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sz w:val="24"/>
          <w:szCs w:val="24"/>
          <w:lang w:eastAsia="ja-JP"/>
        </w:rPr>
      </w:pPr>
      <w:r>
        <w:rPr>
          <w:rFonts w:eastAsia="MS Mincho" w:cs="Arial"/>
          <w:sz w:val="24"/>
          <w:szCs w:val="24"/>
          <w:lang w:eastAsia="ja-JP"/>
        </w:rPr>
        <w:t>Toulouse, France, August 21st – 25th, 2023</w:t>
      </w:r>
    </w:p>
    <w:p>
      <w:pPr>
        <w:pStyle w:val="12"/>
        <w:rPr>
          <w:bCs/>
          <w:sz w:val="24"/>
          <w:lang w:eastAsia="ja-JP"/>
        </w:rPr>
      </w:pPr>
    </w:p>
    <w:p>
      <w:pPr>
        <w:pStyle w:val="30"/>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Summary of email discussion on NR_MIMO enhancements on uTCI_STxMP_DMRS_SRS_8Tx</w:t>
      </w:r>
      <w:r>
        <w:rPr>
          <w:rFonts w:ascii="Arial" w:hAnsi="Arial" w:cs="Arial"/>
          <w:b/>
          <w:bCs/>
          <w:sz w:val="24"/>
        </w:rPr>
        <w:t>_</w:t>
      </w:r>
      <w:r>
        <w:rPr>
          <w:rFonts w:ascii="Arial" w:hAnsi="Arial" w:cs="Arial"/>
          <w:b/>
          <w:bCs/>
          <w:sz w:val="24"/>
          <w:lang w:val="en-US"/>
        </w:rPr>
        <w:t>2TA</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pPr>
        <w:pStyle w:val="4"/>
      </w:pPr>
      <w:r>
        <w:t>2.1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lang w:eastAsia="zh-CN"/>
              </w:rPr>
              <w:t>Samsung</w:t>
            </w:r>
          </w:p>
        </w:tc>
        <w:tc>
          <w:tcPr>
            <w:tcW w:w="5820" w:type="dxa"/>
          </w:tcPr>
          <w:p>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pPr>
              <w:pStyle w:val="53"/>
              <w:spacing w:after="0"/>
              <w:ind w:left="0" w:firstLine="0"/>
              <w:rPr>
                <w:b/>
                <w:bCs/>
                <w:color w:val="000000"/>
                <w:highlight w:val="green"/>
                <w:lang w:val="en-US"/>
              </w:rPr>
            </w:pPr>
            <w:r>
              <w:rPr>
                <w:b/>
                <w:bCs/>
                <w:color w:val="000000"/>
                <w:highlight w:val="green"/>
                <w:lang w:val="en-US"/>
              </w:rPr>
              <w:t>Agreement</w:t>
            </w:r>
          </w:p>
          <w:p>
            <w:pPr>
              <w:rPr>
                <w:color w:val="000000"/>
              </w:rPr>
            </w:pPr>
            <w:r>
              <w:rPr>
                <w:color w:val="000000"/>
              </w:rPr>
              <w:t>Support joint configuration of the presence of “TCI states selection” field for DCI format 1_1 and DCI format 1_2 in the same DL BWP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r>
                  <w:r>
                    <w:rPr>
                      <w:color w:val="000000"/>
                      <w:kern w:val="2"/>
                      <w:sz w:val="16"/>
                      <w:szCs w:val="16"/>
                      <w:lang w:eastAsia="zh-CN"/>
                    </w:rPr>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pPr>
              <w:rPr>
                <w:lang w:eastAsia="zh-CN"/>
              </w:rPr>
            </w:pPr>
          </w:p>
          <w:p>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p>
            <w:pPr>
              <w:rPr>
                <w:lang w:eastAsia="zh-CN"/>
              </w:rPr>
            </w:pPr>
          </w:p>
        </w:tc>
        <w:tc>
          <w:tcPr>
            <w:tcW w:w="1837" w:type="dxa"/>
          </w:tcPr>
          <w:p>
            <w:r>
              <w:t>Comment 1: Ok</w:t>
            </w:r>
          </w:p>
          <w:p/>
          <w:p/>
          <w:p/>
          <w:p/>
          <w:p/>
          <w:p/>
          <w:p/>
          <w:p>
            <w:r>
              <w:t>Comment 2: Ok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ZTE</w:t>
            </w:r>
          </w:p>
        </w:tc>
        <w:tc>
          <w:tcPr>
            <w:tcW w:w="5820" w:type="dxa"/>
          </w:tcPr>
          <w:p>
            <w:pPr>
              <w:rPr>
                <w:b/>
                <w:u w:val="single"/>
                <w:lang w:eastAsia="zh-CN"/>
              </w:rPr>
            </w:pPr>
            <w:r>
              <w:rPr>
                <w:b/>
                <w:u w:val="single"/>
                <w:lang w:eastAsia="zh-CN"/>
              </w:rPr>
              <w:t>Comment-1</w:t>
            </w:r>
          </w:p>
          <w:p>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r>
              <w:rPr>
                <w:b/>
              </w:rPr>
              <w:t>Proposed change</w:t>
            </w:r>
            <w:r>
              <w:t xml:space="preserve"> (Section 5.2.1.4.2</w:t>
            </w:r>
            <w:r>
              <w:tab/>
            </w:r>
            <w:r>
              <w:t>Report Quantity Configurations)</w:t>
            </w:r>
          </w:p>
          <w:p>
            <w:r>
              <w:t>-----------------------------</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0" w:author="ZTE-Bo" w:date="2023-06-08T18:17:00Z">
              <w:r>
                <w:rPr>
                  <w:lang w:val="en-US"/>
                </w:rPr>
                <w:t>for DL transmission</w:t>
              </w:r>
            </w:ins>
            <w:ins w:id="1" w:author="ZTE-Bo" w:date="2023-06-08T18:19:00Z">
              <w:r>
                <w:rPr>
                  <w:lang w:val="en-US"/>
                </w:rPr>
                <w:t>(s)</w:t>
              </w:r>
            </w:ins>
            <w:r>
              <w:rPr>
                <w:lang w:val="en-US"/>
              </w:rPr>
              <w:t xml:space="preserve"> and applied </w:t>
            </w:r>
            <w:ins w:id="2" w:author="ZTE-Bo" w:date="2023-09-04T15:58:00Z">
              <w:r>
                <w:rPr>
                  <w:lang w:val="en-US"/>
                </w:rPr>
                <w:t>as reference RSs used for determining simultaneous TX spatial filters</w:t>
              </w:r>
            </w:ins>
            <w:r>
              <w:rPr>
                <w:lang w:val="en-US"/>
              </w:rPr>
              <w:t xml:space="preserve"> for </w:t>
            </w:r>
            <w:del w:id="3" w:author="ZTE-Bo" w:date="2023-09-04T15:58:00Z">
              <w:r>
                <w:rPr>
                  <w:lang w:val="en-US"/>
                </w:rPr>
                <w:delText xml:space="preserve">simultaneous  </w:delText>
              </w:r>
            </w:del>
            <w:ins w:id="4" w:author="ZTE-Bo" w:date="2023-09-04T15:58:00Z">
              <w:r>
                <w:rPr>
                  <w:lang w:val="en-US"/>
                </w:rPr>
                <w:t xml:space="preserve">UL  </w:t>
              </w:r>
            </w:ins>
            <w:r>
              <w:rPr>
                <w:lang w:val="en-US"/>
              </w:rPr>
              <w:t xml:space="preserve">transmission </w:t>
            </w:r>
            <w:del w:id="5" w:author="ZTE-Bo" w:date="2023-09-04T15:58:00Z">
              <w:r>
                <w:rPr>
                  <w:lang w:val="en-US"/>
                </w:rPr>
                <w:delText xml:space="preserve">with spatial filters </w:delText>
              </w:r>
            </w:del>
            <w:r>
              <w:rPr>
                <w:lang w:val="en-US"/>
              </w:rPr>
              <w:t>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6" w:author="ZTE-Bo" w:date="2023-09-04T15:59:00Z">
              <w:r>
                <w:rPr>
                  <w:lang w:val="en-US"/>
                </w:rPr>
                <w:t xml:space="preserve">as reference RSs used for determining simultaneous TX spatial filters </w:t>
              </w:r>
            </w:ins>
            <w:r>
              <w:rPr>
                <w:lang w:val="en-US"/>
              </w:rPr>
              <w:t xml:space="preserve">for </w:t>
            </w:r>
            <w:del w:id="7" w:author="ZTE-Bo" w:date="2023-09-04T15:59:00Z">
              <w:r>
                <w:rPr>
                  <w:lang w:val="en-US"/>
                </w:rPr>
                <w:delText xml:space="preserve">simultaneous  </w:delText>
              </w:r>
            </w:del>
            <w:ins w:id="8" w:author="ZTE-Bo" w:date="2023-09-04T15:59:00Z">
              <w:r>
                <w:rPr>
                  <w:lang w:val="en-US"/>
                </w:rPr>
                <w:t xml:space="preserve">UL  </w:t>
              </w:r>
            </w:ins>
            <w:r>
              <w:rPr>
                <w:lang w:val="en-US"/>
              </w:rPr>
              <w:t xml:space="preserve">transmission </w:t>
            </w:r>
            <w:del w:id="9" w:author="ZTE-Bo" w:date="2023-09-04T15:59:00Z">
              <w:r>
                <w:rPr>
                  <w:lang w:val="en-US"/>
                </w:rPr>
                <w:delText xml:space="preserve">with spatial filters </w:delText>
              </w:r>
            </w:del>
            <w:r>
              <w:rPr>
                <w:lang w:val="en-US"/>
              </w:rPr>
              <w:t>by the UE subject to UE capability.</w:t>
            </w:r>
          </w:p>
          <w:p>
            <w:pPr>
              <w:pStyle w:val="52"/>
              <w:rPr>
                <w:lang w:val="en-US"/>
              </w:rPr>
            </w:pPr>
          </w:p>
          <w:p>
            <w:pPr>
              <w:jc w:val="center"/>
            </w:pPr>
            <w:r>
              <w:t>&lt;omitted text&gt;</w:t>
            </w:r>
          </w:p>
          <w:p>
            <w:pPr>
              <w:rPr>
                <w:lang w:eastAsia="zh-CN"/>
              </w:rPr>
            </w:pPr>
            <w:r>
              <w:t>-----------------------------</w:t>
            </w:r>
          </w:p>
        </w:tc>
        <w:tc>
          <w:tcPr>
            <w:tcW w:w="1837" w:type="dxa"/>
          </w:tcPr>
          <w:p>
            <w:r>
              <w:t>Comment 1: I do not disagree with the technical points you are making but I think the spec is perfectly clear as it is! We do not need to write it in such detailed manner... let’s see if others have a problem with this part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Huawei, HiSilicon</w:t>
            </w:r>
          </w:p>
        </w:tc>
        <w:tc>
          <w:tcPr>
            <w:tcW w:w="5820" w:type="dxa"/>
          </w:tcPr>
          <w:p>
            <w:r>
              <w:t xml:space="preserve">Thanks Mihai for all the efforts. </w:t>
            </w:r>
          </w:p>
          <w:p>
            <w:pPr>
              <w:rPr>
                <w:b/>
              </w:rPr>
            </w:pPr>
            <w:r>
              <w:rPr>
                <w:b/>
              </w:rPr>
              <w:t>Comment #1 (Clause 5.1.5):</w:t>
            </w:r>
          </w:p>
          <w:p/>
          <w:p>
            <w:r>
              <w:t>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p>
            <w:pPr>
              <w:spacing w:after="0"/>
              <w:rPr>
                <w:rFonts w:ascii="Times" w:hAnsi="Times" w:eastAsia="Batang" w:cs="Times"/>
                <w:color w:val="000000"/>
                <w:sz w:val="18"/>
                <w:szCs w:val="18"/>
                <w:highlight w:val="green"/>
                <w:lang w:eastAsia="zh-CN"/>
              </w:rPr>
            </w:pPr>
            <w:bookmarkStart w:id="2" w:name="_Hlk134197852"/>
            <w:r>
              <w:rPr>
                <w:rFonts w:ascii="Times" w:hAnsi="Times" w:eastAsia="Batang" w:cs="Times"/>
                <w:b/>
                <w:bCs/>
                <w:color w:val="000000"/>
                <w:sz w:val="18"/>
                <w:szCs w:val="18"/>
                <w:highlight w:val="green"/>
                <w:lang w:eastAsia="zh-CN"/>
              </w:rPr>
              <w:t>Agreement (112b)</w:t>
            </w:r>
          </w:p>
          <w:p>
            <w:pPr>
              <w:spacing w:after="0"/>
              <w:rPr>
                <w:color w:val="000000"/>
                <w:sz w:val="18"/>
                <w:szCs w:val="18"/>
              </w:rPr>
            </w:pPr>
            <w:r>
              <w:rPr>
                <w:rFonts w:eastAsia="Batang"/>
                <w:color w:val="000000"/>
                <w:sz w:val="18"/>
                <w:szCs w:val="18"/>
              </w:rPr>
              <w:t>On unified TCI framework extension for S-DCI based MTRP operation, support the followings:</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themeColor="text1"/>
                <w:sz w:val="18"/>
                <w:szCs w:val="18"/>
                <w14:textFill>
                  <w14:solidFill>
                    <w14:schemeClr w14:val="tx1"/>
                  </w14:solidFill>
                </w14:textFill>
              </w:rPr>
            </w:pPr>
            <w:r>
              <w:rPr>
                <w:rFonts w:eastAsia="Batang"/>
                <w:color w:val="000000" w:themeColor="text1"/>
                <w:sz w:val="18"/>
                <w:szCs w:val="18"/>
                <w14:textFill>
                  <w14:solidFill>
                    <w14:schemeClr w14:val="tx1"/>
                  </w14:solidFill>
                </w14:textFill>
              </w:rPr>
              <w:t>TCI state activation command (MAC-CE) should indicate that each joint/DL/UL TCI state mapped to a TCI codepoint is the first or second joint/DL/UL TCI state (detail on how to indicate above is up to RAN2 design)</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pPr>
              <w:spacing w:after="0"/>
              <w:rPr>
                <w:color w:val="000000"/>
                <w:sz w:val="18"/>
                <w:szCs w:val="18"/>
              </w:rPr>
            </w:pPr>
          </w:p>
          <w:bookmarkEnd w:id="2"/>
          <w:p>
            <w:pPr>
              <w:rPr>
                <w:b/>
              </w:rPr>
            </w:pPr>
          </w:p>
          <w:p>
            <w:pPr>
              <w:rPr>
                <w:b/>
              </w:rPr>
            </w:pPr>
          </w:p>
          <w:p>
            <w:pPr>
              <w:rPr>
                <w:b/>
              </w:rPr>
            </w:pPr>
          </w:p>
          <w:p>
            <w:pPr>
              <w:rPr>
                <w:b/>
              </w:rPr>
            </w:pPr>
          </w:p>
          <w:p>
            <w:pPr>
              <w:rPr>
                <w:b/>
              </w:rPr>
            </w:pPr>
            <w:r>
              <w:rPr>
                <w:b/>
              </w:rPr>
              <w:t xml:space="preserve">Comment#2 (Clause 5.1.5). </w:t>
            </w:r>
            <w:r>
              <w:rPr>
                <w:color w:val="FF0000"/>
              </w:rPr>
              <w:t>Editorial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b/>
                    </w:rPr>
                  </w:pPr>
                </w:p>
                <w:p>
                  <w:pPr>
                    <w:pStyle w:val="33"/>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pStyle w:val="33"/>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rPr>
                      <w:b/>
                    </w:rPr>
                  </w:pPr>
                </w:p>
                <w:p>
                  <w:pPr>
                    <w:rPr>
                      <w:b/>
                    </w:rPr>
                  </w:pPr>
                </w:p>
              </w:tc>
            </w:tr>
          </w:tbl>
          <w:p>
            <w:pPr>
              <w:rPr>
                <w:b/>
              </w:rPr>
            </w:pPr>
          </w:p>
          <w:p>
            <w:pPr>
              <w:rPr>
                <w:b/>
              </w:rPr>
            </w:pPr>
            <w:r>
              <w:rPr>
                <w:b/>
              </w:rPr>
              <w:t>Comment#3 (Clause 5.2.1.5.1)</w:t>
            </w:r>
          </w:p>
          <w:p>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ind w:left="567" w:hanging="283"/>
                    <w:rPr>
                      <w:szCs w:val="20"/>
                    </w:rPr>
                  </w:pPr>
                  <w:r>
                    <w:rPr>
                      <w:szCs w:val="20"/>
                    </w:rPr>
                    <w:t xml:space="preserve">correspond to the indicated TCI-States specific to coresetPoolIndex value 0 and value 1, respectively. </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tc>
            </w:tr>
          </w:tbl>
          <w:p/>
          <w:p>
            <w:pPr>
              <w:pStyle w:val="53"/>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pPr>
              <w:pStyle w:val="53"/>
              <w:spacing w:after="0"/>
              <w:ind w:left="0" w:firstLine="0"/>
              <w:rPr>
                <w:rFonts w:ascii="Times" w:hAnsi="Times" w:eastAsia="PMingLiU" w:cs="Times"/>
                <w:lang w:val="en-US" w:eastAsia="zh-TW"/>
              </w:rPr>
            </w:pPr>
            <w:r>
              <w:rPr>
                <w:rFonts w:ascii="Times" w:hAnsi="Times" w:cs="Times"/>
                <w:color w:val="000000"/>
                <w:lang w:val="en-US"/>
              </w:rPr>
              <w:t>On</w:t>
            </w:r>
            <w:r>
              <w:rPr>
                <w:rFonts w:ascii="Times" w:hAnsi="Times" w:eastAsia="PMingLiU" w:cs="Times"/>
                <w:color w:val="000000"/>
                <w:lang w:val="en-US" w:eastAsia="zh-TW"/>
              </w:rPr>
              <w:t xml:space="preserve"> unified TCI framework extension for S-DCI based MTRP, if the scheduling offset between the last symbol of the PDCCH carrying the </w:t>
            </w:r>
            <w:r>
              <w:rPr>
                <w:rFonts w:ascii="Times" w:hAnsi="Times" w:eastAsia="PMingLiU" w:cs="Times"/>
                <w:lang w:val="en-US" w:eastAsia="zh-TW"/>
              </w:rPr>
              <w:t>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pPr>
              <w:pStyle w:val="33"/>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pPr>
              <w:spacing w:after="0"/>
              <w:rPr>
                <w:rFonts w:cs="Times"/>
                <w:color w:val="000000"/>
              </w:rPr>
            </w:pPr>
          </w:p>
          <w:p>
            <w:pPr>
              <w:spacing w:after="0"/>
              <w:rPr>
                <w:rFonts w:cs="Times"/>
                <w:color w:val="000000"/>
              </w:rPr>
            </w:pPr>
          </w:p>
          <w:p>
            <w:pPr>
              <w:pStyle w:val="53"/>
              <w:spacing w:before="240" w:after="0"/>
              <w:ind w:left="0" w:firstLine="0"/>
              <w:rPr>
                <w:b/>
                <w:bCs/>
                <w:color w:val="000000"/>
                <w:highlight w:val="green"/>
                <w:lang w:val="en-US"/>
              </w:rPr>
            </w:pPr>
            <w:r>
              <w:rPr>
                <w:b/>
                <w:bCs/>
                <w:color w:val="000000"/>
                <w:highlight w:val="green"/>
                <w:lang w:val="en-US"/>
              </w:rPr>
              <w:t>Agreement B</w:t>
            </w:r>
          </w:p>
          <w:p>
            <w:pPr>
              <w:pStyle w:val="53"/>
              <w:spacing w:after="0"/>
              <w:ind w:left="0" w:firstLine="0"/>
              <w:rPr>
                <w:rFonts w:eastAsia="PMingLiU"/>
                <w:color w:val="000000"/>
                <w:lang w:val="en-US" w:eastAsia="zh-TW"/>
              </w:rPr>
            </w:pPr>
            <w:r>
              <w:rPr>
                <w:color w:val="000000"/>
                <w:lang w:val="en-US"/>
              </w:rPr>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pPr>
              <w:pStyle w:val="33"/>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p>
            <w:pPr>
              <w:rPr>
                <w:sz w:val="18"/>
                <w:szCs w:val="18"/>
                <w:highlight w:val="green"/>
                <w:lang w:eastAsia="zh-CN"/>
              </w:rPr>
            </w:pPr>
            <w:bookmarkStart w:id="3" w:name="_Hlk136894004"/>
            <w:r>
              <w:rPr>
                <w:b/>
                <w:bCs/>
                <w:color w:val="000000"/>
                <w:sz w:val="18"/>
                <w:szCs w:val="18"/>
                <w:highlight w:val="green"/>
              </w:rPr>
              <w:t xml:space="preserve">Agreement </w:t>
            </w:r>
            <w:r>
              <w:rPr>
                <w:b/>
                <w:bCs/>
                <w:sz w:val="18"/>
                <w:szCs w:val="18"/>
                <w:highlight w:val="green"/>
              </w:rPr>
              <w:t>C (RAN1 112)</w:t>
            </w:r>
          </w:p>
          <w:p>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pPr>
              <w:pStyle w:val="33"/>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pPr>
              <w:snapToGrid w:val="0"/>
              <w:rPr>
                <w:sz w:val="18"/>
                <w:szCs w:val="18"/>
              </w:rPr>
            </w:pPr>
            <w:r>
              <w:rPr>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pPr>
              <w:snapToGrid w:val="0"/>
              <w:rPr>
                <w:sz w:val="18"/>
                <w:szCs w:val="18"/>
              </w:rPr>
            </w:pPr>
            <w:r>
              <w:rPr>
                <w:sz w:val="18"/>
                <w:szCs w:val="18"/>
              </w:rPr>
              <w:t xml:space="preserve">FFS: Detail of the capability of two default beams for S-DCI based MTRP </w:t>
            </w:r>
          </w:p>
          <w:p>
            <w:pPr>
              <w:snapToGrid w:val="0"/>
              <w:rPr>
                <w:sz w:val="18"/>
                <w:szCs w:val="18"/>
              </w:rPr>
            </w:pPr>
            <w:r>
              <w:rPr>
                <w:sz w:val="18"/>
                <w:szCs w:val="18"/>
              </w:rPr>
              <w:t>FFS: The threshold value</w:t>
            </w:r>
          </w:p>
          <w:bookmarkEnd w:id="3"/>
          <w:p>
            <w:pPr>
              <w:rPr>
                <w:b/>
              </w:rPr>
            </w:pPr>
            <w:r>
              <w:rPr>
                <w:b/>
              </w:rPr>
              <w:t>Comment#4 (Clause 6.1)</w:t>
            </w:r>
          </w:p>
          <w:p>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14:textFill>
                  <w14:solidFill>
                    <w14:schemeClr w14:val="tx1"/>
                  </w14:solidFill>
                </w14:textFill>
              </w:rPr>
              <w:t xml:space="preserve">applyIndicatedTCIState </w:t>
            </w:r>
            <w:r>
              <w:rPr>
                <w:iCs/>
                <w:color w:val="000000" w:themeColor="text1"/>
                <w14:textFill>
                  <w14:solidFill>
                    <w14:schemeClr w14:val="tx1"/>
                  </w14:solidFill>
                </w14:textFill>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14:textFill>
                  <w14:solidFill>
                    <w14:schemeClr w14:val="tx1"/>
                  </w14:solidFill>
                </w14:textFill>
              </w:rPr>
              <w:t xml:space="preserve"> to avoid misunderstanding.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14:textFill>
                        <w14:solidFill>
                          <w14:schemeClr w14:val="tx1"/>
                        </w14:solidFill>
                      </w14:textFill>
                    </w:rPr>
                  </w:pPr>
                  <w:r>
                    <w:t xml:space="preserve">When a UE is configured </w:t>
                  </w:r>
                  <w:r>
                    <w:rPr>
                      <w:color w:val="000000" w:themeColor="text1"/>
                      <w:lang w:eastAsia="zh-CN"/>
                      <w14:textFill>
                        <w14:solidFill>
                          <w14:schemeClr w14:val="tx1"/>
                        </w14:solidFill>
                      </w14:textFill>
                    </w:rPr>
                    <w:t xml:space="preserve">with </w:t>
                  </w:r>
                  <w:r>
                    <w:rPr>
                      <w:i/>
                      <w:iCs/>
                      <w:color w:val="000000"/>
                    </w:rPr>
                    <w:t>dl-OrJointTCI-StateList</w:t>
                  </w:r>
                  <w:r>
                    <w:rPr>
                      <w:lang w:val="en-US" w:eastAsia="zh-CN"/>
                    </w:rPr>
                    <w:t xml:space="preserve"> and is having two indicated TCI-States or TCI-UL-States,</w:t>
                  </w:r>
                  <w:r>
                    <w:rPr>
                      <w:color w:val="000000" w:themeColor="text1"/>
                      <w14:textFill>
                        <w14:solidFill>
                          <w14:schemeClr w14:val="tx1"/>
                        </w14:solidFill>
                      </w14:textFill>
                    </w:rPr>
                    <w:t xml:space="preserve"> a UE configured with a PUSCH transmission corresponding to a Type 1 configured grant is expected to be configured with the higher layer parameter </w:t>
                  </w:r>
                  <w:r>
                    <w:rPr>
                      <w:i/>
                      <w:iCs/>
                      <w:color w:val="000000" w:themeColor="text1"/>
                      <w14:textFill>
                        <w14:solidFill>
                          <w14:schemeClr w14:val="tx1"/>
                        </w14:solidFill>
                      </w14:textFill>
                    </w:rPr>
                    <w:t>applyIndicatedTCIState</w:t>
                  </w:r>
                  <w:r>
                    <w:rPr>
                      <w:color w:val="000000" w:themeColor="text1"/>
                      <w14:textFill>
                        <w14:solidFill>
                          <w14:schemeClr w14:val="tx1"/>
                        </w14:solidFill>
                      </w14:textFill>
                    </w:rPr>
                    <w:t xml:space="preserve"> indicating the </w:t>
                  </w:r>
                  <w:r>
                    <w:rPr>
                      <w:i/>
                      <w:iCs/>
                      <w:color w:val="000000" w:themeColor="text1"/>
                      <w14:textFill>
                        <w14:solidFill>
                          <w14:schemeClr w14:val="tx1"/>
                        </w14:solidFill>
                      </w14:textFill>
                    </w:rPr>
                    <w:t>first</w:t>
                  </w:r>
                  <w:r>
                    <w:rPr>
                      <w:color w:val="000000" w:themeColor="text1"/>
                      <w14:textFill>
                        <w14:solidFill>
                          <w14:schemeClr w14:val="tx1"/>
                        </w14:solidFill>
                      </w14:textFill>
                    </w:rPr>
                    <w:t xml:space="preserve">, the </w:t>
                  </w:r>
                  <w:r>
                    <w:rPr>
                      <w:i/>
                      <w:iCs/>
                      <w:color w:val="000000" w:themeColor="text1"/>
                      <w14:textFill>
                        <w14:solidFill>
                          <w14:schemeClr w14:val="tx1"/>
                        </w14:solidFill>
                      </w14:textFill>
                    </w:rPr>
                    <w:t>second</w:t>
                  </w:r>
                  <w:r>
                    <w:rPr>
                      <w:color w:val="000000" w:themeColor="text1"/>
                      <w14:textFill>
                        <w14:solidFill>
                          <w14:schemeClr w14:val="tx1"/>
                        </w14:solidFill>
                      </w14:textFill>
                    </w:rPr>
                    <w:t xml:space="preserve"> or</w:t>
                  </w:r>
                  <w:r>
                    <w:rPr>
                      <w:i/>
                      <w:iCs/>
                      <w:color w:val="000000" w:themeColor="text1"/>
                      <w14:textFill>
                        <w14:solidFill>
                          <w14:schemeClr w14:val="tx1"/>
                        </w14:solidFill>
                      </w14:textFill>
                    </w:rPr>
                    <w:t xml:space="preserve"> both</w:t>
                  </w:r>
                  <w:r>
                    <w:rPr>
                      <w:color w:val="000000" w:themeColor="text1"/>
                      <w14:textFill>
                        <w14:solidFill>
                          <w14:schemeClr w14:val="tx1"/>
                        </w14:solidFill>
                      </w14:textFill>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 xml:space="preserve">(s) </w:t>
                  </w:r>
                  <w:r>
                    <w:rPr>
                      <w:color w:val="000000" w:themeColor="text1"/>
                      <w14:textFill>
                        <w14:solidFill>
                          <w14:schemeClr w14:val="tx1"/>
                        </w14:solidFill>
                      </w14:textFill>
                    </w:rPr>
                    <w:t>associated with the first SRS resource set for CB/NCB transmission, and the second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(s)</w:t>
                  </w:r>
                  <w:r>
                    <w:rPr>
                      <w:color w:val="000000" w:themeColor="text1"/>
                      <w14:textFill>
                        <w14:solidFill>
                          <w14:schemeClr w14:val="tx1"/>
                        </w14:solidFill>
                      </w14:textFill>
                    </w:rPr>
                    <w:t xml:space="preserve"> associated with the second SRS resource set for CB/NCB transmission; otherwise the UE should apply either the ‘first’ or ‘second’ indicated TCI state to all PUSCH transmission occasions.</w:t>
                  </w:r>
                </w:p>
                <w:p>
                  <w:pPr>
                    <w:pStyle w:val="33"/>
                    <w:ind w:left="567" w:hanging="283"/>
                    <w:rPr>
                      <w:color w:val="000000" w:themeColor="text1"/>
                      <w14:textFill>
                        <w14:solidFill>
                          <w14:schemeClr w14:val="tx1"/>
                        </w14:solidFill>
                      </w14:textFill>
                    </w:rPr>
                  </w:pPr>
                  <w:r>
                    <w:t>-</w:t>
                  </w:r>
                  <w:r>
                    <w:tab/>
                  </w:r>
                  <w:r>
                    <w:rPr>
                      <w:color w:val="000000" w:themeColor="text1"/>
                      <w:szCs w:val="20"/>
                      <w14:textFill>
                        <w14:solidFill>
                          <w14:schemeClr w14:val="tx1"/>
                        </w14:solidFill>
                      </w14:textFill>
                    </w:rPr>
                    <w:t xml:space="preserve">If the UE is configured by higher layer parameter </w:t>
                  </w:r>
                  <w:r>
                    <w:rPr>
                      <w:i/>
                      <w:iCs/>
                      <w:color w:val="000000" w:themeColor="text1"/>
                      <w:szCs w:val="20"/>
                      <w14:textFill>
                        <w14:solidFill>
                          <w14:schemeClr w14:val="tx1"/>
                        </w14:solidFill>
                      </w14:textFill>
                    </w:rPr>
                    <w:t>PDCCH-Config</w:t>
                  </w:r>
                  <w:r>
                    <w:rPr>
                      <w:color w:val="000000" w:themeColor="text1"/>
                      <w:szCs w:val="20"/>
                      <w14:textFill>
                        <w14:solidFill>
                          <w14:schemeClr w14:val="tx1"/>
                        </w14:solidFill>
                      </w14:textFill>
                    </w:rPr>
                    <w:t xml:space="preserve"> that contains two different values of </w:t>
                  </w:r>
                  <w:r>
                    <w:rPr>
                      <w:i/>
                      <w:iCs/>
                      <w:color w:val="000000" w:themeColor="text1"/>
                      <w:szCs w:val="20"/>
                      <w14:textFill>
                        <w14:solidFill>
                          <w14:schemeClr w14:val="tx1"/>
                        </w14:solidFill>
                      </w14:textFill>
                    </w:rPr>
                    <w:t>coresetPoolIndex</w:t>
                  </w:r>
                  <w:r>
                    <w:rPr>
                      <w:color w:val="000000" w:themeColor="text1"/>
                      <w:szCs w:val="20"/>
                      <w14:textFill>
                        <w14:solidFill>
                          <w14:schemeClr w14:val="tx1"/>
                        </w14:solidFill>
                      </w14:textFill>
                    </w:rPr>
                    <w:t xml:space="preserve"> in different </w:t>
                  </w:r>
                  <w:r>
                    <w:rPr>
                      <w:i/>
                      <w:iCs/>
                      <w:color w:val="000000" w:themeColor="text1"/>
                      <w:szCs w:val="20"/>
                      <w14:textFill>
                        <w14:solidFill>
                          <w14:schemeClr w14:val="tx1"/>
                        </w14:solidFill>
                      </w14:textFill>
                    </w:rPr>
                    <w:t>ControlResourceSets</w:t>
                  </w:r>
                  <w:r>
                    <w:rPr>
                      <w:color w:val="000000" w:themeColor="text1"/>
                      <w:szCs w:val="20"/>
                      <w14:textFill>
                        <w14:solidFill>
                          <w14:schemeClr w14:val="tx1"/>
                        </w14:solidFill>
                      </w14:textFill>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tc>
            </w:tr>
          </w:tbl>
          <w:p/>
          <w:p>
            <w:pPr>
              <w:spacing w:after="0"/>
              <w:rPr>
                <w:rFonts w:ascii="Times" w:hAnsi="Times" w:eastAsia="Batang" w:cs="Times"/>
                <w:color w:val="000000"/>
                <w:sz w:val="18"/>
                <w:szCs w:val="18"/>
              </w:rPr>
            </w:pPr>
            <w:r>
              <w:rPr>
                <w:b/>
                <w:bCs/>
                <w:color w:val="000000"/>
                <w:highlight w:val="green"/>
                <w:lang w:eastAsia="zh-CN"/>
              </w:rPr>
              <w:t>Agreement A(113)</w:t>
            </w:r>
          </w:p>
          <w:p>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pPr>
              <w:pStyle w:val="33"/>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pPr>
              <w:pStyle w:val="33"/>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pPr>
              <w:spacing w:after="0"/>
              <w:rPr>
                <w:rFonts w:ascii="Times" w:hAnsi="Times" w:eastAsia="Batang" w:cs="Times"/>
                <w:color w:val="000000"/>
                <w:sz w:val="18"/>
                <w:szCs w:val="18"/>
              </w:rPr>
            </w:pPr>
          </w:p>
          <w:p>
            <w:pPr>
              <w:spacing w:after="0"/>
              <w:rPr>
                <w:rFonts w:ascii="Times" w:hAnsi="Times" w:eastAsia="Batang" w:cs="Times"/>
                <w:color w:val="000000"/>
                <w:sz w:val="18"/>
                <w:szCs w:val="18"/>
              </w:rPr>
            </w:pPr>
            <w:bookmarkStart w:id="4" w:name="_Hlk134197920"/>
            <w:r>
              <w:rPr>
                <w:rFonts w:ascii="Times" w:hAnsi="Times" w:eastAsia="Batang" w:cs="Times"/>
                <w:b/>
                <w:bCs/>
                <w:color w:val="000000"/>
                <w:sz w:val="18"/>
                <w:szCs w:val="18"/>
                <w:highlight w:val="green"/>
              </w:rPr>
              <w:t>Agreement B (112b)</w:t>
            </w:r>
          </w:p>
          <w:p>
            <w:pPr>
              <w:spacing w:after="0"/>
              <w:rPr>
                <w:rFonts w:ascii="Times" w:hAnsi="Times" w:eastAsia="Batang" w:cs="Times"/>
                <w:color w:val="000000"/>
                <w:sz w:val="18"/>
                <w:szCs w:val="18"/>
              </w:rPr>
            </w:pPr>
            <w:r>
              <w:rPr>
                <w:rFonts w:ascii="Times" w:hAnsi="Times" w:eastAsia="Batang"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both indicated joint/UL TCI states are applied:</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FFS: SDM and SFN based PUSCH Tx schemes</w:t>
            </w:r>
          </w:p>
          <w:bookmarkEnd w:id="4"/>
          <w:p/>
          <w:p>
            <w:pPr>
              <w:spacing w:after="0"/>
              <w:rPr>
                <w:rFonts w:ascii="Times" w:hAnsi="Times" w:eastAsia="Malgun Gothic" w:cs="Times"/>
                <w:b/>
                <w:bCs/>
                <w:color w:val="000000"/>
                <w:sz w:val="18"/>
                <w:szCs w:val="18"/>
              </w:rPr>
            </w:pPr>
            <w:r>
              <w:rPr>
                <w:rFonts w:ascii="Times" w:hAnsi="Times" w:eastAsia="Batang" w:cs="Times"/>
                <w:b/>
                <w:bCs/>
                <w:color w:val="000000"/>
                <w:sz w:val="18"/>
                <w:szCs w:val="18"/>
                <w:highlight w:val="green"/>
              </w:rPr>
              <w:t>Agreement C (112b)</w:t>
            </w:r>
          </w:p>
          <w:p>
            <w:pPr>
              <w:spacing w:after="0"/>
              <w:rPr>
                <w:rFonts w:ascii="Times" w:hAnsi="Times" w:eastAsia="Batang" w:cs="Times"/>
                <w:sz w:val="18"/>
                <w:szCs w:val="18"/>
              </w:rPr>
            </w:pPr>
            <w:r>
              <w:rPr>
                <w:rFonts w:ascii="Times" w:hAnsi="Times" w:eastAsia="Batang"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hAnsi="Times" w:eastAsia="Batang" w:cs="Times"/>
                <w:i/>
                <w:iCs/>
                <w:color w:val="000000"/>
                <w:sz w:val="18"/>
                <w:szCs w:val="18"/>
              </w:rPr>
              <w:t xml:space="preserve">coresetPoolIndex </w:t>
            </w:r>
            <w:r>
              <w:rPr>
                <w:rFonts w:ascii="Times" w:hAnsi="Times" w:eastAsia="Batang" w:cs="Times"/>
                <w:color w:val="000000"/>
                <w:sz w:val="18"/>
                <w:szCs w:val="18"/>
              </w:rPr>
              <w:t>value 0 and value 1, respectively.</w:t>
            </w:r>
          </w:p>
          <w:p/>
          <w:p/>
          <w:p/>
        </w:tc>
        <w:tc>
          <w:tcPr>
            <w:tcW w:w="1837" w:type="dxa"/>
          </w:tcPr>
          <w:p/>
          <w:p>
            <w:r>
              <w:t>Comment 1: I do not mind the change, I think it is opening up quite OK the actual configurations, but let’s see if others are seeing the same direction on this proposal! I parked it for the moment.</w:t>
            </w:r>
          </w:p>
          <w:p>
            <w:r>
              <w:t>Comment 2: Ok</w:t>
            </w:r>
          </w:p>
          <w:p>
            <w:r>
              <w:t>Comment 3: Ok</w:t>
            </w:r>
          </w:p>
          <w:p>
            <w:r>
              <w:t>Comment 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5820" w:type="dxa"/>
          </w:tcPr>
          <w:p>
            <w:pPr>
              <w:spacing w:before="120" w:beforeLines="50"/>
              <w:rPr>
                <w:rFonts w:eastAsia="PMingLiU"/>
                <w:kern w:val="2"/>
                <w:lang w:eastAsia="zh-TW"/>
              </w:rPr>
            </w:pPr>
            <w:bookmarkStart w:id="5" w:name="_Toc130409741"/>
            <w:r>
              <w:rPr>
                <w:rFonts w:eastAsia="PMingLiU"/>
                <w:kern w:val="2"/>
                <w:lang w:eastAsia="zh-TW"/>
              </w:rPr>
              <w:t>Thanks for your great effort on the draft CR. Please find our comments bellow.</w:t>
            </w:r>
          </w:p>
          <w:p>
            <w:pPr>
              <w:rPr>
                <w:b/>
                <w:bCs/>
                <w:color w:val="000000"/>
              </w:rPr>
            </w:pPr>
            <w:r>
              <w:rPr>
                <w:b/>
                <w:bCs/>
                <w:color w:val="000000"/>
              </w:rPr>
              <w:t>5.1 UE procedure for receiving the physical downlink shared channel</w:t>
            </w:r>
            <w:bookmarkEnd w:id="5"/>
          </w:p>
          <w:p>
            <w:pPr>
              <w:rPr>
                <w:rFonts w:eastAsia="PMingLiU"/>
                <w:lang w:eastAsia="zh-TW"/>
              </w:rPr>
            </w:pPr>
            <w:r>
              <w:rPr>
                <w:rFonts w:hint="eastAsia" w:eastAsia="PMingLiU"/>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PMingLiU"/>
                      <w:b/>
                      <w:bCs/>
                      <w:sz w:val="18"/>
                      <w:szCs w:val="18"/>
                      <w:lang w:eastAsia="zh-TW"/>
                    </w:rPr>
                  </w:pPr>
                  <w:del w:id="10" w:author="Darcy Tsai (蔡承融)" w:date="2023-09-04T19:47:00Z">
                    <w:r>
                      <w:rPr>
                        <w:color w:val="000000" w:themeColor="text1"/>
                        <w:sz w:val="18"/>
                        <w:szCs w:val="18"/>
                        <w14:textFill>
                          <w14:solidFill>
                            <w14:schemeClr w14:val="tx1"/>
                          </w14:solidFill>
                        </w14:textFill>
                      </w:rPr>
                      <w:delText>When a UE is configured with</w:delText>
                    </w:r>
                  </w:del>
                  <w:del w:id="11" w:author="Darcy Tsai (蔡承融)" w:date="2023-09-04T19:47:00Z">
                    <w:r>
                      <w:rPr>
                        <w:color w:val="000000" w:themeColor="text1"/>
                        <w:sz w:val="18"/>
                        <w:szCs w:val="18"/>
                        <w:lang w:eastAsia="zh-CN"/>
                        <w14:textFill>
                          <w14:solidFill>
                            <w14:schemeClr w14:val="tx1"/>
                          </w14:solidFill>
                        </w14:textFill>
                      </w:rPr>
                      <w:delText xml:space="preserve"> </w:delText>
                    </w:r>
                  </w:del>
                  <w:del w:id="12" w:author="Darcy Tsai (蔡承融)" w:date="2023-09-04T19:47:00Z">
                    <w:r>
                      <w:rPr>
                        <w:i/>
                        <w:iCs/>
                        <w:color w:val="000000"/>
                        <w:sz w:val="18"/>
                        <w:szCs w:val="18"/>
                      </w:rPr>
                      <w:delText>dl-OrJointTCI-StateList</w:delText>
                    </w:r>
                  </w:del>
                  <w:del w:id="13" w:author="Darcy Tsai (蔡承融)" w:date="2023-09-04T19:47:00Z">
                    <w:r>
                      <w:rPr>
                        <w:sz w:val="18"/>
                        <w:szCs w:val="18"/>
                        <w:lang w:val="en-US" w:eastAsia="zh-CN"/>
                      </w:rPr>
                      <w:delText xml:space="preserve"> </w:delText>
                    </w:r>
                  </w:del>
                  <w:del w:id="14" w:author="Darcy Tsai (蔡承融)" w:date="2023-09-04T19:47:00Z">
                    <w:r>
                      <w:rPr>
                        <w:color w:val="000000" w:themeColor="text1"/>
                        <w:sz w:val="18"/>
                        <w:szCs w:val="18"/>
                        <w14:textFill>
                          <w14:solidFill>
                            <w14:schemeClr w14:val="tx1"/>
                          </w14:solidFill>
                        </w14:textFill>
                      </w:rPr>
                      <w:delText xml:space="preserve">and is configured by higher layer parameter </w:delText>
                    </w:r>
                  </w:del>
                  <w:del w:id="15" w:author="Darcy Tsai (蔡承融)" w:date="2023-09-04T19:47:00Z">
                    <w:r>
                      <w:rPr>
                        <w:i/>
                        <w:color w:val="000000" w:themeColor="text1"/>
                        <w:sz w:val="18"/>
                        <w:szCs w:val="18"/>
                        <w14:textFill>
                          <w14:solidFill>
                            <w14:schemeClr w14:val="tx1"/>
                          </w14:solidFill>
                        </w14:textFill>
                      </w:rPr>
                      <w:delText>PDCCH-Config</w:delText>
                    </w:r>
                  </w:del>
                  <w:del w:id="16" w:author="Darcy Tsai (蔡承融)" w:date="2023-09-04T19:47:00Z">
                    <w:r>
                      <w:rPr>
                        <w:color w:val="000000" w:themeColor="text1"/>
                        <w:sz w:val="18"/>
                        <w:szCs w:val="18"/>
                        <w14:textFill>
                          <w14:solidFill>
                            <w14:schemeClr w14:val="tx1"/>
                          </w14:solidFill>
                        </w14:textFill>
                      </w:rPr>
                      <w:delText xml:space="preserve"> that contains two different values of </w:delText>
                    </w:r>
                  </w:del>
                  <w:del w:id="17" w:author="Darcy Tsai (蔡承融)" w:date="2023-09-04T19:47:00Z">
                    <w:r>
                      <w:rPr>
                        <w:i/>
                        <w:color w:val="000000" w:themeColor="text1"/>
                        <w:sz w:val="18"/>
                        <w:szCs w:val="18"/>
                        <w14:textFill>
                          <w14:solidFill>
                            <w14:schemeClr w14:val="tx1"/>
                          </w14:solidFill>
                        </w14:textFill>
                      </w:rPr>
                      <w:delText>coresetPoolIndex</w:delText>
                    </w:r>
                  </w:del>
                  <w:del w:id="18" w:author="Darcy Tsai (蔡承融)" w:date="2023-09-04T19:47:00Z">
                    <w:r>
                      <w:rPr>
                        <w:color w:val="000000" w:themeColor="text1"/>
                        <w:sz w:val="18"/>
                        <w:szCs w:val="18"/>
                        <w14:textFill>
                          <w14:solidFill>
                            <w14:schemeClr w14:val="tx1"/>
                          </w14:solidFill>
                        </w14:textFill>
                      </w:rPr>
                      <w:delText xml:space="preserve"> in </w:delText>
                    </w:r>
                  </w:del>
                  <w:del w:id="19" w:author="Darcy Tsai (蔡承融)" w:date="2023-09-04T19:47:00Z">
                    <w:r>
                      <w:rPr>
                        <w:i/>
                        <w:color w:val="000000" w:themeColor="text1"/>
                        <w:sz w:val="18"/>
                        <w:szCs w:val="18"/>
                        <w14:textFill>
                          <w14:solidFill>
                            <w14:schemeClr w14:val="tx1"/>
                          </w14:solidFill>
                        </w14:textFill>
                      </w:rPr>
                      <w:delText>ControlResourceSet</w:delText>
                    </w:r>
                  </w:del>
                  <w:del w:id="20" w:author="Darcy Tsai (蔡承融)" w:date="2023-09-04T19:47:00Z">
                    <w:r>
                      <w:rPr>
                        <w:iCs/>
                        <w:color w:val="000000" w:themeColor="text1"/>
                        <w:sz w:val="18"/>
                        <w:szCs w:val="18"/>
                        <w14:textFill>
                          <w14:solidFill>
                            <w14:schemeClr w14:val="tx1"/>
                          </w14:solidFill>
                        </w14:textFill>
                      </w:rPr>
                      <w:delText xml:space="preserve">, </w:delText>
                    </w:r>
                  </w:del>
                  <w:del w:id="21" w:author="Darcy Tsai (蔡承融)" w:date="2023-09-04T19:47:00Z">
                    <w:r>
                      <w:rPr>
                        <w:sz w:val="18"/>
                        <w:szCs w:val="18"/>
                        <w:lang w:val="en-US" w:eastAsia="zh-CN"/>
                      </w:rPr>
                      <w:delText xml:space="preserve">and is having two indicated TCI-Stateswhere the first indicated TCI-State corresponds to </w:delText>
                    </w:r>
                  </w:del>
                  <w:del w:id="22" w:author="Darcy Tsai (蔡承融)" w:date="2023-09-04T19:47:00Z">
                    <w:r>
                      <w:rPr>
                        <w:i/>
                        <w:color w:val="000000" w:themeColor="text1"/>
                        <w:sz w:val="18"/>
                        <w:szCs w:val="18"/>
                        <w14:textFill>
                          <w14:solidFill>
                            <w14:schemeClr w14:val="tx1"/>
                          </w14:solidFill>
                        </w14:textFill>
                      </w:rPr>
                      <w:delText>coresetPoolIndex</w:delText>
                    </w:r>
                  </w:del>
                  <w:del w:id="23" w:author="Darcy Tsai (蔡承融)" w:date="2023-09-04T19:47:00Z">
                    <w:r>
                      <w:rPr>
                        <w:sz w:val="18"/>
                        <w:szCs w:val="18"/>
                        <w:lang w:val="en-US" w:eastAsia="zh-CN"/>
                      </w:rPr>
                      <w:delText xml:space="preserve"> value 0 and the second indicated TCI-State corresponds to </w:delText>
                    </w:r>
                  </w:del>
                  <w:del w:id="24" w:author="Darcy Tsai (蔡承融)" w:date="2023-09-04T19:47:00Z">
                    <w:r>
                      <w:rPr>
                        <w:i/>
                        <w:color w:val="000000" w:themeColor="text1"/>
                        <w:sz w:val="18"/>
                        <w:szCs w:val="18"/>
                        <w14:textFill>
                          <w14:solidFill>
                            <w14:schemeClr w14:val="tx1"/>
                          </w14:solidFill>
                        </w14:textFill>
                      </w:rPr>
                      <w:delText>coresetPoolIndex</w:delText>
                    </w:r>
                  </w:del>
                  <w:del w:id="25" w:author="Darcy Tsai (蔡承融)" w:date="2023-09-04T19:47:00Z">
                    <w:r>
                      <w:rPr>
                        <w:sz w:val="18"/>
                        <w:szCs w:val="18"/>
                        <w:lang w:val="en-US" w:eastAsia="zh-CN"/>
                      </w:rPr>
                      <w:delText xml:space="preserve"> value 1</w:delText>
                    </w:r>
                  </w:del>
                  <w:del w:id="26" w:author="Darcy Tsai (蔡承融)" w:date="2023-09-04T19:47:00Z">
                    <w:r>
                      <w:rPr>
                        <w:iCs/>
                        <w:color w:val="000000" w:themeColor="text1"/>
                        <w:sz w:val="18"/>
                        <w:szCs w:val="18"/>
                        <w14:textFill>
                          <w14:solidFill>
                            <w14:schemeClr w14:val="tx1"/>
                          </w14:solidFill>
                        </w14:textFill>
                      </w:rPr>
                      <w:delText>, the first and second i</w:delText>
                    </w:r>
                  </w:del>
                  <w:del w:id="27" w:author="Darcy Tsai (蔡承融)" w:date="2023-09-04T19:47:00Z">
                    <w:r>
                      <w:rPr>
                        <w:color w:val="000000" w:themeColor="text1"/>
                        <w:sz w:val="18"/>
                        <w:szCs w:val="18"/>
                        <w14:textFill>
                          <w14:solidFill>
                            <w14:schemeClr w14:val="tx1"/>
                          </w14:solidFill>
                        </w14:textFill>
                      </w:rPr>
                      <w:delText>ndicated</w:delText>
                    </w:r>
                  </w:del>
                  <w:del w:id="28" w:author="Darcy Tsai (蔡承融)" w:date="2023-09-04T19:47:00Z">
                    <w:r>
                      <w:rPr>
                        <w:iCs/>
                        <w:color w:val="000000" w:themeColor="text1"/>
                        <w:sz w:val="18"/>
                        <w:szCs w:val="18"/>
                        <w14:textFill>
                          <w14:solidFill>
                            <w14:schemeClr w14:val="tx1"/>
                          </w14:solidFill>
                        </w14:textFill>
                      </w:rPr>
                      <w:delText xml:space="preserve"> </w:delText>
                    </w:r>
                  </w:del>
                  <w:del w:id="29" w:author="Darcy Tsai (蔡承融)" w:date="2023-09-04T19:47:00Z">
                    <w:r>
                      <w:rPr>
                        <w:sz w:val="18"/>
                        <w:szCs w:val="18"/>
                        <w:lang w:val="en-US" w:eastAsia="zh-CN"/>
                      </w:rPr>
                      <w:delText>TCI-States</w:delText>
                    </w:r>
                  </w:del>
                  <w:del w:id="30" w:author="Darcy Tsai (蔡承融)" w:date="2023-09-04T19:47:00Z">
                    <w:r>
                      <w:rPr>
                        <w:iCs/>
                        <w:color w:val="000000" w:themeColor="text1"/>
                        <w:sz w:val="18"/>
                        <w:szCs w:val="18"/>
                        <w14:textFill>
                          <w14:solidFill>
                            <w14:schemeClr w14:val="tx1"/>
                          </w14:solidFill>
                        </w14:textFill>
                      </w:rPr>
                      <w:delText xml:space="preserve"> are applied to PDSCH transmission occasions scheduled or activated by a PDCCH on a CORESET that is associated with </w:delText>
                    </w:r>
                  </w:del>
                  <w:del w:id="31" w:author="Darcy Tsai (蔡承融)" w:date="2023-09-04T19:47:00Z">
                    <w:r>
                      <w:rPr>
                        <w:i/>
                        <w:color w:val="000000" w:themeColor="text1"/>
                        <w:sz w:val="18"/>
                        <w:szCs w:val="18"/>
                        <w14:textFill>
                          <w14:solidFill>
                            <w14:schemeClr w14:val="tx1"/>
                          </w14:solidFill>
                        </w14:textFill>
                      </w:rPr>
                      <w:delText xml:space="preserve">coresetPoolIndex </w:delText>
                    </w:r>
                  </w:del>
                  <w:del w:id="32" w:author="Darcy Tsai (蔡承融)" w:date="2023-09-04T19:47:00Z">
                    <w:r>
                      <w:rPr>
                        <w:iCs/>
                        <w:color w:val="000000" w:themeColor="text1"/>
                        <w:sz w:val="18"/>
                        <w:szCs w:val="18"/>
                        <w14:textFill>
                          <w14:solidFill>
                            <w14:schemeClr w14:val="tx1"/>
                          </w14:solidFill>
                        </w14:textFill>
                      </w:rPr>
                      <w:delText>values 0 and 1, respectively.</w:delText>
                    </w:r>
                  </w:del>
                </w:p>
              </w:tc>
            </w:tr>
          </w:tbl>
          <w:p>
            <w:pPr>
              <w:rPr>
                <w:rFonts w:eastAsia="PMingLiU"/>
                <w:b/>
                <w:bCs/>
                <w:lang w:eastAsia="zh-TW"/>
              </w:rPr>
            </w:pPr>
          </w:p>
          <w:p>
            <w:pPr>
              <w:rPr>
                <w:b/>
                <w:bCs/>
                <w:color w:val="000000"/>
              </w:rPr>
            </w:pPr>
            <w:bookmarkStart w:id="6" w:name="_Toc130409758"/>
            <w:r>
              <w:rPr>
                <w:b/>
                <w:bCs/>
                <w:color w:val="000000"/>
              </w:rPr>
              <w:t>5.1.5</w:t>
            </w:r>
            <w:r>
              <w:rPr>
                <w:b/>
                <w:bCs/>
                <w:color w:val="000000"/>
              </w:rPr>
              <w:tab/>
            </w:r>
            <w:r>
              <w:rPr>
                <w:b/>
                <w:bCs/>
                <w:color w:val="000000"/>
              </w:rPr>
              <w:t>Antenna ports quasi co-location</w:t>
            </w:r>
            <w:bookmarkEnd w:id="6"/>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eastAsia="PMingLiU"/>
                <w:lang w:eastAsia="zh-TW"/>
              </w:rPr>
              <w:t>Since there could be two indicated joint/DL TC</w:t>
            </w:r>
            <w:r>
              <w:rPr>
                <w:rFonts w:hint="eastAsia" w:eastAsia="PMingLiU"/>
                <w:lang w:eastAsia="zh-TW"/>
              </w:rPr>
              <w:t>I s</w:t>
            </w:r>
            <w:r>
              <w:rPr>
                <w:rFonts w:eastAsia="PMingLiU"/>
                <w:lang w:eastAsia="zh-TW"/>
              </w:rPr>
              <w:t>tates and UL TCI states in unified TCI extension for S-DCI based MTRP, we suggest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sz w:val="18"/>
                      <w:szCs w:val="18"/>
                      <w14:textFill>
                        <w14:solidFill>
                          <w14:schemeClr w14:val="tx1"/>
                        </w14:solidFill>
                      </w14:textFill>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33"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34"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7" w:name="_Hlk86865630"/>
                  <w:r>
                    <w:rPr>
                      <w:sz w:val="18"/>
                      <w:szCs w:val="18"/>
                    </w:rPr>
                    <w:t>in the CC/DL BWP where</w:t>
                  </w:r>
                  <w:bookmarkEnd w:id="7"/>
                  <w:r>
                    <w:rPr>
                      <w:sz w:val="18"/>
                      <w:szCs w:val="18"/>
                    </w:rPr>
                    <w:t xml:space="preserve"> TCI state applies.</w:t>
                  </w:r>
                </w:p>
                <w:p>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14:textFill>
                        <w14:solidFill>
                          <w14:schemeClr w14:val="tx1"/>
                        </w14:solidFill>
                      </w14:textFill>
                    </w:rPr>
                    <w:t xml:space="preserve">TCI-State </w:t>
                  </w:r>
                  <w:r>
                    <w:rPr>
                      <w:color w:val="000000" w:themeColor="text1"/>
                      <w:sz w:val="18"/>
                      <w:szCs w:val="18"/>
                      <w14:textFill>
                        <w14:solidFill>
                          <w14:schemeClr w14:val="tx1"/>
                        </w14:solidFill>
                      </w14:textFill>
                    </w:rPr>
                    <w:t xml:space="preserve">or </w:t>
                  </w:r>
                  <w:r>
                    <w:rPr>
                      <w:i/>
                      <w:iCs/>
                      <w:color w:val="000000" w:themeColor="text1"/>
                      <w:sz w:val="18"/>
                      <w:szCs w:val="18"/>
                      <w14:textFill>
                        <w14:solidFill>
                          <w14:schemeClr w14:val="tx1"/>
                        </w14:solidFill>
                      </w14:textFill>
                    </w:rPr>
                    <w:t>u</w:t>
                  </w:r>
                  <w:r>
                    <w:rPr>
                      <w:i/>
                      <w:iCs/>
                      <w:color w:val="000000"/>
                      <w:sz w:val="18"/>
                      <w:szCs w:val="18"/>
                    </w:rPr>
                    <w:t>l-TCI-StateList</w:t>
                  </w:r>
                  <w:r>
                    <w:rPr>
                      <w:color w:val="000000"/>
                      <w:sz w:val="18"/>
                      <w:szCs w:val="18"/>
                    </w:rPr>
                    <w:t xml:space="preserve"> with activated</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14:textFill>
                        <w14:solidFill>
                          <w14:schemeClr w14:val="tx1"/>
                        </w14:solidFill>
                      </w14:textFill>
                    </w:rPr>
                    <w:t>TCI-State</w:t>
                  </w:r>
                  <w:ins w:id="35" w:author="Darcy Tsai (蔡承融)" w:date="2023-09-04T19:50:00Z">
                    <w:r>
                      <w:rPr>
                        <w:i/>
                        <w:iCs/>
                        <w:color w:val="000000" w:themeColor="text1"/>
                        <w:sz w:val="18"/>
                        <w:szCs w:val="18"/>
                        <w14:textFill>
                          <w14:solidFill>
                            <w14:schemeClr w14:val="tx1"/>
                          </w14:solidFill>
                        </w14:textFill>
                      </w:rPr>
                      <w:t>(s)</w:t>
                    </w:r>
                  </w:ins>
                  <w:r>
                    <w:rPr>
                      <w:color w:val="000000" w:themeColor="text1"/>
                      <w:sz w:val="18"/>
                      <w:szCs w:val="18"/>
                      <w14:textFill>
                        <w14:solidFill>
                          <w14:schemeClr w14:val="tx1"/>
                        </w14:solidFill>
                      </w14:textFill>
                    </w:rPr>
                    <w:t xml:space="preserve"> and/or</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ins w:id="36" w:author="Darcy Tsai (蔡承融)" w:date="2023-09-04T19:50:00Z">
                    <w:r>
                      <w:rPr>
                        <w:i/>
                        <w:iCs/>
                        <w:color w:val="000000" w:themeColor="text1"/>
                        <w:sz w:val="18"/>
                        <w:szCs w:val="18"/>
                        <w:lang w:val="en-US"/>
                        <w14:textFill>
                          <w14:solidFill>
                            <w14:schemeClr w14:val="tx1"/>
                          </w14:solidFill>
                        </w14:textFill>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pPr>
              <w:rPr>
                <w:rFonts w:eastAsia="PMingLiU"/>
                <w:b/>
                <w:bCs/>
                <w:lang w:eastAsia="zh-TW"/>
              </w:rPr>
            </w:pPr>
          </w:p>
          <w:p>
            <w:pPr>
              <w:rPr>
                <w:rFonts w:eastAsia="PMingLiU"/>
                <w:lang w:eastAsia="zh-TW"/>
              </w:rPr>
            </w:pPr>
            <w:r>
              <w:rPr>
                <w:rFonts w:hint="eastAsia" w:eastAsia="PMingLiU"/>
                <w:b/>
                <w:bCs/>
                <w:lang w:eastAsia="zh-TW"/>
              </w:rPr>
              <w:t>C</w:t>
            </w:r>
            <w:r>
              <w:rPr>
                <w:rFonts w:eastAsia="PMingLiU"/>
                <w:b/>
                <w:bCs/>
                <w:lang w:eastAsia="zh-TW"/>
              </w:rPr>
              <w:t xml:space="preserve">omment 4: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numPr>
                      <w:ilvl w:val="0"/>
                      <w:numId w:val="6"/>
                    </w:numPr>
                    <w:rPr>
                      <w:rFonts w:eastAsia="PMingLiU"/>
                      <w:b/>
                      <w:bCs/>
                      <w:sz w:val="18"/>
                      <w:szCs w:val="22"/>
                      <w:lang w:eastAsia="zh-TW"/>
                    </w:rPr>
                  </w:pPr>
                  <w:del w:id="37"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pPr>
              <w:rPr>
                <w:rFonts w:eastAsia="PMingLiU"/>
                <w:b/>
                <w:bCs/>
                <w:lang w:eastAsia="zh-TW"/>
              </w:rPr>
            </w:pPr>
          </w:p>
          <w:p>
            <w:pPr>
              <w:rPr>
                <w:rFonts w:eastAsia="PMingLiU"/>
                <w:b/>
                <w:bCs/>
                <w:lang w:eastAsia="zh-TW"/>
              </w:rPr>
            </w:pPr>
            <w:r>
              <w:rPr>
                <w:rFonts w:eastAsia="PMingLiU"/>
                <w:b/>
                <w:bCs/>
                <w:lang w:eastAsia="zh-TW"/>
              </w:rPr>
              <w:t>6.1 UE procedure for transmitting the physical uplink shared channel</w:t>
            </w:r>
          </w:p>
          <w:p>
            <w:pPr>
              <w:rPr>
                <w:rFonts w:eastAsia="PMingLiU"/>
                <w:lang w:eastAsia="zh-TW"/>
              </w:rPr>
            </w:pPr>
            <w:r>
              <w:rPr>
                <w:rFonts w:hint="eastAsia" w:eastAsia="PMingLiU"/>
                <w:b/>
                <w:bCs/>
                <w:lang w:eastAsia="zh-TW"/>
              </w:rPr>
              <w:t>C</w:t>
            </w:r>
            <w:r>
              <w:rPr>
                <w:rFonts w:eastAsia="PMingLiU"/>
                <w:b/>
                <w:bCs/>
                <w:lang w:eastAsia="zh-TW"/>
              </w:rPr>
              <w:t xml:space="preserve">omment 5: </w:t>
            </w:r>
            <w:r>
              <w:rPr>
                <w:rFonts w:eastAsia="PMingLiU"/>
                <w:lang w:eastAsia="zh-TW"/>
              </w:rPr>
              <w:t>The following agreement is missing in current draft CR.</w:t>
            </w:r>
          </w:p>
          <w:p>
            <w:pPr>
              <w:spacing w:after="0"/>
              <w:rPr>
                <w:rStyle w:val="21"/>
                <w:rFonts w:eastAsia="Malgun Gothic" w:cstheme="minorHAnsi"/>
                <w:color w:val="000000"/>
                <w:sz w:val="18"/>
                <w:szCs w:val="18"/>
                <w:highlight w:val="green"/>
              </w:rPr>
            </w:pPr>
            <w:r>
              <w:rPr>
                <w:rStyle w:val="21"/>
                <w:rFonts w:cstheme="minorHAnsi"/>
                <w:color w:val="000000"/>
                <w:sz w:val="18"/>
                <w:szCs w:val="18"/>
                <w:highlight w:val="green"/>
              </w:rPr>
              <w:t>Agreement (RAN1#112bis)</w:t>
            </w:r>
          </w:p>
          <w:p>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pPr>
              <w:rPr>
                <w:ins w:id="38" w:author="Darcy Tsai (蔡承融)" w:date="2023-09-05T10:54:00Z"/>
                <w:rFonts w:eastAsia="PMingLiU"/>
                <w:b/>
                <w:bCs/>
                <w:lang w:eastAsia="zh-TW"/>
              </w:rPr>
            </w:pPr>
          </w:p>
          <w:p>
            <w:pPr>
              <w:rPr>
                <w:ins w:id="39"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pPr>
              <w:rPr>
                <w:rFonts w:eastAsia="PMingLiU"/>
                <w:lang w:eastAsia="zh-TW"/>
              </w:rPr>
            </w:pPr>
            <w:r>
              <w:rPr>
                <w:rFonts w:hint="eastAsia" w:eastAsia="PMingLiU"/>
                <w:b/>
                <w:bCs/>
                <w:lang w:eastAsia="zh-TW"/>
              </w:rPr>
              <w:t>C</w:t>
            </w:r>
            <w:r>
              <w:rPr>
                <w:rFonts w:eastAsia="PMingLiU"/>
                <w:b/>
                <w:bCs/>
                <w:lang w:eastAsia="zh-TW"/>
              </w:rPr>
              <w:t xml:space="preserve">omment 6: </w:t>
            </w:r>
            <w:r>
              <w:rPr>
                <w:rFonts w:hint="eastAsia" w:eastAsia="PMingLiU"/>
                <w:lang w:eastAsia="zh-TW"/>
              </w:rPr>
              <w:t>We</w:t>
            </w:r>
            <w:r>
              <w:rPr>
                <w:rFonts w:eastAsia="PMingLiU"/>
                <w:lang w:eastAsia="zh-TW"/>
              </w:rPr>
              <w:t xml:space="preserve"> think spec doesn’t have to capture the “note”</w:t>
            </w:r>
            <w:r>
              <w:rPr>
                <w:rFonts w:hint="eastAsia" w:eastAsia="PMingLiU"/>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40"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the UE shall apply the first indicated joint/DL TCI state to the aperiodic CSI-RS.</w:t>
                  </w:r>
                </w:p>
                <w:p>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41"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 xml:space="preserve">the UE shall apply the indicated joint/DL TCI state specific to </w:t>
                  </w:r>
                  <w:r>
                    <w:rPr>
                      <w:rFonts w:ascii="Times" w:hAnsi="Times" w:eastAsia="Batang" w:cs="Times"/>
                      <w:i/>
                      <w:iCs/>
                      <w:color w:val="000000"/>
                      <w:sz w:val="18"/>
                      <w:szCs w:val="18"/>
                    </w:rPr>
                    <w:t>coresetPoolIndex</w:t>
                  </w:r>
                  <w:r>
                    <w:rPr>
                      <w:rFonts w:ascii="Times" w:hAnsi="Times" w:eastAsia="Batang" w:cs="Times"/>
                      <w:color w:val="000000"/>
                      <w:sz w:val="18"/>
                      <w:szCs w:val="18"/>
                    </w:rPr>
                    <w:t xml:space="preserve"> value 0 to the aperiodic CSI-RS resource set.</w:t>
                  </w:r>
                </w:p>
              </w:tc>
            </w:tr>
          </w:tbl>
          <w:p>
            <w:pPr>
              <w:rPr>
                <w:color w:val="0000FF"/>
              </w:rPr>
            </w:pPr>
          </w:p>
        </w:tc>
        <w:tc>
          <w:tcPr>
            <w:tcW w:w="1837" w:type="dxa"/>
          </w:tcPr>
          <w:p>
            <w:r>
              <w:t>Comment 1: Ok</w:t>
            </w:r>
          </w:p>
          <w:p>
            <w:r>
              <w:t>Comment 2: Ok</w:t>
            </w:r>
          </w:p>
          <w:p>
            <w:r>
              <w:t>Comment 6: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r>
              <w:t>5.1.5:</w:t>
            </w:r>
          </w:p>
          <w:p>
            <w:pPr>
              <w:rPr>
                <w:color w:val="000000"/>
              </w:rPr>
            </w:pPr>
            <w:r>
              <w:rPr>
                <w:color w:val="000000"/>
              </w:rPr>
              <w:t>#1:</w:t>
            </w:r>
          </w:p>
          <w:p>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pPr>
              <w:rPr>
                <w:color w:val="000000"/>
              </w:rPr>
            </w:pPr>
            <w:r>
              <w:rPr>
                <w:color w:val="000000"/>
              </w:rPr>
              <w:t>Is this a typo? It should be “6.1.3.xx” for the last addition? (6.1.4 is MAC PDU (transparent MAC))</w:t>
            </w:r>
          </w:p>
          <w:p>
            <w:pPr>
              <w:rPr>
                <w:color w:val="000000"/>
              </w:rPr>
            </w:pPr>
            <w:r>
              <w:rPr>
                <w:color w:val="000000"/>
              </w:rPr>
              <w:t>#2:</w:t>
            </w:r>
          </w:p>
          <w:p>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r>
              <w:t>- Alt1 and Alt2 are now {</w:t>
            </w:r>
            <w:bookmarkStart w:id="8" w:name="_Hlk144845172"/>
            <w:r>
              <w:t>cjtSchemeA</w:t>
            </w:r>
            <w:bookmarkEnd w:id="8"/>
            <w:r>
              <w:t xml:space="preserve">, cjtSchemeB}. </w:t>
            </w:r>
          </w:p>
          <w:p>
            <w:r>
              <w:t>- Also, it looks there is a word missing: “and is with two indicated TCI-States”.</w:t>
            </w:r>
          </w:p>
          <w:p>
            <w:r>
              <w:t>#3:</w:t>
            </w:r>
          </w:p>
          <w:p>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pPr>
              <w:pStyle w:val="33"/>
              <w:numPr>
                <w:ilvl w:val="0"/>
                <w:numId w:val="5"/>
              </w:numPr>
            </w:pPr>
            <w:r>
              <w:t xml:space="preserve">It would be more accurate to write “… PDCCH-Config that contains ControlResourceSets with two different values of coresetPoolIndex…” </w:t>
            </w:r>
          </w:p>
          <w:p/>
          <w:p>
            <w:r>
              <w:t xml:space="preserve">#4: </w:t>
            </w:r>
          </w:p>
          <w:p>
            <w:pPr>
              <w:rPr>
                <w:color w:val="000000"/>
              </w:rPr>
            </w:pPr>
            <w:r>
              <w:t xml:space="preserve">When a UE is configured </w:t>
            </w:r>
            <w:r>
              <w:rPr>
                <w:color w:val="000000" w:themeColor="text1"/>
                <w:lang w:eastAsia="zh-CN"/>
                <w14:textFill>
                  <w14:solidFill>
                    <w14:schemeClr w14:val="tx1"/>
                  </w14:solidFill>
                </w14:textFill>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pPr>
              <w:pStyle w:val="33"/>
              <w:numPr>
                <w:ilvl w:val="0"/>
                <w:numId w:val="5"/>
              </w:numPr>
            </w:pPr>
            <w:r>
              <w:t>There is some discrepancy in using “frequency range 2” and “FR2”. Either is fine, but we should probably use the same in all places.</w:t>
            </w:r>
          </w:p>
          <w:p/>
          <w:p>
            <w:r>
              <w:t>5.2.1.4.2:</w:t>
            </w:r>
          </w:p>
          <w:p>
            <w:pPr>
              <w:pStyle w:val="52"/>
              <w:rPr>
                <w:lang w:val="en-US"/>
              </w:rPr>
            </w:pP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r>
              <w:t>In light of the recent discussion, maybe we should change “and/or” to “or”?</w:t>
            </w:r>
          </w:p>
          <w:p>
            <w:r>
              <w:t>5.2.1.5.1:</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p>
            <w:r>
              <w:t>#1:</w:t>
            </w:r>
          </w:p>
          <w:p>
            <w:r>
              <w:t>Maybe introduce the threshold parameter already in first part:</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r>
              <w:t>#2:</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p>
            <w:r>
              <w:t>The last part of the sub-sub-bullet is only a note.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ControlResourceSet</w:t>
            </w:r>
            <w:r>
              <w:rPr>
                <w:color w:val="000000" w:themeColor="text1"/>
                <w14:textFill>
                  <w14:solidFill>
                    <w14:schemeClr w14:val="tx1"/>
                  </w14:solidFill>
                </w14:textFill>
              </w:rPr>
              <w:t xml:space="preserve"> for the active BWP of a serving cell,</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Same comment as earlier: clearer to state “…If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w:t>
            </w:r>
            <w:bookmarkStart w:id="9" w:name="_Hlk144845781"/>
            <w:r>
              <w:rPr>
                <w:color w:val="000000" w:themeColor="text1"/>
                <w14:textFill>
                  <w14:solidFill>
                    <w14:schemeClr w14:val="tx1"/>
                  </w14:solidFill>
                </w14:textFill>
              </w:rPr>
              <w:t xml:space="preserve">ControlResourceSets with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w:t>
            </w:r>
            <w:bookmarkEnd w:id="9"/>
            <w:r>
              <w:rPr>
                <w:color w:val="000000" w:themeColor="text1"/>
                <w14:textFill>
                  <w14:solidFill>
                    <w14:schemeClr w14:val="tx1"/>
                  </w14:solidFill>
                </w14:textFill>
              </w:rPr>
              <w:t>for the active BWP of a serving cell,..”</w:t>
            </w:r>
          </w:p>
          <w:p>
            <w:r>
              <w:t>6.2.1:</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and if the UE is configured with </w:t>
            </w:r>
            <w:r>
              <w:rPr>
                <w:color w:val="000000" w:themeColor="text1"/>
                <w14:textFill>
                  <w14:solidFill>
                    <w14:schemeClr w14:val="tx1"/>
                  </w14:solidFill>
                </w14:textFill>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r>
              <w:t xml:space="preserve">#1: There is no agreement that requires that followUnifiedTCIState-SRS is configured. This can be shortened to: </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w:t>
            </w:r>
          </w:p>
          <w:p>
            <w:pPr>
              <w:rPr>
                <w:color w:val="0000FF"/>
              </w:rPr>
            </w:pPr>
          </w:p>
        </w:tc>
        <w:tc>
          <w:tcPr>
            <w:tcW w:w="1837" w:type="dxa"/>
          </w:tcPr>
          <w:p>
            <w:r>
              <w:t>5.1.5:</w:t>
            </w:r>
          </w:p>
          <w:p>
            <w:r>
              <w:t>Comment 1: Ok</w:t>
            </w:r>
          </w:p>
          <w:p>
            <w:r>
              <w:t>Comment 2: Ok</w:t>
            </w:r>
          </w:p>
          <w:p>
            <w:pPr>
              <w:jc w:val="left"/>
            </w:pPr>
            <w:r>
              <w:t>Comment 3: can consider later, not critical now.</w:t>
            </w:r>
          </w:p>
          <w:p>
            <w:r>
              <w:t>Comment 4:  I would keep and/or for now, nothing is wrong with it!</w:t>
            </w:r>
          </w:p>
          <w:p/>
          <w:p>
            <w:r>
              <w:t>5.2.1.4.2:</w:t>
            </w:r>
          </w:p>
          <w:p>
            <w:r>
              <w:t>Comment: Ok</w:t>
            </w:r>
          </w:p>
          <w:p/>
          <w:p>
            <w:r>
              <w:t>5.2.1.5.1:</w:t>
            </w:r>
          </w:p>
          <w:p>
            <w:r>
              <w:t>Comment 1: will consider this at some point.</w:t>
            </w:r>
          </w:p>
          <w:p>
            <w:r>
              <w:t>Comment 2: same as above!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Comment: Ok</w:t>
            </w:r>
          </w:p>
          <w:p>
            <w:r>
              <w:t>6.2.1:</w:t>
            </w:r>
          </w:p>
          <w:p>
            <w:r>
              <w:t>Comment: please see FW comment!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Futurewei</w:t>
            </w:r>
          </w:p>
        </w:tc>
        <w:tc>
          <w:tcPr>
            <w:tcW w:w="5820" w:type="dxa"/>
          </w:tcPr>
          <w:p>
            <w:r>
              <w:t>Regarding Ericsson’s last comment on Section 6.2.1, there is actually an agreement from RAN1 #113 meeting (shown below) indicating the requirement of “</w:t>
            </w:r>
            <w:r>
              <w:rPr>
                <w:i/>
                <w:iCs/>
              </w:rPr>
              <w:t>followUnifiedTCI-StateSRS</w:t>
            </w:r>
            <w:r>
              <w:t>”.  So the original version from Editor is correct.</w:t>
            </w:r>
          </w:p>
          <w:p>
            <w:pPr>
              <w:tabs>
                <w:tab w:val="left" w:pos="314"/>
                <w:tab w:val="left" w:pos="720"/>
              </w:tabs>
              <w:overflowPunct/>
              <w:autoSpaceDE/>
              <w:autoSpaceDN/>
              <w:adjustRightInd/>
              <w:snapToGrid w:val="0"/>
              <w:spacing w:after="0"/>
              <w:contextualSpacing/>
              <w:textAlignment w:val="auto"/>
              <w:rPr>
                <w:rFonts w:ascii="Times" w:hAnsi="Times" w:eastAsia="Batang" w:cs="Times"/>
                <w:b/>
                <w:bCs/>
                <w:color w:val="000000"/>
                <w:highlight w:val="green"/>
                <w:lang w:eastAsia="zh-CN"/>
              </w:rPr>
            </w:pPr>
            <w:r>
              <w:rPr>
                <w:rFonts w:ascii="Times" w:hAnsi="Times" w:eastAsia="Batang" w:cs="Times"/>
                <w:b/>
                <w:bCs/>
                <w:color w:val="000000"/>
                <w:highlight w:val="green"/>
                <w:lang w:eastAsia="zh-CN"/>
              </w:rPr>
              <w:t>Agreement</w:t>
            </w:r>
          </w:p>
          <w:p>
            <w:pPr>
              <w:tabs>
                <w:tab w:val="left" w:pos="314"/>
              </w:tabs>
              <w:overflowPunct/>
              <w:autoSpaceDE/>
              <w:autoSpaceDN/>
              <w:adjustRightInd/>
              <w:snapToGrid w:val="0"/>
              <w:spacing w:after="0"/>
              <w:jc w:val="left"/>
              <w:textAlignment w:val="auto"/>
              <w:rPr>
                <w:rFonts w:ascii="Times" w:hAnsi="Times" w:eastAsia="Batang" w:cs="Times"/>
              </w:rPr>
            </w:pPr>
            <w:r>
              <w:rPr>
                <w:rFonts w:ascii="Times" w:hAnsi="Times" w:eastAsia="Batang" w:cs="Times"/>
                <w:lang w:eastAsia="zh-CN"/>
              </w:rPr>
              <w:t>On unified TCI framework extension for both S-DCI and M-DCI based MTRP operations</w:t>
            </w:r>
            <w:r>
              <w:rPr>
                <w:rFonts w:ascii="Times" w:hAnsi="Times" w:eastAsia="Batang" w:cs="Times"/>
              </w:rPr>
              <w:t xml:space="preserve">, </w:t>
            </w:r>
            <w:r>
              <w:rPr>
                <w:rFonts w:ascii="Times" w:hAnsi="Times" w:eastAsia="Batang" w:cs="Times"/>
                <w:highlight w:val="yellow"/>
              </w:rPr>
              <w:t>if a P/SP/AP SRS resource set for CB/NCB/AS or an AP SRS resource set for BM is configured to follow unified TCI state</w:t>
            </w:r>
            <w:r>
              <w:rPr>
                <w:rFonts w:ascii="Times" w:hAnsi="Times" w:eastAsia="Batang" w:cs="Times"/>
              </w:rPr>
              <w:t xml:space="preserve">, </w:t>
            </w:r>
            <w:r>
              <w:rPr>
                <w:rFonts w:ascii="Times" w:hAnsi="Times" w:eastAsia="Batang" w:cs="Times"/>
                <w:lang w:eastAsia="zh-CN"/>
              </w:rPr>
              <w:t>an RRC configuration can be provided to the SRS resource set to</w:t>
            </w:r>
            <w:r>
              <w:rPr>
                <w:rFonts w:ascii="Times" w:hAnsi="Times" w:eastAsia="Batang" w:cs="Times"/>
              </w:rPr>
              <w:t xml:space="preserve"> inform that the UE shall apply the first or the second indicated joint/UL TCI state to the SRS resource set</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the first and the second indicated joint/UL TCI states correspond to the indicated joint/UL </w:t>
            </w:r>
            <w:r>
              <w:rPr>
                <w:rFonts w:ascii="Times" w:hAnsi="Times" w:eastAsia="等线" w:cs="Times"/>
                <w:lang w:eastAsia="zh-CN"/>
              </w:rPr>
              <w:t>TCI</w:t>
            </w:r>
            <w:r>
              <w:rPr>
                <w:rFonts w:ascii="Times" w:hAnsi="Times" w:eastAsia="Batang" w:cs="Times"/>
                <w:lang w:eastAsia="zh-CN"/>
              </w:rPr>
              <w:t xml:space="preserve"> states specific to </w:t>
            </w:r>
            <w:r>
              <w:rPr>
                <w:rFonts w:ascii="Times" w:hAnsi="Times" w:eastAsia="Batang" w:cs="Times"/>
                <w:i/>
                <w:iCs/>
                <w:lang w:eastAsia="zh-CN"/>
              </w:rPr>
              <w:t xml:space="preserve">coresetPoolIndex </w:t>
            </w:r>
            <w:r>
              <w:rPr>
                <w:rFonts w:ascii="Times" w:hAnsi="Times" w:eastAsia="Batang" w:cs="Times"/>
                <w:lang w:eastAsia="zh-CN"/>
              </w:rPr>
              <w:t>value 0 and value 1, respectively.</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When two SRS resource sets for CB/NCB are configured, the UE does not expect the following</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first indicated UL/joint TCI state which is to be applied to the second SRS resource set</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second indicated UL/joint TCI state which is to be applied to the first SRS resource set</w:t>
            </w:r>
          </w:p>
          <w:p>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hAnsi="Times" w:eastAsia="Batang" w:cs="Times"/>
                <w:i/>
                <w:iCs/>
                <w:lang w:eastAsia="zh-CN"/>
              </w:rPr>
              <w:t>coresetPoolIndex</w:t>
            </w:r>
            <w:r>
              <w:rPr>
                <w:rFonts w:ascii="Times" w:hAnsi="Times" w:eastAsia="Batang" w:cs="Times"/>
                <w:lang w:eastAsia="zh-CN"/>
              </w:rPr>
              <w:t xml:space="preserve"> value, the UE shall apply the indicated joint/UL TCI state specific to the </w:t>
            </w:r>
            <w:r>
              <w:rPr>
                <w:rFonts w:ascii="Times" w:hAnsi="Times" w:eastAsia="Batang" w:cs="Times"/>
                <w:i/>
                <w:iCs/>
                <w:lang w:eastAsia="zh-CN"/>
              </w:rPr>
              <w:t>coresetPoolIndex</w:t>
            </w:r>
            <w:r>
              <w:rPr>
                <w:rFonts w:ascii="Times" w:hAnsi="Times" w:eastAsia="Batang" w:cs="Times"/>
                <w:lang w:eastAsia="zh-CN"/>
              </w:rPr>
              <w:t xml:space="preserve"> value to the SRS resource set</w:t>
            </w:r>
          </w:p>
          <w:p>
            <w:pPr>
              <w:tabs>
                <w:tab w:val="left" w:pos="314"/>
                <w:tab w:val="left" w:pos="720"/>
              </w:tabs>
              <w:suppressAutoHyphens/>
              <w:overflowPunct/>
              <w:autoSpaceDE/>
              <w:autoSpaceDN/>
              <w:adjustRightInd/>
              <w:snapToGrid w:val="0"/>
              <w:spacing w:after="0"/>
              <w:contextualSpacing/>
              <w:textAlignment w:val="auto"/>
              <w:rPr>
                <w:rFonts w:ascii="Times" w:hAnsi="Times" w:eastAsia="Batang" w:cs="Times"/>
                <w:lang w:eastAsia="zh-CN"/>
              </w:rPr>
            </w:pPr>
            <w:r>
              <w:rPr>
                <w:rFonts w:ascii="Times" w:hAnsi="Times" w:eastAsia="Batang" w:cs="Times"/>
                <w:lang w:eastAsia="zh-CN"/>
              </w:rPr>
              <w:t>How to capture the above is up to the editor</w:t>
            </w:r>
          </w:p>
          <w:p>
            <w:pPr>
              <w:rPr>
                <w:color w:val="0000FF"/>
              </w:rPr>
            </w:pPr>
          </w:p>
        </w:tc>
        <w:tc>
          <w:tcPr>
            <w:tcW w:w="183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62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6276"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6276" w:type="dxa"/>
          </w:tcPr>
          <w:p>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pPr>
              <w:autoSpaceDE/>
              <w:autoSpaceDN/>
              <w:adjustRightInd/>
              <w:spacing w:after="0"/>
              <w:jc w:val="left"/>
              <w:rPr>
                <w:rFonts w:eastAsia="Batang"/>
                <w:sz w:val="22"/>
                <w:szCs w:val="22"/>
              </w:rPr>
            </w:pPr>
          </w:p>
          <w:p>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pPr>
              <w:rPr>
                <w:rFonts w:asciiTheme="majorBidi" w:hAnsiTheme="majorBidi" w:cstheme="majorBidi"/>
                <w:bCs/>
                <w:iCs/>
                <w:sz w:val="22"/>
                <w:szCs w:val="22"/>
              </w:rPr>
            </w:pPr>
            <w:r>
              <w:rPr>
                <w:lang w:val="en-US" w:eastAsia="zh-CN"/>
              </w:rPr>
              <mc:AlternateContent>
                <mc:Choice Requires="wps">
                  <w:drawing>
                    <wp:inline distT="0" distB="0" distL="0" distR="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pPr>
              <w:ind w:left="567" w:hanging="283"/>
              <w:rPr>
                <w:color w:val="000000"/>
              </w:rPr>
            </w:pPr>
            <w:r>
              <w:t>-</w:t>
            </w:r>
            <w:r>
              <w:tab/>
            </w:r>
            <w:r>
              <w:t>maximum number of layers is up to 2.</w:t>
            </w:r>
          </w:p>
          <w:p>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pPr>
              <w:overflowPunct/>
              <w:autoSpaceDE/>
              <w:autoSpaceDN/>
              <w:adjustRightInd/>
              <w:spacing w:after="0"/>
              <w:jc w:val="left"/>
              <w:textAlignment w:val="auto"/>
              <w:rPr>
                <w:rFonts w:ascii="Times" w:hAnsi="Times" w:eastAsia="Batang"/>
                <w:b/>
                <w:bCs/>
                <w:szCs w:val="22"/>
                <w:highlight w:val="green"/>
              </w:rPr>
            </w:pPr>
            <w:r>
              <w:rPr>
                <w:rFonts w:ascii="Times" w:hAnsi="Times" w:eastAsia="Batang"/>
                <w:b/>
                <w:bCs/>
                <w:szCs w:val="22"/>
                <w:highlight w:val="green"/>
              </w:rPr>
              <w:t>Agreement</w:t>
            </w:r>
          </w:p>
          <w:p>
            <w:pPr>
              <w:overflowPunct/>
              <w:autoSpaceDE/>
              <w:autoSpaceDN/>
              <w:adjustRightInd/>
              <w:spacing w:after="0"/>
              <w:jc w:val="left"/>
              <w:textAlignment w:val="auto"/>
              <w:rPr>
                <w:rFonts w:ascii="Times" w:hAnsi="Times" w:eastAsia="等线"/>
                <w:lang w:val="en-CA" w:eastAsia="zh-CN"/>
              </w:rPr>
            </w:pPr>
            <w:r>
              <w:rPr>
                <w:rFonts w:ascii="Times" w:hAnsi="Times" w:eastAsia="等线"/>
                <w:lang w:val="en-CA" w:eastAsia="zh-CN"/>
              </w:rPr>
              <w:t xml:space="preserve">When multi-DCI based STxMP PUSCH+PUSCH is configured, </w:t>
            </w:r>
          </w:p>
          <w:p>
            <w:pPr>
              <w:rPr>
                <w:rFonts w:ascii="Times" w:hAnsi="Times" w:eastAsia="等线"/>
                <w:lang w:val="en-CA" w:eastAsia="zh-CN"/>
              </w:rPr>
            </w:pPr>
            <w:r>
              <w:rPr>
                <w:rFonts w:ascii="Times" w:hAnsi="Times" w:eastAsia="等线"/>
                <w:lang w:val="en-CA" w:eastAsia="zh-CN"/>
              </w:rPr>
              <w:t xml:space="preserve">the existing rules for resolving overlapping PUSCH for the cases of one PUSCH overlapping with another PUSCH in time in one serving cell specified in legacy specifications </w:t>
            </w:r>
            <w:r>
              <w:rPr>
                <w:rFonts w:ascii="Times" w:hAnsi="Times" w:eastAsia="等线"/>
                <w:strike/>
                <w:lang w:val="en-CA" w:eastAsia="zh-CN"/>
              </w:rPr>
              <w:t xml:space="preserve">at least for CG+DG overlap, </w:t>
            </w:r>
            <w:r>
              <w:rPr>
                <w:rFonts w:ascii="Times" w:hAnsi="Times" w:eastAsia="等线"/>
                <w:strike/>
                <w:lang w:eastAsia="zh-CN"/>
              </w:rPr>
              <w:t xml:space="preserve">CG+CG overlap, </w:t>
            </w:r>
            <w:r>
              <w:rPr>
                <w:rFonts w:ascii="Times" w:hAnsi="Times" w:eastAsia="等线"/>
                <w:strike/>
                <w:lang w:val="en-CA" w:eastAsia="zh-CN"/>
              </w:rPr>
              <w:t xml:space="preserve">CG+PUSCH with SP-CSI overlap, or PUSCH with SP-CSI + PUSCH with SP-CSI overlap </w:t>
            </w:r>
            <w:r>
              <w:rPr>
                <w:rFonts w:ascii="Times" w:hAnsi="Times" w:eastAsia="等线"/>
                <w:lang w:val="en-CA" w:eastAsia="zh-CN"/>
              </w:rPr>
              <w:t xml:space="preserve">are performed separately for each coresetPoolIndex value.   </w:t>
            </w:r>
          </w:p>
          <w:p>
            <w:pPr>
              <w:rPr>
                <w:lang w:eastAsia="zh-CN"/>
              </w:rPr>
            </w:pPr>
            <w:r>
              <w:rPr>
                <w:lang w:val="en-US" w:eastAsia="zh-CN"/>
              </w:rPr>
              <mc:AlternateContent>
                <mc:Choice Requires="wps">
                  <w:drawing>
                    <wp:inline distT="0" distB="0" distL="0" distR="0">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pPr>
              <w:rPr>
                <w:lang w:eastAsia="zh-CN"/>
              </w:rPr>
            </w:pPr>
          </w:p>
        </w:tc>
        <w:tc>
          <w:tcPr>
            <w:tcW w:w="1837" w:type="dxa"/>
          </w:tcPr>
          <w:p/>
          <w:p/>
          <w:p>
            <w:r>
              <w:t>#1 looks interesting proposal, I need some time to do it right, not like it is a big deal but there are two paragraphs there which need attention. I will come back to this!</w:t>
            </w:r>
          </w:p>
          <w:p/>
          <w:p/>
          <w:p/>
          <w:p/>
          <w:p/>
          <w:p/>
          <w:p/>
          <w:p/>
          <w:p/>
          <w:p/>
          <w:p/>
          <w:p/>
          <w:p/>
          <w:p/>
          <w:p/>
          <w:p/>
          <w:p>
            <w:r>
              <w:t>#2 changed, pls check!</w:t>
            </w:r>
          </w:p>
          <w:p/>
          <w:p/>
          <w:p/>
          <w:p/>
          <w:p>
            <w:r>
              <w:t>#3 deleted!</w:t>
            </w:r>
          </w:p>
          <w:p/>
          <w:p/>
          <w:p/>
          <w:p/>
          <w:p/>
          <w:p/>
          <w:p/>
          <w:p/>
          <w:p/>
          <w:p/>
          <w:p/>
          <w:p/>
          <w:p/>
          <w:p/>
          <w:p/>
          <w:p/>
          <w:p/>
          <w:p/>
          <w:p>
            <w:r>
              <w:t>#4 ok.</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CATT</w:t>
            </w:r>
          </w:p>
        </w:tc>
        <w:tc>
          <w:tcPr>
            <w:tcW w:w="6276" w:type="dxa"/>
          </w:tcPr>
          <w:p>
            <w:pPr>
              <w:rPr>
                <w:lang w:eastAsia="zh-CN"/>
              </w:rPr>
            </w:pPr>
            <w:r>
              <w:rPr>
                <w:lang w:eastAsia="zh-CN"/>
              </w:rPr>
              <w:t>We thank the editor for the great effort and nice work. Some comments follow.</w:t>
            </w:r>
          </w:p>
          <w:p>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5" w:type="dxa"/>
                </w:tcPr>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lang w:eastAsia="zh-CN"/>
                    </w:rPr>
                  </w:pPr>
                  <w:r>
                    <w:t>-</w:t>
                  </w:r>
                  <w:r>
                    <w:tab/>
                  </w:r>
                  <w:r>
                    <w:rPr>
                      <w:color w:val="000000"/>
                    </w:rPr>
                    <w:t xml:space="preserve">When codepoint “10” </w:t>
                  </w:r>
                  <w:del w:id="42"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43"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pPr>
              <w:rPr>
                <w:lang w:eastAsia="zh-CN"/>
              </w:rPr>
            </w:pPr>
          </w:p>
          <w:p>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pPr>
              <w:pStyle w:val="8"/>
            </w:pPr>
            <w:r>
              <w:rPr>
                <w:b/>
                <w:bCs/>
                <w:highlight w:val="green"/>
              </w:rPr>
              <w:t>Agreement</w:t>
            </w:r>
          </w:p>
          <w:p>
            <w:pPr>
              <w:pStyle w:val="8"/>
            </w:pPr>
            <w:r>
              <w:rPr>
                <w:lang w:val="en-CA"/>
              </w:rPr>
              <w:t>·</w:t>
            </w:r>
            <w:r>
              <w:rPr>
                <w:lang w:val="en-CA"/>
              </w:rPr>
              <w:tab/>
            </w:r>
            <w:r>
              <w:rPr>
                <w:lang w:val="en-CA"/>
              </w:rPr>
              <w:t>For single-DCI based STxMP PUSCH SFN transmission, reuse Table 7.3.1.1.2-25 and Table 7.3.1.1.2-26 of 38.212 to indicate the association between PTRS port(s) and DMRS port(s) when one PTRS port and two PTRS ports are configured for the SFN scheme, respectively.</w:t>
            </w:r>
          </w:p>
          <w:p>
            <w:pPr>
              <w:pStyle w:val="8"/>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Pr>
                    <w:t>7.3.1.1.2-25</w:t>
                  </w:r>
                  <w:r>
                    <w:rPr>
                      <w:color w:val="000000"/>
                      <w:lang w:eastAsia="ko-KR"/>
                    </w:rPr>
                    <w:t xml:space="preserve"> described in Clause 7.3.1.1.2 of [5, TS 38.212]</w:t>
                  </w:r>
                  <w:r>
                    <w:rPr>
                      <w:rFonts w:hint="eastAsia"/>
                      <w:color w:val="000000"/>
                      <w:lang w:eastAsia="zh-CN"/>
                    </w:rPr>
                    <w:t>.</w:t>
                  </w:r>
                </w:p>
              </w:tc>
            </w:tr>
          </w:tbl>
          <w:p>
            <w:pPr>
              <w:rPr>
                <w:lang w:eastAsia="zh-CN"/>
              </w:rPr>
            </w:pPr>
          </w:p>
        </w:tc>
        <w:tc>
          <w:tcPr>
            <w:tcW w:w="1837" w:type="dxa"/>
          </w:tcPr>
          <w:p/>
          <w:p/>
          <w:p>
            <w:pPr>
              <w:jc w:val="left"/>
              <w:rPr>
                <w:rStyle w:val="85"/>
              </w:rPr>
            </w:pPr>
            <w:r>
              <w:t xml:space="preserve">#1 </w:t>
            </w:r>
            <w:r>
              <w:rPr>
                <w:rStyle w:val="85"/>
              </w:rPr>
              <w:t>Yes, it is redundant and should be removed.</w:t>
            </w: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r>
              <w:t>#2 deleted some text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6276" w:type="dxa"/>
          </w:tcPr>
          <w:p>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ind w:left="0"/>
              <w:rPr>
                <w:szCs w:val="20"/>
              </w:rPr>
            </w:pPr>
            <w:r>
              <w:rPr>
                <w:szCs w:val="20"/>
              </w:rPr>
              <w:t>Regarding how to configure multi-DCI based STxMP PUSCH+PUSCH in RRC,</w:t>
            </w:r>
          </w:p>
          <w:p>
            <w:pPr>
              <w:pStyle w:val="33"/>
              <w:numPr>
                <w:ilvl w:val="0"/>
                <w:numId w:val="8"/>
              </w:numPr>
              <w:rPr>
                <w:szCs w:val="20"/>
              </w:rPr>
            </w:pPr>
            <w:r>
              <w:rPr>
                <w:szCs w:val="20"/>
              </w:rPr>
              <w:t xml:space="preserve">Introduce a new RRC parameter to indicate the multi-DCI based STxMP PUSCH+PUSCH. The multi-DCI based STxMP PUSCH+PUSCH is configured when the new RRC parameter is configured, two different </w:t>
            </w:r>
            <w:r>
              <w:rPr>
                <w:i/>
                <w:iCs/>
                <w:szCs w:val="20"/>
              </w:rPr>
              <w:t>coresetPoolIndex</w:t>
            </w:r>
            <w:r>
              <w:rPr>
                <w:szCs w:val="20"/>
              </w:rPr>
              <w:t xml:space="preserve"> values are configured and two SRS resource sets for CB/NCB are configured.</w:t>
            </w:r>
          </w:p>
          <w:p>
            <w:r>
              <w:t>When multi-DCI based STxMP PUSCH+PUSCH is configured, the DCI field SRS resource set indicator is not present.</w:t>
            </w:r>
          </w:p>
          <w:p>
            <w:pPr>
              <w:rPr>
                <w:lang w:val="en-US" w:eastAsia="zh-CN"/>
              </w:rPr>
            </w:pPr>
          </w:p>
          <w:p>
            <w:pPr>
              <w:rPr>
                <w:lang w:val="en-US" w:eastAsia="zh-CN"/>
              </w:rPr>
            </w:pPr>
            <w:r>
              <w:rPr>
                <w:rFonts w:hint="eastAsia"/>
                <w:lang w:val="en-US" w:eastAsia="zh-CN"/>
              </w:rPr>
              <w:t>Hence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b/>
                      <w:bCs/>
                      <w:color w:val="000000"/>
                      <w:u w:val="single"/>
                      <w:lang w:val="en-US" w:eastAsia="zh-CN"/>
                    </w:rPr>
                  </w:pPr>
                  <w:r>
                    <w:rPr>
                      <w:rFonts w:hint="eastAsia"/>
                      <w:b/>
                      <w:bCs/>
                      <w:color w:val="000000"/>
                      <w:u w:val="single"/>
                      <w:lang w:val="en-US" w:eastAsia="zh-CN"/>
                    </w:rPr>
                    <w:t>Proposed change (Section 6.1):</w:t>
                  </w:r>
                </w:p>
                <w:p>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85"/>
                      <w:rFonts w:ascii="Times New Roman" w:hAnsi="Times New Roman" w:cs="Times New Roman"/>
                      <w:color w:val="FF0000"/>
                      <w:sz w:val="20"/>
                      <w:szCs w:val="20"/>
                      <w:highlight w:val="yellow"/>
                    </w:rPr>
                    <w:t>the DCI</w:t>
                  </w:r>
                  <w:r>
                    <w:rPr>
                      <w:rStyle w:val="85"/>
                      <w:rFonts w:ascii="Times New Roman" w:hAnsi="Times New Roman" w:cs="Times New Roman"/>
                      <w:color w:val="FF0000"/>
                      <w:sz w:val="20"/>
                      <w:szCs w:val="20"/>
                      <w:highlight w:val="yellow"/>
                      <w:lang w:val="en-US"/>
                    </w:rPr>
                    <w:t xml:space="preserve"> field</w:t>
                  </w:r>
                  <w:r>
                    <w:rPr>
                      <w:rStyle w:val="85"/>
                      <w:rFonts w:ascii="Times New Roman" w:hAnsi="Times New Roman" w:cs="Times New Roman"/>
                      <w:color w:val="FF0000"/>
                      <w:sz w:val="20"/>
                      <w:szCs w:val="20"/>
                      <w:highlight w:val="yellow"/>
                    </w:rPr>
                    <w:t xml:space="preserve"> </w:t>
                  </w:r>
                  <w:r>
                    <w:rPr>
                      <w:rStyle w:val="85"/>
                      <w:rFonts w:ascii="Times New Roman" w:hAnsi="Times New Roman" w:cs="Times New Roman"/>
                      <w:i/>
                      <w:iCs/>
                      <w:color w:val="FF0000"/>
                      <w:sz w:val="20"/>
                      <w:szCs w:val="20"/>
                      <w:highlight w:val="yellow"/>
                    </w:rPr>
                    <w:t>SRS Resource Set Indicator</w:t>
                  </w:r>
                  <w:r>
                    <w:rPr>
                      <w:rStyle w:val="85"/>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85"/>
                      <w:rFonts w:ascii="Times New Roman" w:hAnsi="Times New Roman" w:cs="Times New Roman"/>
                      <w:strike/>
                      <w:color w:val="FF0000"/>
                      <w:sz w:val="20"/>
                      <w:szCs w:val="20"/>
                      <w:highlight w:val="yellow"/>
                    </w:rPr>
                    <w:t xml:space="preserve">the DCI codepoint </w:t>
                  </w:r>
                  <w:r>
                    <w:rPr>
                      <w:rStyle w:val="85"/>
                      <w:rFonts w:ascii="Times New Roman" w:hAnsi="Times New Roman" w:cs="Times New Roman"/>
                      <w:i/>
                      <w:iCs/>
                      <w:strike/>
                      <w:color w:val="FF0000"/>
                      <w:sz w:val="20"/>
                      <w:szCs w:val="20"/>
                      <w:highlight w:val="yellow"/>
                    </w:rPr>
                    <w:t>SRS Resource Set Indicator</w:t>
                  </w:r>
                  <w:r>
                    <w:rPr>
                      <w:rStyle w:val="85"/>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pPr>
              <w:rPr>
                <w:lang w:val="en-US" w:eastAsia="zh-CN"/>
              </w:rPr>
            </w:pPr>
          </w:p>
          <w:p>
            <w:pPr>
              <w:rPr>
                <w:b/>
                <w:bCs/>
                <w:u w:val="single"/>
                <w:lang w:val="en-US" w:eastAsia="zh-CN"/>
              </w:rPr>
            </w:pPr>
            <w:r>
              <w:rPr>
                <w:rFonts w:hint="eastAsia"/>
                <w:b/>
                <w:bCs/>
                <w:u w:val="single"/>
                <w:lang w:val="en-US" w:eastAsia="zh-CN"/>
              </w:rPr>
              <w:t>Comment#2</w:t>
            </w:r>
          </w:p>
          <w:p>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hint="eastAsia" w:cs="Times"/>
                <w:bCs/>
              </w:rPr>
              <w:t>.</w:t>
            </w:r>
            <w:r>
              <w:rPr>
                <w:rFonts w:hint="eastAsia" w:cs="Times"/>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hint="eastAsia" w:cs="Times"/>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hint="eastAsia" w:cs="Times"/>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bookmarkStart w:id="10" w:name="_Toc51774056"/>
            <w:bookmarkStart w:id="11" w:name="_Toc106014747"/>
            <w:bookmarkStart w:id="12" w:name="_Toc45107387"/>
            <w:bookmarkStart w:id="13" w:name="_Toc26459640"/>
            <w:bookmarkStart w:id="14" w:name="_Toc29230289"/>
            <w:bookmarkStart w:id="15" w:name="_Toc19796414"/>
            <w:bookmarkStart w:id="16" w:name="_Toc36026548"/>
          </w:p>
          <w:p>
            <w:pPr>
              <w:rPr>
                <w:lang w:val="en-US" w:eastAsia="zh-CN"/>
              </w:rPr>
            </w:pPr>
            <w:r>
              <w:rPr>
                <w:rFonts w:hint="eastAsia"/>
                <w:lang w:val="en-US" w:eastAsia="zh-CN"/>
              </w:rPr>
              <w:t>----------------------------------------------------</w:t>
            </w:r>
          </w:p>
          <w:p>
            <w:r>
              <w:rPr>
                <w:rFonts w:hint="eastAsia"/>
                <w:b/>
                <w:bCs/>
                <w:color w:val="000000"/>
                <w:u w:val="single"/>
                <w:lang w:val="en-US" w:eastAsia="zh-CN"/>
              </w:rPr>
              <w:t>TS 38.214, Section 6.2:</w:t>
            </w:r>
          </w:p>
          <w:bookmarkEnd w:id="10"/>
          <w:bookmarkEnd w:id="11"/>
          <w:bookmarkEnd w:id="12"/>
          <w:bookmarkEnd w:id="13"/>
          <w:bookmarkEnd w:id="14"/>
          <w:bookmarkEnd w:id="15"/>
          <w:bookmarkEnd w:id="16"/>
          <w:p>
            <w:r>
              <w:t>The frame structure and physical resources the UE shall use when transmitting in the uplink transmissions are defined in Clause 4.</w:t>
            </w:r>
          </w:p>
          <w:p>
            <w:r>
              <w:t>The following antenna ports are defined for the uplink:</w:t>
            </w:r>
          </w:p>
          <w:p>
            <w:pPr>
              <w:pStyle w:val="52"/>
              <w:rPr>
                <w:highlight w:val="yellow"/>
                <w:lang w:val="en-US"/>
              </w:rPr>
            </w:pPr>
            <w:r>
              <w:rPr>
                <w:highlight w:val="yellow"/>
                <w:lang w:val="en-US"/>
              </w:rPr>
              <w:t>-</w:t>
            </w:r>
            <w:r>
              <w:rPr>
                <w:highlight w:val="yellow"/>
                <w:lang w:val="en-US"/>
              </w:rPr>
              <w:tab/>
            </w:r>
            <w:r>
              <w:rPr>
                <w:highlight w:val="yellow"/>
                <w:lang w:val="en-US"/>
              </w:rPr>
              <w:t>Antenna ports starting with 0 for demodulation reference signals for PUSCH</w:t>
            </w:r>
          </w:p>
          <w:p>
            <w:pPr>
              <w:pStyle w:val="52"/>
              <w:rPr>
                <w:lang w:val="en-US"/>
              </w:rPr>
            </w:pPr>
            <w:r>
              <w:rPr>
                <w:lang w:val="en-US"/>
              </w:rPr>
              <w:t>-</w:t>
            </w:r>
            <w:r>
              <w:rPr>
                <w:lang w:val="en-US"/>
              </w:rPr>
              <w:tab/>
            </w:r>
            <w:r>
              <w:rPr>
                <w:lang w:val="en-US"/>
              </w:rPr>
              <w:t>Antenna ports starting with 1000 for SRS, PUSCH</w:t>
            </w:r>
          </w:p>
          <w:p>
            <w:pPr>
              <w:pStyle w:val="52"/>
              <w:rPr>
                <w:lang w:val="en-US"/>
              </w:rPr>
            </w:pPr>
            <w:r>
              <w:rPr>
                <w:lang w:val="en-US"/>
              </w:rPr>
              <w:t>-</w:t>
            </w:r>
            <w:r>
              <w:rPr>
                <w:lang w:val="en-US"/>
              </w:rPr>
              <w:tab/>
            </w:r>
            <w:r>
              <w:rPr>
                <w:lang w:val="en-US"/>
              </w:rPr>
              <w:t>Antenna ports starting with 2000 for PUCCH</w:t>
            </w:r>
          </w:p>
          <w:p>
            <w:pPr>
              <w:pStyle w:val="52"/>
            </w:pPr>
            <w:r>
              <w:t>-</w:t>
            </w:r>
            <w:r>
              <w:tab/>
            </w:r>
            <w:r>
              <w:t>Antenna port 4000 for PRACH</w:t>
            </w:r>
            <w:r>
              <w:rPr>
                <w:b/>
              </w:rPr>
              <w:t xml:space="preserve"> </w:t>
            </w:r>
          </w:p>
          <w:p>
            <w:pPr>
              <w:rPr>
                <w:lang w:val="en-US" w:eastAsia="zh-CN"/>
              </w:rPr>
            </w:pPr>
            <w:r>
              <w:rPr>
                <w:rFonts w:hint="eastAsia"/>
                <w:lang w:val="en-US" w:eastAsia="zh-CN"/>
              </w:rPr>
              <w:t>----------------------------------------------------</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ind w:left="567" w:hanging="283"/>
                  </w:pPr>
                  <w:r>
                    <w:t>-</w:t>
                  </w:r>
                  <w:r>
                    <w:tab/>
                  </w:r>
                  <w:r>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numPr>
                <w:ilvl w:val="0"/>
                <w:numId w:val="10"/>
              </w:numPr>
              <w:rPr>
                <w:lang w:val="en-US" w:eastAsia="zh-CN"/>
              </w:rPr>
            </w:pPr>
            <w:r>
              <w:rPr>
                <w:rFonts w:hint="eastAsia" w:cs="Times"/>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hint="eastAsia" w:cs="Times"/>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pPr>
              <w:rPr>
                <w:rFonts w:cs="Times"/>
                <w:bCs/>
                <w:lang w:val="en-US" w:eastAsia="zh-CN"/>
              </w:rPr>
            </w:pP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b/>
                <w:bCs/>
                <w:szCs w:val="22"/>
                <w:highlight w:val="green"/>
              </w:rPr>
              <w:t>Agreement</w:t>
            </w:r>
            <w:r>
              <w:rPr>
                <w:rFonts w:hint="eastAsia"/>
                <w:b/>
                <w:bCs/>
                <w:szCs w:val="22"/>
                <w:lang w:val="en-US" w:eastAsia="zh-CN"/>
              </w:rPr>
              <w:t xml:space="preserve"> (RAN1#111)</w:t>
            </w:r>
          </w:p>
          <w:p>
            <w:pPr>
              <w:rPr>
                <w:lang w:val="en-CA"/>
              </w:rPr>
            </w:pPr>
            <w:r>
              <w:rPr>
                <w:lang w:val="en-CA"/>
              </w:rPr>
              <w:t>For the SFN scheme of single-DCI based STxMP PUSCH:</w:t>
            </w:r>
          </w:p>
          <w:p>
            <w:pPr>
              <w:pStyle w:val="33"/>
              <w:numPr>
                <w:ilvl w:val="0"/>
                <w:numId w:val="11"/>
              </w:numPr>
              <w:rPr>
                <w:lang w:val="en-CA"/>
              </w:rPr>
            </w:pPr>
            <w:r>
              <w:rPr>
                <w:color w:val="FF0000"/>
                <w:lang w:val="en-CA"/>
              </w:rPr>
              <w:t>Configure two SRS resource sets</w:t>
            </w:r>
            <w:r>
              <w:rPr>
                <w:lang w:val="en-CA"/>
              </w:rPr>
              <w:t xml:space="preserve">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rFonts w:cs="Times"/>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17"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17"/>
                </w:p>
                <w:p>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Comment#4</w:t>
            </w:r>
          </w:p>
          <w:p>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6.1.1.2):</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24"/>
                    </w:rPr>
                    <w:t xml:space="preserve"> </w:t>
                  </w:r>
                </w:p>
                <w:p>
                  <w:pPr>
                    <w:ind w:left="567" w:hanging="283"/>
                    <w:rPr>
                      <w:lang w:val="en-US"/>
                    </w:rPr>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pPr>
                    <w:ind w:left="567" w:hanging="283"/>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hanging="283"/>
                    <w:rPr>
                      <w:lang w:val="en-US" w:eastAsia="zh-CN"/>
                    </w:rPr>
                  </w:pPr>
                  <w:r>
                    <w:t>-</w:t>
                  </w:r>
                  <w:r>
                    <w:rPr>
                      <w:color w:val="FF0000"/>
                      <w:highlight w:val="yellow"/>
                    </w:rPr>
                    <w:tab/>
                  </w:r>
                  <w:r>
                    <w:rPr>
                      <w:color w:val="FF0000"/>
                      <w:highlight w:val="yellow"/>
                    </w:rPr>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pPr>
              <w:rPr>
                <w:lang w:val="en-US" w:eastAsia="zh-CN"/>
              </w:rPr>
            </w:pPr>
          </w:p>
          <w:p>
            <w:pPr>
              <w:rPr>
                <w:b/>
                <w:bCs/>
                <w:u w:val="single"/>
                <w:lang w:val="en-US" w:eastAsia="zh-CN"/>
              </w:rPr>
            </w:pPr>
            <w:r>
              <w:rPr>
                <w:rFonts w:hint="eastAsia"/>
                <w:b/>
                <w:bCs/>
                <w:u w:val="single"/>
                <w:lang w:val="en-US" w:eastAsia="zh-CN"/>
              </w:rPr>
              <w:t>Comment#5</w:t>
            </w:r>
          </w:p>
          <w:p>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numPr>
                <w:ilvl w:val="0"/>
                <w:numId w:val="13"/>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when one PTRS port and two PTRS ports are configured for the SFN scheme</w:t>
            </w:r>
            <w:r>
              <w:rPr>
                <w:rFonts w:eastAsia="等线"/>
                <w:szCs w:val="20"/>
                <w:lang w:val="en-CA"/>
              </w:rPr>
              <w:t>, respectively.</w:t>
            </w:r>
          </w:p>
          <w:p>
            <w:pPr>
              <w:pStyle w:val="33"/>
              <w:numPr>
                <w:ilvl w:val="0"/>
                <w:numId w:val="13"/>
              </w:numPr>
              <w:rPr>
                <w:rFonts w:eastAsia="等线"/>
                <w:szCs w:val="20"/>
                <w:lang w:val="en-CA"/>
              </w:rPr>
            </w:pPr>
            <w:r>
              <w:rPr>
                <w:rFonts w:eastAsia="等线"/>
                <w:szCs w:val="20"/>
                <w:lang w:val="en-CA"/>
              </w:rPr>
              <w:t>For single-DCI based STxMP PUSCH SDM scheme, when maxNrofPortsforSdm = 1, the 2-bit “PTRS-DMRS association” DCI field indicates the association between PTRS-DMRS port and the DMRS port according to the existing Table 7.3.1.1.2-25 in 38.212.</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rPr>
                  </w:pPr>
                  <w:r>
                    <w:rPr>
                      <w:rFonts w:hint="eastAsia"/>
                      <w:b/>
                      <w:bCs/>
                      <w:color w:val="000000"/>
                      <w:u w:val="single"/>
                      <w:lang w:val="en-US" w:eastAsia="zh-CN"/>
                    </w:rPr>
                    <w:t>Proposed change (Section 6.2.3.1):</w:t>
                  </w:r>
                </w:p>
                <w:p>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85"/>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pPr>
              <w:rPr>
                <w:lang w:val="en-US" w:eastAsia="zh-CN"/>
              </w:rPr>
            </w:pPr>
          </w:p>
        </w:tc>
        <w:tc>
          <w:tcPr>
            <w:tcW w:w="1837" w:type="dxa"/>
          </w:tcPr>
          <w:p/>
          <w:p/>
          <w:p/>
          <w:p>
            <w:pPr>
              <w:spacing w:line="480" w:lineRule="auto"/>
            </w:pPr>
            <w:r>
              <w:t>#1 implemented</w:t>
            </w: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jc w:val="left"/>
            </w:pPr>
            <w:r>
              <w:t>#2 implemented, let’s see if agreeable to everybody.</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 xml:space="preserve">#3 </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#4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#5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Huawei, HiSilicon</w:t>
            </w:r>
          </w:p>
        </w:tc>
        <w:tc>
          <w:tcPr>
            <w:tcW w:w="6276" w:type="dxa"/>
          </w:tcPr>
          <w:p>
            <w:pPr>
              <w:rPr>
                <w:b/>
              </w:rPr>
            </w:pPr>
          </w:p>
          <w:p>
            <w:pPr>
              <w:rPr>
                <w:b/>
              </w:rPr>
            </w:pPr>
            <w:r>
              <w:rPr>
                <w:b/>
              </w:rPr>
              <w:t>Comment#1 (Clause 6.1)</w:t>
            </w:r>
          </w:p>
          <w:p>
            <w:r>
              <w:t>In the following, suggest to change “codepoint” to “field” for a better accuracy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p>
            <w:pPr>
              <w:rPr>
                <w:b/>
              </w:rPr>
            </w:pPr>
            <w:r>
              <w:rPr>
                <w:b/>
              </w:rPr>
              <w:t>Comment#2 (Clause 6.1):</w:t>
            </w:r>
          </w:p>
          <w:p>
            <w:pPr>
              <w:rPr>
                <w:color w:val="0000FF"/>
              </w:rPr>
            </w:pPr>
          </w:p>
          <w:p>
            <w:pPr>
              <w:rPr>
                <w:color w:val="000000" w:themeColor="text1"/>
                <w14:textFill>
                  <w14:solidFill>
                    <w14:schemeClr w14:val="tx1"/>
                  </w14:solidFill>
                </w14:textFill>
              </w:rPr>
            </w:pPr>
            <w:r>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14:textFill>
                  <w14:solidFill>
                    <w14:schemeClr w14:val="tx1"/>
                  </w14:solidFill>
                </w14:textFill>
              </w:rPr>
              <w:t>. Similar comment regarding the SFN part is also applicable.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14:textFill>
                        <w14:solidFill>
                          <w14:schemeClr w14:val="tx1"/>
                        </w14:solidFill>
                      </w14:textFill>
                    </w:rPr>
                    <w:t>is defining the maximum number of layers applied over the first and the second SRS resource sets, separately.</w:t>
                  </w:r>
                </w:p>
              </w:tc>
            </w:tr>
          </w:tbl>
          <w:p>
            <w:pPr>
              <w:rPr>
                <w:color w:val="0000FF"/>
              </w:rPr>
            </w:pPr>
          </w:p>
        </w:tc>
        <w:tc>
          <w:tcPr>
            <w:tcW w:w="1837" w:type="dxa"/>
          </w:tcPr>
          <w:p/>
          <w:p/>
          <w:p>
            <w:r>
              <w:t>#1 could not find this one quickly but not critical...</w:t>
            </w:r>
          </w:p>
          <w:p/>
          <w:p/>
          <w:p/>
          <w:p/>
          <w:p/>
          <w:p/>
          <w:p>
            <w:r>
              <w:t>#2 Here I am afraid I have a conflict with another comments above which removed the TPMI description which is a base for your addition...</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lang w:eastAsia="zh-CN"/>
              </w:rPr>
              <w:t>O</w:t>
            </w:r>
            <w:r>
              <w:rPr>
                <w:lang w:eastAsia="zh-CN"/>
              </w:rPr>
              <w:t>PPO</w:t>
            </w:r>
          </w:p>
        </w:tc>
        <w:tc>
          <w:tcPr>
            <w:tcW w:w="6276" w:type="dxa"/>
          </w:tcPr>
          <w:p>
            <w:pPr>
              <w:rPr>
                <w:lang w:eastAsia="zh-CN"/>
              </w:rPr>
            </w:pPr>
            <w:r>
              <w:rPr>
                <w:rFonts w:hint="eastAsia"/>
                <w:lang w:eastAsia="zh-CN"/>
              </w:rPr>
              <w:t>T</w:t>
            </w:r>
            <w:r>
              <w:rPr>
                <w:lang w:eastAsia="zh-CN"/>
              </w:rPr>
              <w:t>hank you for your great efforts. Please find our comments below:</w:t>
            </w:r>
          </w:p>
          <w:p>
            <w:pPr>
              <w:rPr>
                <w:lang w:eastAsia="zh-CN"/>
              </w:rPr>
            </w:pPr>
            <w:r>
              <w:rPr>
                <w:rFonts w:hint="eastAsia"/>
                <w:b/>
                <w:lang w:eastAsia="zh-CN"/>
              </w:rPr>
              <w:t>C</w:t>
            </w:r>
            <w:r>
              <w:rPr>
                <w:b/>
                <w:lang w:eastAsia="zh-CN"/>
              </w:rPr>
              <w:t>omment 1</w:t>
            </w:r>
            <w:r>
              <w:rPr>
                <w:lang w:eastAsia="zh-CN"/>
              </w:rPr>
              <w:t>: Suggest to capture following agreement in section 6.2.3.1:</w:t>
            </w:r>
          </w:p>
          <w:p>
            <w:pPr>
              <w:rPr>
                <w:b/>
                <w:bCs/>
                <w:highlight w:val="green"/>
              </w:rPr>
            </w:pPr>
            <w:r>
              <w:rPr>
                <w:b/>
                <w:bCs/>
                <w:highlight w:val="green"/>
              </w:rPr>
              <w:t>Agreement</w:t>
            </w:r>
          </w:p>
          <w:p>
            <w:pPr>
              <w:pStyle w:val="49"/>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pPr>
              <w:pStyle w:val="49"/>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rFonts w:eastAsia="等线"/>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hint="eastAsia" w:eastAsia="等线"/>
                      <w:color w:val="000000"/>
                      <w:lang w:eastAsia="zh-CN"/>
                    </w:rPr>
                    <w:t xml:space="preserve"> </w:t>
                  </w:r>
                  <w:bookmarkStart w:id="18"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18"/>
                </w:p>
              </w:tc>
            </w:tr>
          </w:tbl>
          <w:p>
            <w:pPr>
              <w:rPr>
                <w:b/>
                <w:bCs/>
                <w:highlight w:val="green"/>
              </w:rPr>
            </w:pPr>
            <w:r>
              <w:rPr>
                <w:rFonts w:hint="eastAsia"/>
                <w:b/>
                <w:lang w:eastAsia="zh-CN"/>
              </w:rPr>
              <w:t>C</w:t>
            </w:r>
            <w:r>
              <w:rPr>
                <w:b/>
                <w:lang w:eastAsia="zh-CN"/>
              </w:rPr>
              <w:t>omment 2</w:t>
            </w:r>
            <w:r>
              <w:rPr>
                <w:lang w:eastAsia="zh-CN"/>
              </w:rPr>
              <w:t>: Suggest to capture following agreement in section 6.2.3.1:</w:t>
            </w:r>
          </w:p>
          <w:p>
            <w:pPr>
              <w:rPr>
                <w:b/>
                <w:bCs/>
                <w:highlight w:val="green"/>
              </w:rPr>
            </w:pPr>
            <w:r>
              <w:rPr>
                <w:b/>
                <w:bCs/>
                <w:highlight w:val="green"/>
              </w:rPr>
              <w:t>Agreement</w:t>
            </w:r>
          </w:p>
          <w:p>
            <w:pPr>
              <w:rPr>
                <w:rFonts w:eastAsia="等线"/>
                <w:lang w:val="en-CA"/>
              </w:rPr>
            </w:pPr>
            <w:r>
              <w:rPr>
                <w:rFonts w:eastAsia="等线"/>
                <w:lang w:val="en-CA"/>
              </w:rPr>
              <w:t>Support single-DCI based SDM and SFN scheme in CG-PUSCH within one CG configuration</w:t>
            </w:r>
          </w:p>
          <w:p>
            <w:pPr>
              <w:pStyle w:val="33"/>
              <w:numPr>
                <w:ilvl w:val="0"/>
                <w:numId w:val="15"/>
              </w:numPr>
              <w:contextualSpacing w:val="0"/>
              <w:rPr>
                <w:rFonts w:eastAsia="等线"/>
                <w:szCs w:val="20"/>
                <w:lang w:val="en-CA"/>
              </w:rPr>
            </w:pPr>
            <w:r>
              <w:rPr>
                <w:rFonts w:eastAsia="等线"/>
                <w:szCs w:val="20"/>
                <w:lang w:val="en-CA"/>
              </w:rPr>
              <w:t>For Type-1 CG-PUSCH, configure two SRI fields and two TPMI fields in CG configuration.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pPr>
              <w:pStyle w:val="33"/>
              <w:numPr>
                <w:ilvl w:val="2"/>
                <w:numId w:val="15"/>
              </w:numPr>
              <w:contextualSpacing w:val="0"/>
              <w:rPr>
                <w:rFonts w:eastAsia="等线"/>
                <w:lang w:val="en-CA"/>
              </w:rPr>
            </w:pPr>
            <w:r>
              <w:rPr>
                <w:szCs w:val="20"/>
                <w:lang w:val="en-CA"/>
              </w:rPr>
              <w:t>Note: it is the same behavior as Type1 CG-PUSCH for sTRP transmission.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pPr>
              <w:pStyle w:val="33"/>
              <w:numPr>
                <w:ilvl w:val="0"/>
                <w:numId w:val="15"/>
              </w:numPr>
              <w:contextualSpacing w:val="0"/>
            </w:pPr>
            <w:r>
              <w:rPr>
                <w:rFonts w:eastAsia="等线"/>
                <w:szCs w:val="20"/>
                <w:lang w:val="en-CA"/>
              </w:rPr>
              <w:t>For Type-2 CG-PUSCH, the SRS resource set indicator/SRI fields/TPMI fields in the activation DCI of the SDM/SFN are applied to the activated CG PUSCH.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19"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19"/>
                </w:p>
              </w:tc>
            </w:tr>
          </w:tbl>
          <w:p>
            <w:pPr>
              <w:rPr>
                <w:color w:val="0000FF"/>
              </w:rPr>
            </w:pPr>
          </w:p>
        </w:tc>
        <w:tc>
          <w:tcPr>
            <w:tcW w:w="1837" w:type="dxa"/>
          </w:tcPr>
          <w:p/>
          <w:p>
            <w:r>
              <w:t>#1 done</w:t>
            </w:r>
          </w:p>
          <w:p/>
          <w:p/>
          <w:p/>
          <w:p/>
          <w:p/>
          <w:p/>
          <w:p/>
          <w:p/>
          <w:p>
            <w:r>
              <w:t>#2 done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6276" w:type="dxa"/>
          </w:tcPr>
          <w:p>
            <w:pPr>
              <w:spacing w:before="120" w:beforeLines="50"/>
              <w:rPr>
                <w:rFonts w:eastAsia="PMingLiU"/>
                <w:kern w:val="2"/>
                <w:lang w:eastAsia="zh-TW"/>
              </w:rPr>
            </w:pPr>
            <w:r>
              <w:rPr>
                <w:rFonts w:eastAsia="PMingLiU"/>
                <w:kern w:val="2"/>
                <w:lang w:eastAsia="zh-TW"/>
              </w:rPr>
              <w:t>Thanks for your great effort on the draft CR. Please find our comments bellow.</w:t>
            </w:r>
          </w:p>
          <w:p>
            <w:pPr>
              <w:rPr>
                <w:b/>
                <w:bCs/>
                <w:lang w:eastAsia="zh-CN"/>
              </w:rPr>
            </w:pPr>
            <w:r>
              <w:rPr>
                <w:b/>
                <w:bCs/>
                <w:lang w:eastAsia="zh-CN"/>
              </w:rPr>
              <w:t>6.1 UE procedure for transmitting the physical uplink shared channel</w:t>
            </w:r>
          </w:p>
          <w:p>
            <w:pPr>
              <w:rPr>
                <w:rFonts w:eastAsia="PMingLiU"/>
                <w:b/>
                <w:bCs/>
                <w:lang w:eastAsia="zh-TW"/>
              </w:rPr>
            </w:pPr>
            <w:r>
              <w:rPr>
                <w:rFonts w:hint="eastAsia" w:eastAsia="PMingLiU"/>
                <w:b/>
                <w:bCs/>
                <w:lang w:eastAsia="zh-TW"/>
              </w:rPr>
              <w:t>C</w:t>
            </w:r>
            <w:r>
              <w:rPr>
                <w:rFonts w:eastAsia="PMingLiU"/>
                <w:b/>
                <w:bCs/>
                <w:lang w:eastAsia="zh-TW"/>
              </w:rPr>
              <w:t xml:space="preserve">omment 1: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ins w:id="44" w:author="Mihai Enescu - after RAN1#114" w:date="2023-09-01T11:39:00Z">
                    <w:del w:id="45" w:author="Rebecca Chen (陳薏如)" w:date="2023-09-04T15:28:00Z">
                      <w:r>
                        <w:rPr/>
                        <w:delText xml:space="preserve">When two SRS resource sets are configured in </w:delText>
                      </w:r>
                    </w:del>
                  </w:ins>
                  <w:ins w:id="46" w:author="Mihai Enescu - after RAN1#114" w:date="2023-09-01T11:39:00Z">
                    <w:del w:id="47" w:author="Rebecca Chen (陳薏如)" w:date="2023-09-04T15:28:00Z">
                      <w:r>
                        <w:rPr>
                          <w:i/>
                        </w:rPr>
                        <w:delText>srs-ResourceSetToAddModList</w:delText>
                      </w:r>
                    </w:del>
                  </w:ins>
                  <w:ins w:id="48" w:author="Mihai Enescu - after RAN1#114" w:date="2023-09-01T11:39:00Z">
                    <w:del w:id="49" w:author="Rebecca Chen (陳薏如)" w:date="2023-09-04T15:28:00Z">
                      <w:r>
                        <w:rPr/>
                        <w:delText xml:space="preserve"> or </w:delText>
                      </w:r>
                    </w:del>
                  </w:ins>
                  <w:ins w:id="50" w:author="Mihai Enescu - after RAN1#114" w:date="2023-09-01T11:39:00Z">
                    <w:del w:id="51" w:author="Rebecca Chen (陳薏如)" w:date="2023-09-04T15:28:00Z">
                      <w:r>
                        <w:rPr>
                          <w:i/>
                        </w:rPr>
                        <w:delText xml:space="preserve">srs-ResourceSetToAddModListDCI-0-2 </w:delText>
                      </w:r>
                    </w:del>
                  </w:ins>
                  <w:ins w:id="52" w:author="Mihai Enescu - after RAN1#114" w:date="2023-09-01T11:39:00Z">
                    <w:del w:id="53" w:author="Rebecca Chen (陳薏如)" w:date="2023-09-04T15:28:00Z">
                      <w:r>
                        <w:rPr/>
                        <w:delText xml:space="preserve">with higher layer parameter </w:delText>
                      </w:r>
                    </w:del>
                  </w:ins>
                  <w:ins w:id="54" w:author="Mihai Enescu - after RAN1#114" w:date="2023-09-01T11:39:00Z">
                    <w:del w:id="55" w:author="Rebecca Chen (陳薏如)" w:date="2023-09-04T15:28:00Z">
                      <w:r>
                        <w:rPr>
                          <w:i/>
                        </w:rPr>
                        <w:delText xml:space="preserve">usage </w:delText>
                      </w:r>
                    </w:del>
                  </w:ins>
                  <w:ins w:id="56" w:author="Mihai Enescu - after RAN1#114" w:date="2023-09-01T11:39:00Z">
                    <w:del w:id="57" w:author="Rebecca Chen (陳薏如)" w:date="2023-09-04T15:28:00Z">
                      <w:r>
                        <w:rPr/>
                        <w:delText xml:space="preserve">in </w:delText>
                      </w:r>
                    </w:del>
                  </w:ins>
                  <w:ins w:id="58" w:author="Mihai Enescu - after RAN1#114" w:date="2023-09-01T11:39:00Z">
                    <w:del w:id="59" w:author="Rebecca Chen (陳薏如)" w:date="2023-09-04T15:28:00Z">
                      <w:r>
                        <w:rPr>
                          <w:i/>
                        </w:rPr>
                        <w:delText>SRS-ResourceSet</w:delText>
                      </w:r>
                    </w:del>
                  </w:ins>
                  <w:ins w:id="60" w:author="Mihai Enescu - after RAN1#114" w:date="2023-09-01T11:39:00Z">
                    <w:del w:id="61" w:author="Rebecca Chen (陳薏如)" w:date="2023-09-04T15:28:00Z">
                      <w:r>
                        <w:rPr/>
                        <w:delText xml:space="preserve"> set to 'codebook'</w:delText>
                      </w:r>
                    </w:del>
                  </w:ins>
                  <w:ins w:id="62" w:author="Mihai Enescu - after RAN1#114" w:date="2023-09-01T11:39:00Z">
                    <w:del w:id="63" w:author="Rebecca Chen (陳薏如)" w:date="2023-09-04T15:28:00Z">
                      <w:r>
                        <w:rPr>
                          <w:lang w:val="en-US"/>
                        </w:rPr>
                        <w:delText xml:space="preserve"> or </w:delText>
                      </w:r>
                    </w:del>
                  </w:ins>
                  <w:ins w:id="64" w:author="Mihai Enescu - after RAN1#114" w:date="2023-09-01T11:39:00Z">
                    <w:del w:id="65" w:author="Rebecca Chen (陳薏如)" w:date="2023-09-04T15:28:00Z">
                      <w:r>
                        <w:rPr/>
                        <w:delText>'nonCodebook'</w:delText>
                      </w:r>
                    </w:del>
                  </w:ins>
                  <w:ins w:id="66" w:author="Mihai Enescu - after RAN1#114" w:date="2023-09-01T11:39:00Z">
                    <w:del w:id="67" w:author="Rebecca Chen (陳薏如)" w:date="2023-09-04T15:28:00Z">
                      <w:r>
                        <w:rPr>
                          <w:lang w:val="en-US"/>
                        </w:rPr>
                        <w:delText xml:space="preserve"> and higher layer parameter </w:delText>
                      </w:r>
                    </w:del>
                  </w:ins>
                  <w:ins w:id="68" w:author="Mihai Enescu - after RAN1#114" w:date="2023-09-01T11:39:00Z">
                    <w:del w:id="69" w:author="Rebecca Chen (陳薏如)" w:date="2023-09-04T15:28:00Z">
                      <w:r>
                        <w:rPr>
                          <w:i/>
                          <w:iCs/>
                          <w:lang w:val="en-US"/>
                        </w:rPr>
                        <w:delText>enableSTx2PofmDCI</w:delText>
                      </w:r>
                    </w:del>
                  </w:ins>
                  <w:ins w:id="70" w:author="Mihai Enescu - after RAN1#114" w:date="2023-09-01T11:39:00Z">
                    <w:del w:id="71" w:author="Rebecca Chen (陳薏如)" w:date="2023-09-04T15:28:00Z">
                      <w:r>
                        <w:rPr>
                          <w:lang w:val="en-US"/>
                        </w:rPr>
                        <w:delText xml:space="preserve"> is configured </w:delText>
                      </w:r>
                    </w:del>
                  </w:ins>
                  <w:ins w:id="72" w:author="Mihai Enescu - after RAN1#114" w:date="2023-09-01T11:39:00Z">
                    <w:del w:id="73" w:author="Rebecca Chen (陳薏如)" w:date="2023-09-04T15:28:00Z">
                      <w:r>
                        <w:rPr/>
                        <w:delText xml:space="preserve">and </w:delText>
                      </w:r>
                    </w:del>
                  </w:ins>
                  <w:ins w:id="74" w:author="Mihai Enescu - after RAN1#114" w:date="2023-09-01T11:39:00Z">
                    <w:del w:id="75" w:author="Rebecca Chen (陳薏如)" w:date="2023-09-04T15:28:00Z">
                      <w:r>
                        <w:rPr>
                          <w:i/>
                        </w:rPr>
                        <w:delText>PDCCH-Config</w:delText>
                      </w:r>
                    </w:del>
                  </w:ins>
                  <w:ins w:id="76" w:author="Mihai Enescu - after RAN1#114" w:date="2023-09-01T11:39:00Z">
                    <w:del w:id="77" w:author="Rebecca Chen (陳薏如)" w:date="2023-09-04T15:28:00Z">
                      <w:r>
                        <w:rPr/>
                        <w:delText xml:space="preserve"> contains two different values of </w:delText>
                      </w:r>
                    </w:del>
                  </w:ins>
                  <w:ins w:id="78" w:author="Mihai Enescu - after RAN1#114" w:date="2023-09-01T11:39:00Z">
                    <w:del w:id="79" w:author="Rebecca Chen (陳薏如)" w:date="2023-09-04T15:28:00Z">
                      <w:r>
                        <w:rPr>
                          <w:i/>
                        </w:rPr>
                        <w:delText>coresetPoolIndex</w:delText>
                      </w:r>
                    </w:del>
                  </w:ins>
                  <w:ins w:id="80" w:author="Mihai Enescu - after RAN1#114" w:date="2023-09-01T11:39:00Z">
                    <w:del w:id="81" w:author="Rebecca Chen (陳薏如)" w:date="2023-09-04T15:28:00Z">
                      <w:r>
                        <w:rPr/>
                        <w:delText xml:space="preserve"> in </w:delText>
                      </w:r>
                    </w:del>
                  </w:ins>
                  <w:ins w:id="82" w:author="Mihai Enescu - after RAN1#114" w:date="2023-09-01T11:39:00Z">
                    <w:del w:id="83" w:author="Rebecca Chen (陳薏如)" w:date="2023-09-04T15:28:00Z">
                      <w:r>
                        <w:rPr>
                          <w:i/>
                        </w:rPr>
                        <w:delText>ControlResourceSet</w:delText>
                      </w:r>
                    </w:del>
                  </w:ins>
                  <w:ins w:id="84" w:author="Mihai Enescu - after RAN1#114" w:date="2023-09-01T11:39:00Z">
                    <w:del w:id="85" w:author="Rebecca Chen (陳薏如)" w:date="2023-09-04T15:28:00Z">
                      <w:r>
                        <w:rPr/>
                        <w:delText xml:space="preserve"> for the active BWP of a serving cell, </w:delText>
                      </w:r>
                    </w:del>
                  </w:ins>
                  <w:ins w:id="86" w:author="Mihai Enescu - after RAN1#114" w:date="2023-09-01T11:39:00Z">
                    <w:del w:id="87" w:author="Rebecca Chen (陳薏如)" w:date="2023-09-04T15:28:00Z">
                      <w:r>
                        <w:rPr>
                          <w:rStyle w:val="85"/>
                        </w:rPr>
                        <w:delText xml:space="preserve">the DCI codepoint </w:delText>
                      </w:r>
                    </w:del>
                  </w:ins>
                  <w:ins w:id="88" w:author="Mihai Enescu - after RAN1#114" w:date="2023-09-01T11:39:00Z">
                    <w:del w:id="89" w:author="Rebecca Chen (陳薏如)" w:date="2023-09-04T15:28:00Z">
                      <w:r>
                        <w:rPr>
                          <w:rStyle w:val="85"/>
                          <w:i/>
                          <w:iCs/>
                        </w:rPr>
                        <w:delText>SRS Resource Set Indicator</w:delText>
                      </w:r>
                    </w:del>
                  </w:ins>
                  <w:ins w:id="90" w:author="Mihai Enescu - after RAN1#114" w:date="2023-09-01T11:39:00Z">
                    <w:del w:id="91" w:author="Rebecca Chen (陳薏如)" w:date="2023-09-04T15:28:00Z">
                      <w:r>
                        <w:rPr>
                          <w:rStyle w:val="85"/>
                        </w:rPr>
                        <w:delText xml:space="preserve"> is not present.</w:delText>
                      </w:r>
                    </w:del>
                  </w:ins>
                </w:p>
              </w:tc>
            </w:tr>
          </w:tbl>
          <w:p>
            <w:pPr>
              <w:rPr>
                <w:lang w:eastAsia="zh-CN"/>
              </w:rPr>
            </w:pPr>
          </w:p>
          <w:p>
            <w:pPr>
              <w:rPr>
                <w:b/>
                <w:bCs/>
                <w:lang w:eastAsia="zh-CN"/>
              </w:rPr>
            </w:pPr>
            <w:bookmarkStart w:id="20" w:name="_Toc20318030"/>
            <w:bookmarkStart w:id="21" w:name="_Toc11352140"/>
            <w:bookmarkStart w:id="22" w:name="_Toc29673342"/>
            <w:bookmarkStart w:id="23" w:name="_Toc45810610"/>
            <w:bookmarkStart w:id="24" w:name="_Toc130409812"/>
            <w:bookmarkStart w:id="25" w:name="_Toc36645565"/>
            <w:bookmarkStart w:id="26" w:name="_Toc27299928"/>
            <w:bookmarkStart w:id="27" w:name="_Toc29674335"/>
            <w:bookmarkStart w:id="28" w:name="_Toc29673201"/>
            <w:r>
              <w:rPr>
                <w:b/>
                <w:bCs/>
                <w:lang w:eastAsia="zh-CN"/>
              </w:rPr>
              <w:t>6.1.1.1</w:t>
            </w:r>
            <w:r>
              <w:rPr>
                <w:b/>
                <w:bCs/>
                <w:lang w:eastAsia="zh-CN"/>
              </w:rPr>
              <w:tab/>
            </w:r>
            <w:r>
              <w:rPr>
                <w:b/>
                <w:bCs/>
                <w:lang w:eastAsia="zh-CN"/>
              </w:rPr>
              <w:t>Codebook based UL transmission</w:t>
            </w:r>
            <w:bookmarkEnd w:id="20"/>
            <w:bookmarkEnd w:id="21"/>
            <w:bookmarkEnd w:id="22"/>
            <w:bookmarkEnd w:id="23"/>
            <w:bookmarkEnd w:id="24"/>
            <w:bookmarkEnd w:id="25"/>
            <w:bookmarkEnd w:id="26"/>
            <w:bookmarkEnd w:id="27"/>
            <w:bookmarkEnd w:id="28"/>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hint="eastAsia" w:eastAsia="PMingLiU"/>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92" w:author="Darcy Tsai (蔡承融)" w:date="2023-09-04T19:31:00Z">
                    <w:r>
                      <w:rPr>
                        <w:rFonts w:hint="eastAsia"/>
                        <w:i/>
                        <w:iCs/>
                        <w:color w:val="000000"/>
                        <w:lang w:val="en-US" w:eastAsia="zh-CN"/>
                      </w:rPr>
                      <w:delText>maxRankSdmDCI</w:delText>
                    </w:r>
                  </w:del>
                  <w:ins w:id="93" w:author="Darcy Tsai (蔡承融)" w:date="2023-09-04T19:31:00Z">
                    <w:r>
                      <w:rPr>
                        <w:rFonts w:hint="eastAsia"/>
                        <w:i/>
                        <w:iCs/>
                        <w:color w:val="000000"/>
                        <w:lang w:val="en-US" w:eastAsia="zh-CN"/>
                      </w:rPr>
                      <w:t>maxRankS</w:t>
                    </w:r>
                  </w:ins>
                  <w:ins w:id="94" w:author="Darcy Tsai (蔡承融)" w:date="2023-09-04T19:31:00Z">
                    <w:r>
                      <w:rPr>
                        <w:i/>
                        <w:iCs/>
                        <w:color w:val="000000"/>
                        <w:lang w:val="en-US" w:eastAsia="zh-CN"/>
                      </w:rPr>
                      <w:t>fn</w:t>
                    </w:r>
                  </w:ins>
                  <w:ins w:id="95" w:author="Darcy Tsai (蔡承融)" w:date="2023-09-04T19:31:00Z">
                    <w:r>
                      <w:rPr>
                        <w:rFonts w:hint="eastAsia"/>
                        <w:i/>
                        <w:iCs/>
                        <w:color w:val="000000"/>
                        <w:lang w:val="en-US" w:eastAsia="zh-CN"/>
                      </w:rPr>
                      <w:t>DCI</w:t>
                    </w:r>
                  </w:ins>
                  <w:r>
                    <w:rPr>
                      <w:rFonts w:hint="eastAsia"/>
                      <w:i/>
                      <w:iCs/>
                      <w:color w:val="000000"/>
                      <w:lang w:val="en-US" w:eastAsia="zh-CN"/>
                    </w:rPr>
                    <w:t xml:space="preserve">-0-2 </w:t>
                  </w:r>
                  <w:del w:id="96" w:author="Darcy Tsai (蔡承融)" w:date="2023-09-04T19:30:00Z">
                    <w:r>
                      <w:rPr>
                        <w:color w:val="000000"/>
                      </w:rPr>
                      <w:delText xml:space="preserve">definining </w:delText>
                    </w:r>
                  </w:del>
                  <w:ins w:id="97"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98" w:author="Darcy Tsai (蔡承融)" w:date="2023-09-05T11:23:00Z">
                    <w:r>
                      <w:rPr/>
                      <w:tab/>
                    </w:r>
                  </w:del>
                  <w:del w:id="99" w:author="Darcy Tsai (蔡承融)" w:date="2023-09-05T11:23:00Z">
                    <w:r>
                      <w:rPr/>
                      <w:delText>maximum number of layers is up to 2.</w:delText>
                    </w:r>
                  </w:del>
                </w:p>
              </w:tc>
            </w:tr>
          </w:tbl>
          <w:p>
            <w:pPr>
              <w:rPr>
                <w:lang w:eastAsia="zh-CN"/>
              </w:rPr>
            </w:pPr>
          </w:p>
          <w:p>
            <w:pPr>
              <w:rPr>
                <w:rFonts w:eastAsia="PMingLiU"/>
                <w:b/>
                <w:bCs/>
                <w:lang w:eastAsia="zh-TW"/>
              </w:rPr>
            </w:pPr>
            <w:r>
              <w:rPr>
                <w:rFonts w:hint="eastAsia" w:eastAsia="PMingLiU"/>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r>
                    <w:t>The UE shall transmit PUSCH using the same antenna port(s) as the SRS port(s) in the SRS resource</w:t>
                  </w:r>
                  <w:ins w:id="100" w:author="Darcy Tsai (蔡承融)" w:date="2023-09-04T19:56:00Z">
                    <w:r>
                      <w:rPr/>
                      <w:t>(s)</w:t>
                    </w:r>
                  </w:ins>
                  <w:r>
                    <w:t xml:space="preserve"> indicated by the DCI format 0_1 or 0_2 or by </w:t>
                  </w:r>
                  <w:r>
                    <w:rPr>
                      <w:i/>
                    </w:rPr>
                    <w:t>configuredGrantConfig</w:t>
                  </w:r>
                  <w:r>
                    <w:t xml:space="preserve"> according to clause 6.1.2.3.</w:t>
                  </w:r>
                </w:p>
              </w:tc>
            </w:tr>
          </w:tbl>
          <w:p>
            <w:pPr>
              <w:rPr>
                <w:lang w:eastAsia="zh-CN"/>
              </w:rPr>
            </w:pPr>
          </w:p>
          <w:p>
            <w:pPr>
              <w:rPr>
                <w:b/>
                <w:bCs/>
                <w:lang w:eastAsia="zh-CN"/>
              </w:rPr>
            </w:pPr>
            <w:r>
              <w:rPr>
                <w:b/>
                <w:bCs/>
                <w:lang w:eastAsia="zh-CN"/>
              </w:rPr>
              <w:t>6.1.1.2</w:t>
            </w:r>
            <w:r>
              <w:rPr>
                <w:b/>
                <w:bCs/>
                <w:lang w:eastAsia="zh-CN"/>
              </w:rPr>
              <w:tab/>
            </w:r>
            <w:r>
              <w:rPr>
                <w:b/>
                <w:bCs/>
                <w:lang w:eastAsia="zh-CN"/>
              </w:rPr>
              <w:t>Non-Codebook based UL transmission</w:t>
            </w:r>
          </w:p>
          <w:p>
            <w:pPr>
              <w:rPr>
                <w:ins w:id="101"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102" w:author="Darcy Tsai (蔡承融)" w:date="2023-09-05T11:18:00Z">
                    <w:r>
                      <w:rPr>
                        <w:color w:val="000000"/>
                      </w:rPr>
                      <w:t xml:space="preserve"> </w:t>
                    </w:r>
                  </w:ins>
                  <w:ins w:id="103" w:author="Darcy Tsai (蔡承融)" w:date="2023-09-05T11:18:00Z">
                    <w:r>
                      <w:rPr>
                        <w:rStyle w:val="78"/>
                        <w:i/>
                        <w:iCs/>
                      </w:rPr>
                      <w:t>maxMIMO-LayersforSfn</w:t>
                    </w:r>
                  </w:ins>
                  <w:r>
                    <w:rPr>
                      <w:color w:val="000000"/>
                    </w:rPr>
                    <w:t xml:space="preserve"> </w:t>
                  </w:r>
                  <w:ins w:id="104" w:author="Darcy Tsai (蔡承融)" w:date="2023-09-05T11:18:00Z">
                    <w:r>
                      <w:rPr>
                        <w:color w:val="000000"/>
                      </w:rPr>
                      <w:t>or</w:t>
                    </w:r>
                  </w:ins>
                  <w:ins w:id="105" w:author="Darcy Tsai (蔡承融)" w:date="2023-09-05T11:19:00Z">
                    <w:r>
                      <w:rPr>
                        <w:color w:val="000000"/>
                      </w:rPr>
                      <w:t xml:space="preserve"> </w:t>
                    </w:r>
                  </w:ins>
                  <w:ins w:id="106" w:author="Darcy Tsai (蔡承融)" w:date="2023-09-05T11:19:00Z">
                    <w:r>
                      <w:rPr>
                        <w:rStyle w:val="78"/>
                        <w:i/>
                        <w:iCs/>
                      </w:rPr>
                      <w:t>maxMIMO-LayersforSfnDCI-0-2</w:t>
                    </w:r>
                  </w:ins>
                  <w:ins w:id="107" w:author="Darcy Tsai (蔡承融)" w:date="2023-09-05T11:18:00Z">
                    <w:r>
                      <w:rPr>
                        <w:color w:val="000000"/>
                      </w:rPr>
                      <w:t xml:space="preserve"> </w:t>
                    </w:r>
                  </w:ins>
                  <w:del w:id="108" w:author="Darcy Tsai (蔡承融)" w:date="2023-09-05T11:18:00Z">
                    <w:r>
                      <w:rPr>
                        <w:i/>
                        <w:iCs/>
                        <w:color w:val="FF0000"/>
                      </w:rPr>
                      <w:delText>L</w:delText>
                    </w:r>
                  </w:del>
                  <w:del w:id="109" w:author="Darcy Tsai (蔡承融)" w:date="2023-09-05T11:18:00Z">
                    <w:r>
                      <w:rPr>
                        <w:i/>
                        <w:iCs/>
                        <w:color w:val="FF0000"/>
                        <w:vertAlign w:val="subscript"/>
                      </w:rPr>
                      <w:delText>max</w:delText>
                    </w:r>
                  </w:del>
                  <w:del w:id="110" w:author="Darcy Tsai (蔡承融)" w:date="2023-09-05T11:18:00Z">
                    <w:r>
                      <w:rPr>
                        <w:i/>
                        <w:iCs/>
                        <w:color w:val="000000"/>
                      </w:rPr>
                      <w:delText xml:space="preserve"> </w:delText>
                    </w:r>
                  </w:del>
                  <w:del w:id="111" w:author="Darcy Tsai (蔡承融)" w:date="2023-09-05T11:18:00Z">
                    <w:r>
                      <w:rPr>
                        <w:color w:val="000000"/>
                      </w:rPr>
                      <w:delText xml:space="preserve">and where </w:delText>
                    </w:r>
                  </w:del>
                  <w:del w:id="112" w:author="Darcy Tsai (蔡承融)" w:date="2023-09-05T11:18:00Z">
                    <w:r>
                      <w:rPr>
                        <w:i/>
                        <w:iCs/>
                        <w:color w:val="FF0000"/>
                      </w:rPr>
                      <w:delText>L</w:delText>
                    </w:r>
                  </w:del>
                  <w:del w:id="113" w:author="Darcy Tsai (蔡承融)" w:date="2023-09-05T11:18:00Z">
                    <w:r>
                      <w:rPr>
                        <w:i/>
                        <w:iCs/>
                        <w:color w:val="FF0000"/>
                        <w:vertAlign w:val="subscript"/>
                      </w:rPr>
                      <w:delText>max</w:delText>
                    </w:r>
                  </w:del>
                  <w:del w:id="114" w:author="Darcy Tsai (蔡承融)" w:date="2023-09-05T11:18:00Z">
                    <w:r>
                      <w:rPr>
                        <w:color w:val="000000"/>
                      </w:rPr>
                      <w:delText xml:space="preserve"> is defined in clauses 7.3.1.1.2 and 7.3.1.1.3 of [5, TS 38.212]. </w:delText>
                    </w:r>
                  </w:del>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115" w:author="Darcy Tsai (蔡承融)" w:date="2023-09-05T11:22:00Z">
                    <w:r>
                      <w:rPr>
                        <w:color w:val="000000"/>
                      </w:rPr>
                      <w:t xml:space="preserve"> </w:t>
                    </w:r>
                  </w:ins>
                  <w:ins w:id="116" w:author="Darcy Tsai (蔡承融)" w:date="2023-09-05T11:22:00Z">
                    <w:r>
                      <w:rPr>
                        <w:i/>
                        <w:iCs/>
                        <w:color w:val="000000"/>
                      </w:rPr>
                      <w:t>maxMIMO-Layers</w:t>
                    </w:r>
                  </w:ins>
                  <w:ins w:id="117" w:author="Darcy Tsai (蔡承融)" w:date="2023-09-05T11:22:00Z">
                    <w:r>
                      <w:rPr>
                        <w:color w:val="000000"/>
                      </w:rPr>
                      <w:t xml:space="preserve"> or </w:t>
                    </w:r>
                  </w:ins>
                  <w:ins w:id="118" w:author="Darcy Tsai (蔡承融)" w:date="2023-09-05T11:22:00Z">
                    <w:r>
                      <w:rPr>
                        <w:i/>
                        <w:iCs/>
                        <w:color w:val="000000"/>
                      </w:rPr>
                      <w:t>maxMIMO-Layers</w:t>
                    </w:r>
                  </w:ins>
                  <w:ins w:id="119" w:author="Darcy Tsai (蔡承融)" w:date="2023-09-05T11:23:00Z">
                    <w:r>
                      <w:rPr>
                        <w:i/>
                        <w:iCs/>
                        <w:color w:val="000000"/>
                      </w:rPr>
                      <w:t>DCI-0-2</w:t>
                    </w:r>
                  </w:ins>
                  <w:del w:id="120" w:author="Darcy Tsai (蔡承融)" w:date="2023-09-05T11:22:00Z">
                    <w:r>
                      <w:rPr>
                        <w:color w:val="000000"/>
                      </w:rPr>
                      <w:delText xml:space="preserve"> </w:delText>
                    </w:r>
                  </w:del>
                  <w:del w:id="121" w:author="Darcy Tsai (蔡承融)" w:date="2023-09-05T11:22:00Z">
                    <w:r>
                      <w:rPr>
                        <w:i/>
                        <w:iCs/>
                        <w:color w:val="FF0000"/>
                      </w:rPr>
                      <w:delText>L</w:delText>
                    </w:r>
                  </w:del>
                  <w:del w:id="122" w:author="Darcy Tsai (蔡承融)" w:date="2023-09-05T11:22:00Z">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123" w:author="Darcy Tsai (蔡承融)" w:date="2023-09-05T11:23:00Z">
                    <w:r>
                      <w:rPr/>
                      <w:tab/>
                    </w:r>
                  </w:del>
                  <w:del w:id="124" w:author="Darcy Tsai (蔡承融)" w:date="2023-09-05T11:23:00Z">
                    <w:r>
                      <w:rPr/>
                      <w:delText xml:space="preserve">maximum number of layers </w:delText>
                    </w:r>
                  </w:del>
                  <w:del w:id="125" w:author="Darcy Tsai (蔡承融)" w:date="2023-09-05T11:19:00Z">
                    <w:r>
                      <w:rPr/>
                      <w:delText xml:space="preserve"> </w:delText>
                    </w:r>
                  </w:del>
                  <w:del w:id="126" w:author="Darcy Tsai (蔡承融)" w:date="2023-09-05T11:23:00Z">
                    <w:r>
                      <w:rPr/>
                      <w:delText>is up to 2.</w:delText>
                    </w:r>
                  </w:del>
                </w:p>
              </w:tc>
            </w:tr>
          </w:tbl>
          <w:p>
            <w:pPr>
              <w:rPr>
                <w:ins w:id="127" w:author="Darcy Tsai (蔡承融)" w:date="2023-09-04T19:34:00Z"/>
                <w:rFonts w:eastAsia="PMingLiU"/>
                <w:lang w:eastAsia="zh-TW"/>
              </w:rPr>
            </w:pPr>
          </w:p>
          <w:p>
            <w:pPr>
              <w:rPr>
                <w:b/>
                <w:bCs/>
                <w:lang w:eastAsia="zh-CN"/>
              </w:rPr>
            </w:pPr>
            <w:r>
              <w:rPr>
                <w:b/>
                <w:bCs/>
                <w:lang w:eastAsia="zh-CN"/>
              </w:rPr>
              <w:t>6.2.3.1</w:t>
            </w:r>
            <w:r>
              <w:rPr>
                <w:b/>
                <w:bCs/>
                <w:lang w:eastAsia="zh-CN"/>
              </w:rPr>
              <w:tab/>
            </w:r>
            <w:r>
              <w:rPr>
                <w:b/>
                <w:bCs/>
                <w:lang w:eastAsia="zh-CN"/>
              </w:rPr>
              <w:t>UE PT-RS transmission procedure when transform precoding is not enabled</w:t>
            </w:r>
          </w:p>
          <w:p>
            <w:pPr>
              <w:rPr>
                <w:ins w:id="128"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129"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7.3.1.1.2-25</w:t>
                  </w:r>
                  <w:r>
                    <w:rPr>
                      <w:rFonts w:ascii="Times" w:hAnsi="Times" w:cs="Times"/>
                      <w:color w:val="000000"/>
                      <w:lang w:eastAsia="ko-KR"/>
                    </w:rPr>
                    <w:t xml:space="preserve"> described in Clause 7.3.1.1.2 of [5, TS 38.212]. When the</w:t>
                  </w:r>
                  <w:ins w:id="130"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7.3.1.1.2-26</w:t>
                  </w:r>
                  <w:r>
                    <w:rPr>
                      <w:rFonts w:ascii="Times" w:hAnsi="Times" w:cs="Times"/>
                      <w:color w:val="000000"/>
                      <w:lang w:eastAsia="ko-KR"/>
                    </w:rPr>
                    <w:t xml:space="preserve"> described in Clause 7.3.1.1.2 of [5, TS 38.212].</w:t>
                  </w:r>
                </w:p>
              </w:tc>
            </w:tr>
          </w:tbl>
          <w:p>
            <w:pPr>
              <w:rPr>
                <w:color w:val="0000FF"/>
              </w:rPr>
            </w:pPr>
          </w:p>
        </w:tc>
        <w:tc>
          <w:tcPr>
            <w:tcW w:w="1837" w:type="dxa"/>
          </w:tcPr>
          <w:p/>
          <w:p/>
          <w:p/>
          <w:p>
            <w:r>
              <w:t>#1 removed!</w:t>
            </w:r>
          </w:p>
          <w:p/>
          <w:p/>
          <w:p/>
          <w:p/>
          <w:p/>
          <w:p/>
          <w:p/>
          <w:p>
            <w:r>
              <w:t>#2  ok</w:t>
            </w:r>
          </w:p>
          <w:p/>
          <w:p/>
          <w:p/>
          <w:p/>
          <w:p/>
          <w:p/>
          <w:p/>
          <w:p/>
          <w:p/>
          <w:p/>
          <w:p/>
          <w:p/>
          <w:p/>
          <w:p/>
          <w:p/>
          <w:p/>
          <w:p/>
          <w:p/>
          <w:p>
            <w:r>
              <w:t>#3 ok</w:t>
            </w:r>
          </w:p>
          <w:p/>
          <w:p/>
          <w:p/>
          <w:p/>
          <w:p/>
          <w:p>
            <w:r>
              <w:t>#4 ok</w:t>
            </w:r>
          </w:p>
          <w:p/>
          <w:p/>
          <w:p/>
          <w:p/>
          <w:p/>
          <w:p/>
          <w:p/>
          <w:p/>
          <w:p/>
          <w:p/>
          <w:p/>
          <w:p/>
          <w:p/>
          <w:p/>
          <w:p/>
          <w:p/>
          <w:p/>
          <w:p/>
          <w:p/>
          <w:p>
            <w:r>
              <w:t>#4 some text deleted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SS2</w:t>
            </w:r>
          </w:p>
        </w:tc>
        <w:tc>
          <w:tcPr>
            <w:tcW w:w="6276" w:type="dxa"/>
          </w:tcPr>
          <w:p>
            <w:pPr>
              <w:spacing w:after="120" w:afterLines="50"/>
              <w:rPr>
                <w:lang w:eastAsia="zh-CN"/>
              </w:rPr>
            </w:pPr>
            <w:r>
              <w:rPr>
                <w:lang w:eastAsia="zh-CN"/>
              </w:rPr>
              <w:t>We share similar view as QC that the following agreement is NOT capture in the draft CR.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spacing w:after="120" w:afterLines="50"/>
                    <w:rPr>
                      <w:lang w:val="en-CA" w:eastAsia="zh-CN"/>
                    </w:rPr>
                  </w:pPr>
                </w:p>
              </w:tc>
            </w:tr>
          </w:tbl>
          <w:p>
            <w:pPr>
              <w:spacing w:after="120" w:afterLines="50"/>
              <w:rPr>
                <w:lang w:eastAsia="zh-CN"/>
              </w:rPr>
            </w:pPr>
          </w:p>
          <w:p>
            <w:pPr>
              <w:spacing w:after="120" w:afterLines="50"/>
              <w:rPr>
                <w:lang w:eastAsia="zh-CN"/>
              </w:rPr>
            </w:pPr>
            <w:r>
              <w:rPr>
                <w:lang w:eastAsia="zh-CN"/>
              </w:rPr>
              <w:t>We suggest the following update to better align with the current wording in 38.214.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pPr>
              <w:spacing w:after="120" w:afterLines="50"/>
            </w:pPr>
          </w:p>
          <w:p>
            <w:pPr>
              <w:spacing w:after="120" w:afterLines="50"/>
            </w:pPr>
            <w:r>
              <w:t>In addition, the following update is suggested for PUSCH with CSI reports.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pStyle w:val="4"/>
                    <w:outlineLvl w:val="2"/>
                    <w:rPr>
                      <w:color w:val="000000"/>
                    </w:rPr>
                  </w:pPr>
                  <w:bookmarkStart w:id="29" w:name="_Toc11352134"/>
                  <w:bookmarkStart w:id="30" w:name="_Toc29674327"/>
                  <w:bookmarkStart w:id="31" w:name="_Toc27299922"/>
                  <w:bookmarkStart w:id="32" w:name="_Toc29673334"/>
                  <w:bookmarkStart w:id="33" w:name="_Toc29673193"/>
                  <w:bookmarkStart w:id="34" w:name="_Toc45810602"/>
                  <w:bookmarkStart w:id="35" w:name="_Toc137117140"/>
                  <w:bookmarkStart w:id="36" w:name="_Toc20318024"/>
                  <w:bookmarkStart w:id="37" w:name="_Toc36645557"/>
                  <w:r>
                    <w:rPr>
                      <w:color w:val="000000"/>
                    </w:rPr>
                    <w:t>5.2.5</w:t>
                  </w:r>
                  <w:r>
                    <w:rPr>
                      <w:color w:val="000000"/>
                    </w:rPr>
                    <w:tab/>
                  </w:r>
                  <w:r>
                    <w:rPr>
                      <w:color w:val="000000"/>
                    </w:rPr>
                    <w:t>Priority rules for CSI reports</w:t>
                  </w:r>
                  <w:bookmarkEnd w:id="29"/>
                  <w:bookmarkEnd w:id="30"/>
                  <w:bookmarkEnd w:id="31"/>
                  <w:bookmarkEnd w:id="32"/>
                  <w:bookmarkEnd w:id="33"/>
                  <w:bookmarkEnd w:id="34"/>
                  <w:bookmarkEnd w:id="35"/>
                  <w:bookmarkEnd w:id="36"/>
                  <w:bookmarkEnd w:id="37"/>
                </w:p>
                <w:p>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pPr>
                    <w:spacing w:after="120" w:afterLines="50"/>
                    <w:rPr>
                      <w:color w:val="0000FF"/>
                      <w:lang w:val="en-US"/>
                    </w:rPr>
                  </w:pPr>
                </w:p>
              </w:tc>
            </w:tr>
          </w:tbl>
          <w:p>
            <w:pPr>
              <w:rPr>
                <w:color w:val="0000FF"/>
              </w:rPr>
            </w:pPr>
          </w:p>
        </w:tc>
        <w:tc>
          <w:tcPr>
            <w:tcW w:w="1837" w:type="dxa"/>
          </w:tcPr>
          <w:p/>
          <w:p/>
          <w:p>
            <w:r>
              <w:t>#implemented, let’s see if agreeable to everybody!</w:t>
            </w:r>
          </w:p>
          <w:p/>
          <w:p/>
          <w:p/>
          <w:p/>
          <w:p/>
          <w:p/>
          <w:p/>
          <w:p/>
          <w:p/>
          <w:p/>
          <w:p/>
          <w:p/>
          <w:p/>
          <w:p/>
          <w:p/>
          <w:p/>
          <w:p>
            <w:r>
              <w:t># need to hear other views on this! Agreement?</w:t>
            </w:r>
          </w:p>
        </w:tc>
      </w:tr>
    </w:tbl>
    <w:p/>
    <w:p>
      <w:pPr>
        <w:pStyle w:val="4"/>
      </w:pPr>
      <w:r>
        <w:t>2.3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35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7" w:type="dxa"/>
            <w:shd w:val="clear" w:color="auto" w:fill="D8D8D8" w:themeFill="background1" w:themeFillShade="D9"/>
          </w:tcPr>
          <w:p>
            <w:r>
              <w:t>Company</w:t>
            </w:r>
          </w:p>
        </w:tc>
        <w:tc>
          <w:tcPr>
            <w:tcW w:w="6356" w:type="dxa"/>
            <w:shd w:val="clear" w:color="auto" w:fill="D8D8D8" w:themeFill="background1" w:themeFillShade="D9"/>
          </w:tcPr>
          <w:p>
            <w:r>
              <w:t>Comments</w:t>
            </w:r>
          </w:p>
        </w:tc>
        <w:tc>
          <w:tcPr>
            <w:tcW w:w="1926"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lang w:eastAsia="zh-CN"/>
              </w:rPr>
            </w:pPr>
            <w:r>
              <w:rPr>
                <w:lang w:eastAsia="zh-CN"/>
              </w:rPr>
              <w:t>Huawei</w:t>
            </w:r>
            <w:r>
              <w:rPr>
                <w:rFonts w:hint="eastAsia"/>
                <w:lang w:eastAsia="zh-CN"/>
              </w:rPr>
              <w:t>,</w:t>
            </w:r>
            <w:r>
              <w:rPr>
                <w:lang w:eastAsia="zh-CN"/>
              </w:rPr>
              <w:t xml:space="preserve"> HiSilicon</w:t>
            </w:r>
          </w:p>
        </w:tc>
        <w:tc>
          <w:tcPr>
            <w:tcW w:w="6356"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comments:</w:t>
            </w:r>
          </w:p>
          <w:p>
            <w:pPr>
              <w:spacing w:after="120" w:afterLines="5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pPr>
              <w:spacing w:after="120" w:afterLines="5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pPr>
              <w:pStyle w:val="52"/>
              <w:rPr>
                <w:lang w:val="en-US"/>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position w:val="-10"/>
                <w:lang w:val="en-US" w:eastAsia="zh-CN"/>
              </w:rPr>
              <w:drawing>
                <wp:inline distT="0" distB="0" distL="0" distR="0">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272"/>
              <w:gridCol w:w="240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18" w:type="dxa"/>
                  <w:vMerge w:val="restart"/>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hAnsi="Arial" w:eastAsia="Calibri" w:cs="Arial"/>
                      <w:b/>
                      <w:position w:val="-12"/>
                      <w:sz w:val="18"/>
                      <w:szCs w:val="18"/>
                      <w:lang w:val="en-US"/>
                    </w:rPr>
                    <w:object>
                      <v:shape id="_x0000_i1025"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oMath>
                  <w:r>
                    <w:rPr>
                      <w:rFonts w:ascii="Arial" w:hAnsi="Arial" w:cs="Arial"/>
                      <w:b/>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Full coherent</w:t>
                  </w:r>
                </w:p>
              </w:tc>
              <w:tc>
                <w:tcPr>
                  <w:tcW w:w="2409"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Partial coherent</w:t>
                  </w:r>
                </w:p>
              </w:tc>
              <w:tc>
                <w:tcPr>
                  <w:tcW w:w="2747"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00</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ctrlPr>
                                <w:rPr>
                                  <w:rFonts w:ascii="Cambria Math" w:hAnsi="Cambria Math"/>
                                  <w:b/>
                                  <w:i/>
                                  <w:color w:val="FF0000"/>
                                  <w:sz w:val="18"/>
                                  <w:szCs w:val="18"/>
                                </w:rPr>
                              </m:ctrlPr>
                            </m:e>
                            <m:sub>
                              <m:r>
                                <m:rPr>
                                  <m:sty m:val="bi"/>
                                </m:rPr>
                                <w:rPr>
                                  <w:rFonts w:ascii="Cambria Math" w:hAnsi="Cambria Math"/>
                                  <w:color w:val="FF0000"/>
                                  <w:sz w:val="18"/>
                                  <w:szCs w:val="18"/>
                                </w:rPr>
                                <m:t>x</m:t>
                              </m:r>
                              <m:ctrlPr>
                                <w:rPr>
                                  <w:rFonts w:ascii="Cambria Math" w:hAnsi="Cambria Math"/>
                                  <w:b/>
                                  <w:i/>
                                  <w:color w:val="FF0000"/>
                                  <w:sz w:val="18"/>
                                  <w:szCs w:val="18"/>
                                </w:rPr>
                              </m:ctrlPr>
                            </m:sub>
                          </m:sSub>
                          <m:ctrlPr>
                            <w:rPr>
                              <w:rFonts w:ascii="Cambria Math" w:hAnsi="Cambria Math"/>
                              <w:b/>
                              <w:i/>
                              <w:color w:val="FF0000"/>
                              <w:sz w:val="18"/>
                              <w:szCs w:val="18"/>
                            </w:rPr>
                          </m:ctrlPr>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ctrlPr>
                                <w:rPr>
                                  <w:rFonts w:ascii="Cambria Math" w:hAnsi="Cambria Math"/>
                                  <w:b/>
                                  <w:i/>
                                  <w:color w:val="FF0000"/>
                                  <w:sz w:val="18"/>
                                  <w:szCs w:val="18"/>
                                </w:rPr>
                              </m:ctrlPr>
                            </m:e>
                            <m:sub>
                              <m:r>
                                <m:rPr>
                                  <m:sty m:val="bi"/>
                                </m:rPr>
                                <w:rPr>
                                  <w:rFonts w:ascii="Cambria Math" w:hAnsi="Cambria Math"/>
                                  <w:color w:val="FF0000"/>
                                  <w:sz w:val="18"/>
                                  <w:szCs w:val="18"/>
                                </w:rPr>
                                <m:t>p</m:t>
                              </m:r>
                              <m:ctrlPr>
                                <w:rPr>
                                  <w:rFonts w:ascii="Cambria Math" w:hAnsi="Cambria Math"/>
                                  <w:b/>
                                  <w:i/>
                                  <w:color w:val="FF0000"/>
                                  <w:sz w:val="18"/>
                                  <w:szCs w:val="18"/>
                                </w:rPr>
                              </m:ctrlPr>
                            </m:sub>
                          </m:sSub>
                          <m:ctrlPr>
                            <w:rPr>
                              <w:rFonts w:ascii="Cambria Math" w:hAnsi="Cambria Math"/>
                              <w:b/>
                              <w:i/>
                              <w:color w:val="FF0000"/>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ctrlPr>
                                <w:rPr>
                                  <w:rFonts w:ascii="Cambria Math" w:hAnsi="Cambria Math"/>
                                  <w:b/>
                                  <w:i/>
                                  <w:sz w:val="18"/>
                                  <w:szCs w:val="18"/>
                                </w:rPr>
                              </m:ctrlPr>
                            </m:e>
                            <m:sub>
                              <m:r>
                                <m:rPr>
                                  <m:sty m:val="bi"/>
                                </m:rPr>
                                <w:rPr>
                                  <w:rFonts w:ascii="Cambria Math" w:hAnsi="Cambria Math"/>
                                  <w:sz w:val="18"/>
                                  <w:szCs w:val="18"/>
                                </w:rPr>
                                <m:t>p</m:t>
                              </m:r>
                              <m:ctrlPr>
                                <w:rPr>
                                  <w:rFonts w:ascii="Cambria Math" w:hAnsi="Cambria Math"/>
                                  <w:b/>
                                  <w:i/>
                                  <w:sz w:val="18"/>
                                  <w:szCs w:val="18"/>
                                </w:rPr>
                              </m:ctrlPr>
                            </m:sub>
                          </m:sSub>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01</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10</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11</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6"/>
                      <w:lang w:val="en-US" w:eastAsia="ko-KR"/>
                    </w:rPr>
                    <w:t>Reserved</w:t>
                  </w:r>
                </w:p>
              </w:tc>
            </w:tr>
          </w:tbl>
          <w:p>
            <w:pPr>
              <w:spacing w:after="120" w:afterLines="50"/>
              <w:rPr>
                <w:lang w:val="zh-CN" w:eastAsia="zh-CN"/>
              </w:rPr>
            </w:pPr>
          </w:p>
        </w:tc>
        <w:tc>
          <w:tcPr>
            <w:tcW w:w="1926" w:type="dxa"/>
          </w:tcPr>
          <w:p>
            <w:pPr>
              <w:pStyle w:val="87"/>
              <w:rPr>
                <w:rFonts w:ascii="Arial" w:hAnsi="Arial" w:cs="Arial"/>
                <w:sz w:val="20"/>
                <w:szCs w:val="20"/>
              </w:rPr>
            </w:pPr>
            <w:r>
              <w:rPr>
                <w:rStyle w:val="85"/>
              </w:rPr>
              <w:t xml:space="preserve">comment looks fine. But, for simple editing, I would keep 10log10(LxQp) as it is.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1407" w:type="dxa"/>
          </w:tcPr>
          <w:p>
            <w:pPr>
              <w:rPr>
                <w:lang w:eastAsia="zh-CN"/>
              </w:rPr>
            </w:pPr>
            <w:r>
              <w:rPr>
                <w:rFonts w:hint="eastAsia"/>
                <w:lang w:eastAsia="zh-CN"/>
              </w:rPr>
              <w:t>CATT</w:t>
            </w:r>
          </w:p>
          <w:p>
            <w:pPr>
              <w:rPr>
                <w:lang w:eastAsia="zh-CN"/>
              </w:rPr>
            </w:pPr>
            <w:r>
              <w:rPr>
                <w:rFonts w:hint="eastAsia"/>
                <w:lang w:eastAsia="zh-CN"/>
              </w:rPr>
              <w:t>(UL 8Tx)</w:t>
            </w:r>
          </w:p>
        </w:tc>
        <w:tc>
          <w:tcPr>
            <w:tcW w:w="6356" w:type="dxa"/>
          </w:tcPr>
          <w:p>
            <w:pPr>
              <w:pStyle w:val="81"/>
              <w:numPr>
                <w:ilvl w:val="0"/>
                <w:numId w:val="0"/>
              </w:numPr>
              <w:rPr>
                <w:sz w:val="21"/>
                <w:lang w:eastAsia="zh-CN"/>
              </w:rPr>
            </w:pPr>
            <w:r>
              <w:rPr>
                <w:sz w:val="21"/>
                <w:lang w:eastAsia="zh-CN"/>
              </w:rPr>
              <w:t>We thank the editor for the great effort and nice work. Some comments follow.</w:t>
            </w:r>
          </w:p>
          <w:p>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9" w:type="dxa"/>
                </w:tcPr>
                <w:p>
                  <w:pPr>
                    <w:rPr>
                      <w:b/>
                      <w:bCs/>
                      <w:highlight w:val="green"/>
                      <w:lang w:eastAsia="zh-CN"/>
                    </w:rPr>
                  </w:pPr>
                  <w:r>
                    <w:rPr>
                      <w:b/>
                      <w:bCs/>
                      <w:highlight w:val="green"/>
                    </w:rPr>
                    <w:t>Agreement</w:t>
                  </w:r>
                </w:p>
                <w:p>
                  <w:pPr>
                    <w:pStyle w:val="33"/>
                    <w:ind w:left="0"/>
                    <w:rPr>
                      <w:szCs w:val="20"/>
                    </w:rPr>
                  </w:pPr>
                  <w:r>
                    <w:rPr>
                      <w:szCs w:val="20"/>
                    </w:rPr>
                    <w:t xml:space="preserve">For 8Tx PUSCH, when the </w:t>
                  </w:r>
                  <w:r>
                    <w:rPr>
                      <w:i/>
                      <w:iCs/>
                      <w:szCs w:val="20"/>
                    </w:rPr>
                    <w:t>ptrs-Power</w:t>
                  </w:r>
                  <w:r>
                    <w:rPr>
                      <w:szCs w:val="20"/>
                    </w:rPr>
                    <w:t xml:space="preserve"> configures 00, Alt.2 is supported for the factor (</w:t>
                  </w:r>
                  <w:r>
                    <w:rPr>
                      <w:szCs w:val="20"/>
                      <w:lang w:val="en-US"/>
                    </w:rPr>
                    <w:drawing>
                      <wp:inline distT="0" distB="0" distL="0" distR="0">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pPr>
                    <w:pStyle w:val="33"/>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ctrlPr>
                          <w:rPr>
                            <w:rFonts w:ascii="Cambria Math" w:hAnsi="Cambria Math"/>
                            <w:b/>
                            <w:bCs/>
                            <w:i/>
                            <w:szCs w:val="20"/>
                          </w:rPr>
                        </m:ctrlPr>
                      </m:e>
                      <m:sub>
                        <m:r>
                          <m:rPr>
                            <m:sty m:val="bi"/>
                          </m:rPr>
                          <w:rPr>
                            <w:rFonts w:ascii="Cambria Math" w:hAnsi="Cambria Math"/>
                            <w:szCs w:val="20"/>
                          </w:rPr>
                          <m:t>p</m:t>
                        </m:r>
                        <m:ctrlPr>
                          <w:rPr>
                            <w:rFonts w:ascii="Cambria Math" w:hAnsi="Cambria Math"/>
                            <w:b/>
                            <w:bCs/>
                            <w:i/>
                            <w:szCs w:val="20"/>
                          </w:rPr>
                        </m:ctrlP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pPr>
              <w:rPr>
                <w:lang w:eastAsia="zh-CN"/>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FF"/>
                <w:lang w:val="en-US" w:eastAsia="zh-CN"/>
              </w:rPr>
            </w:pPr>
            <w:r>
              <w:rPr>
                <w:rFonts w:hint="eastAsia"/>
                <w:lang w:val="en-US" w:eastAsia="zh-CN"/>
              </w:rPr>
              <w:t>ZTE</w:t>
            </w:r>
          </w:p>
        </w:tc>
        <w:tc>
          <w:tcPr>
            <w:tcW w:w="6356" w:type="dxa"/>
          </w:tcPr>
          <w:p>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hint="eastAsia" w:ascii="Cambria Math" w:hAnsi="Cambria Math" w:eastAsia="Times New Roman"/>
                <w:sz w:val="21"/>
                <w:szCs w:val="21"/>
                <w:lang w:val="en-US" w:eastAsia="zh-CN"/>
              </w:rPr>
              <w:t>.</w:t>
            </w:r>
          </w:p>
          <w:p>
            <w:pPr>
              <w:pStyle w:val="8"/>
              <w:rPr>
                <w:rFonts w:eastAsia="宋体"/>
                <w:b/>
                <w:bCs/>
                <w:lang w:val="en-US" w:eastAsia="zh-CN"/>
              </w:rPr>
            </w:pPr>
            <w:r>
              <w:rPr>
                <w:b/>
                <w:bCs/>
                <w:highlight w:val="green"/>
              </w:rPr>
              <w:t>Agreement</w:t>
            </w:r>
            <w:r>
              <w:rPr>
                <w:rFonts w:hint="eastAsia" w:eastAsia="宋体"/>
                <w:b/>
                <w:bCs/>
                <w:lang w:val="en-US" w:eastAsia="zh-CN"/>
              </w:rPr>
              <w:t xml:space="preserve"> (RAN1#114)</w:t>
            </w:r>
          </w:p>
          <w:p>
            <w:pPr>
              <w:pStyle w:val="33"/>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lang w:val="en-US"/>
              </w:rPr>
              <w:drawing>
                <wp:inline distT="0" distB="0" distL="114300" distR="114300">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pPr>
              <w:pStyle w:val="33"/>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Pr>
                <w:rFonts w:cs="Times"/>
                <w:position w:val="-8"/>
              </w:rPr>
              <w:pict>
                <v:shape id="_x0000_i1026" o:spt="75" type="#_x0000_t75" style="height:13.25pt;width:133.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8"/>
              </w:rPr>
              <w:pict>
                <v:shape id="_x0000_i1027" o:spt="75" type="#_x0000_t75" style="height:13.25pt;width:133.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Pr>
                <w:rFonts w:cs="Times"/>
                <w:position w:val="-5"/>
              </w:rPr>
              <w:pict>
                <v:shape id="_x0000_i1028" o:spt="75" type="#_x0000_t75" style="height:11.5pt;width:10.3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rPr>
              <w:pict>
                <v:shape id="_x0000_i1029" o:spt="75" type="#_x0000_t75" style="height:11.5pt;width:10.3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pPr>
              <w:rPr>
                <w:color w:val="0000FF"/>
              </w:rPr>
            </w:pPr>
          </w:p>
          <w:p>
            <w:pPr>
              <w:rPr>
                <w:lang w:val="en-US" w:eastAsia="zh-CN"/>
              </w:rPr>
            </w:pPr>
            <w:r>
              <w:rPr>
                <w:rFonts w:hint="eastAsia"/>
                <w:lang w:val="en-US" w:eastAsia="zh-CN"/>
              </w:rPr>
              <w:t>In light of the above,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9" w:type="dxa"/>
                </w:tcPr>
                <w:p>
                  <w:pPr>
                    <w:rPr>
                      <w:b/>
                      <w:bCs/>
                      <w:color w:val="000000"/>
                      <w:u w:val="single"/>
                      <w:lang w:val="en-US" w:eastAsia="zh-CN"/>
                    </w:rPr>
                  </w:pPr>
                  <w:r>
                    <w:rPr>
                      <w:rFonts w:hint="eastAsia"/>
                      <w:b/>
                      <w:bCs/>
                      <w:color w:val="000000"/>
                      <w:u w:val="single"/>
                      <w:lang w:val="en-US" w:eastAsia="zh-CN"/>
                    </w:rPr>
                    <w:t>Proposed change (Section 6.2.3.1):</w:t>
                  </w:r>
                </w:p>
                <w:p>
                  <w:r>
                    <w:t xml:space="preserve">When the UE is scheduled with </w:t>
                  </w:r>
                  <w:r>
                    <w:rPr>
                      <w:i/>
                    </w:rPr>
                    <w:t>Q</w:t>
                  </w:r>
                  <w:r>
                    <w:rPr>
                      <w:i/>
                      <w:vertAlign w:val="subscript"/>
                    </w:rPr>
                    <w:t>p</w:t>
                  </w:r>
                  <w:r>
                    <w:t xml:space="preserve">={1,2} PT-RS port(s) in uplink and the number of scheduled layers is </w:t>
                  </w:r>
                  <w:r>
                    <w:rPr>
                      <w:position w:val="-14"/>
                    </w:rPr>
                    <w:object>
                      <v:shape id="_x0000_i1030" o:spt="75" type="#_x0000_t75" style="height:20.15pt;width:36.3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26" r:id="rId10">
                        <o:LockedField>false</o:LockedField>
                      </o:OLEObject>
                    </w:object>
                  </w:r>
                  <w:r>
                    <w:t>,</w:t>
                  </w:r>
                </w:p>
                <w:p>
                  <w:pPr>
                    <w:pStyle w:val="52"/>
                    <w:rPr>
                      <w:lang w:val="en-US"/>
                    </w:rPr>
                  </w:pPr>
                  <w:r>
                    <w:rPr>
                      <w:lang w:val="en-US"/>
                    </w:rPr>
                    <w:t>-</w:t>
                  </w:r>
                  <w:r>
                    <w:rPr>
                      <w:lang w:val="en-US"/>
                    </w:rPr>
                    <w:tab/>
                  </w:r>
                  <w:r>
                    <w:rPr>
                      <w:lang w:val="en-US"/>
                    </w:rPr>
                    <w:t xml:space="preserve">If the UE is configured with higher layer parameter </w:t>
                  </w:r>
                  <w:r>
                    <w:rPr>
                      <w:i/>
                      <w:lang w:val="en-US"/>
                    </w:rPr>
                    <w:t>ptrs-Power</w:t>
                  </w:r>
                  <w:r>
                    <w:rPr>
                      <w:lang w:val="en-US"/>
                    </w:rPr>
                    <w:t xml:space="preserve">, the PUSCH to PT-RS power ratio per layer per RE </w:t>
                  </w:r>
                  <w:r>
                    <w:rPr>
                      <w:position w:val="-10"/>
                    </w:rPr>
                    <w:object>
                      <v:shape id="_x0000_i1031" o:spt="75" type="#_x0000_t75" style="height:15.55pt;width:36.3pt;" o:ole="t" filled="f" o:preferrelative="t" stroked="f" coordsize="21600,21600">
                        <v:path/>
                        <v:fill on="f" focussize="0,0"/>
                        <v:stroke on="f" joinstyle="miter"/>
                        <v:imagedata r:id="rId13" o:title=""/>
                        <o:lock v:ext="edit" aspectratio="t"/>
                        <w10:wrap type="none"/>
                        <w10:anchorlock/>
                      </v:shape>
                      <o:OLEObject Type="Embed" ProgID="Equation.3" ShapeID="_x0000_i1031" DrawAspect="Content" ObjectID="_1468075727" r:id="rId12">
                        <o:LockedField>false</o:LockedField>
                      </o:OLEObject>
                    </w:object>
                  </w:r>
                  <w:r>
                    <w:rPr>
                      <w:lang w:val="en-US"/>
                    </w:rPr>
                    <w:t xml:space="preserve"> is given by </w:t>
                  </w:r>
                  <w:r>
                    <w:rPr>
                      <w:position w:val="-10"/>
                    </w:rPr>
                    <w:object>
                      <v:shape id="_x0000_i1032" o:spt="75" type="#_x0000_t75" style="height:15.55pt;width:102.55pt;" o:ole="t" filled="f" o:preferrelative="t" stroked="f" coordsize="21600,21600">
                        <v:path/>
                        <v:fill on="f" focussize="0,0"/>
                        <v:stroke on="f" joinstyle="miter"/>
                        <v:imagedata r:id="rId15" o:title=""/>
                        <o:lock v:ext="edit" aspectratio="t"/>
                        <w10:wrap type="none"/>
                        <w10:anchorlock/>
                      </v:shape>
                      <o:OLEObject Type="Embed" ProgID="Equation.3" ShapeID="_x0000_i1032" DrawAspect="Content" ObjectID="_1468075728" r:id="rId14">
                        <o:LockedField>false</o:LockedField>
                      </o:OLEObject>
                    </w:object>
                  </w:r>
                  <w:r>
                    <w:rPr>
                      <w:lang w:val="en-US"/>
                    </w:rPr>
                    <w:t xml:space="preserve">, where </w:t>
                  </w:r>
                  <w:r>
                    <w:rPr>
                      <w:position w:val="-10"/>
                    </w:rPr>
                    <w:object>
                      <v:shape id="_x0000_i1033" o:spt="75" type="#_x0000_t75" style="height:15.55pt;width:36.3pt;" o:ole="t" filled="f" o:preferrelative="t" stroked="f" coordsize="21600,21600">
                        <v:path/>
                        <v:fill on="f" focussize="0,0"/>
                        <v:stroke on="f" joinstyle="miter"/>
                        <v:imagedata r:id="rId4" o:title=""/>
                        <o:lock v:ext="edit" aspectratio="t"/>
                        <w10:wrap type="none"/>
                        <w10:anchorlock/>
                      </v:shape>
                      <o:OLEObject Type="Embed" ProgID="Equation.3" ShapeID="_x0000_i1033" DrawAspect="Content" ObjectID="_1468075729" r:id="rId16">
                        <o:LockedField>false</o:LockedField>
                      </o:OLEObject>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v:shape id="_x0000_i1034" o:spt="75" type="#_x0000_t75" style="height:15.55pt;width:20.15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0" r:id="rId17">
                        <o:LockedField>false</o:LockedField>
                      </o:OLEObject>
                    </w:object>
                  </w:r>
                  <w:r>
                    <w:rPr>
                      <w:lang w:val="en-US"/>
                    </w:rPr>
                    <w:t xml:space="preserve"> specified in clause 6.4.1.2.2.1 of [4, TS 38.211] is given by </w:t>
                  </w:r>
                  <w:r>
                    <w:rPr>
                      <w:color w:val="000000"/>
                      <w:position w:val="-12"/>
                    </w:rPr>
                    <w:object>
                      <v:shape id="_x0000_i1035" o:spt="75" type="#_x0000_t75" style="height:31.1pt;width:76.6pt;" o:ole="t" filled="f" o:preferrelative="t" stroked="f" coordsize="21600,21600">
                        <v:path/>
                        <v:fill on="f" focussize="0,0"/>
                        <v:stroke on="f" joinstyle="miter"/>
                        <v:imagedata r:id="rId20" o:title=""/>
                        <o:lock v:ext="edit" aspectratio="t"/>
                        <w10:wrap type="none"/>
                        <w10:anchorlock/>
                      </v:shape>
                      <o:OLEObject Type="Embed" ProgID="Equation.DSMT4" ShapeID="_x0000_i1035" DrawAspect="Content" ObjectID="_1468075731" r:id="rId19">
                        <o:LockedField>false</o:LockedField>
                      </o:OLEObject>
                    </w:object>
                  </w:r>
                  <w:r>
                    <w:rPr>
                      <w:lang w:val="en-US"/>
                    </w:rPr>
                    <w:t>and also on the '</w:t>
                  </w:r>
                  <w:r>
                    <w:rPr>
                      <w:i/>
                      <w:lang w:val="en-US"/>
                    </w:rPr>
                    <w:t>Precoding Information and Number of Layers'</w:t>
                  </w:r>
                  <w:r>
                    <w:rPr>
                      <w:lang w:val="en-US"/>
                    </w:rPr>
                    <w:t xml:space="preserve"> field in DCI.</w:t>
                  </w:r>
                </w:p>
                <w:p>
                  <w:pPr>
                    <w:pStyle w:val="52"/>
                    <w:rPr>
                      <w:lang w:val="en-US"/>
                    </w:rPr>
                  </w:pPr>
                  <w:r>
                    <w:rPr>
                      <w:lang w:val="en-US"/>
                    </w:rPr>
                    <w:t>-</w:t>
                  </w:r>
                  <w:r>
                    <w:rPr>
                      <w:lang w:val="en-US"/>
                    </w:rPr>
                    <w:tab/>
                  </w:r>
                  <w:r>
                    <w:rPr>
                      <w:lang w:val="en-US"/>
                    </w:rPr>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pPr>
                    <w:pStyle w:val="52"/>
                    <w:rPr>
                      <w:rFonts w:eastAsia="宋体"/>
                      <w:lang w:val="en-US" w:eastAsia="zh-CN"/>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hint="eastAsia" w:eastAsia="宋体"/>
                      <w:i/>
                      <w:highlight w:val="yellow"/>
                      <w:vertAlign w:val="subscript"/>
                      <w:lang w:val="en-US" w:eastAsia="zh-CN"/>
                    </w:rPr>
                    <w:t xml:space="preserve"> </w:t>
                  </w:r>
                  <w:r>
                    <w:rPr>
                      <w:rFonts w:hint="eastAsia" w:eastAsia="宋体"/>
                      <w:color w:val="FF0000"/>
                      <w:highlight w:val="yellow"/>
                      <w:lang w:val="en-US" w:eastAsia="zh-CN"/>
                    </w:rPr>
                    <w:t>is the number of PTRS ports scheduled to the UE.</w:t>
                  </w:r>
                </w:p>
                <w:p>
                  <w:pPr>
                    <w:pStyle w:val="72"/>
                    <w:rPr>
                      <w:lang w:val="en-GB"/>
                    </w:rPr>
                  </w:pPr>
                  <w:r>
                    <w:rPr>
                      <w:lang w:val="en-GB"/>
                    </w:rPr>
                    <w:t xml:space="preserve">Table 6.2.3.1-3: Factor related to PUSCH to PT-RS power ratio per layer per RE </w:t>
                  </w:r>
                  <w:r>
                    <w:rPr>
                      <w:position w:val="-10"/>
                    </w:rPr>
                    <w:object>
                      <v:shape id="_x0000_i1036" o:spt="75" type="#_x0000_t75" style="height:15.55pt;width:36.3pt;" o:ole="t" filled="f" o:preferrelative="t" stroked="f" coordsize="21600,21600">
                        <v:path/>
                        <v:fill on="f" focussize="0,0"/>
                        <v:stroke on="f" joinstyle="miter"/>
                        <v:imagedata r:id="rId4" o:title=""/>
                        <o:lock v:ext="edit" aspectratio="t"/>
                        <w10:wrap type="none"/>
                        <w10:anchorlock/>
                      </v:shape>
                      <o:OLEObject Type="Embed" ProgID="Equation.3" ShapeID="_x0000_i1036" DrawAspect="Content" ObjectID="_1468075732" r:id="rId21">
                        <o:LockedField>false</o:LockedField>
                      </o:OLEObject>
                    </w:object>
                  </w:r>
                  <w:r>
                    <w:rPr>
                      <w:lang w:val="en-GB"/>
                    </w:rPr>
                    <w:t>other than 8TX PUSCH transmission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23"/>
                    <w:gridCol w:w="1178"/>
                    <w:gridCol w:w="1204"/>
                    <w:gridCol w:w="1134"/>
                    <w:gridCol w:w="1276"/>
                    <w:gridCol w:w="1187"/>
                    <w:gridCol w:w="82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4" w:type="dxa"/>
                        <w:vMerge w:val="restart"/>
                        <w:tcBorders>
                          <w:top w:val="single" w:color="auto" w:sz="4" w:space="0"/>
                          <w:left w:val="single" w:color="auto" w:sz="4" w:space="0"/>
                          <w:right w:val="single" w:color="auto" w:sz="4" w:space="0"/>
                        </w:tcBorders>
                        <w:shd w:val="clear" w:color="auto" w:fill="E7E6E6"/>
                        <w:vAlign w:val="center"/>
                      </w:tcPr>
                      <w:p>
                        <w:pPr>
                          <w:pStyle w:val="40"/>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v:shape id="_x0000_i1037"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37" DrawAspect="Content" ObjectID="_1468075733" r:id="rId22">
                              <o:LockedField>false</o:LockedField>
                            </o:OLEObject>
                          </w:object>
                        </w:r>
                      </w:p>
                    </w:tc>
                    <w:tc>
                      <w:tcPr>
                        <w:tcW w:w="623" w:type="dxa"/>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p>
                    </w:tc>
                    <w:tc>
                      <w:tcPr>
                        <w:tcW w:w="5964" w:type="dxa"/>
                        <w:gridSpan w:val="7"/>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v:shape id="_x0000_i1038" o:spt="75" type="#_x0000_t75" style="height:20.15pt;width:36.3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34" r:id="rId23">
                              <o:LockedField>false</o:LockedField>
                            </o:OLEObject>
                          </w:object>
                        </w:r>
                        <w:r>
                          <w:rPr>
                            <w:rFonts w:cs="Arial"/>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bottom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bl>
                <w:p/>
                <w:p/>
                <w:p>
                  <w:pPr>
                    <w:pStyle w:val="72"/>
                    <w:rPr>
                      <w:lang w:val="en-GB"/>
                    </w:rPr>
                  </w:pPr>
                  <w:r>
                    <w:rPr>
                      <w:lang w:val="en-GB"/>
                    </w:rPr>
                    <w:t xml:space="preserve">Table 6.2.3.1-3A: Factor related to PUSCH to PT-RS power ratio per layer per RE </w:t>
                  </w:r>
                  <w:r>
                    <w:rPr>
                      <w:position w:val="-10"/>
                      <w:lang w:val="en-US" w:eastAsia="zh-CN"/>
                    </w:rPr>
                    <w:drawing>
                      <wp:inline distT="0" distB="0" distL="0" distR="0">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18"/>
                    <w:tblW w:w="46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03"/>
                    <w:gridCol w:w="203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0" w:type="pct"/>
                        <w:vMerge w:val="restart"/>
                        <w:shd w:val="clear" w:color="auto" w:fill="E7E6E6" w:themeFill="background2"/>
                      </w:tcPr>
                      <w:p>
                        <w:pPr>
                          <w:pStyle w:val="72"/>
                          <w:spacing w:before="0" w:after="0"/>
                          <w:rPr>
                            <w:sz w:val="18"/>
                            <w:szCs w:val="18"/>
                          </w:rPr>
                        </w:pPr>
                        <w:r>
                          <w:rPr>
                            <w:i/>
                            <w:sz w:val="18"/>
                            <w:szCs w:val="18"/>
                            <w:lang w:val="en-US"/>
                          </w:rPr>
                          <w:t xml:space="preserve">UL-PTRS-power / </w:t>
                        </w:r>
                        <w:r>
                          <w:rPr>
                            <w:rFonts w:eastAsia="Calibri"/>
                            <w:position w:val="-12"/>
                            <w:sz w:val="18"/>
                            <w:szCs w:val="18"/>
                            <w:lang w:val="en-US"/>
                          </w:rPr>
                          <w:object>
                            <v:shape id="_x0000_i1039"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39" DrawAspect="Content" ObjectID="_1468075735" r:id="rId25">
                              <o:LockedField>false</o:LockedField>
                            </o:OLEObject>
                          </w:object>
                        </w:r>
                      </w:p>
                    </w:tc>
                    <w:tc>
                      <w:tcPr>
                        <w:tcW w:w="4059" w:type="pct"/>
                        <w:gridSpan w:val="3"/>
                        <w:shd w:val="clear" w:color="auto" w:fill="E7E6E6" w:themeFill="background2"/>
                      </w:tcPr>
                      <w:p>
                        <w:pPr>
                          <w:pStyle w:val="72"/>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oMath>
                        <w:r>
                          <w:rPr>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40" w:type="pct"/>
                        <w:vMerge w:val="continue"/>
                        <w:shd w:val="clear" w:color="auto" w:fill="E7E6E6" w:themeFill="background2"/>
                      </w:tcPr>
                      <w:p>
                        <w:pPr>
                          <w:pStyle w:val="72"/>
                          <w:spacing w:before="0" w:after="0"/>
                          <w:rPr>
                            <w:sz w:val="18"/>
                            <w:szCs w:val="18"/>
                            <w:lang w:val="en-GB"/>
                          </w:rPr>
                        </w:pPr>
                      </w:p>
                    </w:tc>
                    <w:tc>
                      <w:tcPr>
                        <w:tcW w:w="4059" w:type="pct"/>
                        <w:gridSpan w:val="3"/>
                        <w:shd w:val="clear" w:color="auto" w:fill="E7E6E6" w:themeFill="background2"/>
                      </w:tcPr>
                      <w:p>
                        <w:pPr>
                          <w:pStyle w:val="72"/>
                          <w:spacing w:before="0" w:after="0"/>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40" w:type="pct"/>
                        <w:vMerge w:val="continue"/>
                        <w:shd w:val="clear" w:color="auto" w:fill="E7E6E6" w:themeFill="background2"/>
                      </w:tcPr>
                      <w:p>
                        <w:pPr>
                          <w:pStyle w:val="72"/>
                          <w:spacing w:before="0" w:after="0"/>
                          <w:rPr>
                            <w:sz w:val="18"/>
                            <w:szCs w:val="18"/>
                          </w:rPr>
                        </w:pPr>
                      </w:p>
                    </w:tc>
                    <w:tc>
                      <w:tcPr>
                        <w:tcW w:w="969" w:type="pct"/>
                        <w:shd w:val="clear" w:color="auto" w:fill="E7E6E6" w:themeFill="background2"/>
                      </w:tcPr>
                      <w:p>
                        <w:pPr>
                          <w:pStyle w:val="72"/>
                          <w:spacing w:before="0" w:after="0"/>
                          <w:rPr>
                            <w:sz w:val="18"/>
                            <w:szCs w:val="18"/>
                          </w:rPr>
                        </w:pPr>
                        <w:r>
                          <w:rPr>
                            <w:b w:val="0"/>
                            <w:sz w:val="18"/>
                            <w:szCs w:val="18"/>
                            <w:lang w:val="en-US" w:eastAsia="ko-KR"/>
                          </w:rPr>
                          <w:t>Full coherent</w:t>
                        </w:r>
                      </w:p>
                    </w:tc>
                    <w:tc>
                      <w:tcPr>
                        <w:tcW w:w="1961" w:type="pct"/>
                        <w:shd w:val="clear" w:color="auto" w:fill="E7E6E6" w:themeFill="background2"/>
                      </w:tcPr>
                      <w:p>
                        <w:pPr>
                          <w:pStyle w:val="72"/>
                          <w:spacing w:before="0" w:after="0"/>
                          <w:rPr>
                            <w:sz w:val="18"/>
                            <w:szCs w:val="18"/>
                          </w:rPr>
                        </w:pPr>
                        <w:r>
                          <w:rPr>
                            <w:b w:val="0"/>
                            <w:sz w:val="18"/>
                            <w:szCs w:val="18"/>
                            <w:lang w:val="en-US" w:eastAsia="ko-KR"/>
                          </w:rPr>
                          <w:t>Partial coherent</w:t>
                        </w:r>
                      </w:p>
                    </w:tc>
                    <w:tc>
                      <w:tcPr>
                        <w:tcW w:w="1128" w:type="pct"/>
                        <w:shd w:val="clear" w:color="auto" w:fill="E7E6E6" w:themeFill="background2"/>
                      </w:tcPr>
                      <w:p>
                        <w:pPr>
                          <w:pStyle w:val="72"/>
                          <w:spacing w:before="0" w:after="0"/>
                          <w:rPr>
                            <w:sz w:val="18"/>
                            <w:szCs w:val="18"/>
                          </w:rPr>
                        </w:pPr>
                        <w:r>
                          <w:rPr>
                            <w:b w:val="0"/>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0" w:type="pct"/>
                        <w:vAlign w:val="center"/>
                      </w:tcPr>
                      <w:p>
                        <w:pPr>
                          <w:pStyle w:val="72"/>
                          <w:spacing w:before="0" w:after="0"/>
                          <w:rPr>
                            <w:sz w:val="18"/>
                            <w:szCs w:val="18"/>
                          </w:rPr>
                        </w:pPr>
                        <w:r>
                          <w:rPr>
                            <w:b w:val="0"/>
                            <w:sz w:val="18"/>
                            <w:szCs w:val="18"/>
                            <w:lang w:val="en-US" w:eastAsia="ko-KR"/>
                          </w:rPr>
                          <w:t>00</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w:r>
                          <w:rPr>
                            <w:b w:val="0"/>
                            <w:bCs/>
                            <w:strike/>
                            <w:color w:val="FF0000"/>
                            <w:sz w:val="18"/>
                            <w:szCs w:val="18"/>
                            <w:highlight w:val="yellow"/>
                          </w:rPr>
                          <w:t>TBD</w:t>
                        </w:r>
                      </w:p>
                      <w:p>
                        <w:pPr>
                          <w:pStyle w:val="72"/>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ctrlPr>
                                      <w:rPr>
                                        <w:rFonts w:ascii="Cambria Math" w:hAnsi="Cambria Math"/>
                                        <w:i/>
                                        <w:sz w:val="18"/>
                                        <w:szCs w:val="18"/>
                                      </w:rPr>
                                    </m:ctrlPr>
                                  </m:e>
                                  <m:sub>
                                    <m:r>
                                      <m:rPr>
                                        <m:sty m:val="bi"/>
                                      </m:rPr>
                                      <w:rPr>
                                        <w:rFonts w:ascii="Cambria Math" w:hAnsi="Cambria Math"/>
                                        <w:sz w:val="18"/>
                                        <w:szCs w:val="18"/>
                                      </w:rPr>
                                      <m:t>p</m:t>
                                    </m:r>
                                    <m:ctrlPr>
                                      <w:rPr>
                                        <w:rFonts w:ascii="Cambria Math" w:hAnsi="Cambria Math"/>
                                        <w:i/>
                                        <w:sz w:val="18"/>
                                        <w:szCs w:val="18"/>
                                      </w:rPr>
                                    </m:ctrlPr>
                                  </m:sub>
                                </m:sSub>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40" w:type="pct"/>
                        <w:vAlign w:val="center"/>
                      </w:tcPr>
                      <w:p>
                        <w:pPr>
                          <w:pStyle w:val="72"/>
                          <w:spacing w:before="0" w:after="0"/>
                          <w:rPr>
                            <w:sz w:val="18"/>
                            <w:szCs w:val="18"/>
                          </w:rPr>
                        </w:pPr>
                        <w:r>
                          <w:rPr>
                            <w:b w:val="0"/>
                            <w:sz w:val="18"/>
                            <w:szCs w:val="18"/>
                            <w:lang w:val="en-US" w:eastAsia="ko-KR"/>
                          </w:rPr>
                          <w:t>01</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40" w:type="pct"/>
                        <w:vAlign w:val="center"/>
                      </w:tcPr>
                      <w:p>
                        <w:pPr>
                          <w:pStyle w:val="72"/>
                          <w:spacing w:before="0" w:after="0"/>
                          <w:rPr>
                            <w:sz w:val="18"/>
                            <w:szCs w:val="18"/>
                          </w:rPr>
                        </w:pPr>
                        <w:r>
                          <w:rPr>
                            <w:b w:val="0"/>
                            <w:sz w:val="18"/>
                            <w:szCs w:val="18"/>
                            <w:lang w:val="en-US" w:eastAsia="ko-KR"/>
                          </w:rPr>
                          <w:t>10</w:t>
                        </w:r>
                      </w:p>
                    </w:tc>
                    <w:tc>
                      <w:tcPr>
                        <w:tcW w:w="4059" w:type="pct"/>
                        <w:gridSpan w:val="3"/>
                      </w:tcPr>
                      <w:p>
                        <w:pPr>
                          <w:pStyle w:val="72"/>
                          <w:spacing w:before="0" w:after="0"/>
                          <w:rPr>
                            <w:sz w:val="18"/>
                            <w:szCs w:val="18"/>
                          </w:rPr>
                        </w:pPr>
                        <w:r>
                          <w:rPr>
                            <w:b w:val="0"/>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40" w:type="pct"/>
                        <w:vAlign w:val="center"/>
                      </w:tcPr>
                      <w:p>
                        <w:pPr>
                          <w:pStyle w:val="72"/>
                          <w:spacing w:before="0" w:after="0"/>
                          <w:rPr>
                            <w:sz w:val="18"/>
                            <w:szCs w:val="18"/>
                          </w:rPr>
                        </w:pPr>
                        <w:r>
                          <w:rPr>
                            <w:b w:val="0"/>
                            <w:sz w:val="18"/>
                            <w:szCs w:val="18"/>
                            <w:lang w:val="en-US" w:eastAsia="ko-KR"/>
                          </w:rPr>
                          <w:t>11</w:t>
                        </w:r>
                      </w:p>
                    </w:tc>
                    <w:tc>
                      <w:tcPr>
                        <w:tcW w:w="4059" w:type="pct"/>
                        <w:gridSpan w:val="3"/>
                      </w:tcPr>
                      <w:p>
                        <w:pPr>
                          <w:pStyle w:val="72"/>
                          <w:spacing w:before="0" w:after="0"/>
                          <w:rPr>
                            <w:sz w:val="18"/>
                            <w:szCs w:val="18"/>
                          </w:rPr>
                        </w:pPr>
                        <w:r>
                          <w:rPr>
                            <w:b w:val="0"/>
                            <w:sz w:val="18"/>
                            <w:szCs w:val="16"/>
                            <w:lang w:val="en-US" w:eastAsia="ko-KR"/>
                          </w:rPr>
                          <w:t>Reserved</w:t>
                        </w:r>
                      </w:p>
                    </w:tc>
                  </w:tr>
                </w:tbl>
                <w:p>
                  <w:pPr>
                    <w:rPr>
                      <w:color w:val="0000FF"/>
                    </w:rPr>
                  </w:pPr>
                </w:p>
              </w:tc>
            </w:tr>
          </w:tbl>
          <w:p>
            <w:pPr>
              <w:rPr>
                <w:color w:val="0000FF"/>
              </w:rPr>
            </w:pPr>
          </w:p>
        </w:tc>
        <w:tc>
          <w:tcPr>
            <w:tcW w:w="1926" w:type="dxa"/>
          </w:tcPr>
          <w:p/>
          <w:p>
            <w:r>
              <w:t>See the comment to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r>
              <w:t>QC</w:t>
            </w:r>
          </w:p>
        </w:tc>
        <w:tc>
          <w:tcPr>
            <w:tcW w:w="6356" w:type="dxa"/>
          </w:tcPr>
          <w:p>
            <w:r>
              <w:t xml:space="preserve">We thank editor very much for great effort to put together the CR. We have the following feedback for editor to consider. </w:t>
            </w:r>
          </w:p>
          <w:p>
            <w:r>
              <w:t>Issue 1: For the following in section 5.1.6.2, we assume the following:</w:t>
            </w:r>
          </w:p>
          <w:p>
            <w:pPr>
              <w:rPr>
                <w:lang w:val="en-US" w:eastAsia="ko-KR"/>
              </w:rPr>
            </w:pPr>
            <w:r>
              <w:rPr>
                <w:lang w:val="en-US" w:eastAsia="ko-KR"/>
              </w:rPr>
              <w:t>Table 7.3.1.2.2-1B is for eType 1 with maxLength =1 for S-TRP</w:t>
            </w:r>
          </w:p>
          <w:p>
            <w:r>
              <w:rPr>
                <w:lang w:val="en-US" w:eastAsia="ko-KR"/>
              </w:rPr>
              <w:t>Table 7.3.1.2.2-2B is for eType 1 with maxLength =1 for M-TRP</w:t>
            </w:r>
          </w:p>
          <w:p>
            <w:pPr>
              <w:rPr>
                <w:rFonts w:eastAsia="Times New Roman"/>
                <w:lang w:val="en-US" w:eastAsia="ko-KR"/>
              </w:rPr>
            </w:pPr>
            <w:r>
              <w:rPr>
                <w:rFonts w:eastAsia="Times New Roman"/>
                <w:lang w:val="en-US" w:eastAsia="ko-KR"/>
              </w:rPr>
              <w:t>Table 7.3.1.2.2-1C is for eType 1 with maxLength=2 for S-TRP</w:t>
            </w:r>
          </w:p>
          <w:p>
            <w:pPr>
              <w:rPr>
                <w:rFonts w:eastAsia="Times New Roman"/>
                <w:lang w:val="en-US" w:eastAsia="ko-KR"/>
              </w:rPr>
            </w:pPr>
            <w:r>
              <w:rPr>
                <w:rFonts w:eastAsia="Times New Roman"/>
                <w:lang w:val="en-US" w:eastAsia="ko-KR"/>
              </w:rPr>
              <w:t>Table 7.3.1.2.2-2C is for eType 1 with maxLength=2 for M-TRP</w:t>
            </w:r>
          </w:p>
          <w:p>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row index changed in 38.212 before several rows were removed in agreements which changed row index in tables, such as 30-&gt;27, 68-&gt;66). </w:t>
            </w:r>
          </w:p>
          <w:p>
            <w:pPr>
              <w:rPr>
                <w:color w:val="000000"/>
                <w:kern w:val="2"/>
                <w:lang w:eastAsia="ko-KR"/>
              </w:rPr>
            </w:pPr>
          </w:p>
          <w:p>
            <w:pPr>
              <w:rPr>
                <w:color w:val="000000"/>
                <w:kern w:val="2"/>
                <w:lang w:eastAsia="ko-KR"/>
              </w:rPr>
            </w:pPr>
            <w:r>
              <w:rPr>
                <w:color w:val="000000"/>
                <w:kern w:val="2"/>
                <w:lang w:eastAsia="ko-KR"/>
              </w:rPr>
              <w:t>For DM-RS configuration enhanced type 1,</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pPr>
              <w:rPr>
                <w:rFonts w:eastAsia="Times New Roman"/>
                <w:lang w:val="en-US" w:eastAsia="ko-KR"/>
              </w:rPr>
            </w:pPr>
            <w:r>
              <w:rPr>
                <w:lang w:eastAsia="ko-KR"/>
              </w:rPr>
              <w:t xml:space="preserve">       -</w:t>
            </w:r>
            <w:r>
              <w:rPr>
                <w:color w:val="000000" w:themeColor="text1"/>
                <w:lang w:eastAsia="ko-KR"/>
                <w14:textFill>
                  <w14:solidFill>
                    <w14:schemeClr w14:val="tx1"/>
                  </w14:solidFill>
                </w14:textFill>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p>
            <w:r>
              <w:t xml:space="preserve">Similarly, we suggest the following </w:t>
            </w:r>
            <w:r>
              <w:rPr>
                <w:color w:val="FF0000"/>
              </w:rPr>
              <w:t xml:space="preserve">changes </w:t>
            </w:r>
            <w:r>
              <w:t xml:space="preserve">for eType 2. </w:t>
            </w:r>
          </w:p>
          <w:p/>
          <w:p>
            <w:pPr>
              <w:rPr>
                <w:color w:val="000000"/>
                <w:kern w:val="2"/>
                <w:lang w:eastAsia="ko-KR"/>
              </w:rPr>
            </w:pPr>
            <w:r>
              <w:rPr>
                <w:color w:val="000000"/>
                <w:kern w:val="2"/>
                <w:lang w:eastAsia="ko-KR"/>
              </w:rPr>
              <w:t xml:space="preserve">For DM-RS configuration enhanced type 2, </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pPr>
              <w:pStyle w:val="52"/>
              <w:rPr>
                <w:lang w:val="en-US" w:eastAsia="ko-KR"/>
              </w:rPr>
            </w:pPr>
            <w:r>
              <w:rPr>
                <w:color w:val="000000" w:themeColor="text1"/>
                <w:lang w:val="en-US" w:eastAsia="ko-KR"/>
                <w14:textFill>
                  <w14:solidFill>
                    <w14:schemeClr w14:val="tx1"/>
                  </w14:solidFill>
                </w14:textFill>
              </w:rPr>
              <w:t>-</w:t>
            </w:r>
            <w:r>
              <w:rPr>
                <w:color w:val="000000" w:themeColor="text1"/>
                <w:lang w:val="en-US" w:eastAsia="ko-KR"/>
                <w14:textFill>
                  <w14:solidFill>
                    <w14:schemeClr w14:val="tx1"/>
                  </w14:solidFill>
                </w14:textFill>
              </w:rPr>
              <w:tab/>
            </w:r>
            <w:r>
              <w:rPr>
                <w:color w:val="000000" w:themeColor="text1"/>
                <w:lang w:val="en-US" w:eastAsia="ko-KR"/>
                <w14:textFill>
                  <w14:solidFill>
                    <w14:schemeClr w14:val="tx1"/>
                  </w14:solidFill>
                </w14:textFill>
              </w:rPr>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14:textFill>
                  <w14:solidFill>
                    <w14:schemeClr w14:val="tx1"/>
                  </w14:solidFill>
                </w14:textFill>
              </w:rPr>
              <w:t xml:space="preserve"> </w:t>
            </w:r>
            <w:r>
              <w:rPr>
                <w:color w:val="FF0000"/>
                <w:lang w:val="en-US" w:eastAsia="ko-KR"/>
              </w:rPr>
              <w:t>137</w:t>
            </w:r>
            <w:r>
              <w:rPr>
                <w:color w:val="000000" w:themeColor="text1"/>
                <w:lang w:val="en-US" w:eastAsia="ko-KR"/>
                <w14:textFill>
                  <w14:solidFill>
                    <w14:schemeClr w14:val="tx1"/>
                  </w14:solidFill>
                </w14:textFill>
              </w:rPr>
              <w:t>} in Table 7.3.1.2.2-</w:t>
            </w:r>
            <w:r>
              <w:rPr>
                <w:strike/>
                <w:color w:val="FF0000"/>
                <w:lang w:val="en-US" w:eastAsia="ko-KR"/>
              </w:rPr>
              <w:t>3C</w:t>
            </w:r>
            <w:r>
              <w:rPr>
                <w:color w:val="FF0000"/>
                <w:lang w:val="en-US" w:eastAsia="ko-KR"/>
              </w:rPr>
              <w:t>10</w:t>
            </w:r>
            <w:r>
              <w:rPr>
                <w:color w:val="000000" w:themeColor="text1"/>
                <w:lang w:val="en-US" w:eastAsia="ko-KR"/>
                <w14:textFill>
                  <w14:solidFill>
                    <w14:schemeClr w14:val="tx1"/>
                  </w14:solidFill>
                </w14:textFill>
              </w:rPr>
              <w:t xml:space="preserve"> and in Table 7.3.1.2.2-</w:t>
            </w:r>
            <w:r>
              <w:rPr>
                <w:strike/>
                <w:color w:val="FF0000"/>
                <w:lang w:val="en-US" w:eastAsia="ko-KR"/>
              </w:rPr>
              <w:t>4C</w:t>
            </w:r>
            <w:r>
              <w:rPr>
                <w:color w:val="FF0000"/>
                <w:lang w:val="en-US" w:eastAsia="ko-KR"/>
              </w:rPr>
              <w:t>10A</w:t>
            </w:r>
            <w:r>
              <w:rPr>
                <w:color w:val="000000" w:themeColor="text1"/>
                <w:lang w:val="en-US" w:eastAsia="ko-KR"/>
                <w14:textFill>
                  <w14:solidFill>
                    <w14:schemeClr w14:val="tx1"/>
                  </w14:solidFill>
                </w14:textFill>
              </w:rPr>
              <w:t>] of Clause 7.3.1.2 of [5, TS 38.212], or</w:t>
            </w:r>
          </w:p>
          <w:p>
            <w:pPr>
              <w:rPr>
                <w:lang w:val="en-US"/>
              </w:rPr>
            </w:pPr>
            <w:r>
              <w:rPr>
                <w:lang w:val="en-US"/>
              </w:rPr>
              <w:t xml:space="preserve">By the way, in </w:t>
            </w:r>
            <w:r>
              <w:rPr>
                <w:color w:val="000000" w:themeColor="text1"/>
                <w:lang w:val="en-US" w:eastAsia="ko-KR"/>
                <w14:textFill>
                  <w14:solidFill>
                    <w14:schemeClr w14:val="tx1"/>
                  </w14:solidFill>
                </w14:textFill>
              </w:rPr>
              <w:t>Table 7.3.1.2.2-</w:t>
            </w:r>
            <w:r>
              <w:rPr>
                <w:color w:val="FF0000"/>
                <w:lang w:val="en-US" w:eastAsia="ko-KR"/>
              </w:rPr>
              <w:t xml:space="preserve">10 and </w:t>
            </w:r>
            <w:r>
              <w:rPr>
                <w:color w:val="000000" w:themeColor="text1"/>
                <w:lang w:val="en-US" w:eastAsia="ko-KR"/>
                <w14:textFill>
                  <w14:solidFill>
                    <w14:schemeClr w14:val="tx1"/>
                  </w14:solidFill>
                </w14:textFill>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pPr>
              <w:rPr>
                <w:lang w:val="en-US"/>
              </w:rPr>
            </w:pPr>
            <w:r>
              <w:rPr>
                <w:lang w:val="en-US"/>
              </w:rPr>
              <w:t xml:space="preserve">Issue 2: Regarding MU with 2 CWs, RAN1 #114 already conclude not supporting this feature. Therefore, we suggest to remove the “[]” in the below. </w:t>
            </w:r>
          </w:p>
          <w:p>
            <w:pPr>
              <w:pStyle w:val="52"/>
              <w:rPr>
                <w:color w:val="000000"/>
                <w:kern w:val="2"/>
                <w:lang w:val="en-US" w:eastAsia="ko-KR"/>
              </w:rPr>
            </w:pPr>
            <w:r>
              <w:rPr>
                <w:strike/>
                <w:color w:val="FF0000"/>
                <w:lang w:val="en-US" w:eastAsia="ko-KR"/>
              </w:rPr>
              <w:t>[</w:t>
            </w:r>
            <w:r>
              <w:rPr>
                <w:lang w:val="en-US" w:eastAsia="ko-KR"/>
              </w:rPr>
              <w:t>-</w:t>
            </w:r>
            <w:r>
              <w:rPr>
                <w:lang w:val="en-US" w:eastAsia="ko-KR"/>
              </w:rPr>
              <w:tab/>
            </w:r>
            <w:r>
              <w:rPr>
                <w:lang w:val="en-US" w:eastAsia="ko-KR"/>
              </w:rPr>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pPr>
              <w:rPr>
                <w:lang w:val="en-US"/>
              </w:rPr>
            </w:pPr>
            <w:r>
              <w:rPr>
                <w:lang w:val="en-US"/>
              </w:rPr>
              <w:t xml:space="preserve">Issue 3: Very minor comment. Suggest to align the table indices with 38.212 in the following paragraph. </w:t>
            </w:r>
          </w:p>
          <w:p>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r>
              <w:t>Issue 4: Maybe I oversighted them in the CR. Did we capture the following two agreement about MU-MIMO in the CR?</w:t>
            </w:r>
          </w:p>
          <w:p>
            <w:pPr>
              <w:rPr>
                <w:b/>
                <w:bCs/>
                <w:highlight w:val="green"/>
                <w:lang w:eastAsia="zh-CN"/>
              </w:rPr>
            </w:pPr>
            <w:r>
              <w:rPr>
                <w:b/>
                <w:bCs/>
                <w:highlight w:val="green"/>
                <w:lang w:eastAsia="zh-CN"/>
              </w:rPr>
              <w:t>Agreement (in RAN1 113)</w:t>
            </w:r>
          </w:p>
          <w:p>
            <w:pPr>
              <w:pStyle w:val="33"/>
              <w:ind w:left="0"/>
            </w:pPr>
            <w:r>
              <w:t>The following MU-MIMO within a CDM group between Rel.15 DMRS ports and Rel.18 DMRS ports is not supported:</w:t>
            </w:r>
          </w:p>
          <w:p>
            <w:pPr>
              <w:pStyle w:val="33"/>
              <w:numPr>
                <w:ilvl w:val="0"/>
                <w:numId w:val="17"/>
              </w:numPr>
              <w:contextualSpacing w:val="0"/>
              <w:jc w:val="left"/>
            </w:pPr>
            <w:r>
              <w:t>3) For PDSCH, between Rel.18 UE1 indicated with Rel-18 New ports (eType1: ports 1008-1015, eType2: ports 1012-1023) and Rel.15-17 UE2 indicated with Rel.15 DMRS ports in a CDM group.</w:t>
            </w:r>
          </w:p>
          <w:p>
            <w:pPr>
              <w:pStyle w:val="33"/>
              <w:numPr>
                <w:ilvl w:val="1"/>
                <w:numId w:val="17"/>
              </w:numPr>
              <w:contextualSpacing w:val="0"/>
              <w:jc w:val="left"/>
            </w:pPr>
            <w:r>
              <w:t>UE does not expect such MU-MIMO within a CDM group</w:t>
            </w:r>
          </w:p>
          <w:p>
            <w:pPr>
              <w:pStyle w:val="33"/>
              <w:numPr>
                <w:ilvl w:val="0"/>
                <w:numId w:val="17"/>
              </w:numPr>
              <w:contextualSpacing w:val="0"/>
              <w:jc w:val="left"/>
            </w:pPr>
            <w:r>
              <w:t>FFS: 4) For PDSCH, between Rel.18 UE1 indicated with Rel-18 New ports (eType1: ports 1008-1015, eType2: ports 1012-1023) and Rel.18 UE2 indicated with Rel.15 DMRS ports in a CDM group.</w:t>
            </w:r>
          </w:p>
          <w:p>
            <w:pPr>
              <w:pStyle w:val="33"/>
              <w:numPr>
                <w:ilvl w:val="1"/>
                <w:numId w:val="17"/>
              </w:numPr>
              <w:contextualSpacing w:val="0"/>
              <w:jc w:val="left"/>
            </w:pPr>
            <w:r>
              <w:t>UE does not expect such MU-MIMO within a CDM group</w:t>
            </w:r>
          </w:p>
          <w:p/>
          <w:p>
            <w:pPr>
              <w:rPr>
                <w:lang w:val="en-US"/>
              </w:rPr>
            </w:pPr>
            <w:r>
              <w:rPr>
                <w:b/>
                <w:bCs/>
                <w:highlight w:val="green"/>
              </w:rPr>
              <w:t>Agreement (In Ran1 114)</w:t>
            </w:r>
          </w:p>
          <w:p>
            <w:pPr>
              <w:numPr>
                <w:ilvl w:val="0"/>
                <w:numId w:val="18"/>
              </w:numPr>
              <w:rPr>
                <w:lang w:val="en-US"/>
              </w:rPr>
            </w:pPr>
            <w:r>
              <w:t>The following MU-MIMO within a CDM group between Rel.15 DMRS ports and Rel.18 DMRS ports is not supported:</w:t>
            </w:r>
          </w:p>
          <w:p>
            <w:pPr>
              <w:numPr>
                <w:ilvl w:val="1"/>
                <w:numId w:val="18"/>
              </w:numPr>
              <w:rPr>
                <w:lang w:val="en-US"/>
              </w:rPr>
            </w:pPr>
            <w:r>
              <w:t>For PDSCH, between Rel.18 UE1 indicated with Rel-18 New ports (eType1: ports 1008-1015, eType2: ports 1012-1023) and Rel.18 UE2 indicated with Rel.15 DMRS ports in a CDM group.</w:t>
            </w:r>
          </w:p>
          <w:p>
            <w:pPr>
              <w:numPr>
                <w:ilvl w:val="2"/>
                <w:numId w:val="18"/>
              </w:numPr>
              <w:rPr>
                <w:lang w:val="en-US"/>
              </w:rPr>
            </w:pPr>
            <w:r>
              <w:t>UE does not expect such MU-MIMO within a CDM group</w:t>
            </w:r>
          </w:p>
          <w:p>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pPr>
              <w:pStyle w:val="52"/>
              <w:rPr>
                <w:lang w:val="en-US"/>
              </w:rPr>
            </w:pPr>
            <w:r>
              <w:rPr>
                <w:lang w:val="en-US"/>
              </w:rPr>
              <w:t>-</w:t>
            </w:r>
            <w:r>
              <w:rPr>
                <w:lang w:val="en-US"/>
              </w:rPr>
              <w:tab/>
            </w:r>
            <w:r>
              <w:rPr>
                <w:lang w:val="en-US"/>
              </w:rPr>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pPr>
              <w:rPr>
                <w:lang w:val="en-US"/>
              </w:rPr>
            </w:pPr>
            <w:r>
              <w:rPr>
                <w:lang w:val="en-US"/>
              </w:rPr>
              <w:t>Issue 6: About Table 6.2.3.1-3A, agree with Huawei’s comment/suggested wording update. In the table, TBD can be replaced by “</w:t>
            </w:r>
            <w:r>
              <w:rPr>
                <w:lang w:val="en-US"/>
              </w:rPr>
              <w:br w:type="textWrapping"/>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ctrlPr>
                        <w:rPr>
                          <w:rFonts w:ascii="Cambria Math" w:hAnsi="Cambria Math"/>
                          <w:lang w:val="en-US"/>
                        </w:rPr>
                      </m:ctrlPr>
                    </m:e>
                    <m:sub>
                      <m:r>
                        <m:rPr>
                          <m:sty m:val="bi"/>
                        </m:rPr>
                        <w:rPr>
                          <w:rFonts w:ascii="Cambria Math" w:hAnsi="Cambria Math"/>
                          <w:lang w:val="en-US"/>
                        </w:rPr>
                        <m:t>x</m:t>
                      </m:r>
                      <m:ctrlPr>
                        <w:rPr>
                          <w:rFonts w:ascii="Cambria Math" w:hAnsi="Cambria Math"/>
                          <w:lang w:val="en-US"/>
                        </w:rPr>
                      </m:ctrlPr>
                    </m:sub>
                  </m:sSub>
                  <m:ctrlPr>
                    <w:rPr>
                      <w:rFonts w:ascii="Cambria Math" w:hAnsi="Cambria Math"/>
                      <w:lang w:val="en-US"/>
                    </w:rPr>
                  </m:ctrlPr>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ctrlPr>
                        <w:rPr>
                          <w:rFonts w:ascii="Cambria Math" w:hAnsi="Cambria Math"/>
                          <w:lang w:val="en-US"/>
                        </w:rPr>
                      </m:ctrlPr>
                    </m:e>
                    <m:sub>
                      <m:r>
                        <m:rPr>
                          <m:sty m:val="bi"/>
                        </m:rPr>
                        <w:rPr>
                          <w:rFonts w:ascii="Cambria Math" w:hAnsi="Cambria Math"/>
                          <w:lang w:val="en-US"/>
                        </w:rPr>
                        <m:t>p</m:t>
                      </m:r>
                      <m:ctrlPr>
                        <w:rPr>
                          <w:rFonts w:ascii="Cambria Math" w:hAnsi="Cambria Math"/>
                          <w:lang w:val="en-US"/>
                        </w:rPr>
                      </m:ctrlPr>
                    </m:sub>
                  </m:sSub>
                  <m:ctrlPr>
                    <w:rPr>
                      <w:rFonts w:ascii="Cambria Math" w:hAnsi="Cambria Math"/>
                      <w:lang w:val="en-US"/>
                    </w:rPr>
                  </m:ctrlPr>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r>
              <w:t xml:space="preserve"> </w:t>
            </w:r>
          </w:p>
          <w:p>
            <w:pPr>
              <w:jc w:val="left"/>
            </w:pPr>
            <w:r>
              <w:t>#1 thanks, implemented! Let’s monitor that row thing you mention in the end for 212!</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#2 done</w:t>
            </w:r>
          </w:p>
          <w:p>
            <w:pPr>
              <w:jc w:val="left"/>
            </w:pPr>
          </w:p>
          <w:p>
            <w:pPr>
              <w:jc w:val="left"/>
            </w:pPr>
          </w:p>
          <w:p>
            <w:pPr>
              <w:jc w:val="left"/>
            </w:pPr>
          </w:p>
          <w:p>
            <w:pPr>
              <w:jc w:val="left"/>
            </w:pPr>
            <w:r>
              <w:t>#3 will consider when time!</w:t>
            </w:r>
          </w:p>
          <w:p>
            <w:pPr>
              <w:jc w:val="left"/>
            </w:pPr>
          </w:p>
          <w:p>
            <w:pPr>
              <w:jc w:val="left"/>
            </w:pPr>
          </w:p>
          <w:p>
            <w:pPr>
              <w:jc w:val="left"/>
            </w:pPr>
          </w:p>
          <w:p>
            <w:pPr>
              <w:jc w:val="left"/>
            </w:pPr>
          </w:p>
          <w:p>
            <w:pPr>
              <w:jc w:val="left"/>
            </w:pPr>
          </w:p>
          <w:p>
            <w:pPr>
              <w:jc w:val="left"/>
            </w:pPr>
          </w:p>
          <w:p>
            <w:pPr>
              <w:jc w:val="left"/>
            </w:pPr>
          </w:p>
          <w:p>
            <w:pPr>
              <w:jc w:val="left"/>
            </w:pPr>
            <w:r>
              <w:t>#4 will look into this!</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#5 let’s see what others think!</w:t>
            </w:r>
          </w:p>
          <w:p>
            <w:pPr>
              <w:jc w:val="left"/>
            </w:pPr>
          </w:p>
          <w:p>
            <w:pPr>
              <w:jc w:val="left"/>
            </w:pPr>
          </w:p>
          <w:p>
            <w:pPr>
              <w:jc w:val="left"/>
            </w:pPr>
          </w:p>
          <w:p>
            <w:pPr>
              <w:jc w:val="left"/>
            </w:pPr>
          </w:p>
          <w:p>
            <w:pPr>
              <w:jc w:val="left"/>
            </w:pPr>
          </w:p>
          <w:p>
            <w:pPr>
              <w:jc w:val="left"/>
            </w:pPr>
          </w:p>
          <w:p>
            <w:pPr>
              <w:jc w:val="left"/>
            </w:pPr>
            <w:r>
              <w:t>#6 ok</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rFonts w:eastAsia="Yu Mincho"/>
                <w:lang w:eastAsia="ja-JP"/>
              </w:rPr>
            </w:pPr>
            <w:r>
              <w:rPr>
                <w:rFonts w:hint="eastAsia" w:eastAsia="Yu Mincho"/>
                <w:lang w:eastAsia="ja-JP"/>
              </w:rPr>
              <w:t>D</w:t>
            </w:r>
            <w:r>
              <w:rPr>
                <w:rFonts w:eastAsia="Yu Mincho"/>
                <w:lang w:eastAsia="ja-JP"/>
              </w:rPr>
              <w:t>ocomo</w:t>
            </w:r>
          </w:p>
        </w:tc>
        <w:tc>
          <w:tcPr>
            <w:tcW w:w="6356" w:type="dxa"/>
          </w:tcPr>
          <w:p>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pPr>
              <w:rPr>
                <w:rFonts w:eastAsia="Yu Mincho"/>
                <w:lang w:eastAsia="ja-JP"/>
              </w:rPr>
            </w:pPr>
            <w:r>
              <w:rPr>
                <w:rFonts w:eastAsia="Yu Mincho"/>
                <w:lang w:eastAsia="ja-JP"/>
              </w:rPr>
              <w:t>4.1</w:t>
            </w:r>
            <w:r>
              <w:rPr>
                <w:rFonts w:eastAsia="Yu Mincho"/>
                <w:lang w:eastAsia="ja-JP"/>
              </w:rPr>
              <w:tab/>
            </w:r>
            <w:r>
              <w:rPr>
                <w:rFonts w:eastAsia="Yu Mincho"/>
                <w:lang w:eastAsia="ja-JP"/>
              </w:rPr>
              <w:t>Power allocation for downlink</w:t>
            </w:r>
          </w:p>
          <w:p>
            <w:pPr>
              <w:rPr>
                <w:rFonts w:eastAsia="Yu Mincho"/>
                <w:lang w:eastAsia="ja-JP"/>
              </w:rPr>
            </w:pPr>
            <w:r>
              <w:rPr>
                <w:rFonts w:hint="eastAsia" w:eastAsia="Yu Mincho"/>
                <w:lang w:eastAsia="ja-JP"/>
              </w:rPr>
              <w:t>[</w:t>
            </w:r>
            <w:r>
              <w:rPr>
                <w:rFonts w:eastAsia="Yu Mincho"/>
                <w:lang w:eastAsia="ja-JP"/>
              </w:rPr>
              <w:t>…]</w:t>
            </w:r>
          </w:p>
          <w:p>
            <w:pPr>
              <w:rPr>
                <w:color w:val="000000"/>
              </w:rPr>
            </w:pPr>
            <w:r>
              <w:rPr>
                <w:color w:val="000000"/>
              </w:rPr>
              <w:t xml:space="preserve">When the UE is scheduled with one or two PT-RS ports associated with the PDSCH, </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epre-Ratio</w:t>
            </w:r>
            <w:r>
              <w:rPr>
                <w:lang w:val="en-US"/>
              </w:rPr>
              <w:t xml:space="preserve">, </w:t>
            </w:r>
            <w:r>
              <w:rPr>
                <w:rFonts w:eastAsia="等线"/>
                <w:color w:val="FF0000"/>
                <w:lang w:val="en-US" w:eastAsia="zh-CN"/>
              </w:rPr>
              <w:t xml:space="preserve"> </w:t>
            </w:r>
            <w:r>
              <w:rPr>
                <w:lang w:val="en-US"/>
              </w:rPr>
              <w:t>the ratio of PT-RS EPRE to PDSCH EPRE per layer per RE for each PT-RS port (</w:t>
            </w:r>
            <w:r>
              <w:rPr>
                <w:position w:val="-10"/>
              </w:rPr>
              <w:object>
                <v:shape id="_x0000_i1040" o:spt="75" type="#_x0000_t75" style="height:15.55pt;width:20.15pt;" o:ole="t" filled="f" o:preferrelative="t" stroked="f" coordsize="21600,21600">
                  <v:path/>
                  <v:fill on="f" focussize="0,0"/>
                  <v:stroke on="f" joinstyle="miter"/>
                  <v:imagedata r:id="rId27" o:title=""/>
                  <o:lock v:ext="edit" aspectratio="t"/>
                  <w10:wrap type="none"/>
                  <w10:anchorlock/>
                </v:shape>
                <o:OLEObject Type="Embed" ProgID="Equation.DSMT4" ShapeID="_x0000_i1040" DrawAspect="Content" ObjectID="_1468075736" r:id="rId26">
                  <o:LockedField>false</o:LockedField>
                </o:OLEObject>
              </w:object>
            </w:r>
            <w:r>
              <w:rPr>
                <w:lang w:val="en-US"/>
              </w:rPr>
              <w:t>) is given by Table 4.1-2</w:t>
            </w:r>
            <w:r>
              <w:rPr>
                <w:rFonts w:eastAsia="等线"/>
                <w:lang w:val="en-US" w:eastAsia="zh-CN"/>
              </w:rPr>
              <w:t xml:space="preserve"> </w:t>
            </w:r>
            <w:r>
              <w:rPr>
                <w:rFonts w:eastAsia="等线"/>
                <w:color w:val="FF0000"/>
                <w:lang w:val="en-US" w:eastAsia="zh-CN"/>
              </w:rPr>
              <w:t xml:space="preserve">or </w:t>
            </w:r>
            <w:r>
              <w:rPr>
                <w:color w:val="FF0000"/>
                <w:lang w:val="en-US"/>
              </w:rPr>
              <w:t>Table 4.1-2</w:t>
            </w:r>
            <w:r>
              <w:rPr>
                <w:rFonts w:eastAsia="等线"/>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v:shape id="_x0000_i1041" o:spt="75" type="#_x0000_t75" style="height:15.55pt;width:20.15pt;" o:ole="t" filled="f" o:preferrelative="t" stroked="f" coordsize="21600,21600">
                  <v:path/>
                  <v:fill on="f" focussize="0,0"/>
                  <v:stroke on="f" joinstyle="miter"/>
                  <v:imagedata r:id="rId29" o:title=""/>
                  <o:lock v:ext="edit" aspectratio="t"/>
                  <w10:wrap type="none"/>
                  <w10:anchorlock/>
                </v:shape>
                <o:OLEObject Type="Embed" ProgID="Equation.DSMT4" ShapeID="_x0000_i1041" DrawAspect="Content" ObjectID="_1468075737" r:id="rId28">
                  <o:LockedField>false</o:LockedField>
                </o:OLEObject>
              </w:object>
            </w:r>
            <w:r>
              <w:rPr>
                <w:lang w:val="en-US"/>
              </w:rPr>
              <w:t>specified in clause 7.4.1.2.2 of [4, TS 38.211] is given by</w:t>
            </w:r>
            <w:r>
              <w:rPr>
                <w:position w:val="-10"/>
              </w:rPr>
              <w:object>
                <v:shape id="_x0000_i1042" o:spt="75" type="#_x0000_t75" style="height:20.15pt;width:56.45pt;" o:ole="t" filled="f" o:preferrelative="t" stroked="f" coordsize="21600,21600">
                  <v:path/>
                  <v:fill on="f" focussize="0,0"/>
                  <v:stroke on="f" joinstyle="miter"/>
                  <v:imagedata r:id="rId31" o:title=""/>
                  <o:lock v:ext="edit" aspectratio="t"/>
                  <w10:wrap type="none"/>
                  <w10:anchorlock/>
                </v:shape>
                <o:OLEObject Type="Embed" ProgID="Equation.DSMT4" ShapeID="_x0000_i1042" DrawAspect="Content" ObjectID="_1468075738" r:id="rId30">
                  <o:LockedField>false</o:LockedField>
                </o:OLEObject>
              </w:object>
            </w:r>
            <w:r>
              <w:rPr>
                <w:lang w:val="en-US"/>
              </w:rPr>
              <w:t>.</w:t>
            </w:r>
          </w:p>
          <w:p>
            <w:pPr>
              <w:pStyle w:val="52"/>
              <w:rPr>
                <w:lang w:val="en-US"/>
              </w:rPr>
            </w:pPr>
            <w:r>
              <w:rPr>
                <w:lang w:val="en-US"/>
              </w:rPr>
              <w:t>-</w:t>
            </w:r>
            <w:r>
              <w:rPr>
                <w:lang w:val="en-US"/>
              </w:rPr>
              <w:tab/>
            </w:r>
            <w:r>
              <w:rPr>
                <w:lang w:val="en-US"/>
              </w:rPr>
              <w:t xml:space="preserve">otherwise, the UE shall assume </w:t>
            </w:r>
            <w:r>
              <w:rPr>
                <w:i/>
                <w:color w:val="000000"/>
                <w:lang w:val="en-US"/>
              </w:rPr>
              <w:t>epre-Ratio</w:t>
            </w:r>
            <w:r>
              <w:rPr>
                <w:lang w:val="en-US"/>
              </w:rPr>
              <w:t xml:space="preserve"> is set to state '0' in Table 4.1-2 if not configured.</w:t>
            </w:r>
          </w:p>
          <w:p>
            <w:pPr>
              <w:pStyle w:val="52"/>
              <w:rPr>
                <w:strike/>
                <w:color w:val="FF0000"/>
                <w:lang w:val="en-US"/>
              </w:rPr>
            </w:pPr>
            <w:r>
              <w:rPr>
                <w:strike/>
                <w:color w:val="FF0000"/>
                <w:lang w:val="en-US"/>
              </w:rPr>
              <w:t xml:space="preserve">- </w:t>
            </w:r>
            <w:r>
              <w:rPr>
                <w:strike/>
                <w:color w:val="FF0000"/>
                <w:lang w:val="en-US"/>
              </w:rPr>
              <w:tab/>
            </w:r>
            <w:r>
              <w:rPr>
                <w:strike/>
                <w:color w:val="FF0000"/>
                <w:lang w:val="en-US"/>
              </w:rPr>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v:shape id="_x0000_i1043" o:spt="75" type="#_x0000_t75" style="height:14.4pt;width:21.9pt;" o:ole="t" filled="f" o:preferrelative="t" stroked="f" coordsize="21600,21600">
                  <v:path/>
                  <v:fill on="f" focussize="0,0"/>
                  <v:stroke on="f" joinstyle="miter"/>
                  <v:imagedata r:id="rId27" o:title=""/>
                  <o:lock v:ext="edit" aspectratio="t"/>
                  <w10:wrap type="none"/>
                  <w10:anchorlock/>
                </v:shape>
                <o:OLEObject Type="Embed" ProgID="Equation.DSMT4" ShapeID="_x0000_i1043" DrawAspect="Content" ObjectID="_1468075739" r:id="rId32">
                  <o:LockedField>false</o:LockedField>
                </o:OLEObject>
              </w:object>
            </w:r>
            <w:r>
              <w:rPr>
                <w:strike/>
                <w:color w:val="FF0000"/>
                <w:lang w:val="en-US"/>
              </w:rPr>
              <w:t xml:space="preserve">) is given by Table 4.1-2A according to the </w:t>
            </w:r>
            <w:r>
              <w:rPr>
                <w:i/>
                <w:strike/>
                <w:color w:val="FF0000"/>
                <w:lang w:val="en-US"/>
              </w:rPr>
              <w:t>epre-Ratio.</w:t>
            </w:r>
          </w:p>
          <w:p>
            <w:pPr>
              <w:pStyle w:val="72"/>
              <w:rPr>
                <w:lang w:val="en-GB" w:eastAsia="ko-KR"/>
              </w:rPr>
            </w:pPr>
            <w:r>
              <w:rPr>
                <w:lang w:val="en-GB"/>
              </w:rPr>
              <w:t>Table 4.1-2: PT-RS EPRE to PDSCH EPRE per layer per RE (</w:t>
            </w:r>
            <w:r>
              <w:rPr>
                <w:position w:val="-10"/>
              </w:rPr>
              <w:object>
                <v:shape id="_x0000_i1044" o:spt="75" type="#_x0000_t75" style="height:15.55pt;width:20.15pt;" o:ole="t" filled="f" o:preferrelative="t" stroked="f" coordsize="21600,21600">
                  <v:path/>
                  <v:fill on="f" focussize="0,0"/>
                  <v:stroke on="f" joinstyle="miter"/>
                  <v:imagedata r:id="rId34" o:title=""/>
                  <o:lock v:ext="edit" aspectratio="t"/>
                  <w10:wrap type="none"/>
                  <w10:anchorlock/>
                </v:shape>
                <o:OLEObject Type="Embed" ProgID="Equation.DSMT4" ShapeID="_x0000_i1044" DrawAspect="Content" ObjectID="_1468075740" r:id="rId33">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Style w:val="17"/>
              <w:tblW w:w="6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84"/>
              <w:gridCol w:w="860"/>
              <w:gridCol w:w="860"/>
              <w:gridCol w:w="860"/>
              <w:gridCol w:w="8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0" w:type="dxa"/>
                  <w:vMerge w:val="restart"/>
                  <w:shd w:val="clear" w:color="auto" w:fill="E7E6E6"/>
                  <w:vAlign w:val="center"/>
                </w:tcPr>
                <w:p>
                  <w:pPr>
                    <w:pStyle w:val="40"/>
                    <w:rPr>
                      <w:rFonts w:eastAsia="Batang"/>
                      <w:color w:val="000000"/>
                    </w:rPr>
                  </w:pPr>
                  <w:r>
                    <w:rPr>
                      <w:i/>
                      <w:color w:val="000000"/>
                    </w:rPr>
                    <w:t>epre-Ratio</w:t>
                  </w:r>
                </w:p>
              </w:tc>
              <w:tc>
                <w:tcPr>
                  <w:tcW w:w="5294" w:type="dxa"/>
                  <w:gridSpan w:val="6"/>
                  <w:shd w:val="clear" w:color="auto" w:fill="E7E6E6"/>
                </w:tcPr>
                <w:p>
                  <w:pPr>
                    <w:pStyle w:val="40"/>
                    <w:tabs>
                      <w:tab w:val="left" w:pos="851"/>
                    </w:tabs>
                    <w:rPr>
                      <w:rFonts w:eastAsia="Batang"/>
                      <w:color w:val="000000"/>
                    </w:rPr>
                  </w:pPr>
                  <w:r>
                    <w:rPr>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0" w:type="dxa"/>
                  <w:vMerge w:val="continue"/>
                  <w:shd w:val="clear" w:color="auto" w:fill="E7E6E6"/>
                  <w:vAlign w:val="center"/>
                </w:tcPr>
                <w:p>
                  <w:pPr>
                    <w:pStyle w:val="40"/>
                    <w:rPr>
                      <w:i/>
                      <w:color w:val="000000"/>
                    </w:rPr>
                  </w:pPr>
                </w:p>
              </w:tc>
              <w:tc>
                <w:tcPr>
                  <w:tcW w:w="984" w:type="dxa"/>
                  <w:shd w:val="clear" w:color="auto" w:fill="E7E6E6"/>
                </w:tcPr>
                <w:p>
                  <w:pPr>
                    <w:pStyle w:val="40"/>
                    <w:tabs>
                      <w:tab w:val="left" w:pos="851"/>
                    </w:tabs>
                    <w:rPr>
                      <w:rFonts w:eastAsia="Batang"/>
                      <w:color w:val="000000"/>
                      <w:lang w:eastAsia="ko-KR"/>
                    </w:rPr>
                  </w:pPr>
                  <w:r>
                    <w:rPr>
                      <w:rFonts w:hint="eastAsia" w:eastAsia="Batang"/>
                      <w:color w:val="000000"/>
                      <w:lang w:eastAsia="ko-KR"/>
                    </w:rPr>
                    <w:t>1</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2</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3</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4</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5</w:t>
                  </w:r>
                </w:p>
              </w:tc>
              <w:tc>
                <w:tcPr>
                  <w:tcW w:w="866" w:type="dxa"/>
                  <w:shd w:val="clear" w:color="auto" w:fill="E7E6E6"/>
                </w:tcPr>
                <w:p>
                  <w:pPr>
                    <w:pStyle w:val="40"/>
                    <w:tabs>
                      <w:tab w:val="left" w:pos="851"/>
                    </w:tabs>
                    <w:rPr>
                      <w:rFonts w:eastAsia="Batang"/>
                      <w:color w:val="000000"/>
                      <w:lang w:eastAsia="ko-KR"/>
                    </w:rPr>
                  </w:pPr>
                  <w:r>
                    <w:rPr>
                      <w:rFonts w:hint="eastAsia" w:eastAsia="Batang"/>
                      <w:color w:val="000000"/>
                      <w:lang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0</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3</w:t>
                  </w:r>
                </w:p>
              </w:tc>
              <w:tc>
                <w:tcPr>
                  <w:tcW w:w="860" w:type="dxa"/>
                </w:tcPr>
                <w:p>
                  <w:pPr>
                    <w:pStyle w:val="41"/>
                    <w:rPr>
                      <w:rFonts w:eastAsia="Batang"/>
                      <w:lang w:eastAsia="ko-KR"/>
                    </w:rPr>
                  </w:pPr>
                  <w:r>
                    <w:rPr>
                      <w:rFonts w:hint="eastAsia" w:eastAsia="Batang"/>
                      <w:lang w:eastAsia="ko-KR"/>
                    </w:rPr>
                    <w:t>4.77</w:t>
                  </w:r>
                </w:p>
              </w:tc>
              <w:tc>
                <w:tcPr>
                  <w:tcW w:w="860" w:type="dxa"/>
                </w:tcPr>
                <w:p>
                  <w:pPr>
                    <w:pStyle w:val="41"/>
                    <w:rPr>
                      <w:rFonts w:eastAsia="Batang"/>
                      <w:lang w:eastAsia="ko-KR"/>
                    </w:rPr>
                  </w:pPr>
                  <w:r>
                    <w:rPr>
                      <w:rFonts w:hint="eastAsia" w:eastAsia="Batang"/>
                      <w:lang w:eastAsia="ko-KR"/>
                    </w:rPr>
                    <w:t>6</w:t>
                  </w:r>
                </w:p>
              </w:tc>
              <w:tc>
                <w:tcPr>
                  <w:tcW w:w="860" w:type="dxa"/>
                </w:tcPr>
                <w:p>
                  <w:pPr>
                    <w:pStyle w:val="41"/>
                    <w:rPr>
                      <w:rFonts w:eastAsia="Batang"/>
                      <w:lang w:eastAsia="ko-KR"/>
                    </w:rPr>
                  </w:pPr>
                  <w:r>
                    <w:rPr>
                      <w:rFonts w:hint="eastAsia" w:eastAsia="Batang"/>
                      <w:lang w:eastAsia="ko-KR"/>
                    </w:rPr>
                    <w:t>7</w:t>
                  </w:r>
                </w:p>
              </w:tc>
              <w:tc>
                <w:tcPr>
                  <w:tcW w:w="866" w:type="dxa"/>
                </w:tcPr>
                <w:p>
                  <w:pPr>
                    <w:pStyle w:val="41"/>
                    <w:rPr>
                      <w:rFonts w:eastAsia="Batang"/>
                      <w:lang w:eastAsia="ko-KR"/>
                    </w:rPr>
                  </w:pPr>
                  <w:r>
                    <w:rPr>
                      <w:rFonts w:hint="eastAsia" w:eastAsia="Batang"/>
                      <w:lang w:eastAsia="ko-K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1</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6" w:type="dxa"/>
                </w:tcPr>
                <w:p>
                  <w:pPr>
                    <w:pStyle w:val="41"/>
                    <w:rPr>
                      <w:rFonts w:eastAsia="Batang"/>
                      <w:lang w:eastAsia="ko-KR"/>
                    </w:rPr>
                  </w:pPr>
                  <w:r>
                    <w:rPr>
                      <w:rFonts w:hint="eastAsia" w:eastAsia="Batang"/>
                      <w:lang w:eastAsia="ko-K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2</w:t>
                  </w:r>
                </w:p>
              </w:tc>
              <w:tc>
                <w:tcPr>
                  <w:tcW w:w="5294" w:type="dxa"/>
                  <w:gridSpan w:val="6"/>
                </w:tcPr>
                <w:p>
                  <w:pPr>
                    <w:pStyle w:val="41"/>
                    <w:rPr>
                      <w:rFonts w:eastAsia="Batang"/>
                      <w:lang w:eastAsia="ko-KR"/>
                    </w:rPr>
                  </w:pPr>
                  <w:r>
                    <w:rPr>
                      <w:rFonts w:hint="eastAsia" w:eastAsia="Batang"/>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3</w:t>
                  </w:r>
                </w:p>
              </w:tc>
              <w:tc>
                <w:tcPr>
                  <w:tcW w:w="5294" w:type="dxa"/>
                  <w:gridSpan w:val="6"/>
                </w:tcPr>
                <w:p>
                  <w:pPr>
                    <w:pStyle w:val="41"/>
                    <w:rPr>
                      <w:rFonts w:eastAsia="Batang"/>
                      <w:lang w:eastAsia="ko-KR"/>
                    </w:rPr>
                  </w:pPr>
                  <w:r>
                    <w:rPr>
                      <w:rFonts w:hint="eastAsia" w:eastAsia="Batang"/>
                      <w:lang w:eastAsia="ko-KR"/>
                    </w:rPr>
                    <w:t>reserved</w:t>
                  </w:r>
                </w:p>
              </w:tc>
            </w:tr>
          </w:tbl>
          <w:p>
            <w:pPr>
              <w:rPr>
                <w:color w:val="000000"/>
              </w:rPr>
            </w:pPr>
          </w:p>
          <w:p>
            <w:pPr>
              <w:pStyle w:val="72"/>
              <w:spacing w:before="0"/>
              <w:rPr>
                <w:lang w:val="en-GB" w:eastAsia="ko-KR"/>
              </w:rPr>
            </w:pPr>
            <w:r>
              <w:rPr>
                <w:lang w:val="en-GB"/>
              </w:rPr>
              <w:t>Table 4.1-2</w:t>
            </w:r>
            <w:r>
              <w:rPr>
                <w:color w:val="000000" w:themeColor="text1"/>
                <w:lang w:val="en-GB"/>
                <w14:textFill>
                  <w14:solidFill>
                    <w14:schemeClr w14:val="tx1"/>
                  </w14:solidFill>
                </w14:textFill>
              </w:rPr>
              <w:t>A</w:t>
            </w:r>
            <w:r>
              <w:rPr>
                <w:lang w:val="en-GB"/>
              </w:rPr>
              <w:t>: PT-RS EPRE to PDSCH EPRE per layer per RE (</w:t>
            </w:r>
            <w:r>
              <w:rPr>
                <w:position w:val="-10"/>
              </w:rPr>
              <w:object>
                <v:shape id="_x0000_i1045" o:spt="75" type="#_x0000_t75" style="height:14.4pt;width:21.9pt;" o:ole="t" filled="f" o:preferrelative="t" stroked="f" coordsize="21600,21600">
                  <v:path/>
                  <v:fill on="f" focussize="0,0"/>
                  <v:stroke on="f" joinstyle="miter"/>
                  <v:imagedata r:id="rId34" o:title=""/>
                  <o:lock v:ext="edit" aspectratio="t"/>
                  <w10:wrap type="none"/>
                  <w10:anchorlock/>
                </v:shape>
                <o:OLEObject Type="Embed" ProgID="Equation.DSMT4" ShapeID="_x0000_i1045" DrawAspect="Content" ObjectID="_1468075741" r:id="rId35">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Style w:val="17"/>
              <w:tblW w:w="6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52"/>
              <w:gridCol w:w="652"/>
              <w:gridCol w:w="739"/>
              <w:gridCol w:w="653"/>
              <w:gridCol w:w="653"/>
              <w:gridCol w:w="826"/>
              <w:gridCol w:w="77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E7E6E6"/>
                  <w:vAlign w:val="center"/>
                </w:tcPr>
                <w:p>
                  <w:pPr>
                    <w:pStyle w:val="40"/>
                    <w:jc w:val="left"/>
                    <w:rPr>
                      <w:rFonts w:cs="Arial"/>
                      <w:color w:val="000000"/>
                    </w:rPr>
                  </w:pPr>
                  <w:r>
                    <w:rPr>
                      <w:rFonts w:cs="Arial"/>
                      <w:i/>
                      <w:color w:val="000000"/>
                    </w:rPr>
                    <w:t>epre-Ratio</w:t>
                  </w:r>
                </w:p>
              </w:tc>
              <w:tc>
                <w:tcPr>
                  <w:tcW w:w="5604" w:type="dxa"/>
                  <w:gridSpan w:val="8"/>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rPr>
                      <w:rFonts w:cs="Arial"/>
                      <w:color w:val="000000"/>
                    </w:rPr>
                  </w:pPr>
                  <w:r>
                    <w:rPr>
                      <w:rFonts w:cs="Arial"/>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b/>
                      <w:color w:val="000000"/>
                      <w:sz w:val="18"/>
                    </w:rPr>
                  </w:pP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1</w:t>
                  </w: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2</w:t>
                  </w:r>
                </w:p>
              </w:tc>
              <w:tc>
                <w:tcPr>
                  <w:tcW w:w="739"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3</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5</w:t>
                  </w:r>
                </w:p>
              </w:tc>
              <w:tc>
                <w:tcPr>
                  <w:tcW w:w="82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770"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eastAsia="Malgun Gothic" w:cs="Arial"/>
                      <w:color w:val="000000" w:themeColor="text1"/>
                      <w14:textFill>
                        <w14:solidFill>
                          <w14:schemeClr w14:val="tx1"/>
                        </w14:solidFill>
                      </w14:textFill>
                    </w:rPr>
                    <w:t>7</w:t>
                  </w:r>
                </w:p>
              </w:tc>
              <w:tc>
                <w:tcPr>
                  <w:tcW w:w="65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eastAsia="Malgun Gothic" w:cs="Arial"/>
                      <w:color w:val="000000" w:themeColor="text1"/>
                      <w14:textFill>
                        <w14:solidFill>
                          <w14:schemeClr w14:val="tx1"/>
                        </w14:solidFill>
                      </w14:textFill>
                    </w:rPr>
                  </w:pPr>
                  <w:r>
                    <w:rPr>
                      <w:rFonts w:eastAsia="Malgun Gothic" w:cs="Arial"/>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3</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4.77</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7.78</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8</w:t>
                  </w:r>
                  <w:r>
                    <w:rPr>
                      <w:rFonts w:eastAsia="Malgun Gothic" w:cs="Arial"/>
                      <w:color w:val="000000" w:themeColor="text1"/>
                      <w:lang w:eastAsia="ja-JP"/>
                      <w14:textFill>
                        <w14:solidFill>
                          <w14:schemeClr w14:val="tx1"/>
                        </w14:solidFill>
                      </w14:textFill>
                    </w:rPr>
                    <w:t>.45</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1</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2</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3</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bl>
          <w:p>
            <w:pPr>
              <w:rPr>
                <w:rFonts w:eastAsia="Yu Mincho"/>
                <w:lang w:eastAsia="ja-JP"/>
              </w:rPr>
            </w:pPr>
          </w:p>
        </w:tc>
        <w:tc>
          <w:tcPr>
            <w:tcW w:w="1926" w:type="dxa"/>
          </w:tcPr>
          <w:p/>
          <w:p>
            <w:r>
              <w: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00" w:themeColor="text1"/>
                <w14:textFill>
                  <w14:solidFill>
                    <w14:schemeClr w14:val="tx1"/>
                  </w14:solidFill>
                </w14:textFill>
              </w:rPr>
            </w:pPr>
            <w:r>
              <w:rPr>
                <w:color w:val="000000" w:themeColor="text1"/>
                <w14:textFill>
                  <w14:solidFill>
                    <w14:schemeClr w14:val="tx1"/>
                  </w14:solidFill>
                </w14:textFill>
              </w:rPr>
              <w:t>Apple</w:t>
            </w:r>
          </w:p>
        </w:tc>
        <w:tc>
          <w:tcPr>
            <w:tcW w:w="6356" w:type="dxa"/>
          </w:tcPr>
          <w:p>
            <w:pPr>
              <w:rPr>
                <w:color w:val="000000" w:themeColor="text1"/>
                <w14:textFill>
                  <w14:solidFill>
                    <w14:schemeClr w14:val="tx1"/>
                  </w14:solidFill>
                </w14:textFill>
              </w:rPr>
            </w:pPr>
            <w:r>
              <w:rPr>
                <w:color w:val="000000" w:themeColor="text1"/>
                <w14:textFill>
                  <w14:solidFill>
                    <w14:schemeClr w14:val="tx1"/>
                  </w14:solidFill>
                </w14:textFill>
              </w:rPr>
              <w:t>Thanks Mihai for the excellent efforts again!</w:t>
            </w:r>
          </w:p>
          <w:p>
            <w:pPr>
              <w:rPr>
                <w:color w:val="000000" w:themeColor="text1"/>
                <w14:textFill>
                  <w14:solidFill>
                    <w14:schemeClr w14:val="tx1"/>
                  </w14:solidFill>
                </w14:textFill>
              </w:rPr>
            </w:pPr>
            <w:r>
              <w:rPr>
                <w:color w:val="000000" w:themeColor="text1"/>
                <w14:textFill>
                  <w14:solidFill>
                    <w14:schemeClr w14:val="tx1"/>
                  </w14:solidFill>
                </w14:textFill>
              </w:rPr>
              <w:t>We have just one comment related to issue#4 raised by QC, i.e. the agreements related to MU restriction. We are also not sure if they are currently captured.</w:t>
            </w:r>
          </w:p>
        </w:tc>
        <w:tc>
          <w:tcPr>
            <w:tcW w:w="1926" w:type="dxa"/>
          </w:tcPr>
          <w:p>
            <w:r>
              <w:t># will consider!</w:t>
            </w:r>
          </w:p>
        </w:tc>
      </w:tr>
    </w:tbl>
    <w:p>
      <w:pPr>
        <w:pStyle w:val="4"/>
      </w:pPr>
      <w:r>
        <w:t>2.4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Futurewei</w:t>
            </w:r>
          </w:p>
        </w:tc>
        <w:tc>
          <w:tcPr>
            <w:tcW w:w="5820" w:type="dxa"/>
          </w:tcPr>
          <w:p>
            <w:pPr>
              <w:pStyle w:val="81"/>
              <w:numPr>
                <w:ilvl w:val="0"/>
                <w:numId w:val="0"/>
              </w:numPr>
              <w:rPr>
                <w:lang w:eastAsia="zh-CN"/>
              </w:rPr>
            </w:pPr>
            <w:r>
              <w:rPr>
                <w:lang w:eastAsia="zh-CN"/>
              </w:rPr>
              <w:t>We thank the editor for the great effort and nice work. Some comments follow.</w:t>
            </w:r>
          </w:p>
          <w:p>
            <w:pPr>
              <w:pStyle w:val="81"/>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pPr>
              <w:contextualSpacing/>
              <w:rPr>
                <w:rFonts w:eastAsia="Gulim"/>
                <w:i/>
                <w:sz w:val="18"/>
                <w:szCs w:val="18"/>
                <w:highlight w:val="green"/>
              </w:rPr>
            </w:pPr>
            <w:r>
              <w:rPr>
                <w:rFonts w:eastAsia="Gulim"/>
                <w:i/>
                <w:sz w:val="18"/>
                <w:szCs w:val="18"/>
                <w:highlight w:val="green"/>
                <w:shd w:val="clear" w:color="auto" w:fill="FFFF00"/>
              </w:rPr>
              <w:t>Agreement</w:t>
            </w:r>
          </w:p>
          <w:p>
            <w:pPr>
              <w:spacing w:before="120" w:after="120" w:afterLines="5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pPr>
              <w:pStyle w:val="81"/>
              <w:numPr>
                <w:ilvl w:val="0"/>
                <w:numId w:val="0"/>
              </w:numPr>
            </w:pPr>
          </w:p>
          <w:p>
            <w:pPr>
              <w:pStyle w:val="81"/>
              <w:numPr>
                <w:ilvl w:val="0"/>
                <w:numId w:val="0"/>
              </w:numPr>
              <w:pBdr>
                <w:top w:val="single" w:color="auto" w:sz="4" w:space="1"/>
                <w:left w:val="single" w:color="auto" w:sz="4" w:space="4"/>
                <w:bottom w:val="single" w:color="auto" w:sz="4" w:space="1"/>
                <w:right w:val="single" w:color="auto" w:sz="4" w:space="4"/>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pPr>
              <w:rPr>
                <w:b/>
                <w:bCs/>
                <w:u w:val="single"/>
                <w:lang w:eastAsia="zh-CN"/>
              </w:rPr>
            </w:pPr>
          </w:p>
          <w:p>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pPr>
              <w:pStyle w:val="5"/>
              <w:ind w:left="1289" w:hanging="864"/>
              <w:outlineLvl w:val="3"/>
              <w:rPr>
                <w:color w:val="000000"/>
              </w:rPr>
            </w:pPr>
            <w:bookmarkStart w:id="38" w:name="_Toc45810633"/>
            <w:bookmarkStart w:id="39" w:name="_Toc27299946"/>
            <w:bookmarkStart w:id="40" w:name="_Toc29674354"/>
            <w:bookmarkStart w:id="41" w:name="_Toc36645584"/>
            <w:bookmarkStart w:id="42" w:name="_Toc29673220"/>
            <w:bookmarkStart w:id="43" w:name="_Toc29673361"/>
            <w:bookmarkStart w:id="44" w:name="_Toc130409840"/>
            <w:bookmarkStart w:id="45" w:name="_Toc11352158"/>
            <w:bookmarkStart w:id="46" w:name="_Toc20318048"/>
            <w:bookmarkStart w:id="47" w:name="_Hlk497934490"/>
            <w:r>
              <w:rPr>
                <w:color w:val="000000"/>
              </w:rPr>
              <w:t>6.2.1.1</w:t>
            </w:r>
            <w:r>
              <w:rPr>
                <w:color w:val="000000"/>
              </w:rPr>
              <w:tab/>
            </w:r>
            <w:r>
              <w:rPr>
                <w:color w:val="000000"/>
              </w:rPr>
              <w:t>UE SRS frequency hopping procedure</w:t>
            </w:r>
            <w:bookmarkEnd w:id="38"/>
            <w:bookmarkEnd w:id="39"/>
            <w:bookmarkEnd w:id="40"/>
            <w:bookmarkEnd w:id="41"/>
            <w:bookmarkEnd w:id="42"/>
            <w:bookmarkEnd w:id="43"/>
            <w:bookmarkEnd w:id="44"/>
            <w:bookmarkEnd w:id="45"/>
            <w:bookmarkEnd w:id="46"/>
          </w:p>
          <w:p>
            <w:pPr>
              <w:ind w:left="425"/>
              <w:rPr>
                <w:color w:val="000000"/>
              </w:rPr>
            </w:pPr>
            <w:bookmarkStart w:id="48"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14:textFill>
                  <w14:solidFill>
                    <w14:schemeClr w14:val="tx1"/>
                  </w14:solidFill>
                </w14:textFill>
              </w:rPr>
              <w:t>or R</w:t>
            </w:r>
            <w:r>
              <w:rPr>
                <w:rFonts w:ascii="Cambria Math" w:hAnsi="Cambria Math" w:cs="Cambria Math"/>
                <w:color w:val="000000"/>
              </w:rPr>
              <w:t>∈</w:t>
            </w:r>
            <w:r>
              <w:rPr>
                <w:color w:val="000000" w:themeColor="text1"/>
                <w14:textFill>
                  <w14:solidFill>
                    <w14:schemeClr w14:val="tx1"/>
                  </w14:solidFill>
                </w14:textFill>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v:shape id="_x0000_i1046"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6" DrawAspect="Content" ObjectID="_1468075742" r:id="rId36">
                  <o:LockedField>false</o:LockedField>
                </o:OLEObject>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v:shape id="_x0000_i1047"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7" DrawAspect="Content" ObjectID="_1468075743" r:id="rId38">
                  <o:LockedField>false</o:LockedField>
                </o:OLEObject>
              </w:object>
            </w:r>
            <w:r>
              <w:rPr>
                <w:color w:val="FF0000"/>
              </w:rPr>
              <w:t xml:space="preserve"> symbols and antenna ports {1000, 1002, 1004, 1006} of the SRS resource in each slot is mapped in the other half of the </w:t>
            </w:r>
            <w:r>
              <w:rPr>
                <w:color w:val="FF0000"/>
                <w:position w:val="-10"/>
              </w:rPr>
              <w:object>
                <v:shape id="_x0000_i1048"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8" DrawAspect="Content" ObjectID="_1468075744" r:id="rId39">
                  <o:LockedField>false</o:LockedField>
                </o:OLEObject>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v:shape id="_x0000_i1049"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9" DrawAspect="Content" ObjectID="_1468075745" r:id="rId40">
                  <o:LockedField>false</o:LockedField>
                </o:OLEObject>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v:shape id="_x0000_i1050" o:spt="75" type="#_x0000_t75" style="height:14.4pt;width:21.9pt;" o:ole="t" filled="f" o:preferrelative="t" stroked="f" coordsize="21600,21600">
                  <v:path/>
                  <v:fill on="f" focussize="0,0"/>
                  <v:stroke on="f" joinstyle="miter"/>
                  <v:imagedata r:id="rId42" o:title=""/>
                  <o:lock v:ext="edit" aspectratio="t"/>
                  <w10:wrap type="none"/>
                  <w10:anchorlock/>
                </v:shape>
                <o:OLEObject Type="Embed" ProgID="Equation.3" ShapeID="_x0000_i1050" DrawAspect="Content" ObjectID="_1468075746" r:id="rId41">
                  <o:LockedField>false</o:LockedField>
                </o:OLEObject>
              </w:object>
            </w:r>
            <w:r>
              <w:rPr>
                <w:color w:val="000000"/>
              </w:rPr>
              <w:t xml:space="preserve">, </w:t>
            </w:r>
            <w:r>
              <w:rPr>
                <w:color w:val="000000"/>
                <w:position w:val="-10"/>
              </w:rPr>
              <w:object>
                <v:shape id="_x0000_i1051" o:spt="75" type="#_x0000_t75" style="height:14.4pt;width:21.9pt;" o:ole="t" filled="f" o:preferrelative="t" stroked="f" coordsize="21600,21600">
                  <v:path/>
                  <v:fill on="f" focussize="0,0"/>
                  <v:stroke on="f" joinstyle="miter"/>
                  <v:imagedata r:id="rId44" o:title=""/>
                  <o:lock v:ext="edit" aspectratio="t"/>
                  <w10:wrap type="none"/>
                  <w10:anchorlock/>
                </v:shape>
                <o:OLEObject Type="Embed" ProgID="Equation.3" ShapeID="_x0000_i1051" DrawAspect="Content" ObjectID="_1468075747" r:id="rId43">
                  <o:LockedField>false</o:LockedField>
                </o:OLEObject>
              </w:object>
            </w:r>
            <w:r>
              <w:rPr>
                <w:color w:val="000000"/>
              </w:rPr>
              <w:t xml:space="preserve">and </w:t>
            </w:r>
            <w:r>
              <w:rPr>
                <w:color w:val="000000"/>
                <w:position w:val="-14"/>
              </w:rPr>
              <w:object>
                <v:shape id="_x0000_i1052" o:spt="75" type="#_x0000_t75" style="height:14.4pt;width:21.9pt;" o:ole="t" filled="f" o:preferrelative="t" stroked="f" coordsize="21600,21600">
                  <v:path/>
                  <v:fill on="f" focussize="0,0"/>
                  <v:stroke on="f" joinstyle="miter"/>
                  <v:imagedata r:id="rId46" o:title=""/>
                  <o:lock v:ext="edit" aspectratio="t"/>
                  <w10:wrap type="none"/>
                  <w10:anchorlock/>
                </v:shape>
                <o:OLEObject Type="Embed" ProgID="Equation.3" ShapeID="_x0000_i1052" DrawAspect="Content" ObjectID="_1468075748" r:id="rId45">
                  <o:LockedField>false</o:LockedField>
                </o:OLEObject>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is according to the SRS hopping parameters </w:t>
            </w:r>
            <w:r>
              <w:rPr>
                <w:color w:val="000000"/>
                <w:position w:val="-10"/>
              </w:rPr>
              <w:object>
                <v:shape id="_x0000_i1053" o:spt="75" type="#_x0000_t75" style="height:14.4pt;width:21.9pt;" o:ole="t" filled="f" o:preferrelative="t" stroked="f" coordsize="21600,21600">
                  <v:path/>
                  <v:fill on="f" focussize="0,0"/>
                  <v:stroke on="f" joinstyle="miter"/>
                  <v:imagedata r:id="rId42" o:title=""/>
                  <o:lock v:ext="edit" aspectratio="t"/>
                  <w10:wrap type="none"/>
                  <w10:anchorlock/>
                </v:shape>
                <o:OLEObject Type="Embed" ProgID="Equation.3" ShapeID="_x0000_i1053" DrawAspect="Content" ObjectID="_1468075749" r:id="rId47">
                  <o:LockedField>false</o:LockedField>
                </o:OLEObject>
              </w:object>
            </w:r>
            <w:r>
              <w:rPr>
                <w:color w:val="000000"/>
              </w:rPr>
              <w:t xml:space="preserve">, </w:t>
            </w:r>
            <w:r>
              <w:rPr>
                <w:color w:val="000000"/>
                <w:position w:val="-10"/>
              </w:rPr>
              <w:object>
                <v:shape id="_x0000_i1054" o:spt="75" type="#_x0000_t75" style="height:14.4pt;width:21.9pt;" o:ole="t" filled="f" o:preferrelative="t" stroked="f" coordsize="21600,21600">
                  <v:path/>
                  <v:fill on="f" focussize="0,0"/>
                  <v:stroke on="f" joinstyle="miter"/>
                  <v:imagedata r:id="rId44" o:title=""/>
                  <o:lock v:ext="edit" aspectratio="t"/>
                  <w10:wrap type="none"/>
                  <w10:anchorlock/>
                </v:shape>
                <o:OLEObject Type="Embed" ProgID="Equation.3" ShapeID="_x0000_i1054" DrawAspect="Content" ObjectID="_1468075750" r:id="rId48">
                  <o:LockedField>false</o:LockedField>
                </o:OLEObject>
              </w:object>
            </w:r>
            <w:r>
              <w:rPr>
                <w:color w:val="000000"/>
              </w:rPr>
              <w:t xml:space="preserve">and </w:t>
            </w:r>
            <w:r>
              <w:rPr>
                <w:color w:val="000000"/>
                <w:position w:val="-14"/>
              </w:rPr>
              <w:object>
                <v:shape id="_x0000_i1055" o:spt="75" type="#_x0000_t75" style="height:14.4pt;width:21.9pt;" o:ole="t" filled="f" o:preferrelative="t" stroked="f" coordsize="21600,21600">
                  <v:path/>
                  <v:fill on="f" focussize="0,0"/>
                  <v:stroke on="f" joinstyle="miter"/>
                  <v:imagedata r:id="rId46" o:title=""/>
                  <o:lock v:ext="edit" aspectratio="t"/>
                  <w10:wrap type="none"/>
                  <w10:anchorlock/>
                </v:shape>
                <o:OLEObject Type="Embed" ProgID="Equation.3" ShapeID="_x0000_i1055" DrawAspect="Content" ObjectID="_1468075751" r:id="rId49">
                  <o:LockedField>false</o:LockedField>
                </o:OLEObject>
              </w:object>
            </w:r>
            <w:r>
              <w:rPr>
                <w:color w:val="000000"/>
              </w:rPr>
              <w:t xml:space="preserve">,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m:oMath>
              <m:r>
                <w:rPr>
                  <w:rFonts w:ascii="Cambria Math" w:hAnsi="Cambria Math"/>
                  <w:color w:val="FF0000"/>
                </w:rPr>
                <m:t>S</m:t>
              </m:r>
              <m:r>
                <w:rPr>
                  <w:rFonts w:ascii="Cambria Math" w:hAnsi="Cambria Math"/>
                  <w:color w:val="000000" w:themeColor="text1"/>
                  <w14:textFill>
                    <w14:solidFill>
                      <w14:schemeClr w14:val="tx1"/>
                    </w14:solidFill>
                  </w14:textFill>
                </w:rPr>
                <m:t>R</m:t>
              </m:r>
            </m:oMath>
            <w:r>
              <w:rPr>
                <w:color w:val="000000"/>
              </w:rPr>
              <w:t>.</w:t>
            </w:r>
          </w:p>
          <w:p>
            <w:pPr>
              <w:ind w:left="425"/>
              <w:rPr>
                <w:color w:val="000000"/>
              </w:rPr>
            </w:pPr>
            <w:r>
              <w:t xml:space="preserve">For operation with shared spectrum channel access in FR1, the </w:t>
            </w:r>
            <w:r>
              <w:rPr>
                <w:szCs w:val="16"/>
              </w:rPr>
              <w:t>UE does not expect that multiple hops of an SRS resource transmission are in different RB sets.</w:t>
            </w:r>
          </w:p>
          <w:p>
            <w:pPr>
              <w:ind w:left="425"/>
              <w:rPr>
                <w:color w:val="000000"/>
              </w:rPr>
            </w:pPr>
            <w:r>
              <w:rPr>
                <w:color w:val="000000"/>
              </w:rPr>
              <w:t xml:space="preserve">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v:shape id="_x0000_i1056" o:spt="75" type="#_x0000_t75" style="height:14.4pt;width:14.4pt;" o:ole="t" filled="f" o:preferrelative="t" stroked="f" coordsize="21600,21600">
                  <v:path/>
                  <v:fill on="f" focussize="0,0"/>
                  <v:stroke on="f" joinstyle="miter"/>
                  <v:imagedata r:id="rId51" o:title=""/>
                  <o:lock v:ext="edit" aspectratio="t"/>
                  <w10:wrap type="none"/>
                  <w10:anchorlock/>
                </v:shape>
                <o:OLEObject Type="Embed" ProgID="Equation.3" ShapeID="_x0000_i1056" DrawAspect="Content" ObjectID="_1468075752" r:id="rId50">
                  <o:LockedField>false</o:LockedField>
                </o:OLEObject>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pPr>
              <w:ind w:left="425"/>
              <w:rPr>
                <w:color w:val="000000"/>
              </w:rPr>
            </w:pPr>
            <w:r>
              <w:rPr>
                <w:color w:val="000000"/>
              </w:rPr>
              <w:t>A UE may be configured</w:t>
            </w:r>
            <w:r>
              <w:rPr>
                <w:color w:val="000000"/>
                <w:position w:val="-10"/>
              </w:rPr>
              <w:object>
                <v:shape id="_x0000_i1057" o:spt="75" type="#_x0000_t75" style="height:14.4pt;width:28.2pt;" o:ole="t" filled="f" o:preferrelative="t" stroked="f" coordsize="21600,21600">
                  <v:path/>
                  <v:fill on="f" focussize="0,0"/>
                  <v:stroke on="f" joinstyle="miter"/>
                  <v:imagedata r:id="rId53" o:title=""/>
                  <o:lock v:ext="edit" aspectratio="t"/>
                  <w10:wrap type="none"/>
                  <w10:anchorlock/>
                </v:shape>
                <o:OLEObject Type="Embed" ProgID="Equation.3" ShapeID="_x0000_i1057" DrawAspect="Content" ObjectID="_1468075753" r:id="rId52">
                  <o:LockedField>false</o:LockedField>
                </o:OLEObject>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w:r>
              <w:rPr>
                <w:i/>
                <w:iCs/>
                <w:color w:val="FF0000"/>
              </w:rPr>
              <w:t>S</w:t>
            </w:r>
            <w:r>
              <w:rPr>
                <w:i/>
                <w:color w:val="000000" w:themeColor="text1"/>
                <w14:textFill>
                  <w14:solidFill>
                    <w14:schemeClr w14:val="tx1"/>
                  </w14:solidFill>
                </w14:textFill>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48"/>
          </w:p>
          <w:bookmarkEnd w:id="47"/>
          <w:p>
            <w:pPr>
              <w:rPr>
                <w:lang w:eastAsia="zh-CN"/>
              </w:rPr>
            </w:pPr>
          </w:p>
        </w:tc>
        <w:tc>
          <w:tcPr>
            <w:tcW w:w="1837" w:type="dxa"/>
          </w:tcPr>
          <w:p/>
          <w:p>
            <w:pPr>
              <w:pStyle w:val="87"/>
              <w:rPr>
                <w:rFonts w:ascii="Arial" w:hAnsi="Arial" w:cs="Arial"/>
                <w:sz w:val="20"/>
                <w:szCs w:val="20"/>
              </w:rPr>
            </w:pPr>
            <w:r>
              <w:rPr>
                <w:rStyle w:val="85"/>
              </w:rPr>
              <w:t>comment 1 updated in the latest version. For further possibility to support tdm for the other types or 4 ports etc, added separate sentence for the condition.</w:t>
            </w:r>
          </w:p>
          <w:p/>
          <w:p/>
          <w:p/>
          <w:p/>
          <w:p/>
          <w:p/>
          <w:p>
            <w:r>
              <w:rPr>
                <w:rStyle w:val="85"/>
              </w:rPr>
              <w:t>comment 2, after seeing multiple comments, I think we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w:t>
            </w:r>
          </w:p>
          <w:p>
            <w:pPr>
              <w:rPr>
                <w:lang w:eastAsia="zh-CN"/>
              </w:rPr>
            </w:pPr>
            <w:r>
              <w:rPr>
                <w:lang w:eastAsia="zh-CN"/>
              </w:rPr>
              <w:t>Agree with the comments proposed by Futurewei, while the detailed modification towards Comment 2 may need further discussion.</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lang w:val="en-US" w:eastAsia="zh-CN"/>
              </w:rPr>
            </w:pPr>
            <w:r>
              <w:rPr>
                <w:rFonts w:hint="eastAsia"/>
                <w:lang w:val="en-US" w:eastAsia="zh-CN"/>
              </w:rPr>
              <w:t>ZTE</w:t>
            </w:r>
          </w:p>
        </w:tc>
        <w:tc>
          <w:tcPr>
            <w:tcW w:w="5820" w:type="dxa"/>
          </w:tcPr>
          <w:p>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Since TDM scheme is only supported for 8-port SRS, we propose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
                      <w:bCs/>
                      <w:u w:val="single"/>
                      <w:lang w:val="en-US" w:eastAsia="zh-CN"/>
                    </w:rPr>
                  </w:pPr>
                  <w:r>
                    <w:rPr>
                      <w:rFonts w:hint="eastAsia"/>
                      <w:b/>
                      <w:bCs/>
                      <w:u w:val="single"/>
                      <w:lang w:val="en-US" w:eastAsia="zh-CN"/>
                    </w:rPr>
                    <w:t>Proposed change (section 6.2.1):</w:t>
                  </w:r>
                </w:p>
                <w:p>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We have the following agreement in RAN#113 meeting. To capture this point, we propose the following change.</w:t>
            </w:r>
          </w:p>
          <w:p>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r>
                    <w:rPr>
                      <w:szCs w:val="22"/>
                    </w:rPr>
                    <w:t>SRS comb offset hopping and cyclic shift hopping can be configured for a SRS resource at the same time as a separate UE capability. No joint hopping scheme is supported.</w:t>
                  </w:r>
                </w:p>
              </w:tc>
            </w:tr>
          </w:tbl>
          <w:p>
            <w:pPr>
              <w:rPr>
                <w:b/>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u w:val="single"/>
                      <w:lang w:val="en-US"/>
                    </w:rPr>
                  </w:pPr>
                  <w:r>
                    <w:rPr>
                      <w:rFonts w:hint="eastAsia"/>
                      <w:b/>
                      <w:bCs/>
                      <w:u w:val="single"/>
                      <w:lang w:val="en-US" w:eastAsia="zh-CN"/>
                    </w:rPr>
                    <w:t>Proposed change (section 6.2.1):</w:t>
                  </w:r>
                </w:p>
                <w:p>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pPr>
              <w:rPr>
                <w:color w:val="0000FF"/>
              </w:rPr>
            </w:pPr>
          </w:p>
        </w:tc>
        <w:tc>
          <w:tcPr>
            <w:tcW w:w="1837" w:type="dxa"/>
          </w:tcPr>
          <w:p/>
          <w:p/>
          <w:p/>
          <w:p>
            <w:pPr>
              <w:pStyle w:val="87"/>
              <w:rPr>
                <w:rFonts w:ascii="Arial" w:hAnsi="Arial" w:cs="Arial"/>
                <w:sz w:val="20"/>
                <w:szCs w:val="20"/>
              </w:rPr>
            </w:pPr>
            <w:r>
              <w:rPr>
                <w:rStyle w:val="85"/>
              </w:rPr>
              <w:t xml:space="preserve">Same comment as FW comment #1. </w:t>
            </w:r>
          </w:p>
          <w:p/>
          <w:p/>
          <w:p/>
          <w:p/>
          <w:p/>
          <w:p/>
          <w:p/>
          <w:p/>
          <w:p>
            <w:r>
              <w:rPr>
                <w:rStyle w:val="85"/>
              </w:rPr>
              <w:t>Added "subject to UE capability" in each part. (cyclic shift and comb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QC</w:t>
            </w:r>
          </w:p>
        </w:tc>
        <w:tc>
          <w:tcPr>
            <w:tcW w:w="5820" w:type="dxa"/>
          </w:tcPr>
          <w:p>
            <w:r>
              <w:t xml:space="preserve">We agree with FutureWei’s comment 1 to clarify the TDM SRS scope, which only applies to 8Tx SRS with usage codebook and antenna Switching. </w:t>
            </w:r>
          </w:p>
          <w:p>
            <w:r>
              <w:t xml:space="preserve">Regarding FutureWei’s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654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4" w:type="dxa"/>
            <w:shd w:val="clear" w:color="auto" w:fill="D8D8D8" w:themeFill="background1" w:themeFillShade="D9"/>
          </w:tcPr>
          <w:p>
            <w:r>
              <w:t>Company</w:t>
            </w:r>
          </w:p>
        </w:tc>
        <w:tc>
          <w:tcPr>
            <w:tcW w:w="6541" w:type="dxa"/>
            <w:shd w:val="clear" w:color="auto" w:fill="D8D8D8" w:themeFill="background1" w:themeFillShade="D9"/>
          </w:tcPr>
          <w:p>
            <w:r>
              <w:t>Comments</w:t>
            </w:r>
          </w:p>
        </w:tc>
        <w:tc>
          <w:tcPr>
            <w:tcW w:w="742"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r>
              <w:rPr>
                <w:lang w:eastAsia="zh-CN"/>
              </w:rPr>
              <w:t>ZTE</w:t>
            </w:r>
          </w:p>
        </w:tc>
        <w:tc>
          <w:tcPr>
            <w:tcW w:w="6541" w:type="dxa"/>
          </w:tcPr>
          <w:p>
            <w:pPr>
              <w:rPr>
                <w:b/>
                <w:bCs/>
                <w:lang w:eastAsia="zh-CN"/>
              </w:rPr>
            </w:pPr>
            <w:r>
              <w:rPr>
                <w:b/>
                <w:bCs/>
                <w:lang w:eastAsia="zh-CN"/>
              </w:rPr>
              <w:t>Comment #1 (Section 6.1.1.1)</w:t>
            </w:r>
          </w:p>
          <w:p>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Style w:val="17"/>
              <w:tblW w:w="6298" w:type="dxa"/>
              <w:tblInd w:w="0" w:type="dxa"/>
              <w:tblLayout w:type="autofit"/>
              <w:tblCellMar>
                <w:top w:w="0" w:type="dxa"/>
                <w:left w:w="108" w:type="dxa"/>
                <w:bottom w:w="0" w:type="dxa"/>
                <w:right w:w="108" w:type="dxa"/>
              </w:tblCellMar>
            </w:tblPr>
            <w:tblGrid>
              <w:gridCol w:w="1527"/>
              <w:gridCol w:w="3018"/>
              <w:gridCol w:w="1753"/>
            </w:tblGrid>
            <w:tr>
              <w:tblPrEx>
                <w:tblCellMar>
                  <w:top w:w="0" w:type="dxa"/>
                  <w:left w:w="108" w:type="dxa"/>
                  <w:bottom w:w="0" w:type="dxa"/>
                  <w:right w:w="108" w:type="dxa"/>
                </w:tblCellMar>
              </w:tblPrEx>
              <w:trPr>
                <w:trHeight w:val="1146"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ULcodebookFC-N1N2</w:t>
                  </w:r>
                </w:p>
              </w:tc>
              <w:tc>
                <w:tcPr>
                  <w:tcW w:w="3018"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spacing w:after="0"/>
                    <w:jc w:val="left"/>
                    <w:textAlignment w:val="auto"/>
                    <w:rPr>
                      <w:rFonts w:ascii="Arial" w:hAnsi="Arial" w:eastAsia="Times New Roman"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Only applicable to CodebookType='Codebook1'</w:t>
                  </w:r>
                </w:p>
              </w:tc>
              <w:tc>
                <w:tcPr>
                  <w:tcW w:w="1753"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cs="Arial"/>
                      <w:sz w:val="18"/>
                      <w:szCs w:val="18"/>
                    </w:rPr>
                    <w:t>(4,1), (2,2)</w:t>
                  </w:r>
                </w:p>
              </w:tc>
            </w:tr>
            <w:tr>
              <w:tblPrEx>
                <w:tblCellMar>
                  <w:top w:w="0" w:type="dxa"/>
                  <w:left w:w="108" w:type="dxa"/>
                  <w:bottom w:w="0" w:type="dxa"/>
                  <w:right w:w="108" w:type="dxa"/>
                </w:tblCellMar>
              </w:tblPrEx>
              <w:trPr>
                <w:trHeight w:val="2070"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CodebookType</w:t>
                  </w:r>
                </w:p>
              </w:tc>
              <w:tc>
                <w:tcPr>
                  <w:tcW w:w="3018"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  type</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Codebook1 corresponds to Ng=1</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Codebook2 corresponds to Ng=2</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Codebook3 corresponds to Ng=4</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Codebook4 corresponds to Ng=8</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Ng represents the number of antenna port-groups</w:t>
                  </w:r>
                </w:p>
              </w:tc>
              <w:tc>
                <w:tcPr>
                  <w:tcW w:w="1753"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{Codebook1, Codebook2, Codebook3, Codebook4}</w:t>
                  </w:r>
                </w:p>
              </w:tc>
            </w:tr>
          </w:tbl>
          <w:p>
            <w:pPr>
              <w:rPr>
                <w:lang w:eastAsia="zh-CN"/>
              </w:rPr>
            </w:pPr>
          </w:p>
          <w:p>
            <w:pPr>
              <w:rPr>
                <w:lang w:eastAsia="zh-CN"/>
              </w:rPr>
            </w:pPr>
            <w:r>
              <w:rPr>
                <w:lang w:eastAsia="zh-CN"/>
              </w:rPr>
              <w:t>Then, based on the above RRC parameter,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rPr>
                  </w:pPr>
                  <w:r>
                    <w:rPr>
                      <w:color w:val="000000"/>
                    </w:rPr>
                    <w:t xml:space="preserve">A UE </w:t>
                  </w:r>
                  <w:ins w:id="131" w:author="yang" w:date="2023-09-04T20:00:00Z">
                    <w:r>
                      <w:rPr>
                        <w:color w:val="000000"/>
                      </w:rPr>
                      <w:t xml:space="preserve">does </w:t>
                    </w:r>
                  </w:ins>
                  <w:del w:id="132"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133" w:author="yang" w:date="2023-09-04T19:59:00Z">
                    <w:r>
                      <w:rPr>
                        <w:color w:val="000000"/>
                      </w:rPr>
                      <w:delText>[</w:delText>
                    </w:r>
                  </w:del>
                  <w:r>
                    <w:rPr>
                      <w:color w:val="000000"/>
                    </w:rPr>
                    <w:t xml:space="preserve">A UE </w:t>
                  </w:r>
                  <w:del w:id="134" w:author="yang" w:date="2023-09-04T20:01:00Z">
                    <w:r>
                      <w:rPr>
                        <w:color w:val="000000"/>
                      </w:rPr>
                      <w:delText xml:space="preserve">shall not expect to </w:delText>
                    </w:r>
                  </w:del>
                  <w:ins w:id="135" w:author="yang" w:date="2023-09-04T20:01:00Z">
                    <w:r>
                      <w:rPr>
                        <w:color w:val="000000"/>
                      </w:rPr>
                      <w:t xml:space="preserve">can </w:t>
                    </w:r>
                  </w:ins>
                  <w:r>
                    <w:rPr>
                      <w:color w:val="000000"/>
                    </w:rPr>
                    <w:t xml:space="preserve">be configured by </w:t>
                  </w:r>
                  <w:ins w:id="136" w:author="yang" w:date="2023-09-04T20:02:00Z">
                    <w:r>
                      <w:rPr>
                        <w:i/>
                        <w:color w:val="000000"/>
                      </w:rPr>
                      <w:t>ULcodebookFC-N1N2</w:t>
                    </w:r>
                  </w:ins>
                  <w:ins w:id="137" w:author="yang" w:date="2023-09-04T20:02:00Z">
                    <w:r>
                      <w:rPr>
                        <w:color w:val="000000"/>
                      </w:rPr>
                      <w:t xml:space="preserve"> subjective to UE capability</w:t>
                    </w:r>
                  </w:ins>
                  <w:ins w:id="138" w:author="yang" w:date="2023-09-04T20:04:00Z">
                    <w:r>
                      <w:rPr>
                        <w:color w:val="000000"/>
                      </w:rPr>
                      <w:t xml:space="preserve">, </w:t>
                    </w:r>
                  </w:ins>
                  <w:ins w:id="139" w:author="yang" w:date="2023-09-04T20:07:00Z">
                    <w:r>
                      <w:rPr>
                        <w:color w:val="000000"/>
                      </w:rPr>
                      <w:t xml:space="preserve">when higher layer parameter </w:t>
                    </w:r>
                  </w:ins>
                  <w:ins w:id="140" w:author="yang" w:date="2023-09-04T20:07:00Z">
                    <w:r>
                      <w:rPr>
                        <w:i/>
                        <w:iCs/>
                        <w:color w:val="000000"/>
                      </w:rPr>
                      <w:t>Codebook</w:t>
                    </w:r>
                  </w:ins>
                  <w:ins w:id="141" w:author="yang" w:date="2023-09-04T20:07:00Z">
                    <w:r>
                      <w:rPr>
                        <w:i/>
                        <w:color w:val="000000"/>
                      </w:rPr>
                      <w:t>T</w:t>
                    </w:r>
                  </w:ins>
                  <w:ins w:id="142" w:author="yang" w:date="2023-09-04T20:07:00Z">
                    <w:r>
                      <w:rPr>
                        <w:i/>
                        <w:iCs/>
                        <w:color w:val="000000"/>
                      </w:rPr>
                      <w:t>ype</w:t>
                    </w:r>
                  </w:ins>
                  <w:ins w:id="143" w:author="yang" w:date="2023-09-04T20:07:00Z">
                    <w:r>
                      <w:rPr>
                        <w:color w:val="000000"/>
                      </w:rPr>
                      <w:t xml:space="preserve">  is set to 'Codebook1</w:t>
                    </w:r>
                  </w:ins>
                  <w:ins w:id="144" w:author="yang" w:date="2023-09-04T20:08:00Z">
                    <w:r>
                      <w:rPr>
                        <w:color w:val="000000"/>
                      </w:rPr>
                      <w:t>’</w:t>
                    </w:r>
                  </w:ins>
                  <w:ins w:id="145" w:author="yang" w:date="2023-09-04T20:07:00Z">
                    <w:r>
                      <w:rPr>
                        <w:color w:val="000000"/>
                      </w:rPr>
                      <w:t xml:space="preserve"> correspond</w:t>
                    </w:r>
                  </w:ins>
                  <w:ins w:id="146" w:author="yang" w:date="2023-09-04T20:08:00Z">
                    <w:r>
                      <w:rPr>
                        <w:color w:val="000000"/>
                      </w:rPr>
                      <w:t>ing</w:t>
                    </w:r>
                  </w:ins>
                  <w:ins w:id="147" w:author="yang" w:date="2023-09-04T20:07:00Z">
                    <w:r>
                      <w:rPr>
                        <w:color w:val="000000"/>
                      </w:rPr>
                      <w:t xml:space="preserve"> to Ng=1</w:t>
                    </w:r>
                  </w:ins>
                  <w:ins w:id="148" w:author="yang" w:date="2023-09-04T20:10:00Z">
                    <w:r>
                      <w:rPr>
                        <w:color w:val="000000"/>
                      </w:rPr>
                      <w:t>, where Ng represents the number of antenna port-groups</w:t>
                    </w:r>
                  </w:ins>
                  <w:ins w:id="149" w:author="yang" w:date="2023-09-04T20:08:00Z">
                    <w:r>
                      <w:rPr>
                        <w:color w:val="000000"/>
                      </w:rPr>
                      <w:t>.</w:t>
                    </w:r>
                  </w:ins>
                  <w:del w:id="150" w:author="yang" w:date="2023-09-04T20:02:00Z">
                    <w:r>
                      <w:rPr>
                        <w:i/>
                        <w:iCs/>
                        <w:color w:val="000000"/>
                      </w:rPr>
                      <w:delText>Codebook</w:delText>
                    </w:r>
                  </w:del>
                  <w:del w:id="151" w:author="yang" w:date="2023-09-04T20:02:00Z">
                    <w:r>
                      <w:rPr>
                        <w:i/>
                        <w:color w:val="000000"/>
                      </w:rPr>
                      <w:delText>T</w:delText>
                    </w:r>
                  </w:del>
                  <w:del w:id="152" w:author="yang" w:date="2023-09-04T20:02:00Z">
                    <w:r>
                      <w:rPr>
                        <w:i/>
                        <w:iCs/>
                        <w:color w:val="000000"/>
                      </w:rPr>
                      <w:delText>ype</w:delText>
                    </w:r>
                  </w:del>
                  <w:del w:id="153" w:author="yang" w:date="2023-09-04T20:02:00Z">
                    <w:r>
                      <w:rPr>
                        <w:color w:val="000000"/>
                      </w:rPr>
                      <w:delText xml:space="preserve"> with a value that does not correspond to the value of </w:delText>
                    </w:r>
                  </w:del>
                  <w:del w:id="154" w:author="yang" w:date="2023-09-04T20:02:00Z">
                    <w:r>
                      <w:rPr>
                        <w:i/>
                        <w:iCs/>
                        <w:color w:val="000000"/>
                      </w:rPr>
                      <w:delText>ULcodebookFC-N1N2</w:delText>
                    </w:r>
                  </w:del>
                  <w:del w:id="155" w:author="yang" w:date="2023-09-04T20:02:00Z">
                    <w:r>
                      <w:rPr>
                        <w:color w:val="000000"/>
                      </w:rPr>
                      <w:delText xml:space="preserve"> reported by the UE in its capability.</w:delText>
                    </w:r>
                  </w:del>
                  <w:del w:id="156" w:author="yang" w:date="2023-09-04T19:59:00Z">
                    <w:r>
                      <w:rPr>
                        <w:color w:val="000000"/>
                      </w:rPr>
                      <w:delText>]</w:delText>
                    </w:r>
                  </w:del>
                </w:p>
              </w:tc>
            </w:tr>
          </w:tbl>
          <w:p>
            <w:pPr>
              <w:rPr>
                <w:lang w:eastAsia="zh-CN"/>
              </w:rPr>
            </w:pPr>
          </w:p>
        </w:tc>
        <w:tc>
          <w:tcPr>
            <w:tcW w:w="742"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p>
        </w:tc>
        <w:tc>
          <w:tcPr>
            <w:tcW w:w="6541" w:type="dxa"/>
          </w:tcPr>
          <w:p>
            <w:pPr>
              <w:rPr>
                <w:lang w:eastAsia="zh-CN"/>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bl>
    <w:p/>
    <w:p>
      <w:pPr>
        <w:pStyle w:val="4"/>
      </w:pPr>
      <w:r>
        <w:t>2.6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b/>
                <w:kern w:val="2"/>
                <w:lang w:eastAsia="zh-CN"/>
              </w:rPr>
            </w:pPr>
            <w:r>
              <w:rPr>
                <w:b/>
                <w:kern w:val="2"/>
                <w:lang w:eastAsia="zh-CN"/>
              </w:rPr>
              <w:t>Comment 1:</w:t>
            </w:r>
          </w:p>
          <w:p>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pPr>
              <w:rPr>
                <w:kern w:val="2"/>
                <w:lang w:eastAsia="zh-CN"/>
              </w:rPr>
            </w:pPr>
          </w:p>
          <w:p>
            <w:pPr>
              <w:rPr>
                <w:b/>
                <w:kern w:val="2"/>
                <w:lang w:eastAsia="zh-CN"/>
              </w:rPr>
            </w:pPr>
            <w:r>
              <w:rPr>
                <w:b/>
                <w:kern w:val="2"/>
                <w:lang w:eastAsia="zh-CN"/>
              </w:rPr>
              <w:t>Comment 2:</w:t>
            </w:r>
          </w:p>
          <w:p>
            <w:pPr>
              <w:rPr>
                <w:kern w:val="2"/>
                <w:lang w:eastAsia="zh-CN"/>
              </w:rPr>
            </w:pPr>
            <w:r>
              <w:rPr>
                <w:kern w:val="2"/>
                <w:lang w:eastAsia="zh-CN"/>
              </w:rPr>
              <w:t>We prefer to leave the QCL of PDCCH RAR for 38.213, as it is already described there for other use cases of the PDCCH order.</w:t>
            </w:r>
          </w:p>
          <w:p>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14:textFill>
                  <w14:solidFill>
                    <w14:schemeClr w14:val="tx1"/>
                  </w14:solidFill>
                </w14:textFill>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r>
              <w:t>Comment 1:</w:t>
            </w:r>
          </w:p>
          <w:p>
            <w:r>
              <w:t>Seems nothing wrong with the current version. Also, please check the related comment from LG and Ericsson.</w:t>
            </w:r>
          </w:p>
          <w:p/>
          <w:p/>
          <w:p/>
          <w:p>
            <w:r>
              <w:t>Comment 2:</w:t>
            </w:r>
          </w:p>
          <w:p>
            <w:r>
              <w:t>This could be discussed later, i.e., whether to reflect the agreed PDCCH RAR   behaviour in 213 or keep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eastAsiaTheme="minorEastAsia"/>
                <w:lang w:eastAsia="ko-KR"/>
              </w:rPr>
            </w:pPr>
            <w:r>
              <w:rPr>
                <w:rFonts w:hint="eastAsia" w:eastAsiaTheme="minorEastAsia"/>
                <w:lang w:eastAsia="ko-KR"/>
              </w:rPr>
              <w:t>L</w:t>
            </w:r>
            <w:r>
              <w:rPr>
                <w:rFonts w:eastAsiaTheme="minorEastAsia"/>
                <w:lang w:eastAsia="ko-KR"/>
              </w:rPr>
              <w:t>G</w:t>
            </w:r>
          </w:p>
        </w:tc>
        <w:tc>
          <w:tcPr>
            <w:tcW w:w="5820" w:type="dxa"/>
          </w:tcPr>
          <w:p>
            <w:pPr>
              <w:rPr>
                <w:rFonts w:eastAsiaTheme="minorEastAsia"/>
                <w:lang w:eastAsia="ko-KR"/>
              </w:rPr>
            </w:pPr>
            <w:r>
              <w:rPr>
                <w:rFonts w:eastAsiaTheme="minorEastAsia"/>
                <w:lang w:eastAsia="ko-KR"/>
              </w:rPr>
              <w:t>T</w:t>
            </w:r>
            <w:r>
              <w:rPr>
                <w:rFonts w:hint="eastAsia" w:eastAsiaTheme="minorEastAsia"/>
                <w:lang w:eastAsia="ko-KR"/>
              </w:rPr>
              <w:t xml:space="preserve">hanks </w:t>
            </w:r>
            <w:r>
              <w:rPr>
                <w:rFonts w:eastAsiaTheme="minorEastAsia"/>
                <w:lang w:eastAsia="ko-KR"/>
              </w:rPr>
              <w:t>Mihai for your great effort with drafting TS.</w:t>
            </w:r>
          </w:p>
          <w:p>
            <w:pPr>
              <w:rPr>
                <w:rFonts w:eastAsiaTheme="minorEastAsia"/>
                <w:lang w:eastAsia="ko-KR"/>
              </w:rPr>
            </w:pPr>
          </w:p>
          <w:p>
            <w:pPr>
              <w:rPr>
                <w:rFonts w:eastAsiaTheme="minorEastAsia"/>
                <w:lang w:eastAsia="ko-KR"/>
              </w:rPr>
            </w:pPr>
            <w:r>
              <w:rPr>
                <w:rFonts w:eastAsiaTheme="minorEastAsia"/>
                <w:lang w:eastAsia="ko-KR"/>
              </w:rPr>
              <w:t>R</w:t>
            </w:r>
            <w:r>
              <w:rPr>
                <w:rFonts w:hint="eastAsia" w:eastAsiaTheme="minor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pPr>
              <w:rPr>
                <w:rFonts w:eastAsiaTheme="minorEastAsia"/>
                <w:lang w:eastAsia="ko-KR"/>
              </w:rPr>
            </w:pPr>
          </w:p>
          <w:p>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pPr>
              <w:jc w:val="left"/>
            </w:pPr>
          </w:p>
          <w:p>
            <w:pPr>
              <w:jc w:val="left"/>
            </w:pPr>
          </w:p>
          <w:p>
            <w:pPr>
              <w:jc w:val="left"/>
            </w:pPr>
          </w:p>
          <w:p>
            <w:pPr>
              <w:jc w:val="left"/>
            </w:pPr>
            <w:r>
              <w:t>OK.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pPr>
              <w:rPr>
                <w:lang w:eastAsia="zh-CN"/>
              </w:rPr>
            </w:pPr>
            <w:r>
              <w:rPr>
                <w:lang w:eastAsia="zh-CN"/>
              </w:rPr>
              <w:t>5.1:</w:t>
            </w:r>
          </w:p>
          <w:p>
            <w:pPr>
              <w:rPr>
                <w:lang w:eastAsia="zh-CN"/>
              </w:rPr>
            </w:pPr>
            <w:r>
              <w:rPr>
                <w:lang w:eastAsia="zh-CN"/>
              </w:rPr>
              <w:t>“physical cell ID” – prefer to spell out “physical cell identity”, just as in 38.331</w:t>
            </w:r>
          </w:p>
          <w:p>
            <w:pPr>
              <w:rPr>
                <w:color w:val="0000FF"/>
              </w:rPr>
            </w:pPr>
            <w:r>
              <w:rPr>
                <w:color w:val="0000FF"/>
              </w:rPr>
              <w:t>We agree with LG that the editor version is preferred.</w:t>
            </w:r>
          </w:p>
        </w:tc>
        <w:tc>
          <w:tcPr>
            <w:tcW w:w="1837" w:type="dxa"/>
          </w:tcPr>
          <w:p>
            <w:r>
              <w:t xml:space="preserve">'Physical cell ID' is used in multiple instances. (Same for ‘PCI’, which could also be alternatively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2"/>
        <w:rPr>
          <w:lang w:val="en-US"/>
        </w:rPr>
      </w:pPr>
      <w:r>
        <w:t>3</w:t>
      </w:r>
      <w:r>
        <w:rPr>
          <w:lang w:val="en-US"/>
        </w:rPr>
        <w:tab/>
      </w:r>
      <w:r>
        <w:rPr>
          <w:lang w:val="en-US"/>
        </w:rPr>
        <w:t xml:space="preserve">Discussion – </w:t>
      </w:r>
      <w:r>
        <w:t>second</w:t>
      </w:r>
      <w:r>
        <w:rPr>
          <w:lang w:val="en-US"/>
        </w:rPr>
        <w:t xml:space="preserve"> round</w:t>
      </w:r>
    </w:p>
    <w:p>
      <w:pPr>
        <w:pStyle w:val="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pPr>
        <w:pStyle w:val="4"/>
      </w:pPr>
      <w:r>
        <w:t>3.1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rFonts w:hint="eastAsia" w:eastAsia="PMingLiU"/>
                <w:lang w:eastAsia="zh-TW"/>
              </w:rPr>
              <w:t>M</w:t>
            </w:r>
            <w:r>
              <w:rPr>
                <w:rFonts w:eastAsia="PMingLiU"/>
                <w:lang w:eastAsia="zh-TW"/>
              </w:rPr>
              <w:t>ediaTek</w:t>
            </w:r>
          </w:p>
        </w:tc>
        <w:tc>
          <w:tcPr>
            <w:tcW w:w="5820" w:type="dxa"/>
          </w:tcPr>
          <w:p>
            <w:pPr>
              <w:rPr>
                <w:rFonts w:eastAsia="PMingLiU"/>
                <w:b/>
                <w:bCs/>
                <w:lang w:eastAsia="zh-TW"/>
              </w:rPr>
            </w:pPr>
            <w:r>
              <w:rPr>
                <w:rFonts w:eastAsia="PMingLiU"/>
                <w:b/>
                <w:bCs/>
                <w:lang w:eastAsia="zh-TW"/>
              </w:rPr>
              <w:t>6.1 UE procedure for transmitting the physical uplink shared channel</w:t>
            </w:r>
          </w:p>
          <w:p>
            <w:pPr>
              <w:rPr>
                <w:rFonts w:hint="eastAsia" w:eastAsia="PMingLiU"/>
                <w:lang w:eastAsia="zh-TW"/>
              </w:rPr>
            </w:pPr>
            <w:r>
              <w:rPr>
                <w:rFonts w:hint="eastAsia" w:eastAsia="PMingLiU"/>
                <w:b/>
                <w:bCs/>
                <w:lang w:eastAsia="zh-TW"/>
              </w:rPr>
              <w:t>C</w:t>
            </w:r>
            <w:r>
              <w:rPr>
                <w:rFonts w:eastAsia="PMingLiU"/>
                <w:b/>
                <w:bCs/>
                <w:lang w:eastAsia="zh-TW"/>
              </w:rPr>
              <w:t xml:space="preserve">omment 1: </w:t>
            </w:r>
            <w:r>
              <w:rPr>
                <w:rFonts w:eastAsia="PMingLiU"/>
                <w:lang w:eastAsia="zh-TW"/>
              </w:rPr>
              <w:t>Same comment as in first round,</w:t>
            </w:r>
            <w:r>
              <w:rPr>
                <w:rFonts w:hint="eastAsia" w:eastAsia="PMingLiU"/>
                <w:lang w:eastAsia="zh-TW"/>
              </w:rPr>
              <w:t xml:space="preserve"> </w:t>
            </w:r>
            <w:r>
              <w:rPr>
                <w:rFonts w:eastAsia="PMingLiU"/>
                <w:lang w:eastAsia="zh-TW"/>
              </w:rPr>
              <w:t>since the following agreement is not reflected in current draft CR, we suggest to add the following paragraph in Session 6.1.</w:t>
            </w:r>
          </w:p>
          <w:p>
            <w:pPr>
              <w:spacing w:after="0"/>
              <w:rPr>
                <w:rStyle w:val="21"/>
                <w:rFonts w:eastAsia="Malgun Gothic" w:cstheme="minorHAnsi"/>
                <w:color w:val="000000"/>
                <w:sz w:val="18"/>
                <w:szCs w:val="18"/>
                <w:highlight w:val="green"/>
              </w:rPr>
            </w:pPr>
            <w:r>
              <w:rPr>
                <w:rStyle w:val="21"/>
                <w:rFonts w:cstheme="minorHAnsi"/>
                <w:color w:val="000000"/>
                <w:sz w:val="18"/>
                <w:szCs w:val="18"/>
                <w:highlight w:val="green"/>
              </w:rPr>
              <w:t>Agreement (RAN1#112bis)</w:t>
            </w:r>
          </w:p>
          <w:p>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pPr>
              <w:rPr>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rFonts w:hint="eastAsia"/>
                      <w:lang w:eastAsia="zh-CN"/>
                    </w:rPr>
                  </w:pPr>
                  <w:ins w:id="157" w:author="Darcy Tsai (蔡承融)" w:date="2023-09-06T16:28:00Z">
                    <w:r>
                      <w:rPr/>
                      <w:t xml:space="preserve">When a UE is configured </w:t>
                    </w:r>
                  </w:ins>
                  <w:ins w:id="158" w:author="Darcy Tsai (蔡承融)" w:date="2023-09-06T16:28:00Z">
                    <w:r>
                      <w:rPr>
                        <w:color w:val="000000" w:themeColor="text1"/>
                        <w:lang w:eastAsia="zh-CN"/>
                        <w14:textFill>
                          <w14:solidFill>
                            <w14:schemeClr w14:val="tx1"/>
                          </w14:solidFill>
                        </w14:textFill>
                      </w:rPr>
                      <w:t xml:space="preserve">with </w:t>
                    </w:r>
                  </w:ins>
                  <w:ins w:id="159" w:author="Darcy Tsai (蔡承融)" w:date="2023-09-06T16:28:00Z">
                    <w:r>
                      <w:rPr>
                        <w:i/>
                        <w:iCs/>
                        <w:color w:val="000000"/>
                      </w:rPr>
                      <w:t>dl-OrJointTCI-StateList</w:t>
                    </w:r>
                  </w:ins>
                  <w:ins w:id="160" w:author="Darcy Tsai (蔡承融)" w:date="2023-09-06T16:28:00Z">
                    <w:r>
                      <w:rPr>
                        <w:lang w:val="en-US" w:eastAsia="zh-CN"/>
                      </w:rPr>
                      <w:t xml:space="preserve"> and is having two indicated TCI-States or TCI-UL-States</w:t>
                    </w:r>
                  </w:ins>
                  <w:ins w:id="161" w:author="Darcy Tsai (蔡承融)" w:date="2023-09-06T16:37:00Z">
                    <w:r>
                      <w:rPr>
                        <w:lang w:val="en-US" w:eastAsia="zh-CN"/>
                      </w:rPr>
                      <w:t xml:space="preserve">, </w:t>
                    </w:r>
                  </w:ins>
                  <w:ins w:id="162" w:author="Darcy Tsai (蔡承融)" w:date="2023-09-06T16:39:00Z">
                    <w:r>
                      <w:rPr>
                        <w:color w:val="000000"/>
                        <w:lang w:val="en-US"/>
                      </w:rPr>
                      <w:t xml:space="preserve">for the PUSCH transmission scheduled or activated by </w:t>
                    </w:r>
                  </w:ins>
                  <w:ins w:id="163" w:author="Darcy Tsai (蔡承融)" w:date="2023-09-06T16:40:00Z">
                    <w:r>
                      <w:rPr>
                        <w:color w:val="000000"/>
                        <w:lang w:val="en-US"/>
                      </w:rPr>
                      <w:t xml:space="preserve">DCI format 0_0, </w:t>
                    </w:r>
                  </w:ins>
                  <w:ins w:id="164" w:author="Darcy Tsai (蔡承融)" w:date="2023-09-06T16:40:00Z">
                    <w:r>
                      <w:rPr>
                        <w:color w:val="000000" w:themeColor="text1"/>
                        <w14:textFill>
                          <w14:solidFill>
                            <w14:schemeClr w14:val="tx1"/>
                          </w14:solidFill>
                        </w14:textFill>
                      </w:rPr>
                      <w:t>the UE should apply the first indicated TCI state to the PUSCH transmission.</w:t>
                    </w:r>
                  </w:ins>
                </w:p>
              </w:tc>
            </w:tr>
          </w:tbl>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QC</w:t>
            </w:r>
          </w:p>
        </w:tc>
        <w:tc>
          <w:tcPr>
            <w:tcW w:w="5820" w:type="dxa"/>
          </w:tcPr>
          <w:p>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55A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55A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w:t>
            </w:r>
            <w:r>
              <w:rPr>
                <w:lang w:eastAsia="zh-CN"/>
              </w:rPr>
              <w:t>” can be removed.</w:t>
            </w:r>
          </w:p>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r>
            <w:r>
              <w:rPr>
                <w:color w:val="00B050"/>
                <w:sz w:val="18"/>
                <w:szCs w:val="18"/>
              </w:rPr>
              <w:t xml:space="preserve">the UE is not provided </w:t>
            </w:r>
            <w:r>
              <w:rPr>
                <w:i/>
                <w:iCs/>
                <w:color w:val="00B050"/>
                <w:sz w:val="18"/>
                <w:szCs w:val="18"/>
              </w:rPr>
              <w:t>enableSTx2PofmDCI</w:t>
            </w:r>
            <w:r>
              <w:rPr>
                <w:i/>
                <w:iCs/>
                <w:color w:val="C55A11" w:themeColor="accent2" w:themeShade="BF"/>
                <w:sz w:val="18"/>
                <w:szCs w:val="18"/>
              </w:rPr>
              <w:t>,</w:t>
            </w:r>
            <w:r>
              <w:rPr>
                <w:color w:val="C55A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pPr>
              <w:overflowPunct/>
              <w:autoSpaceDE/>
              <w:autoSpaceDN/>
              <w:adjustRightInd/>
              <w:jc w:val="left"/>
              <w:textAlignment w:val="auto"/>
              <w:rPr>
                <w:sz w:val="18"/>
                <w:szCs w:val="18"/>
              </w:rPr>
            </w:pPr>
            <w:r>
              <w:rPr>
                <w:strike/>
                <w:color w:val="C55A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0+p1-1}</w:t>
            </w:r>
            <w:r>
              <w:rPr>
                <w:color w:val="000000" w:themeColor="text1"/>
                <w:sz w:val="18"/>
                <w:szCs w:val="18"/>
                <w:lang w:val="en-US" w:eastAsia="zh-CN"/>
                <w14:textFill>
                  <w14:solidFill>
                    <w14:schemeClr w14:val="tx1"/>
                  </w14:solidFill>
                </w14:textFill>
              </w:rPr>
              <w:t xml:space="preserve"> and </w:t>
            </w:r>
            <w:r>
              <w:rPr>
                <w:color w:val="000000" w:themeColor="text1"/>
                <w:sz w:val="18"/>
                <w:szCs w:val="18"/>
                <w14:textFill>
                  <w14:solidFill>
                    <w14:schemeClr w14:val="tx1"/>
                  </w14:solidFill>
                </w14:textFill>
              </w:rPr>
              <w:t>antenna ports {0+p1, ..., 0+p1+p2-1}</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 xml:space="preserve">, and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lang w:val="en-US" w:eastAsia="zh-CN"/>
                <w14:textFill>
                  <w14:solidFill>
                    <w14:schemeClr w14:val="tx1"/>
                  </w14:solidFill>
                </w14:textFill>
              </w:rPr>
              <w:t>2</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 xml:space="preserve">second </w:t>
            </w:r>
            <w:r>
              <w:rPr>
                <w:color w:val="000000" w:themeColor="text1"/>
                <w:sz w:val="18"/>
                <w:szCs w:val="18"/>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 is</w:t>
            </w:r>
            <w:r>
              <w:rPr>
                <w:rFonts w:hint="eastAsia"/>
                <w:color w:val="000000" w:themeColor="text1"/>
                <w:sz w:val="18"/>
                <w:szCs w:val="18"/>
                <w:lang w:val="en-US" w:eastAsia="zh-CN"/>
                <w14:textFill>
                  <w14:solidFill>
                    <w14:schemeClr w14:val="tx1"/>
                  </w14:solidFill>
                </w14:textFill>
              </w:rPr>
              <w:t xml:space="preserve"> equal to</w:t>
            </w:r>
            <w:r>
              <w:rPr>
                <w:rFonts w:hint="eastAsia"/>
                <w:color w:val="000000" w:themeColor="text1"/>
                <w:sz w:val="18"/>
                <w:szCs w:val="18"/>
                <w14:textFill>
                  <w14:solidFill>
                    <w14:schemeClr w14:val="tx1"/>
                  </w14:solidFill>
                </w14:textFill>
              </w:rPr>
              <w:t xml:space="preserve"> 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p>
          <w:p>
            <w:pPr>
              <w:rPr>
                <w:b/>
                <w:bCs/>
                <w:u w:val="single"/>
                <w:lang w:eastAsia="zh-CN"/>
              </w:rPr>
            </w:pPr>
          </w:p>
          <w:p>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pPr>
              <w:spacing w:after="0"/>
              <w:rPr>
                <w:sz w:val="18"/>
                <w:szCs w:val="18"/>
              </w:rPr>
            </w:pPr>
            <w:r>
              <w:rPr>
                <w:sz w:val="18"/>
                <w:szCs w:val="18"/>
              </w:rPr>
              <w:t>- If a semi-persistent CSI report to be carried on PUSCH overlaps in time with PUSCH data transmission in one or more symbols</w:t>
            </w:r>
            <w:r>
              <w:rPr>
                <w:rFonts w:hint="eastAsia" w:eastAsia="等线"/>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hint="eastAsia" w:eastAsia="等线"/>
                <w:sz w:val="18"/>
                <w:szCs w:val="18"/>
                <w:lang w:eastAsia="zh-CN"/>
              </w:rPr>
              <w:t xml:space="preserve"> where </w:t>
            </w:r>
            <w:r>
              <w:rPr>
                <w:rFonts w:eastAsia="等线"/>
                <w:sz w:val="18"/>
                <w:szCs w:val="18"/>
              </w:rPr>
              <w:t>d</w:t>
            </w:r>
            <w:r>
              <w:rPr>
                <w:rFonts w:eastAsia="等线"/>
                <w:sz w:val="18"/>
                <w:szCs w:val="18"/>
                <w:vertAlign w:val="subscript"/>
              </w:rPr>
              <w:t>2,1</w:t>
            </w:r>
            <w:r>
              <w:rPr>
                <w:rFonts w:hint="eastAsia" w:eastAsia="等线"/>
                <w:sz w:val="18"/>
                <w:szCs w:val="18"/>
                <w:vertAlign w:val="subscript"/>
                <w:lang w:eastAsia="zh-CN"/>
              </w:rPr>
              <w:t xml:space="preserve"> </w:t>
            </w:r>
            <w:r>
              <w:rPr>
                <w:rFonts w:hint="eastAsia" w:eastAsia="等线"/>
                <w:sz w:val="18"/>
                <w:szCs w:val="18"/>
                <w:lang w:eastAsia="zh-CN"/>
              </w:rPr>
              <w:t xml:space="preserve">is the maximum of </w:t>
            </w:r>
            <w:bookmarkStart w:id="49" w:name="OLE_LINK3"/>
            <w:bookmarkStart w:id="50" w:name="OLE_LINK2"/>
            <w:r>
              <w:rPr>
                <w:rFonts w:hint="eastAsia" w:eastAsia="等线"/>
                <w:sz w:val="18"/>
                <w:szCs w:val="18"/>
                <w:lang w:eastAsia="zh-CN"/>
              </w:rPr>
              <w:t>the d</w:t>
            </w:r>
            <w:r>
              <w:rPr>
                <w:rFonts w:hint="eastAsia" w:eastAsia="等线"/>
                <w:sz w:val="18"/>
                <w:szCs w:val="18"/>
                <w:vertAlign w:val="subscript"/>
                <w:lang w:eastAsia="zh-CN"/>
              </w:rPr>
              <w:t>2,1</w:t>
            </w:r>
            <w:r>
              <w:rPr>
                <w:rFonts w:hint="eastAsia" w:eastAsia="等线"/>
                <w:sz w:val="18"/>
                <w:szCs w:val="18"/>
                <w:lang w:eastAsia="zh-CN"/>
              </w:rPr>
              <w:t xml:space="preserve"> associated with the PUSCH carrying semi-persistent CSI report and the PUSCH with data transmission</w:t>
            </w:r>
            <w:bookmarkEnd w:id="49"/>
            <w:bookmarkEnd w:id="50"/>
            <w:r>
              <w:rPr>
                <w:sz w:val="18"/>
                <w:szCs w:val="18"/>
              </w:rPr>
              <w:t>, the CSI report shall not be transmitted by the UE. Otherwise, if the timeline requirement is not satisfied this is an error case.</w:t>
            </w:r>
          </w:p>
          <w:p>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pPr>
              <w:rPr>
                <w:lang w:eastAsia="zh-CN"/>
              </w:rPr>
            </w:pPr>
            <w:r>
              <w:rPr>
                <w:lang w:eastAsia="zh-CN"/>
              </w:rPr>
              <w:t xml:space="preserve"> </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r>
                  <w:r>
                    <w:rPr>
                      <w:strike/>
                      <w:color w:val="00B050"/>
                      <w:sz w:val="18"/>
                      <w:szCs w:val="18"/>
                    </w:rPr>
                    <w:t xml:space="preserve">the UE is not provided </w:t>
                  </w:r>
                  <w:r>
                    <w:rPr>
                      <w:i/>
                      <w:iCs/>
                      <w:strike/>
                      <w:color w:val="00B050"/>
                      <w:sz w:val="18"/>
                      <w:szCs w:val="18"/>
                    </w:rPr>
                    <w:t>enableSTx2PofmDCI</w:t>
                  </w:r>
                  <w:r>
                    <w:rPr>
                      <w:i/>
                      <w:iCs/>
                      <w:strike/>
                      <w:color w:val="C55A11" w:themeColor="accent2" w:themeShade="BF"/>
                      <w:sz w:val="18"/>
                      <w:szCs w:val="18"/>
                    </w:rPr>
                    <w:t>,</w:t>
                  </w:r>
                  <w:r>
                    <w:rPr>
                      <w:strike/>
                      <w:color w:val="C55A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pPr>
              <w:rPr>
                <w:lang w:eastAsia="zh-CN"/>
              </w:rPr>
            </w:pPr>
          </w:p>
          <w:p>
            <w:pPr>
              <w:rPr>
                <w:lang w:eastAsia="zh-CN"/>
              </w:rPr>
            </w:pPr>
            <w:r>
              <w:rPr>
                <w:lang w:eastAsia="zh-CN"/>
              </w:rPr>
              <w:t>Similar descriptions of the red part can be found in several places of 38.214. Examples are copied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等线"/>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v:shape id="_x0000_i1058" o:spt="75" type="#_x0000_t75" style="height:19pt;width:22.45pt;" o:ole="t" filled="f" o:preferrelative="t" stroked="f" coordsize="21600,21600">
                        <v:path/>
                        <v:fill on="f" focussize="0,0"/>
                        <v:stroke on="f" joinstyle="miter"/>
                        <v:imagedata r:id="rId55" o:title=""/>
                        <o:lock v:ext="edit" aspectratio="t"/>
                        <w10:wrap type="none"/>
                        <w10:anchorlock/>
                      </v:shape>
                      <o:OLEObject Type="Embed" ProgID="Equation.DSMT4" ShapeID="_x0000_i1058" DrawAspect="Content" ObjectID="_1468075754" r:id="rId54">
                        <o:LockedField>false</o:LockedField>
                      </o:OLEObject>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pPr>
                    <w:rPr>
                      <w:rFonts w:eastAsia="等线"/>
                      <w:lang w:eastAsia="zh-CN"/>
                    </w:rPr>
                  </w:pPr>
                  <w:r>
                    <w:rPr>
                      <w:rFonts w:eastAsia="等线"/>
                      <w:lang w:eastAsia="zh-CN"/>
                    </w:rPr>
                    <w:t>…</w:t>
                  </w:r>
                </w:p>
                <w:p>
                  <w:r>
                    <w:rPr>
                      <w:rFonts w:eastAsia="等线"/>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hint="eastAsia" w:eastAsia="等线"/>
                      <w:lang w:eastAsia="zh-CN"/>
                    </w:rPr>
                    <w:t>later</w:t>
                  </w:r>
                  <w:r>
                    <w:t xml:space="preserve"> than symbol </w:t>
                  </w:r>
                  <w:r>
                    <w:rPr>
                      <w:i/>
                    </w:rPr>
                    <w:t xml:space="preserve">i </w:t>
                  </w:r>
                  <w:r>
                    <w:rPr>
                      <w:iCs/>
                    </w:rPr>
                    <w:t>of the scheduling cell</w:t>
                  </w:r>
                  <w:r>
                    <w:t>.</w:t>
                  </w:r>
                </w:p>
                <w:p>
                  <w:pPr>
                    <w:rPr>
                      <w:lang w:eastAsia="zh-CN"/>
                    </w:rPr>
                  </w:pPr>
                </w:p>
              </w:tc>
            </w:tr>
          </w:tbl>
          <w:p>
            <w:pPr>
              <w:rPr>
                <w:lang w:eastAsia="zh-CN"/>
              </w:rPr>
            </w:pPr>
          </w:p>
          <w:p>
            <w:pPr>
              <w:rPr>
                <w:lang w:eastAsia="zh-CN"/>
              </w:rPr>
            </w:pPr>
            <w:r>
              <w:rPr>
                <w:b/>
                <w:bCs/>
                <w:lang w:eastAsia="zh-CN"/>
              </w:rPr>
              <w:t>Comment 2</w:t>
            </w:r>
            <w:r>
              <w:rPr>
                <w:lang w:eastAsia="zh-CN"/>
              </w:rPr>
              <w:t>: The following agreement includes all the cases for overlapping PUSCHs, we think the update of clause 5.2.5 is necessary.</w:t>
            </w:r>
          </w:p>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rPr>
                <w:lang w:val="en-CA" w:eastAsia="zh-CN"/>
              </w:rPr>
            </w:pPr>
          </w:p>
          <w:p>
            <w:pPr>
              <w:rPr>
                <w:lang w:eastAsia="zh-CN"/>
              </w:rPr>
            </w:pPr>
            <w:r>
              <w:rPr>
                <w:lang w:eastAsia="zh-CN"/>
              </w:rPr>
              <w:t>Regarding the QC’s comment 7, our suggestion for the updated text is only for overlapping PUSCHs as highlight in the text below. To avoid misleading, we made some update as following,</w:t>
            </w:r>
          </w:p>
          <w:p>
            <w:pPr>
              <w:rPr>
                <w:lang w:eastAsia="zh-CN"/>
              </w:rPr>
            </w:pPr>
            <w:r>
              <w:rPr>
                <w:lang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4"/>
                    <w:jc w:val="both"/>
                    <w:outlineLvl w:val="2"/>
                    <w:rPr>
                      <w:color w:val="000000"/>
                    </w:rPr>
                  </w:pPr>
                  <w:r>
                    <w:rPr>
                      <w:color w:val="000000"/>
                    </w:rPr>
                    <w:t>5.2.5</w:t>
                  </w:r>
                  <w:r>
                    <w:rPr>
                      <w:color w:val="000000"/>
                    </w:rPr>
                    <w:tab/>
                  </w:r>
                  <w:r>
                    <w:rPr>
                      <w:color w:val="000000"/>
                    </w:rPr>
                    <w:t>Priority rules for CSI reports</w:t>
                  </w:r>
                </w:p>
                <w:p>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pPr>
              <w:rPr>
                <w:lang w:eastAsia="zh-CN"/>
              </w:rPr>
            </w:pPr>
          </w:p>
          <w:p>
            <w:pPr>
              <w:rPr>
                <w:lang w:val="en-CA" w:eastAsia="zh-CN"/>
              </w:rPr>
            </w:pPr>
          </w:p>
          <w:p>
            <w:pPr>
              <w:rPr>
                <w:lang w:val="en-US"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5820" w:type="dxa"/>
          </w:tcPr>
          <w:p>
            <w:pPr>
              <w:rPr>
                <w:lang w:val="en-US" w:eastAsia="zh-CN"/>
              </w:rPr>
            </w:pPr>
            <w:r>
              <w:rPr>
                <w:rFonts w:hint="eastAsia"/>
                <w:lang w:val="en-US" w:eastAsia="zh-CN"/>
              </w:rPr>
              <w:t>Thanks Mihai so much for your ongoing effort of this CR, please find our comments as follows in this round.</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78"/>
                <w:i/>
                <w:iCs/>
              </w:rPr>
              <w:t>maxMIMO-LayersforSfn</w:t>
            </w:r>
            <w:r>
              <w:rPr>
                <w:color w:val="000000"/>
              </w:rPr>
              <w:t xml:space="preserve"> or </w:t>
            </w:r>
            <w:r>
              <w:rPr>
                <w:rStyle w:val="78"/>
                <w:i/>
                <w:iCs/>
              </w:rPr>
              <w:t>maxMIMO-LayersforSfnDCI-0-2</w:t>
            </w:r>
            <w:r>
              <w:rPr>
                <w:lang w:val="en-US" w:eastAsia="zh-CN"/>
              </w:rPr>
              <w:t>”</w:t>
            </w:r>
            <w:r>
              <w:rPr>
                <w:rFonts w:hint="eastAsia"/>
                <w:lang w:val="en-US" w:eastAsia="zh-CN"/>
              </w:rPr>
              <w:t xml:space="preserve"> has clearly stated the same thing, in which the value of either </w:t>
            </w:r>
            <w:r>
              <w:rPr>
                <w:rStyle w:val="78"/>
                <w:i/>
                <w:iCs/>
              </w:rPr>
              <w:t>maxMIMO-LayersforSfn</w:t>
            </w:r>
            <w:r>
              <w:rPr>
                <w:color w:val="000000"/>
              </w:rPr>
              <w:t xml:space="preserve"> or </w:t>
            </w:r>
            <w:r>
              <w:rPr>
                <w:rStyle w:val="78"/>
                <w:i/>
                <w:iCs/>
              </w:rPr>
              <w:t>maxMIMO-LayersforSfnDCI-0-2</w:t>
            </w:r>
            <w:r>
              <w:rPr>
                <w:rFonts w:hint="eastAsia"/>
                <w:lang w:val="en-US" w:eastAsia="zh-CN"/>
              </w:rPr>
              <w:t xml:space="preserve"> can only be 1 or 2 as agreed in RRC parameter discussion.</w:t>
            </w:r>
          </w:p>
          <w:p>
            <w:pPr>
              <w:ind w:left="851" w:hanging="283"/>
              <w:rPr>
                <w:color w:val="000000"/>
                <w:lang w:val="en-US"/>
              </w:rPr>
            </w:pPr>
            <w:r>
              <w:t>-</w:t>
            </w:r>
            <w:r>
              <w:tab/>
            </w:r>
            <w:r>
              <w:rPr>
                <w:lang w:val="en-US"/>
              </w:rPr>
              <w:t>maximum number of layers is up to 2.</w:t>
            </w:r>
          </w:p>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pPr>
              <w:rPr>
                <w:lang w:val="en-US" w:eastAsia="zh-CN"/>
              </w:rPr>
            </w:pPr>
          </w:p>
          <w:p>
            <w:pPr>
              <w:rPr>
                <w:lang w:val="en-US" w:eastAsia="zh-CN"/>
              </w:rPr>
            </w:pPr>
            <w:r>
              <w:rPr>
                <w:rFonts w:hint="eastAsia"/>
                <w:lang w:val="en-US" w:eastAsia="zh-CN"/>
              </w:rPr>
              <w:t>-------------------------------------------------</w:t>
            </w:r>
          </w:p>
          <w:p>
            <w:pPr>
              <w:rPr>
                <w:b/>
                <w:bCs/>
                <w:color w:val="000000"/>
                <w:u w:val="single"/>
                <w:lang w:val="en-US" w:eastAsia="zh-CN"/>
              </w:rPr>
            </w:pPr>
            <w:r>
              <w:rPr>
                <w:rFonts w:hint="eastAsia"/>
                <w:b/>
                <w:bCs/>
                <w:color w:val="000000"/>
                <w:u w:val="single"/>
                <w:lang w:val="en-US" w:eastAsia="zh-CN"/>
              </w:rPr>
              <w:t>TS 38.214, Section 6.1.1.1:</w:t>
            </w:r>
          </w:p>
          <w:p>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rPr>
                <w:b/>
                <w:bCs/>
                <w:color w:val="000000"/>
                <w:lang w:val="en-US" w:eastAsia="zh-CN"/>
              </w:rPr>
            </w:pPr>
            <w:r>
              <w:rPr>
                <w:rFonts w:hint="eastAsia"/>
                <w:b/>
                <w:bCs/>
                <w:color w:val="000000"/>
                <w:lang w:val="en-US" w:eastAsia="zh-CN"/>
              </w:rPr>
              <w:t>...</w:t>
            </w:r>
          </w:p>
          <w:p>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pPr>
              <w:rPr>
                <w:lang w:val="en-US" w:eastAsia="zh-CN"/>
              </w:rPr>
            </w:pPr>
            <w:r>
              <w:rPr>
                <w:rFonts w:hint="eastAsia"/>
                <w:lang w:val="en-US" w:eastAsia="zh-CN"/>
              </w:rPr>
              <w:t>-------------------------------------------------</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p>
          <w:p>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pPr>
              <w:rPr>
                <w:lang w:val="en-CA"/>
              </w:rPr>
            </w:pPr>
            <w:r>
              <w:rPr>
                <w:highlight w:val="yellow"/>
                <w:lang w:val="en-CA"/>
              </w:rPr>
              <w:t>For the SFN scheme of single-DCI based STxMP PUSCH:</w:t>
            </w:r>
          </w:p>
          <w:p>
            <w:pPr>
              <w:pStyle w:val="33"/>
              <w:numPr>
                <w:ilvl w:val="0"/>
                <w:numId w:val="11"/>
              </w:numPr>
              <w:rPr>
                <w:lang w:val="en-CA"/>
              </w:rPr>
            </w:pPr>
            <w:r>
              <w:rPr>
                <w:lang w:val="en-CA"/>
              </w:rPr>
              <w:t>Configure two SRS resource sets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 xml:space="preserve">The DCI indicates two SRI fields and TPMI fields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QC2</w:t>
            </w:r>
          </w:p>
        </w:tc>
        <w:tc>
          <w:tcPr>
            <w:tcW w:w="5820" w:type="dxa"/>
          </w:tcPr>
          <w:p>
            <w:r>
              <w:t>Given conflicting comments, we would like to clarify a couple of points in response to Samsung and ZTE:</w:t>
            </w:r>
          </w:p>
          <w:p>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pPr>
              <w:overflowPunct/>
              <w:autoSpaceDE/>
              <w:autoSpaceDN/>
              <w:adjustRightInd/>
              <w:ind w:left="568" w:hanging="284"/>
              <w:jc w:val="left"/>
              <w:textAlignment w:val="auto"/>
              <w:rPr>
                <w:color w:val="00B050"/>
                <w:lang w:val="en-US"/>
              </w:rPr>
            </w:pPr>
            <w:r>
              <w:rPr>
                <w:color w:val="00B050"/>
                <w:lang w:val="en-US"/>
              </w:rPr>
              <w:t>-</w:t>
            </w:r>
            <w:r>
              <w:rPr>
                <w:color w:val="00B050"/>
                <w:lang w:val="en-US"/>
              </w:rPr>
              <w:tab/>
            </w:r>
            <w:r>
              <w:rPr>
                <w:color w:val="00B050"/>
                <w:lang w:val="en-US"/>
              </w:rPr>
              <w:t xml:space="preserve">For any two HARQ process IDs in a given scheduled cell, if the UE is scheduled to start receiving a first PDSCH starting in symbol </w:t>
            </w:r>
            <w:r>
              <w:rPr>
                <w:i/>
                <w:color w:val="00B050"/>
                <w:lang w:val="en-US"/>
              </w:rPr>
              <w:t>j</w:t>
            </w:r>
            <w:r>
              <w:rPr>
                <w:color w:val="00B050"/>
                <w:lang w:val="en-US"/>
              </w:rPr>
              <w:t xml:space="preserve"> by a PDCCH associated with a value of </w:t>
            </w:r>
            <w:r>
              <w:rPr>
                <w:i/>
                <w:color w:val="00B050"/>
                <w:lang w:val="en-US" w:eastAsia="zh-CN"/>
              </w:rPr>
              <w:t>coresetPoolIndex</w:t>
            </w:r>
            <w:r>
              <w:rPr>
                <w:color w:val="00B050"/>
                <w:lang w:val="en-US"/>
              </w:rPr>
              <w:t xml:space="preserve"> ending in symbol </w:t>
            </w:r>
            <w:r>
              <w:rPr>
                <w:i/>
                <w:color w:val="00B050"/>
                <w:lang w:val="en-US"/>
              </w:rPr>
              <w:t>i</w:t>
            </w:r>
            <w:r>
              <w:rPr>
                <w:color w:val="00B050"/>
                <w:lang w:val="en-US"/>
              </w:rPr>
              <w:t xml:space="preserve">, the UE can be scheduled to receive a PDSCH starting earlier than the end of the first PDSCH with a PDCCH associated with a different value of </w:t>
            </w:r>
            <w:r>
              <w:rPr>
                <w:i/>
                <w:color w:val="00B050"/>
                <w:lang w:val="en-US" w:eastAsia="zh-CN"/>
              </w:rPr>
              <w:t>coresetPoolIndex</w:t>
            </w:r>
            <w:r>
              <w:rPr>
                <w:color w:val="00B050"/>
                <w:lang w:val="en-US"/>
              </w:rPr>
              <w:t xml:space="preserve"> that ends later than symbol </w:t>
            </w:r>
            <w:r>
              <w:rPr>
                <w:i/>
                <w:color w:val="00B050"/>
                <w:lang w:val="en-US"/>
              </w:rPr>
              <w:t>i</w:t>
            </w:r>
            <w:r>
              <w:rPr>
                <w:color w:val="00B050"/>
                <w:lang w:val="en-US"/>
              </w:rPr>
              <w:t xml:space="preserve">. </w:t>
            </w:r>
          </w:p>
          <w:p>
            <w:pPr>
              <w:overflowPunct/>
              <w:autoSpaceDE/>
              <w:autoSpaceDN/>
              <w:adjustRightInd/>
              <w:ind w:left="568" w:hanging="284"/>
              <w:jc w:val="left"/>
              <w:textAlignment w:val="auto"/>
              <w:rPr>
                <w:color w:val="00B050"/>
                <w:u w:val="single"/>
                <w:lang w:val="en-US"/>
              </w:rPr>
            </w:pPr>
            <w:r>
              <w:rPr>
                <w:color w:val="00B050"/>
                <w:lang w:val="en-US"/>
              </w:rPr>
              <w:t>-</w:t>
            </w:r>
            <w:r>
              <w:rPr>
                <w:color w:val="00B050"/>
                <w:lang w:val="en-US"/>
              </w:rPr>
              <w:tab/>
            </w:r>
            <w:r>
              <w:rPr>
                <w:color w:val="00B050"/>
                <w:lang w:val="en-US"/>
              </w:rPr>
              <w:t xml:space="preserve">In a given scheduled cell, the UE can receive a </w:t>
            </w:r>
            <w:r>
              <w:rPr>
                <w:rFonts w:eastAsia="等线"/>
                <w:color w:val="00B050"/>
                <w:lang w:val="en-US"/>
              </w:rPr>
              <w:t xml:space="preserve">first </w:t>
            </w:r>
            <w:r>
              <w:rPr>
                <w:color w:val="00B050"/>
                <w:lang w:val="en-US"/>
              </w:rPr>
              <w:t xml:space="preserve">PDSCH in slot </w:t>
            </w:r>
            <w:r>
              <w:rPr>
                <w:i/>
                <w:color w:val="00B050"/>
                <w:lang w:val="en-US"/>
              </w:rPr>
              <w:t>i</w:t>
            </w:r>
            <w:r>
              <w:rPr>
                <w:color w:val="00B050"/>
                <w:lang w:val="en-US"/>
              </w:rPr>
              <w:t xml:space="preserve">, with the corresponding HARQ-ACK assigned to be transmitted in slot </w:t>
            </w:r>
            <w:r>
              <w:rPr>
                <w:i/>
                <w:color w:val="00B050"/>
                <w:lang w:val="en-US"/>
              </w:rPr>
              <w:t>j</w:t>
            </w:r>
            <w:r>
              <w:rPr>
                <w:color w:val="00B050"/>
                <w:lang w:val="en-US"/>
              </w:rPr>
              <w:t xml:space="preserve">, and </w:t>
            </w:r>
            <w:r>
              <w:rPr>
                <w:rFonts w:eastAsia="等线"/>
                <w:color w:val="00B050"/>
                <w:lang w:val="en-US"/>
              </w:rPr>
              <w:t>a second</w:t>
            </w:r>
            <w:r>
              <w:rPr>
                <w:color w:val="00B050"/>
                <w:lang w:val="en-US"/>
              </w:rPr>
              <w:t xml:space="preserve"> PDSCH associated with a value of </w:t>
            </w:r>
            <w:r>
              <w:rPr>
                <w:i/>
                <w:color w:val="00B050"/>
                <w:lang w:val="en-US" w:eastAsia="zh-CN"/>
              </w:rPr>
              <w:t>coresetPoolIndex</w:t>
            </w:r>
            <w:r>
              <w:rPr>
                <w:color w:val="00B050"/>
                <w:lang w:val="en-US"/>
              </w:rPr>
              <w:t xml:space="preserve"> different from that of the first PDSCH </w:t>
            </w:r>
            <w:r>
              <w:rPr>
                <w:rFonts w:eastAsia="等线"/>
                <w:color w:val="00B050"/>
                <w:lang w:val="en-US"/>
              </w:rPr>
              <w:t>starting later than the first PDSCH</w:t>
            </w:r>
            <w:r>
              <w:rPr>
                <w:color w:val="00B050"/>
                <w:lang w:val="en-US"/>
              </w:rPr>
              <w:t xml:space="preserve"> with its corresponding HARQ-ACK assigned to be transmitted in a slot before slot </w:t>
            </w:r>
            <w:r>
              <w:rPr>
                <w:i/>
                <w:color w:val="00B050"/>
                <w:lang w:val="en-US"/>
              </w:rPr>
              <w:t>j</w:t>
            </w:r>
            <w:r>
              <w:rPr>
                <w:color w:val="00B050"/>
                <w:lang w:val="en-US"/>
              </w:rPr>
              <w:t>.</w:t>
            </w:r>
          </w:p>
          <w:p>
            <w:r>
              <w:t>@ZTE: Regarding your comment 1, it is ok to remove the bullet “</w:t>
            </w:r>
            <w:r>
              <w:rPr>
                <w:lang w:val="en-US"/>
              </w:rPr>
              <w:t>maximum number of layers is up to 2</w:t>
            </w:r>
            <w:r>
              <w:t>”, but our main point was that it is currently not in the right place (it is under SDM scheme).</w:t>
            </w:r>
          </w:p>
          <w:p>
            <w:r>
              <w:t>Regarding your comment 3, the description of SFN that you suggested is not correct because a) it specifies p+1 PUSCH antenna ports (</w:t>
            </w:r>
            <w:r>
              <w:rPr>
                <w:color w:val="000000" w:themeColor="text1"/>
                <w14:textFill>
                  <w14:solidFill>
                    <w14:schemeClr w14:val="tx1"/>
                  </w14:solidFill>
                </w14:textFill>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lang w:val="en-US" w:eastAsia="zh-CN"/>
              </w:rPr>
            </w:pPr>
            <w:r>
              <w:rPr>
                <w:rFonts w:hint="eastAsia"/>
                <w:lang w:val="en-US" w:eastAsia="zh-CN"/>
              </w:rPr>
              <w:t>ZTE</w:t>
            </w:r>
          </w:p>
        </w:tc>
        <w:tc>
          <w:tcPr>
            <w:tcW w:w="5820" w:type="dxa"/>
          </w:tcPr>
          <w:p>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pPr>
              <w:rPr>
                <w:lang w:val="en-US" w:eastAsia="zh-CN"/>
              </w:rPr>
            </w:pPr>
            <w:r>
              <w:rPr>
                <w:rFonts w:hint="eastAsia"/>
                <w:lang w:val="en-US" w:eastAsia="zh-CN"/>
              </w:rPr>
              <w:t>@QC: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w:t>
            </w:r>
            <w:bookmarkStart w:id="51" w:name="_GoBack"/>
            <w:bookmarkEnd w:id="51"/>
            <w:r>
              <w:rPr>
                <w:rFonts w:hint="eastAsia"/>
                <w:lang w:val="en-US" w:eastAsia="zh-CN"/>
              </w:rPr>
              <w:t xml:space="preserve">tween PUSCH antenna ports and TPMIs for SFN scheme. </w:t>
            </w:r>
          </w:p>
          <w:p>
            <w:pPr>
              <w:rPr>
                <w:lang w:val="en-US" w:eastAsia="zh-CN"/>
              </w:rPr>
            </w:pPr>
          </w:p>
          <w:p>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lang w:val="en-US" w:eastAsia="zh-CN"/>
                    </w:rPr>
                  </w:pPr>
                  <w:r>
                    <w:rPr>
                      <w:rFonts w:hint="eastAsia"/>
                      <w:b/>
                      <w:bCs/>
                      <w:u w:val="single"/>
                      <w:lang w:val="en-US" w:eastAsia="zh-CN"/>
                    </w:rPr>
                    <w:t>Proposed changes (Section 6.1.1.1):</w:t>
                  </w:r>
                </w:p>
                <w:p>
                  <w:pPr>
                    <w:rPr>
                      <w:lang w:val="en-US" w:eastAsia="zh-CN"/>
                    </w:rPr>
                  </w:pPr>
                  <w:r>
                    <w:rPr>
                      <w:rFonts w:hint="eastAsia"/>
                      <w:lang w:val="en-US" w:eastAsia="zh-CN"/>
                    </w:rPr>
                    <w:t>&lt;-------- STxMP SDM scheme -------&gt;</w:t>
                  </w:r>
                </w:p>
                <w:p>
                  <w:pPr>
                    <w:ind w:left="567" w:hanging="283"/>
                    <w:rPr>
                      <w:color w:val="000000" w:themeColor="text1"/>
                      <w:lang w:val="en-US" w:eastAsia="zh-CN"/>
                      <w14:textFill>
                        <w14:solidFill>
                          <w14:schemeClr w14:val="tx1"/>
                        </w14:solidFill>
                      </w14:textFill>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When </w:t>
                  </w:r>
                  <w:r>
                    <w:rPr>
                      <w:color w:val="000000" w:themeColor="text1"/>
                      <w14:textFill>
                        <w14:solidFill>
                          <w14:schemeClr w14:val="tx1"/>
                        </w14:solidFill>
                      </w14:textFill>
                    </w:rPr>
                    <w:t xml:space="preserve">codepoint “10”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is indicated</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the first and second TPMIs are </w:t>
                  </w:r>
                  <w:r>
                    <w:rPr>
                      <w:color w:val="000000" w:themeColor="text1"/>
                      <w14:textFill>
                        <w14:solidFill>
                          <w14:schemeClr w14:val="tx1"/>
                        </w14:solidFill>
                      </w14:textFill>
                    </w:rPr>
                    <w:t>used to indicate the precoder</w:t>
                  </w:r>
                  <w:r>
                    <w:rPr>
                      <w:rFonts w:hint="eastAsia"/>
                      <w:color w:val="000000" w:themeColor="text1"/>
                      <w:lang w:val="en-US" w:eastAsia="zh-CN"/>
                      <w14:textFill>
                        <w14:solidFill>
                          <w14:schemeClr w14:val="tx1"/>
                        </w14:solidFill>
                      </w14:textFill>
                    </w:rPr>
                    <w:t>s</w:t>
                  </w:r>
                  <w:r>
                    <w:rPr>
                      <w:color w:val="000000" w:themeColor="text1"/>
                      <w14:textFill>
                        <w14:solidFill>
                          <w14:schemeClr w14:val="tx1"/>
                        </w14:solidFill>
                      </w14:textFill>
                    </w:rPr>
                    <w:t xml:space="preserve"> to be applied over</w:t>
                  </w:r>
                  <w:r>
                    <w:rPr>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antenna ports {0, ..., 0+p</w:t>
                  </w:r>
                  <w:r>
                    <w:rPr>
                      <w:color w:val="FF0000"/>
                      <w:highlight w:val="yellow"/>
                      <w:vertAlign w:val="subscript"/>
                    </w:rPr>
                    <w:t>1</w:t>
                  </w:r>
                  <w:r>
                    <w:rPr>
                      <w:color w:val="000000" w:themeColor="text1"/>
                      <w14:textFill>
                        <w14:solidFill>
                          <w14:schemeClr w14:val="tx1"/>
                        </w14:solidFill>
                      </w14:textFill>
                    </w:rPr>
                    <w:t>-1}</w:t>
                  </w:r>
                  <w:r>
                    <w:rPr>
                      <w:color w:val="000000" w:themeColor="text1"/>
                      <w:lang w:val="en-US" w:eastAsia="zh-CN"/>
                      <w14:textFill>
                        <w14:solidFill>
                          <w14:schemeClr w14:val="tx1"/>
                        </w14:solidFill>
                      </w14:textFill>
                    </w:rPr>
                    <w:t xml:space="preserve"> and </w:t>
                  </w:r>
                  <w:r>
                    <w:rPr>
                      <w:color w:val="000000" w:themeColor="text1"/>
                      <w14:textFill>
                        <w14:solidFill>
                          <w14:schemeClr w14:val="tx1"/>
                        </w14:solidFill>
                      </w14:textFill>
                    </w:rPr>
                    <w:t>antenna ports {0+p</w:t>
                  </w:r>
                  <w:r>
                    <w:rPr>
                      <w:color w:val="FF0000"/>
                      <w:highlight w:val="yellow"/>
                      <w:vertAlign w:val="subscript"/>
                    </w:rPr>
                    <w:t>1</w:t>
                  </w:r>
                  <w:r>
                    <w:rPr>
                      <w:color w:val="000000" w:themeColor="text1"/>
                      <w14:textFill>
                        <w14:solidFill>
                          <w14:schemeClr w14:val="tx1"/>
                        </w14:solidFill>
                      </w14:textFill>
                    </w:rPr>
                    <w:t>, ..., 0+p</w:t>
                  </w:r>
                  <w:r>
                    <w:rPr>
                      <w:color w:val="FF0000"/>
                      <w:highlight w:val="yellow"/>
                      <w:vertAlign w:val="subscript"/>
                    </w:rPr>
                    <w:t>1</w:t>
                  </w:r>
                  <w:r>
                    <w:rPr>
                      <w:color w:val="000000" w:themeColor="text1"/>
                      <w14:textFill>
                        <w14:solidFill>
                          <w14:schemeClr w14:val="tx1"/>
                        </w14:solidFill>
                      </w14:textFill>
                    </w:rPr>
                    <w:t>+p</w:t>
                  </w:r>
                  <w:r>
                    <w:rPr>
                      <w:color w:val="FF0000"/>
                      <w:highlight w:val="yellow"/>
                      <w:vertAlign w:val="subscript"/>
                    </w:rPr>
                    <w:t>2</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respectively. Where </w:t>
                  </w:r>
                  <w:r>
                    <w:rPr>
                      <w:rFonts w:hint="eastAsia"/>
                      <w:color w:val="000000" w:themeColor="text1"/>
                      <w14:textFill>
                        <w14:solidFill>
                          <w14:schemeClr w14:val="tx1"/>
                        </w14:solidFill>
                      </w14:textFill>
                    </w:rPr>
                    <w:t>p</w:t>
                  </w:r>
                  <w:r>
                    <w:rPr>
                      <w:rFonts w:hint="eastAsia"/>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 xml:space="preserve"> is </w:t>
                  </w:r>
                  <w:r>
                    <w:rPr>
                      <w:rFonts w:hint="eastAsia"/>
                      <w:color w:val="000000" w:themeColor="text1"/>
                      <w:lang w:val="en-US" w:eastAsia="zh-CN"/>
                      <w14:textFill>
                        <w14:solidFill>
                          <w14:schemeClr w14:val="tx1"/>
                        </w14:solidFill>
                      </w14:textFill>
                    </w:rPr>
                    <w:t xml:space="preserve">equal to </w:t>
                  </w:r>
                  <w:r>
                    <w:rPr>
                      <w:rFonts w:hint="eastAsia"/>
                      <w:color w:val="000000" w:themeColor="text1"/>
                      <w14:textFill>
                        <w14:solidFill>
                          <w14:schemeClr w14:val="tx1"/>
                        </w14:solidFill>
                      </w14:textFill>
                    </w:rPr>
                    <w:t xml:space="preserve">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first</w:t>
                  </w:r>
                  <w:r>
                    <w:rPr>
                      <w:color w:val="000000" w:themeColor="text1"/>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 xml:space="preserve">, and </w:t>
                  </w:r>
                  <w:r>
                    <w:rPr>
                      <w:rFonts w:hint="eastAsia"/>
                      <w:color w:val="000000" w:themeColor="text1"/>
                      <w14:textFill>
                        <w14:solidFill>
                          <w14:schemeClr w14:val="tx1"/>
                        </w14:solidFill>
                      </w14:textFill>
                    </w:rPr>
                    <w:t>p</w:t>
                  </w:r>
                  <w:r>
                    <w:rPr>
                      <w:rFonts w:hint="eastAsia"/>
                      <w:color w:val="000000" w:themeColor="text1"/>
                      <w:vertAlign w:val="subscript"/>
                      <w:lang w:val="en-US" w:eastAsia="zh-CN"/>
                      <w14:textFill>
                        <w14:solidFill>
                          <w14:schemeClr w14:val="tx1"/>
                        </w14:solidFill>
                      </w14:textFill>
                    </w:rPr>
                    <w:t>2</w:t>
                  </w:r>
                  <w:r>
                    <w:rPr>
                      <w:rFonts w:hint="eastAsia"/>
                      <w:color w:val="000000" w:themeColor="text1"/>
                      <w14:textFill>
                        <w14:solidFill>
                          <w14:schemeClr w14:val="tx1"/>
                        </w14:solidFill>
                      </w14:textFill>
                    </w:rPr>
                    <w:t xml:space="preserve"> is </w:t>
                  </w:r>
                  <w:r>
                    <w:rPr>
                      <w:rFonts w:hint="eastAsia"/>
                      <w:color w:val="000000" w:themeColor="text1"/>
                      <w:lang w:val="en-US" w:eastAsia="zh-CN"/>
                      <w14:textFill>
                        <w14:solidFill>
                          <w14:schemeClr w14:val="tx1"/>
                        </w14:solidFill>
                      </w14:textFill>
                    </w:rPr>
                    <w:t xml:space="preserve">equal to </w:t>
                  </w:r>
                  <w:r>
                    <w:rPr>
                      <w:rFonts w:hint="eastAsia"/>
                      <w:color w:val="000000" w:themeColor="text1"/>
                      <w14:textFill>
                        <w14:solidFill>
                          <w14:schemeClr w14:val="tx1"/>
                        </w14:solidFill>
                      </w14:textFill>
                    </w:rPr>
                    <w:t xml:space="preserve">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 xml:space="preserve">second </w:t>
                  </w:r>
                  <w:r>
                    <w:rPr>
                      <w:color w:val="000000" w:themeColor="text1"/>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w:t>
                  </w:r>
                </w:p>
                <w:p>
                  <w:pPr>
                    <w:rPr>
                      <w:lang w:val="en-US" w:eastAsia="zh-CN"/>
                    </w:rPr>
                  </w:pPr>
                  <w:r>
                    <w:rPr>
                      <w:rFonts w:hint="eastAsia"/>
                      <w:lang w:val="en-US" w:eastAsia="zh-CN"/>
                    </w:rPr>
                    <w:t>...</w:t>
                  </w:r>
                </w:p>
                <w:p>
                  <w:pPr>
                    <w:rPr>
                      <w:lang w:val="en-US" w:eastAsia="zh-CN"/>
                    </w:rPr>
                  </w:pPr>
                  <w:r>
                    <w:rPr>
                      <w:rFonts w:hint="eastAsia"/>
                      <w:lang w:val="en-US" w:eastAsia="zh-CN"/>
                    </w:rPr>
                    <w:t>&lt;------- STxMP SFN scheme -------&gt;</w:t>
                  </w:r>
                </w:p>
                <w:p>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When </w:t>
                  </w:r>
                  <w:r>
                    <w:rPr>
                      <w:color w:val="000000" w:themeColor="text1"/>
                      <w14:textFill>
                        <w14:solidFill>
                          <w14:schemeClr w14:val="tx1"/>
                        </w14:solidFill>
                      </w14:textFill>
                    </w:rPr>
                    <w:t xml:space="preserve">codepoint “10”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is indicated</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the first and second TPMIs are </w:t>
                  </w:r>
                  <w:r>
                    <w:rPr>
                      <w:color w:val="000000" w:themeColor="text1"/>
                      <w14:textFill>
                        <w14:solidFill>
                          <w14:schemeClr w14:val="tx1"/>
                        </w14:solidFill>
                      </w14:textFill>
                    </w:rPr>
                    <w:t>used to indicate the precoder</w:t>
                  </w:r>
                  <w:r>
                    <w:rPr>
                      <w:rFonts w:hint="eastAsia"/>
                      <w:color w:val="000000" w:themeColor="text1"/>
                      <w:lang w:val="en-US" w:eastAsia="zh-CN"/>
                      <w14:textFill>
                        <w14:solidFill>
                          <w14:schemeClr w14:val="tx1"/>
                        </w14:solidFill>
                      </w14:textFill>
                    </w:rPr>
                    <w:t>s</w:t>
                  </w:r>
                  <w:r>
                    <w:rPr>
                      <w:color w:val="000000" w:themeColor="text1"/>
                      <w14:textFill>
                        <w14:solidFill>
                          <w14:schemeClr w14:val="tx1"/>
                        </w14:solidFill>
                      </w14:textFill>
                    </w:rPr>
                    <w:t xml:space="preserve"> to be applied over</w:t>
                  </w:r>
                  <w:r>
                    <w:rPr>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antenna ports {0, ..., 0+p</w:t>
                  </w:r>
                  <w:r>
                    <w:rPr>
                      <w:rFonts w:hint="eastAsia"/>
                      <w:color w:val="FF0000"/>
                      <w:highlight w:val="yellow"/>
                      <w:lang w:val="en-US" w:eastAsia="zh-CN"/>
                    </w:rPr>
                    <w:t>-1</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respectively. Where </w:t>
                  </w:r>
                  <w:r>
                    <w:rPr>
                      <w:rFonts w:hint="eastAsia"/>
                      <w:color w:val="000000" w:themeColor="text1"/>
                      <w14:textFill>
                        <w14:solidFill>
                          <w14:schemeClr w14:val="tx1"/>
                        </w14:solidFill>
                      </w14:textFill>
                    </w:rPr>
                    <w:t>p is</w:t>
                  </w:r>
                  <w:r>
                    <w:rPr>
                      <w:rFonts w:hint="eastAsia"/>
                      <w:color w:val="000000" w:themeColor="text1"/>
                      <w:lang w:val="en-US" w:eastAsia="zh-CN"/>
                      <w14:textFill>
                        <w14:solidFill>
                          <w14:schemeClr w14:val="tx1"/>
                        </w14:solidFill>
                      </w14:textFill>
                    </w:rPr>
                    <w:t xml:space="preserve"> equal to</w:t>
                  </w:r>
                  <w:r>
                    <w:rPr>
                      <w:rFonts w:hint="eastAsia"/>
                      <w:color w:val="000000" w:themeColor="text1"/>
                      <w14:textFill>
                        <w14:solidFill>
                          <w14:schemeClr w14:val="tx1"/>
                        </w14:solidFill>
                      </w14:textFill>
                    </w:rPr>
                    <w:t xml:space="preserve"> 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first</w:t>
                  </w:r>
                  <w:r>
                    <w:rPr>
                      <w:color w:val="000000" w:themeColor="text1"/>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w:t>
                  </w:r>
                </w:p>
              </w:tc>
            </w:tr>
          </w:tbl>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0"/>
              <w:rPr>
                <w:rFonts w:eastAsia="等线"/>
                <w:lang w:eastAsia="zh-CN"/>
              </w:rPr>
            </w:pPr>
            <w:r>
              <w:rPr>
                <w:rFonts w:eastAsia="等线"/>
                <w:lang w:eastAsia="zh-CN"/>
              </w:rPr>
              <w:t>Thanks Mihai for the elaborative capture! Regarding the latest update, we have the following comments:</w:t>
            </w:r>
          </w:p>
          <w:p>
            <w:pPr>
              <w:rPr>
                <w:lang w:eastAsia="zh-CN"/>
              </w:rPr>
            </w:pPr>
            <w:r>
              <w:rPr>
                <w:rFonts w:hint="eastAsia"/>
                <w:lang w:eastAsia="zh-CN"/>
              </w:rPr>
              <w:t>R</w:t>
            </w:r>
            <w:r>
              <w:rPr>
                <w:lang w:eastAsia="zh-CN"/>
              </w:rPr>
              <w:t>egarding the title of table 4.1-2A, seems there exists copy-paste typo:</w:t>
            </w:r>
          </w:p>
          <w:p>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v:shape id="_x0000_i1059" o:spt="75" type="#_x0000_t75" style="height:14.4pt;width:21.9pt;" o:ole="t" filled="f" o:preferrelative="t" stroked="f" coordsize="21600,21600">
                  <v:path/>
                  <v:fill on="f" focussize="0,0"/>
                  <v:stroke on="f" joinstyle="miter"/>
                  <v:imagedata r:id="rId34" o:title=""/>
                  <o:lock v:ext="edit" aspectratio="t"/>
                  <w10:wrap type="none"/>
                  <w10:anchorlock/>
                </v:shape>
                <o:OLEObject Type="Embed" ProgID="Equation.DSMT4" ShapeID="_x0000_i1059" DrawAspect="Content" ObjectID="_1468075755" r:id="rId56">
                  <o:LockedField>false</o:LockedField>
                </o:OLEObject>
              </w:object>
            </w:r>
            <w:r>
              <w:rPr>
                <w:b/>
              </w:rPr>
              <w:t>)</w:t>
            </w:r>
            <w:r>
              <w:rPr>
                <w:b/>
                <w:lang w:val="en-US"/>
              </w:rPr>
              <w:t>, if [</w:t>
            </w:r>
            <w:r>
              <w:rPr>
                <w:b/>
                <w:i/>
                <w:iCs/>
                <w:lang w:val="en-US"/>
              </w:rPr>
              <w:t>enhanced-dmrs-Type_r18</w:t>
            </w:r>
            <w:r>
              <w:rPr>
                <w:b/>
                <w:lang w:val="en-US"/>
              </w:rPr>
              <w:t xml:space="preserve">] is </w:t>
            </w:r>
            <w:r>
              <w:rPr>
                <w:b/>
                <w:strike/>
                <w:color w:val="FF0000"/>
                <w:lang w:val="en-US"/>
              </w:rPr>
              <w:t xml:space="preserve">not </w:t>
            </w:r>
            <w:r>
              <w:rPr>
                <w:b/>
                <w:lang w:val="en-US"/>
              </w:rPr>
              <w:t xml:space="preserve">configured in </w:t>
            </w:r>
            <w:r>
              <w:rPr>
                <w:b/>
                <w:i/>
                <w:iCs/>
                <w:lang w:val="en-US"/>
              </w:rPr>
              <w:t>DMRS-DownlinkConfig</w:t>
            </w:r>
          </w:p>
          <w:p>
            <w:pPr>
              <w:spacing w:after="120" w:afterLines="50"/>
              <w:rPr>
                <w:lang w:eastAsia="zh-CN"/>
              </w:rPr>
            </w:pPr>
            <w:r>
              <w:rPr>
                <w:rFonts w:hint="eastAsia"/>
                <w:lang w:eastAsia="zh-CN"/>
              </w:rPr>
              <w:t>R</w:t>
            </w:r>
            <w:r>
              <w:rPr>
                <w:lang w:eastAsia="zh-CN"/>
              </w:rPr>
              <w:t>egarding the MU restriction for 1CW in section 5.1.6.2, some typo correction and organisational suggestion are provided:</w:t>
            </w:r>
          </w:p>
          <w:p>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pPr>
              <w:overflowPunct/>
              <w:autoSpaceDE/>
              <w:autoSpaceDN/>
              <w:adjustRightInd/>
              <w:ind w:left="568" w:hanging="284"/>
              <w:jc w:val="left"/>
              <w:textAlignment w:val="auto"/>
              <w:rPr>
                <w:lang w:eastAsia="ko-KR"/>
              </w:rPr>
            </w:pPr>
            <w:r>
              <w:rPr>
                <w:lang w:eastAsia="ko-KR"/>
              </w:rPr>
              <w:t>-</w:t>
            </w:r>
            <w:r>
              <w:rPr>
                <w:lang w:eastAsia="ko-KR"/>
              </w:rPr>
              <w:tab/>
            </w:r>
            <w:r>
              <w:rPr>
                <w:lang w:eastAsia="ko-KR"/>
              </w:rPr>
              <w:t xml:space="preserve">if a UE is scheduled with one codeword and assigned with the antenna port mapping with indices of [{9, 10, 11 or </w:t>
            </w:r>
            <w:r>
              <w:rPr>
                <w:lang w:val="en-US" w:eastAsia="ko-KR"/>
              </w:rPr>
              <w:t>27</w:t>
            </w:r>
            <w:r>
              <w:rPr>
                <w:lang w:eastAsia="ko-KR"/>
              </w:rPr>
              <w:t>} in Table 7.3.1.2.2-</w:t>
            </w:r>
            <w:r>
              <w:rPr>
                <w:lang w:val="en-US" w:eastAsia="ko-KR"/>
              </w:rPr>
              <w:t>7</w:t>
            </w:r>
            <w:r>
              <w:rPr>
                <w:lang w:eastAsia="ko-KR"/>
              </w:rPr>
              <w:t xml:space="preserve"> and Table 7.3.1.2.2-</w:t>
            </w:r>
            <w:r>
              <w:rPr>
                <w:lang w:val="en-US" w:eastAsia="ko-KR"/>
              </w:rPr>
              <w:t>7A</w:t>
            </w:r>
            <w:r>
              <w:rPr>
                <w:lang w:eastAsia="ko-KR"/>
              </w:rPr>
              <w:t>] of Clause 7.3.1.2 of [5, TS 38.212], or</w:t>
            </w:r>
          </w:p>
          <w:p>
            <w:pPr>
              <w:overflowPunct/>
              <w:autoSpaceDE/>
              <w:autoSpaceDN/>
              <w:adjustRightInd/>
              <w:ind w:left="568" w:hanging="284"/>
              <w:jc w:val="left"/>
              <w:textAlignment w:val="auto"/>
              <w:rPr>
                <w:lang w:eastAsia="ko-KR"/>
              </w:rPr>
            </w:pPr>
            <w:r>
              <w:rPr>
                <w:lang w:eastAsia="ko-KR"/>
              </w:rPr>
              <w:t>-</w:t>
            </w:r>
            <w:r>
              <w:rPr>
                <w:color w:val="000000"/>
                <w:lang w:eastAsia="ko-KR"/>
              </w:rPr>
              <w:tab/>
            </w:r>
            <w:r>
              <w:rPr>
                <w:color w:val="000000"/>
                <w:lang w:eastAsia="ko-KR"/>
              </w:rPr>
              <w:t>if a UE is scheduled with one codeword and assigned with the antenna port mapping with indices of [{9, 10, 11</w:t>
            </w:r>
            <w:r>
              <w:rPr>
                <w:color w:val="000000"/>
                <w:lang w:val="en-US" w:eastAsia="ko-KR"/>
              </w:rPr>
              <w:t>,</w:t>
            </w:r>
            <w:r>
              <w:rPr>
                <w:color w:val="000000"/>
                <w:lang w:eastAsia="ko-KR"/>
              </w:rPr>
              <w:t xml:space="preserve"> </w:t>
            </w:r>
            <w:r>
              <w:rPr>
                <w:color w:val="000000"/>
                <w:lang w:val="en-US" w:eastAsia="ko-KR"/>
              </w:rPr>
              <w:t>24, 25, 26, 27, 28, 29, 30 or 66</w:t>
            </w:r>
            <w:r>
              <w:rPr>
                <w:color w:val="000000"/>
                <w:lang w:eastAsia="ko-KR"/>
              </w:rPr>
              <w:t>} in Table 7.3.1.2.2-</w:t>
            </w:r>
            <w:r>
              <w:rPr>
                <w:color w:val="000000"/>
                <w:lang w:val="en-US" w:eastAsia="ko-KR"/>
              </w:rPr>
              <w:t>8</w:t>
            </w:r>
            <w:r>
              <w:rPr>
                <w:color w:val="000000"/>
                <w:lang w:eastAsia="ko-KR"/>
              </w:rPr>
              <w:t xml:space="preserve"> and Table 7.3.1.2.2-</w:t>
            </w:r>
            <w:r>
              <w:rPr>
                <w:color w:val="000000"/>
                <w:lang w:val="en-US" w:eastAsia="ko-KR"/>
              </w:rPr>
              <w:t>8A</w:t>
            </w:r>
            <w:r>
              <w:rPr>
                <w:color w:val="000000"/>
                <w:lang w:eastAsia="ko-KR"/>
              </w:rPr>
              <w:t xml:space="preserve">] of Clause 7.3.1.2 of [5, TS 38.212], </w:t>
            </w:r>
            <w:r>
              <w:rPr>
                <w:strike/>
                <w:color w:val="FF0000"/>
                <w:lang w:eastAsia="ko-KR"/>
              </w:rPr>
              <w:t>or</w:t>
            </w:r>
          </w:p>
          <w:p>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Pr>
                <w:color w:val="000000"/>
                <w:kern w:val="2"/>
                <w:lang w:val="en-US" w:eastAsia="ko-KR"/>
              </w:rPr>
              <w:t xml:space="preserve">the </w:t>
            </w:r>
            <w:r>
              <w:rPr>
                <w:color w:val="000000"/>
                <w:kern w:val="2"/>
                <w:lang w:eastAsia="ko-KR"/>
              </w:rPr>
              <w:t>CDM group</w:t>
            </w:r>
            <w:r>
              <w:rPr>
                <w:color w:val="000000"/>
                <w:kern w:val="2"/>
                <w:lang w:val="en-US" w:eastAsia="ko-KR"/>
              </w:rPr>
              <w:t xml:space="preserve">s, </w:t>
            </w:r>
            <w:r>
              <w:rPr>
                <w:strike/>
                <w:color w:val="FF0000"/>
                <w:kern w:val="2"/>
                <w:lang w:val="en-US" w:eastAsia="ko-KR"/>
              </w:rPr>
              <w:t>form</w:t>
            </w:r>
            <w:r>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pPr>
              <w:overflowPunct/>
              <w:autoSpaceDE/>
              <w:autoSpaceDN/>
              <w:adjustRightInd/>
              <w:ind w:left="568" w:hanging="284"/>
              <w:jc w:val="left"/>
              <w:textAlignment w:val="auto"/>
              <w:rPr>
                <w:rFonts w:ascii="等线" w:hAnsi="等线"/>
                <w:strike/>
                <w:color w:val="FF0000"/>
                <w:kern w:val="2"/>
                <w:lang w:val="en-US" w:eastAsia="ko-KR"/>
              </w:rPr>
            </w:pPr>
            <w:r>
              <w:rPr>
                <w:strike/>
                <w:color w:val="FF0000"/>
                <w:lang w:val="en-US" w:eastAsia="ko-KR"/>
              </w:rPr>
              <w:t>[</w:t>
            </w:r>
            <w:r>
              <w:rPr>
                <w:lang w:eastAsia="ko-KR"/>
              </w:rPr>
              <w:t>-</w:t>
            </w:r>
            <w:r>
              <w:rPr>
                <w:lang w:eastAsia="ko-KR"/>
              </w:rPr>
              <w:tab/>
            </w:r>
            <w:r>
              <w:rPr>
                <w:lang w:eastAsia="ko-KR"/>
              </w:rPr>
              <w:t xml:space="preserve">if a UE is scheduled with two codewords, </w:t>
            </w:r>
            <w:r>
              <w:rPr>
                <w:strike/>
                <w:color w:val="FF0000"/>
                <w:kern w:val="2"/>
                <w:lang w:eastAsia="ko-KR"/>
              </w:rPr>
              <w:t>the UE may assume that all the remaining orthogonal antenna ports are not associated with transmission of PDSCH to another UE.</w:t>
            </w:r>
            <w:r>
              <w:rPr>
                <w:strike/>
                <w:color w:val="FF0000"/>
                <w:kern w:val="2"/>
                <w:lang w:val="en-US" w:eastAsia="ko-KR"/>
              </w:rPr>
              <w:t>]</w:t>
            </w:r>
          </w:p>
          <w:p>
            <w:pPr>
              <w:overflowPunct/>
              <w:autoSpaceDE/>
              <w:autoSpaceDN/>
              <w:adjustRightInd/>
              <w:jc w:val="left"/>
              <w:textAlignment w:val="auto"/>
              <w:rPr>
                <w:rFonts w:ascii="等线" w:hAnsi="等线" w:eastAsiaTheme="minorEastAsia"/>
                <w:color w:val="FF0000"/>
                <w:kern w:val="2"/>
                <w:lang w:val="en-US" w:eastAsia="ko-KR"/>
              </w:rPr>
            </w:pPr>
            <w:r>
              <w:rPr>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pPr>
              <w:overflowPunct/>
              <w:autoSpaceDE/>
              <w:autoSpaceDN/>
              <w:adjustRightInd/>
              <w:ind w:left="568" w:hanging="284"/>
              <w:jc w:val="left"/>
              <w:textAlignment w:val="auto"/>
              <w:rPr>
                <w:lang w:eastAsia="ko-KR"/>
              </w:rPr>
            </w:pPr>
            <w:r>
              <w:rPr>
                <w:lang w:eastAsia="ko-KR"/>
              </w:rPr>
              <w:t>-</w:t>
            </w:r>
            <w:r>
              <w:rPr>
                <w:lang w:eastAsia="ko-KR"/>
              </w:rPr>
              <w:tab/>
            </w:r>
            <w:r>
              <w:rPr>
                <w:lang w:eastAsia="ko-KR"/>
              </w:rPr>
              <w:t>if a UE is scheduled with one codeword and assigned with the antenna port mapping with indices of [{</w:t>
            </w:r>
            <w:r>
              <w:rPr>
                <w:lang w:val="en-US" w:eastAsia="ko-KR"/>
              </w:rPr>
              <w:t>9,</w:t>
            </w:r>
            <w:r>
              <w:rPr>
                <w:lang w:eastAsia="ko-KR"/>
              </w:rPr>
              <w:t xml:space="preserve"> 10</w:t>
            </w:r>
            <w:r>
              <w:rPr>
                <w:lang w:val="en-US" w:eastAsia="ko-KR"/>
              </w:rPr>
              <w:t>,</w:t>
            </w:r>
            <w:r>
              <w:rPr>
                <w:lang w:eastAsia="ko-KR"/>
              </w:rPr>
              <w:t xml:space="preserve"> </w:t>
            </w:r>
            <w:r>
              <w:rPr>
                <w:lang w:val="en-US" w:eastAsia="ko-KR"/>
              </w:rPr>
              <w:t xml:space="preserve">20, 21, 22, </w:t>
            </w:r>
            <w:r>
              <w:rPr>
                <w:lang w:eastAsia="ko-KR"/>
              </w:rPr>
              <w:t>23</w:t>
            </w:r>
            <w:r>
              <w:rPr>
                <w:lang w:val="en-US" w:eastAsia="ko-KR"/>
              </w:rPr>
              <w:t xml:space="preserve"> or 56</w:t>
            </w:r>
            <w:r>
              <w:rPr>
                <w:lang w:eastAsia="ko-KR"/>
              </w:rPr>
              <w:t>} in Table 7.3.1.2.2-</w:t>
            </w:r>
            <w:r>
              <w:rPr>
                <w:lang w:val="en-US" w:eastAsia="ko-KR"/>
              </w:rPr>
              <w:t>9</w:t>
            </w:r>
            <w:r>
              <w:rPr>
                <w:lang w:eastAsia="ko-KR"/>
              </w:rPr>
              <w:t xml:space="preserve"> and Table 7.3.1.2.2-</w:t>
            </w:r>
            <w:r>
              <w:rPr>
                <w:lang w:val="en-US" w:eastAsia="ko-KR"/>
              </w:rPr>
              <w:t>9A</w:t>
            </w:r>
            <w:r>
              <w:rPr>
                <w:lang w:eastAsia="ko-KR"/>
              </w:rPr>
              <w:t>] of Clause 7.3.1.2 of [5, TS38.212], or</w:t>
            </w:r>
          </w:p>
          <w:p>
            <w:pPr>
              <w:overflowPunct/>
              <w:autoSpaceDE/>
              <w:autoSpaceDN/>
              <w:adjustRightInd/>
              <w:ind w:left="568" w:hanging="284"/>
              <w:jc w:val="left"/>
              <w:textAlignment w:val="auto"/>
              <w:rPr>
                <w:lang w:eastAsia="ko-KR"/>
              </w:rPr>
            </w:pPr>
            <w:r>
              <w:rPr>
                <w:color w:val="000000"/>
                <w:lang w:eastAsia="ko-KR"/>
              </w:rPr>
              <w:t>-</w:t>
            </w:r>
            <w:r>
              <w:rPr>
                <w:color w:val="000000"/>
                <w:lang w:eastAsia="ko-KR"/>
              </w:rPr>
              <w:tab/>
            </w:r>
            <w:r>
              <w:rPr>
                <w:color w:val="000000"/>
                <w:lang w:eastAsia="ko-KR"/>
              </w:rPr>
              <w:t>if a UE is scheduled with one codeword and assigned with the antenna port mapping with indices of [{</w:t>
            </w:r>
            <w:r>
              <w:rPr>
                <w:color w:val="000000"/>
                <w:lang w:val="en-US" w:eastAsia="ko-KR"/>
              </w:rPr>
              <w:t>9</w:t>
            </w:r>
            <w:r>
              <w:rPr>
                <w:color w:val="000000"/>
                <w:lang w:eastAsia="ko-KR"/>
              </w:rPr>
              <w:t xml:space="preserve">, 10, </w:t>
            </w:r>
            <w:r>
              <w:rPr>
                <w:color w:val="000000"/>
                <w:lang w:val="en-US" w:eastAsia="ko-KR"/>
              </w:rPr>
              <w:t xml:space="preserve">20, 21, 22, </w:t>
            </w:r>
            <w:r>
              <w:rPr>
                <w:color w:val="000000"/>
                <w:lang w:eastAsia="ko-KR"/>
              </w:rPr>
              <w:t>23</w:t>
            </w:r>
            <w:r>
              <w:rPr>
                <w:color w:val="000000"/>
                <w:lang w:val="en-US" w:eastAsia="ko-KR"/>
              </w:rPr>
              <w:t>, 42, 43, 44, 45, 46, 47</w:t>
            </w:r>
            <w:r>
              <w:rPr>
                <w:color w:val="000000"/>
                <w:lang w:eastAsia="ko-KR"/>
              </w:rPr>
              <w:t xml:space="preserve"> or </w:t>
            </w:r>
            <w:r>
              <w:rPr>
                <w:strike/>
                <w:color w:val="FF0000"/>
                <w:highlight w:val="yellow"/>
                <w:lang w:val="en-US" w:eastAsia="ko-KR"/>
              </w:rPr>
              <w:t>137</w:t>
            </w:r>
            <w:r>
              <w:rPr>
                <w:color w:val="FF0000"/>
                <w:highlight w:val="yellow"/>
                <w:lang w:val="en-US" w:eastAsia="ko-KR"/>
              </w:rPr>
              <w:t>136</w:t>
            </w:r>
            <w:r>
              <w:rPr>
                <w:color w:val="000000"/>
                <w:lang w:eastAsia="ko-KR"/>
              </w:rPr>
              <w:t>} in Table 7.3.1.2.2-</w:t>
            </w:r>
            <w:r>
              <w:rPr>
                <w:color w:val="000000"/>
                <w:lang w:val="en-US" w:eastAsia="ko-KR"/>
              </w:rPr>
              <w:t>10</w:t>
            </w:r>
            <w:r>
              <w:rPr>
                <w:color w:val="000000"/>
                <w:lang w:eastAsia="ko-KR"/>
              </w:rPr>
              <w:t xml:space="preserve"> and in Table 7.3.1.2.2-</w:t>
            </w:r>
            <w:r>
              <w:rPr>
                <w:color w:val="000000"/>
                <w:lang w:val="en-US" w:eastAsia="ko-KR"/>
              </w:rPr>
              <w:t>10A</w:t>
            </w:r>
            <w:r>
              <w:rPr>
                <w:color w:val="000000"/>
                <w:lang w:eastAsia="ko-KR"/>
              </w:rPr>
              <w:t>]</w:t>
            </w:r>
            <w:r>
              <w:rPr>
                <w:color w:val="000000"/>
                <w:lang w:val="en-US" w:eastAsia="ko-KR"/>
              </w:rPr>
              <w:t xml:space="preserve"> </w:t>
            </w:r>
            <w:r>
              <w:rPr>
                <w:color w:val="000000"/>
                <w:lang w:eastAsia="ko-KR"/>
              </w:rPr>
              <w:t xml:space="preserve">of Clause 7.3.1.2 of [5, TS 38.212], </w:t>
            </w:r>
            <w:r>
              <w:rPr>
                <w:strike/>
                <w:color w:val="FF0000"/>
                <w:lang w:eastAsia="ko-KR"/>
              </w:rPr>
              <w:t>or</w:t>
            </w:r>
          </w:p>
          <w:p>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Pr>
                <w:color w:val="000000"/>
                <w:kern w:val="2"/>
                <w:lang w:val="en-US" w:eastAsia="ko-KR"/>
              </w:rPr>
              <w:t>s</w:t>
            </w:r>
            <w:r>
              <w:rPr>
                <w:color w:val="FF0000"/>
                <w:kern w:val="2"/>
                <w:lang w:val="en-US" w:eastAsia="ko-KR"/>
              </w:rPr>
              <w:t>, from which the antenna ports are indicated to the UE,</w:t>
            </w:r>
            <w:r>
              <w:rPr>
                <w:color w:val="000000"/>
                <w:kern w:val="2"/>
                <w:lang w:eastAsia="ko-KR"/>
              </w:rPr>
              <w:t xml:space="preserve"> are not associated with transmission of PDSCH to another UE, or</w:t>
            </w:r>
          </w:p>
          <w:p>
            <w:pPr>
              <w:overflowPunct/>
              <w:autoSpaceDE/>
              <w:autoSpaceDN/>
              <w:adjustRightInd/>
              <w:ind w:left="568" w:hanging="284"/>
              <w:jc w:val="left"/>
              <w:textAlignment w:val="auto"/>
              <w:rPr>
                <w:strike/>
                <w:color w:val="FF0000"/>
                <w:kern w:val="2"/>
                <w:lang w:eastAsia="ko-KR"/>
              </w:rPr>
            </w:pPr>
            <w:r>
              <w:rPr>
                <w:lang w:eastAsia="ko-KR"/>
              </w:rPr>
              <w:t>-</w:t>
            </w:r>
            <w:r>
              <w:rPr>
                <w:lang w:eastAsia="ko-KR"/>
              </w:rPr>
              <w:tab/>
            </w:r>
            <w:r>
              <w:rPr>
                <w:lang w:eastAsia="ko-KR"/>
              </w:rPr>
              <w:t xml:space="preserve">if a UE is scheduled with two codewords, </w:t>
            </w:r>
            <w:r>
              <w:rPr>
                <w:strike/>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14:textFill>
                  <w14:solidFill>
                    <w14:schemeClr w14:val="tx1"/>
                  </w14:solidFill>
                </w14:textFill>
              </w:rPr>
              <w:t>The yellow part will be fixed in the latest 212 and can be updated here now.</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Pr>
        <w:pStyle w:val="4"/>
      </w:pPr>
      <w:r>
        <w:t>3.4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Mincho">
    <w:altName w:val="Yu Gothic"/>
    <w:panose1 w:val="02020400000000000000"/>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3F2A5"/>
    <w:multiLevelType w:val="singleLevel"/>
    <w:tmpl w:val="A453F2A5"/>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CE9EAB97"/>
    <w:multiLevelType w:val="singleLevel"/>
    <w:tmpl w:val="CE9EAB97"/>
    <w:lvl w:ilvl="0" w:tentative="0">
      <w:start w:val="1"/>
      <w:numFmt w:val="bullet"/>
      <w:lvlText w:val="-"/>
      <w:lvlJc w:val="left"/>
      <w:pPr>
        <w:ind w:left="420" w:hanging="420"/>
      </w:pPr>
      <w:rPr>
        <w:rFonts w:hint="default" w:ascii="微软雅黑" w:hAnsi="微软雅黑" w:eastAsia="微软雅黑" w:cs="微软雅黑"/>
      </w:rPr>
    </w:lvl>
  </w:abstractNum>
  <w:abstractNum w:abstractNumId="2">
    <w:nsid w:val="135B38F3"/>
    <w:multiLevelType w:val="multilevel"/>
    <w:tmpl w:val="135B38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431520"/>
    <w:multiLevelType w:val="multilevel"/>
    <w:tmpl w:val="22431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5A4964"/>
    <w:multiLevelType w:val="multilevel"/>
    <w:tmpl w:val="2B5A4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B54B2B"/>
    <w:multiLevelType w:val="multilevel"/>
    <w:tmpl w:val="34B54B2B"/>
    <w:lvl w:ilvl="0" w:tentative="0">
      <w:start w:val="1"/>
      <w:numFmt w:val="bullet"/>
      <w:lvlText w:val=""/>
      <w:lvlJc w:val="left"/>
      <w:pPr>
        <w:ind w:left="1188" w:hanging="480"/>
      </w:pPr>
      <w:rPr>
        <w:rFonts w:hint="default" w:ascii="Symbol" w:hAnsi="Symbol"/>
      </w:rPr>
    </w:lvl>
    <w:lvl w:ilvl="1" w:tentative="0">
      <w:start w:val="1"/>
      <w:numFmt w:val="bullet"/>
      <w:lvlText w:val=""/>
      <w:lvlJc w:val="left"/>
      <w:pPr>
        <w:ind w:left="1668" w:hanging="480"/>
      </w:pPr>
      <w:rPr>
        <w:rFonts w:hint="default" w:ascii="Wingdings" w:hAnsi="Wingdings"/>
      </w:rPr>
    </w:lvl>
    <w:lvl w:ilvl="2" w:tentative="0">
      <w:start w:val="1"/>
      <w:numFmt w:val="bullet"/>
      <w:lvlText w:val=""/>
      <w:lvlJc w:val="left"/>
      <w:pPr>
        <w:ind w:left="2148" w:hanging="480"/>
      </w:pPr>
      <w:rPr>
        <w:rFonts w:hint="default" w:ascii="Wingdings" w:hAnsi="Wingdings"/>
      </w:rPr>
    </w:lvl>
    <w:lvl w:ilvl="3" w:tentative="0">
      <w:start w:val="1"/>
      <w:numFmt w:val="bullet"/>
      <w:lvlText w:val=""/>
      <w:lvlJc w:val="left"/>
      <w:pPr>
        <w:ind w:left="2628" w:hanging="480"/>
      </w:pPr>
      <w:rPr>
        <w:rFonts w:hint="default" w:ascii="Wingdings" w:hAnsi="Wingdings"/>
      </w:rPr>
    </w:lvl>
    <w:lvl w:ilvl="4" w:tentative="0">
      <w:start w:val="1"/>
      <w:numFmt w:val="bullet"/>
      <w:lvlText w:val=""/>
      <w:lvlJc w:val="left"/>
      <w:pPr>
        <w:ind w:left="3108" w:hanging="480"/>
      </w:pPr>
      <w:rPr>
        <w:rFonts w:hint="default" w:ascii="Wingdings" w:hAnsi="Wingdings"/>
      </w:rPr>
    </w:lvl>
    <w:lvl w:ilvl="5" w:tentative="0">
      <w:start w:val="1"/>
      <w:numFmt w:val="bullet"/>
      <w:lvlText w:val=""/>
      <w:lvlJc w:val="left"/>
      <w:pPr>
        <w:ind w:left="3588" w:hanging="480"/>
      </w:pPr>
      <w:rPr>
        <w:rFonts w:hint="default" w:ascii="Wingdings" w:hAnsi="Wingdings"/>
      </w:rPr>
    </w:lvl>
    <w:lvl w:ilvl="6" w:tentative="0">
      <w:start w:val="1"/>
      <w:numFmt w:val="bullet"/>
      <w:lvlText w:val=""/>
      <w:lvlJc w:val="left"/>
      <w:pPr>
        <w:ind w:left="4068" w:hanging="480"/>
      </w:pPr>
      <w:rPr>
        <w:rFonts w:hint="default" w:ascii="Wingdings" w:hAnsi="Wingdings"/>
      </w:rPr>
    </w:lvl>
    <w:lvl w:ilvl="7" w:tentative="0">
      <w:start w:val="1"/>
      <w:numFmt w:val="bullet"/>
      <w:lvlText w:val=""/>
      <w:lvlJc w:val="left"/>
      <w:pPr>
        <w:ind w:left="4548" w:hanging="480"/>
      </w:pPr>
      <w:rPr>
        <w:rFonts w:hint="default" w:ascii="Wingdings" w:hAnsi="Wingdings"/>
      </w:rPr>
    </w:lvl>
    <w:lvl w:ilvl="8" w:tentative="0">
      <w:start w:val="1"/>
      <w:numFmt w:val="bullet"/>
      <w:lvlText w:val=""/>
      <w:lvlJc w:val="left"/>
      <w:pPr>
        <w:ind w:left="5028" w:hanging="480"/>
      </w:pPr>
      <w:rPr>
        <w:rFonts w:hint="default" w:ascii="Wingdings" w:hAnsi="Wingdings"/>
      </w:rPr>
    </w:lvl>
  </w:abstractNum>
  <w:abstractNum w:abstractNumId="9">
    <w:nsid w:val="3A0C2B72"/>
    <w:multiLevelType w:val="multilevel"/>
    <w:tmpl w:val="3A0C2B72"/>
    <w:lvl w:ilvl="0" w:tentative="0">
      <w:start w:val="1"/>
      <w:numFmt w:val="bullet"/>
      <w:lvlText w:val=""/>
      <w:lvlJc w:val="left"/>
      <w:rPr>
        <w:rFonts w:hint="default" w:ascii="Wingdings" w:hAnsi="Wingdings"/>
        <w:color w:val="000000"/>
      </w:rPr>
    </w:lvl>
    <w:lvl w:ilvl="1" w:tentative="0">
      <w:start w:val="1"/>
      <w:numFmt w:val="bullet"/>
      <w:lvlText w:val="。"/>
      <w:lvlJc w:val="left"/>
      <w:pPr>
        <w:ind w:left="1180" w:hanging="480"/>
      </w:pPr>
      <w:rPr>
        <w:rFonts w:hint="eastAsia" w:ascii="PMingLiU" w:hAnsi="PMingLiU" w:eastAsia="PMingLiU"/>
      </w:rPr>
    </w:lvl>
    <w:lvl w:ilvl="2" w:tentative="0">
      <w:start w:val="1"/>
      <w:numFmt w:val="bullet"/>
      <w:lvlText w:val=""/>
      <w:lvlJc w:val="left"/>
      <w:pPr>
        <w:ind w:left="1660" w:hanging="480"/>
      </w:pPr>
      <w:rPr>
        <w:rFonts w:hint="default" w:ascii="Wingdings" w:hAnsi="Wingdings"/>
      </w:rPr>
    </w:lvl>
    <w:lvl w:ilvl="3" w:tentative="0">
      <w:start w:val="1"/>
      <w:numFmt w:val="bullet"/>
      <w:lvlText w:val=""/>
      <w:lvlJc w:val="left"/>
      <w:pPr>
        <w:ind w:left="2140" w:hanging="480"/>
      </w:pPr>
      <w:rPr>
        <w:rFonts w:hint="default" w:ascii="Wingdings" w:hAnsi="Wingdings"/>
      </w:rPr>
    </w:lvl>
    <w:lvl w:ilvl="4" w:tentative="0">
      <w:start w:val="1"/>
      <w:numFmt w:val="bullet"/>
      <w:lvlText w:val=""/>
      <w:lvlJc w:val="left"/>
      <w:pPr>
        <w:ind w:left="2620" w:hanging="480"/>
      </w:pPr>
      <w:rPr>
        <w:rFonts w:hint="default" w:ascii="Wingdings" w:hAnsi="Wingdings"/>
      </w:rPr>
    </w:lvl>
    <w:lvl w:ilvl="5" w:tentative="0">
      <w:start w:val="1"/>
      <w:numFmt w:val="bullet"/>
      <w:lvlText w:val=""/>
      <w:lvlJc w:val="left"/>
      <w:pPr>
        <w:ind w:left="3100" w:hanging="480"/>
      </w:pPr>
      <w:rPr>
        <w:rFonts w:hint="default" w:ascii="Wingdings" w:hAnsi="Wingdings"/>
      </w:rPr>
    </w:lvl>
    <w:lvl w:ilvl="6" w:tentative="0">
      <w:start w:val="1"/>
      <w:numFmt w:val="bullet"/>
      <w:lvlText w:val=""/>
      <w:lvlJc w:val="left"/>
      <w:pPr>
        <w:ind w:left="3580" w:hanging="480"/>
      </w:pPr>
      <w:rPr>
        <w:rFonts w:hint="default" w:ascii="Wingdings" w:hAnsi="Wingdings"/>
      </w:rPr>
    </w:lvl>
    <w:lvl w:ilvl="7" w:tentative="0">
      <w:start w:val="1"/>
      <w:numFmt w:val="bullet"/>
      <w:lvlText w:val=""/>
      <w:lvlJc w:val="left"/>
      <w:pPr>
        <w:ind w:left="4060" w:hanging="480"/>
      </w:pPr>
      <w:rPr>
        <w:rFonts w:hint="default" w:ascii="Wingdings" w:hAnsi="Wingdings"/>
      </w:rPr>
    </w:lvl>
    <w:lvl w:ilvl="8" w:tentative="0">
      <w:start w:val="1"/>
      <w:numFmt w:val="bullet"/>
      <w:lvlText w:val=""/>
      <w:lvlJc w:val="left"/>
      <w:pPr>
        <w:ind w:left="4540" w:hanging="480"/>
      </w:pPr>
      <w:rPr>
        <w:rFonts w:hint="default" w:ascii="Wingdings" w:hAnsi="Wingdings"/>
      </w:rPr>
    </w:lvl>
  </w:abstractNum>
  <w:abstractNum w:abstractNumId="10">
    <w:nsid w:val="3D6A5D27"/>
    <w:multiLevelType w:val="multilevel"/>
    <w:tmpl w:val="3D6A5D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E625DE1"/>
    <w:multiLevelType w:val="multilevel"/>
    <w:tmpl w:val="4E625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1912B1"/>
    <w:multiLevelType w:val="multilevel"/>
    <w:tmpl w:val="5F1912B1"/>
    <w:lvl w:ilvl="0" w:tentative="0">
      <w:start w:val="1"/>
      <w:numFmt w:val="bullet"/>
      <w:pStyle w:val="80"/>
      <w:lvlText w:val=""/>
      <w:lvlJc w:val="left"/>
      <w:pPr>
        <w:ind w:left="360" w:hanging="360"/>
      </w:pPr>
      <w:rPr>
        <w:rFonts w:hint="default" w:ascii="Symbol" w:hAnsi="Symbol"/>
      </w:rPr>
    </w:lvl>
    <w:lvl w:ilvl="1" w:tentative="0">
      <w:start w:val="1"/>
      <w:numFmt w:val="bullet"/>
      <w:pStyle w:val="81"/>
      <w:lvlText w:val="o"/>
      <w:lvlJc w:val="left"/>
      <w:pPr>
        <w:ind w:left="1080" w:hanging="360"/>
      </w:pPr>
      <w:rPr>
        <w:rFonts w:hint="default" w:ascii="Courier New" w:hAnsi="Courier New" w:cs="Courier New"/>
      </w:rPr>
    </w:lvl>
    <w:lvl w:ilvl="2" w:tentative="0">
      <w:start w:val="1"/>
      <w:numFmt w:val="bullet"/>
      <w:pStyle w:val="82"/>
      <w:lvlText w:val=""/>
      <w:lvlJc w:val="left"/>
      <w:pPr>
        <w:ind w:left="1800" w:hanging="360"/>
      </w:pPr>
      <w:rPr>
        <w:rFonts w:hint="default" w:ascii="Wingdings" w:hAnsi="Wingdings"/>
      </w:rPr>
    </w:lvl>
    <w:lvl w:ilvl="3" w:tentative="0">
      <w:start w:val="1"/>
      <w:numFmt w:val="bullet"/>
      <w:pStyle w:val="83"/>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AED44C7"/>
    <w:multiLevelType w:val="multilevel"/>
    <w:tmpl w:val="6AED44C7"/>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15">
    <w:nsid w:val="75C254F8"/>
    <w:multiLevelType w:val="multilevel"/>
    <w:tmpl w:val="75C254F8"/>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Times New Roman" w:hAnsi="Times New Roman"/>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6"/>
        <w:szCs w:val="14"/>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Times New Roman" w:hAnsi="Times New Roman" w:eastAsia="Malgun Gothic" w:cs="Times New Roman"/>
      </w:rPr>
    </w:lvl>
    <w:lvl w:ilvl="2" w:tentative="0">
      <w:start w:val="1"/>
      <w:numFmt w:val="bullet"/>
      <w:lvlText w:val=""/>
      <w:lvlJc w:val="left"/>
      <w:pPr>
        <w:ind w:left="1200" w:hanging="36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6DE8"/>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0D3"/>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2EA8"/>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122"/>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AF2249"/>
    <w:rsid w:val="08BD2B2B"/>
    <w:rsid w:val="08DFAF50"/>
    <w:rsid w:val="094D321F"/>
    <w:rsid w:val="09C93C0C"/>
    <w:rsid w:val="0A0C7F7D"/>
    <w:rsid w:val="0ABC9A32"/>
    <w:rsid w:val="0B9125CE"/>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407D8D4"/>
    <w:rsid w:val="149E2B16"/>
    <w:rsid w:val="14D75D96"/>
    <w:rsid w:val="14E3F419"/>
    <w:rsid w:val="15492462"/>
    <w:rsid w:val="158259FA"/>
    <w:rsid w:val="167C7106"/>
    <w:rsid w:val="16B97F69"/>
    <w:rsid w:val="16C41613"/>
    <w:rsid w:val="18D9A37D"/>
    <w:rsid w:val="198B8A0B"/>
    <w:rsid w:val="1A96506A"/>
    <w:rsid w:val="1AC67629"/>
    <w:rsid w:val="1AC965CB"/>
    <w:rsid w:val="1B4DBF9D"/>
    <w:rsid w:val="1CA7F58B"/>
    <w:rsid w:val="1CBE1C24"/>
    <w:rsid w:val="1D6B239C"/>
    <w:rsid w:val="1DBC7596"/>
    <w:rsid w:val="1F3C4836"/>
    <w:rsid w:val="2051D719"/>
    <w:rsid w:val="21A738DB"/>
    <w:rsid w:val="21B2A7A8"/>
    <w:rsid w:val="220407BD"/>
    <w:rsid w:val="220E185F"/>
    <w:rsid w:val="223923AB"/>
    <w:rsid w:val="22AD18F8"/>
    <w:rsid w:val="22BE064D"/>
    <w:rsid w:val="22EA17D5"/>
    <w:rsid w:val="232F5717"/>
    <w:rsid w:val="2337479A"/>
    <w:rsid w:val="23BE2446"/>
    <w:rsid w:val="23BEC78A"/>
    <w:rsid w:val="244F56FC"/>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8165DC"/>
    <w:rsid w:val="2AE81321"/>
    <w:rsid w:val="2BE04E8B"/>
    <w:rsid w:val="2C0EFC81"/>
    <w:rsid w:val="2C4A486C"/>
    <w:rsid w:val="2CABA200"/>
    <w:rsid w:val="2CBF3490"/>
    <w:rsid w:val="2D3A35A0"/>
    <w:rsid w:val="2D568E4E"/>
    <w:rsid w:val="2DE32916"/>
    <w:rsid w:val="2EB44951"/>
    <w:rsid w:val="2F086FAA"/>
    <w:rsid w:val="2F6E253F"/>
    <w:rsid w:val="2FD006AB"/>
    <w:rsid w:val="2FFEA271"/>
    <w:rsid w:val="2FFEF659"/>
    <w:rsid w:val="3012408E"/>
    <w:rsid w:val="317B5944"/>
    <w:rsid w:val="319D5AC9"/>
    <w:rsid w:val="31B49362"/>
    <w:rsid w:val="328F4EB3"/>
    <w:rsid w:val="32AD5D59"/>
    <w:rsid w:val="335C7503"/>
    <w:rsid w:val="347D9D8C"/>
    <w:rsid w:val="34BD1241"/>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F5A23AC"/>
    <w:rsid w:val="5F7F7740"/>
    <w:rsid w:val="60075B7F"/>
    <w:rsid w:val="601E9FE3"/>
    <w:rsid w:val="6059001B"/>
    <w:rsid w:val="60675239"/>
    <w:rsid w:val="608A267D"/>
    <w:rsid w:val="61B02110"/>
    <w:rsid w:val="6246505A"/>
    <w:rsid w:val="62B06499"/>
    <w:rsid w:val="62E618E8"/>
    <w:rsid w:val="6367129B"/>
    <w:rsid w:val="63FAF5CC"/>
    <w:rsid w:val="64656545"/>
    <w:rsid w:val="65E6B2B8"/>
    <w:rsid w:val="65FA7DA1"/>
    <w:rsid w:val="663CC15D"/>
    <w:rsid w:val="66A84E80"/>
    <w:rsid w:val="66D78743"/>
    <w:rsid w:val="676CB5F7"/>
    <w:rsid w:val="680079B4"/>
    <w:rsid w:val="69232D43"/>
    <w:rsid w:val="6A546B10"/>
    <w:rsid w:val="6B0739CA"/>
    <w:rsid w:val="6B2B5618"/>
    <w:rsid w:val="6BF55326"/>
    <w:rsid w:val="6CB67BB8"/>
    <w:rsid w:val="6CE966E1"/>
    <w:rsid w:val="6CFB741A"/>
    <w:rsid w:val="6EEB1820"/>
    <w:rsid w:val="6F5D5A7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8DD2A07"/>
    <w:rsid w:val="79B342A4"/>
    <w:rsid w:val="7A634146"/>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Times New Roman" w:hAnsi="Times New Roman" w:eastAsia="宋体" w:cs="Times New Roman"/>
      <w:lang w:val="en-GB" w:eastAsia="en-US"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6"/>
    <w:qFormat/>
    <w:uiPriority w:val="0"/>
    <w:pPr>
      <w:pBdr>
        <w:top w:val="none" w:color="auto" w:sz="0" w:space="0"/>
      </w:pBdr>
      <w:spacing w:before="180"/>
      <w:outlineLvl w:val="1"/>
    </w:pPr>
    <w:rPr>
      <w:sz w:val="28"/>
    </w:rPr>
  </w:style>
  <w:style w:type="paragraph" w:styleId="4">
    <w:name w:val="heading 3"/>
    <w:basedOn w:val="3"/>
    <w:next w:val="1"/>
    <w:link w:val="27"/>
    <w:qFormat/>
    <w:uiPriority w:val="0"/>
    <w:pPr>
      <w:spacing w:before="120"/>
      <w:outlineLvl w:val="2"/>
    </w:pPr>
  </w:style>
  <w:style w:type="paragraph" w:styleId="5">
    <w:name w:val="heading 4"/>
    <w:basedOn w:val="1"/>
    <w:next w:val="1"/>
    <w:link w:val="7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0">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2"/>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1"/>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6"/>
    <w:semiHidden/>
    <w:unhideWhenUsed/>
    <w:uiPriority w:val="99"/>
    <w:pPr>
      <w:spacing w:after="0"/>
    </w:pPr>
    <w:rPr>
      <w:rFonts w:ascii="Segoe UI" w:hAnsi="Segoe UI" w:cs="Segoe UI"/>
      <w:sz w:val="18"/>
      <w:szCs w:val="18"/>
    </w:rPr>
  </w:style>
  <w:style w:type="paragraph" w:styleId="11">
    <w:name w:val="footer"/>
    <w:basedOn w:val="12"/>
    <w:link w:val="29"/>
    <w:qFormat/>
    <w:uiPriority w:val="0"/>
    <w:pPr>
      <w:jc w:val="center"/>
    </w:pPr>
    <w:rPr>
      <w:i/>
    </w:rPr>
  </w:style>
  <w:style w:type="paragraph" w:styleId="12">
    <w:name w:val="header"/>
    <w:link w:val="28"/>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3">
    <w:name w:val="List"/>
    <w:basedOn w:val="1"/>
    <w:qFormat/>
    <w:uiPriority w:val="0"/>
    <w:pPr>
      <w:ind w:left="568" w:hanging="284"/>
    </w:pPr>
  </w:style>
  <w:style w:type="paragraph" w:styleId="14">
    <w:name w:val="footnote text"/>
    <w:basedOn w:val="1"/>
    <w:link w:val="75"/>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6">
    <w:name w:val="annotation subject"/>
    <w:basedOn w:val="8"/>
    <w:next w:val="8"/>
    <w:link w:val="38"/>
    <w:semiHidden/>
    <w:unhideWhenUsed/>
    <w:qFormat/>
    <w:uiPriority w:val="99"/>
    <w:pPr>
      <w:overflowPunct w:val="0"/>
      <w:autoSpaceDE w:val="0"/>
      <w:autoSpaceDN w:val="0"/>
      <w:adjustRightInd w:val="0"/>
      <w:textAlignment w:val="baseline"/>
    </w:pPr>
    <w:rPr>
      <w:rFonts w:eastAsia="宋体"/>
      <w:b/>
      <w:bCs/>
    </w:rPr>
  </w:style>
  <w:style w:type="table" w:styleId="18">
    <w:name w:val="Table Grid"/>
    <w:basedOn w:val="17"/>
    <w:qFormat/>
    <w:uiPriority w:val="5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5"/>
    <w:basedOn w:val="17"/>
    <w:qFormat/>
    <w:uiPriority w:val="64"/>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1">
    <w:name w:val="Strong"/>
    <w:basedOn w:val="20"/>
    <w:qFormat/>
    <w:uiPriority w:val="22"/>
    <w:rPr>
      <w:b/>
      <w:bCs/>
    </w:rPr>
  </w:style>
  <w:style w:type="character" w:styleId="22">
    <w:name w:val="Emphasis"/>
    <w:basedOn w:val="20"/>
    <w:qFormat/>
    <w:uiPriority w:val="0"/>
    <w:rPr>
      <w:i/>
      <w:iCs/>
    </w:rPr>
  </w:style>
  <w:style w:type="character" w:styleId="23">
    <w:name w:val="Hyperlink"/>
    <w:qFormat/>
    <w:uiPriority w:val="99"/>
    <w:rPr>
      <w:color w:val="0000FF"/>
      <w:u w:val="single"/>
    </w:rPr>
  </w:style>
  <w:style w:type="character" w:styleId="24">
    <w:name w:val="annotation reference"/>
    <w:qFormat/>
    <w:uiPriority w:val="0"/>
    <w:rPr>
      <w:sz w:val="16"/>
    </w:rPr>
  </w:style>
  <w:style w:type="character" w:customStyle="1" w:styleId="25">
    <w:name w:val="標題 1 字元"/>
    <w:basedOn w:val="20"/>
    <w:link w:val="2"/>
    <w:qFormat/>
    <w:uiPriority w:val="0"/>
    <w:rPr>
      <w:rFonts w:ascii="Arial" w:hAnsi="Arial" w:eastAsia="宋体" w:cs="Times New Roman"/>
      <w:sz w:val="32"/>
      <w:szCs w:val="20"/>
      <w:lang w:val="en-GB"/>
    </w:rPr>
  </w:style>
  <w:style w:type="character" w:customStyle="1" w:styleId="26">
    <w:name w:val="標題 2 字元"/>
    <w:basedOn w:val="20"/>
    <w:link w:val="3"/>
    <w:qFormat/>
    <w:uiPriority w:val="0"/>
    <w:rPr>
      <w:rFonts w:ascii="Arial" w:hAnsi="Arial" w:eastAsia="宋体" w:cs="Times New Roman"/>
      <w:sz w:val="28"/>
      <w:szCs w:val="20"/>
      <w:lang w:val="en-GB"/>
    </w:rPr>
  </w:style>
  <w:style w:type="character" w:customStyle="1" w:styleId="27">
    <w:name w:val="標題 3 字元"/>
    <w:basedOn w:val="20"/>
    <w:link w:val="4"/>
    <w:qFormat/>
    <w:uiPriority w:val="0"/>
    <w:rPr>
      <w:rFonts w:ascii="Arial" w:hAnsi="Arial" w:eastAsia="宋体" w:cs="Times New Roman"/>
      <w:sz w:val="28"/>
      <w:szCs w:val="20"/>
      <w:lang w:val="en-GB"/>
    </w:rPr>
  </w:style>
  <w:style w:type="character" w:customStyle="1" w:styleId="28">
    <w:name w:val="頁首 字元"/>
    <w:basedOn w:val="20"/>
    <w:link w:val="12"/>
    <w:qFormat/>
    <w:uiPriority w:val="0"/>
    <w:rPr>
      <w:rFonts w:ascii="Arial" w:hAnsi="Arial" w:eastAsia="宋体" w:cs="Times New Roman"/>
      <w:b/>
      <w:sz w:val="18"/>
      <w:szCs w:val="20"/>
      <w:lang w:val="en-US"/>
    </w:rPr>
  </w:style>
  <w:style w:type="character" w:customStyle="1" w:styleId="29">
    <w:name w:val="頁尾 字元"/>
    <w:basedOn w:val="20"/>
    <w:link w:val="11"/>
    <w:qFormat/>
    <w:uiPriority w:val="0"/>
    <w:rPr>
      <w:rFonts w:ascii="Arial" w:hAnsi="Arial" w:eastAsia="宋体" w:cs="Times New Roman"/>
      <w:b/>
      <w:i/>
      <w:sz w:val="18"/>
      <w:szCs w:val="20"/>
      <w:lang w:val="en-US"/>
    </w:rPr>
  </w:style>
  <w:style w:type="paragraph" w:customStyle="1" w:styleId="30">
    <w:name w:val="CR Cover Page"/>
    <w:qFormat/>
    <w:uiPriority w:val="0"/>
    <w:pPr>
      <w:spacing w:after="120"/>
    </w:pPr>
    <w:rPr>
      <w:rFonts w:ascii="Arial" w:hAnsi="Arial" w:eastAsia="MS Mincho" w:cs="Times New Roman"/>
      <w:lang w:val="en-GB" w:eastAsia="en-US" w:bidi="ar-SA"/>
    </w:rPr>
  </w:style>
  <w:style w:type="character" w:customStyle="1" w:styleId="31">
    <w:name w:val="註解文字 字元"/>
    <w:basedOn w:val="20"/>
    <w:link w:val="8"/>
    <w:qFormat/>
    <w:uiPriority w:val="99"/>
    <w:rPr>
      <w:rFonts w:ascii="Times New Roman" w:hAnsi="Times New Roman" w:eastAsia="MS Mincho" w:cs="Times New Roman"/>
      <w:sz w:val="20"/>
      <w:szCs w:val="20"/>
      <w:lang w:val="en-GB"/>
    </w:rPr>
  </w:style>
  <w:style w:type="character" w:customStyle="1" w:styleId="32">
    <w:name w:val="標號 字元"/>
    <w:link w:val="6"/>
    <w:qFormat/>
    <w:uiPriority w:val="99"/>
    <w:rPr>
      <w:rFonts w:ascii="Times New Roman" w:hAnsi="Times New Roman" w:eastAsia="宋体" w:cs="Times New Roman"/>
      <w:b/>
      <w:sz w:val="20"/>
      <w:szCs w:val="20"/>
      <w:lang w:val="en-GB"/>
    </w:rPr>
  </w:style>
  <w:style w:type="paragraph" w:styleId="33">
    <w:name w:val="List Paragraph"/>
    <w:basedOn w:val="1"/>
    <w:link w:val="34"/>
    <w:qFormat/>
    <w:uiPriority w:val="34"/>
    <w:pPr>
      <w:overflowPunct/>
      <w:autoSpaceDE/>
      <w:autoSpaceDN/>
      <w:adjustRightInd/>
      <w:spacing w:after="0"/>
      <w:ind w:left="720"/>
      <w:contextualSpacing/>
      <w:textAlignment w:val="auto"/>
    </w:pPr>
    <w:rPr>
      <w:szCs w:val="24"/>
      <w:lang w:eastAsia="zh-CN"/>
    </w:rPr>
  </w:style>
  <w:style w:type="character" w:customStyle="1" w:styleId="34">
    <w:name w:val="清單段落 字元"/>
    <w:link w:val="33"/>
    <w:qFormat/>
    <w:locked/>
    <w:uiPriority w:val="34"/>
    <w:rPr>
      <w:rFonts w:ascii="Times New Roman" w:hAnsi="Times New Roman" w:eastAsia="宋体" w:cs="Times New Roman"/>
      <w:sz w:val="20"/>
      <w:szCs w:val="24"/>
      <w:lang w:val="en-GB" w:eastAsia="zh-CN"/>
    </w:rPr>
  </w:style>
  <w:style w:type="paragraph" w:customStyle="1" w:styleId="35">
    <w:name w:val="Bibliography1"/>
    <w:basedOn w:val="1"/>
    <w:next w:val="1"/>
    <w:unhideWhenUsed/>
    <w:qFormat/>
    <w:uiPriority w:val="37"/>
  </w:style>
  <w:style w:type="character" w:customStyle="1" w:styleId="36">
    <w:name w:val="註解方塊文字 字元"/>
    <w:basedOn w:val="20"/>
    <w:link w:val="10"/>
    <w:semiHidden/>
    <w:qFormat/>
    <w:uiPriority w:val="99"/>
    <w:rPr>
      <w:rFonts w:ascii="Segoe UI" w:hAnsi="Segoe UI" w:eastAsia="宋体" w:cs="Segoe UI"/>
      <w:sz w:val="18"/>
      <w:szCs w:val="18"/>
      <w:lang w:val="en-GB"/>
    </w:rPr>
  </w:style>
  <w:style w:type="paragraph" w:customStyle="1" w:styleId="37">
    <w:name w:val="Revision1"/>
    <w:hidden/>
    <w:semiHidden/>
    <w:qFormat/>
    <w:uiPriority w:val="99"/>
    <w:rPr>
      <w:rFonts w:ascii="Times New Roman" w:hAnsi="Times New Roman" w:eastAsia="宋体" w:cs="Times New Roman"/>
      <w:lang w:val="en-GB" w:eastAsia="en-US" w:bidi="ar-SA"/>
    </w:rPr>
  </w:style>
  <w:style w:type="character" w:customStyle="1" w:styleId="38">
    <w:name w:val="註解主旨 字元"/>
    <w:basedOn w:val="31"/>
    <w:link w:val="16"/>
    <w:semiHidden/>
    <w:qFormat/>
    <w:uiPriority w:val="99"/>
    <w:rPr>
      <w:rFonts w:ascii="Times New Roman" w:hAnsi="Times New Roman" w:eastAsia="宋体" w:cs="Times New Roman"/>
      <w:b/>
      <w:bCs/>
      <w:sz w:val="20"/>
      <w:szCs w:val="20"/>
      <w:lang w:val="en-GB"/>
    </w:rPr>
  </w:style>
  <w:style w:type="character" w:styleId="39">
    <w:name w:val="Placeholder Text"/>
    <w:basedOn w:val="20"/>
    <w:semiHidden/>
    <w:qFormat/>
    <w:uiPriority w:val="99"/>
    <w:rPr>
      <w:color w:val="808080"/>
    </w:rPr>
  </w:style>
  <w:style w:type="paragraph" w:customStyle="1" w:styleId="40">
    <w:name w:val="TAH"/>
    <w:basedOn w:val="41"/>
    <w:link w:val="43"/>
    <w:qFormat/>
    <w:uiPriority w:val="0"/>
    <w:rPr>
      <w:b/>
      <w:lang w:eastAsia="ja-JP"/>
    </w:rPr>
  </w:style>
  <w:style w:type="paragraph" w:customStyle="1" w:styleId="41">
    <w:name w:val="TAC"/>
    <w:basedOn w:val="42"/>
    <w:link w:val="69"/>
    <w:qFormat/>
    <w:uiPriority w:val="0"/>
    <w:pPr>
      <w:jc w:val="center"/>
    </w:pPr>
    <w:rPr>
      <w:rFonts w:eastAsia="Times New Roman"/>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0"/>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Unresolved Mention1"/>
    <w:basedOn w:val="20"/>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0"/>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7"/>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文件引導模式 字元"/>
    <w:basedOn w:val="20"/>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3"/>
    <w:link w:val="54"/>
    <w:qFormat/>
    <w:uiPriority w:val="0"/>
    <w:pPr>
      <w:overflowPunct/>
      <w:autoSpaceDE/>
      <w:autoSpaceDN/>
      <w:adjustRightInd/>
      <w:textAlignment w:val="auto"/>
    </w:pPr>
    <w:rPr>
      <w:rFonts w:eastAsia="Times New Roman"/>
      <w:lang w:val="zh-CN"/>
    </w:rPr>
  </w:style>
  <w:style w:type="paragraph" w:customStyle="1" w:styleId="53">
    <w:name w:val="B2"/>
    <w:basedOn w:val="1"/>
    <w:link w:val="55"/>
    <w:qFormat/>
    <w:uiPriority w:val="0"/>
    <w:pPr>
      <w:overflowPunct/>
      <w:autoSpaceDE/>
      <w:autoSpaceDN/>
      <w:adjustRightInd/>
      <w:ind w:left="851" w:hanging="284"/>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7"/>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Mention1"/>
    <w:basedOn w:val="20"/>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本文 字元"/>
    <w:basedOn w:val="20"/>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69">
    <w:name w:val="TAC Char"/>
    <w:link w:val="41"/>
    <w:qFormat/>
    <w:locked/>
    <w:uiPriority w:val="0"/>
    <w:rPr>
      <w:rFonts w:ascii="Arial" w:hAnsi="Arial" w:eastAsia="Times New Roman" w:cs="Times New Roman"/>
      <w:sz w:val="18"/>
      <w:szCs w:val="20"/>
      <w:lang w:val="en-GB"/>
    </w:rPr>
  </w:style>
  <w:style w:type="paragraph" w:customStyle="1" w:styleId="70">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1">
    <w:name w:val="TH Char"/>
    <w:link w:val="72"/>
    <w:qFormat/>
    <w:locked/>
    <w:uiPriority w:val="0"/>
    <w:rPr>
      <w:rFonts w:ascii="Arial" w:hAnsi="Arial" w:cs="Arial"/>
      <w:b/>
    </w:rPr>
  </w:style>
  <w:style w:type="paragraph" w:customStyle="1" w:styleId="72">
    <w:name w:val="TH"/>
    <w:basedOn w:val="1"/>
    <w:link w:val="71"/>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3">
    <w:name w:val="標題 4 字元"/>
    <w:basedOn w:val="20"/>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4">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5">
    <w:name w:val="註腳文字 字元"/>
    <w:basedOn w:val="20"/>
    <w:link w:val="14"/>
    <w:qFormat/>
    <w:uiPriority w:val="99"/>
    <w:rPr>
      <w:rFonts w:cs="Times New Roman" w:eastAsiaTheme="minorEastAsia"/>
      <w:sz w:val="20"/>
      <w:szCs w:val="20"/>
      <w:lang w:val="en-US"/>
    </w:rPr>
  </w:style>
  <w:style w:type="character" w:customStyle="1" w:styleId="76">
    <w:name w:val="Subtle Emphasis1"/>
    <w:basedOn w:val="20"/>
    <w:qFormat/>
    <w:uiPriority w:val="19"/>
    <w:rPr>
      <w:i/>
      <w:iCs/>
    </w:rPr>
  </w:style>
  <w:style w:type="table" w:customStyle="1" w:styleId="77">
    <w:name w:val="Grid Table 4 - Accent 51"/>
    <w:basedOn w:val="1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8">
    <w:name w:val="ui-provider"/>
    <w:basedOn w:val="20"/>
    <w:qFormat/>
    <w:uiPriority w:val="0"/>
  </w:style>
  <w:style w:type="paragraph" w:customStyle="1" w:styleId="79">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80">
    <w:name w:val="bullet1"/>
    <w:basedOn w:val="1"/>
    <w:qFormat/>
    <w:uiPriority w:val="0"/>
    <w:pPr>
      <w:numPr>
        <w:ilvl w:val="0"/>
        <w:numId w:val="1"/>
      </w:numPr>
      <w:overflowPunct/>
      <w:autoSpaceDE/>
      <w:autoSpaceDN/>
      <w:adjustRightInd/>
      <w:spacing w:after="0"/>
      <w:textAlignment w:val="auto"/>
    </w:pPr>
    <w:rPr>
      <w:rFonts w:eastAsia="Batang"/>
      <w:sz w:val="22"/>
      <w:szCs w:val="28"/>
      <w:lang w:val="en-US"/>
    </w:rPr>
  </w:style>
  <w:style w:type="paragraph" w:customStyle="1" w:styleId="81">
    <w:name w:val="bullet2"/>
    <w:basedOn w:val="1"/>
    <w:link w:val="84"/>
    <w:qFormat/>
    <w:uiPriority w:val="99"/>
    <w:pPr>
      <w:numPr>
        <w:ilvl w:val="1"/>
        <w:numId w:val="1"/>
      </w:numPr>
      <w:overflowPunct/>
      <w:autoSpaceDE/>
      <w:autoSpaceDN/>
      <w:adjustRightInd/>
      <w:spacing w:after="0"/>
      <w:textAlignment w:val="auto"/>
    </w:pPr>
    <w:rPr>
      <w:rFonts w:eastAsia="Batang"/>
      <w:sz w:val="22"/>
      <w:szCs w:val="24"/>
      <w:lang w:val="en-US"/>
    </w:rPr>
  </w:style>
  <w:style w:type="paragraph" w:customStyle="1" w:styleId="82">
    <w:name w:val="bullet3"/>
    <w:basedOn w:val="1"/>
    <w:qFormat/>
    <w:uiPriority w:val="99"/>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83">
    <w:name w:val="bullet4"/>
    <w:basedOn w:val="1"/>
    <w:qFormat/>
    <w:uiPriority w:val="99"/>
    <w:pPr>
      <w:numPr>
        <w:ilvl w:val="3"/>
        <w:numId w:val="1"/>
      </w:numPr>
      <w:overflowPunct/>
      <w:autoSpaceDE/>
      <w:autoSpaceDN/>
      <w:adjustRightInd/>
      <w:spacing w:after="0"/>
      <w:jc w:val="left"/>
      <w:textAlignment w:val="auto"/>
    </w:pPr>
    <w:rPr>
      <w:rFonts w:ascii="Times" w:hAnsi="Times" w:eastAsia="Batang"/>
      <w:szCs w:val="24"/>
    </w:rPr>
  </w:style>
  <w:style w:type="character" w:customStyle="1" w:styleId="84">
    <w:name w:val="bullet2 Char"/>
    <w:link w:val="81"/>
    <w:qFormat/>
    <w:uiPriority w:val="99"/>
    <w:rPr>
      <w:rFonts w:ascii="Times New Roman" w:hAnsi="Times New Roman" w:cs="Times New Roman"/>
      <w:szCs w:val="24"/>
      <w:lang w:val="en-US"/>
    </w:rPr>
  </w:style>
  <w:style w:type="character" w:customStyle="1" w:styleId="85">
    <w:name w:val="cf01"/>
    <w:basedOn w:val="20"/>
    <w:qFormat/>
    <w:uiPriority w:val="0"/>
    <w:rPr>
      <w:rFonts w:hint="default" w:ascii="Segoe UI" w:hAnsi="Segoe UI" w:cs="Segoe UI"/>
      <w:sz w:val="18"/>
      <w:szCs w:val="18"/>
    </w:rPr>
  </w:style>
  <w:style w:type="paragraph" w:customStyle="1" w:styleId="86">
    <w:name w:val="Revision2"/>
    <w:hidden/>
    <w:unhideWhenUsed/>
    <w:qFormat/>
    <w:uiPriority w:val="99"/>
    <w:rPr>
      <w:rFonts w:ascii="Times New Roman" w:hAnsi="Times New Roman" w:eastAsia="宋体" w:cs="Times New Roman"/>
      <w:lang w:val="en-GB" w:eastAsia="en-US" w:bidi="ar-SA"/>
    </w:rPr>
  </w:style>
  <w:style w:type="paragraph" w:customStyle="1" w:styleId="87">
    <w:name w:val="pf0"/>
    <w:basedOn w:val="1"/>
    <w:qFormat/>
    <w:uiPriority w:val="0"/>
    <w:pPr>
      <w:overflowPunct/>
      <w:autoSpaceDE/>
      <w:autoSpaceDN/>
      <w:adjustRightInd/>
      <w:spacing w:before="100" w:beforeAutospacing="1" w:after="100" w:afterAutospacing="1"/>
      <w:jc w:val="left"/>
      <w:textAlignment w:val="auto"/>
    </w:pPr>
    <w:rPr>
      <w:rFonts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6" Type="http://schemas.microsoft.com/office/2011/relationships/people" Target="people.xml"/><Relationship Id="rId65" Type="http://schemas.openxmlformats.org/officeDocument/2006/relationships/fontTable" Target="fontTable.xml"/><Relationship Id="rId64" Type="http://schemas.openxmlformats.org/officeDocument/2006/relationships/customXml" Target="../customXml/item7.xml"/><Relationship Id="rId63" Type="http://schemas.openxmlformats.org/officeDocument/2006/relationships/customXml" Target="../customXml/item6.xml"/><Relationship Id="rId62" Type="http://schemas.openxmlformats.org/officeDocument/2006/relationships/customXml" Target="../customXml/item5.xml"/><Relationship Id="rId61" Type="http://schemas.openxmlformats.org/officeDocument/2006/relationships/customXml" Target="../customXml/item4.xml"/><Relationship Id="rId60" Type="http://schemas.openxmlformats.org/officeDocument/2006/relationships/customXml" Target="../customXml/item3.xml"/><Relationship Id="rId6" Type="http://schemas.openxmlformats.org/officeDocument/2006/relationships/image" Target="media/image2.wmf"/><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oleObject" Target="embeddings/oleObject31.bin"/><Relationship Id="rId55" Type="http://schemas.openxmlformats.org/officeDocument/2006/relationships/image" Target="media/image22.wmf"/><Relationship Id="rId54" Type="http://schemas.openxmlformats.org/officeDocument/2006/relationships/oleObject" Target="embeddings/oleObject30.bin"/><Relationship Id="rId53" Type="http://schemas.openxmlformats.org/officeDocument/2006/relationships/image" Target="media/image21.wmf"/><Relationship Id="rId52" Type="http://schemas.openxmlformats.org/officeDocument/2006/relationships/oleObject" Target="embeddings/oleObject29.bin"/><Relationship Id="rId51" Type="http://schemas.openxmlformats.org/officeDocument/2006/relationships/image" Target="media/image20.wmf"/><Relationship Id="rId50" Type="http://schemas.openxmlformats.org/officeDocument/2006/relationships/oleObject" Target="embeddings/oleObject28.bin"/><Relationship Id="rId5" Type="http://schemas.openxmlformats.org/officeDocument/2006/relationships/oleObject" Target="embeddings/oleObject1.bin"/><Relationship Id="rId49" Type="http://schemas.openxmlformats.org/officeDocument/2006/relationships/oleObject" Target="embeddings/oleObject27.bin"/><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image" Target="media/image19.wmf"/><Relationship Id="rId45" Type="http://schemas.openxmlformats.org/officeDocument/2006/relationships/oleObject" Target="embeddings/oleObject24.bin"/><Relationship Id="rId44" Type="http://schemas.openxmlformats.org/officeDocument/2006/relationships/image" Target="media/image18.wmf"/><Relationship Id="rId43" Type="http://schemas.openxmlformats.org/officeDocument/2006/relationships/oleObject" Target="embeddings/oleObject23.bin"/><Relationship Id="rId42" Type="http://schemas.openxmlformats.org/officeDocument/2006/relationships/image" Target="media/image17.w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image" Target="media/image1.wmf"/><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649F4-CCF0-414C-B812-3EC5B264B9BB}">
  <ds:schemaRefs/>
</ds:datastoreItem>
</file>

<file path=customXml/itemProps3.xml><?xml version="1.0" encoding="utf-8"?>
<ds:datastoreItem xmlns:ds="http://schemas.openxmlformats.org/officeDocument/2006/customXml" ds:itemID="{6D00ACFE-8CA1-4E9B-91CC-24D8A3102B12}">
  <ds:schemaRefs/>
</ds:datastoreItem>
</file>

<file path=customXml/itemProps4.xml><?xml version="1.0" encoding="utf-8"?>
<ds:datastoreItem xmlns:ds="http://schemas.openxmlformats.org/officeDocument/2006/customXml" ds:itemID="{A39B36B6-EE2D-4224-846A-735AA1F16359}">
  <ds:schemaRefs/>
</ds:datastoreItem>
</file>

<file path=customXml/itemProps5.xml><?xml version="1.0" encoding="utf-8"?>
<ds:datastoreItem xmlns:ds="http://schemas.openxmlformats.org/officeDocument/2006/customXml" ds:itemID="{5C4482B1-7BD0-4E2F-BA9D-93FB84B46600}">
  <ds:schemaRefs/>
</ds:datastoreItem>
</file>

<file path=customXml/itemProps6.xml><?xml version="1.0" encoding="utf-8"?>
<ds:datastoreItem xmlns:ds="http://schemas.openxmlformats.org/officeDocument/2006/customXml" ds:itemID="{37292122-761A-4348-B48B-E971C051D381}">
  <ds:schemaRefs/>
</ds:datastoreItem>
</file>

<file path=customXml/itemProps7.xml><?xml version="1.0" encoding="utf-8"?>
<ds:datastoreItem xmlns:ds="http://schemas.openxmlformats.org/officeDocument/2006/customXml" ds:itemID="{1ACF8BCD-1586-4C66-B646-D16108657A5E}">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51</Pages>
  <Words>19824</Words>
  <Characters>113002</Characters>
  <Lines>941</Lines>
  <Paragraphs>265</Paragraphs>
  <TotalTime>4</TotalTime>
  <ScaleCrop>false</ScaleCrop>
  <LinksUpToDate>false</LinksUpToDate>
  <CharactersWithSpaces>132561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2023-09-06T08:46:00Z</dcterms:created>
  <dc:creator>Nokia/NSB;jun.tan@nokia-bell-labs.com</dc:creator>
  <cp:lastModifiedBy>Yang</cp:lastModifiedBy>
  <dcterms:modified xsi:type="dcterms:W3CDTF">2023-09-06T10:19:56Z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