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36773EA" w:rsidR="00CD55AD" w:rsidRPr="00181CAC"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181CAC">
        <w:rPr>
          <w:rFonts w:ascii="Arial" w:hAnsi="Arial" w:cs="Arial"/>
          <w:kern w:val="2"/>
          <w:sz w:val="24"/>
          <w:szCs w:val="24"/>
          <w:lang w:eastAsia="zh-CN"/>
        </w:rPr>
        <w:t xml:space="preserve">Summary of email discussions </w:t>
      </w:r>
      <w:r w:rsidRPr="00181CAC">
        <w:rPr>
          <w:rFonts w:ascii="Arial" w:hAnsi="Arial" w:cs="Arial"/>
          <w:kern w:val="2"/>
          <w:sz w:val="24"/>
          <w:szCs w:val="24"/>
          <w:lang w:eastAsia="zh-CN"/>
        </w:rPr>
        <w:t>[11</w:t>
      </w:r>
      <w:r w:rsidR="00664CB5" w:rsidRPr="00181CAC">
        <w:rPr>
          <w:rFonts w:ascii="Arial" w:hAnsi="Arial" w:cs="Arial"/>
          <w:kern w:val="2"/>
          <w:sz w:val="24"/>
          <w:szCs w:val="24"/>
          <w:lang w:eastAsia="zh-CN"/>
        </w:rPr>
        <w:t>4</w:t>
      </w:r>
      <w:r w:rsidR="00CD55AD" w:rsidRPr="00181CAC">
        <w:rPr>
          <w:rFonts w:ascii="Arial" w:hAnsi="Arial" w:cs="Arial"/>
          <w:kern w:val="2"/>
          <w:sz w:val="24"/>
          <w:szCs w:val="24"/>
          <w:lang w:eastAsia="zh-CN"/>
        </w:rPr>
        <w:t>-R18-38.213</w:t>
      </w:r>
      <w:r w:rsidRPr="00181CAC">
        <w:rPr>
          <w:rFonts w:ascii="Arial" w:hAnsi="Arial" w:cs="Arial"/>
          <w:kern w:val="2"/>
          <w:sz w:val="24"/>
          <w:szCs w:val="24"/>
          <w:lang w:eastAsia="zh-CN"/>
        </w:rPr>
        <w:t>-</w:t>
      </w:r>
      <w:r w:rsidR="005C1C82" w:rsidRPr="00181CAC">
        <w:rPr>
          <w:rFonts w:ascii="Arial" w:hAnsi="Arial" w:cs="Arial"/>
          <w:kern w:val="2"/>
          <w:sz w:val="24"/>
          <w:szCs w:val="24"/>
          <w:lang w:eastAsia="zh-CN"/>
        </w:rPr>
        <w:t>NR_</w:t>
      </w:r>
      <w:r w:rsidR="00181CAC" w:rsidRPr="00181CAC">
        <w:rPr>
          <w:rFonts w:ascii="Arial" w:hAnsi="Arial" w:cs="Arial"/>
          <w:sz w:val="24"/>
          <w:szCs w:val="24"/>
        </w:rPr>
        <w:t>MIMO_evo_DL_UL</w:t>
      </w:r>
      <w:r w:rsidR="00CD55AD" w:rsidRPr="00181CAC">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D434DD5"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845C9A">
          <w:rPr>
            <w:rStyle w:val="a3"/>
            <w:rFonts w:eastAsiaTheme="minorEastAsia"/>
            <w:lang w:eastAsia="zh-CN"/>
          </w:rPr>
          <w:t>draftCR_38213 MIMO</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181CAC" w:rsidRPr="006A17BC">
        <w:rPr>
          <w:rFonts w:eastAsia="Batang" w:cs="Arial"/>
          <w:lang w:eastAsia="zh-CN"/>
        </w:rPr>
        <w:t>MIMO Evolution for Downlink and Uplink</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628AEC50"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845C9A">
          <w:rPr>
            <w:rStyle w:val="a3"/>
            <w:rFonts w:eastAsiaTheme="minorEastAsia"/>
            <w:lang w:eastAsia="zh-CN"/>
          </w:rPr>
          <w:t>draftCR_38213 MIMO</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1555"/>
        <w:gridCol w:w="7752"/>
      </w:tblGrid>
      <w:tr w:rsidR="00CD55AD" w:rsidRPr="00004C3F" w14:paraId="25A51DDC" w14:textId="77777777" w:rsidTr="008C16B8">
        <w:tc>
          <w:tcPr>
            <w:tcW w:w="15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C62712">
            <w:pPr>
              <w:spacing w:beforeLines="50" w:before="120"/>
              <w:rPr>
                <w:kern w:val="2"/>
                <w:lang w:eastAsia="zh-CN"/>
              </w:rPr>
            </w:pPr>
            <w:r w:rsidRPr="00AC4BBE">
              <w:rPr>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C62712">
            <w:pPr>
              <w:spacing w:beforeLines="50" w:before="120"/>
              <w:rPr>
                <w:kern w:val="2"/>
                <w:lang w:eastAsia="zh-CN"/>
              </w:rPr>
            </w:pPr>
            <w:r>
              <w:rPr>
                <w:kern w:val="2"/>
                <w:lang w:eastAsia="zh-CN"/>
              </w:rPr>
              <w:t>Comments</w:t>
            </w:r>
          </w:p>
        </w:tc>
      </w:tr>
      <w:tr w:rsidR="00CD55AD" w:rsidRPr="00626CE3" w14:paraId="0607987A" w14:textId="77777777" w:rsidTr="008C16B8">
        <w:tc>
          <w:tcPr>
            <w:tcW w:w="1555" w:type="dxa"/>
            <w:tcBorders>
              <w:top w:val="single" w:sz="4" w:space="0" w:color="auto"/>
              <w:left w:val="single" w:sz="4" w:space="0" w:color="auto"/>
              <w:bottom w:val="single" w:sz="4" w:space="0" w:color="auto"/>
              <w:right w:val="single" w:sz="4" w:space="0" w:color="auto"/>
            </w:tcBorders>
          </w:tcPr>
          <w:p w14:paraId="4A774EC6" w14:textId="34697A13" w:rsidR="00CD55AD" w:rsidRPr="00CC296C" w:rsidRDefault="00CC296C" w:rsidP="00C62712">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r w:rsidR="008C16B8">
              <w:rPr>
                <w:rFonts w:eastAsia="PMingLiU"/>
                <w:kern w:val="2"/>
                <w:lang w:eastAsia="zh-TW"/>
              </w:rPr>
              <w:t xml:space="preserve"> (</w:t>
            </w:r>
            <w:proofErr w:type="spellStart"/>
            <w:r w:rsidR="008C16B8">
              <w:rPr>
                <w:rFonts w:eastAsia="PMingLiU"/>
                <w:kern w:val="2"/>
                <w:lang w:eastAsia="zh-TW"/>
              </w:rPr>
              <w:t>eUTCI</w:t>
            </w:r>
            <w:proofErr w:type="spellEnd"/>
            <w:r w:rsidR="008C16B8">
              <w:rPr>
                <w:rFonts w:eastAsia="PMingLiU"/>
                <w:kern w:val="2"/>
                <w:lang w:eastAsia="zh-TW"/>
              </w:rPr>
              <w:t>)</w:t>
            </w:r>
          </w:p>
        </w:tc>
        <w:tc>
          <w:tcPr>
            <w:tcW w:w="7752" w:type="dxa"/>
            <w:tcBorders>
              <w:top w:val="single" w:sz="4" w:space="0" w:color="auto"/>
              <w:left w:val="single" w:sz="4" w:space="0" w:color="auto"/>
              <w:bottom w:val="single" w:sz="4" w:space="0" w:color="auto"/>
              <w:right w:val="single" w:sz="4" w:space="0" w:color="auto"/>
            </w:tcBorders>
          </w:tcPr>
          <w:p w14:paraId="66B4D071" w14:textId="07CA5E0A" w:rsidR="00CD55AD" w:rsidRDefault="00CC296C" w:rsidP="00C62712">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09E34F9" w14:textId="77777777" w:rsidR="008C16B8" w:rsidRPr="008C16B8" w:rsidRDefault="008C16B8" w:rsidP="008C16B8">
            <w:pPr>
              <w:spacing w:beforeLines="50" w:before="120"/>
              <w:rPr>
                <w:rFonts w:eastAsia="PMingLiU"/>
                <w:b/>
                <w:bCs/>
                <w:kern w:val="2"/>
                <w:lang w:eastAsia="zh-TW"/>
              </w:rPr>
            </w:pPr>
            <w:r w:rsidRPr="008C16B8">
              <w:rPr>
                <w:rFonts w:eastAsia="PMingLiU"/>
                <w:b/>
                <w:bCs/>
                <w:kern w:val="2"/>
                <w:lang w:eastAsia="zh-TW"/>
              </w:rPr>
              <w:t>10.1</w:t>
            </w:r>
            <w:r w:rsidRPr="008C16B8">
              <w:rPr>
                <w:rFonts w:eastAsia="PMingLiU"/>
                <w:b/>
                <w:bCs/>
                <w:kern w:val="2"/>
                <w:lang w:eastAsia="zh-TW"/>
              </w:rPr>
              <w:tab/>
              <w:t>UE procedure for determining physical downlink control channel assignment</w:t>
            </w:r>
          </w:p>
          <w:p w14:paraId="29C1C438" w14:textId="3C222CC0" w:rsidR="008C16B8" w:rsidRPr="00952785" w:rsidRDefault="008C16B8" w:rsidP="008C16B8">
            <w:pPr>
              <w:spacing w:beforeLines="50" w:before="120"/>
              <w:rPr>
                <w:rFonts w:eastAsiaTheme="minorEastAsia"/>
                <w:kern w:val="2"/>
                <w:lang w:eastAsia="zh-TW"/>
              </w:rPr>
            </w:pPr>
            <w:r>
              <w:rPr>
                <w:rFonts w:eastAsiaTheme="minorEastAsia"/>
                <w:kern w:val="2"/>
                <w:lang w:eastAsia="zh-TW"/>
              </w:rPr>
              <w:t xml:space="preserve">Comment: </w:t>
            </w:r>
            <w:r w:rsidR="00AB1683">
              <w:rPr>
                <w:rFonts w:eastAsiaTheme="minorEastAsia"/>
                <w:kern w:val="2"/>
                <w:lang w:eastAsia="zh-TW"/>
              </w:rPr>
              <w:t>According to RAN1 agreement</w:t>
            </w:r>
            <w:r w:rsidR="00952785">
              <w:rPr>
                <w:rFonts w:eastAsiaTheme="minorEastAsia"/>
                <w:kern w:val="2"/>
                <w:lang w:eastAsia="zh-TW"/>
              </w:rPr>
              <w:t xml:space="preserve"> for M-DCI case,</w:t>
            </w:r>
            <w:r w:rsidR="00F6184A">
              <w:rPr>
                <w:rFonts w:eastAsiaTheme="minorEastAsia"/>
                <w:kern w:val="2"/>
                <w:lang w:eastAsia="zh-TW"/>
              </w:rPr>
              <w:t xml:space="preserve"> since</w:t>
            </w:r>
            <w:r w:rsidR="00952785">
              <w:rPr>
                <w:rFonts w:eastAsiaTheme="minorEastAsia"/>
                <w:kern w:val="2"/>
                <w:lang w:eastAsia="zh-TW"/>
              </w:rPr>
              <w:t xml:space="preserve"> </w:t>
            </w:r>
            <w:r w:rsidR="00952785" w:rsidRPr="00952785">
              <w:rPr>
                <w:rFonts w:eastAsiaTheme="minorEastAsia"/>
                <w:kern w:val="2"/>
                <w:lang w:eastAsia="zh-TW"/>
              </w:rPr>
              <w:t xml:space="preserve">PUSCH transmission scheduled by PDCCH </w:t>
            </w:r>
            <w:r w:rsidR="00952785">
              <w:rPr>
                <w:rFonts w:eastAsiaTheme="minorEastAsia"/>
                <w:kern w:val="2"/>
                <w:lang w:eastAsia="zh-TW"/>
              </w:rPr>
              <w:t>would follow similar behavior as PDSCH</w:t>
            </w:r>
            <w:r w:rsidR="00F6184A">
              <w:rPr>
                <w:rFonts w:eastAsiaTheme="minorEastAsia"/>
                <w:kern w:val="2"/>
                <w:lang w:eastAsia="zh-TW"/>
              </w:rPr>
              <w:t xml:space="preserve">, </w:t>
            </w:r>
            <w:r w:rsidR="00952785">
              <w:rPr>
                <w:rFonts w:eastAsiaTheme="minorEastAsia"/>
                <w:kern w:val="2"/>
                <w:lang w:eastAsia="zh-TW"/>
              </w:rPr>
              <w:t>we think it is better to capture them in the same paragraph.</w:t>
            </w:r>
            <w:r w:rsidR="00F6184A">
              <w:rPr>
                <w:rFonts w:eastAsiaTheme="minorEastAsia"/>
                <w:kern w:val="2"/>
                <w:lang w:eastAsia="zh-TW"/>
              </w:rPr>
              <w:t xml:space="preserve"> Thus, we suggest the following change:</w:t>
            </w:r>
          </w:p>
          <w:p w14:paraId="18D6F52C" w14:textId="77777777" w:rsidR="00630E8F" w:rsidRPr="00630E8F" w:rsidRDefault="00630E8F" w:rsidP="00630E8F">
            <w:pPr>
              <w:spacing w:after="0"/>
              <w:rPr>
                <w:rStyle w:val="a9"/>
                <w:rFonts w:cstheme="minorHAnsi"/>
                <w:sz w:val="16"/>
                <w:szCs w:val="16"/>
                <w:lang w:eastAsia="zh-TW"/>
              </w:rPr>
            </w:pPr>
            <w:r w:rsidRPr="00630E8F">
              <w:rPr>
                <w:rStyle w:val="a9"/>
                <w:rFonts w:cstheme="minorHAnsi"/>
                <w:sz w:val="16"/>
                <w:szCs w:val="16"/>
                <w:highlight w:val="green"/>
                <w:lang w:eastAsia="zh-TW"/>
              </w:rPr>
              <w:t>Agreement (RAN1#111)</w:t>
            </w:r>
          </w:p>
          <w:p w14:paraId="09884B91" w14:textId="77777777" w:rsidR="00630E8F" w:rsidRPr="00630E8F" w:rsidRDefault="00630E8F" w:rsidP="00630E8F">
            <w:pPr>
              <w:spacing w:after="0"/>
              <w:rPr>
                <w:rFonts w:cstheme="minorHAnsi"/>
                <w:color w:val="000000"/>
                <w:sz w:val="16"/>
                <w:szCs w:val="16"/>
              </w:rPr>
            </w:pPr>
            <w:r w:rsidRPr="00630E8F">
              <w:rPr>
                <w:rFonts w:cstheme="minorHAnsi"/>
                <w:color w:val="000000"/>
                <w:sz w:val="16"/>
                <w:szCs w:val="16"/>
              </w:rPr>
              <w:t xml:space="preserve">On unified TCI framework extension for M-DCI based MTRP, the UE shall apply the indicated joint/UL TCI state specific to a </w:t>
            </w:r>
            <w:r w:rsidRPr="00630E8F">
              <w:rPr>
                <w:rFonts w:cstheme="minorHAnsi"/>
                <w:i/>
                <w:iCs/>
                <w:color w:val="000000"/>
                <w:sz w:val="16"/>
                <w:szCs w:val="16"/>
              </w:rPr>
              <w:t xml:space="preserve">coresetPoolIndex </w:t>
            </w:r>
            <w:r w:rsidRPr="00630E8F">
              <w:rPr>
                <w:rFonts w:cstheme="minorHAnsi"/>
                <w:color w:val="000000"/>
                <w:sz w:val="16"/>
                <w:szCs w:val="16"/>
              </w:rPr>
              <w:t xml:space="preserve">value to PUSCH transmission scheduled/activated by PDCCH (including DG-PUSCH and Type2 CG-PUSCH) on a CORESET that is associated with the same </w:t>
            </w:r>
            <w:r w:rsidRPr="00630E8F">
              <w:rPr>
                <w:rFonts w:cstheme="minorHAnsi"/>
                <w:i/>
                <w:iCs/>
                <w:color w:val="000000"/>
                <w:sz w:val="16"/>
                <w:szCs w:val="16"/>
              </w:rPr>
              <w:t xml:space="preserve">coresetPoolIndex </w:t>
            </w:r>
            <w:r w:rsidRPr="00630E8F">
              <w:rPr>
                <w:rFonts w:cstheme="minorHAnsi"/>
                <w:color w:val="000000"/>
                <w:sz w:val="16"/>
                <w:szCs w:val="16"/>
              </w:rPr>
              <w:t>value.</w:t>
            </w:r>
          </w:p>
          <w:p w14:paraId="095AE783" w14:textId="50339E48" w:rsidR="003F09C3" w:rsidRPr="00D86C49" w:rsidRDefault="003F09C3" w:rsidP="003F09C3">
            <w:pPr>
              <w:spacing w:beforeLines="50" w:before="120"/>
              <w:rPr>
                <w:rFonts w:eastAsia="PMingLiU"/>
                <w:color w:val="0070C0"/>
                <w:kern w:val="2"/>
                <w:lang w:eastAsia="zh-TW"/>
              </w:rPr>
            </w:pPr>
            <w:r w:rsidRPr="007E3504">
              <w:rPr>
                <w:rFonts w:eastAsia="PMingLiU"/>
                <w:color w:val="0070C0"/>
                <w:kern w:val="2"/>
                <w:lang w:eastAsia="zh-TW"/>
              </w:rPr>
              <w:t xml:space="preserve">[Aris]: OK </w:t>
            </w:r>
            <w:r>
              <w:rPr>
                <w:rFonts w:eastAsia="PMingLiU"/>
                <w:color w:val="0070C0"/>
                <w:kern w:val="2"/>
                <w:lang w:eastAsia="zh-TW"/>
              </w:rPr>
              <w:t>(I p</w:t>
            </w:r>
            <w:r w:rsidRPr="007E3504">
              <w:rPr>
                <w:rFonts w:eastAsia="PMingLiU"/>
                <w:color w:val="0070C0"/>
                <w:kern w:val="2"/>
                <w:lang w:eastAsia="zh-TW"/>
              </w:rPr>
              <w:t xml:space="preserve">robably assumed </w:t>
            </w:r>
            <w:r w:rsidR="00C171C9">
              <w:rPr>
                <w:rFonts w:eastAsia="PMingLiU"/>
                <w:color w:val="0070C0"/>
                <w:kern w:val="2"/>
                <w:lang w:eastAsia="zh-TW"/>
              </w:rPr>
              <w:t>it</w:t>
            </w:r>
            <w:r w:rsidRPr="007E3504">
              <w:rPr>
                <w:rFonts w:eastAsia="PMingLiU"/>
                <w:color w:val="0070C0"/>
                <w:kern w:val="2"/>
                <w:lang w:eastAsia="zh-TW"/>
              </w:rPr>
              <w:t xml:space="preserve"> was to be captured in 38.214 for PUSCH).</w:t>
            </w:r>
          </w:p>
          <w:p w14:paraId="798658BB" w14:textId="43E33C2A" w:rsidR="00B27B23" w:rsidRPr="008C16B8" w:rsidRDefault="00B27B23" w:rsidP="00C62712">
            <w:pPr>
              <w:spacing w:beforeLines="50" w:before="120"/>
              <w:rPr>
                <w:rFonts w:eastAsia="PMingLiU"/>
                <w:kern w:val="2"/>
                <w:lang w:eastAsia="zh-TW"/>
              </w:rPr>
            </w:pPr>
          </w:p>
          <w:tbl>
            <w:tblPr>
              <w:tblStyle w:val="a4"/>
              <w:tblW w:w="0" w:type="auto"/>
              <w:tblLook w:val="04A0" w:firstRow="1" w:lastRow="0" w:firstColumn="1" w:lastColumn="0" w:noHBand="0" w:noVBand="1"/>
            </w:tblPr>
            <w:tblGrid>
              <w:gridCol w:w="7526"/>
            </w:tblGrid>
            <w:tr w:rsidR="008C16B8" w:rsidRPr="00F6184A" w14:paraId="4733B8E4" w14:textId="77777777" w:rsidTr="008C16B8">
              <w:tc>
                <w:tcPr>
                  <w:tcW w:w="7526" w:type="dxa"/>
                </w:tcPr>
                <w:p w14:paraId="54BA6A64" w14:textId="77777777" w:rsidR="008C16B8" w:rsidRPr="00F6184A" w:rsidRDefault="008C16B8" w:rsidP="008C16B8">
                  <w:pPr>
                    <w:rPr>
                      <w:sz w:val="18"/>
                      <w:szCs w:val="18"/>
                      <w:lang w:eastAsia="ko-KR"/>
                    </w:rPr>
                  </w:pPr>
                  <w:r w:rsidRPr="00F6184A">
                    <w:rPr>
                      <w:sz w:val="18"/>
                      <w:szCs w:val="18"/>
                    </w:rPr>
                    <w:t xml:space="preserve">If </w:t>
                  </w:r>
                  <w:r w:rsidRPr="00F6184A">
                    <w:rPr>
                      <w:sz w:val="18"/>
                      <w:szCs w:val="18"/>
                      <w:lang w:eastAsia="ko-KR"/>
                    </w:rPr>
                    <w:t>the UE</w:t>
                  </w:r>
                  <w:r w:rsidRPr="00F6184A">
                    <w:rPr>
                      <w:sz w:val="18"/>
                      <w:szCs w:val="18"/>
                    </w:rPr>
                    <w:t xml:space="preserve"> is provided </w:t>
                  </w:r>
                  <w:r w:rsidRPr="00F6184A">
                    <w:rPr>
                      <w:rFonts w:cs="Times"/>
                      <w:i/>
                      <w:sz w:val="18"/>
                      <w:szCs w:val="18"/>
                      <w:lang w:eastAsia="zh-CN"/>
                    </w:rPr>
                    <w:t>dl-</w:t>
                  </w:r>
                  <w:proofErr w:type="spellStart"/>
                  <w:r w:rsidRPr="00F6184A">
                    <w:rPr>
                      <w:rFonts w:cs="Times"/>
                      <w:i/>
                      <w:sz w:val="18"/>
                      <w:szCs w:val="18"/>
                      <w:lang w:eastAsia="zh-CN"/>
                    </w:rPr>
                    <w:t>OrJointTCI</w:t>
                  </w:r>
                  <w:proofErr w:type="spellEnd"/>
                  <w:r w:rsidRPr="00F6184A">
                    <w:rPr>
                      <w:rFonts w:cs="Times"/>
                      <w:i/>
                      <w:sz w:val="18"/>
                      <w:szCs w:val="18"/>
                      <w:lang w:eastAsia="zh-CN"/>
                    </w:rPr>
                    <w:t>-</w:t>
                  </w:r>
                  <w:proofErr w:type="spellStart"/>
                  <w:r w:rsidRPr="00F6184A">
                    <w:rPr>
                      <w:rFonts w:cs="Times"/>
                      <w:i/>
                      <w:sz w:val="18"/>
                      <w:szCs w:val="18"/>
                      <w:lang w:eastAsia="zh-CN"/>
                    </w:rPr>
                    <w:t>StateList</w:t>
                  </w:r>
                  <w:proofErr w:type="spellEnd"/>
                  <w:r w:rsidRPr="00F6184A">
                    <w:rPr>
                      <w:rFonts w:cs="Times"/>
                      <w:i/>
                      <w:sz w:val="18"/>
                      <w:szCs w:val="18"/>
                      <w:lang w:eastAsia="zh-CN"/>
                    </w:rPr>
                    <w:t xml:space="preserve"> </w:t>
                  </w:r>
                  <w:r w:rsidRPr="00F6184A">
                    <w:rPr>
                      <w:rFonts w:cs="Times"/>
                      <w:sz w:val="18"/>
                      <w:szCs w:val="18"/>
                      <w:lang w:eastAsia="zh-CN"/>
                    </w:rPr>
                    <w:t>and</w:t>
                  </w:r>
                </w:p>
                <w:p w14:paraId="0E905818"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not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or 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0 for first CORESETs on </w:t>
                  </w:r>
                  <w:r w:rsidRPr="00F6184A">
                    <w:rPr>
                      <w:rFonts w:cstheme="minorHAnsi"/>
                      <w:sz w:val="18"/>
                      <w:szCs w:val="18"/>
                      <w:lang w:val="en-US"/>
                    </w:rPr>
                    <w:t xml:space="preserve">an </w:t>
                  </w:r>
                  <w:r w:rsidRPr="00F6184A">
                    <w:rPr>
                      <w:rFonts w:cstheme="minorHAnsi"/>
                      <w:sz w:val="18"/>
                      <w:szCs w:val="18"/>
                    </w:rPr>
                    <w:t xml:space="preserve">active DL BWP of </w:t>
                  </w:r>
                  <w:r w:rsidRPr="00F6184A">
                    <w:rPr>
                      <w:rFonts w:cstheme="minorHAnsi"/>
                      <w:sz w:val="18"/>
                      <w:szCs w:val="18"/>
                      <w:lang w:val="en-US"/>
                    </w:rPr>
                    <w:t xml:space="preserve">a </w:t>
                  </w:r>
                  <w:r w:rsidRPr="00F6184A">
                    <w:rPr>
                      <w:rFonts w:cstheme="minorHAnsi"/>
                      <w:sz w:val="18"/>
                      <w:szCs w:val="18"/>
                    </w:rPr>
                    <w:t>serving cell,</w:t>
                  </w:r>
                </w:p>
                <w:p w14:paraId="52905B6C"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1 for second CORESETs on </w:t>
                  </w:r>
                  <w:r w:rsidRPr="00F6184A">
                    <w:rPr>
                      <w:rFonts w:cstheme="minorHAnsi"/>
                      <w:sz w:val="18"/>
                      <w:szCs w:val="18"/>
                      <w:lang w:val="en-US"/>
                    </w:rPr>
                    <w:t xml:space="preserve">the </w:t>
                  </w:r>
                  <w:r w:rsidRPr="00F6184A">
                    <w:rPr>
                      <w:rFonts w:cstheme="minorHAnsi"/>
                      <w:sz w:val="18"/>
                      <w:szCs w:val="18"/>
                    </w:rPr>
                    <w:t>active DL BWP of the serving cells, and</w:t>
                  </w:r>
                </w:p>
                <w:p w14:paraId="07101BC0"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proofErr w:type="spellStart"/>
                  <w:r w:rsidRPr="00F6184A">
                    <w:rPr>
                      <w:i/>
                      <w:sz w:val="18"/>
                      <w:szCs w:val="18"/>
                      <w:lang w:eastAsia="ko-KR"/>
                    </w:rPr>
                    <w:t>followUnifiedTCI</w:t>
                  </w:r>
                  <w:proofErr w:type="spellEnd"/>
                  <w:r w:rsidRPr="00F6184A">
                    <w:rPr>
                      <w:i/>
                      <w:sz w:val="18"/>
                      <w:szCs w:val="18"/>
                      <w:lang w:eastAsia="ko-KR"/>
                    </w:rPr>
                    <w:t>-State</w:t>
                  </w:r>
                  <w:r w:rsidRPr="00F6184A">
                    <w:rPr>
                      <w:rFonts w:cstheme="minorHAnsi"/>
                      <w:sz w:val="18"/>
                      <w:szCs w:val="18"/>
                    </w:rPr>
                    <w:t xml:space="preserve"> for the first and second CORESETs, that do not include a CORESET with index 0 and are associated only with USS sets and/or Type3-PDCCH CSS sets, or with CSS sets other than Type3-PDCCH CSS sets,</w:t>
                  </w:r>
                </w:p>
                <w:p w14:paraId="78446153" w14:textId="115E9ECB" w:rsidR="008C16B8" w:rsidRPr="00F6184A" w:rsidRDefault="008C16B8" w:rsidP="008C16B8">
                  <w:pPr>
                    <w:pStyle w:val="B1"/>
                    <w:ind w:left="0" w:firstLine="0"/>
                    <w:rPr>
                      <w:ins w:id="9" w:author="Darcy Tsai (蔡承融)" w:date="2023-09-01T12:34:00Z"/>
                      <w:sz w:val="18"/>
                      <w:szCs w:val="18"/>
                    </w:rPr>
                  </w:pPr>
                  <w:r w:rsidRPr="00F6184A">
                    <w:rPr>
                      <w:rFonts w:cstheme="minorHAnsi"/>
                      <w:sz w:val="18"/>
                      <w:szCs w:val="18"/>
                    </w:rPr>
                    <w:t>the UE assumes that DM-RS antenna ports for PDCCH receptions in the first and second CORESETs, and</w:t>
                  </w:r>
                  <w:r w:rsidRPr="00F6184A">
                    <w:rPr>
                      <w:sz w:val="18"/>
                      <w:szCs w:val="18"/>
                      <w:lang w:val="en-US"/>
                    </w:rPr>
                    <w:t xml:space="preserve"> DM-RS antenna ports for PDSCH receptions scheduled by DCI formats provided by PDCCH receptions in the first and second CORESETs,</w:t>
                  </w:r>
                  <w:r w:rsidRPr="00F6184A">
                    <w:rPr>
                      <w:rFonts w:cstheme="minorHAnsi"/>
                      <w:sz w:val="18"/>
                      <w:szCs w:val="18"/>
                    </w:rPr>
                    <w:t xml:space="preserve"> are quasi co-located with the reference signals provided by indicated </w:t>
                  </w:r>
                  <w:r w:rsidRPr="00F6184A">
                    <w:rPr>
                      <w:i/>
                      <w:iCs/>
                      <w:sz w:val="18"/>
                      <w:szCs w:val="18"/>
                      <w:lang w:val="en-US"/>
                    </w:rPr>
                    <w:t>TCI-State</w:t>
                  </w:r>
                  <w:r w:rsidRPr="00F6184A">
                    <w:rPr>
                      <w:rFonts w:cstheme="minorHAnsi"/>
                      <w:sz w:val="18"/>
                      <w:szCs w:val="18"/>
                    </w:rPr>
                    <w:t xml:space="preserve"> specific to the first and second CORESETs</w:t>
                  </w:r>
                  <w:r w:rsidRPr="00F6184A">
                    <w:rPr>
                      <w:sz w:val="18"/>
                      <w:szCs w:val="18"/>
                    </w:rPr>
                    <w:t>, respectively</w:t>
                  </w:r>
                  <w:del w:id="10" w:author="Darcy Tsai (蔡承融)" w:date="2023-09-01T12:35:00Z">
                    <w:r w:rsidRPr="00F6184A" w:rsidDel="00F6184A">
                      <w:rPr>
                        <w:sz w:val="18"/>
                        <w:szCs w:val="18"/>
                      </w:rPr>
                      <w:delText>.</w:delText>
                    </w:r>
                  </w:del>
                  <w:ins w:id="11" w:author="Darcy Tsai (蔡承融)" w:date="2023-09-01T12:35:00Z">
                    <w:r w:rsidR="00F6184A" w:rsidRPr="00F6184A">
                      <w:rPr>
                        <w:sz w:val="18"/>
                        <w:szCs w:val="18"/>
                      </w:rPr>
                      <w:t>; and</w:t>
                    </w:r>
                  </w:ins>
                </w:p>
                <w:p w14:paraId="3B65B093" w14:textId="236AF5C8" w:rsidR="00F6184A" w:rsidRPr="00F6184A" w:rsidRDefault="00F6184A" w:rsidP="00F6184A">
                  <w:pPr>
                    <w:pStyle w:val="ab"/>
                    <w:rPr>
                      <w:sz w:val="18"/>
                      <w:szCs w:val="18"/>
                    </w:rPr>
                  </w:pPr>
                  <w:ins w:id="12" w:author="Darcy Tsai (蔡承融)" w:date="2023-09-01T12:35:00Z">
                    <w:r w:rsidRPr="00F6184A">
                      <w:rPr>
                        <w:sz w:val="18"/>
                        <w:szCs w:val="18"/>
                      </w:rPr>
                      <w:t xml:space="preserve">the UE transmits PUSCH scheduled by DCI formats provided by PDCCH receptions in the first and second CORESETs using a spatial domain filter corresponding to </w:t>
                    </w:r>
                    <w:r w:rsidRPr="00F6184A">
                      <w:rPr>
                        <w:i/>
                        <w:iCs/>
                        <w:sz w:val="18"/>
                        <w:szCs w:val="18"/>
                      </w:rPr>
                      <w:t>TCI-State</w:t>
                    </w:r>
                    <w:r w:rsidRPr="00F6184A">
                      <w:rPr>
                        <w:sz w:val="18"/>
                        <w:szCs w:val="18"/>
                      </w:rPr>
                      <w:t xml:space="preserve"> or </w:t>
                    </w:r>
                    <w:r w:rsidRPr="00F6184A">
                      <w:rPr>
                        <w:i/>
                        <w:iCs/>
                        <w:sz w:val="18"/>
                        <w:szCs w:val="18"/>
                      </w:rPr>
                      <w:t xml:space="preserve">TCI-UL-State </w:t>
                    </w:r>
                    <w:r w:rsidRPr="00F6184A">
                      <w:rPr>
                        <w:sz w:val="18"/>
                        <w:szCs w:val="18"/>
                      </w:rPr>
                      <w:t xml:space="preserve">specific to the first and second CORESETs, respectively. </w:t>
                    </w:r>
                  </w:ins>
                </w:p>
              </w:tc>
            </w:tr>
          </w:tbl>
          <w:p w14:paraId="7F87F2AB" w14:textId="081710EB" w:rsidR="008C16B8" w:rsidRPr="00F6184A" w:rsidRDefault="00F6184A" w:rsidP="00C62712">
            <w:pPr>
              <w:spacing w:beforeLines="50" w:before="120"/>
              <w:rPr>
                <w:rFonts w:eastAsia="PMingLiU"/>
                <w:b/>
                <w:bCs/>
                <w:kern w:val="2"/>
                <w:lang w:eastAsia="zh-TW"/>
              </w:rPr>
            </w:pPr>
            <w:r w:rsidRPr="00F6184A">
              <w:rPr>
                <w:rFonts w:eastAsia="PMingLiU"/>
                <w:b/>
                <w:bCs/>
                <w:kern w:val="2"/>
                <w:lang w:eastAsia="zh-TW"/>
              </w:rPr>
              <w:lastRenderedPageBreak/>
              <w:t>9.2.2</w:t>
            </w:r>
            <w:r w:rsidRPr="00F6184A">
              <w:rPr>
                <w:rFonts w:eastAsia="PMingLiU"/>
                <w:b/>
                <w:bCs/>
                <w:kern w:val="2"/>
                <w:lang w:eastAsia="zh-TW"/>
              </w:rPr>
              <w:tab/>
              <w:t>PUCCH Formats for UCI transmission</w:t>
            </w:r>
          </w:p>
          <w:p w14:paraId="1ABBA9F7" w14:textId="7A0D78AF" w:rsidR="00CC53FD" w:rsidRDefault="009E026E" w:rsidP="008C16B8">
            <w:pPr>
              <w:pStyle w:val="B1"/>
              <w:ind w:left="0" w:firstLine="0"/>
              <w:rPr>
                <w:rFonts w:eastAsiaTheme="minorEastAsia"/>
                <w:kern w:val="2"/>
                <w:lang w:eastAsia="zh-TW"/>
              </w:rPr>
            </w:pPr>
            <w:r>
              <w:rPr>
                <w:rFonts w:eastAsiaTheme="minorEastAsia"/>
                <w:kern w:val="2"/>
                <w:lang w:eastAsia="zh-TW"/>
              </w:rPr>
              <w:t>Comment</w:t>
            </w:r>
          </w:p>
          <w:p w14:paraId="055CA39A" w14:textId="7844D2A7" w:rsidR="00CC296C" w:rsidRDefault="009E026E" w:rsidP="00CC53FD">
            <w:pPr>
              <w:pStyle w:val="B1"/>
              <w:numPr>
                <w:ilvl w:val="0"/>
                <w:numId w:val="3"/>
              </w:numPr>
              <w:ind w:left="603" w:hanging="283"/>
              <w:rPr>
                <w:rFonts w:eastAsia="PMingLiU"/>
                <w:kern w:val="2"/>
                <w:lang w:eastAsia="zh-TW"/>
              </w:rPr>
            </w:pPr>
            <w:r w:rsidRPr="00ED2133">
              <w:rPr>
                <w:rFonts w:eastAsiaTheme="minorEastAsia" w:hint="eastAsia"/>
                <w:kern w:val="2"/>
                <w:lang w:eastAsia="zh-TW"/>
              </w:rPr>
              <w:t>It</w:t>
            </w:r>
            <w:r w:rsidRPr="00ED2133">
              <w:rPr>
                <w:rFonts w:eastAsiaTheme="minorEastAsia"/>
                <w:kern w:val="2"/>
                <w:lang w:eastAsia="zh-TW"/>
              </w:rPr>
              <w:t xml:space="preserve"> is a bit co</w:t>
            </w:r>
            <w:r w:rsidRPr="00ED2133">
              <w:rPr>
                <w:rFonts w:eastAsia="PMingLiU"/>
                <w:kern w:val="2"/>
                <w:lang w:eastAsia="zh-TW"/>
              </w:rPr>
              <w:t xml:space="preserve">nfusing to add “of the </w:t>
            </w:r>
            <w:r w:rsidR="00CC53FD" w:rsidRPr="00ED2133">
              <w:rPr>
                <w:rFonts w:eastAsia="PMingLiU"/>
                <w:kern w:val="2"/>
                <w:lang w:eastAsia="zh-TW"/>
              </w:rPr>
              <w:t>PUCCH resource</w:t>
            </w:r>
            <w:r w:rsidRPr="00ED2133">
              <w:rPr>
                <w:rFonts w:eastAsia="PMingLiU"/>
                <w:kern w:val="2"/>
                <w:lang w:eastAsia="zh-TW"/>
              </w:rPr>
              <w:t>”</w:t>
            </w:r>
            <w:r w:rsidR="00CC53FD" w:rsidRPr="00ED2133">
              <w:rPr>
                <w:rFonts w:eastAsia="PMingLiU"/>
                <w:kern w:val="2"/>
                <w:lang w:eastAsia="zh-TW"/>
              </w:rPr>
              <w:t xml:space="preserve"> after “the TCI state” since </w:t>
            </w:r>
            <w:r w:rsidR="001B0B39" w:rsidRPr="00ED2133">
              <w:rPr>
                <w:rFonts w:eastAsia="PMingLiU"/>
                <w:kern w:val="2"/>
                <w:lang w:eastAsia="zh-TW"/>
              </w:rPr>
              <w:t>they a</w:t>
            </w:r>
            <w:r w:rsidR="00A43DC8" w:rsidRPr="00ED2133">
              <w:rPr>
                <w:rFonts w:eastAsia="PMingLiU"/>
                <w:kern w:val="2"/>
                <w:lang w:eastAsia="zh-TW"/>
              </w:rPr>
              <w:t>r</w:t>
            </w:r>
            <w:r w:rsidR="001B0B39" w:rsidRPr="00ED2133">
              <w:rPr>
                <w:rFonts w:eastAsia="PMingLiU"/>
                <w:kern w:val="2"/>
                <w:lang w:eastAsia="zh-TW"/>
              </w:rPr>
              <w:t>e</w:t>
            </w:r>
            <w:r w:rsidR="00CC53FD" w:rsidRPr="00ED2133">
              <w:rPr>
                <w:rFonts w:eastAsia="PMingLiU"/>
                <w:kern w:val="2"/>
                <w:lang w:eastAsia="zh-TW"/>
              </w:rPr>
              <w:t xml:space="preserve"> </w:t>
            </w:r>
            <w:r w:rsidR="001B0B39" w:rsidRPr="00ED2133">
              <w:rPr>
                <w:rFonts w:eastAsia="PMingLiU"/>
                <w:kern w:val="2"/>
                <w:lang w:eastAsia="zh-TW"/>
              </w:rPr>
              <w:t xml:space="preserve">“unified” </w:t>
            </w:r>
            <w:r w:rsidR="00CC53FD" w:rsidRPr="00ED2133">
              <w:rPr>
                <w:rFonts w:eastAsia="PMingLiU"/>
                <w:kern w:val="2"/>
                <w:lang w:eastAsia="zh-TW"/>
              </w:rPr>
              <w:t>TCI state</w:t>
            </w:r>
            <w:r w:rsidR="001B0B39" w:rsidRPr="00ED2133">
              <w:rPr>
                <w:rFonts w:eastAsia="PMingLiU"/>
                <w:kern w:val="2"/>
                <w:lang w:eastAsia="zh-TW"/>
              </w:rPr>
              <w:t>s</w:t>
            </w:r>
            <w:r w:rsidR="00CC53FD" w:rsidRPr="00ED2133">
              <w:rPr>
                <w:rFonts w:eastAsia="PMingLiU"/>
                <w:kern w:val="2"/>
                <w:lang w:eastAsia="zh-TW"/>
              </w:rPr>
              <w:t xml:space="preserve"> provided to all channels/signals instead of dedicated to the PUCCH resource.</w:t>
            </w:r>
            <w:r w:rsidR="0046797E" w:rsidRPr="00ED2133">
              <w:rPr>
                <w:rFonts w:eastAsia="PMingLiU"/>
                <w:kern w:val="2"/>
                <w:lang w:eastAsia="zh-TW"/>
              </w:rPr>
              <w:t xml:space="preserve"> Thus, we suggest to remove it.</w:t>
            </w:r>
          </w:p>
          <w:p w14:paraId="662DEED9" w14:textId="78343D0F" w:rsidR="00C171C9" w:rsidRPr="00C171C9" w:rsidRDefault="00C171C9" w:rsidP="00C171C9">
            <w:pPr>
              <w:pStyle w:val="B1"/>
              <w:ind w:left="0" w:firstLine="0"/>
              <w:rPr>
                <w:rFonts w:eastAsia="PMingLiU"/>
                <w:color w:val="0070C0"/>
                <w:kern w:val="2"/>
                <w:lang w:eastAsia="zh-TW"/>
              </w:rPr>
            </w:pPr>
            <w:r w:rsidRPr="00893C5F">
              <w:rPr>
                <w:rFonts w:eastAsia="PMingLiU"/>
                <w:color w:val="0070C0"/>
                <w:kern w:val="2"/>
                <w:lang w:eastAsia="zh-TW"/>
              </w:rPr>
              <w:t>[Aris]: Agree.</w:t>
            </w:r>
          </w:p>
          <w:p w14:paraId="31BE9AC9" w14:textId="2F313B23" w:rsidR="00A43DC8" w:rsidRPr="00C171C9" w:rsidRDefault="00A43DC8" w:rsidP="00CC53FD">
            <w:pPr>
              <w:pStyle w:val="B1"/>
              <w:numPr>
                <w:ilvl w:val="0"/>
                <w:numId w:val="3"/>
              </w:numPr>
              <w:ind w:left="603" w:hanging="283"/>
              <w:rPr>
                <w:rFonts w:eastAsia="PMingLiU"/>
                <w:kern w:val="2"/>
                <w:lang w:eastAsia="zh-TW"/>
              </w:rPr>
            </w:pPr>
            <w:r w:rsidRPr="00ED2133">
              <w:rPr>
                <w:rFonts w:eastAsia="PMingLiU" w:hint="eastAsia"/>
                <w:kern w:val="2"/>
                <w:lang w:eastAsia="zh-TW"/>
              </w:rPr>
              <w:t>Re</w:t>
            </w:r>
            <w:r w:rsidRPr="00ED2133">
              <w:rPr>
                <w:rFonts w:eastAsia="PMingLiU"/>
                <w:kern w:val="2"/>
                <w:lang w:eastAsia="zh-TW"/>
              </w:rPr>
              <w:t xml:space="preserve"> the new sub-bullet</w:t>
            </w:r>
            <w:r w:rsidR="00ED2133" w:rsidRPr="00ED2133">
              <w:rPr>
                <w:rFonts w:eastAsia="PMingLiU"/>
                <w:kern w:val="2"/>
                <w:lang w:eastAsia="zh-TW"/>
              </w:rPr>
              <w:t xml:space="preserve"> “if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provided for the PUCCH resource”</w:t>
            </w:r>
            <w:r w:rsidRPr="00ED2133">
              <w:rPr>
                <w:rFonts w:eastAsia="PMingLiU"/>
                <w:kern w:val="2"/>
                <w:lang w:eastAsia="zh-TW"/>
              </w:rPr>
              <w:t xml:space="preserve">, </w:t>
            </w:r>
            <w:r w:rsidR="00ED2133" w:rsidRPr="00ED2133">
              <w:rPr>
                <w:rFonts w:eastAsia="PMingLiU"/>
                <w:kern w:val="2"/>
                <w:lang w:eastAsia="zh-TW"/>
              </w:rPr>
              <w:t xml:space="preserve">it is not correct. Even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w:t>
            </w:r>
            <w:r w:rsidR="00ED2133">
              <w:rPr>
                <w:rFonts w:eastAsia="PMingLiU"/>
                <w:kern w:val="2"/>
                <w:lang w:eastAsia="zh-TW"/>
              </w:rPr>
              <w:t>provided</w:t>
            </w:r>
            <w:r w:rsidR="00ED2133" w:rsidRPr="00ED2133">
              <w:rPr>
                <w:rFonts w:eastAsia="PMingLiU"/>
                <w:kern w:val="2"/>
                <w:lang w:eastAsia="zh-TW"/>
              </w:rPr>
              <w:t xml:space="preserve"> for a PUCCH resource, STxMP is applied only 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 xml:space="preserve"> Thus, we think the new </w:t>
            </w:r>
            <w:r w:rsidR="00ED2133" w:rsidRPr="00ED2133">
              <w:rPr>
                <w:rFonts w:eastAsia="PMingLiU"/>
                <w:kern w:val="2"/>
                <w:lang w:eastAsia="zh-TW"/>
              </w:rPr>
              <w:t>sub-bullet</w:t>
            </w:r>
            <w:r w:rsidR="00ED2133">
              <w:rPr>
                <w:rFonts w:eastAsia="PMingLiU"/>
                <w:kern w:val="2"/>
                <w:lang w:eastAsia="zh-TW"/>
              </w:rPr>
              <w:t xml:space="preserve"> can be removed, the corresponding </w:t>
            </w:r>
            <w:proofErr w:type="spellStart"/>
            <w:r w:rsidR="00ED2133">
              <w:rPr>
                <w:rFonts w:eastAsia="PMingLiU"/>
                <w:kern w:val="2"/>
                <w:lang w:eastAsia="zh-TW"/>
              </w:rPr>
              <w:t>behavior</w:t>
            </w:r>
            <w:proofErr w:type="spellEnd"/>
            <w:r w:rsidR="00ED2133">
              <w:rPr>
                <w:rFonts w:eastAsia="PMingLiU"/>
                <w:kern w:val="2"/>
                <w:lang w:eastAsia="zh-TW"/>
              </w:rPr>
              <w:t xml:space="preserve"> is already reflected in the </w:t>
            </w:r>
            <w:r w:rsidR="00ED2133" w:rsidRPr="00ED2133">
              <w:rPr>
                <w:rFonts w:eastAsia="PMingLiU"/>
                <w:kern w:val="2"/>
                <w:lang w:eastAsia="zh-TW"/>
              </w:rPr>
              <w:t>sub-bullet</w:t>
            </w:r>
            <w:r w:rsidR="00ED2133">
              <w:rPr>
                <w:rFonts w:eastAsia="PMingLiU"/>
                <w:kern w:val="2"/>
                <w:lang w:eastAsia="zh-TW"/>
              </w:rPr>
              <w:t xml:space="preserve"> </w:t>
            </w:r>
            <w:r w:rsidR="00ED2133" w:rsidRPr="00ED2133">
              <w:rPr>
                <w:rFonts w:eastAsia="PMingLiU"/>
                <w:kern w:val="2"/>
                <w:lang w:eastAsia="zh-TW"/>
              </w:rPr>
              <w:t xml:space="preserve">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w:t>
            </w:r>
          </w:p>
          <w:p w14:paraId="57D82712" w14:textId="1CAE9D81" w:rsidR="00C171C9" w:rsidRPr="00C171C9" w:rsidRDefault="00C171C9" w:rsidP="00C171C9">
            <w:pPr>
              <w:pStyle w:val="B1"/>
              <w:ind w:left="0" w:firstLine="0"/>
              <w:rPr>
                <w:color w:val="0070C0"/>
              </w:rPr>
            </w:pPr>
            <w:r w:rsidRPr="00893C5F">
              <w:rPr>
                <w:rFonts w:eastAsia="PMingLiU"/>
                <w:color w:val="0070C0"/>
                <w:kern w:val="2"/>
                <w:lang w:eastAsia="zh-TW"/>
              </w:rPr>
              <w:t xml:space="preserve">[Aris]: </w:t>
            </w:r>
            <w:r>
              <w:rPr>
                <w:rFonts w:eastAsia="PMingLiU"/>
                <w:color w:val="0070C0"/>
                <w:kern w:val="2"/>
                <w:lang w:eastAsia="zh-TW"/>
              </w:rPr>
              <w:t xml:space="preserve">OK - missed a RAN1#113 agreement for S-DCI and assumed the use of </w:t>
            </w:r>
            <w:r w:rsidRPr="00ED2133">
              <w:rPr>
                <w:rFonts w:cs="Times"/>
                <w:i/>
                <w:iCs/>
                <w:lang w:eastAsia="zh-CN"/>
              </w:rPr>
              <w:t>apply-</w:t>
            </w:r>
            <w:proofErr w:type="spellStart"/>
            <w:r w:rsidRPr="00ED2133">
              <w:rPr>
                <w:rFonts w:cs="Times"/>
                <w:i/>
                <w:iCs/>
                <w:lang w:eastAsia="zh-CN"/>
              </w:rPr>
              <w:t>IndicatedTCIState</w:t>
            </w:r>
            <w:proofErr w:type="spellEnd"/>
            <w:r>
              <w:rPr>
                <w:color w:val="0070C0"/>
              </w:rPr>
              <w:t xml:space="preserve"> was only for M-DCI (and </w:t>
            </w:r>
            <w:proofErr w:type="spellStart"/>
            <w:r w:rsidRPr="00ED2133">
              <w:rPr>
                <w:rFonts w:eastAsia="PMingLiU"/>
                <w:i/>
                <w:iCs/>
                <w:kern w:val="2"/>
                <w:lang w:eastAsia="zh-TW"/>
              </w:rPr>
              <w:t>multipanelSfnScheme</w:t>
            </w:r>
            <w:proofErr w:type="spellEnd"/>
            <w:r>
              <w:rPr>
                <w:color w:val="0070C0"/>
              </w:rPr>
              <w:t xml:space="preserve"> was generic). </w:t>
            </w:r>
          </w:p>
          <w:tbl>
            <w:tblPr>
              <w:tblStyle w:val="a4"/>
              <w:tblW w:w="0" w:type="auto"/>
              <w:tblLook w:val="04A0" w:firstRow="1" w:lastRow="0" w:firstColumn="1" w:lastColumn="0" w:noHBand="0" w:noVBand="1"/>
            </w:tblPr>
            <w:tblGrid>
              <w:gridCol w:w="7526"/>
            </w:tblGrid>
            <w:tr w:rsidR="009E026E" w:rsidRPr="009E026E" w14:paraId="1290CE70" w14:textId="77777777" w:rsidTr="00C62712">
              <w:tc>
                <w:tcPr>
                  <w:tcW w:w="7526" w:type="dxa"/>
                </w:tcPr>
                <w:p w14:paraId="64259A30" w14:textId="77777777" w:rsidR="009E026E" w:rsidRPr="009E026E" w:rsidRDefault="009E026E" w:rsidP="009E026E">
                  <w:pPr>
                    <w:rPr>
                      <w:sz w:val="18"/>
                      <w:szCs w:val="18"/>
                    </w:rPr>
                  </w:pPr>
                  <w:r w:rsidRPr="009E026E">
                    <w:rPr>
                      <w:sz w:val="18"/>
                      <w:szCs w:val="18"/>
                    </w:rPr>
                    <w:t>A spatial setting for a PUCCH transmission by a UE using a PUCCH resource is provided by</w:t>
                  </w:r>
                </w:p>
                <w:p w14:paraId="11991136"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or</w:t>
                  </w:r>
                  <w:r w:rsidRPr="009E026E">
                    <w:rPr>
                      <w:sz w:val="18"/>
                      <w:szCs w:val="18"/>
                      <w:lang w:val="en-US"/>
                    </w:rPr>
                    <w:t xml:space="preserve"> </w:t>
                  </w:r>
                  <w:r w:rsidRPr="009E026E">
                    <w:rPr>
                      <w:i/>
                      <w:iCs/>
                      <w:sz w:val="18"/>
                      <w:szCs w:val="18"/>
                      <w:lang w:val="en-US"/>
                    </w:rPr>
                    <w:t>TCI-UL-State</w:t>
                  </w:r>
                  <w:r w:rsidRPr="009E026E">
                    <w:rPr>
                      <w:sz w:val="18"/>
                      <w:szCs w:val="18"/>
                    </w:rPr>
                    <w:t>, if provided, as described in [6, TS 38.214];</w:t>
                  </w:r>
                </w:p>
                <w:p w14:paraId="3835FC11" w14:textId="77777777" w:rsidR="009E026E" w:rsidRPr="009E026E" w:rsidRDefault="009E026E" w:rsidP="009E026E">
                  <w:pPr>
                    <w:pStyle w:val="B1"/>
                    <w:rPr>
                      <w:sz w:val="18"/>
                      <w:szCs w:val="18"/>
                      <w:lang w:val="en-US"/>
                    </w:rPr>
                  </w:pPr>
                  <w:r w:rsidRPr="009E026E">
                    <w:rPr>
                      <w:sz w:val="18"/>
                      <w:szCs w:val="18"/>
                    </w:rPr>
                    <w:t>-</w:t>
                  </w:r>
                  <w:r w:rsidRPr="009E026E">
                    <w:rPr>
                      <w:sz w:val="18"/>
                      <w:szCs w:val="18"/>
                    </w:rPr>
                    <w:tab/>
                  </w:r>
                  <w:r w:rsidRPr="009E026E">
                    <w:rPr>
                      <w:i/>
                      <w:sz w:val="18"/>
                      <w:szCs w:val="18"/>
                    </w:rPr>
                    <w:t>PUCCH-</w:t>
                  </w:r>
                  <w:proofErr w:type="spellStart"/>
                  <w:r w:rsidRPr="009E026E">
                    <w:rPr>
                      <w:i/>
                      <w:sz w:val="18"/>
                      <w:szCs w:val="18"/>
                    </w:rPr>
                    <w:t>SpatialRelationInfo</w:t>
                  </w:r>
                  <w:proofErr w:type="spellEnd"/>
                  <w:r w:rsidRPr="009E026E">
                    <w:rPr>
                      <w:sz w:val="18"/>
                      <w:szCs w:val="18"/>
                      <w:lang w:val="en-US"/>
                    </w:rPr>
                    <w:t xml:space="preserve"> if the UE is configured with a single value for </w:t>
                  </w:r>
                  <w:proofErr w:type="spellStart"/>
                  <w:r w:rsidRPr="009E026E">
                    <w:rPr>
                      <w:i/>
                      <w:sz w:val="18"/>
                      <w:szCs w:val="18"/>
                    </w:rPr>
                    <w:t>pucch-SpatialRelationInfo</w:t>
                  </w:r>
                  <w:proofErr w:type="spellEnd"/>
                  <w:r w:rsidRPr="009E026E">
                    <w:rPr>
                      <w:i/>
                      <w:sz w:val="18"/>
                      <w:szCs w:val="18"/>
                      <w:lang w:val="en-US"/>
                    </w:rPr>
                    <w:t>Id</w:t>
                  </w:r>
                  <w:r w:rsidRPr="009E026E">
                    <w:rPr>
                      <w:sz w:val="18"/>
                      <w:szCs w:val="18"/>
                      <w:lang w:val="en-US"/>
                    </w:rPr>
                    <w:t xml:space="preserve">; </w:t>
                  </w:r>
                </w:p>
                <w:p w14:paraId="0A13DB8A"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r w:rsidRPr="009E026E">
                    <w:rPr>
                      <w:sz w:val="18"/>
                      <w:szCs w:val="18"/>
                    </w:rPr>
                    <w:t>as described in</w:t>
                  </w:r>
                  <w:r w:rsidRPr="009E026E">
                    <w:rPr>
                      <w:iCs/>
                      <w:sz w:val="18"/>
                      <w:szCs w:val="18"/>
                      <w:lang w:val="en-US"/>
                    </w:rPr>
                    <w:t xml:space="preserve"> </w:t>
                  </w:r>
                  <w:r w:rsidRPr="009E026E">
                    <w:rPr>
                      <w:sz w:val="18"/>
                      <w:szCs w:val="18"/>
                    </w:rPr>
                    <w:t>[11, TS 38.321]</w:t>
                  </w:r>
                  <w:r w:rsidRPr="009E026E">
                    <w:rPr>
                      <w:sz w:val="18"/>
                      <w:szCs w:val="18"/>
                      <w:lang w:val="en-US"/>
                    </w:rPr>
                    <w:t xml:space="preserve">, if the UE is provided multiple values for </w:t>
                  </w:r>
                  <w:r w:rsidRPr="009E026E">
                    <w:rPr>
                      <w:i/>
                      <w:iCs/>
                      <w:sz w:val="18"/>
                      <w:szCs w:val="18"/>
                    </w:rPr>
                    <w:t>PUCCH-</w:t>
                  </w:r>
                  <w:proofErr w:type="spellStart"/>
                  <w:r w:rsidRPr="009E026E">
                    <w:rPr>
                      <w:i/>
                      <w:iCs/>
                      <w:sz w:val="18"/>
                      <w:szCs w:val="18"/>
                    </w:rPr>
                    <w:t>SpatialRelationInfo</w:t>
                  </w:r>
                  <w:proofErr w:type="spellEnd"/>
                  <w:r w:rsidRPr="009E026E">
                    <w:rPr>
                      <w:sz w:val="18"/>
                      <w:szCs w:val="18"/>
                      <w:lang w:val="en-US"/>
                    </w:rPr>
                    <w:t xml:space="preserve">. </w:t>
                  </w:r>
                  <w:r w:rsidRPr="009E026E">
                    <w:rPr>
                      <w:bCs/>
                      <w:sz w:val="18"/>
                      <w:szCs w:val="18"/>
                      <w:lang w:val="en-US"/>
                    </w:rPr>
                    <w:t>The</w:t>
                  </w:r>
                  <w:r w:rsidRPr="009E026E">
                    <w:rPr>
                      <w:bCs/>
                      <w:sz w:val="18"/>
                      <w:szCs w:val="18"/>
                    </w:rPr>
                    <w:t xml:space="preserve"> </w:t>
                  </w:r>
                  <w:r w:rsidRPr="009E026E">
                    <w:rPr>
                      <w:bCs/>
                      <w:sz w:val="18"/>
                      <w:szCs w:val="18"/>
                      <w:lang w:val="en-US"/>
                    </w:rPr>
                    <w:t xml:space="preserve">UE applies </w:t>
                  </w:r>
                  <w:r w:rsidRPr="009E026E">
                    <w:rPr>
                      <w:bCs/>
                      <w:sz w:val="18"/>
                      <w:szCs w:val="18"/>
                    </w:rPr>
                    <w:t xml:space="preserve">corresponding actions in [11, TS 38.321] and </w:t>
                  </w:r>
                  <w:r w:rsidRPr="009E026E">
                    <w:rPr>
                      <w:bCs/>
                      <w:sz w:val="18"/>
                      <w:szCs w:val="18"/>
                      <w:lang w:val="en-US"/>
                    </w:rPr>
                    <w:t>a corresponding</w:t>
                  </w:r>
                  <w:r w:rsidRPr="009E026E">
                    <w:rPr>
                      <w:bCs/>
                      <w:sz w:val="18"/>
                      <w:szCs w:val="18"/>
                    </w:rPr>
                    <w:t xml:space="preserve"> setting </w:t>
                  </w:r>
                  <w:r w:rsidRPr="009E026E">
                    <w:rPr>
                      <w:bCs/>
                      <w:sz w:val="18"/>
                      <w:szCs w:val="18"/>
                      <w:lang w:val="en-US"/>
                    </w:rPr>
                    <w:t>for a spatial domain filter</w:t>
                  </w:r>
                  <w:r w:rsidRPr="009E026E">
                    <w:rPr>
                      <w:bCs/>
                      <w:sz w:val="18"/>
                      <w:szCs w:val="18"/>
                    </w:rPr>
                    <w:t xml:space="preserve"> </w:t>
                  </w:r>
                  <w:r w:rsidRPr="009E026E">
                    <w:rPr>
                      <w:bCs/>
                      <w:sz w:val="18"/>
                      <w:szCs w:val="18"/>
                      <w:lang w:val="en-US"/>
                    </w:rPr>
                    <w:t xml:space="preserve">to transmit </w:t>
                  </w:r>
                  <w:r w:rsidRPr="009E026E">
                    <w:rPr>
                      <w:bCs/>
                      <w:sz w:val="18"/>
                      <w:szCs w:val="18"/>
                    </w:rPr>
                    <w:t xml:space="preserve">PUCCH </w:t>
                  </w:r>
                  <w:r w:rsidRPr="009E026E">
                    <w:rPr>
                      <w:sz w:val="18"/>
                      <w:szCs w:val="18"/>
                      <w:lang w:val="en-US"/>
                    </w:rPr>
                    <w:t>in</w:t>
                  </w:r>
                  <w:r w:rsidRPr="009E026E">
                    <w:rPr>
                      <w:sz w:val="18"/>
                      <w:szCs w:val="18"/>
                    </w:rPr>
                    <w:t xml:space="preserve"> the first slot that is after slot </w:t>
                  </w:r>
                  <m:oMath>
                    <m:r>
                      <w:rPr>
                        <w:rFonts w:ascii="Cambria Math" w:hAnsi="Cambria Math"/>
                        <w:sz w:val="18"/>
                        <w:szCs w:val="18"/>
                      </w:rPr>
                      <m:t>k+3</m:t>
                    </m:r>
                    <m:r>
                      <w:rPr>
                        <w:rFonts w:ascii="Cambria Math" w:hAnsi="Cambria Math" w:cs="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m:t>
                        </m:r>
                        <m:r>
                          <m:rPr>
                            <m:nor/>
                          </m:rPr>
                          <w:rPr>
                            <w:sz w:val="18"/>
                            <w:szCs w:val="18"/>
                            <w:lang w:val="en-US"/>
                          </w:rPr>
                          <m:t>lot</m:t>
                        </m:r>
                        <m:ctrlPr>
                          <w:rPr>
                            <w:rFonts w:ascii="Cambria Math" w:hAnsi="Cambria Math"/>
                            <w:sz w:val="18"/>
                            <w:szCs w:val="18"/>
                          </w:rPr>
                        </m:ctrlPr>
                      </m:sub>
                      <m:sup>
                        <m:r>
                          <m:rPr>
                            <m:nor/>
                          </m:rPr>
                          <w:rPr>
                            <w:sz w:val="18"/>
                            <w:szCs w:val="18"/>
                          </w:rPr>
                          <m:t>s</m:t>
                        </m:r>
                        <m:r>
                          <m:rPr>
                            <m:nor/>
                          </m:rPr>
                          <w:rPr>
                            <w:sz w:val="18"/>
                            <w:szCs w:val="18"/>
                            <w:lang w:val="en-US"/>
                          </w:rPr>
                          <m:t>ubframe,</m:t>
                        </m:r>
                        <m:r>
                          <w:rPr>
                            <w:rFonts w:ascii="Cambria Math" w:hAnsi="Cambria Math"/>
                            <w:sz w:val="18"/>
                            <w:szCs w:val="18"/>
                            <w:lang w:val="en-US"/>
                          </w:rPr>
                          <m:t>μ</m:t>
                        </m:r>
                        <m:ctrlPr>
                          <w:rPr>
                            <w:rFonts w:ascii="Cambria Math" w:hAnsi="Cambria Math"/>
                            <w:sz w:val="18"/>
                            <w:szCs w:val="18"/>
                          </w:rPr>
                        </m:ctrlPr>
                      </m:sup>
                    </m:sSubSup>
                  </m:oMath>
                  <w:r w:rsidRPr="009E026E">
                    <w:rPr>
                      <w:sz w:val="18"/>
                      <w:szCs w:val="18"/>
                    </w:rPr>
                    <w:t xml:space="preserve"> where </w:t>
                  </w:r>
                  <m:oMath>
                    <m:r>
                      <w:rPr>
                        <w:rFonts w:ascii="Cambria Math" w:hAnsi="Cambria Math"/>
                        <w:sz w:val="18"/>
                        <w:szCs w:val="18"/>
                        <w:lang w:val="en-US"/>
                      </w:rPr>
                      <m:t>k</m:t>
                    </m:r>
                  </m:oMath>
                  <w:r w:rsidRPr="009E026E">
                    <w:rPr>
                      <w:sz w:val="18"/>
                      <w:szCs w:val="18"/>
                      <w:lang w:val="en-US"/>
                    </w:rPr>
                    <w:t xml:space="preserve"> is the slot</w:t>
                  </w:r>
                  <w:r w:rsidRPr="009E026E">
                    <w:rPr>
                      <w:bCs/>
                      <w:sz w:val="18"/>
                      <w:szCs w:val="18"/>
                      <w:lang w:val="en-US"/>
                    </w:rPr>
                    <w:t xml:space="preserve"> where the UE would transmit a PUCCH with </w:t>
                  </w:r>
                  <w:r w:rsidRPr="009E026E">
                    <w:rPr>
                      <w:bCs/>
                      <w:sz w:val="18"/>
                      <w:szCs w:val="18"/>
                    </w:rPr>
                    <w:t xml:space="preserve">HARQ-ACK </w:t>
                  </w:r>
                  <w:r w:rsidRPr="009E026E">
                    <w:rPr>
                      <w:bCs/>
                      <w:sz w:val="18"/>
                      <w:szCs w:val="18"/>
                      <w:lang w:val="en-US"/>
                    </w:rPr>
                    <w:t xml:space="preserve">information with ACK value </w:t>
                  </w:r>
                  <w:r w:rsidRPr="009E026E">
                    <w:rPr>
                      <w:bCs/>
                      <w:sz w:val="18"/>
                      <w:szCs w:val="18"/>
                    </w:rPr>
                    <w:t xml:space="preserve">corresponding to </w:t>
                  </w:r>
                  <w:r w:rsidRPr="009E026E">
                    <w:rPr>
                      <w:bCs/>
                      <w:sz w:val="18"/>
                      <w:szCs w:val="18"/>
                      <w:lang w:val="en-US"/>
                    </w:rPr>
                    <w:t xml:space="preserve">a </w:t>
                  </w:r>
                  <w:r w:rsidRPr="009E026E">
                    <w:rPr>
                      <w:bCs/>
                      <w:sz w:val="18"/>
                      <w:szCs w:val="18"/>
                    </w:rPr>
                    <w:t xml:space="preserve">PDSCH </w:t>
                  </w:r>
                  <w:r w:rsidRPr="009E026E">
                    <w:rPr>
                      <w:bCs/>
                      <w:sz w:val="18"/>
                      <w:szCs w:val="18"/>
                      <w:lang w:val="en-US"/>
                    </w:rPr>
                    <w:t xml:space="preserve">reception </w:t>
                  </w:r>
                  <w:r w:rsidRPr="009E026E">
                    <w:rPr>
                      <w:bCs/>
                      <w:sz w:val="18"/>
                      <w:szCs w:val="18"/>
                    </w:rPr>
                    <w:t xml:space="preserve">providing the </w:t>
                  </w:r>
                  <w:r w:rsidRPr="009E026E">
                    <w:rPr>
                      <w:bCs/>
                      <w:i/>
                      <w:iCs/>
                      <w:sz w:val="18"/>
                      <w:szCs w:val="18"/>
                    </w:rPr>
                    <w:t>PUCCH-</w:t>
                  </w:r>
                  <w:proofErr w:type="spellStart"/>
                  <w:r w:rsidRPr="009E026E">
                    <w:rPr>
                      <w:bCs/>
                      <w:i/>
                      <w:iCs/>
                      <w:sz w:val="18"/>
                      <w:szCs w:val="18"/>
                    </w:rPr>
                    <w:t>SpatialRelationInfo</w:t>
                  </w:r>
                  <w:proofErr w:type="spellEnd"/>
                  <w:r w:rsidRPr="009E026E">
                    <w:rPr>
                      <w:bCs/>
                      <w:sz w:val="18"/>
                      <w:szCs w:val="18"/>
                    </w:rPr>
                    <w:t xml:space="preserve">, each slot </w:t>
                  </w:r>
                  <w:r w:rsidRPr="009E026E">
                    <w:rPr>
                      <w:sz w:val="18"/>
                      <w:szCs w:val="18"/>
                    </w:rPr>
                    <w:t xml:space="preserve">consists of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symb</m:t>
                        </m:r>
                        <m:ctrlPr>
                          <w:rPr>
                            <w:rFonts w:ascii="Cambria Math" w:hAnsi="Cambria Math"/>
                            <w:sz w:val="18"/>
                            <w:szCs w:val="18"/>
                          </w:rPr>
                        </m:ctrlPr>
                      </m:sub>
                      <m:sup>
                        <m:r>
                          <m:rPr>
                            <m:nor/>
                          </m:rPr>
                          <w:rPr>
                            <w:sz w:val="18"/>
                            <w:szCs w:val="18"/>
                          </w:rPr>
                          <m:t>slot</m:t>
                        </m:r>
                        <m:ctrlPr>
                          <w:rPr>
                            <w:rFonts w:ascii="Cambria Math" w:hAnsi="Cambria Math"/>
                            <w:sz w:val="18"/>
                            <w:szCs w:val="18"/>
                          </w:rPr>
                        </m:ctrlPr>
                      </m:sup>
                    </m:sSubSup>
                  </m:oMath>
                  <w:r w:rsidRPr="009E026E">
                    <w:rPr>
                      <w:sz w:val="18"/>
                      <w:szCs w:val="18"/>
                    </w:rPr>
                    <w:t xml:space="preserve"> symbols</w:t>
                  </w:r>
                  <w:r w:rsidRPr="009E026E">
                    <w:rPr>
                      <w:bCs/>
                      <w:sz w:val="18"/>
                      <w:szCs w:val="18"/>
                    </w:rPr>
                    <w:t xml:space="preserve"> </w:t>
                  </w:r>
                  <w:r w:rsidRPr="009E026E">
                    <w:rPr>
                      <w:rFonts w:ascii="Times" w:eastAsia="Batang" w:hAnsi="Times" w:cs="Times"/>
                      <w:sz w:val="18"/>
                      <w:szCs w:val="18"/>
                    </w:rPr>
                    <w:t>as defined in [4, TS 38.211],</w:t>
                  </w:r>
                  <w:r w:rsidRPr="009E026E">
                    <w:rPr>
                      <w:bCs/>
                      <w:i/>
                      <w:iCs/>
                      <w:sz w:val="18"/>
                      <w:szCs w:val="18"/>
                    </w:rPr>
                    <w:t xml:space="preserve"> </w:t>
                  </w:r>
                  <w:r w:rsidRPr="009E026E">
                    <w:rPr>
                      <w:sz w:val="18"/>
                      <w:szCs w:val="18"/>
                      <w:lang w:val="en-US"/>
                    </w:rPr>
                    <w:t xml:space="preserve">and </w:t>
                  </w:r>
                  <m:oMath>
                    <m:r>
                      <w:rPr>
                        <w:rFonts w:ascii="Cambria Math" w:hAnsi="Cambria Math"/>
                        <w:sz w:val="18"/>
                        <w:szCs w:val="18"/>
                        <w:lang w:val="en-US"/>
                      </w:rPr>
                      <m:t>μ</m:t>
                    </m:r>
                  </m:oMath>
                  <w:r w:rsidRPr="009E026E">
                    <w:rPr>
                      <w:sz w:val="18"/>
                      <w:szCs w:val="18"/>
                    </w:rPr>
                    <w:t xml:space="preserve"> is the SCS configuration for </w:t>
                  </w:r>
                  <w:r w:rsidRPr="009E026E">
                    <w:rPr>
                      <w:sz w:val="18"/>
                      <w:szCs w:val="18"/>
                      <w:lang w:val="en-US"/>
                    </w:rPr>
                    <w:t xml:space="preserve">the </w:t>
                  </w:r>
                  <w:r w:rsidRPr="009E026E">
                    <w:rPr>
                      <w:sz w:val="18"/>
                      <w:szCs w:val="18"/>
                    </w:rPr>
                    <w:t>PUCCH</w:t>
                  </w:r>
                </w:p>
                <w:p w14:paraId="36D9FBEC"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ssb</w:t>
                  </w:r>
                  <w:proofErr w:type="spellEnd"/>
                  <w:r w:rsidRPr="009E026E">
                    <w:rPr>
                      <w:i/>
                      <w:sz w:val="18"/>
                      <w:szCs w:val="18"/>
                    </w:rPr>
                    <w:t>-Index</w:t>
                  </w:r>
                  <w:r w:rsidRPr="009E026E">
                    <w:rPr>
                      <w:sz w:val="18"/>
                      <w:szCs w:val="18"/>
                    </w:rPr>
                    <w:t>, the UE transmit</w:t>
                  </w:r>
                  <w:r w:rsidRPr="009E026E">
                    <w:rPr>
                      <w:sz w:val="18"/>
                      <w:szCs w:val="18"/>
                      <w:lang w:val="en-US"/>
                    </w:rPr>
                    <w:t>s</w:t>
                  </w:r>
                  <w:r w:rsidRPr="009E026E">
                    <w:rPr>
                      <w:sz w:val="18"/>
                      <w:szCs w:val="18"/>
                    </w:rPr>
                    <w:t xml:space="preserve"> the PUCCH using a same spatial domain filter as for a reception of a SS/PBCH block</w:t>
                  </w:r>
                  <w:r w:rsidRPr="009E026E">
                    <w:rPr>
                      <w:sz w:val="18"/>
                      <w:szCs w:val="18"/>
                      <w:lang w:val="en-US"/>
                    </w:rPr>
                    <w:t xml:space="preserve"> with index provided by </w:t>
                  </w:r>
                  <w:proofErr w:type="spellStart"/>
                  <w:r w:rsidRPr="009E026E">
                    <w:rPr>
                      <w:i/>
                      <w:sz w:val="18"/>
                      <w:szCs w:val="18"/>
                    </w:rPr>
                    <w:t>ssb</w:t>
                  </w:r>
                  <w:proofErr w:type="spellEnd"/>
                  <w:r w:rsidRPr="009E026E">
                    <w:rPr>
                      <w:i/>
                      <w:sz w:val="18"/>
                      <w:szCs w:val="18"/>
                    </w:rPr>
                    <w:t>-Index</w:t>
                  </w:r>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sz w:val="18"/>
                      <w:szCs w:val="18"/>
                    </w:rPr>
                    <w:t xml:space="preserve"> </w:t>
                  </w:r>
                </w:p>
                <w:p w14:paraId="63A26ED0"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csi</w:t>
                  </w:r>
                  <w:proofErr w:type="spellEnd"/>
                  <w:r w:rsidRPr="009E026E">
                    <w:rPr>
                      <w:i/>
                      <w:sz w:val="18"/>
                      <w:szCs w:val="18"/>
                    </w:rPr>
                    <w:t>-RS-Index</w:t>
                  </w:r>
                  <w:r w:rsidRPr="009E026E">
                    <w:rPr>
                      <w:sz w:val="18"/>
                      <w:szCs w:val="18"/>
                    </w:rPr>
                    <w:t xml:space="preserve">, </w:t>
                  </w:r>
                  <w:r w:rsidRPr="009E026E">
                    <w:rPr>
                      <w:sz w:val="18"/>
                      <w:szCs w:val="18"/>
                      <w:lang w:val="en-US"/>
                    </w:rPr>
                    <w:t xml:space="preserve">or the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 xml:space="preserve">provides </w:t>
                  </w:r>
                  <w:proofErr w:type="spellStart"/>
                  <w:r w:rsidRPr="009E026E">
                    <w:rPr>
                      <w:rFonts w:cs="Times"/>
                      <w:i/>
                      <w:sz w:val="18"/>
                      <w:szCs w:val="18"/>
                      <w:lang w:val="en-US" w:eastAsia="zh-CN"/>
                    </w:rPr>
                    <w:t>csi-rs</w:t>
                  </w:r>
                  <w:proofErr w:type="spellEnd"/>
                  <w:r w:rsidRPr="009E026E">
                    <w:rPr>
                      <w:rFonts w:cs="Times"/>
                      <w:iCs/>
                      <w:sz w:val="18"/>
                      <w:szCs w:val="18"/>
                      <w:lang w:val="en-US" w:eastAsia="zh-CN"/>
                    </w:rPr>
                    <w:t xml:space="preserve"> configured with </w:t>
                  </w:r>
                  <w:proofErr w:type="spellStart"/>
                  <w:r w:rsidRPr="009E026E">
                    <w:rPr>
                      <w:rFonts w:cs="Times"/>
                      <w:i/>
                      <w:sz w:val="18"/>
                      <w:szCs w:val="18"/>
                      <w:lang w:val="en-US" w:eastAsia="zh-CN"/>
                    </w:rPr>
                    <w:t>qcl</w:t>
                  </w:r>
                  <w:proofErr w:type="spellEnd"/>
                  <w:r w:rsidRPr="009E026E">
                    <w:rPr>
                      <w:rFonts w:cs="Times"/>
                      <w:i/>
                      <w:sz w:val="18"/>
                      <w:szCs w:val="18"/>
                      <w:lang w:val="en-US" w:eastAsia="zh-CN"/>
                    </w:rPr>
                    <w:t>-Type</w:t>
                  </w:r>
                  <w:r w:rsidRPr="009E026E">
                    <w:rPr>
                      <w:rFonts w:cs="Times"/>
                      <w:iCs/>
                      <w:sz w:val="18"/>
                      <w:szCs w:val="18"/>
                      <w:lang w:val="en-US" w:eastAsia="zh-CN"/>
                    </w:rPr>
                    <w:t xml:space="preserve"> set to '</w:t>
                  </w:r>
                  <w:proofErr w:type="spellStart"/>
                  <w:r w:rsidRPr="009E026E">
                    <w:rPr>
                      <w:rFonts w:cs="Times"/>
                      <w:iCs/>
                      <w:sz w:val="18"/>
                      <w:szCs w:val="18"/>
                      <w:lang w:val="en-US" w:eastAsia="zh-CN"/>
                    </w:rPr>
                    <w:t>typeD</w:t>
                  </w:r>
                  <w:proofErr w:type="spellEnd"/>
                  <w:r w:rsidRPr="009E026E">
                    <w:rPr>
                      <w:rFonts w:cs="Times"/>
                      <w:iCs/>
                      <w:sz w:val="18"/>
                      <w:szCs w:val="18"/>
                      <w:lang w:val="en-US" w:eastAsia="zh-CN"/>
                    </w:rPr>
                    <w:t xml:space="preserve">', </w:t>
                  </w:r>
                  <w:r w:rsidRPr="009E026E">
                    <w:rPr>
                      <w:sz w:val="18"/>
                      <w:szCs w:val="18"/>
                    </w:rPr>
                    <w:t>the UE transmit</w:t>
                  </w:r>
                  <w:r w:rsidRPr="009E026E">
                    <w:rPr>
                      <w:sz w:val="18"/>
                      <w:szCs w:val="18"/>
                      <w:lang w:val="en-US"/>
                    </w:rPr>
                    <w:t>s</w:t>
                  </w:r>
                  <w:r w:rsidRPr="009E026E">
                    <w:rPr>
                      <w:sz w:val="18"/>
                      <w:szCs w:val="18"/>
                    </w:rPr>
                    <w:t xml:space="preserve"> the PUCCH using a same spatial domain filter as for a reception of a CSI-RS</w:t>
                  </w:r>
                  <w:r w:rsidRPr="009E026E">
                    <w:rPr>
                      <w:sz w:val="18"/>
                      <w:szCs w:val="18"/>
                      <w:lang w:val="en-US"/>
                    </w:rPr>
                    <w:t xml:space="preserve"> with resource index provided by </w:t>
                  </w:r>
                  <w:proofErr w:type="spellStart"/>
                  <w:r w:rsidRPr="009E026E">
                    <w:rPr>
                      <w:i/>
                      <w:sz w:val="18"/>
                      <w:szCs w:val="18"/>
                    </w:rPr>
                    <w:t>csi</w:t>
                  </w:r>
                  <w:proofErr w:type="spellEnd"/>
                  <w:r w:rsidRPr="009E026E">
                    <w:rPr>
                      <w:i/>
                      <w:sz w:val="18"/>
                      <w:szCs w:val="18"/>
                    </w:rPr>
                    <w:t>-RS-Index</w:t>
                  </w:r>
                  <w:r w:rsidRPr="009E026E">
                    <w:rPr>
                      <w:sz w:val="18"/>
                      <w:szCs w:val="18"/>
                    </w:rPr>
                    <w:t xml:space="preserve"> or </w:t>
                  </w:r>
                  <w:proofErr w:type="spellStart"/>
                  <w:r w:rsidRPr="009E026E">
                    <w:rPr>
                      <w:sz w:val="18"/>
                      <w:szCs w:val="18"/>
                    </w:rPr>
                    <w:t>csi-rs</w:t>
                  </w:r>
                  <w:proofErr w:type="spellEnd"/>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or </w:t>
                  </w:r>
                  <w:r w:rsidRPr="009E026E">
                    <w:rPr>
                      <w:i/>
                      <w:iCs/>
                      <w:sz w:val="18"/>
                      <w:szCs w:val="18"/>
                    </w:rPr>
                    <w:t>cell</w:t>
                  </w:r>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i/>
                      <w:iCs/>
                      <w:sz w:val="18"/>
                      <w:szCs w:val="18"/>
                    </w:rPr>
                    <w:t xml:space="preserve"> </w:t>
                  </w:r>
                  <w:r w:rsidRPr="009E026E">
                    <w:rPr>
                      <w:sz w:val="18"/>
                      <w:szCs w:val="18"/>
                    </w:rPr>
                    <w:t xml:space="preserve">or </w:t>
                  </w:r>
                  <w:r w:rsidRPr="009E026E">
                    <w:rPr>
                      <w:i/>
                      <w:iCs/>
                      <w:sz w:val="18"/>
                      <w:szCs w:val="18"/>
                    </w:rPr>
                    <w:t>cell</w:t>
                  </w:r>
                </w:p>
                <w:p w14:paraId="698218D9"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srs</w:t>
                  </w:r>
                  <w:proofErr w:type="spellEnd"/>
                  <w:r w:rsidRPr="009E026E">
                    <w:rPr>
                      <w:sz w:val="18"/>
                      <w:szCs w:val="18"/>
                    </w:rPr>
                    <w:t>, the UE transmit</w:t>
                  </w:r>
                  <w:r w:rsidRPr="009E026E">
                    <w:rPr>
                      <w:sz w:val="18"/>
                      <w:szCs w:val="18"/>
                      <w:lang w:val="en-US"/>
                    </w:rPr>
                    <w:t>s</w:t>
                  </w:r>
                  <w:r w:rsidRPr="009E026E">
                    <w:rPr>
                      <w:sz w:val="18"/>
                      <w:szCs w:val="18"/>
                    </w:rPr>
                    <w:t xml:space="preserve"> the PUCCH </w:t>
                  </w:r>
                  <w:r w:rsidRPr="009E026E">
                    <w:rPr>
                      <w:sz w:val="18"/>
                      <w:szCs w:val="18"/>
                      <w:lang w:val="en-US"/>
                    </w:rPr>
                    <w:t>using</w:t>
                  </w:r>
                  <w:r w:rsidRPr="009E026E">
                    <w:rPr>
                      <w:sz w:val="18"/>
                      <w:szCs w:val="18"/>
                    </w:rPr>
                    <w:t xml:space="preserve"> a same spatial domain filter </w:t>
                  </w:r>
                  <w:r w:rsidRPr="009E026E">
                    <w:rPr>
                      <w:sz w:val="18"/>
                      <w:szCs w:val="18"/>
                      <w:lang w:val="en-US"/>
                    </w:rPr>
                    <w:t xml:space="preserve">as </w:t>
                  </w:r>
                  <w:r w:rsidRPr="009E026E">
                    <w:rPr>
                      <w:sz w:val="18"/>
                      <w:szCs w:val="18"/>
                    </w:rPr>
                    <w:t xml:space="preserve">for a transmission of </w:t>
                  </w:r>
                  <w:r w:rsidRPr="009E026E">
                    <w:rPr>
                      <w:sz w:val="18"/>
                      <w:szCs w:val="18"/>
                      <w:lang w:val="en-US"/>
                    </w:rPr>
                    <w:t xml:space="preserve">an SRS with resource index provided by </w:t>
                  </w:r>
                  <w:r w:rsidRPr="009E026E">
                    <w:rPr>
                      <w:i/>
                      <w:sz w:val="18"/>
                      <w:szCs w:val="18"/>
                      <w:lang w:val="en-US"/>
                    </w:rPr>
                    <w:t>resource</w:t>
                  </w:r>
                  <w:r w:rsidRPr="009E026E">
                    <w:rPr>
                      <w:sz w:val="18"/>
                      <w:szCs w:val="18"/>
                      <w:lang w:val="en-US"/>
                    </w:rPr>
                    <w:t xml:space="preserve"> </w:t>
                  </w:r>
                  <w:r w:rsidRPr="009E026E">
                    <w:rPr>
                      <w:sz w:val="18"/>
                      <w:szCs w:val="18"/>
                    </w:rPr>
                    <w:t xml:space="preserve">for a same serving cell </w:t>
                  </w:r>
                  <w:r w:rsidRPr="009E026E">
                    <w:rPr>
                      <w:iCs/>
                      <w:sz w:val="18"/>
                      <w:szCs w:val="18"/>
                    </w:rPr>
                    <w:t>and/or active UL BWP</w:t>
                  </w:r>
                  <w:r w:rsidRPr="009E026E">
                    <w:rPr>
                      <w:sz w:val="18"/>
                      <w:szCs w:val="18"/>
                    </w:rPr>
                    <w:t xml:space="preserve"> or, if </w:t>
                  </w:r>
                  <w:proofErr w:type="spellStart"/>
                  <w:r w:rsidRPr="009E026E">
                    <w:rPr>
                      <w:i/>
                      <w:iCs/>
                      <w:sz w:val="18"/>
                      <w:szCs w:val="18"/>
                    </w:rPr>
                    <w:t>servingCellId</w:t>
                  </w:r>
                  <w:proofErr w:type="spellEnd"/>
                  <w:r w:rsidRPr="009E026E">
                    <w:rPr>
                      <w:sz w:val="18"/>
                      <w:szCs w:val="18"/>
                    </w:rPr>
                    <w:t xml:space="preserve"> and/or </w:t>
                  </w:r>
                  <w:proofErr w:type="spellStart"/>
                  <w:r w:rsidRPr="009E026E">
                    <w:rPr>
                      <w:i/>
                      <w:iCs/>
                      <w:sz w:val="18"/>
                      <w:szCs w:val="18"/>
                    </w:rPr>
                    <w:t>uplinkBWP</w:t>
                  </w:r>
                  <w:proofErr w:type="spellEnd"/>
                  <w:r w:rsidRPr="009E026E">
                    <w:rPr>
                      <w:sz w:val="18"/>
                      <w:szCs w:val="18"/>
                    </w:rPr>
                    <w:t xml:space="preserve"> are provided, for a serving cell indicated by </w:t>
                  </w:r>
                  <w:proofErr w:type="spellStart"/>
                  <w:r w:rsidRPr="009E026E">
                    <w:rPr>
                      <w:i/>
                      <w:iCs/>
                      <w:sz w:val="18"/>
                      <w:szCs w:val="18"/>
                    </w:rPr>
                    <w:t>servingCellId</w:t>
                  </w:r>
                  <w:proofErr w:type="spellEnd"/>
                  <w:r w:rsidRPr="009E026E">
                    <w:rPr>
                      <w:iCs/>
                      <w:sz w:val="18"/>
                      <w:szCs w:val="18"/>
                    </w:rPr>
                    <w:t xml:space="preserve"> and/or for an UL BWP indicated by </w:t>
                  </w:r>
                  <w:proofErr w:type="spellStart"/>
                  <w:r w:rsidRPr="009E026E">
                    <w:rPr>
                      <w:i/>
                      <w:iCs/>
                      <w:sz w:val="18"/>
                      <w:szCs w:val="18"/>
                    </w:rPr>
                    <w:t>uplinkBWP</w:t>
                  </w:r>
                  <w:proofErr w:type="spellEnd"/>
                </w:p>
                <w:p w14:paraId="3F001D44"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if provided</w:t>
                  </w:r>
                </w:p>
                <w:p w14:paraId="026F8AC8"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‘first’, the UE transmits a PUCCH using a spatial domain filter corresponding to a first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3" w:author="Darcy Tsai (蔡承融)" w:date="2023-09-01T13:34:00Z">
                    <w:r w:rsidRPr="009E026E" w:rsidDel="009E026E">
                      <w:rPr>
                        <w:sz w:val="18"/>
                        <w:szCs w:val="18"/>
                      </w:rPr>
                      <w:delText>of the PUCCH resource</w:delText>
                    </w:r>
                  </w:del>
                </w:p>
                <w:p w14:paraId="0C2BBC4D"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‘second’, the UE transmits a PUCCH using a spatial domain filter corresponding to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4" w:author="Darcy Tsai (蔡承融)" w:date="2023-09-01T13:34:00Z">
                    <w:r w:rsidRPr="009E026E" w:rsidDel="009E026E">
                      <w:rPr>
                        <w:sz w:val="18"/>
                        <w:szCs w:val="18"/>
                      </w:rPr>
                      <w:delText>of the PUCCH resource</w:delText>
                    </w:r>
                  </w:del>
                </w:p>
                <w:p w14:paraId="04E39ECF"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‘both’, the UE transmits a PUCCH using respective first and second spatial domain filters corresponding to the first and the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5" w:author="Darcy Tsai (蔡承融)" w:date="2023-09-01T13:35:00Z">
                    <w:r w:rsidRPr="009E026E" w:rsidDel="009E026E">
                      <w:rPr>
                        <w:sz w:val="18"/>
                        <w:szCs w:val="18"/>
                      </w:rPr>
                      <w:delText>of the PUCCH resource</w:delText>
                    </w:r>
                  </w:del>
                </w:p>
                <w:p w14:paraId="2B502496" w14:textId="77777777" w:rsidR="009E026E" w:rsidRPr="009E026E" w:rsidRDefault="009E026E" w:rsidP="009E026E">
                  <w:pPr>
                    <w:ind w:left="567"/>
                    <w:rPr>
                      <w:sz w:val="18"/>
                      <w:szCs w:val="18"/>
                      <w:lang w:eastAsia="ko-KR"/>
                    </w:rPr>
                  </w:pPr>
                  <w:r w:rsidRPr="009E026E">
                    <w:rPr>
                      <w:iCs/>
                      <w:sz w:val="18"/>
                      <w:szCs w:val="18"/>
                    </w:rPr>
                    <w:t>I</w:t>
                  </w:r>
                  <w:r w:rsidRPr="009E026E">
                    <w:rPr>
                      <w:sz w:val="18"/>
                      <w:szCs w:val="18"/>
                      <w:lang w:eastAsia="ko-KR"/>
                    </w:rPr>
                    <w:t>f the UE</w:t>
                  </w:r>
                </w:p>
                <w:p w14:paraId="3C985E52"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not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or 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0 for </w:t>
                  </w:r>
                  <w:r w:rsidRPr="009E026E">
                    <w:rPr>
                      <w:rFonts w:cstheme="minorHAnsi"/>
                      <w:sz w:val="18"/>
                      <w:szCs w:val="18"/>
                    </w:rPr>
                    <w:lastRenderedPageBreak/>
                    <w:t xml:space="preserve">first CORESETs on </w:t>
                  </w:r>
                  <w:r w:rsidRPr="009E026E">
                    <w:rPr>
                      <w:rFonts w:cstheme="minorHAnsi"/>
                      <w:sz w:val="18"/>
                      <w:szCs w:val="18"/>
                      <w:lang w:val="en-US"/>
                    </w:rPr>
                    <w:t xml:space="preserve">an </w:t>
                  </w:r>
                  <w:r w:rsidRPr="009E026E">
                    <w:rPr>
                      <w:rFonts w:cstheme="minorHAnsi"/>
                      <w:sz w:val="18"/>
                      <w:szCs w:val="18"/>
                    </w:rPr>
                    <w:t xml:space="preserve">active DL BWP of </w:t>
                  </w:r>
                  <w:r w:rsidRPr="009E026E">
                    <w:rPr>
                      <w:rFonts w:cstheme="minorHAnsi"/>
                      <w:sz w:val="18"/>
                      <w:szCs w:val="18"/>
                      <w:lang w:val="en-US"/>
                    </w:rPr>
                    <w:t xml:space="preserve">a </w:t>
                  </w:r>
                  <w:r w:rsidRPr="009E026E">
                    <w:rPr>
                      <w:rFonts w:cstheme="minorHAnsi"/>
                      <w:sz w:val="18"/>
                      <w:szCs w:val="18"/>
                    </w:rPr>
                    <w:t>serving cell, and</w:t>
                  </w:r>
                </w:p>
                <w:p w14:paraId="3C673BD8"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1 for second CORESETs on </w:t>
                  </w:r>
                  <w:r w:rsidRPr="009E026E">
                    <w:rPr>
                      <w:rFonts w:cstheme="minorHAnsi"/>
                      <w:sz w:val="18"/>
                      <w:szCs w:val="18"/>
                      <w:lang w:val="en-US"/>
                    </w:rPr>
                    <w:t xml:space="preserve">the </w:t>
                  </w:r>
                  <w:r w:rsidRPr="009E026E">
                    <w:rPr>
                      <w:rFonts w:cstheme="minorHAnsi"/>
                      <w:sz w:val="18"/>
                      <w:szCs w:val="18"/>
                    </w:rPr>
                    <w:t>active DL BWP of the serving cells,</w:t>
                  </w:r>
                </w:p>
                <w:p w14:paraId="5F6F8EF4" w14:textId="77777777" w:rsidR="009E026E" w:rsidRPr="009E026E" w:rsidRDefault="009E026E" w:rsidP="009E026E">
                  <w:pPr>
                    <w:pStyle w:val="B1"/>
                    <w:ind w:left="540" w:firstLine="0"/>
                    <w:rPr>
                      <w:rFonts w:cstheme="minorHAnsi"/>
                      <w:sz w:val="18"/>
                      <w:szCs w:val="18"/>
                    </w:rPr>
                  </w:pPr>
                  <w:r w:rsidRPr="009E026E">
                    <w:rPr>
                      <w:sz w:val="18"/>
                      <w:szCs w:val="18"/>
                    </w:rPr>
                    <w:t xml:space="preserve">the first and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are specific to the first and second CORESETs, respectively.</w:t>
                  </w:r>
                </w:p>
                <w:p w14:paraId="55CC1D67" w14:textId="2508070D"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del w:id="16" w:author="Darcy Tsai (蔡承融)" w:date="2023-09-01T14:30:00Z">
                    <w:r w:rsidRPr="009E026E" w:rsidDel="00ED2133">
                      <w:rPr>
                        <w:sz w:val="18"/>
                        <w:szCs w:val="18"/>
                      </w:rPr>
                      <w:delText xml:space="preserve">if </w:delText>
                    </w:r>
                    <w:r w:rsidRPr="009E026E" w:rsidDel="00ED2133">
                      <w:rPr>
                        <w:rFonts w:cs="Times"/>
                        <w:i/>
                        <w:iCs/>
                        <w:sz w:val="18"/>
                        <w:szCs w:val="18"/>
                        <w:lang w:eastAsia="zh-CN"/>
                      </w:rPr>
                      <w:delText>multipanelSfnScheme</w:delText>
                    </w:r>
                    <w:r w:rsidRPr="009E026E" w:rsidDel="00ED2133">
                      <w:rPr>
                        <w:sz w:val="18"/>
                        <w:szCs w:val="18"/>
                      </w:rPr>
                      <w:delText xml:space="preserve"> is provided for the PUCCH resource, the UE transmits a PUCCH using respective first and second spatial domain filters corresponding to first and second </w:delText>
                    </w:r>
                    <w:r w:rsidRPr="009E026E" w:rsidDel="00ED2133">
                      <w:rPr>
                        <w:i/>
                        <w:iCs/>
                        <w:sz w:val="18"/>
                        <w:szCs w:val="18"/>
                        <w:lang w:val="en-US"/>
                      </w:rPr>
                      <w:delText>TCI-State</w:delText>
                    </w:r>
                    <w:r w:rsidRPr="009E026E" w:rsidDel="00ED2133">
                      <w:rPr>
                        <w:sz w:val="18"/>
                        <w:szCs w:val="18"/>
                        <w:lang w:val="en-US"/>
                      </w:rPr>
                      <w:delText xml:space="preserve"> or</w:delText>
                    </w:r>
                    <w:r w:rsidRPr="009E026E" w:rsidDel="00ED2133">
                      <w:rPr>
                        <w:i/>
                        <w:iCs/>
                        <w:sz w:val="18"/>
                        <w:szCs w:val="18"/>
                        <w:lang w:val="en-US"/>
                      </w:rPr>
                      <w:delText xml:space="preserve"> TCI-UL-State</w:delText>
                    </w:r>
                    <w:r w:rsidRPr="009E026E" w:rsidDel="00ED2133">
                      <w:rPr>
                        <w:sz w:val="18"/>
                        <w:szCs w:val="18"/>
                      </w:rPr>
                      <w:delText xml:space="preserve"> </w:delText>
                    </w:r>
                  </w:del>
                  <w:del w:id="17" w:author="Darcy Tsai (蔡承融)" w:date="2023-09-01T13:35:00Z">
                    <w:r w:rsidRPr="009E026E" w:rsidDel="009E026E">
                      <w:rPr>
                        <w:sz w:val="18"/>
                        <w:szCs w:val="18"/>
                      </w:rPr>
                      <w:delText>of the PUCCH resource</w:delText>
                    </w:r>
                  </w:del>
                </w:p>
              </w:tc>
            </w:tr>
          </w:tbl>
          <w:p w14:paraId="5E15D134" w14:textId="1EE2E061" w:rsidR="009E026E" w:rsidRPr="008C16B8" w:rsidRDefault="009E026E" w:rsidP="008C16B8">
            <w:pPr>
              <w:pStyle w:val="B1"/>
              <w:ind w:left="0" w:firstLine="0"/>
              <w:rPr>
                <w:rFonts w:eastAsia="PMingLiU"/>
                <w:kern w:val="2"/>
                <w:lang w:eastAsia="zh-TW"/>
              </w:rPr>
            </w:pPr>
          </w:p>
        </w:tc>
      </w:tr>
      <w:tr w:rsidR="00CD55AD" w:rsidRPr="00004C3F" w14:paraId="68225E93" w14:textId="77777777" w:rsidTr="008C16B8">
        <w:tc>
          <w:tcPr>
            <w:tcW w:w="1555" w:type="dxa"/>
            <w:tcBorders>
              <w:top w:val="single" w:sz="4" w:space="0" w:color="auto"/>
              <w:left w:val="single" w:sz="4" w:space="0" w:color="auto"/>
              <w:bottom w:val="single" w:sz="4" w:space="0" w:color="auto"/>
              <w:right w:val="single" w:sz="4" w:space="0" w:color="auto"/>
            </w:tcBorders>
          </w:tcPr>
          <w:p w14:paraId="32B73F8C" w14:textId="77777777" w:rsidR="00CD55AD" w:rsidRDefault="00845055" w:rsidP="00C62712">
            <w:pPr>
              <w:spacing w:beforeLines="50" w:before="120"/>
              <w:rPr>
                <w:kern w:val="2"/>
                <w:lang w:eastAsia="zh-CN"/>
              </w:rPr>
            </w:pPr>
            <w:r>
              <w:rPr>
                <w:kern w:val="2"/>
                <w:lang w:eastAsia="zh-CN"/>
              </w:rPr>
              <w:lastRenderedPageBreak/>
              <w:t>QC</w:t>
            </w:r>
          </w:p>
          <w:p w14:paraId="6C7138F7" w14:textId="401DD734" w:rsidR="0070389B" w:rsidRPr="00AC4BBE" w:rsidRDefault="0070389B" w:rsidP="00C62712">
            <w:pPr>
              <w:spacing w:beforeLines="50" w:before="120"/>
              <w:rPr>
                <w:kern w:val="2"/>
                <w:lang w:eastAsia="zh-CN"/>
              </w:rPr>
            </w:pPr>
            <w:r>
              <w:rPr>
                <w:kern w:val="2"/>
                <w:lang w:eastAsia="zh-CN"/>
              </w:rPr>
              <w:t>(2TAs, STxMP)</w:t>
            </w:r>
          </w:p>
        </w:tc>
        <w:tc>
          <w:tcPr>
            <w:tcW w:w="7752" w:type="dxa"/>
            <w:tcBorders>
              <w:top w:val="single" w:sz="4" w:space="0" w:color="auto"/>
              <w:left w:val="single" w:sz="4" w:space="0" w:color="auto"/>
              <w:bottom w:val="single" w:sz="4" w:space="0" w:color="auto"/>
              <w:right w:val="single" w:sz="4" w:space="0" w:color="auto"/>
            </w:tcBorders>
          </w:tcPr>
          <w:p w14:paraId="1D033029" w14:textId="78182722" w:rsidR="00CD55AD" w:rsidRDefault="00845055" w:rsidP="00C62712">
            <w:pPr>
              <w:spacing w:beforeLines="50" w:before="120"/>
              <w:rPr>
                <w:kern w:val="2"/>
                <w:lang w:eastAsia="zh-CN"/>
              </w:rPr>
            </w:pPr>
            <w:r w:rsidRPr="00845055">
              <w:rPr>
                <w:b/>
                <w:bCs/>
                <w:kern w:val="2"/>
                <w:u w:val="single"/>
                <w:lang w:eastAsia="zh-CN"/>
              </w:rPr>
              <w:t>Comment 1</w:t>
            </w:r>
            <w:r>
              <w:rPr>
                <w:kern w:val="2"/>
                <w:lang w:eastAsia="zh-CN"/>
              </w:rPr>
              <w:t xml:space="preserve">: Section 8.2: The following </w:t>
            </w:r>
            <w:r w:rsidRPr="00845055">
              <w:rPr>
                <w:kern w:val="2"/>
                <w:highlight w:val="cyan"/>
                <w:lang w:eastAsia="zh-CN"/>
              </w:rPr>
              <w:t>conditions</w:t>
            </w:r>
            <w:r>
              <w:rPr>
                <w:kern w:val="2"/>
                <w:lang w:eastAsia="zh-CN"/>
              </w:rPr>
              <w:t xml:space="preserve"> of the RAN1 agreement is not captured. That is, this new QCL rule is applicable only if the PDCCH order is transmitted from a TRP associated with additional PCI. In other words, if the PDCCH order is transmitted from the serving PCI (</w:t>
            </w:r>
            <w:r w:rsidRPr="00222A16">
              <w:rPr>
                <w:kern w:val="2"/>
                <w:u w:val="single"/>
                <w:lang w:eastAsia="zh-CN"/>
              </w:rPr>
              <w:t>irrespective</w:t>
            </w:r>
            <w:r>
              <w:rPr>
                <w:kern w:val="2"/>
                <w:lang w:eastAsia="zh-CN"/>
              </w:rPr>
              <w:t xml:space="preserve"> of whether PRACH is toward serving PCI or additional PCI</w:t>
            </w:r>
            <w:r w:rsidR="00222A16">
              <w:rPr>
                <w:kern w:val="2"/>
                <w:lang w:eastAsia="zh-CN"/>
              </w:rPr>
              <w:t xml:space="preserve"> based on </w:t>
            </w:r>
            <w:r w:rsidR="00222A16">
              <w:t>cell indicator field in the PDCCH order</w:t>
            </w:r>
            <w:r>
              <w:rPr>
                <w:kern w:val="2"/>
                <w:lang w:eastAsia="zh-CN"/>
              </w:rPr>
              <w:t xml:space="preserve">), the legacy rule of the </w:t>
            </w:r>
            <w:proofErr w:type="spellStart"/>
            <w:r>
              <w:rPr>
                <w:kern w:val="2"/>
                <w:lang w:eastAsia="zh-CN"/>
              </w:rPr>
              <w:t>PCell</w:t>
            </w:r>
            <w:proofErr w:type="spellEnd"/>
            <w:r>
              <w:rPr>
                <w:kern w:val="2"/>
                <w:lang w:eastAsia="zh-CN"/>
              </w:rPr>
              <w:t xml:space="preserve"> (</w:t>
            </w:r>
            <w:r>
              <w:t xml:space="preserve">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rPr>
                <w:kern w:val="2"/>
                <w:lang w:eastAsia="zh-CN"/>
              </w:rPr>
              <w:t>) is still applied.</w:t>
            </w:r>
          </w:p>
          <w:p w14:paraId="7A84E17E" w14:textId="77777777" w:rsidR="00845055" w:rsidRPr="00845055" w:rsidRDefault="00845055" w:rsidP="00845055">
            <w:pPr>
              <w:autoSpaceDE/>
              <w:autoSpaceDN/>
              <w:adjustRightInd/>
              <w:snapToGrid/>
              <w:spacing w:after="0"/>
              <w:jc w:val="left"/>
              <w:rPr>
                <w:rFonts w:ascii="Times" w:eastAsia="Batang" w:hAnsi="Times" w:cs="Times"/>
                <w:b/>
                <w:bCs/>
                <w:iCs/>
                <w:highlight w:val="green"/>
                <w:lang w:val="en-GB"/>
              </w:rPr>
            </w:pPr>
            <w:r w:rsidRPr="00845055">
              <w:rPr>
                <w:rFonts w:ascii="Times" w:eastAsia="Batang" w:hAnsi="Times" w:cs="Times"/>
                <w:b/>
                <w:bCs/>
                <w:iCs/>
                <w:highlight w:val="green"/>
                <w:lang w:val="en-GB"/>
              </w:rPr>
              <w:t>Agreement</w:t>
            </w:r>
          </w:p>
          <w:p w14:paraId="56CB8D11" w14:textId="77777777" w:rsidR="00845055" w:rsidRDefault="00845055" w:rsidP="00845055">
            <w:pPr>
              <w:autoSpaceDE/>
              <w:autoSpaceDN/>
              <w:adjustRightInd/>
              <w:snapToGrid/>
              <w:spacing w:after="0"/>
              <w:jc w:val="left"/>
              <w:rPr>
                <w:rFonts w:ascii="Times" w:eastAsia="Batang" w:hAnsi="Times" w:cs="Times"/>
                <w:lang w:val="en-GB"/>
              </w:rPr>
            </w:pPr>
            <w:r w:rsidRPr="00845055">
              <w:rPr>
                <w:rFonts w:ascii="Times" w:eastAsia="Batang" w:hAnsi="Times" w:cs="Times"/>
                <w:lang w:val="en-GB"/>
              </w:rPr>
              <w:t xml:space="preserve">For inter-cell multi-DCI based multi-TRP operation with two TAGs configured in </w:t>
            </w:r>
            <w:proofErr w:type="spellStart"/>
            <w:r w:rsidRPr="00845055">
              <w:rPr>
                <w:rFonts w:ascii="Times" w:eastAsia="Batang" w:hAnsi="Times" w:cs="Times"/>
                <w:highlight w:val="cyan"/>
                <w:lang w:val="en-GB"/>
              </w:rPr>
              <w:t>Spcell</w:t>
            </w:r>
            <w:proofErr w:type="spellEnd"/>
            <w:r w:rsidRPr="00845055">
              <w:rPr>
                <w:rFonts w:ascii="Times" w:eastAsia="Batang" w:hAnsi="Times" w:cs="Times"/>
                <w:lang w:val="en-GB"/>
              </w:rPr>
              <w:t xml:space="preserve">, </w:t>
            </w:r>
            <w:r w:rsidRPr="00845055">
              <w:rPr>
                <w:rFonts w:ascii="Times" w:eastAsia="Batang" w:hAnsi="Times" w:cs="Times"/>
                <w:highlight w:val="cyan"/>
                <w:lang w:val="en-GB"/>
              </w:rPr>
              <w:t xml:space="preserve">when the PDCCH order is transmitted from a TRP associated with </w:t>
            </w:r>
            <w:proofErr w:type="spellStart"/>
            <w:r w:rsidRPr="00845055">
              <w:rPr>
                <w:rFonts w:ascii="Times" w:eastAsia="Batang" w:hAnsi="Times" w:cs="Times"/>
                <w:highlight w:val="cyan"/>
                <w:lang w:val="en-GB"/>
              </w:rPr>
              <w:t>additionalPCI</w:t>
            </w:r>
            <w:proofErr w:type="spellEnd"/>
            <w:r w:rsidRPr="00845055">
              <w:rPr>
                <w:rFonts w:ascii="Times" w:eastAsia="Batang" w:hAnsi="Times" w:cs="Times"/>
                <w:lang w:val="en-GB"/>
              </w:rPr>
              <w:t xml:space="preserve">, PDCCH RAR and PDSCH RAR of a CFRA are both </w:t>
            </w:r>
            <w:proofErr w:type="spellStart"/>
            <w:r w:rsidRPr="00845055">
              <w:rPr>
                <w:rFonts w:ascii="Times" w:eastAsia="Batang" w:hAnsi="Times" w:cs="Times"/>
                <w:lang w:val="en-GB"/>
              </w:rPr>
              <w:t>QCLed</w:t>
            </w:r>
            <w:proofErr w:type="spellEnd"/>
            <w:r w:rsidRPr="00845055">
              <w:rPr>
                <w:rFonts w:ascii="Times" w:eastAsia="Batang" w:hAnsi="Times" w:cs="Times"/>
                <w:lang w:val="en-GB"/>
              </w:rPr>
              <w:t xml:space="preserve"> with the CORESET associated with the Type I CSS set</w:t>
            </w:r>
          </w:p>
          <w:p w14:paraId="3E34B322" w14:textId="77777777" w:rsidR="00C2218A" w:rsidRDefault="00C2218A" w:rsidP="00845055">
            <w:pPr>
              <w:autoSpaceDE/>
              <w:autoSpaceDN/>
              <w:adjustRightInd/>
              <w:snapToGrid/>
              <w:spacing w:after="0"/>
              <w:jc w:val="left"/>
              <w:rPr>
                <w:rFonts w:ascii="Times" w:eastAsia="Batang" w:hAnsi="Times" w:cs="Times"/>
                <w:lang w:val="en-GB"/>
              </w:rPr>
            </w:pPr>
          </w:p>
          <w:p w14:paraId="22E44459" w14:textId="77777777" w:rsidR="0021675B" w:rsidRDefault="0021675B" w:rsidP="0021675B">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Will revise as follows:</w:t>
            </w:r>
          </w:p>
          <w:p w14:paraId="2A1EC228" w14:textId="77777777" w:rsidR="0021675B" w:rsidRDefault="0021675B" w:rsidP="0021675B">
            <w:pPr>
              <w:spacing w:beforeLines="50" w:before="120"/>
            </w:pPr>
            <w:r>
              <w:rPr>
                <w:rFonts w:eastAsia="MS Mincho"/>
                <w:lang w:eastAsia="ja-JP"/>
              </w:rPr>
              <w:t xml:space="preserve">“… or </w:t>
            </w:r>
            <w:r w:rsidRPr="00175AA9">
              <w:rPr>
                <w:rFonts w:eastAsia="MS Mincho"/>
                <w:highlight w:val="yellow"/>
                <w:u w:val="single"/>
                <w:lang w:eastAsia="ja-JP"/>
              </w:rPr>
              <w:t>if</w:t>
            </w:r>
            <w:r w:rsidRPr="00175AA9">
              <w:rPr>
                <w:rFonts w:eastAsia="MS Mincho"/>
                <w:highlight w:val="yellow"/>
                <w:lang w:eastAsia="ja-JP"/>
              </w:rPr>
              <w:t xml:space="preserve"> </w:t>
            </w:r>
            <w:r w:rsidRPr="00175AA9">
              <w:rPr>
                <w:rFonts w:eastAsia="MS Mincho"/>
                <w:strike/>
                <w:highlight w:val="yellow"/>
                <w:lang w:eastAsia="ja-JP"/>
              </w:rPr>
              <w:t xml:space="preserve">for a cell indicated by </w:t>
            </w:r>
            <w:r w:rsidRPr="00175AA9">
              <w:rPr>
                <w:strike/>
                <w:highlight w:val="yellow"/>
              </w:rPr>
              <w:t>a cell indicator field in</w:t>
            </w:r>
            <w:r w:rsidRPr="00175AA9">
              <w:rPr>
                <w:highlight w:val="yellow"/>
              </w:rPr>
              <w:t xml:space="preserve"> </w:t>
            </w:r>
            <w:r w:rsidRPr="00DA6772">
              <w:t>the PDCCH order</w:t>
            </w:r>
            <w:r>
              <w:t xml:space="preserve"> </w:t>
            </w:r>
            <w:r w:rsidRPr="00175AA9">
              <w:rPr>
                <w:highlight w:val="yellow"/>
                <w:u w:val="single"/>
              </w:rPr>
              <w:t>is from a cell other than the serving cell</w:t>
            </w:r>
            <w:r>
              <w:t>, the UE may assume the DM-RS antenna port quasi co-location properties of the CORESET associated with the Type1-PDCCH CSS set for receiving the PDCCH that includes the DCI format 1_0</w:t>
            </w:r>
            <w:r w:rsidRPr="00923CA0">
              <w:t xml:space="preserve"> </w:t>
            </w:r>
            <w:r>
              <w:t>and the PDSCH scheduled by the DCI format 1_0”.</w:t>
            </w:r>
          </w:p>
          <w:p w14:paraId="411F0A07" w14:textId="77777777" w:rsidR="0021675B" w:rsidRPr="00D86C49" w:rsidRDefault="0021675B" w:rsidP="00C2218A">
            <w:pPr>
              <w:spacing w:beforeLines="50" w:before="120"/>
              <w:rPr>
                <w:rFonts w:eastAsia="PMingLiU"/>
                <w:color w:val="0070C0"/>
                <w:kern w:val="2"/>
                <w:lang w:eastAsia="zh-TW"/>
              </w:rPr>
            </w:pPr>
          </w:p>
          <w:p w14:paraId="6E9677B6" w14:textId="1FBF4C0A" w:rsidR="00845055" w:rsidRPr="001D6926" w:rsidRDefault="00235F34" w:rsidP="00C62712">
            <w:pPr>
              <w:spacing w:beforeLines="50" w:before="120"/>
              <w:rPr>
                <w:kern w:val="2"/>
                <w:lang w:eastAsia="zh-CN"/>
              </w:rPr>
            </w:pPr>
            <w:r w:rsidRPr="00235F34">
              <w:rPr>
                <w:b/>
                <w:bCs/>
                <w:kern w:val="2"/>
                <w:u w:val="single"/>
                <w:lang w:eastAsia="zh-CN"/>
              </w:rPr>
              <w:t>Comment 2</w:t>
            </w:r>
            <w:r>
              <w:rPr>
                <w:kern w:val="2"/>
                <w:lang w:eastAsia="zh-CN"/>
              </w:rPr>
              <w:t>: Section 9.2.2: The following added text seems not accurate</w:t>
            </w:r>
            <w:r w:rsidR="001D6926">
              <w:rPr>
                <w:kern w:val="2"/>
                <w:lang w:eastAsia="zh-CN"/>
              </w:rPr>
              <w:t xml:space="preserve"> since applying both indicated TCI states to a PUCCH resource is not a function of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kern w:val="2"/>
                <w:lang w:eastAsia="zh-CN"/>
              </w:rPr>
              <w:t xml:space="preserve">. Instead, it depends on </w:t>
            </w:r>
            <w:r w:rsidR="001D6926" w:rsidRPr="00627FFD">
              <w:rPr>
                <w:rFonts w:cs="Times"/>
                <w:i/>
                <w:iCs/>
                <w:szCs w:val="18"/>
                <w:lang w:eastAsia="zh-CN"/>
              </w:rPr>
              <w:t>apply-</w:t>
            </w:r>
            <w:proofErr w:type="spellStart"/>
            <w:r w:rsidR="001D6926" w:rsidRPr="00627FFD">
              <w:rPr>
                <w:rFonts w:cs="Times"/>
                <w:i/>
                <w:iCs/>
                <w:szCs w:val="18"/>
                <w:lang w:eastAsia="zh-CN"/>
              </w:rPr>
              <w:t>Ind</w:t>
            </w:r>
            <w:r w:rsidR="001D6926">
              <w:rPr>
                <w:rFonts w:cs="Times"/>
                <w:i/>
                <w:iCs/>
                <w:szCs w:val="18"/>
                <w:lang w:eastAsia="zh-CN"/>
              </w:rPr>
              <w:t>i</w:t>
            </w:r>
            <w:r w:rsidR="001D6926" w:rsidRPr="00627FFD">
              <w:rPr>
                <w:rFonts w:cs="Times"/>
                <w:i/>
                <w:iCs/>
                <w:szCs w:val="18"/>
                <w:lang w:eastAsia="zh-CN"/>
              </w:rPr>
              <w:t>catedTCIState</w:t>
            </w:r>
            <w:proofErr w:type="spellEnd"/>
            <w:r w:rsidR="001D6926">
              <w:rPr>
                <w:rFonts w:cs="Times"/>
                <w:szCs w:val="18"/>
                <w:lang w:eastAsia="zh-CN"/>
              </w:rPr>
              <w:t xml:space="preserve">. The configuration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rFonts w:cs="Times"/>
                <w:szCs w:val="18"/>
                <w:lang w:eastAsia="zh-CN"/>
              </w:rPr>
              <w:t xml:space="preserve"> (per PUCCH-Config) determines “how” to apply both TCI states (if not configured, in TDM manner; if configured, in SFN manner)</w:t>
            </w:r>
          </w:p>
          <w:p w14:paraId="2517643B" w14:textId="0871B577" w:rsidR="00235F34" w:rsidRDefault="00235F34" w:rsidP="00235F34">
            <w:pPr>
              <w:pStyle w:val="B1"/>
            </w:pPr>
            <w:r>
              <w:rPr>
                <w:lang w:val="en-US"/>
              </w:rPr>
              <w:t>“-</w:t>
            </w:r>
            <w:r>
              <w:rPr>
                <w:lang w:val="en-US"/>
              </w:rPr>
              <w:tab/>
            </w:r>
            <w:r>
              <w:t xml:space="preserve">if </w:t>
            </w:r>
            <w:proofErr w:type="spellStart"/>
            <w:r w:rsidRPr="00DA34CB">
              <w:rPr>
                <w:rFonts w:cs="Times"/>
                <w:i/>
                <w:iCs/>
                <w:szCs w:val="18"/>
                <w:lang w:eastAsia="zh-CN"/>
              </w:rPr>
              <w:t>multipanel</w:t>
            </w:r>
            <w:r>
              <w:rPr>
                <w:rFonts w:cs="Times"/>
                <w:i/>
                <w:iCs/>
                <w:szCs w:val="18"/>
                <w:lang w:eastAsia="zh-CN"/>
              </w:rPr>
              <w:t>Sfn</w:t>
            </w:r>
            <w:r w:rsidRPr="00DA34CB">
              <w:rPr>
                <w:rFonts w:cs="Times"/>
                <w:i/>
                <w:iCs/>
                <w:szCs w:val="18"/>
                <w:lang w:eastAsia="zh-CN"/>
              </w:rPr>
              <w:t>Scheme</w:t>
            </w:r>
            <w:proofErr w:type="spellEnd"/>
            <w:r w:rsidRPr="00F415B1">
              <w:t xml:space="preserve"> i</w:t>
            </w:r>
            <w:r>
              <w:t>s</w:t>
            </w:r>
            <w:r w:rsidRPr="00F415B1">
              <w:t xml:space="preserve"> provided</w:t>
            </w:r>
            <w:r>
              <w:t xml:space="preserve"> for the PUCCH resource, the UE transmits a PUCCH using respective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of the PUCCH resource”</w:t>
            </w:r>
          </w:p>
          <w:p w14:paraId="7A0696B9" w14:textId="50F1C2C3" w:rsidR="00327925" w:rsidRPr="00327925" w:rsidRDefault="00327925" w:rsidP="00327925">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please see response to </w:t>
            </w:r>
            <w:proofErr w:type="spellStart"/>
            <w:r>
              <w:rPr>
                <w:rFonts w:eastAsia="PMingLiU"/>
                <w:color w:val="0070C0"/>
                <w:kern w:val="2"/>
                <w:lang w:eastAsia="zh-TW"/>
              </w:rPr>
              <w:t>Mediatek</w:t>
            </w:r>
            <w:proofErr w:type="spellEnd"/>
            <w:r>
              <w:rPr>
                <w:rFonts w:eastAsia="PMingLiU"/>
                <w:color w:val="0070C0"/>
                <w:kern w:val="2"/>
                <w:lang w:eastAsia="zh-TW"/>
              </w:rPr>
              <w:t>.</w:t>
            </w:r>
          </w:p>
          <w:p w14:paraId="09850152" w14:textId="3B7987DB" w:rsidR="00235F34" w:rsidRPr="001D6926" w:rsidRDefault="001D6926" w:rsidP="00C62712">
            <w:pPr>
              <w:spacing w:beforeLines="50" w:before="120"/>
              <w:rPr>
                <w:kern w:val="2"/>
                <w:lang w:eastAsia="zh-CN"/>
              </w:rPr>
            </w:pPr>
            <w:r w:rsidRPr="001D6926">
              <w:rPr>
                <w:b/>
                <w:bCs/>
                <w:kern w:val="2"/>
                <w:u w:val="single"/>
                <w:lang w:eastAsia="zh-CN"/>
              </w:rPr>
              <w:t>Comment 3</w:t>
            </w:r>
            <w:r>
              <w:rPr>
                <w:kern w:val="2"/>
                <w:lang w:eastAsia="zh-CN"/>
              </w:rPr>
              <w:t xml:space="preserve">: Section 9.2.6: Similarly, the following added text may not be accurate since this would be the case only 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cs="Times"/>
                <w:szCs w:val="18"/>
                <w:lang w:eastAsia="zh-CN"/>
              </w:rPr>
              <w:t>for the PUCCH resource.</w:t>
            </w:r>
          </w:p>
          <w:p w14:paraId="1F341483" w14:textId="6B7B5D45" w:rsidR="001D6926" w:rsidRPr="001D6926" w:rsidRDefault="001D6926" w:rsidP="001D6926">
            <w:pPr>
              <w:autoSpaceDE/>
              <w:autoSpaceDN/>
              <w:adjustRightInd/>
              <w:snapToGrid/>
              <w:spacing w:after="180"/>
              <w:ind w:left="852" w:hanging="284"/>
              <w:jc w:val="left"/>
              <w:rPr>
                <w:lang w:val="en-GB"/>
              </w:rPr>
            </w:pPr>
            <w:r>
              <w:rPr>
                <w:lang w:val="en-GB"/>
              </w:rPr>
              <w:t>“</w:t>
            </w:r>
            <w:r w:rsidRPr="001D6926">
              <w:rPr>
                <w:lang w:val="en-GB"/>
              </w:rPr>
              <w:t>-</w:t>
            </w:r>
            <w:r w:rsidRPr="001D6926">
              <w:rPr>
                <w:lang w:val="en-GB"/>
              </w:rPr>
              <w:tab/>
              <w:t xml:space="preserve">if the UE is provided </w:t>
            </w:r>
            <w:proofErr w:type="spellStart"/>
            <w:r w:rsidRPr="001D6926">
              <w:rPr>
                <w:i/>
                <w:iCs/>
                <w:lang w:val="en-GB"/>
              </w:rPr>
              <w:t>multipanelSfnScheme</w:t>
            </w:r>
            <w:proofErr w:type="spellEnd"/>
            <w:r w:rsidRPr="001D6926">
              <w:rPr>
                <w:lang w:val="en-GB"/>
              </w:rPr>
              <w:t xml:space="preserve"> for the PUCCH resource, a repetition of the PUCCH transmission uses first and second spatial domain filters corresponding to first and second </w:t>
            </w:r>
            <w:r w:rsidRPr="001D6926">
              <w:rPr>
                <w:i/>
                <w:iCs/>
              </w:rPr>
              <w:t>TCI-State</w:t>
            </w:r>
            <w:r w:rsidRPr="001D6926">
              <w:t xml:space="preserve"> or</w:t>
            </w:r>
            <w:r w:rsidRPr="001D6926">
              <w:rPr>
                <w:i/>
                <w:iCs/>
              </w:rPr>
              <w:t xml:space="preserve"> TCI-UL-State</w:t>
            </w:r>
            <w:r w:rsidRPr="001D6926">
              <w:rPr>
                <w:lang w:val="en-GB"/>
              </w:rPr>
              <w:t xml:space="preserve"> of the PUCCH resource</w:t>
            </w:r>
            <w:r>
              <w:rPr>
                <w:lang w:val="en-GB"/>
              </w:rPr>
              <w:t>”</w:t>
            </w:r>
            <w:r w:rsidRPr="001D6926">
              <w:rPr>
                <w:lang w:val="en-GB"/>
              </w:rPr>
              <w:t xml:space="preserve"> </w:t>
            </w:r>
          </w:p>
          <w:p w14:paraId="4EA341DB" w14:textId="00EA3818" w:rsidR="001D6926" w:rsidRPr="00AC4BBE" w:rsidRDefault="00327925" w:rsidP="00C62712">
            <w:pPr>
              <w:spacing w:beforeLines="50" w:before="120"/>
              <w:rPr>
                <w:kern w:val="2"/>
                <w:lang w:eastAsia="zh-CN"/>
              </w:rPr>
            </w:pPr>
            <w:r w:rsidRPr="007E3504">
              <w:rPr>
                <w:rFonts w:eastAsia="PMingLiU"/>
                <w:color w:val="0070C0"/>
                <w:kern w:val="2"/>
                <w:lang w:eastAsia="zh-TW"/>
              </w:rPr>
              <w:t>[Aris]:</w:t>
            </w:r>
            <w:r>
              <w:rPr>
                <w:rFonts w:eastAsia="PMingLiU"/>
                <w:color w:val="0070C0"/>
                <w:kern w:val="2"/>
                <w:lang w:eastAsia="zh-TW"/>
              </w:rPr>
              <w:t xml:space="preserve"> I think this is a different issue. If the above text is removed, there is nothing in 9.2.6 to capture SFN PUCCH repetitions or to clearly differentiate from TDM. The condition that the UE is also provided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eastAsia="PMingLiU"/>
                <w:color w:val="0070C0"/>
                <w:kern w:val="2"/>
                <w:lang w:eastAsia="zh-TW"/>
              </w:rPr>
              <w:t xml:space="preserve">may be added (but is not necessary since it is an understood prerequisite to </w:t>
            </w:r>
            <w:proofErr w:type="spellStart"/>
            <w:r w:rsidRPr="001D6926">
              <w:rPr>
                <w:i/>
                <w:iCs/>
                <w:lang w:val="en-GB"/>
              </w:rPr>
              <w:t>multipanelSfnScheme</w:t>
            </w:r>
            <w:proofErr w:type="spellEnd"/>
            <w:r>
              <w:rPr>
                <w:rFonts w:eastAsia="PMingLiU"/>
                <w:color w:val="0070C0"/>
                <w:kern w:val="2"/>
                <w:lang w:eastAsia="zh-TW"/>
              </w:rPr>
              <w:t>).</w:t>
            </w:r>
          </w:p>
        </w:tc>
      </w:tr>
      <w:tr w:rsidR="009536BA" w:rsidRPr="00004C3F" w14:paraId="6BB7119C" w14:textId="77777777" w:rsidTr="008C16B8">
        <w:tc>
          <w:tcPr>
            <w:tcW w:w="1555" w:type="dxa"/>
            <w:tcBorders>
              <w:top w:val="single" w:sz="4" w:space="0" w:color="auto"/>
              <w:left w:val="single" w:sz="4" w:space="0" w:color="auto"/>
              <w:bottom w:val="single" w:sz="4" w:space="0" w:color="auto"/>
              <w:right w:val="single" w:sz="4" w:space="0" w:color="auto"/>
            </w:tcBorders>
          </w:tcPr>
          <w:p w14:paraId="09931C73" w14:textId="63500898" w:rsidR="009536BA" w:rsidRPr="00AC4BBE" w:rsidRDefault="009536BA" w:rsidP="009536BA">
            <w:pPr>
              <w:spacing w:beforeLines="50" w:before="120"/>
              <w:rPr>
                <w:kern w:val="2"/>
                <w:lang w:eastAsia="zh-CN"/>
              </w:rPr>
            </w:pPr>
            <w:r>
              <w:rPr>
                <w:rFonts w:hint="eastAsia"/>
                <w:kern w:val="2"/>
                <w:lang w:eastAsia="zh-CN"/>
              </w:rPr>
              <w:t>ZTE</w:t>
            </w:r>
          </w:p>
        </w:tc>
        <w:tc>
          <w:tcPr>
            <w:tcW w:w="7752" w:type="dxa"/>
            <w:tcBorders>
              <w:top w:val="single" w:sz="4" w:space="0" w:color="auto"/>
              <w:left w:val="single" w:sz="4" w:space="0" w:color="auto"/>
              <w:bottom w:val="single" w:sz="4" w:space="0" w:color="auto"/>
              <w:right w:val="single" w:sz="4" w:space="0" w:color="auto"/>
            </w:tcBorders>
          </w:tcPr>
          <w:p w14:paraId="10669054" w14:textId="77777777" w:rsidR="009536BA" w:rsidRDefault="009536BA" w:rsidP="009536BA">
            <w:pPr>
              <w:spacing w:beforeLines="50" w:before="120"/>
              <w:rPr>
                <w:b/>
                <w:kern w:val="2"/>
                <w:u w:val="single"/>
                <w:lang w:eastAsia="zh-CN"/>
              </w:rPr>
            </w:pPr>
            <w:r>
              <w:rPr>
                <w:b/>
                <w:kern w:val="2"/>
                <w:u w:val="single"/>
                <w:lang w:eastAsia="zh-CN"/>
              </w:rPr>
              <w:t>Comment#1 (</w:t>
            </w:r>
            <w:proofErr w:type="spellStart"/>
            <w:r>
              <w:rPr>
                <w:b/>
                <w:kern w:val="2"/>
                <w:u w:val="single"/>
                <w:lang w:eastAsia="zh-CN"/>
              </w:rPr>
              <w:t>eUTCI</w:t>
            </w:r>
            <w:proofErr w:type="spellEnd"/>
            <w:r>
              <w:rPr>
                <w:b/>
                <w:kern w:val="2"/>
                <w:u w:val="single"/>
                <w:lang w:eastAsia="zh-CN"/>
              </w:rPr>
              <w:t>)</w:t>
            </w:r>
          </w:p>
          <w:p w14:paraId="49BBA994" w14:textId="77777777" w:rsidR="009536BA" w:rsidRDefault="009536BA" w:rsidP="009536BA">
            <w:pPr>
              <w:spacing w:beforeLines="50" w:before="120"/>
              <w:rPr>
                <w:kern w:val="2"/>
                <w:lang w:eastAsia="zh-CN"/>
              </w:rPr>
            </w:pPr>
            <w:r>
              <w:rPr>
                <w:kern w:val="2"/>
                <w:lang w:eastAsia="zh-CN"/>
              </w:rPr>
              <w:t xml:space="preserve">In RAN1#114, one alignment for default power control for PUCCH and SRS was agreed as follows. </w:t>
            </w:r>
          </w:p>
          <w:tbl>
            <w:tblPr>
              <w:tblStyle w:val="a4"/>
              <w:tblW w:w="0" w:type="auto"/>
              <w:tblLook w:val="04A0" w:firstRow="1" w:lastRow="0" w:firstColumn="1" w:lastColumn="0" w:noHBand="0" w:noVBand="1"/>
            </w:tblPr>
            <w:tblGrid>
              <w:gridCol w:w="6968"/>
            </w:tblGrid>
            <w:tr w:rsidR="009536BA" w14:paraId="3EE135D1" w14:textId="77777777" w:rsidTr="00C62712">
              <w:tc>
                <w:tcPr>
                  <w:tcW w:w="6968" w:type="dxa"/>
                </w:tcPr>
                <w:p w14:paraId="3F655C0C" w14:textId="77777777" w:rsidR="009536BA" w:rsidRDefault="009536BA" w:rsidP="009536BA">
                  <w:pPr>
                    <w:rPr>
                      <w:b/>
                      <w:bCs/>
                      <w:i/>
                      <w:iCs/>
                    </w:rPr>
                  </w:pPr>
                  <w:r>
                    <w:rPr>
                      <w:b/>
                      <w:bCs/>
                      <w:i/>
                      <w:iCs/>
                    </w:rPr>
                    <w:lastRenderedPageBreak/>
                    <w:t>For the editors</w:t>
                  </w:r>
                </w:p>
                <w:p w14:paraId="2E890490" w14:textId="77777777" w:rsidR="009536BA" w:rsidRDefault="009536BA" w:rsidP="009536BA">
                  <w:pPr>
                    <w:rPr>
                      <w:rFonts w:cs="Times"/>
                    </w:rPr>
                  </w:pPr>
                  <w:r>
                    <w:rPr>
                      <w:rFonts w:cs="Times"/>
                    </w:rPr>
                    <w:t>The following text proposal is provided to improve the clarity of the RAN1 specifications. Please include it in the Rel-17 alignment CR (TS38.213).</w:t>
                  </w:r>
                </w:p>
                <w:p w14:paraId="5980D7BC" w14:textId="77777777" w:rsidR="009536BA" w:rsidRDefault="00C62712" w:rsidP="009536BA">
                  <w:pPr>
                    <w:numPr>
                      <w:ilvl w:val="0"/>
                      <w:numId w:val="5"/>
                    </w:numPr>
                    <w:autoSpaceDE/>
                    <w:autoSpaceDN/>
                    <w:adjustRightInd/>
                    <w:snapToGrid/>
                    <w:spacing w:after="0"/>
                    <w:jc w:val="left"/>
                    <w:rPr>
                      <w:lang w:eastAsia="zh-CN"/>
                    </w:rPr>
                  </w:pPr>
                  <w:hyperlink r:id="rId9" w:history="1">
                    <w:r w:rsidR="009536BA">
                      <w:rPr>
                        <w:rStyle w:val="a3"/>
                        <w:lang w:eastAsia="zh-CN"/>
                      </w:rPr>
                      <w:t>R1-2307450</w:t>
                    </w:r>
                  </w:hyperlink>
                  <w:r w:rsidR="009536BA">
                    <w:rPr>
                      <w:lang w:eastAsia="zh-CN"/>
                    </w:rPr>
                    <w:t xml:space="preserve"> for correction of RRC parameters of p0 for PUCCH/SRS in Rel-17 unified TCI framework</w:t>
                  </w:r>
                </w:p>
              </w:tc>
            </w:tr>
          </w:tbl>
          <w:p w14:paraId="60DA69B1" w14:textId="77777777" w:rsidR="009536BA" w:rsidRDefault="009536BA" w:rsidP="009536BA">
            <w:pPr>
              <w:spacing w:beforeLines="50" w:before="120"/>
              <w:rPr>
                <w:kern w:val="2"/>
                <w:lang w:eastAsia="zh-CN"/>
              </w:rPr>
            </w:pPr>
          </w:p>
          <w:p w14:paraId="3615922E" w14:textId="77777777" w:rsidR="009536BA" w:rsidRDefault="009536BA" w:rsidP="009536BA">
            <w:pPr>
              <w:spacing w:beforeLines="50" w:before="120"/>
              <w:rPr>
                <w:kern w:val="2"/>
                <w:lang w:eastAsia="zh-CN"/>
              </w:rPr>
            </w:pPr>
            <w:r>
              <w:rPr>
                <w:rFonts w:hint="eastAsia"/>
                <w:kern w:val="2"/>
                <w:lang w:eastAsia="zh-CN"/>
              </w:rPr>
              <w:t>In</w:t>
            </w:r>
            <w:r>
              <w:rPr>
                <w:kern w:val="2"/>
                <w:lang w:eastAsia="zh-CN"/>
              </w:rPr>
              <w:t xml:space="preserve"> short, the UE-specific P0 for PUCCH and SRS (rather than UE-specific P0 + nominal) was provided by </w:t>
            </w:r>
            <w:r>
              <w:rPr>
                <w:i/>
              </w:rPr>
              <w:t>p0AlphaSetforPUCCH/ p0AlphaSetforSRS</w:t>
            </w:r>
            <w:r>
              <w:t xml:space="preserve"> associated </w:t>
            </w:r>
            <w:r>
              <w:rPr>
                <w:lang w:eastAsia="zh-CN"/>
              </w:rPr>
              <w:t xml:space="preserve">with the smallest value of </w:t>
            </w:r>
            <w:r>
              <w:rPr>
                <w:i/>
              </w:rPr>
              <w:t>ul-</w:t>
            </w:r>
            <w:proofErr w:type="spellStart"/>
            <w:r>
              <w:rPr>
                <w:i/>
              </w:rPr>
              <w:t>powercontrolId</w:t>
            </w:r>
            <w:proofErr w:type="spellEnd"/>
            <w:r>
              <w:rPr>
                <w:kern w:val="2"/>
                <w:lang w:eastAsia="zh-CN"/>
              </w:rPr>
              <w:t xml:space="preserve">. Similarly, for Rel-18 BFR extension for </w:t>
            </w:r>
            <w:proofErr w:type="spellStart"/>
            <w:r>
              <w:rPr>
                <w:kern w:val="2"/>
                <w:lang w:eastAsia="zh-CN"/>
              </w:rPr>
              <w:t>eUTCI</w:t>
            </w:r>
            <w:proofErr w:type="spellEnd"/>
            <w:r>
              <w:rPr>
                <w:kern w:val="2"/>
                <w:lang w:eastAsia="zh-CN"/>
              </w:rPr>
              <w:t xml:space="preserve">, the same update is needed. </w:t>
            </w:r>
          </w:p>
          <w:p w14:paraId="7495B13F" w14:textId="77777777" w:rsidR="009536BA" w:rsidRDefault="009536BA" w:rsidP="009536BA">
            <w:pPr>
              <w:spacing w:beforeLines="50" w:before="120"/>
              <w:rPr>
                <w:kern w:val="2"/>
                <w:lang w:eastAsia="zh-CN"/>
              </w:rPr>
            </w:pPr>
          </w:p>
          <w:p w14:paraId="2DBDA31E" w14:textId="77777777" w:rsidR="009536BA" w:rsidRDefault="009536BA" w:rsidP="009536BA">
            <w:pPr>
              <w:spacing w:beforeLines="50" w:before="120"/>
              <w:rPr>
                <w:b/>
                <w:kern w:val="2"/>
                <w:lang w:eastAsia="zh-CN"/>
              </w:rPr>
            </w:pPr>
            <w:r>
              <w:rPr>
                <w:b/>
                <w:kern w:val="2"/>
                <w:lang w:eastAsia="zh-CN"/>
              </w:rPr>
              <w:t>Proposed change (Section 6 Link recovery procedures)</w:t>
            </w:r>
          </w:p>
          <w:p w14:paraId="5F2778A8" w14:textId="77777777" w:rsidR="009536BA" w:rsidRDefault="009536BA" w:rsidP="009536BA">
            <w:pPr>
              <w:spacing w:beforeLines="50" w:before="120"/>
              <w:rPr>
                <w:kern w:val="2"/>
                <w:lang w:eastAsia="zh-CN"/>
              </w:rPr>
            </w:pPr>
            <w:r>
              <w:rPr>
                <w:kern w:val="2"/>
                <w:lang w:eastAsia="zh-CN"/>
              </w:rPr>
              <w:t>----------------------------</w:t>
            </w:r>
          </w:p>
          <w:p w14:paraId="084CBF2B"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xml:space="preserve"> and is indicated a first </w:t>
            </w:r>
            <w:r>
              <w:rPr>
                <w:i/>
                <w:iCs/>
              </w:rPr>
              <w:t>TCI-State</w:t>
            </w:r>
            <w:r>
              <w:rPr>
                <w:iCs/>
              </w:rPr>
              <w:t xml:space="preserve"> or </w:t>
            </w:r>
            <w:r>
              <w:rPr>
                <w:i/>
                <w:iCs/>
              </w:rPr>
              <w:t>TCI-UL-State</w:t>
            </w:r>
            <w:r>
              <w:rPr>
                <w:iCs/>
              </w:rPr>
              <w:t xml:space="preserve"> and a second </w:t>
            </w:r>
            <w:bookmarkStart w:id="18" w:name="_Hlk136939197"/>
            <w:r>
              <w:rPr>
                <w:i/>
                <w:iCs/>
              </w:rPr>
              <w:t>TCI-State</w:t>
            </w:r>
            <w:r>
              <w:rPr>
                <w:iCs/>
              </w:rPr>
              <w:t xml:space="preserve"> </w:t>
            </w:r>
            <w:bookmarkEnd w:id="18"/>
            <w:r>
              <w:rPr>
                <w:iCs/>
              </w:rPr>
              <w:t xml:space="preserve">or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034E8AF3" w14:textId="77777777" w:rsidR="009536BA" w:rsidRDefault="009536BA" w:rsidP="009536BA">
            <w:pPr>
              <w:pStyle w:val="B1"/>
              <w:rPr>
                <w:iCs/>
              </w:rPr>
            </w:pPr>
            <w:r>
              <w:t xml:space="preserve">-    monitors PDCCH that applies the first </w:t>
            </w:r>
            <w:r>
              <w:rPr>
                <w:i/>
                <w:iCs/>
              </w:rPr>
              <w:t>TCI-State</w:t>
            </w:r>
            <w:r>
              <w:rPr>
                <w:iCs/>
              </w:rPr>
              <w:t xml:space="preserve"> </w:t>
            </w:r>
            <w:r>
              <w:t xml:space="preserve">state, and receives PDSCH and aperiodic CSI-RS resource </w:t>
            </w:r>
            <w:bookmarkStart w:id="19" w:name="_Hlk136535706"/>
            <w:r>
              <w:t xml:space="preserve">that apply </w:t>
            </w:r>
            <w:bookmarkEnd w:id="19"/>
            <w:r>
              <w:t xml:space="preserve">the first </w:t>
            </w:r>
            <w:r>
              <w:rPr>
                <w:i/>
                <w:iCs/>
              </w:rPr>
              <w:t>TCI-State</w:t>
            </w:r>
            <w:r>
              <w:t xml:space="preserve">,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on the serving cell</w:t>
            </w:r>
          </w:p>
          <w:p w14:paraId="773533D6" w14:textId="77777777" w:rsidR="009536BA" w:rsidRDefault="009536BA" w:rsidP="009536BA">
            <w:pPr>
              <w:pStyle w:val="B1"/>
              <w:rPr>
                <w:iCs/>
              </w:rPr>
            </w:pPr>
            <w:r>
              <w:t xml:space="preserve">-    monitors PDCCH that applies the second </w:t>
            </w:r>
            <w:r>
              <w:rPr>
                <w:i/>
                <w:iCs/>
              </w:rPr>
              <w:t>TCI-State</w:t>
            </w:r>
            <w:r>
              <w:t xml:space="preserve">, and receives PDSCH and aperiodic CSI-RS resource that apply the second </w:t>
            </w:r>
            <w:r>
              <w:rPr>
                <w:i/>
                <w:iCs/>
              </w:rPr>
              <w:t>TCI-State</w:t>
            </w:r>
            <w:r>
              <w:t xml:space="preserve">, on the serving cell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on the serving cell</w:t>
            </w:r>
          </w:p>
          <w:p w14:paraId="4F12955A" w14:textId="77777777" w:rsidR="009536BA" w:rsidRDefault="009536BA" w:rsidP="009536BA">
            <w:pPr>
              <w:pStyle w:val="B1"/>
              <w:rPr>
                <w:iCs/>
              </w:rPr>
            </w:pPr>
            <w:r>
              <w:t>-</w:t>
            </w:r>
            <w:r>
              <w:tab/>
              <w:t xml:space="preserve">transmits PUSCH, PUCCH, and SRS that apply the first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 xml:space="preserve">on the serving cell </w:t>
            </w:r>
            <w:r>
              <w:rPr>
                <w:iCs/>
              </w:rPr>
              <w:t xml:space="preserve">and using the following parameters for determination of a corresponding power as described in clauses 7.1.1, 7.2.1, and 7.3.1 </w:t>
            </w:r>
          </w:p>
          <w:p w14:paraId="16F86ACD"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5325EA6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709F3B06" w14:textId="77777777" w:rsidR="009536BA" w:rsidRDefault="009536BA" w:rsidP="009536BA">
            <w:pPr>
              <w:pStyle w:val="B2"/>
              <w:rPr>
                <w:lang w:eastAsia="zh-CN"/>
              </w:rPr>
            </w:pPr>
            <w:r>
              <w:t>-</w:t>
            </w:r>
            <w:r>
              <w:tab/>
            </w:r>
            <w:r>
              <w:rPr>
                <w:lang w:eastAsia="ko-KR"/>
              </w:rPr>
              <w:t xml:space="preserve">the value of </w:t>
            </w:r>
            <m:oMath>
              <m:sSub>
                <m:sSubPr>
                  <m:ctrlPr>
                    <w:ins w:id="20" w:author="ZTE-Bo" w:date="2023-09-04T14:15:00Z">
                      <w:rPr>
                        <w:rFonts w:ascii="Cambria Math" w:hAnsi="Cambria Math"/>
                        <w:iCs/>
                      </w:rPr>
                    </w:ins>
                  </m:ctrlPr>
                </m:sSubPr>
                <m:e>
                  <m:r>
                    <w:ins w:id="21" w:author="ZTE-Bo" w:date="2023-09-04T14:15:00Z">
                      <w:rPr>
                        <w:rFonts w:ascii="Cambria Math" w:hAnsi="Cambria Math"/>
                      </w:rPr>
                      <m:t>P</m:t>
                    </w:ins>
                  </m:r>
                </m:e>
                <m:sub>
                  <m:r>
                    <w:ins w:id="22" w:author="ZTE-Bo" w:date="2023-09-04T14:15:00Z">
                      <m:rPr>
                        <m:sty m:val="p"/>
                      </m:rPr>
                      <w:rPr>
                        <w:rFonts w:ascii="Cambria Math"/>
                      </w:rPr>
                      <m:t>O_UE_PUCCH</m:t>
                    </w:ins>
                  </m:r>
                </m:sub>
              </m:sSub>
              <m:d>
                <m:dPr>
                  <m:ctrlPr>
                    <w:ins w:id="23" w:author="ZTE-Bo" w:date="2023-09-04T14:15:00Z">
                      <w:rPr>
                        <w:rFonts w:ascii="Cambria Math" w:hAnsi="Cambria Math"/>
                      </w:rPr>
                    </w:ins>
                  </m:ctrlPr>
                </m:dPr>
                <m:e>
                  <m:sSub>
                    <m:sSubPr>
                      <m:ctrlPr>
                        <w:ins w:id="24" w:author="ZTE-Bo" w:date="2023-09-04T14:15:00Z">
                          <w:rPr>
                            <w:rFonts w:ascii="Cambria Math" w:hAnsi="Cambria Math"/>
                            <w:iCs/>
                          </w:rPr>
                        </w:ins>
                      </m:ctrlPr>
                    </m:sSubPr>
                    <m:e>
                      <m:r>
                        <w:ins w:id="25" w:author="ZTE-Bo" w:date="2023-09-04T14:15:00Z">
                          <w:rPr>
                            <w:rFonts w:ascii="Cambria Math" w:hAnsi="Cambria Math"/>
                          </w:rPr>
                          <m:t>q</m:t>
                        </w:ins>
                      </m:r>
                    </m:e>
                    <m:sub>
                      <m:r>
                        <w:ins w:id="26" w:author="ZTE-Bo" w:date="2023-09-04T14:15:00Z">
                          <w:rPr>
                            <w:rFonts w:ascii="Cambria Math"/>
                          </w:rPr>
                          <m:t>u</m:t>
                        </w:ins>
                      </m:r>
                    </m:sub>
                  </m:sSub>
                </m:e>
              </m:d>
              <m:r>
                <w:ins w:id="27" w:author="ZTE-Bo" w:date="2023-09-04T14:15:00Z">
                  <m:rPr>
                    <m:sty m:val="p"/>
                  </m:rPr>
                  <w:rPr>
                    <w:rFonts w:ascii="Cambria Math" w:hAnsi="Cambria Math"/>
                    <w:lang w:val="en-US"/>
                  </w:rPr>
                  <m:t xml:space="preserve"> </m:t>
                </w:ins>
              </m:r>
              <m:sSub>
                <m:sSubPr>
                  <m:ctrlPr>
                    <w:del w:id="28" w:author="ZTE-Bo" w:date="2023-09-04T14:15:00Z">
                      <w:rPr>
                        <w:rFonts w:ascii="Cambria Math" w:hAnsi="Cambria Math"/>
                      </w:rPr>
                    </w:del>
                  </m:ctrlPr>
                </m:sSubPr>
                <m:e>
                  <m:r>
                    <w:del w:id="29" w:author="ZTE-Bo" w:date="2023-09-04T14:15:00Z">
                      <w:rPr>
                        <w:rFonts w:ascii="Cambria Math" w:hAnsi="Cambria Math"/>
                      </w:rPr>
                      <m:t>P</m:t>
                    </w:del>
                  </m:r>
                </m:e>
                <m:sub>
                  <m:r>
                    <w:del w:id="30" w:author="ZTE-Bo" w:date="2023-09-04T14:15:00Z">
                      <m:rPr>
                        <m:nor/>
                      </m:rPr>
                      <m:t>O_PUCCH</m:t>
                    </w:del>
                  </m:r>
                  <m:r>
                    <w:del w:id="31" w:author="ZTE-Bo" w:date="2023-09-04T14:15:00Z">
                      <m:rPr>
                        <m:sty m:val="p"/>
                      </m:rPr>
                      <w:rPr>
                        <w:rFonts w:ascii="Cambria Math" w:hAnsi="Cambria Math"/>
                      </w:rPr>
                      <m:t>,</m:t>
                    </w:del>
                  </m:r>
                  <m:r>
                    <w:del w:id="32" w:author="ZTE-Bo" w:date="2023-09-04T14:15:00Z">
                      <w:rPr>
                        <w:rFonts w:ascii="Cambria Math" w:hAnsi="Cambria Math"/>
                      </w:rPr>
                      <m:t>b</m:t>
                    </w:del>
                  </m:r>
                  <m:r>
                    <w:del w:id="33" w:author="ZTE-Bo" w:date="2023-09-04T14:15:00Z">
                      <m:rPr>
                        <m:sty m:val="p"/>
                      </m:rPr>
                      <w:rPr>
                        <w:rFonts w:ascii="Cambria Math" w:hAnsi="Cambria Math"/>
                      </w:rPr>
                      <m:t>,</m:t>
                    </w:del>
                  </m:r>
                  <m:r>
                    <w:del w:id="34" w:author="ZTE-Bo" w:date="2023-09-04T14:15:00Z">
                      <w:rPr>
                        <w:rFonts w:ascii="Cambria Math" w:hAnsi="Cambria Math"/>
                      </w:rPr>
                      <m:t>f</m:t>
                    </w:del>
                  </m:r>
                  <m:r>
                    <w:del w:id="35" w:author="ZTE-Bo" w:date="2023-09-04T14:15:00Z">
                      <m:rPr>
                        <m:sty m:val="p"/>
                      </m:rPr>
                      <w:rPr>
                        <w:rFonts w:ascii="Cambria Math" w:hAnsi="Cambria Math"/>
                      </w:rPr>
                      <m:t>,</m:t>
                    </w:del>
                  </m:r>
                  <m:r>
                    <w:del w:id="36" w:author="ZTE-Bo" w:date="2023-09-04T14:15:00Z">
                      <w:rPr>
                        <w:rFonts w:ascii="Cambria Math" w:hAnsi="Cambria Math"/>
                      </w:rPr>
                      <m:t>c</m:t>
                    </w:del>
                  </m:r>
                </m:sub>
              </m:sSub>
              <m:d>
                <m:dPr>
                  <m:ctrlPr>
                    <w:del w:id="37" w:author="ZTE-Bo" w:date="2023-09-04T14:15:00Z">
                      <w:rPr>
                        <w:rFonts w:ascii="Cambria Math" w:hAnsi="Cambria Math"/>
                      </w:rPr>
                    </w:del>
                  </m:ctrlPr>
                </m:dPr>
                <m:e>
                  <m:sSub>
                    <m:sSubPr>
                      <m:ctrlPr>
                        <w:del w:id="38" w:author="ZTE-Bo" w:date="2023-09-04T14:15:00Z">
                          <w:rPr>
                            <w:rFonts w:ascii="Cambria Math" w:hAnsi="Cambria Math"/>
                          </w:rPr>
                        </w:del>
                      </m:ctrlPr>
                    </m:sSubPr>
                    <m:e>
                      <m:r>
                        <w:del w:id="39" w:author="ZTE-Bo" w:date="2023-09-04T14:15:00Z">
                          <w:rPr>
                            <w:rFonts w:ascii="Cambria Math" w:hAnsi="Cambria Math"/>
                          </w:rPr>
                          <m:t>q</m:t>
                        </w:del>
                      </m:r>
                    </m:e>
                    <m:sub>
                      <m:r>
                        <w:del w:id="40" w:author="ZTE-Bo" w:date="2023-09-04T14:15:00Z">
                          <w:rPr>
                            <w:rFonts w:ascii="Cambria Math" w:hAnsi="Cambria Math"/>
                          </w:rPr>
                          <m:t>u</m:t>
                        </w:del>
                      </m:r>
                    </m:sub>
                  </m:sSub>
                </m:e>
              </m:d>
            </m:oMath>
            <w:r>
              <w:t xml:space="preserve"> 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27A856CF" w14:textId="77777777" w:rsidR="009536BA" w:rsidRDefault="009536BA" w:rsidP="009536BA">
            <w:pPr>
              <w:pStyle w:val="B2"/>
              <w:rPr>
                <w:bCs/>
              </w:rPr>
            </w:pPr>
            <w:r>
              <w:t>-</w:t>
            </w:r>
            <w:r>
              <w:tab/>
            </w:r>
            <w:r>
              <w:rPr>
                <w:lang w:eastAsia="ko-KR"/>
              </w:rPr>
              <w:t xml:space="preserve">the values of </w:t>
            </w:r>
            <m:oMath>
              <m:sSub>
                <m:sSubPr>
                  <m:ctrlPr>
                    <w:ins w:id="41" w:author="ZTE-Bo" w:date="2023-09-04T14:17:00Z">
                      <w:rPr>
                        <w:rFonts w:ascii="Cambria Math" w:hAnsi="Cambria Math"/>
                        <w:iCs/>
                      </w:rPr>
                    </w:ins>
                  </m:ctrlPr>
                </m:sSubPr>
                <m:e>
                  <m:r>
                    <w:ins w:id="42" w:author="ZTE-Bo" w:date="2023-09-04T14:17:00Z">
                      <w:rPr>
                        <w:rFonts w:ascii="Cambria Math" w:hAnsi="Cambria Math"/>
                      </w:rPr>
                      <m:t>P</m:t>
                    </w:ins>
                  </m:r>
                </m:e>
                <m:sub>
                  <m:r>
                    <w:ins w:id="43" w:author="ZTE-Bo" w:date="2023-09-04T14:17:00Z">
                      <m:rPr>
                        <m:nor/>
                      </m:rPr>
                      <w:rPr>
                        <w:rFonts w:ascii="Cambria Math"/>
                        <w:iCs/>
                      </w:rPr>
                      <m:t>O_UE_SRS</m:t>
                    </w:ins>
                  </m:r>
                  <m:r>
                    <w:ins w:id="44" w:author="ZTE-Bo" w:date="2023-09-04T14:17:00Z">
                      <m:rPr>
                        <m:sty m:val="p"/>
                      </m:rPr>
                      <w:rPr>
                        <w:rFonts w:ascii="Cambria Math"/>
                      </w:rPr>
                      <m:t>,</m:t>
                    </w:ins>
                  </m:r>
                  <m:r>
                    <w:ins w:id="45" w:author="ZTE-Bo" w:date="2023-09-04T14:17:00Z">
                      <w:rPr>
                        <w:rFonts w:ascii="Cambria Math"/>
                      </w:rPr>
                      <m:t>b</m:t>
                    </w:ins>
                  </m:r>
                  <m:r>
                    <w:ins w:id="46" w:author="ZTE-Bo" w:date="2023-09-04T14:17:00Z">
                      <m:rPr>
                        <m:sty m:val="p"/>
                      </m:rPr>
                      <w:rPr>
                        <w:rFonts w:ascii="Cambria Math"/>
                      </w:rPr>
                      <m:t>,</m:t>
                    </w:ins>
                  </m:r>
                  <m:r>
                    <w:ins w:id="47" w:author="ZTE-Bo" w:date="2023-09-04T14:17:00Z">
                      <w:rPr>
                        <w:rFonts w:ascii="Cambria Math"/>
                      </w:rPr>
                      <m:t>f</m:t>
                    </w:ins>
                  </m:r>
                  <m:r>
                    <w:ins w:id="48" w:author="ZTE-Bo" w:date="2023-09-04T14:17:00Z">
                      <m:rPr>
                        <m:sty m:val="p"/>
                      </m:rPr>
                      <w:rPr>
                        <w:rFonts w:ascii="Cambria Math"/>
                      </w:rPr>
                      <m:t>,</m:t>
                    </w:ins>
                  </m:r>
                  <m:r>
                    <w:ins w:id="49" w:author="ZTE-Bo" w:date="2023-09-04T14:17:00Z">
                      <w:rPr>
                        <w:rFonts w:ascii="Cambria Math"/>
                      </w:rPr>
                      <m:t>c</m:t>
                    </w:ins>
                  </m:r>
                </m:sub>
              </m:sSub>
              <m:d>
                <m:dPr>
                  <m:ctrlPr>
                    <w:ins w:id="50" w:author="ZTE-Bo" w:date="2023-09-04T14:17:00Z">
                      <w:rPr>
                        <w:rFonts w:ascii="Cambria Math" w:hAnsi="Cambria Math"/>
                      </w:rPr>
                    </w:ins>
                  </m:ctrlPr>
                </m:dPr>
                <m:e>
                  <m:sSub>
                    <m:sSubPr>
                      <m:ctrlPr>
                        <w:ins w:id="51" w:author="ZTE-Bo" w:date="2023-09-04T14:17:00Z">
                          <w:rPr>
                            <w:rFonts w:ascii="Cambria Math" w:hAnsi="Cambria Math"/>
                            <w:iCs/>
                          </w:rPr>
                        </w:ins>
                      </m:ctrlPr>
                    </m:sSubPr>
                    <m:e>
                      <m:r>
                        <w:ins w:id="52" w:author="ZTE-Bo" w:date="2023-09-04T14:17:00Z">
                          <w:rPr>
                            <w:rFonts w:ascii="Cambria Math" w:hAnsi="Cambria Math"/>
                          </w:rPr>
                          <m:t>q</m:t>
                        </w:ins>
                      </m:r>
                    </m:e>
                    <m:sub>
                      <m:r>
                        <w:ins w:id="53" w:author="ZTE-Bo" w:date="2023-09-04T14:17:00Z">
                          <w:rPr>
                            <w:rFonts w:ascii="Cambria Math"/>
                          </w:rPr>
                          <m:t>s</m:t>
                        </w:ins>
                      </m:r>
                    </m:sub>
                  </m:sSub>
                </m:e>
              </m:d>
              <m:sSub>
                <m:sSubPr>
                  <m:ctrlPr>
                    <w:del w:id="54" w:author="ZTE-Bo" w:date="2023-09-04T14:17:00Z">
                      <w:rPr>
                        <w:rFonts w:ascii="Cambria Math" w:hAnsi="Cambria Math"/>
                      </w:rPr>
                    </w:del>
                  </m:ctrlPr>
                </m:sSubPr>
                <m:e>
                  <m:r>
                    <w:del w:id="55" w:author="ZTE-Bo" w:date="2023-09-04T14:17:00Z">
                      <w:rPr>
                        <w:rFonts w:ascii="Cambria Math" w:hAnsi="Cambria Math"/>
                      </w:rPr>
                      <m:t>P</m:t>
                    </w:del>
                  </m:r>
                </m:e>
                <m:sub>
                  <m:r>
                    <w:del w:id="56" w:author="ZTE-Bo" w:date="2023-09-04T14:17:00Z">
                      <m:rPr>
                        <m:nor/>
                      </m:rPr>
                      <m:t>O_SRS</m:t>
                    </w:del>
                  </m:r>
                  <m:r>
                    <w:del w:id="57" w:author="ZTE-Bo" w:date="2023-09-04T14:17:00Z">
                      <m:rPr>
                        <m:sty m:val="p"/>
                      </m:rPr>
                      <w:rPr>
                        <w:rFonts w:ascii="Cambria Math" w:hAnsi="Cambria Math"/>
                      </w:rPr>
                      <m:t>,</m:t>
                    </w:del>
                  </m:r>
                  <m:r>
                    <w:del w:id="58" w:author="ZTE-Bo" w:date="2023-09-04T14:17:00Z">
                      <w:rPr>
                        <w:rFonts w:ascii="Cambria Math" w:hAnsi="Cambria Math"/>
                      </w:rPr>
                      <m:t>b</m:t>
                    </w:del>
                  </m:r>
                  <m:r>
                    <w:del w:id="59" w:author="ZTE-Bo" w:date="2023-09-04T14:17:00Z">
                      <m:rPr>
                        <m:sty m:val="p"/>
                      </m:rPr>
                      <w:rPr>
                        <w:rFonts w:ascii="Cambria Math" w:hAnsi="Cambria Math"/>
                      </w:rPr>
                      <m:t>,</m:t>
                    </w:del>
                  </m:r>
                  <m:r>
                    <w:del w:id="60" w:author="ZTE-Bo" w:date="2023-09-04T14:17:00Z">
                      <w:rPr>
                        <w:rFonts w:ascii="Cambria Math" w:hAnsi="Cambria Math"/>
                      </w:rPr>
                      <m:t>f</m:t>
                    </w:del>
                  </m:r>
                  <m:r>
                    <w:del w:id="61" w:author="ZTE-Bo" w:date="2023-09-04T14:17:00Z">
                      <m:rPr>
                        <m:sty m:val="p"/>
                      </m:rPr>
                      <w:rPr>
                        <w:rFonts w:ascii="Cambria Math" w:hAnsi="Cambria Math"/>
                      </w:rPr>
                      <m:t>,</m:t>
                    </w:del>
                  </m:r>
                  <m:r>
                    <w:del w:id="62" w:author="ZTE-Bo" w:date="2023-09-04T14:17:00Z">
                      <w:rPr>
                        <w:rFonts w:ascii="Cambria Math" w:hAnsi="Cambria Math"/>
                      </w:rPr>
                      <m:t>c</m:t>
                    </w:del>
                  </m:r>
                </m:sub>
              </m:sSub>
              <m:d>
                <m:dPr>
                  <m:ctrlPr>
                    <w:del w:id="63" w:author="ZTE-Bo" w:date="2023-09-04T14:17:00Z">
                      <w:rPr>
                        <w:rFonts w:ascii="Cambria Math" w:hAnsi="Cambria Math"/>
                      </w:rPr>
                    </w:del>
                  </m:ctrlPr>
                </m:dPr>
                <m:e>
                  <m:sSub>
                    <m:sSubPr>
                      <m:ctrlPr>
                        <w:del w:id="64" w:author="ZTE-Bo" w:date="2023-09-04T14:17:00Z">
                          <w:rPr>
                            <w:rFonts w:ascii="Cambria Math" w:hAnsi="Cambria Math"/>
                          </w:rPr>
                        </w:del>
                      </m:ctrlPr>
                    </m:sSubPr>
                    <m:e>
                      <m:r>
                        <w:del w:id="65" w:author="ZTE-Bo" w:date="2023-09-04T14:17:00Z">
                          <w:rPr>
                            <w:rFonts w:ascii="Cambria Math" w:hAnsi="Cambria Math"/>
                          </w:rPr>
                          <m:t>q</m:t>
                        </w:del>
                      </m:r>
                    </m:e>
                    <m:sub>
                      <m:r>
                        <w:del w:id="66"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0016FFF8" w14:textId="77777777" w:rsidR="009536BA" w:rsidRDefault="009536BA" w:rsidP="009536BA">
            <w:pPr>
              <w:pStyle w:val="B1"/>
              <w:rPr>
                <w:iCs/>
              </w:rPr>
            </w:pPr>
            <w:r>
              <w:t>-</w:t>
            </w:r>
            <w:r>
              <w:tab/>
              <w:t xml:space="preserve">transmits PUSCH, PUCCH, and SRS that apply the second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on the serving cell and using the following parameters for determination of a corresponding power as described in clauses 7.1.1, 7.2.1, and 7.3.1 </w:t>
            </w:r>
          </w:p>
          <w:p w14:paraId="0D668C7D" w14:textId="77777777" w:rsidR="009536BA" w:rsidRDefault="009536BA" w:rsidP="009536BA">
            <w:pPr>
              <w:pStyle w:val="B2"/>
              <w:rPr>
                <w:iCs/>
              </w:rPr>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2283E27" w14:textId="77777777" w:rsidR="009536BA" w:rsidRDefault="009536BA" w:rsidP="009536BA">
            <w:pPr>
              <w:pStyle w:val="B2"/>
              <w:rPr>
                <w:iCs/>
              </w:rPr>
            </w:pPr>
            <w:r>
              <w:lastRenderedPageBreak/>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4CE51BC7" w14:textId="77777777" w:rsidR="009536BA" w:rsidRDefault="009536BA" w:rsidP="009536BA">
            <w:pPr>
              <w:pStyle w:val="B2"/>
              <w:rPr>
                <w:lang w:eastAsia="zh-CN"/>
              </w:rPr>
            </w:pPr>
            <w:r>
              <w:t>-</w:t>
            </w:r>
            <w:r>
              <w:tab/>
            </w:r>
            <w:r>
              <w:rPr>
                <w:lang w:eastAsia="ko-KR"/>
              </w:rPr>
              <w:t xml:space="preserve">the value of </w:t>
            </w:r>
            <m:oMath>
              <m:sSub>
                <m:sSubPr>
                  <m:ctrlPr>
                    <w:ins w:id="67" w:author="ZTE-Bo" w:date="2023-09-04T14:15:00Z">
                      <w:rPr>
                        <w:rFonts w:ascii="Cambria Math" w:hAnsi="Cambria Math"/>
                        <w:iCs/>
                      </w:rPr>
                    </w:ins>
                  </m:ctrlPr>
                </m:sSubPr>
                <m:e>
                  <m:r>
                    <w:ins w:id="68" w:author="ZTE-Bo" w:date="2023-09-04T14:15:00Z">
                      <w:rPr>
                        <w:rFonts w:ascii="Cambria Math" w:hAnsi="Cambria Math"/>
                      </w:rPr>
                      <m:t>P</m:t>
                    </w:ins>
                  </m:r>
                </m:e>
                <m:sub>
                  <m:r>
                    <w:ins w:id="69" w:author="ZTE-Bo" w:date="2023-09-04T14:15:00Z">
                      <m:rPr>
                        <m:sty m:val="p"/>
                      </m:rPr>
                      <w:rPr>
                        <w:rFonts w:ascii="Cambria Math"/>
                      </w:rPr>
                      <m:t>O_UE_PUCCH</m:t>
                    </w:ins>
                  </m:r>
                </m:sub>
              </m:sSub>
              <m:d>
                <m:dPr>
                  <m:ctrlPr>
                    <w:ins w:id="70" w:author="ZTE-Bo" w:date="2023-09-04T14:15:00Z">
                      <w:rPr>
                        <w:rFonts w:ascii="Cambria Math" w:hAnsi="Cambria Math"/>
                      </w:rPr>
                    </w:ins>
                  </m:ctrlPr>
                </m:dPr>
                <m:e>
                  <m:sSub>
                    <m:sSubPr>
                      <m:ctrlPr>
                        <w:ins w:id="71" w:author="ZTE-Bo" w:date="2023-09-04T14:15:00Z">
                          <w:rPr>
                            <w:rFonts w:ascii="Cambria Math" w:hAnsi="Cambria Math"/>
                            <w:iCs/>
                          </w:rPr>
                        </w:ins>
                      </m:ctrlPr>
                    </m:sSubPr>
                    <m:e>
                      <m:r>
                        <w:ins w:id="72" w:author="ZTE-Bo" w:date="2023-09-04T14:15:00Z">
                          <w:rPr>
                            <w:rFonts w:ascii="Cambria Math" w:hAnsi="Cambria Math"/>
                          </w:rPr>
                          <m:t>q</m:t>
                        </w:ins>
                      </m:r>
                    </m:e>
                    <m:sub>
                      <m:r>
                        <w:ins w:id="73" w:author="ZTE-Bo" w:date="2023-09-04T14:15:00Z">
                          <w:rPr>
                            <w:rFonts w:ascii="Cambria Math"/>
                          </w:rPr>
                          <m:t>u</m:t>
                        </w:ins>
                      </m:r>
                    </m:sub>
                  </m:sSub>
                </m:e>
              </m:d>
              <m:r>
                <w:ins w:id="74" w:author="ZTE-Bo" w:date="2023-09-04T14:15:00Z">
                  <m:rPr>
                    <m:sty m:val="p"/>
                  </m:rPr>
                  <w:rPr>
                    <w:rFonts w:ascii="Cambria Math" w:hAnsi="Cambria Math"/>
                    <w:lang w:val="en-US"/>
                  </w:rPr>
                  <m:t xml:space="preserve"> </m:t>
                </w:ins>
              </m:r>
              <m:sSub>
                <m:sSubPr>
                  <m:ctrlPr>
                    <w:del w:id="75" w:author="ZTE-Bo" w:date="2023-09-04T14:15:00Z">
                      <w:rPr>
                        <w:rFonts w:ascii="Cambria Math" w:hAnsi="Cambria Math"/>
                      </w:rPr>
                    </w:del>
                  </m:ctrlPr>
                </m:sSubPr>
                <m:e>
                  <m:r>
                    <w:del w:id="76" w:author="ZTE-Bo" w:date="2023-09-04T14:15:00Z">
                      <w:rPr>
                        <w:rFonts w:ascii="Cambria Math" w:hAnsi="Cambria Math"/>
                      </w:rPr>
                      <m:t>P</m:t>
                    </w:del>
                  </m:r>
                </m:e>
                <m:sub>
                  <m:r>
                    <w:del w:id="77" w:author="ZTE-Bo" w:date="2023-09-04T14:15:00Z">
                      <m:rPr>
                        <m:nor/>
                      </m:rPr>
                      <m:t>O_PUCCH</m:t>
                    </w:del>
                  </m:r>
                  <m:r>
                    <w:del w:id="78" w:author="ZTE-Bo" w:date="2023-09-04T14:15:00Z">
                      <m:rPr>
                        <m:sty m:val="p"/>
                      </m:rPr>
                      <w:rPr>
                        <w:rFonts w:ascii="Cambria Math" w:hAnsi="Cambria Math"/>
                      </w:rPr>
                      <m:t>,</m:t>
                    </w:del>
                  </m:r>
                  <m:r>
                    <w:del w:id="79" w:author="ZTE-Bo" w:date="2023-09-04T14:15:00Z">
                      <w:rPr>
                        <w:rFonts w:ascii="Cambria Math" w:hAnsi="Cambria Math"/>
                      </w:rPr>
                      <m:t>b</m:t>
                    </w:del>
                  </m:r>
                  <m:r>
                    <w:del w:id="80" w:author="ZTE-Bo" w:date="2023-09-04T14:15:00Z">
                      <m:rPr>
                        <m:sty m:val="p"/>
                      </m:rPr>
                      <w:rPr>
                        <w:rFonts w:ascii="Cambria Math" w:hAnsi="Cambria Math"/>
                      </w:rPr>
                      <m:t>,</m:t>
                    </w:del>
                  </m:r>
                  <m:r>
                    <w:del w:id="81" w:author="ZTE-Bo" w:date="2023-09-04T14:15:00Z">
                      <w:rPr>
                        <w:rFonts w:ascii="Cambria Math" w:hAnsi="Cambria Math"/>
                      </w:rPr>
                      <m:t>f</m:t>
                    </w:del>
                  </m:r>
                  <m:r>
                    <w:del w:id="82" w:author="ZTE-Bo" w:date="2023-09-04T14:15:00Z">
                      <m:rPr>
                        <m:sty m:val="p"/>
                      </m:rPr>
                      <w:rPr>
                        <w:rFonts w:ascii="Cambria Math" w:hAnsi="Cambria Math"/>
                      </w:rPr>
                      <m:t>,</m:t>
                    </w:del>
                  </m:r>
                  <m:r>
                    <w:del w:id="83" w:author="ZTE-Bo" w:date="2023-09-04T14:15:00Z">
                      <w:rPr>
                        <w:rFonts w:ascii="Cambria Math" w:hAnsi="Cambria Math"/>
                      </w:rPr>
                      <m:t>c</m:t>
                    </w:del>
                  </m:r>
                </m:sub>
              </m:sSub>
              <m:d>
                <m:dPr>
                  <m:ctrlPr>
                    <w:del w:id="84" w:author="ZTE-Bo" w:date="2023-09-04T14:15:00Z">
                      <w:rPr>
                        <w:rFonts w:ascii="Cambria Math" w:hAnsi="Cambria Math"/>
                      </w:rPr>
                    </w:del>
                  </m:ctrlPr>
                </m:dPr>
                <m:e>
                  <m:sSub>
                    <m:sSubPr>
                      <m:ctrlPr>
                        <w:del w:id="85" w:author="ZTE-Bo" w:date="2023-09-04T14:15:00Z">
                          <w:rPr>
                            <w:rFonts w:ascii="Cambria Math" w:hAnsi="Cambria Math"/>
                          </w:rPr>
                        </w:del>
                      </m:ctrlPr>
                    </m:sSubPr>
                    <m:e>
                      <m:r>
                        <w:del w:id="86" w:author="ZTE-Bo" w:date="2023-09-04T14:15:00Z">
                          <w:rPr>
                            <w:rFonts w:ascii="Cambria Math" w:hAnsi="Cambria Math"/>
                          </w:rPr>
                          <m:t>q</m:t>
                        </w:del>
                      </m:r>
                    </m:e>
                    <m:sub>
                      <m:r>
                        <w:del w:id="87" w:author="ZTE-Bo" w:date="2023-09-04T14:15:00Z">
                          <w:rPr>
                            <w:rFonts w:ascii="Cambria Math" w:hAnsi="Cambria Math"/>
                          </w:rPr>
                          <m:t>u</m:t>
                        </w:del>
                      </m:r>
                    </m:sub>
                  </m:sSub>
                </m:e>
              </m:d>
            </m:oMath>
            <w:del w:id="88"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0C677F1B" w14:textId="77777777" w:rsidR="009536BA" w:rsidRDefault="009536BA" w:rsidP="009536BA">
            <w:pPr>
              <w:pStyle w:val="B2"/>
              <w:rPr>
                <w:bCs/>
              </w:rPr>
            </w:pPr>
            <w:r>
              <w:t>-</w:t>
            </w:r>
            <w:r>
              <w:tab/>
            </w:r>
            <w:r>
              <w:rPr>
                <w:lang w:eastAsia="ko-KR"/>
              </w:rPr>
              <w:t xml:space="preserve">the values of </w:t>
            </w:r>
            <m:oMath>
              <m:sSub>
                <m:sSubPr>
                  <m:ctrlPr>
                    <w:ins w:id="89" w:author="ZTE-Bo" w:date="2023-09-04T14:17:00Z">
                      <w:rPr>
                        <w:rFonts w:ascii="Cambria Math" w:hAnsi="Cambria Math"/>
                        <w:iCs/>
                      </w:rPr>
                    </w:ins>
                  </m:ctrlPr>
                </m:sSubPr>
                <m:e>
                  <m:r>
                    <w:ins w:id="90" w:author="ZTE-Bo" w:date="2023-09-04T14:17:00Z">
                      <w:rPr>
                        <w:rFonts w:ascii="Cambria Math" w:hAnsi="Cambria Math"/>
                      </w:rPr>
                      <m:t>P</m:t>
                    </w:ins>
                  </m:r>
                </m:e>
                <m:sub>
                  <m:r>
                    <w:ins w:id="91" w:author="ZTE-Bo" w:date="2023-09-04T14:17:00Z">
                      <m:rPr>
                        <m:nor/>
                      </m:rPr>
                      <w:rPr>
                        <w:rFonts w:ascii="Cambria Math"/>
                        <w:iCs/>
                      </w:rPr>
                      <m:t>O_UE_SRS</m:t>
                    </w:ins>
                  </m:r>
                  <m:r>
                    <w:ins w:id="92" w:author="ZTE-Bo" w:date="2023-09-04T14:17:00Z">
                      <m:rPr>
                        <m:sty m:val="p"/>
                      </m:rPr>
                      <w:rPr>
                        <w:rFonts w:ascii="Cambria Math"/>
                      </w:rPr>
                      <m:t>,</m:t>
                    </w:ins>
                  </m:r>
                  <m:r>
                    <w:ins w:id="93" w:author="ZTE-Bo" w:date="2023-09-04T14:17:00Z">
                      <w:rPr>
                        <w:rFonts w:ascii="Cambria Math"/>
                      </w:rPr>
                      <m:t>b</m:t>
                    </w:ins>
                  </m:r>
                  <m:r>
                    <w:ins w:id="94" w:author="ZTE-Bo" w:date="2023-09-04T14:17:00Z">
                      <m:rPr>
                        <m:sty m:val="p"/>
                      </m:rPr>
                      <w:rPr>
                        <w:rFonts w:ascii="Cambria Math"/>
                      </w:rPr>
                      <m:t>,</m:t>
                    </w:ins>
                  </m:r>
                  <m:r>
                    <w:ins w:id="95" w:author="ZTE-Bo" w:date="2023-09-04T14:17:00Z">
                      <w:rPr>
                        <w:rFonts w:ascii="Cambria Math"/>
                      </w:rPr>
                      <m:t>f</m:t>
                    </w:ins>
                  </m:r>
                  <m:r>
                    <w:ins w:id="96" w:author="ZTE-Bo" w:date="2023-09-04T14:17:00Z">
                      <m:rPr>
                        <m:sty m:val="p"/>
                      </m:rPr>
                      <w:rPr>
                        <w:rFonts w:ascii="Cambria Math"/>
                      </w:rPr>
                      <m:t>,</m:t>
                    </w:ins>
                  </m:r>
                  <m:r>
                    <w:ins w:id="97" w:author="ZTE-Bo" w:date="2023-09-04T14:17:00Z">
                      <w:rPr>
                        <w:rFonts w:ascii="Cambria Math"/>
                      </w:rPr>
                      <m:t>c</m:t>
                    </w:ins>
                  </m:r>
                </m:sub>
              </m:sSub>
              <m:d>
                <m:dPr>
                  <m:ctrlPr>
                    <w:ins w:id="98" w:author="ZTE-Bo" w:date="2023-09-04T14:17:00Z">
                      <w:rPr>
                        <w:rFonts w:ascii="Cambria Math" w:hAnsi="Cambria Math"/>
                      </w:rPr>
                    </w:ins>
                  </m:ctrlPr>
                </m:dPr>
                <m:e>
                  <m:sSub>
                    <m:sSubPr>
                      <m:ctrlPr>
                        <w:ins w:id="99" w:author="ZTE-Bo" w:date="2023-09-04T14:17:00Z">
                          <w:rPr>
                            <w:rFonts w:ascii="Cambria Math" w:hAnsi="Cambria Math"/>
                            <w:iCs/>
                          </w:rPr>
                        </w:ins>
                      </m:ctrlPr>
                    </m:sSubPr>
                    <m:e>
                      <m:r>
                        <w:ins w:id="100" w:author="ZTE-Bo" w:date="2023-09-04T14:17:00Z">
                          <w:rPr>
                            <w:rFonts w:ascii="Cambria Math" w:hAnsi="Cambria Math"/>
                          </w:rPr>
                          <m:t>q</m:t>
                        </w:ins>
                      </m:r>
                    </m:e>
                    <m:sub>
                      <m:r>
                        <w:ins w:id="101" w:author="ZTE-Bo" w:date="2023-09-04T14:17:00Z">
                          <w:rPr>
                            <w:rFonts w:ascii="Cambria Math"/>
                          </w:rPr>
                          <m:t>s</m:t>
                        </w:ins>
                      </m:r>
                    </m:sub>
                  </m:sSub>
                </m:e>
              </m:d>
              <m:sSub>
                <m:sSubPr>
                  <m:ctrlPr>
                    <w:del w:id="102" w:author="ZTE-Bo" w:date="2023-09-04T14:17:00Z">
                      <w:rPr>
                        <w:rFonts w:ascii="Cambria Math" w:hAnsi="Cambria Math"/>
                      </w:rPr>
                    </w:del>
                  </m:ctrlPr>
                </m:sSubPr>
                <m:e>
                  <m:r>
                    <w:del w:id="103" w:author="ZTE-Bo" w:date="2023-09-04T14:17:00Z">
                      <w:rPr>
                        <w:rFonts w:ascii="Cambria Math" w:hAnsi="Cambria Math"/>
                      </w:rPr>
                      <m:t>P</m:t>
                    </w:del>
                  </m:r>
                </m:e>
                <m:sub>
                  <m:r>
                    <w:del w:id="104" w:author="ZTE-Bo" w:date="2023-09-04T14:17:00Z">
                      <m:rPr>
                        <m:nor/>
                      </m:rPr>
                      <m:t>O_SRS</m:t>
                    </w:del>
                  </m:r>
                  <m:r>
                    <w:del w:id="105" w:author="ZTE-Bo" w:date="2023-09-04T14:17:00Z">
                      <m:rPr>
                        <m:sty m:val="p"/>
                      </m:rPr>
                      <w:rPr>
                        <w:rFonts w:ascii="Cambria Math" w:hAnsi="Cambria Math"/>
                      </w:rPr>
                      <m:t>,</m:t>
                    </w:del>
                  </m:r>
                  <m:r>
                    <w:del w:id="106" w:author="ZTE-Bo" w:date="2023-09-04T14:17:00Z">
                      <w:rPr>
                        <w:rFonts w:ascii="Cambria Math" w:hAnsi="Cambria Math"/>
                      </w:rPr>
                      <m:t>b</m:t>
                    </w:del>
                  </m:r>
                  <m:r>
                    <w:del w:id="107" w:author="ZTE-Bo" w:date="2023-09-04T14:17:00Z">
                      <m:rPr>
                        <m:sty m:val="p"/>
                      </m:rPr>
                      <w:rPr>
                        <w:rFonts w:ascii="Cambria Math" w:hAnsi="Cambria Math"/>
                      </w:rPr>
                      <m:t>,</m:t>
                    </w:del>
                  </m:r>
                  <m:r>
                    <w:del w:id="108" w:author="ZTE-Bo" w:date="2023-09-04T14:17:00Z">
                      <w:rPr>
                        <w:rFonts w:ascii="Cambria Math" w:hAnsi="Cambria Math"/>
                      </w:rPr>
                      <m:t>f</m:t>
                    </w:del>
                  </m:r>
                  <m:r>
                    <w:del w:id="109" w:author="ZTE-Bo" w:date="2023-09-04T14:17:00Z">
                      <m:rPr>
                        <m:sty m:val="p"/>
                      </m:rPr>
                      <w:rPr>
                        <w:rFonts w:ascii="Cambria Math" w:hAnsi="Cambria Math"/>
                      </w:rPr>
                      <m:t>,</m:t>
                    </w:del>
                  </m:r>
                  <m:r>
                    <w:del w:id="110" w:author="ZTE-Bo" w:date="2023-09-04T14:17:00Z">
                      <w:rPr>
                        <w:rFonts w:ascii="Cambria Math" w:hAnsi="Cambria Math"/>
                      </w:rPr>
                      <m:t>c</m:t>
                    </w:del>
                  </m:r>
                </m:sub>
              </m:sSub>
              <m:d>
                <m:dPr>
                  <m:ctrlPr>
                    <w:del w:id="111" w:author="ZTE-Bo" w:date="2023-09-04T14:17:00Z">
                      <w:rPr>
                        <w:rFonts w:ascii="Cambria Math" w:hAnsi="Cambria Math"/>
                      </w:rPr>
                    </w:del>
                  </m:ctrlPr>
                </m:dPr>
                <m:e>
                  <m:sSub>
                    <m:sSubPr>
                      <m:ctrlPr>
                        <w:del w:id="112" w:author="ZTE-Bo" w:date="2023-09-04T14:17:00Z">
                          <w:rPr>
                            <w:rFonts w:ascii="Cambria Math" w:hAnsi="Cambria Math"/>
                          </w:rPr>
                        </w:del>
                      </m:ctrlPr>
                    </m:sSubPr>
                    <m:e>
                      <m:r>
                        <w:del w:id="113" w:author="ZTE-Bo" w:date="2023-09-04T14:17:00Z">
                          <w:rPr>
                            <w:rFonts w:ascii="Cambria Math" w:hAnsi="Cambria Math"/>
                          </w:rPr>
                          <m:t>q</m:t>
                        </w:del>
                      </m:r>
                    </m:e>
                    <m:sub>
                      <m:r>
                        <w:del w:id="114"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7983F22A" w14:textId="77777777" w:rsidR="009536BA" w:rsidRDefault="009536BA" w:rsidP="009536BA">
            <w:r>
              <w:t>where the SCS configuration for the 28 symbols is the smallest of the SCS configurations of the active DL BWP for the PDCCH reception and of the active DL BWP(s) of the serving cells.</w:t>
            </w:r>
          </w:p>
          <w:p w14:paraId="55EE40C6"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t xml:space="preserve">two </w:t>
            </w:r>
            <w:r>
              <w:rPr>
                <w:rStyle w:val="af0"/>
                <w:rFonts w:eastAsia="Batang"/>
              </w:rPr>
              <w:t>coresetPoolIndex values 0 and 1 for the first and second CORESETs, or is not provided coresetPoolIndex value for the first CORESETs and is provided coresetPoolIndex value of 1 for the second CORESETs, respectively</w:t>
            </w:r>
            <w:r>
              <w:rPr>
                <w:iCs/>
              </w:rPr>
              <w:t xml:space="preserve">, and the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3037CE29" w14:textId="77777777" w:rsidR="009536BA" w:rsidRDefault="009536BA" w:rsidP="009536BA">
            <w:pPr>
              <w:pStyle w:val="B1"/>
              <w:rPr>
                <w:iCs/>
              </w:rPr>
            </w:pPr>
            <w:r>
              <w:t xml:space="preserve">-    monitors PDCCH in the first CORESETs, and receives PDSCH scheduled/activated by PDCCH in the first CORESETs, and aperiodic CSI-RS resource that apply a </w:t>
            </w:r>
            <w:r>
              <w:rPr>
                <w:i/>
                <w:iCs/>
              </w:rPr>
              <w:t>TCI-State</w:t>
            </w:r>
            <w:r>
              <w:t xml:space="preserve"> specific to the first CORESETs,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if any, for the serving cell</w:t>
            </w:r>
          </w:p>
          <w:p w14:paraId="67ECD9C0" w14:textId="77777777" w:rsidR="009536BA" w:rsidRDefault="009536BA" w:rsidP="009536BA">
            <w:pPr>
              <w:pStyle w:val="B1"/>
              <w:rPr>
                <w:iCs/>
              </w:rPr>
            </w:pPr>
            <w:r>
              <w:t xml:space="preserve">-    monitors PDCCH in the second CORESETs, and receives PDSCH scheduled/activated by PDCCH in the second CORESETs, and aperiodic CSI-RS resource that apply a </w:t>
            </w:r>
            <w:r>
              <w:rPr>
                <w:i/>
                <w:iCs/>
              </w:rPr>
              <w:t>TCI-State</w:t>
            </w:r>
            <w:r>
              <w:t xml:space="preserve"> specific to the second CORESETs,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for the serving cell</w:t>
            </w:r>
          </w:p>
          <w:p w14:paraId="046A994F"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first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for the serving cell and using the following parameters for determination of a corresponding power as described in clauses 7.1.1, 7.2.1, and 7.3.1 </w:t>
            </w:r>
          </w:p>
          <w:p w14:paraId="08881729"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67ED40DB"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13DDFDE8" w14:textId="77777777" w:rsidR="009536BA" w:rsidRDefault="009536BA" w:rsidP="009536BA">
            <w:pPr>
              <w:pStyle w:val="B2"/>
              <w:rPr>
                <w:lang w:eastAsia="zh-CN"/>
              </w:rPr>
            </w:pPr>
            <w:r>
              <w:t>-</w:t>
            </w:r>
            <w:r>
              <w:tab/>
            </w:r>
            <w:r>
              <w:rPr>
                <w:lang w:eastAsia="ko-KR"/>
              </w:rPr>
              <w:t xml:space="preserve">the value of </w:t>
            </w:r>
            <m:oMath>
              <m:sSub>
                <m:sSubPr>
                  <m:ctrlPr>
                    <w:ins w:id="115" w:author="ZTE-Bo" w:date="2023-09-04T14:15:00Z">
                      <w:rPr>
                        <w:rFonts w:ascii="Cambria Math" w:hAnsi="Cambria Math"/>
                        <w:iCs/>
                      </w:rPr>
                    </w:ins>
                  </m:ctrlPr>
                </m:sSubPr>
                <m:e>
                  <m:r>
                    <w:ins w:id="116" w:author="ZTE-Bo" w:date="2023-09-04T14:15:00Z">
                      <w:rPr>
                        <w:rFonts w:ascii="Cambria Math" w:hAnsi="Cambria Math"/>
                      </w:rPr>
                      <m:t>P</m:t>
                    </w:ins>
                  </m:r>
                </m:e>
                <m:sub>
                  <m:r>
                    <w:ins w:id="117" w:author="ZTE-Bo" w:date="2023-09-04T14:15:00Z">
                      <m:rPr>
                        <m:sty m:val="p"/>
                      </m:rPr>
                      <w:rPr>
                        <w:rFonts w:ascii="Cambria Math"/>
                      </w:rPr>
                      <m:t>O_UE_PUCCH</m:t>
                    </w:ins>
                  </m:r>
                </m:sub>
              </m:sSub>
              <m:d>
                <m:dPr>
                  <m:ctrlPr>
                    <w:ins w:id="118" w:author="ZTE-Bo" w:date="2023-09-04T14:15:00Z">
                      <w:rPr>
                        <w:rFonts w:ascii="Cambria Math" w:hAnsi="Cambria Math"/>
                      </w:rPr>
                    </w:ins>
                  </m:ctrlPr>
                </m:dPr>
                <m:e>
                  <m:sSub>
                    <m:sSubPr>
                      <m:ctrlPr>
                        <w:ins w:id="119" w:author="ZTE-Bo" w:date="2023-09-04T14:15:00Z">
                          <w:rPr>
                            <w:rFonts w:ascii="Cambria Math" w:hAnsi="Cambria Math"/>
                            <w:iCs/>
                          </w:rPr>
                        </w:ins>
                      </m:ctrlPr>
                    </m:sSubPr>
                    <m:e>
                      <m:r>
                        <w:ins w:id="120" w:author="ZTE-Bo" w:date="2023-09-04T14:15:00Z">
                          <w:rPr>
                            <w:rFonts w:ascii="Cambria Math" w:hAnsi="Cambria Math"/>
                          </w:rPr>
                          <m:t>q</m:t>
                        </w:ins>
                      </m:r>
                    </m:e>
                    <m:sub>
                      <m:r>
                        <w:ins w:id="121" w:author="ZTE-Bo" w:date="2023-09-04T14:15:00Z">
                          <w:rPr>
                            <w:rFonts w:ascii="Cambria Math"/>
                          </w:rPr>
                          <m:t>u</m:t>
                        </w:ins>
                      </m:r>
                    </m:sub>
                  </m:sSub>
                </m:e>
              </m:d>
              <m:r>
                <w:ins w:id="122" w:author="ZTE-Bo" w:date="2023-09-04T14:15:00Z">
                  <m:rPr>
                    <m:sty m:val="p"/>
                  </m:rPr>
                  <w:rPr>
                    <w:rFonts w:ascii="Cambria Math" w:hAnsi="Cambria Math"/>
                    <w:lang w:val="en-US"/>
                  </w:rPr>
                  <m:t xml:space="preserve"> </m:t>
                </w:ins>
              </m:r>
              <m:sSub>
                <m:sSubPr>
                  <m:ctrlPr>
                    <w:del w:id="123" w:author="ZTE-Bo" w:date="2023-09-04T14:15:00Z">
                      <w:rPr>
                        <w:rFonts w:ascii="Cambria Math" w:hAnsi="Cambria Math"/>
                      </w:rPr>
                    </w:del>
                  </m:ctrlPr>
                </m:sSubPr>
                <m:e>
                  <m:r>
                    <w:del w:id="124" w:author="ZTE-Bo" w:date="2023-09-04T14:15:00Z">
                      <w:rPr>
                        <w:rFonts w:ascii="Cambria Math" w:hAnsi="Cambria Math"/>
                      </w:rPr>
                      <m:t>P</m:t>
                    </w:del>
                  </m:r>
                </m:e>
                <m:sub>
                  <m:r>
                    <w:del w:id="125" w:author="ZTE-Bo" w:date="2023-09-04T14:15:00Z">
                      <m:rPr>
                        <m:nor/>
                      </m:rPr>
                      <m:t>O_PUCCH</m:t>
                    </w:del>
                  </m:r>
                  <m:r>
                    <w:del w:id="126" w:author="ZTE-Bo" w:date="2023-09-04T14:15:00Z">
                      <m:rPr>
                        <m:sty m:val="p"/>
                      </m:rPr>
                      <w:rPr>
                        <w:rFonts w:ascii="Cambria Math" w:hAnsi="Cambria Math"/>
                      </w:rPr>
                      <m:t>,</m:t>
                    </w:del>
                  </m:r>
                  <m:r>
                    <w:del w:id="127" w:author="ZTE-Bo" w:date="2023-09-04T14:15:00Z">
                      <w:rPr>
                        <w:rFonts w:ascii="Cambria Math" w:hAnsi="Cambria Math"/>
                      </w:rPr>
                      <m:t>b</m:t>
                    </w:del>
                  </m:r>
                  <m:r>
                    <w:del w:id="128" w:author="ZTE-Bo" w:date="2023-09-04T14:15:00Z">
                      <m:rPr>
                        <m:sty m:val="p"/>
                      </m:rPr>
                      <w:rPr>
                        <w:rFonts w:ascii="Cambria Math" w:hAnsi="Cambria Math"/>
                      </w:rPr>
                      <m:t>,</m:t>
                    </w:del>
                  </m:r>
                  <m:r>
                    <w:del w:id="129" w:author="ZTE-Bo" w:date="2023-09-04T14:15:00Z">
                      <w:rPr>
                        <w:rFonts w:ascii="Cambria Math" w:hAnsi="Cambria Math"/>
                      </w:rPr>
                      <m:t>f</m:t>
                    </w:del>
                  </m:r>
                  <m:r>
                    <w:del w:id="130" w:author="ZTE-Bo" w:date="2023-09-04T14:15:00Z">
                      <m:rPr>
                        <m:sty m:val="p"/>
                      </m:rPr>
                      <w:rPr>
                        <w:rFonts w:ascii="Cambria Math" w:hAnsi="Cambria Math"/>
                      </w:rPr>
                      <m:t>,</m:t>
                    </w:del>
                  </m:r>
                  <m:r>
                    <w:del w:id="131" w:author="ZTE-Bo" w:date="2023-09-04T14:15:00Z">
                      <w:rPr>
                        <w:rFonts w:ascii="Cambria Math" w:hAnsi="Cambria Math"/>
                      </w:rPr>
                      <m:t>c</m:t>
                    </w:del>
                  </m:r>
                </m:sub>
              </m:sSub>
              <m:d>
                <m:dPr>
                  <m:ctrlPr>
                    <w:del w:id="132" w:author="ZTE-Bo" w:date="2023-09-04T14:15:00Z">
                      <w:rPr>
                        <w:rFonts w:ascii="Cambria Math" w:hAnsi="Cambria Math"/>
                      </w:rPr>
                    </w:del>
                  </m:ctrlPr>
                </m:dPr>
                <m:e>
                  <m:sSub>
                    <m:sSubPr>
                      <m:ctrlPr>
                        <w:del w:id="133" w:author="ZTE-Bo" w:date="2023-09-04T14:15:00Z">
                          <w:rPr>
                            <w:rFonts w:ascii="Cambria Math" w:hAnsi="Cambria Math"/>
                          </w:rPr>
                        </w:del>
                      </m:ctrlPr>
                    </m:sSubPr>
                    <m:e>
                      <m:r>
                        <w:del w:id="134" w:author="ZTE-Bo" w:date="2023-09-04T14:15:00Z">
                          <w:rPr>
                            <w:rFonts w:ascii="Cambria Math" w:hAnsi="Cambria Math"/>
                          </w:rPr>
                          <m:t>q</m:t>
                        </w:del>
                      </m:r>
                    </m:e>
                    <m:sub>
                      <m:r>
                        <w:del w:id="135" w:author="ZTE-Bo" w:date="2023-09-04T14:15:00Z">
                          <w:rPr>
                            <w:rFonts w:ascii="Cambria Math" w:hAnsi="Cambria Math"/>
                          </w:rPr>
                          <m:t>u</m:t>
                        </w:del>
                      </m:r>
                    </m:sub>
                  </m:sSub>
                </m:e>
              </m:d>
            </m:oMath>
            <w:del w:id="136"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466279C8" w14:textId="77777777" w:rsidR="009536BA" w:rsidRDefault="009536BA" w:rsidP="009536BA">
            <w:pPr>
              <w:pStyle w:val="B2"/>
              <w:rPr>
                <w:iCs/>
              </w:rPr>
            </w:pPr>
            <w:r>
              <w:t>-</w:t>
            </w:r>
            <w:r>
              <w:tab/>
            </w:r>
            <w:r>
              <w:rPr>
                <w:lang w:eastAsia="ko-KR"/>
              </w:rPr>
              <w:t xml:space="preserve">the values of </w:t>
            </w:r>
            <m:oMath>
              <m:sSub>
                <m:sSubPr>
                  <m:ctrlPr>
                    <w:ins w:id="137" w:author="ZTE-Bo" w:date="2023-09-04T14:17:00Z">
                      <w:rPr>
                        <w:rFonts w:ascii="Cambria Math" w:hAnsi="Cambria Math"/>
                        <w:iCs/>
                      </w:rPr>
                    </w:ins>
                  </m:ctrlPr>
                </m:sSubPr>
                <m:e>
                  <m:r>
                    <w:ins w:id="138" w:author="ZTE-Bo" w:date="2023-09-04T14:17:00Z">
                      <w:rPr>
                        <w:rFonts w:ascii="Cambria Math" w:hAnsi="Cambria Math"/>
                      </w:rPr>
                      <m:t>P</m:t>
                    </w:ins>
                  </m:r>
                </m:e>
                <m:sub>
                  <m:r>
                    <w:ins w:id="139" w:author="ZTE-Bo" w:date="2023-09-04T14:17:00Z">
                      <m:rPr>
                        <m:nor/>
                      </m:rPr>
                      <w:rPr>
                        <w:rFonts w:ascii="Cambria Math"/>
                        <w:iCs/>
                      </w:rPr>
                      <m:t>O_UE_SRS</m:t>
                    </w:ins>
                  </m:r>
                  <m:r>
                    <w:ins w:id="140" w:author="ZTE-Bo" w:date="2023-09-04T14:17:00Z">
                      <m:rPr>
                        <m:sty m:val="p"/>
                      </m:rPr>
                      <w:rPr>
                        <w:rFonts w:ascii="Cambria Math"/>
                      </w:rPr>
                      <m:t>,</m:t>
                    </w:ins>
                  </m:r>
                  <m:r>
                    <w:ins w:id="141" w:author="ZTE-Bo" w:date="2023-09-04T14:17:00Z">
                      <w:rPr>
                        <w:rFonts w:ascii="Cambria Math"/>
                      </w:rPr>
                      <m:t>b</m:t>
                    </w:ins>
                  </m:r>
                  <m:r>
                    <w:ins w:id="142" w:author="ZTE-Bo" w:date="2023-09-04T14:17:00Z">
                      <m:rPr>
                        <m:sty m:val="p"/>
                      </m:rPr>
                      <w:rPr>
                        <w:rFonts w:ascii="Cambria Math"/>
                      </w:rPr>
                      <m:t>,</m:t>
                    </w:ins>
                  </m:r>
                  <m:r>
                    <w:ins w:id="143" w:author="ZTE-Bo" w:date="2023-09-04T14:17:00Z">
                      <w:rPr>
                        <w:rFonts w:ascii="Cambria Math"/>
                      </w:rPr>
                      <m:t>f</m:t>
                    </w:ins>
                  </m:r>
                  <m:r>
                    <w:ins w:id="144" w:author="ZTE-Bo" w:date="2023-09-04T14:17:00Z">
                      <m:rPr>
                        <m:sty m:val="p"/>
                      </m:rPr>
                      <w:rPr>
                        <w:rFonts w:ascii="Cambria Math"/>
                      </w:rPr>
                      <m:t>,</m:t>
                    </w:ins>
                  </m:r>
                  <m:r>
                    <w:ins w:id="145" w:author="ZTE-Bo" w:date="2023-09-04T14:17:00Z">
                      <w:rPr>
                        <w:rFonts w:ascii="Cambria Math"/>
                      </w:rPr>
                      <m:t>c</m:t>
                    </w:ins>
                  </m:r>
                </m:sub>
              </m:sSub>
              <m:d>
                <m:dPr>
                  <m:ctrlPr>
                    <w:ins w:id="146" w:author="ZTE-Bo" w:date="2023-09-04T14:17:00Z">
                      <w:rPr>
                        <w:rFonts w:ascii="Cambria Math" w:hAnsi="Cambria Math"/>
                      </w:rPr>
                    </w:ins>
                  </m:ctrlPr>
                </m:dPr>
                <m:e>
                  <m:sSub>
                    <m:sSubPr>
                      <m:ctrlPr>
                        <w:ins w:id="147" w:author="ZTE-Bo" w:date="2023-09-04T14:17:00Z">
                          <w:rPr>
                            <w:rFonts w:ascii="Cambria Math" w:hAnsi="Cambria Math"/>
                            <w:iCs/>
                          </w:rPr>
                        </w:ins>
                      </m:ctrlPr>
                    </m:sSubPr>
                    <m:e>
                      <m:r>
                        <w:ins w:id="148" w:author="ZTE-Bo" w:date="2023-09-04T14:17:00Z">
                          <w:rPr>
                            <w:rFonts w:ascii="Cambria Math" w:hAnsi="Cambria Math"/>
                          </w:rPr>
                          <m:t>q</m:t>
                        </w:ins>
                      </m:r>
                    </m:e>
                    <m:sub>
                      <m:r>
                        <w:ins w:id="149" w:author="ZTE-Bo" w:date="2023-09-04T14:17:00Z">
                          <w:rPr>
                            <w:rFonts w:ascii="Cambria Math"/>
                          </w:rPr>
                          <m:t>s</m:t>
                        </w:ins>
                      </m:r>
                    </m:sub>
                  </m:sSub>
                </m:e>
              </m:d>
              <m:sSub>
                <m:sSubPr>
                  <m:ctrlPr>
                    <w:del w:id="150" w:author="ZTE-Bo" w:date="2023-09-04T14:17:00Z">
                      <w:rPr>
                        <w:rFonts w:ascii="Cambria Math" w:hAnsi="Cambria Math"/>
                      </w:rPr>
                    </w:del>
                  </m:ctrlPr>
                </m:sSubPr>
                <m:e>
                  <m:r>
                    <w:del w:id="151" w:author="ZTE-Bo" w:date="2023-09-04T14:17:00Z">
                      <w:rPr>
                        <w:rFonts w:ascii="Cambria Math" w:hAnsi="Cambria Math"/>
                      </w:rPr>
                      <m:t>P</m:t>
                    </w:del>
                  </m:r>
                </m:e>
                <m:sub>
                  <m:r>
                    <w:del w:id="152" w:author="ZTE-Bo" w:date="2023-09-04T14:17:00Z">
                      <m:rPr>
                        <m:nor/>
                      </m:rPr>
                      <m:t>O_SRS</m:t>
                    </w:del>
                  </m:r>
                  <m:r>
                    <w:del w:id="153" w:author="ZTE-Bo" w:date="2023-09-04T14:17:00Z">
                      <m:rPr>
                        <m:sty m:val="p"/>
                      </m:rPr>
                      <w:rPr>
                        <w:rFonts w:ascii="Cambria Math" w:hAnsi="Cambria Math"/>
                      </w:rPr>
                      <m:t>,</m:t>
                    </w:del>
                  </m:r>
                  <m:r>
                    <w:del w:id="154" w:author="ZTE-Bo" w:date="2023-09-04T14:17:00Z">
                      <w:rPr>
                        <w:rFonts w:ascii="Cambria Math" w:hAnsi="Cambria Math"/>
                      </w:rPr>
                      <m:t>b</m:t>
                    </w:del>
                  </m:r>
                  <m:r>
                    <w:del w:id="155" w:author="ZTE-Bo" w:date="2023-09-04T14:17:00Z">
                      <m:rPr>
                        <m:sty m:val="p"/>
                      </m:rPr>
                      <w:rPr>
                        <w:rFonts w:ascii="Cambria Math" w:hAnsi="Cambria Math"/>
                      </w:rPr>
                      <m:t>,</m:t>
                    </w:del>
                  </m:r>
                  <m:r>
                    <w:del w:id="156" w:author="ZTE-Bo" w:date="2023-09-04T14:17:00Z">
                      <w:rPr>
                        <w:rFonts w:ascii="Cambria Math" w:hAnsi="Cambria Math"/>
                      </w:rPr>
                      <m:t>f</m:t>
                    </w:del>
                  </m:r>
                  <m:r>
                    <w:del w:id="157" w:author="ZTE-Bo" w:date="2023-09-04T14:17:00Z">
                      <m:rPr>
                        <m:sty m:val="p"/>
                      </m:rPr>
                      <w:rPr>
                        <w:rFonts w:ascii="Cambria Math" w:hAnsi="Cambria Math"/>
                      </w:rPr>
                      <m:t>,</m:t>
                    </w:del>
                  </m:r>
                  <m:r>
                    <w:del w:id="158" w:author="ZTE-Bo" w:date="2023-09-04T14:17:00Z">
                      <w:rPr>
                        <w:rFonts w:ascii="Cambria Math" w:hAnsi="Cambria Math"/>
                      </w:rPr>
                      <m:t>c</m:t>
                    </w:del>
                  </m:r>
                </m:sub>
              </m:sSub>
              <m:d>
                <m:dPr>
                  <m:ctrlPr>
                    <w:del w:id="159" w:author="ZTE-Bo" w:date="2023-09-04T14:17:00Z">
                      <w:rPr>
                        <w:rFonts w:ascii="Cambria Math" w:hAnsi="Cambria Math"/>
                      </w:rPr>
                    </w:del>
                  </m:ctrlPr>
                </m:dPr>
                <m:e>
                  <m:sSub>
                    <m:sSubPr>
                      <m:ctrlPr>
                        <w:del w:id="160" w:author="ZTE-Bo" w:date="2023-09-04T14:17:00Z">
                          <w:rPr>
                            <w:rFonts w:ascii="Cambria Math" w:hAnsi="Cambria Math"/>
                          </w:rPr>
                        </w:del>
                      </m:ctrlPr>
                    </m:sSubPr>
                    <m:e>
                      <m:r>
                        <w:del w:id="161" w:author="ZTE-Bo" w:date="2023-09-04T14:17:00Z">
                          <w:rPr>
                            <w:rFonts w:ascii="Cambria Math" w:hAnsi="Cambria Math"/>
                          </w:rPr>
                          <m:t>q</m:t>
                        </w:del>
                      </m:r>
                    </m:e>
                    <m:sub>
                      <m:r>
                        <w:del w:id="162"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4AE6D8F4"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second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for the serving cell and using the following parameters for determination of a corresponding power as described in clauses 7.1.1, 7.2.1, and 7.3.1 </w:t>
            </w:r>
          </w:p>
          <w:p w14:paraId="151DE6AE"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xml:space="preserve">, if any, for obtaining a corresponding downlink </w:t>
            </w:r>
            <w:r>
              <w:lastRenderedPageBreak/>
              <w:t>pathloss estimate for the serving cell</w:t>
            </w:r>
          </w:p>
          <w:p w14:paraId="3727531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7AAC5852" w14:textId="77777777" w:rsidR="009536BA" w:rsidRDefault="009536BA" w:rsidP="009536BA">
            <w:pPr>
              <w:pStyle w:val="B2"/>
              <w:rPr>
                <w:lang w:eastAsia="zh-CN"/>
              </w:rPr>
            </w:pPr>
            <w:r>
              <w:t>-</w:t>
            </w:r>
            <w:r>
              <w:tab/>
            </w:r>
            <w:r>
              <w:rPr>
                <w:lang w:eastAsia="ko-KR"/>
              </w:rPr>
              <w:t xml:space="preserve">the value of </w:t>
            </w:r>
            <m:oMath>
              <m:sSub>
                <m:sSubPr>
                  <m:ctrlPr>
                    <w:ins w:id="163" w:author="ZTE-Bo" w:date="2023-09-04T14:15:00Z">
                      <w:rPr>
                        <w:rFonts w:ascii="Cambria Math" w:hAnsi="Cambria Math"/>
                        <w:iCs/>
                      </w:rPr>
                    </w:ins>
                  </m:ctrlPr>
                </m:sSubPr>
                <m:e>
                  <m:r>
                    <w:ins w:id="164" w:author="ZTE-Bo" w:date="2023-09-04T14:15:00Z">
                      <w:rPr>
                        <w:rFonts w:ascii="Cambria Math" w:hAnsi="Cambria Math"/>
                      </w:rPr>
                      <m:t>P</m:t>
                    </w:ins>
                  </m:r>
                </m:e>
                <m:sub>
                  <m:r>
                    <w:ins w:id="165" w:author="ZTE-Bo" w:date="2023-09-04T14:15:00Z">
                      <m:rPr>
                        <m:sty m:val="p"/>
                      </m:rPr>
                      <w:rPr>
                        <w:rFonts w:ascii="Cambria Math"/>
                      </w:rPr>
                      <m:t>O_UE_PUCCH</m:t>
                    </w:ins>
                  </m:r>
                </m:sub>
              </m:sSub>
              <m:d>
                <m:dPr>
                  <m:ctrlPr>
                    <w:ins w:id="166" w:author="ZTE-Bo" w:date="2023-09-04T14:15:00Z">
                      <w:rPr>
                        <w:rFonts w:ascii="Cambria Math" w:hAnsi="Cambria Math"/>
                      </w:rPr>
                    </w:ins>
                  </m:ctrlPr>
                </m:dPr>
                <m:e>
                  <m:sSub>
                    <m:sSubPr>
                      <m:ctrlPr>
                        <w:ins w:id="167" w:author="ZTE-Bo" w:date="2023-09-04T14:15:00Z">
                          <w:rPr>
                            <w:rFonts w:ascii="Cambria Math" w:hAnsi="Cambria Math"/>
                            <w:iCs/>
                          </w:rPr>
                        </w:ins>
                      </m:ctrlPr>
                    </m:sSubPr>
                    <m:e>
                      <m:r>
                        <w:ins w:id="168" w:author="ZTE-Bo" w:date="2023-09-04T14:15:00Z">
                          <w:rPr>
                            <w:rFonts w:ascii="Cambria Math" w:hAnsi="Cambria Math"/>
                          </w:rPr>
                          <m:t>q</m:t>
                        </w:ins>
                      </m:r>
                    </m:e>
                    <m:sub>
                      <m:r>
                        <w:ins w:id="169" w:author="ZTE-Bo" w:date="2023-09-04T14:15:00Z">
                          <w:rPr>
                            <w:rFonts w:ascii="Cambria Math"/>
                          </w:rPr>
                          <m:t>u</m:t>
                        </w:ins>
                      </m:r>
                    </m:sub>
                  </m:sSub>
                </m:e>
              </m:d>
              <m:r>
                <w:ins w:id="170" w:author="ZTE-Bo" w:date="2023-09-04T14:15:00Z">
                  <m:rPr>
                    <m:sty m:val="p"/>
                  </m:rPr>
                  <w:rPr>
                    <w:rFonts w:ascii="Cambria Math" w:hAnsi="Cambria Math"/>
                    <w:lang w:val="en-US"/>
                  </w:rPr>
                  <m:t xml:space="preserve"> </m:t>
                </w:ins>
              </m:r>
              <m:sSub>
                <m:sSubPr>
                  <m:ctrlPr>
                    <w:del w:id="171" w:author="ZTE-Bo" w:date="2023-09-04T14:15:00Z">
                      <w:rPr>
                        <w:rFonts w:ascii="Cambria Math" w:hAnsi="Cambria Math"/>
                      </w:rPr>
                    </w:del>
                  </m:ctrlPr>
                </m:sSubPr>
                <m:e>
                  <m:r>
                    <w:del w:id="172" w:author="ZTE-Bo" w:date="2023-09-04T14:15:00Z">
                      <w:rPr>
                        <w:rFonts w:ascii="Cambria Math" w:hAnsi="Cambria Math"/>
                      </w:rPr>
                      <m:t>P</m:t>
                    </w:del>
                  </m:r>
                </m:e>
                <m:sub>
                  <m:r>
                    <w:del w:id="173" w:author="ZTE-Bo" w:date="2023-09-04T14:15:00Z">
                      <m:rPr>
                        <m:nor/>
                      </m:rPr>
                      <m:t>O_PUCCH</m:t>
                    </w:del>
                  </m:r>
                  <m:r>
                    <w:del w:id="174" w:author="ZTE-Bo" w:date="2023-09-04T14:15:00Z">
                      <m:rPr>
                        <m:sty m:val="p"/>
                      </m:rPr>
                      <w:rPr>
                        <w:rFonts w:ascii="Cambria Math" w:hAnsi="Cambria Math"/>
                      </w:rPr>
                      <m:t>,</m:t>
                    </w:del>
                  </m:r>
                  <m:r>
                    <w:del w:id="175" w:author="ZTE-Bo" w:date="2023-09-04T14:15:00Z">
                      <w:rPr>
                        <w:rFonts w:ascii="Cambria Math" w:hAnsi="Cambria Math"/>
                      </w:rPr>
                      <m:t>b</m:t>
                    </w:del>
                  </m:r>
                  <m:r>
                    <w:del w:id="176" w:author="ZTE-Bo" w:date="2023-09-04T14:15:00Z">
                      <m:rPr>
                        <m:sty m:val="p"/>
                      </m:rPr>
                      <w:rPr>
                        <w:rFonts w:ascii="Cambria Math" w:hAnsi="Cambria Math"/>
                      </w:rPr>
                      <m:t>,</m:t>
                    </w:del>
                  </m:r>
                  <m:r>
                    <w:del w:id="177" w:author="ZTE-Bo" w:date="2023-09-04T14:15:00Z">
                      <w:rPr>
                        <w:rFonts w:ascii="Cambria Math" w:hAnsi="Cambria Math"/>
                      </w:rPr>
                      <m:t>f</m:t>
                    </w:del>
                  </m:r>
                  <m:r>
                    <w:del w:id="178" w:author="ZTE-Bo" w:date="2023-09-04T14:15:00Z">
                      <m:rPr>
                        <m:sty m:val="p"/>
                      </m:rPr>
                      <w:rPr>
                        <w:rFonts w:ascii="Cambria Math" w:hAnsi="Cambria Math"/>
                      </w:rPr>
                      <m:t>,</m:t>
                    </w:del>
                  </m:r>
                  <m:r>
                    <w:del w:id="179" w:author="ZTE-Bo" w:date="2023-09-04T14:15:00Z">
                      <w:rPr>
                        <w:rFonts w:ascii="Cambria Math" w:hAnsi="Cambria Math"/>
                      </w:rPr>
                      <m:t>c</m:t>
                    </w:del>
                  </m:r>
                </m:sub>
              </m:sSub>
              <m:d>
                <m:dPr>
                  <m:ctrlPr>
                    <w:del w:id="180" w:author="ZTE-Bo" w:date="2023-09-04T14:15:00Z">
                      <w:rPr>
                        <w:rFonts w:ascii="Cambria Math" w:hAnsi="Cambria Math"/>
                      </w:rPr>
                    </w:del>
                  </m:ctrlPr>
                </m:dPr>
                <m:e>
                  <m:sSub>
                    <m:sSubPr>
                      <m:ctrlPr>
                        <w:del w:id="181" w:author="ZTE-Bo" w:date="2023-09-04T14:15:00Z">
                          <w:rPr>
                            <w:rFonts w:ascii="Cambria Math" w:hAnsi="Cambria Math"/>
                          </w:rPr>
                        </w:del>
                      </m:ctrlPr>
                    </m:sSubPr>
                    <m:e>
                      <m:r>
                        <w:del w:id="182" w:author="ZTE-Bo" w:date="2023-09-04T14:15:00Z">
                          <w:rPr>
                            <w:rFonts w:ascii="Cambria Math" w:hAnsi="Cambria Math"/>
                          </w:rPr>
                          <m:t>q</m:t>
                        </w:del>
                      </m:r>
                    </m:e>
                    <m:sub>
                      <m:r>
                        <w:del w:id="183" w:author="ZTE-Bo" w:date="2023-09-04T14:15:00Z">
                          <w:rPr>
                            <w:rFonts w:ascii="Cambria Math" w:hAnsi="Cambria Math"/>
                          </w:rPr>
                          <m:t>u</m:t>
                        </w:del>
                      </m:r>
                    </m:sub>
                  </m:sSub>
                </m:e>
              </m:d>
            </m:oMath>
            <w:del w:id="184"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40C54B5C" w14:textId="77777777" w:rsidR="009536BA" w:rsidRDefault="009536BA" w:rsidP="009536BA">
            <w:pPr>
              <w:pStyle w:val="B2"/>
              <w:rPr>
                <w:iCs/>
              </w:rPr>
            </w:pPr>
            <w:r>
              <w:t>-</w:t>
            </w:r>
            <w:r>
              <w:tab/>
            </w:r>
            <w:r>
              <w:rPr>
                <w:lang w:eastAsia="ko-KR"/>
              </w:rPr>
              <w:t xml:space="preserve">the values of </w:t>
            </w:r>
            <m:oMath>
              <m:sSub>
                <m:sSubPr>
                  <m:ctrlPr>
                    <w:ins w:id="185" w:author="ZTE-Bo" w:date="2023-09-04T14:17:00Z">
                      <w:rPr>
                        <w:rFonts w:ascii="Cambria Math" w:hAnsi="Cambria Math"/>
                        <w:iCs/>
                      </w:rPr>
                    </w:ins>
                  </m:ctrlPr>
                </m:sSubPr>
                <m:e>
                  <m:r>
                    <w:ins w:id="186" w:author="ZTE-Bo" w:date="2023-09-04T14:17:00Z">
                      <w:rPr>
                        <w:rFonts w:ascii="Cambria Math" w:hAnsi="Cambria Math"/>
                      </w:rPr>
                      <m:t>P</m:t>
                    </w:ins>
                  </m:r>
                </m:e>
                <m:sub>
                  <m:r>
                    <w:ins w:id="187" w:author="ZTE-Bo" w:date="2023-09-04T14:17:00Z">
                      <m:rPr>
                        <m:nor/>
                      </m:rPr>
                      <w:rPr>
                        <w:rFonts w:ascii="Cambria Math"/>
                        <w:iCs/>
                      </w:rPr>
                      <m:t>O_UE_SRS</m:t>
                    </w:ins>
                  </m:r>
                  <m:r>
                    <w:ins w:id="188" w:author="ZTE-Bo" w:date="2023-09-04T14:17:00Z">
                      <m:rPr>
                        <m:sty m:val="p"/>
                      </m:rPr>
                      <w:rPr>
                        <w:rFonts w:ascii="Cambria Math"/>
                      </w:rPr>
                      <m:t>,</m:t>
                    </w:ins>
                  </m:r>
                  <m:r>
                    <w:ins w:id="189" w:author="ZTE-Bo" w:date="2023-09-04T14:17:00Z">
                      <w:rPr>
                        <w:rFonts w:ascii="Cambria Math"/>
                      </w:rPr>
                      <m:t>b</m:t>
                    </w:ins>
                  </m:r>
                  <m:r>
                    <w:ins w:id="190" w:author="ZTE-Bo" w:date="2023-09-04T14:17:00Z">
                      <m:rPr>
                        <m:sty m:val="p"/>
                      </m:rPr>
                      <w:rPr>
                        <w:rFonts w:ascii="Cambria Math"/>
                      </w:rPr>
                      <m:t>,</m:t>
                    </w:ins>
                  </m:r>
                  <m:r>
                    <w:ins w:id="191" w:author="ZTE-Bo" w:date="2023-09-04T14:17:00Z">
                      <w:rPr>
                        <w:rFonts w:ascii="Cambria Math"/>
                      </w:rPr>
                      <m:t>f</m:t>
                    </w:ins>
                  </m:r>
                  <m:r>
                    <w:ins w:id="192" w:author="ZTE-Bo" w:date="2023-09-04T14:17:00Z">
                      <m:rPr>
                        <m:sty m:val="p"/>
                      </m:rPr>
                      <w:rPr>
                        <w:rFonts w:ascii="Cambria Math"/>
                      </w:rPr>
                      <m:t>,</m:t>
                    </w:ins>
                  </m:r>
                  <m:r>
                    <w:ins w:id="193" w:author="ZTE-Bo" w:date="2023-09-04T14:17:00Z">
                      <w:rPr>
                        <w:rFonts w:ascii="Cambria Math"/>
                      </w:rPr>
                      <m:t>c</m:t>
                    </w:ins>
                  </m:r>
                </m:sub>
              </m:sSub>
              <m:d>
                <m:dPr>
                  <m:ctrlPr>
                    <w:ins w:id="194" w:author="ZTE-Bo" w:date="2023-09-04T14:17:00Z">
                      <w:rPr>
                        <w:rFonts w:ascii="Cambria Math" w:hAnsi="Cambria Math"/>
                      </w:rPr>
                    </w:ins>
                  </m:ctrlPr>
                </m:dPr>
                <m:e>
                  <m:sSub>
                    <m:sSubPr>
                      <m:ctrlPr>
                        <w:ins w:id="195" w:author="ZTE-Bo" w:date="2023-09-04T14:17:00Z">
                          <w:rPr>
                            <w:rFonts w:ascii="Cambria Math" w:hAnsi="Cambria Math"/>
                            <w:iCs/>
                          </w:rPr>
                        </w:ins>
                      </m:ctrlPr>
                    </m:sSubPr>
                    <m:e>
                      <m:r>
                        <w:ins w:id="196" w:author="ZTE-Bo" w:date="2023-09-04T14:17:00Z">
                          <w:rPr>
                            <w:rFonts w:ascii="Cambria Math" w:hAnsi="Cambria Math"/>
                          </w:rPr>
                          <m:t>q</m:t>
                        </w:ins>
                      </m:r>
                    </m:e>
                    <m:sub>
                      <m:r>
                        <w:ins w:id="197" w:author="ZTE-Bo" w:date="2023-09-04T14:17:00Z">
                          <w:rPr>
                            <w:rFonts w:ascii="Cambria Math"/>
                          </w:rPr>
                          <m:t>s</m:t>
                        </w:ins>
                      </m:r>
                    </m:sub>
                  </m:sSub>
                </m:e>
              </m:d>
              <m:sSub>
                <m:sSubPr>
                  <m:ctrlPr>
                    <w:del w:id="198" w:author="ZTE-Bo" w:date="2023-09-04T14:17:00Z">
                      <w:rPr>
                        <w:rFonts w:ascii="Cambria Math" w:hAnsi="Cambria Math"/>
                      </w:rPr>
                    </w:del>
                  </m:ctrlPr>
                </m:sSubPr>
                <m:e>
                  <m:r>
                    <w:del w:id="199" w:author="ZTE-Bo" w:date="2023-09-04T14:17:00Z">
                      <w:rPr>
                        <w:rFonts w:ascii="Cambria Math" w:hAnsi="Cambria Math"/>
                      </w:rPr>
                      <m:t>P</m:t>
                    </w:del>
                  </m:r>
                </m:e>
                <m:sub>
                  <m:r>
                    <w:del w:id="200" w:author="ZTE-Bo" w:date="2023-09-04T14:17:00Z">
                      <m:rPr>
                        <m:nor/>
                      </m:rPr>
                      <m:t>O_SRS</m:t>
                    </w:del>
                  </m:r>
                  <m:r>
                    <w:del w:id="201" w:author="ZTE-Bo" w:date="2023-09-04T14:17:00Z">
                      <m:rPr>
                        <m:sty m:val="p"/>
                      </m:rPr>
                      <w:rPr>
                        <w:rFonts w:ascii="Cambria Math" w:hAnsi="Cambria Math"/>
                      </w:rPr>
                      <m:t>,</m:t>
                    </w:del>
                  </m:r>
                  <m:r>
                    <w:del w:id="202" w:author="ZTE-Bo" w:date="2023-09-04T14:17:00Z">
                      <w:rPr>
                        <w:rFonts w:ascii="Cambria Math" w:hAnsi="Cambria Math"/>
                      </w:rPr>
                      <m:t>b</m:t>
                    </w:del>
                  </m:r>
                  <m:r>
                    <w:del w:id="203" w:author="ZTE-Bo" w:date="2023-09-04T14:17:00Z">
                      <m:rPr>
                        <m:sty m:val="p"/>
                      </m:rPr>
                      <w:rPr>
                        <w:rFonts w:ascii="Cambria Math" w:hAnsi="Cambria Math"/>
                      </w:rPr>
                      <m:t>,</m:t>
                    </w:del>
                  </m:r>
                  <m:r>
                    <w:del w:id="204" w:author="ZTE-Bo" w:date="2023-09-04T14:17:00Z">
                      <w:rPr>
                        <w:rFonts w:ascii="Cambria Math" w:hAnsi="Cambria Math"/>
                      </w:rPr>
                      <m:t>f</m:t>
                    </w:del>
                  </m:r>
                  <m:r>
                    <w:del w:id="205" w:author="ZTE-Bo" w:date="2023-09-04T14:17:00Z">
                      <m:rPr>
                        <m:sty m:val="p"/>
                      </m:rPr>
                      <w:rPr>
                        <w:rFonts w:ascii="Cambria Math" w:hAnsi="Cambria Math"/>
                      </w:rPr>
                      <m:t>,</m:t>
                    </w:del>
                  </m:r>
                  <m:r>
                    <w:del w:id="206" w:author="ZTE-Bo" w:date="2023-09-04T14:17:00Z">
                      <w:rPr>
                        <w:rFonts w:ascii="Cambria Math" w:hAnsi="Cambria Math"/>
                      </w:rPr>
                      <m:t>c</m:t>
                    </w:del>
                  </m:r>
                </m:sub>
              </m:sSub>
              <m:d>
                <m:dPr>
                  <m:ctrlPr>
                    <w:del w:id="207" w:author="ZTE-Bo" w:date="2023-09-04T14:17:00Z">
                      <w:rPr>
                        <w:rFonts w:ascii="Cambria Math" w:hAnsi="Cambria Math"/>
                      </w:rPr>
                    </w:del>
                  </m:ctrlPr>
                </m:dPr>
                <m:e>
                  <m:sSub>
                    <m:sSubPr>
                      <m:ctrlPr>
                        <w:del w:id="208" w:author="ZTE-Bo" w:date="2023-09-04T14:17:00Z">
                          <w:rPr>
                            <w:rFonts w:ascii="Cambria Math" w:hAnsi="Cambria Math"/>
                          </w:rPr>
                        </w:del>
                      </m:ctrlPr>
                    </m:sSubPr>
                    <m:e>
                      <m:r>
                        <w:del w:id="209" w:author="ZTE-Bo" w:date="2023-09-04T14:17:00Z">
                          <w:rPr>
                            <w:rFonts w:ascii="Cambria Math" w:hAnsi="Cambria Math"/>
                          </w:rPr>
                          <m:t>q</m:t>
                        </w:del>
                      </m:r>
                    </m:e>
                    <m:sub>
                      <m:r>
                        <w:del w:id="210"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6BE8CEC7" w14:textId="77777777" w:rsidR="009536BA" w:rsidRDefault="009536BA" w:rsidP="009536BA">
            <w:r>
              <w:t>where the SCS configuration for the 28 symbols is the smallest of the SCS configurations of the active DL BWP for the PDCCH reception and of the active DL BWP(s) of the serving cells.</w:t>
            </w:r>
          </w:p>
          <w:p w14:paraId="5D5197A3" w14:textId="77777777" w:rsidR="009536BA" w:rsidRDefault="009536BA" w:rsidP="009536BA">
            <w:r>
              <w:t>--------------------------------------</w:t>
            </w:r>
          </w:p>
          <w:p w14:paraId="6339A455" w14:textId="45270EBD" w:rsidR="009536BA" w:rsidRP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This is not applicable for this draft CR. It will be captured in v17.7.0 and will be reflected in v18.0.0. </w:t>
            </w:r>
          </w:p>
          <w:p w14:paraId="69F4A25F" w14:textId="77777777" w:rsidR="00D04C3A" w:rsidRDefault="00D04C3A" w:rsidP="009536BA">
            <w:pPr>
              <w:spacing w:beforeLines="50" w:before="120"/>
              <w:rPr>
                <w:kern w:val="2"/>
                <w:lang w:eastAsia="zh-CN"/>
              </w:rPr>
            </w:pPr>
          </w:p>
          <w:p w14:paraId="356234AF" w14:textId="2C24B418" w:rsidR="009536BA" w:rsidRDefault="009536BA" w:rsidP="009536BA">
            <w:pPr>
              <w:spacing w:beforeLines="50" w:before="120"/>
              <w:rPr>
                <w:b/>
                <w:kern w:val="2"/>
                <w:u w:val="single"/>
                <w:lang w:eastAsia="zh-CN"/>
              </w:rPr>
            </w:pPr>
            <w:r>
              <w:rPr>
                <w:b/>
                <w:kern w:val="2"/>
                <w:u w:val="single"/>
                <w:lang w:eastAsia="zh-CN"/>
              </w:rPr>
              <w:t>Comment #2 (2TA)</w:t>
            </w:r>
          </w:p>
          <w:p w14:paraId="138BF551" w14:textId="77777777" w:rsidR="009536BA" w:rsidRDefault="009536BA" w:rsidP="009536BA">
            <w:pPr>
              <w:spacing w:beforeLines="50" w:before="120"/>
              <w:rPr>
                <w:kern w:val="2"/>
                <w:lang w:eastAsia="zh-CN"/>
              </w:rPr>
            </w:pPr>
            <w:r>
              <w:rPr>
                <w:rFonts w:hint="eastAsia"/>
                <w:kern w:val="2"/>
                <w:lang w:eastAsia="zh-CN"/>
              </w:rPr>
              <w:t xml:space="preserve">According to the outcome from RAN1#114 meeting, PRACH triggering towards inactive additional PCI was precluded. Consequently, the new field with 1-bit is enough to indicate that PRACH triggering towards either serving cell or active additional PCI. Therefore, it is somehow arbitrary and also wasted to reuse cell indicator field with 4-bit of L1-mobility. In addition, it is proper to use two separated fields, instead of one shared </w:t>
            </w:r>
            <w:proofErr w:type="gramStart"/>
            <w:r>
              <w:rPr>
                <w:rFonts w:hint="eastAsia"/>
                <w:kern w:val="2"/>
                <w:lang w:eastAsia="zh-CN"/>
              </w:rPr>
              <w:t>fields</w:t>
            </w:r>
            <w:proofErr w:type="gramEnd"/>
            <w:r>
              <w:rPr>
                <w:rFonts w:hint="eastAsia"/>
                <w:kern w:val="2"/>
                <w:lang w:eastAsia="zh-CN"/>
              </w:rPr>
              <w:t xml:space="preserve">, especially when both L1-mobility and MDCI MTRP are enabled. Notably, there is no any agreement reached so far with respect to reuse cell indicator field of L1-mobility for PRACH triggering indication of MDCI MTRP, it should be a consensus in RAN1 session at first if deemed necessary. </w:t>
            </w:r>
            <w:r>
              <w:rPr>
                <w:rFonts w:hint="eastAsia"/>
                <w:color w:val="FF0000"/>
                <w:kern w:val="2"/>
                <w:lang w:eastAsia="zh-CN"/>
              </w:rPr>
              <w:t xml:space="preserve">Besides, it should be noticed that companies include us also commented to added this 1-bit new field in PDCCH order of DCI format 1_0 in the running discussion of draft TS 38.212. </w:t>
            </w:r>
            <w:r>
              <w:rPr>
                <w:rFonts w:hint="eastAsia"/>
                <w:kern w:val="2"/>
                <w:lang w:eastAsia="zh-CN"/>
              </w:rPr>
              <w:t>In light of the above, we have the following suggestion.</w:t>
            </w:r>
          </w:p>
          <w:tbl>
            <w:tblPr>
              <w:tblStyle w:val="a4"/>
              <w:tblW w:w="0" w:type="auto"/>
              <w:tblLook w:val="04A0" w:firstRow="1" w:lastRow="0" w:firstColumn="1" w:lastColumn="0" w:noHBand="0" w:noVBand="1"/>
            </w:tblPr>
            <w:tblGrid>
              <w:gridCol w:w="6978"/>
            </w:tblGrid>
            <w:tr w:rsidR="009536BA" w14:paraId="19391B12" w14:textId="77777777" w:rsidTr="00C62712">
              <w:tc>
                <w:tcPr>
                  <w:tcW w:w="6978" w:type="dxa"/>
                </w:tcPr>
                <w:p w14:paraId="7B4EF2CC"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8</w:t>
                  </w:r>
                  <w:r>
                    <w:rPr>
                      <w:b/>
                      <w:kern w:val="2"/>
                      <w:u w:val="single"/>
                      <w:lang w:eastAsia="zh-CN"/>
                    </w:rPr>
                    <w:t>.2):</w:t>
                  </w:r>
                </w:p>
                <w:p w14:paraId="1EC57C2A" w14:textId="77777777" w:rsidR="009536BA" w:rsidRDefault="009536BA" w:rsidP="009536BA">
                  <w:pPr>
                    <w:rPr>
                      <w:kern w:val="2"/>
                      <w:lang w:eastAsia="zh-CN"/>
                    </w:rPr>
                  </w:pPr>
                  <w:r>
                    <w:t xml:space="preserve">If the UE attempts to detect the DCI format 1_0 with CRC scrambled by the corresponding RA-RNTI in response to a PRACH transmission initiated by a PDCCH order that triggers a contention-free </w:t>
                  </w:r>
                  <w:proofErr w:type="gramStart"/>
                  <w:r>
                    <w:t>random access</w:t>
                  </w:r>
                  <w:proofErr w:type="gramEnd"/>
                  <w:r>
                    <w:t xml:space="preserve"> procedure</w:t>
                  </w:r>
                  <w:r>
                    <w:rPr>
                      <w:rFonts w:eastAsia="MS Mincho" w:hint="eastAsia"/>
                      <w:lang w:eastAsia="ja-JP"/>
                    </w:rPr>
                    <w:t xml:space="preserve"> for the </w:t>
                  </w:r>
                  <w:proofErr w:type="spellStart"/>
                  <w:r>
                    <w:rPr>
                      <w:rFonts w:eastAsia="MS Mincho" w:hint="eastAsia"/>
                      <w:lang w:eastAsia="ja-JP"/>
                    </w:rPr>
                    <w:t>SpCell</w:t>
                  </w:r>
                  <w:proofErr w:type="spellEnd"/>
                  <w:r>
                    <w:rPr>
                      <w:rFonts w:eastAsia="MS Mincho" w:hint="eastAsia"/>
                      <w:lang w:eastAsia="ja-JP"/>
                    </w:rPr>
                    <w:t xml:space="preserve"> [11, TS 38.321]</w:t>
                  </w:r>
                  <w:r>
                    <w:t>, the UE may assume that the PDCCH that includes the DCI format 1_0 and the PDCCH order have same DM-RS antenna port quasi co-location properties. 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MS Mincho"/>
                      <w:lang w:eastAsia="ja-JP"/>
                    </w:rPr>
                    <w:t xml:space="preserve"> or for a cell indicated by </w:t>
                  </w:r>
                  <w:r>
                    <w:t xml:space="preserve">a </w:t>
                  </w:r>
                  <w:ins w:id="211" w:author="Aris Papasakellariou 1" w:date="2023-08-29T09:59:00Z">
                    <w:del w:id="212" w:author="Yang" w:date="2023-09-01T16:29:00Z">
                      <w:r>
                        <w:delText>cell indicator</w:delText>
                      </w:r>
                    </w:del>
                  </w:ins>
                  <w:ins w:id="213" w:author="Yang" w:date="2023-09-01T16:29:00Z">
                    <w:r>
                      <w:rPr>
                        <w:rFonts w:hint="eastAsia"/>
                        <w:lang w:eastAsia="zh-CN"/>
                      </w:rPr>
                      <w:t>[1-bit new</w:t>
                    </w:r>
                  </w:ins>
                  <w:r>
                    <w:t xml:space="preserve"> field</w:t>
                  </w:r>
                  <w:ins w:id="214" w:author="Yang" w:date="2023-09-01T16:29:00Z">
                    <w:r>
                      <w:rPr>
                        <w:rFonts w:hint="eastAsia"/>
                        <w:lang w:eastAsia="zh-CN"/>
                      </w:rPr>
                      <w:t>]</w:t>
                    </w:r>
                  </w:ins>
                  <w:r>
                    <w:t xml:space="preserve"> in the PDCCH order, the UE may assume the DM-RS antenna port quasi co-location properties of the CORESET associated with the Type1-PDCCH CSS set for receiving the PDCCH that includes the DCI format 1_0 and the PDSCH scheduled by the DCI format 1_0.</w:t>
                  </w:r>
                </w:p>
              </w:tc>
            </w:tr>
          </w:tbl>
          <w:p w14:paraId="3ED043C7" w14:textId="77777777" w:rsidR="009536BA" w:rsidRDefault="009536BA" w:rsidP="009536BA">
            <w:pPr>
              <w:spacing w:beforeLines="50" w:before="120"/>
              <w:rPr>
                <w:kern w:val="2"/>
                <w:lang w:eastAsia="zh-CN"/>
              </w:rPr>
            </w:pPr>
          </w:p>
          <w:p w14:paraId="56C4F2A6" w14:textId="77777777" w:rsidR="009536BA" w:rsidRDefault="009536BA" w:rsidP="009536BA">
            <w:pPr>
              <w:rPr>
                <w:rFonts w:cs="Times"/>
                <w:b/>
                <w:bCs/>
                <w:highlight w:val="green"/>
              </w:rPr>
            </w:pPr>
            <w:r>
              <w:rPr>
                <w:rFonts w:cs="Times"/>
                <w:b/>
                <w:bCs/>
                <w:highlight w:val="green"/>
              </w:rPr>
              <w:t>Agreement</w:t>
            </w:r>
          </w:p>
          <w:p w14:paraId="5C9D9D79" w14:textId="77777777" w:rsidR="009536BA" w:rsidRDefault="009536BA" w:rsidP="009536BA">
            <w:pPr>
              <w:rPr>
                <w:rFonts w:eastAsia="Malgun Gothic" w:cs="Times"/>
                <w:i/>
                <w:iCs/>
              </w:rPr>
            </w:pPr>
            <w:r>
              <w:rPr>
                <w:rStyle w:val="af0"/>
                <w:rFonts w:cs="Times"/>
              </w:rPr>
              <w:t xml:space="preserve">For inter-cell multi-DCI based Multi-TRP operation with two TA enhancement, support indication of </w:t>
            </w:r>
            <w:proofErr w:type="spellStart"/>
            <w:r>
              <w:rPr>
                <w:rStyle w:val="af0"/>
                <w:rFonts w:cs="Times"/>
              </w:rPr>
              <w:t>additionalPCI</w:t>
            </w:r>
            <w:proofErr w:type="spellEnd"/>
            <w:r>
              <w:rPr>
                <w:rStyle w:val="af0"/>
                <w:rFonts w:cs="Times"/>
              </w:rPr>
              <w:t xml:space="preserve"> in the PDCCH order</w:t>
            </w:r>
          </w:p>
          <w:p w14:paraId="25AF1CA0" w14:textId="77777777" w:rsidR="009536BA" w:rsidRDefault="009536BA" w:rsidP="009536BA">
            <w:pPr>
              <w:numPr>
                <w:ilvl w:val="0"/>
                <w:numId w:val="6"/>
              </w:numPr>
              <w:rPr>
                <w:rStyle w:val="af0"/>
                <w:rFonts w:cs="Times"/>
                <w:i w:val="0"/>
                <w:iCs w:val="0"/>
              </w:rPr>
            </w:pPr>
            <w:r>
              <w:rPr>
                <w:rStyle w:val="af0"/>
                <w:rFonts w:cs="Times"/>
                <w:highlight w:val="yellow"/>
              </w:rPr>
              <w:t xml:space="preserve">as baseline capability: support PRACH triggering towards </w:t>
            </w:r>
            <w:proofErr w:type="spellStart"/>
            <w:r>
              <w:rPr>
                <w:rStyle w:val="af0"/>
                <w:rFonts w:cs="Times"/>
                <w:highlight w:val="yellow"/>
              </w:rPr>
              <w:t>servingCell</w:t>
            </w:r>
            <w:proofErr w:type="spellEnd"/>
            <w:r>
              <w:rPr>
                <w:rStyle w:val="af0"/>
                <w:rFonts w:cs="Times"/>
                <w:highlight w:val="yellow"/>
              </w:rPr>
              <w:t xml:space="preserve"> PCI or active </w:t>
            </w:r>
            <w:proofErr w:type="spellStart"/>
            <w:r>
              <w:rPr>
                <w:rStyle w:val="af0"/>
                <w:rFonts w:cs="Times"/>
                <w:highlight w:val="yellow"/>
              </w:rPr>
              <w:t>additionalPCI</w:t>
            </w:r>
            <w:proofErr w:type="spellEnd"/>
            <w:r>
              <w:rPr>
                <w:rStyle w:val="af0"/>
                <w:rFonts w:cs="Times"/>
                <w:highlight w:val="yellow"/>
              </w:rPr>
              <w:t>.</w:t>
            </w:r>
            <w:r>
              <w:rPr>
                <w:rStyle w:val="af0"/>
                <w:rFonts w:cs="Times"/>
              </w:rPr>
              <w:t xml:space="preserve">  </w:t>
            </w:r>
          </w:p>
          <w:p w14:paraId="49E9EEA8" w14:textId="77777777" w:rsidR="009536BA" w:rsidRDefault="009536BA" w:rsidP="009536BA">
            <w:pPr>
              <w:spacing w:beforeLines="50" w:before="120"/>
              <w:rPr>
                <w:kern w:val="2"/>
                <w:lang w:eastAsia="zh-CN"/>
              </w:rPr>
            </w:pPr>
          </w:p>
          <w:p w14:paraId="2E757647" w14:textId="77777777" w:rsidR="009536BA" w:rsidRDefault="009536BA" w:rsidP="009536BA">
            <w:pPr>
              <w:rPr>
                <w:rStyle w:val="af0"/>
                <w:rFonts w:cs="Times"/>
                <w:b/>
                <w:bCs/>
                <w:i w:val="0"/>
                <w:iCs w:val="0"/>
              </w:rPr>
            </w:pPr>
            <w:r>
              <w:rPr>
                <w:rStyle w:val="af0"/>
                <w:rFonts w:cs="Times"/>
                <w:b/>
                <w:bCs/>
              </w:rPr>
              <w:t>Conclusion</w:t>
            </w:r>
          </w:p>
          <w:p w14:paraId="6B475410" w14:textId="77777777" w:rsidR="009536BA" w:rsidRDefault="009536BA" w:rsidP="009536BA">
            <w:pPr>
              <w:pStyle w:val="af1"/>
              <w:spacing w:before="0" w:beforeAutospacing="0" w:after="0" w:afterAutospacing="0"/>
              <w:rPr>
                <w:rStyle w:val="af0"/>
                <w:rFonts w:ascii="Times" w:hAnsi="Times" w:cs="Times"/>
                <w:i w:val="0"/>
                <w:iCs w:val="0"/>
                <w:color w:val="auto"/>
                <w:sz w:val="20"/>
                <w:szCs w:val="20"/>
              </w:rPr>
            </w:pPr>
            <w:r>
              <w:rPr>
                <w:rStyle w:val="af0"/>
                <w:rFonts w:ascii="Times" w:hAnsi="Times" w:cs="Times"/>
                <w:color w:val="auto"/>
                <w:sz w:val="20"/>
                <w:szCs w:val="20"/>
              </w:rPr>
              <w:lastRenderedPageBreak/>
              <w:t xml:space="preserve">For inter-cell multi-DCI based Multi-TRP operation with two TA enhancement, </w:t>
            </w:r>
            <w:r>
              <w:rPr>
                <w:rStyle w:val="af0"/>
                <w:rFonts w:ascii="Times" w:hAnsi="Times" w:cs="Times"/>
                <w:color w:val="auto"/>
                <w:sz w:val="20"/>
                <w:szCs w:val="20"/>
                <w:highlight w:val="yellow"/>
              </w:rPr>
              <w:t>no consensus on introducing the following optional UE capability:</w:t>
            </w:r>
          </w:p>
          <w:p w14:paraId="2A70D496" w14:textId="77777777" w:rsidR="009536BA" w:rsidRDefault="009536BA" w:rsidP="009536BA">
            <w:pPr>
              <w:pStyle w:val="af1"/>
              <w:spacing w:before="0" w:beforeAutospacing="0" w:after="0" w:afterAutospacing="0"/>
              <w:rPr>
                <w:rStyle w:val="af0"/>
                <w:rFonts w:ascii="Times" w:hAnsi="Times" w:cs="Times"/>
                <w:i w:val="0"/>
                <w:iCs w:val="0"/>
                <w:color w:val="auto"/>
                <w:sz w:val="20"/>
                <w:szCs w:val="20"/>
              </w:rPr>
            </w:pPr>
            <w:r>
              <w:rPr>
                <w:rStyle w:val="af0"/>
                <w:rFonts w:ascii="Times" w:hAnsi="Times" w:cs="Times"/>
                <w:color w:val="auto"/>
                <w:sz w:val="20"/>
                <w:szCs w:val="20"/>
              </w:rPr>
              <w:t xml:space="preserve">optional UE capability: support PRACH triggering towards </w:t>
            </w:r>
            <w:proofErr w:type="spellStart"/>
            <w:r>
              <w:rPr>
                <w:rStyle w:val="af0"/>
                <w:rFonts w:ascii="Times" w:hAnsi="Times" w:cs="Times"/>
                <w:color w:val="auto"/>
                <w:sz w:val="20"/>
                <w:szCs w:val="20"/>
              </w:rPr>
              <w:t>servingCell</w:t>
            </w:r>
            <w:proofErr w:type="spellEnd"/>
            <w:r>
              <w:rPr>
                <w:rStyle w:val="af0"/>
                <w:rFonts w:ascii="Times" w:hAnsi="Times" w:cs="Times"/>
                <w:color w:val="auto"/>
                <w:sz w:val="20"/>
                <w:szCs w:val="20"/>
              </w:rPr>
              <w:t xml:space="preserve"> PCI, active </w:t>
            </w:r>
            <w:proofErr w:type="spellStart"/>
            <w:r>
              <w:rPr>
                <w:rStyle w:val="af0"/>
                <w:rFonts w:ascii="Times" w:hAnsi="Times" w:cs="Times"/>
                <w:color w:val="auto"/>
                <w:sz w:val="20"/>
                <w:szCs w:val="20"/>
              </w:rPr>
              <w:t>additionalPCI</w:t>
            </w:r>
            <w:proofErr w:type="spellEnd"/>
            <w:r>
              <w:rPr>
                <w:rStyle w:val="af0"/>
                <w:rFonts w:ascii="Times" w:hAnsi="Times" w:cs="Times"/>
                <w:color w:val="auto"/>
                <w:sz w:val="20"/>
                <w:szCs w:val="20"/>
              </w:rPr>
              <w:t xml:space="preserve">, or up to 1 inactive </w:t>
            </w:r>
            <w:proofErr w:type="spellStart"/>
            <w:r>
              <w:rPr>
                <w:rStyle w:val="af0"/>
                <w:rFonts w:ascii="Times" w:hAnsi="Times" w:cs="Times"/>
                <w:color w:val="auto"/>
                <w:sz w:val="20"/>
                <w:szCs w:val="20"/>
              </w:rPr>
              <w:t>additionalPCI</w:t>
            </w:r>
            <w:proofErr w:type="spellEnd"/>
          </w:p>
          <w:p w14:paraId="45985230" w14:textId="77777777" w:rsidR="009536BA" w:rsidRDefault="009536BA" w:rsidP="009536BA">
            <w:pPr>
              <w:spacing w:beforeLines="50" w:before="120"/>
              <w:rPr>
                <w:kern w:val="2"/>
                <w:lang w:eastAsia="zh-CN"/>
              </w:rPr>
            </w:pPr>
          </w:p>
          <w:p w14:paraId="17116321" w14:textId="65600500" w:rsid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w:t>
            </w:r>
            <w:r w:rsidR="0021675B">
              <w:rPr>
                <w:color w:val="2F5496" w:themeColor="accent5" w:themeShade="BF"/>
                <w:kern w:val="2"/>
                <w:lang w:eastAsia="zh-CN"/>
              </w:rPr>
              <w:t>That text will be replaced – please see response to Comment 1 from Qualcomm</w:t>
            </w:r>
            <w:r>
              <w:rPr>
                <w:color w:val="2F5496" w:themeColor="accent5" w:themeShade="BF"/>
                <w:kern w:val="2"/>
                <w:lang w:eastAsia="zh-CN"/>
              </w:rPr>
              <w:t xml:space="preserve">. </w:t>
            </w:r>
            <w:r w:rsidR="00024D2A">
              <w:rPr>
                <w:color w:val="2F5496" w:themeColor="accent5" w:themeShade="BF"/>
                <w:kern w:val="2"/>
                <w:lang w:eastAsia="zh-CN"/>
              </w:rPr>
              <w:t>The indication details (X-bits) are expected to be captured in TS 38.212.</w:t>
            </w:r>
          </w:p>
          <w:p w14:paraId="4D3BA703" w14:textId="77777777" w:rsidR="00024D2A" w:rsidRPr="00024D2A" w:rsidRDefault="00024D2A" w:rsidP="009536BA">
            <w:pPr>
              <w:spacing w:beforeLines="50" w:before="120"/>
              <w:rPr>
                <w:color w:val="2F5496" w:themeColor="accent5" w:themeShade="BF"/>
                <w:kern w:val="2"/>
                <w:lang w:eastAsia="zh-CN"/>
              </w:rPr>
            </w:pPr>
          </w:p>
          <w:p w14:paraId="3185BD94" w14:textId="6B58E4AD" w:rsidR="009536BA" w:rsidRDefault="009536BA" w:rsidP="009536BA">
            <w:pPr>
              <w:spacing w:beforeLines="50" w:before="120"/>
              <w:rPr>
                <w:b/>
                <w:kern w:val="2"/>
                <w:u w:val="single"/>
                <w:lang w:eastAsia="zh-CN"/>
              </w:rPr>
            </w:pPr>
            <w:r>
              <w:rPr>
                <w:b/>
                <w:kern w:val="2"/>
                <w:u w:val="single"/>
                <w:lang w:eastAsia="zh-CN"/>
              </w:rPr>
              <w:t>Comment #3(</w:t>
            </w:r>
            <w:r>
              <w:rPr>
                <w:rFonts w:hint="eastAsia"/>
                <w:b/>
                <w:kern w:val="2"/>
                <w:u w:val="single"/>
                <w:lang w:eastAsia="zh-CN"/>
              </w:rPr>
              <w:t>STxUL</w:t>
            </w:r>
            <w:r>
              <w:rPr>
                <w:b/>
                <w:kern w:val="2"/>
                <w:u w:val="single"/>
                <w:lang w:eastAsia="zh-CN"/>
              </w:rPr>
              <w:t>)</w:t>
            </w:r>
          </w:p>
          <w:p w14:paraId="72C6ACB5" w14:textId="77777777" w:rsidR="009536BA" w:rsidRDefault="009536BA" w:rsidP="009536BA">
            <w:pPr>
              <w:spacing w:beforeLines="50" w:before="120"/>
              <w:rPr>
                <w:color w:val="FF0000"/>
                <w:kern w:val="2"/>
                <w:lang w:eastAsia="zh-CN"/>
              </w:rPr>
            </w:pPr>
            <w:r>
              <w:rPr>
                <w:rFonts w:hint="eastAsia"/>
                <w:kern w:val="2"/>
                <w:lang w:eastAsia="zh-CN"/>
              </w:rPr>
              <w:t xml:space="preserve">As per the agreement endorsed in RAN1#114 meeting, single DCI based STxMP SFN PUCCH transmission is enabled by </w:t>
            </w:r>
            <w:proofErr w:type="spellStart"/>
            <w:r>
              <w:rPr>
                <w:rFonts w:cs="Times"/>
                <w:i/>
                <w:iCs/>
                <w:lang w:eastAsia="zh-CN"/>
              </w:rPr>
              <w:t>multipanelSfnScheme</w:t>
            </w:r>
            <w:proofErr w:type="spellEnd"/>
            <w:r>
              <w:rPr>
                <w:rFonts w:hint="eastAsia"/>
                <w:kern w:val="2"/>
                <w:lang w:eastAsia="zh-CN"/>
              </w:rPr>
              <w:t xml:space="preserve"> provided in </w:t>
            </w:r>
            <w:r>
              <w:rPr>
                <w:rFonts w:hint="eastAsia"/>
                <w:i/>
                <w:iCs/>
                <w:kern w:val="2"/>
                <w:lang w:eastAsia="zh-CN"/>
              </w:rPr>
              <w:t>PUCCH-Config</w:t>
            </w:r>
            <w:r>
              <w:rPr>
                <w:rFonts w:hint="eastAsia"/>
                <w:kern w:val="2"/>
                <w:lang w:eastAsia="zh-CN"/>
              </w:rPr>
              <w:t xml:space="preserve"> and then the PUCCH resource is applied with </w:t>
            </w:r>
            <w:r>
              <w:rPr>
                <w:szCs w:val="16"/>
              </w:rPr>
              <w:t>two indicated TCI states</w:t>
            </w:r>
            <w:r>
              <w:rPr>
                <w:rFonts w:hint="eastAsia"/>
                <w:kern w:val="2"/>
                <w:lang w:eastAsia="zh-CN"/>
              </w:rPr>
              <w:t xml:space="preserve">. </w:t>
            </w:r>
            <w:r>
              <w:rPr>
                <w:color w:val="FF0000"/>
                <w:kern w:val="2"/>
                <w:lang w:eastAsia="zh-CN"/>
              </w:rPr>
              <w:t>Then, when ‘</w:t>
            </w:r>
            <w:proofErr w:type="spellStart"/>
            <w:r>
              <w:rPr>
                <w:i/>
                <w:color w:val="FF0000"/>
                <w:kern w:val="2"/>
                <w:lang w:eastAsia="zh-CN"/>
              </w:rPr>
              <w:t>multipanelSfnScheme</w:t>
            </w:r>
            <w:proofErr w:type="spellEnd"/>
            <w:r>
              <w:rPr>
                <w:color w:val="FF0000"/>
                <w:kern w:val="2"/>
                <w:lang w:eastAsia="zh-CN"/>
              </w:rPr>
              <w:t xml:space="preserve">’ is provided, the UE should use the both spatial filters corresponding to first and second TCI states, simultaneously, for a given PUCCH transmission, in order to differentiate that from </w:t>
            </w:r>
            <w:proofErr w:type="spellStart"/>
            <w:r>
              <w:rPr>
                <w:color w:val="FF0000"/>
                <w:kern w:val="2"/>
                <w:lang w:eastAsia="zh-CN"/>
              </w:rPr>
              <w:t>TDMed</w:t>
            </w:r>
            <w:proofErr w:type="spellEnd"/>
            <w:r>
              <w:rPr>
                <w:color w:val="FF0000"/>
                <w:kern w:val="2"/>
                <w:lang w:eastAsia="zh-CN"/>
              </w:rPr>
              <w:t xml:space="preserve"> PUCCH repetition.</w:t>
            </w:r>
          </w:p>
          <w:p w14:paraId="4ADC82B4" w14:textId="77777777" w:rsidR="009536BA" w:rsidRDefault="009536BA" w:rsidP="009536BA">
            <w:pPr>
              <w:spacing w:beforeLines="50" w:before="120"/>
              <w:rPr>
                <w:kern w:val="2"/>
                <w:lang w:eastAsia="zh-CN"/>
              </w:rPr>
            </w:pPr>
          </w:p>
          <w:p w14:paraId="088F236A" w14:textId="77777777" w:rsidR="009536BA" w:rsidRDefault="009536BA" w:rsidP="009536BA">
            <w:pPr>
              <w:spacing w:beforeLines="50" w:before="120"/>
              <w:rPr>
                <w:kern w:val="2"/>
                <w:lang w:eastAsia="zh-CN"/>
              </w:rPr>
            </w:pPr>
            <w:r>
              <w:rPr>
                <w:rFonts w:hint="eastAsia"/>
                <w:kern w:val="2"/>
                <w:lang w:eastAsia="zh-CN"/>
              </w:rPr>
              <w:t>Hence, we have the following suggestion.</w:t>
            </w:r>
          </w:p>
          <w:tbl>
            <w:tblPr>
              <w:tblStyle w:val="a4"/>
              <w:tblW w:w="0" w:type="auto"/>
              <w:tblLook w:val="04A0" w:firstRow="1" w:lastRow="0" w:firstColumn="1" w:lastColumn="0" w:noHBand="0" w:noVBand="1"/>
            </w:tblPr>
            <w:tblGrid>
              <w:gridCol w:w="6978"/>
            </w:tblGrid>
            <w:tr w:rsidR="009536BA" w14:paraId="4A9048BA" w14:textId="77777777" w:rsidTr="00C62712">
              <w:tc>
                <w:tcPr>
                  <w:tcW w:w="6978" w:type="dxa"/>
                </w:tcPr>
                <w:p w14:paraId="764E3BD2"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.2):</w:t>
                  </w:r>
                </w:p>
                <w:p w14:paraId="3259EED6" w14:textId="77777777" w:rsidR="009536BA" w:rsidRDefault="009536BA" w:rsidP="009536BA">
                  <w:r>
                    <w:t>A spatial setting for a PUCCH transmission by a UE using a PUCCH resource is provided by</w:t>
                  </w:r>
                </w:p>
                <w:p w14:paraId="3F2C51D9" w14:textId="77777777" w:rsidR="009536BA" w:rsidRDefault="009536BA" w:rsidP="009536BA">
                  <w:pPr>
                    <w:pStyle w:val="B1"/>
                  </w:pPr>
                  <w:r>
                    <w:t>-</w:t>
                  </w:r>
                  <w:r>
                    <w:tab/>
                    <w:t xml:space="preserve">an indicated </w:t>
                  </w:r>
                  <w:r>
                    <w:rPr>
                      <w:rFonts w:cs="Times"/>
                      <w:i/>
                      <w:iCs/>
                      <w:lang w:eastAsia="zh-CN"/>
                    </w:rPr>
                    <w:t>TCI-State</w:t>
                  </w:r>
                  <w:r>
                    <w:rPr>
                      <w:rFonts w:cs="Times"/>
                      <w:iCs/>
                      <w:lang w:eastAsia="zh-CN"/>
                    </w:rPr>
                    <w:t xml:space="preserve"> or</w:t>
                  </w:r>
                  <w:r>
                    <w:t xml:space="preserve"> </w:t>
                  </w:r>
                  <w:r>
                    <w:rPr>
                      <w:i/>
                      <w:iCs/>
                    </w:rPr>
                    <w:t>TCI-UL-State</w:t>
                  </w:r>
                  <w:r>
                    <w:t>, if provided, as described in [6, TS 38.214];</w:t>
                  </w:r>
                </w:p>
                <w:p w14:paraId="224CBDF6" w14:textId="77777777" w:rsidR="009536BA" w:rsidRDefault="009536BA" w:rsidP="009536BA">
                  <w:pPr>
                    <w:pStyle w:val="B1"/>
                  </w:pPr>
                  <w:r>
                    <w:t>-</w:t>
                  </w:r>
                  <w:r>
                    <w:tab/>
                  </w:r>
                  <w:r>
                    <w:rPr>
                      <w:i/>
                    </w:rPr>
                    <w:t>PUCCH-</w:t>
                  </w:r>
                  <w:proofErr w:type="spellStart"/>
                  <w:r>
                    <w:rPr>
                      <w:i/>
                    </w:rPr>
                    <w:t>SpatialRelationInfo</w:t>
                  </w:r>
                  <w:proofErr w:type="spellEnd"/>
                  <w:r>
                    <w:t xml:space="preserve"> if the UE is configured with a single value for </w:t>
                  </w:r>
                  <w:proofErr w:type="spellStart"/>
                  <w:r>
                    <w:rPr>
                      <w:i/>
                    </w:rPr>
                    <w:t>pucch-SpatialRelationInfoId</w:t>
                  </w:r>
                  <w:proofErr w:type="spellEnd"/>
                  <w:r>
                    <w:t xml:space="preserve">; </w:t>
                  </w:r>
                </w:p>
                <w:p w14:paraId="75204ED2" w14:textId="77777777" w:rsidR="009536BA" w:rsidRDefault="009536BA" w:rsidP="009536BA">
                  <w:pPr>
                    <w:pStyle w:val="B1"/>
                  </w:pPr>
                  <w:r>
                    <w:t>-</w:t>
                  </w:r>
                  <w:r>
                    <w:tab/>
                    <w:t>as described in</w:t>
                  </w:r>
                  <w:r>
                    <w:rPr>
                      <w:iCs/>
                    </w:rPr>
                    <w:t xml:space="preserve"> </w:t>
                  </w:r>
                  <w:r>
                    <w:t xml:space="preserve">[11, TS 38.321], if the UE is provided multiple values for </w:t>
                  </w:r>
                  <w:r>
                    <w:rPr>
                      <w:i/>
                      <w:iCs/>
                    </w:rPr>
                    <w:t>PUCCH-</w:t>
                  </w:r>
                  <w:proofErr w:type="spellStart"/>
                  <w:r>
                    <w:rPr>
                      <w:i/>
                      <w:iCs/>
                    </w:rPr>
                    <w:t>SpatialRelationInfo</w:t>
                  </w:r>
                  <w:proofErr w:type="spellEnd"/>
                  <w:r>
                    <w:t xml:space="preserve">. </w:t>
                  </w:r>
                  <w:r>
                    <w:rPr>
                      <w:bCs/>
                    </w:rPr>
                    <w:t xml:space="preserve">The UE applies corresponding actions in [11, TS 38.321] and a corresponding setting for a spatial domain filter to transmit PUCCH </w:t>
                  </w:r>
                  <w:r>
                    <w:t xml:space="preserve">in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slot</m:t>
                        </m:r>
                        <m:ctrlPr>
                          <w:rPr>
                            <w:rFonts w:ascii="Cambria Math" w:hAnsi="Cambria Math"/>
                          </w:rPr>
                        </m:ctrlPr>
                      </m:sub>
                      <m:sup>
                        <m:r>
                          <m:rPr>
                            <m:nor/>
                          </m:rPr>
                          <m:t>subframe,</m:t>
                        </m:r>
                        <m:r>
                          <w:rPr>
                            <w:rFonts w:ascii="Cambria Math" w:hAnsi="Cambria Math"/>
                          </w:rPr>
                          <m:t>μ</m:t>
                        </m:r>
                        <m:ctrlPr>
                          <w:rPr>
                            <w:rFonts w:ascii="Cambria Math" w:hAnsi="Cambria Math"/>
                          </w:rPr>
                        </m:ctrlPr>
                      </m:sup>
                    </m:sSubSup>
                  </m:oMath>
                  <w:r>
                    <w:t xml:space="preserve"> where </w:t>
                  </w:r>
                  <m:oMath>
                    <m:r>
                      <w:rPr>
                        <w:rFonts w:ascii="Cambria Math" w:hAnsi="Cambria Math"/>
                      </w:rPr>
                      <m:t>k</m:t>
                    </m:r>
                  </m:oMath>
                  <w:r>
                    <w:t xml:space="preserve"> is the slot</w:t>
                  </w:r>
                  <w:r>
                    <w:rPr>
                      <w:bCs/>
                    </w:rPr>
                    <w:t xml:space="preserve"> where the UE would transmit a PUCCH with HARQ-ACK information with ACK value corresponding to a PDSCH reception providing the </w:t>
                  </w:r>
                  <w:r>
                    <w:rPr>
                      <w:bCs/>
                      <w:i/>
                      <w:iCs/>
                    </w:rPr>
                    <w:t>PUCCH-</w:t>
                  </w:r>
                  <w:proofErr w:type="spellStart"/>
                  <w:r>
                    <w:rPr>
                      <w:bCs/>
                      <w:i/>
                      <w:iCs/>
                    </w:rPr>
                    <w:t>SpatialRelationInfo</w:t>
                  </w:r>
                  <w:proofErr w:type="spellEnd"/>
                  <w:r>
                    <w:rPr>
                      <w:bCs/>
                    </w:rPr>
                    <w:t xml:space="preserve">, each slot </w:t>
                  </w:r>
                  <w: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t xml:space="preserve"> symbols</w:t>
                  </w:r>
                  <w:r>
                    <w:rPr>
                      <w:bCs/>
                    </w:rPr>
                    <w:t xml:space="preserve"> </w:t>
                  </w:r>
                  <w:r>
                    <w:rPr>
                      <w:rFonts w:ascii="Times" w:eastAsia="Batang" w:hAnsi="Times" w:cs="Times"/>
                    </w:rPr>
                    <w:t>as defined in [4, TS 38.211],</w:t>
                  </w:r>
                  <w:r>
                    <w:rPr>
                      <w:bCs/>
                      <w:i/>
                      <w:iCs/>
                    </w:rPr>
                    <w:t xml:space="preserve"> </w:t>
                  </w:r>
                  <w:r>
                    <w:t xml:space="preserve">and </w:t>
                  </w:r>
                  <m:oMath>
                    <m:r>
                      <w:rPr>
                        <w:rFonts w:ascii="Cambria Math" w:hAnsi="Cambria Math"/>
                      </w:rPr>
                      <m:t>μ</m:t>
                    </m:r>
                  </m:oMath>
                  <w:r>
                    <w:t xml:space="preserve"> is the SCS configuration for the PUCCH</w:t>
                  </w:r>
                </w:p>
                <w:p w14:paraId="737CC0ED" w14:textId="77777777" w:rsidR="009536BA" w:rsidRDefault="009536BA" w:rsidP="009536BA">
                  <w:pPr>
                    <w:pStyle w:val="B2"/>
                  </w:pPr>
                  <w:r>
                    <w:t>-</w:t>
                  </w:r>
                  <w:r>
                    <w:tab/>
                    <w:t xml:space="preserve">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ssb</w:t>
                  </w:r>
                  <w:proofErr w:type="spellEnd"/>
                  <w:r>
                    <w:rPr>
                      <w:i/>
                    </w:rPr>
                    <w:t>-Index</w:t>
                  </w:r>
                  <w:r>
                    <w:t xml:space="preserve">, the UE transmits the PUCCH using a same spatial domain filter as for a reception of a SS/PBCH block with index provided by </w:t>
                  </w:r>
                  <w:proofErr w:type="spellStart"/>
                  <w:r>
                    <w:rPr>
                      <w:i/>
                    </w:rPr>
                    <w:t>ssb</w:t>
                  </w:r>
                  <w:proofErr w:type="spellEnd"/>
                  <w:r>
                    <w:rPr>
                      <w:i/>
                    </w:rPr>
                    <w:t>-Index</w:t>
                  </w:r>
                  <w:r>
                    <w:t xml:space="preserve"> for a same serving cell or, if </w:t>
                  </w:r>
                  <w:proofErr w:type="spellStart"/>
                  <w:r>
                    <w:rPr>
                      <w:i/>
                      <w:iCs/>
                    </w:rPr>
                    <w:t>servingCellId</w:t>
                  </w:r>
                  <w:proofErr w:type="spellEnd"/>
                  <w:r>
                    <w:t xml:space="preserve"> is provided, for a serving cell indicated by </w:t>
                  </w:r>
                  <w:proofErr w:type="spellStart"/>
                  <w:r>
                    <w:rPr>
                      <w:i/>
                      <w:iCs/>
                    </w:rPr>
                    <w:t>servingCellId</w:t>
                  </w:r>
                  <w:proofErr w:type="spellEnd"/>
                  <w:r>
                    <w:t xml:space="preserve"> </w:t>
                  </w:r>
                </w:p>
                <w:p w14:paraId="14024102" w14:textId="77777777" w:rsidR="009536BA" w:rsidRDefault="009536BA" w:rsidP="009536BA">
                  <w:pPr>
                    <w:pStyle w:val="B2"/>
                  </w:pPr>
                  <w:r>
                    <w:t>-</w:t>
                  </w:r>
                  <w:r>
                    <w:tab/>
                    <w:t xml:space="preserve">else 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csi</w:t>
                  </w:r>
                  <w:proofErr w:type="spellEnd"/>
                  <w:r>
                    <w:rPr>
                      <w:i/>
                    </w:rPr>
                    <w:t>-RS-Index</w:t>
                  </w:r>
                  <w:r>
                    <w:t xml:space="preserve">, or the indicated </w:t>
                  </w:r>
                  <w:r>
                    <w:rPr>
                      <w:rFonts w:cs="Times"/>
                      <w:i/>
                      <w:iCs/>
                      <w:lang w:eastAsia="zh-CN"/>
                    </w:rPr>
                    <w:t>TCI-State</w:t>
                  </w:r>
                  <w:r>
                    <w:rPr>
                      <w:rFonts w:cs="Times"/>
                      <w:iCs/>
                      <w:lang w:eastAsia="zh-CN"/>
                    </w:rPr>
                    <w:t xml:space="preserve"> provides </w:t>
                  </w:r>
                  <w:proofErr w:type="spellStart"/>
                  <w:r>
                    <w:rPr>
                      <w:rFonts w:cs="Times"/>
                      <w:i/>
                      <w:lang w:eastAsia="zh-CN"/>
                    </w:rPr>
                    <w:t>csi-rs</w:t>
                  </w:r>
                  <w:proofErr w:type="spellEnd"/>
                  <w:r>
                    <w:rPr>
                      <w:rFonts w:cs="Times"/>
                      <w:iCs/>
                      <w:lang w:eastAsia="zh-CN"/>
                    </w:rPr>
                    <w:t xml:space="preserve"> configured with </w:t>
                  </w:r>
                  <w:proofErr w:type="spellStart"/>
                  <w:r>
                    <w:rPr>
                      <w:rFonts w:cs="Times"/>
                      <w:i/>
                      <w:lang w:eastAsia="zh-CN"/>
                    </w:rPr>
                    <w:t>qcl</w:t>
                  </w:r>
                  <w:proofErr w:type="spellEnd"/>
                  <w:r>
                    <w:rPr>
                      <w:rFonts w:cs="Times"/>
                      <w:i/>
                      <w:lang w:eastAsia="zh-CN"/>
                    </w:rPr>
                    <w:t>-Type</w:t>
                  </w:r>
                  <w:r>
                    <w:rPr>
                      <w:rFonts w:cs="Times"/>
                      <w:iCs/>
                      <w:lang w:eastAsia="zh-CN"/>
                    </w:rPr>
                    <w:t xml:space="preserve"> set to '</w:t>
                  </w:r>
                  <w:proofErr w:type="spellStart"/>
                  <w:r>
                    <w:rPr>
                      <w:rFonts w:cs="Times"/>
                      <w:iCs/>
                      <w:lang w:eastAsia="zh-CN"/>
                    </w:rPr>
                    <w:t>typeD</w:t>
                  </w:r>
                  <w:proofErr w:type="spellEnd"/>
                  <w:r>
                    <w:rPr>
                      <w:rFonts w:cs="Times"/>
                      <w:iCs/>
                      <w:lang w:eastAsia="zh-CN"/>
                    </w:rPr>
                    <w:t xml:space="preserve">', </w:t>
                  </w:r>
                  <w:r>
                    <w:t xml:space="preserve">the UE transmits the PUCCH using a same spatial domain filter as for a reception of a CSI-RS with resource index provided by </w:t>
                  </w:r>
                  <w:proofErr w:type="spellStart"/>
                  <w:r>
                    <w:rPr>
                      <w:i/>
                    </w:rPr>
                    <w:t>csi</w:t>
                  </w:r>
                  <w:proofErr w:type="spellEnd"/>
                  <w:r>
                    <w:rPr>
                      <w:i/>
                    </w:rPr>
                    <w:t>-RS-Index</w:t>
                  </w:r>
                  <w:r>
                    <w:t xml:space="preserve"> or </w:t>
                  </w:r>
                  <w:proofErr w:type="spellStart"/>
                  <w:r>
                    <w:t>csi-rs</w:t>
                  </w:r>
                  <w:proofErr w:type="spellEnd"/>
                  <w:r>
                    <w:t xml:space="preserve"> for a same serving cell or, if </w:t>
                  </w:r>
                  <w:proofErr w:type="spellStart"/>
                  <w:r>
                    <w:rPr>
                      <w:i/>
                      <w:iCs/>
                    </w:rPr>
                    <w:t>servingCellId</w:t>
                  </w:r>
                  <w:proofErr w:type="spellEnd"/>
                  <w:r>
                    <w:t xml:space="preserve"> or </w:t>
                  </w:r>
                  <w:r>
                    <w:rPr>
                      <w:i/>
                      <w:iCs/>
                    </w:rPr>
                    <w:t>cell</w:t>
                  </w:r>
                  <w:r>
                    <w:t xml:space="preserve"> is provided, for a serving cell indicated by </w:t>
                  </w:r>
                  <w:proofErr w:type="spellStart"/>
                  <w:r>
                    <w:rPr>
                      <w:i/>
                      <w:iCs/>
                    </w:rPr>
                    <w:t>servingCellId</w:t>
                  </w:r>
                  <w:proofErr w:type="spellEnd"/>
                  <w:r>
                    <w:rPr>
                      <w:i/>
                      <w:iCs/>
                    </w:rPr>
                    <w:t xml:space="preserve"> </w:t>
                  </w:r>
                  <w:r>
                    <w:t xml:space="preserve">or </w:t>
                  </w:r>
                  <w:r>
                    <w:rPr>
                      <w:i/>
                      <w:iCs/>
                    </w:rPr>
                    <w:t>cell</w:t>
                  </w:r>
                </w:p>
                <w:p w14:paraId="35849569" w14:textId="77777777" w:rsidR="009536BA" w:rsidRDefault="009536BA" w:rsidP="009536BA">
                  <w:pPr>
                    <w:pStyle w:val="B2"/>
                  </w:pPr>
                  <w:r>
                    <w:t>-</w:t>
                  </w:r>
                  <w:r>
                    <w:tab/>
                    <w:t xml:space="preserve">else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srs</w:t>
                  </w:r>
                  <w:proofErr w:type="spellEnd"/>
                  <w:r>
                    <w:t xml:space="preserve">, the UE transmits the PUCCH using a same spatial domain filter as for a transmission of an SRS with resource index provided by </w:t>
                  </w:r>
                  <w:r>
                    <w:rPr>
                      <w:i/>
                    </w:rPr>
                    <w:t>resource</w:t>
                  </w:r>
                  <w:r>
                    <w:t xml:space="preserve"> for a same serving cell </w:t>
                  </w:r>
                  <w:r>
                    <w:rPr>
                      <w:iCs/>
                    </w:rPr>
                    <w:t>and/or active UL BWP</w:t>
                  </w:r>
                  <w:r>
                    <w:t xml:space="preserve"> or, if </w:t>
                  </w:r>
                  <w:proofErr w:type="spellStart"/>
                  <w:r>
                    <w:rPr>
                      <w:i/>
                      <w:iCs/>
                    </w:rPr>
                    <w:t>servingCellId</w:t>
                  </w:r>
                  <w:proofErr w:type="spellEnd"/>
                  <w:r>
                    <w:t xml:space="preserve"> and/or </w:t>
                  </w:r>
                  <w:proofErr w:type="spellStart"/>
                  <w:r>
                    <w:rPr>
                      <w:i/>
                      <w:iCs/>
                    </w:rPr>
                    <w:t>uplinkBWP</w:t>
                  </w:r>
                  <w:proofErr w:type="spellEnd"/>
                  <w:r>
                    <w:t xml:space="preserve"> are provided, for a serving cell indicated by </w:t>
                  </w:r>
                  <w:proofErr w:type="spellStart"/>
                  <w:r>
                    <w:rPr>
                      <w:i/>
                      <w:iCs/>
                    </w:rPr>
                    <w:t>servingCellId</w:t>
                  </w:r>
                  <w:proofErr w:type="spellEnd"/>
                  <w:r>
                    <w:rPr>
                      <w:iCs/>
                    </w:rPr>
                    <w:t xml:space="preserve"> and/or for an UL BWP indicated by </w:t>
                  </w:r>
                  <w:proofErr w:type="spellStart"/>
                  <w:r>
                    <w:rPr>
                      <w:i/>
                      <w:iCs/>
                    </w:rPr>
                    <w:t>uplinkBWP</w:t>
                  </w:r>
                  <w:proofErr w:type="spellEnd"/>
                </w:p>
                <w:p w14:paraId="3A64B303" w14:textId="77777777" w:rsidR="009536BA" w:rsidRDefault="009536BA" w:rsidP="009536BA">
                  <w:pPr>
                    <w:pStyle w:val="B1"/>
                  </w:pPr>
                  <w:r>
                    <w:lastRenderedPageBreak/>
                    <w:t>-</w:t>
                  </w:r>
                  <w:r>
                    <w:tab/>
                    <w:t xml:space="preserve">an indicated </w:t>
                  </w:r>
                  <w:r>
                    <w:rPr>
                      <w:rFonts w:cs="Times"/>
                      <w:i/>
                      <w:iCs/>
                      <w:lang w:eastAsia="zh-CN"/>
                    </w:rPr>
                    <w:t>apply-</w:t>
                  </w:r>
                  <w:proofErr w:type="spellStart"/>
                  <w:r>
                    <w:rPr>
                      <w:rFonts w:cs="Times"/>
                      <w:i/>
                      <w:iCs/>
                      <w:lang w:eastAsia="zh-CN"/>
                    </w:rPr>
                    <w:t>IndicatedTCIState</w:t>
                  </w:r>
                  <w:proofErr w:type="spellEnd"/>
                  <w:r>
                    <w:t>, if provided</w:t>
                  </w:r>
                </w:p>
                <w:p w14:paraId="44345A13"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‘first’, the UE transmits a PUCCH using a spatial domain filter corresponding to a first </w:t>
                  </w:r>
                  <w:r>
                    <w:rPr>
                      <w:i/>
                      <w:iCs/>
                    </w:rPr>
                    <w:t>TCI-State</w:t>
                  </w:r>
                  <w:r>
                    <w:t xml:space="preserve"> or</w:t>
                  </w:r>
                  <w:r>
                    <w:rPr>
                      <w:i/>
                      <w:iCs/>
                    </w:rPr>
                    <w:t xml:space="preserve"> TCI-UL-State</w:t>
                  </w:r>
                  <w:r>
                    <w:t xml:space="preserve"> of the PUCCH resource</w:t>
                  </w:r>
                </w:p>
                <w:p w14:paraId="27705888"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‘second’, the UE transmits a PUCCH using a spatial domain filter corresponding to second </w:t>
                  </w:r>
                  <w:r>
                    <w:rPr>
                      <w:i/>
                      <w:iCs/>
                    </w:rPr>
                    <w:t>TCI-State</w:t>
                  </w:r>
                  <w:r>
                    <w:t xml:space="preserve"> or</w:t>
                  </w:r>
                  <w:r>
                    <w:rPr>
                      <w:i/>
                      <w:iCs/>
                    </w:rPr>
                    <w:t xml:space="preserve"> TCI-UL-State</w:t>
                  </w:r>
                  <w:r>
                    <w:t xml:space="preserve"> of the PUCCH resource</w:t>
                  </w:r>
                </w:p>
                <w:p w14:paraId="1C0113C7"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‘both’, the UE transmits a PUCCH using respective first and second spatial domain filters corresponding to the first and the second </w:t>
                  </w:r>
                  <w:r>
                    <w:rPr>
                      <w:i/>
                      <w:iCs/>
                    </w:rPr>
                    <w:t>TCI-State</w:t>
                  </w:r>
                  <w:r>
                    <w:t xml:space="preserve"> or</w:t>
                  </w:r>
                  <w:r>
                    <w:rPr>
                      <w:i/>
                      <w:iCs/>
                    </w:rPr>
                    <w:t xml:space="preserve"> TCI-UL-State</w:t>
                  </w:r>
                  <w:r>
                    <w:t xml:space="preserve"> of the PUCCH resource</w:t>
                  </w:r>
                </w:p>
                <w:p w14:paraId="70607FDF" w14:textId="77777777" w:rsidR="009536BA" w:rsidRDefault="009536BA" w:rsidP="009536BA">
                  <w:pPr>
                    <w:ind w:left="567"/>
                    <w:rPr>
                      <w:lang w:eastAsia="ko-KR"/>
                    </w:rPr>
                  </w:pPr>
                  <w:r>
                    <w:rPr>
                      <w:iCs/>
                    </w:rPr>
                    <w:t>I</w:t>
                  </w:r>
                  <w:r>
                    <w:rPr>
                      <w:lang w:eastAsia="ko-KR"/>
                    </w:rPr>
                    <w:t>f the UE</w:t>
                  </w:r>
                </w:p>
                <w:p w14:paraId="41169243" w14:textId="77777777" w:rsidR="009536BA" w:rsidRDefault="009536BA" w:rsidP="009536BA">
                  <w:pPr>
                    <w:pStyle w:val="B1"/>
                    <w:ind w:left="851"/>
                    <w:rPr>
                      <w:rFonts w:cstheme="minorHAnsi"/>
                    </w:rPr>
                  </w:pPr>
                  <w:r>
                    <w:t>-</w:t>
                  </w:r>
                  <w:r>
                    <w:tab/>
                  </w:r>
                  <w:r>
                    <w:rPr>
                      <w:lang w:eastAsia="ko-KR"/>
                    </w:rPr>
                    <w:t xml:space="preserve">is not provided </w:t>
                  </w:r>
                  <w:r>
                    <w:rPr>
                      <w:rFonts w:cstheme="minorHAnsi"/>
                      <w:i/>
                    </w:rPr>
                    <w:t>coresetPoolIndex</w:t>
                  </w:r>
                  <w:r>
                    <w:rPr>
                      <w:rFonts w:cstheme="minorHAnsi"/>
                    </w:rPr>
                    <w:t xml:space="preserve"> or is provided </w:t>
                  </w:r>
                  <w:r>
                    <w:rPr>
                      <w:rFonts w:cstheme="minorHAnsi"/>
                      <w:i/>
                    </w:rPr>
                    <w:t>coresetPoolIndex</w:t>
                  </w:r>
                  <w:r>
                    <w:rPr>
                      <w:rFonts w:cstheme="minorHAnsi"/>
                    </w:rPr>
                    <w:t xml:space="preserve"> with a value of 0 for first CORESETs on an active DL BWP of a serving cell, and</w:t>
                  </w:r>
                </w:p>
                <w:p w14:paraId="19F5DEBF" w14:textId="77777777" w:rsidR="009536BA" w:rsidRDefault="009536BA" w:rsidP="009536BA">
                  <w:pPr>
                    <w:pStyle w:val="B1"/>
                    <w:ind w:left="851"/>
                    <w:rPr>
                      <w:rFonts w:cstheme="minorHAnsi"/>
                    </w:rPr>
                  </w:pPr>
                  <w:r>
                    <w:t>-</w:t>
                  </w:r>
                  <w:r>
                    <w:tab/>
                  </w:r>
                  <w:r>
                    <w:rPr>
                      <w:lang w:eastAsia="ko-KR"/>
                    </w:rPr>
                    <w:t xml:space="preserve">is provided </w:t>
                  </w:r>
                  <w:r>
                    <w:rPr>
                      <w:rFonts w:cstheme="minorHAnsi"/>
                      <w:i/>
                    </w:rPr>
                    <w:t>coresetPoolIndex</w:t>
                  </w:r>
                  <w:r>
                    <w:rPr>
                      <w:rFonts w:cstheme="minorHAnsi"/>
                    </w:rPr>
                    <w:t xml:space="preserve"> with a value of 1 for second CORESETs on the active DL BWP of the serving cells,</w:t>
                  </w:r>
                </w:p>
                <w:p w14:paraId="086F0707" w14:textId="77777777" w:rsidR="009536BA" w:rsidRDefault="009536BA" w:rsidP="009536BA">
                  <w:pPr>
                    <w:pStyle w:val="B1"/>
                    <w:ind w:left="540" w:firstLine="0"/>
                    <w:rPr>
                      <w:rFonts w:cstheme="minorHAnsi"/>
                    </w:rPr>
                  </w:pPr>
                  <w:r>
                    <w:t xml:space="preserve">the first and second </w:t>
                  </w:r>
                  <w:r>
                    <w:rPr>
                      <w:i/>
                      <w:iCs/>
                    </w:rPr>
                    <w:t>TCI-State</w:t>
                  </w:r>
                  <w:r>
                    <w:t xml:space="preserve"> or</w:t>
                  </w:r>
                  <w:r>
                    <w:rPr>
                      <w:i/>
                      <w:iCs/>
                    </w:rPr>
                    <w:t xml:space="preserve"> TCI-UL-State</w:t>
                  </w:r>
                  <w:r>
                    <w:t xml:space="preserve"> are specific to the first and second CORESETs, respectively.</w:t>
                  </w:r>
                </w:p>
                <w:p w14:paraId="266D4F84" w14:textId="185D8853" w:rsidR="009536BA" w:rsidRDefault="009536BA" w:rsidP="009536BA">
                  <w:pPr>
                    <w:pStyle w:val="B1"/>
                    <w:rPr>
                      <w:kern w:val="2"/>
                      <w:lang w:eastAsia="zh-CN"/>
                    </w:rPr>
                  </w:pPr>
                  <w:r>
                    <w:t>-</w:t>
                  </w:r>
                  <w:r>
                    <w:tab/>
                    <w:t xml:space="preserve">if </w:t>
                  </w:r>
                  <w:proofErr w:type="spellStart"/>
                  <w:r>
                    <w:rPr>
                      <w:rFonts w:cs="Times"/>
                      <w:i/>
                      <w:iCs/>
                      <w:szCs w:val="15"/>
                      <w:lang w:eastAsia="zh-CN"/>
                    </w:rPr>
                    <w:t>multipanelSfnScheme</w:t>
                  </w:r>
                  <w:proofErr w:type="spellEnd"/>
                  <w:r>
                    <w:t xml:space="preserve"> is provided</w:t>
                  </w:r>
                  <w:ins w:id="215" w:author="Yang" w:date="2023-09-01T17:19:00Z">
                    <w:r>
                      <w:rPr>
                        <w:rFonts w:hint="eastAsia"/>
                        <w:lang w:eastAsia="zh-CN"/>
                      </w:rPr>
                      <w:t xml:space="preserve"> in </w:t>
                    </w:r>
                    <w:r>
                      <w:rPr>
                        <w:rFonts w:hint="eastAsia"/>
                        <w:i/>
                        <w:iCs/>
                        <w:lang w:eastAsia="zh-CN"/>
                      </w:rPr>
                      <w:t>PUCCH-</w:t>
                    </w:r>
                  </w:ins>
                  <w:ins w:id="216" w:author="Yang" w:date="2023-09-01T17:20:00Z">
                    <w:r>
                      <w:rPr>
                        <w:rFonts w:hint="eastAsia"/>
                        <w:i/>
                        <w:iCs/>
                        <w:lang w:eastAsia="zh-CN"/>
                      </w:rPr>
                      <w:t>C</w:t>
                    </w:r>
                  </w:ins>
                  <w:ins w:id="217" w:author="Yang" w:date="2023-09-01T17:19:00Z">
                    <w:r>
                      <w:rPr>
                        <w:rFonts w:hint="eastAsia"/>
                        <w:i/>
                        <w:iCs/>
                        <w:lang w:eastAsia="zh-CN"/>
                      </w:rPr>
                      <w:t>onfig</w:t>
                    </w:r>
                  </w:ins>
                  <w:ins w:id="218" w:author="Yang" w:date="2023-09-01T17:20:00Z">
                    <w:r>
                      <w:rPr>
                        <w:rFonts w:hint="eastAsia"/>
                        <w:lang w:eastAsia="zh-CN"/>
                      </w:rPr>
                      <w:t xml:space="preserve"> and </w:t>
                    </w:r>
                  </w:ins>
                  <w:ins w:id="219" w:author="Yang" w:date="2023-09-01T17:26:00Z">
                    <w:r>
                      <w:t xml:space="preserve">the first and second </w:t>
                    </w:r>
                    <w:r>
                      <w:rPr>
                        <w:i/>
                        <w:iCs/>
                      </w:rPr>
                      <w:t>TCI-State</w:t>
                    </w:r>
                    <w:r>
                      <w:t xml:space="preserve"> or</w:t>
                    </w:r>
                    <w:r>
                      <w:rPr>
                        <w:i/>
                        <w:iCs/>
                      </w:rPr>
                      <w:t xml:space="preserve"> TCI-UL-State</w:t>
                    </w:r>
                  </w:ins>
                  <w:ins w:id="220" w:author="Yang" w:date="2023-09-01T17:20:00Z">
                    <w:r>
                      <w:rPr>
                        <w:szCs w:val="16"/>
                      </w:rPr>
                      <w:t xml:space="preserve"> are applied to </w:t>
                    </w:r>
                    <w:r>
                      <w:rPr>
                        <w:rFonts w:hint="eastAsia"/>
                        <w:szCs w:val="16"/>
                        <w:lang w:eastAsia="zh-CN"/>
                      </w:rPr>
                      <w:t xml:space="preserve">the </w:t>
                    </w:r>
                    <w:r>
                      <w:rPr>
                        <w:szCs w:val="16"/>
                      </w:rPr>
                      <w:t>PUCCH resource</w:t>
                    </w:r>
                  </w:ins>
                  <w:ins w:id="221" w:author="Aris Papasakellariou 1" w:date="2023-08-28T23:26:00Z">
                    <w:del w:id="222" w:author="Yang" w:date="2023-09-01T17:20:00Z">
                      <w:r>
                        <w:delText xml:space="preserve"> for the PUCCH resource</w:delText>
                      </w:r>
                    </w:del>
                  </w:ins>
                  <w:r>
                    <w:t xml:space="preserve">, the UE transmits a PUCCH </w:t>
                  </w:r>
                  <w:ins w:id="223" w:author="Yang" w:date="2023-09-04T19:45:00Z">
                    <w:r>
                      <w:t xml:space="preserve">simultaneously </w:t>
                    </w:r>
                  </w:ins>
                  <w:r>
                    <w:t xml:space="preserve">using respective first and second spatial domain filters corresponding to first and second </w:t>
                  </w:r>
                  <w:r>
                    <w:rPr>
                      <w:i/>
                      <w:iCs/>
                    </w:rPr>
                    <w:t>TCI-State</w:t>
                  </w:r>
                  <w:r>
                    <w:t xml:space="preserve"> or</w:t>
                  </w:r>
                  <w:r>
                    <w:rPr>
                      <w:i/>
                      <w:iCs/>
                    </w:rPr>
                    <w:t xml:space="preserve"> TCI-UL-State</w:t>
                  </w:r>
                  <w:r>
                    <w:t xml:space="preserve"> of the PUCCH resource</w:t>
                  </w:r>
                </w:p>
              </w:tc>
            </w:tr>
          </w:tbl>
          <w:p w14:paraId="1C42F63E" w14:textId="77777777" w:rsidR="009536BA" w:rsidRDefault="009536BA" w:rsidP="009536BA">
            <w:pPr>
              <w:spacing w:beforeLines="50" w:before="120"/>
              <w:rPr>
                <w:kern w:val="2"/>
                <w:lang w:eastAsia="zh-CN"/>
              </w:rPr>
            </w:pPr>
          </w:p>
          <w:tbl>
            <w:tblPr>
              <w:tblStyle w:val="a4"/>
              <w:tblW w:w="0" w:type="auto"/>
              <w:tblLook w:val="04A0" w:firstRow="1" w:lastRow="0" w:firstColumn="1" w:lastColumn="0" w:noHBand="0" w:noVBand="1"/>
            </w:tblPr>
            <w:tblGrid>
              <w:gridCol w:w="6978"/>
            </w:tblGrid>
            <w:tr w:rsidR="009536BA" w14:paraId="223A6747" w14:textId="77777777" w:rsidTr="00C62712">
              <w:tc>
                <w:tcPr>
                  <w:tcW w:w="6978" w:type="dxa"/>
                </w:tcPr>
                <w:p w14:paraId="4FED66DD"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1900AEB" w14:textId="77777777" w:rsidR="009536BA" w:rsidRDefault="009536BA" w:rsidP="009536BA">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DFFC304" w14:textId="77777777" w:rsidR="009536BA" w:rsidRDefault="009536BA" w:rsidP="009536BA">
                  <w:pPr>
                    <w:pStyle w:val="B1"/>
                  </w:pPr>
                  <w:r>
                    <w:t>-</w:t>
                  </w:r>
                  <w:r>
                    <w:tab/>
                    <w:t xml:space="preserve">the UE repeats the PUCCH transmission with the UCI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07E97501" w14:textId="57438914" w:rsidR="009536BA" w:rsidRDefault="009536BA" w:rsidP="009536BA">
                  <w:pPr>
                    <w:pStyle w:val="B1"/>
                    <w:ind w:left="852"/>
                    <w:rPr>
                      <w:kern w:val="2"/>
                      <w:lang w:eastAsia="zh-CN"/>
                    </w:rPr>
                  </w:pPr>
                  <w:r>
                    <w:t>-</w:t>
                  </w:r>
                  <w:r>
                    <w:tab/>
                    <w:t xml:space="preserve">if the UE is provided </w:t>
                  </w:r>
                  <w:proofErr w:type="spellStart"/>
                  <w:r>
                    <w:rPr>
                      <w:i/>
                      <w:iCs/>
                    </w:rPr>
                    <w:t>multipanelSfnScheme</w:t>
                  </w:r>
                  <w:proofErr w:type="spellEnd"/>
                  <w:ins w:id="224" w:author="Yang" w:date="2023-09-01T17:29:00Z">
                    <w:r>
                      <w:rPr>
                        <w:rFonts w:hint="eastAsia"/>
                        <w:i/>
                        <w:iCs/>
                        <w:lang w:eastAsia="zh-CN"/>
                      </w:rPr>
                      <w:t xml:space="preserve"> </w:t>
                    </w:r>
                    <w:r>
                      <w:rPr>
                        <w:rFonts w:hint="eastAsia"/>
                        <w:lang w:eastAsia="zh-CN"/>
                      </w:rPr>
                      <w:t xml:space="preserve">in </w:t>
                    </w:r>
                    <w:r>
                      <w:rPr>
                        <w:rFonts w:hint="eastAsia"/>
                        <w:i/>
                        <w:iCs/>
                        <w:lang w:eastAsia="zh-CN"/>
                      </w:rPr>
                      <w:t>PUCCH-Config</w:t>
                    </w:r>
                    <w:r>
                      <w:rPr>
                        <w:rFonts w:hint="eastAsia"/>
                        <w:lang w:eastAsia="zh-CN"/>
                      </w:rPr>
                      <w:t xml:space="preserve"> and </w:t>
                    </w:r>
                    <w:r>
                      <w:t xml:space="preserve">the first and second </w:t>
                    </w:r>
                    <w:r>
                      <w:rPr>
                        <w:i/>
                        <w:iCs/>
                      </w:rPr>
                      <w:t>TCI-State</w:t>
                    </w:r>
                    <w:r>
                      <w:t xml:space="preserve"> or</w:t>
                    </w:r>
                    <w:r>
                      <w:rPr>
                        <w:i/>
                        <w:iCs/>
                      </w:rPr>
                      <w:t xml:space="preserve"> TCI-UL-State</w:t>
                    </w:r>
                    <w:r>
                      <w:rPr>
                        <w:szCs w:val="16"/>
                      </w:rPr>
                      <w:t xml:space="preserve"> are applied to </w:t>
                    </w:r>
                    <w:r>
                      <w:rPr>
                        <w:rFonts w:hint="eastAsia"/>
                        <w:szCs w:val="16"/>
                        <w:lang w:eastAsia="zh-CN"/>
                      </w:rPr>
                      <w:t xml:space="preserve">the </w:t>
                    </w:r>
                    <w:r>
                      <w:rPr>
                        <w:szCs w:val="16"/>
                      </w:rPr>
                      <w:t>PUCCH resource</w:t>
                    </w:r>
                  </w:ins>
                  <w:ins w:id="225" w:author="Aris Papasakellariou 1" w:date="2023-08-28T23:29:00Z">
                    <w:del w:id="226" w:author="Yang" w:date="2023-09-01T17:29:00Z">
                      <w:r>
                        <w:delText xml:space="preserve"> </w:delText>
                      </w:r>
                    </w:del>
                  </w:ins>
                  <w:ins w:id="227" w:author="Aris Papasakellariou 1" w:date="2023-08-28T23:30:00Z">
                    <w:del w:id="228" w:author="Yang" w:date="2023-09-01T17:29:00Z">
                      <w:r>
                        <w:delText>for the PUCCH resource</w:delText>
                      </w:r>
                    </w:del>
                  </w:ins>
                  <w:r>
                    <w:t xml:space="preserve">, a repetition of the PUCCH transmission </w:t>
                  </w:r>
                  <w:ins w:id="229" w:author="Yang" w:date="2023-09-04T19:45:00Z">
                    <w:r>
                      <w:t xml:space="preserve">simultaneously </w:t>
                    </w:r>
                  </w:ins>
                  <w:r>
                    <w:t xml:space="preserve">uses first and second spatial domain filters corresponding to first and second </w:t>
                  </w:r>
                  <w:r>
                    <w:rPr>
                      <w:i/>
                      <w:iCs/>
                    </w:rPr>
                    <w:t>TCI-State</w:t>
                  </w:r>
                  <w:r>
                    <w:t xml:space="preserve"> or</w:t>
                  </w:r>
                  <w:r>
                    <w:rPr>
                      <w:i/>
                      <w:iCs/>
                    </w:rPr>
                    <w:t xml:space="preserve"> TCI-UL-State</w:t>
                  </w:r>
                  <w:r>
                    <w:t xml:space="preserve"> of the PUCCH resource </w:t>
                  </w:r>
                </w:p>
              </w:tc>
            </w:tr>
          </w:tbl>
          <w:p w14:paraId="0E5F4011" w14:textId="77777777" w:rsidR="00024D2A" w:rsidRDefault="00C2218A" w:rsidP="009536BA">
            <w:pPr>
              <w:spacing w:beforeLines="50" w:before="120"/>
              <w:rPr>
                <w:color w:val="2F5496" w:themeColor="accent5" w:themeShade="BF"/>
                <w:lang w:eastAsia="zh-CN"/>
              </w:rPr>
            </w:pPr>
            <w:r w:rsidRPr="00C2218A">
              <w:rPr>
                <w:color w:val="2F5496" w:themeColor="accent5" w:themeShade="BF"/>
                <w:kern w:val="2"/>
                <w:lang w:val="en-GB" w:eastAsia="zh-CN"/>
              </w:rPr>
              <w:t xml:space="preserve">[Aris]: No need to add “simultaneously” as this is for a single/same repetition. Will clarify that the PUCCH resource is associated with </w:t>
            </w:r>
            <w:r w:rsidRPr="00C2218A">
              <w:rPr>
                <w:color w:val="2F5496" w:themeColor="accent5" w:themeShade="BF"/>
              </w:rPr>
              <w:t xml:space="preserve">first and second </w:t>
            </w:r>
            <w:r w:rsidRPr="00C2218A">
              <w:rPr>
                <w:i/>
                <w:iCs/>
                <w:color w:val="2F5496" w:themeColor="accent5" w:themeShade="BF"/>
              </w:rPr>
              <w:t>TCI-State</w:t>
            </w:r>
            <w:r w:rsidRPr="00C2218A">
              <w:rPr>
                <w:color w:val="2F5496" w:themeColor="accent5" w:themeShade="BF"/>
              </w:rPr>
              <w:t xml:space="preserve"> or</w:t>
            </w:r>
            <w:r w:rsidRPr="00C2218A">
              <w:rPr>
                <w:i/>
                <w:iCs/>
                <w:color w:val="2F5496" w:themeColor="accent5" w:themeShade="BF"/>
              </w:rPr>
              <w:t xml:space="preserve"> TCI-UL-State</w:t>
            </w:r>
            <w:r w:rsidRPr="00C2218A">
              <w:rPr>
                <w:color w:val="2F5496" w:themeColor="accent5" w:themeShade="BF"/>
              </w:rPr>
              <w:t xml:space="preserve"> although that </w:t>
            </w:r>
            <w:r>
              <w:rPr>
                <w:color w:val="2F5496" w:themeColor="accent5" w:themeShade="BF"/>
              </w:rPr>
              <w:t>i</w:t>
            </w:r>
            <w:r w:rsidRPr="00C2218A">
              <w:rPr>
                <w:color w:val="2F5496" w:themeColor="accent5" w:themeShade="BF"/>
              </w:rPr>
              <w:t xml:space="preserve">s redundant given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w:t>
            </w:r>
          </w:p>
          <w:p w14:paraId="3598E64F" w14:textId="2FACAC6B" w:rsidR="009536BA" w:rsidRPr="00C2218A" w:rsidRDefault="00C2218A" w:rsidP="009536BA">
            <w:pPr>
              <w:spacing w:beforeLines="50" w:before="120"/>
              <w:rPr>
                <w:color w:val="2F5496" w:themeColor="accent5" w:themeShade="BF"/>
                <w:kern w:val="2"/>
                <w:lang w:val="en-GB" w:eastAsia="zh-CN"/>
              </w:rPr>
            </w:pPr>
            <w:r w:rsidRPr="00C2218A">
              <w:rPr>
                <w:color w:val="2F5496" w:themeColor="accent5" w:themeShade="BF"/>
                <w:lang w:eastAsia="zh-CN"/>
              </w:rPr>
              <w:t>There is also the following note in the spreadsheet for the RRC parameter “</w:t>
            </w:r>
            <w:r w:rsidRPr="00C2218A">
              <w:rPr>
                <w:lang w:eastAsia="zh-CN"/>
              </w:rPr>
              <w:t>TBD in RAN1: Whether the Parent IE is PUCCH-Resource or PUCCH-Config</w:t>
            </w:r>
            <w:r w:rsidRPr="00C2218A">
              <w:rPr>
                <w:color w:val="2F5496" w:themeColor="accent5" w:themeShade="BF"/>
                <w:lang w:eastAsia="zh-CN"/>
              </w:rPr>
              <w:t>”. For now, using “</w:t>
            </w:r>
            <w:r w:rsidRPr="00C2218A">
              <w:rPr>
                <w:lang w:eastAsia="zh-CN"/>
              </w:rPr>
              <w:t>for the PUCCH resource</w:t>
            </w:r>
            <w:r w:rsidRPr="00C2218A">
              <w:rPr>
                <w:color w:val="2F5496" w:themeColor="accent5" w:themeShade="BF"/>
                <w:lang w:eastAsia="zh-CN"/>
              </w:rPr>
              <w:t xml:space="preserve">” is sufficient and does not imply where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is provided – that will be visible in 38.331 and may be updated, if needed, in 38.213.</w:t>
            </w:r>
          </w:p>
          <w:p w14:paraId="1C20D3E8" w14:textId="77777777" w:rsidR="00C2218A" w:rsidRPr="008D723B" w:rsidRDefault="00C2218A" w:rsidP="009536BA">
            <w:pPr>
              <w:spacing w:beforeLines="50" w:before="120"/>
              <w:rPr>
                <w:kern w:val="2"/>
                <w:lang w:val="en-GB" w:eastAsia="zh-CN"/>
              </w:rPr>
            </w:pPr>
          </w:p>
          <w:p w14:paraId="45C84488" w14:textId="77777777" w:rsidR="009536BA" w:rsidRDefault="009536BA" w:rsidP="009536BA">
            <w:pPr>
              <w:rPr>
                <w:b/>
                <w:bCs/>
                <w:highlight w:val="green"/>
              </w:rPr>
            </w:pPr>
            <w:r>
              <w:rPr>
                <w:b/>
                <w:bCs/>
                <w:highlight w:val="green"/>
              </w:rPr>
              <w:t>Agreement</w:t>
            </w:r>
          </w:p>
          <w:p w14:paraId="2EF9FB76" w14:textId="77777777" w:rsidR="009536BA" w:rsidRDefault="009536BA" w:rsidP="009536BA">
            <w:pPr>
              <w:rPr>
                <w:szCs w:val="16"/>
              </w:rPr>
            </w:pPr>
            <w:r>
              <w:rPr>
                <w:szCs w:val="16"/>
                <w:highlight w:val="yellow"/>
              </w:rPr>
              <w:t>Introduce one RRC parameter in PUCCH-config to configure STxMP SFN scheme.</w:t>
            </w:r>
            <w:r>
              <w:rPr>
                <w:szCs w:val="16"/>
              </w:rPr>
              <w:t xml:space="preserve"> When this RRC parameter is configured:</w:t>
            </w:r>
          </w:p>
          <w:p w14:paraId="4730A07A" w14:textId="77777777" w:rsidR="009536BA" w:rsidRDefault="009536BA" w:rsidP="009536BA">
            <w:pPr>
              <w:pStyle w:val="af"/>
              <w:numPr>
                <w:ilvl w:val="0"/>
                <w:numId w:val="4"/>
              </w:numPr>
              <w:autoSpaceDE w:val="0"/>
              <w:autoSpaceDN w:val="0"/>
              <w:adjustRightInd w:val="0"/>
              <w:snapToGrid w:val="0"/>
              <w:spacing w:after="120"/>
              <w:ind w:leftChars="0"/>
              <w:jc w:val="both"/>
              <w:rPr>
                <w:szCs w:val="16"/>
              </w:rPr>
            </w:pPr>
            <w:r>
              <w:rPr>
                <w:szCs w:val="16"/>
              </w:rPr>
              <w:t>When two indicated TCI states are applied to one PUCCH resource, the STxMP SFN scheme is enabled to this PUCCH resource.</w:t>
            </w:r>
          </w:p>
          <w:p w14:paraId="2F895485" w14:textId="77777777" w:rsidR="009536BA" w:rsidRDefault="009536BA" w:rsidP="009536BA">
            <w:pPr>
              <w:pStyle w:val="af"/>
              <w:numPr>
                <w:ilvl w:val="0"/>
                <w:numId w:val="4"/>
              </w:numPr>
              <w:autoSpaceDE w:val="0"/>
              <w:autoSpaceDN w:val="0"/>
              <w:adjustRightInd w:val="0"/>
              <w:snapToGrid w:val="0"/>
              <w:spacing w:after="120"/>
              <w:ind w:leftChars="0"/>
              <w:jc w:val="both"/>
              <w:rPr>
                <w:szCs w:val="16"/>
              </w:rPr>
            </w:pPr>
            <w:r>
              <w:rPr>
                <w:szCs w:val="16"/>
              </w:rPr>
              <w:lastRenderedPageBreak/>
              <w:t>When one TCI state is applied to one PUCCH resource, the sTRP transmission is enabled to this PUCCH resource.</w:t>
            </w:r>
          </w:p>
          <w:p w14:paraId="427C30E2" w14:textId="77777777" w:rsidR="009536BA" w:rsidRDefault="009536BA" w:rsidP="009536BA">
            <w:pPr>
              <w:pStyle w:val="af"/>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STxMP SFN scheme and the Rel-17 repetition number parameter </w:t>
            </w:r>
            <w:proofErr w:type="spellStart"/>
            <w:r>
              <w:rPr>
                <w:i/>
                <w:iCs/>
                <w:szCs w:val="16"/>
              </w:rPr>
              <w:t>pucch-RepetitionNrofSlots</w:t>
            </w:r>
            <w:proofErr w:type="spellEnd"/>
            <w:r>
              <w:rPr>
                <w:szCs w:val="16"/>
              </w:rPr>
              <w:t xml:space="preserve"> in a same PUCCH resource at the same time.</w:t>
            </w:r>
          </w:p>
          <w:p w14:paraId="316C1B47" w14:textId="77777777" w:rsidR="009536BA" w:rsidRDefault="009536BA" w:rsidP="009536BA">
            <w:pPr>
              <w:rPr>
                <w:szCs w:val="16"/>
              </w:rPr>
            </w:pPr>
            <w:r>
              <w:rPr>
                <w:szCs w:val="16"/>
              </w:rPr>
              <w:t>When this RRC parameter is not configured:</w:t>
            </w:r>
          </w:p>
          <w:p w14:paraId="1B5F5015" w14:textId="77777777" w:rsidR="009536BA" w:rsidRDefault="009536BA" w:rsidP="009536BA">
            <w:pPr>
              <w:pStyle w:val="af"/>
              <w:numPr>
                <w:ilvl w:val="0"/>
                <w:numId w:val="4"/>
              </w:numPr>
              <w:autoSpaceDE w:val="0"/>
              <w:autoSpaceDN w:val="0"/>
              <w:adjustRightInd w:val="0"/>
              <w:snapToGrid w:val="0"/>
              <w:spacing w:after="120"/>
              <w:ind w:leftChars="0"/>
              <w:jc w:val="both"/>
              <w:rPr>
                <w:szCs w:val="16"/>
              </w:rPr>
            </w:pPr>
            <w:r>
              <w:rPr>
                <w:szCs w:val="16"/>
              </w:rPr>
              <w:t>When two indicated TCI states are applied to one PUCCH resource, the Rel-17 TDM scheme with unified TCI states is enabled to this PUCCH resource.</w:t>
            </w:r>
          </w:p>
          <w:p w14:paraId="328FEE93" w14:textId="77777777" w:rsidR="009536BA" w:rsidRDefault="009536BA" w:rsidP="009536BA">
            <w:pPr>
              <w:pStyle w:val="af"/>
              <w:numPr>
                <w:ilvl w:val="0"/>
                <w:numId w:val="4"/>
              </w:numPr>
              <w:autoSpaceDE w:val="0"/>
              <w:autoSpaceDN w:val="0"/>
              <w:adjustRightInd w:val="0"/>
              <w:snapToGrid w:val="0"/>
              <w:spacing w:after="120"/>
              <w:ind w:leftChars="0"/>
              <w:jc w:val="both"/>
              <w:rPr>
                <w:szCs w:val="16"/>
              </w:rPr>
            </w:pPr>
            <w:r>
              <w:rPr>
                <w:szCs w:val="16"/>
              </w:rPr>
              <w:t>When one TCI state is applied to one PUCCH resource, the sTRP transmission is enabled to this PUCCH resource.</w:t>
            </w:r>
          </w:p>
          <w:p w14:paraId="6BB72298" w14:textId="77777777" w:rsidR="009536BA" w:rsidRPr="00AC4BBE" w:rsidRDefault="009536BA" w:rsidP="009536BA">
            <w:pPr>
              <w:spacing w:beforeLines="50" w:before="120"/>
              <w:rPr>
                <w:kern w:val="2"/>
                <w:lang w:eastAsia="zh-CN"/>
              </w:rPr>
            </w:pPr>
          </w:p>
        </w:tc>
      </w:tr>
      <w:tr w:rsidR="00CD55AD" w:rsidRPr="00004C3F" w14:paraId="66FE07CB" w14:textId="77777777" w:rsidTr="008C16B8">
        <w:tc>
          <w:tcPr>
            <w:tcW w:w="1555" w:type="dxa"/>
            <w:tcBorders>
              <w:top w:val="single" w:sz="4" w:space="0" w:color="auto"/>
              <w:left w:val="single" w:sz="4" w:space="0" w:color="auto"/>
              <w:bottom w:val="single" w:sz="4" w:space="0" w:color="auto"/>
              <w:right w:val="single" w:sz="4" w:space="0" w:color="auto"/>
            </w:tcBorders>
          </w:tcPr>
          <w:p w14:paraId="1E5A6EAA" w14:textId="77777777" w:rsidR="00CD55AD" w:rsidRDefault="00C62712" w:rsidP="00C62712">
            <w:pPr>
              <w:spacing w:beforeLines="50" w:before="120"/>
              <w:rPr>
                <w:kern w:val="2"/>
                <w:lang w:eastAsia="zh-CN"/>
              </w:rPr>
            </w:pPr>
            <w:r>
              <w:rPr>
                <w:rFonts w:hint="eastAsia"/>
                <w:kern w:val="2"/>
                <w:lang w:eastAsia="zh-CN"/>
              </w:rPr>
              <w:lastRenderedPageBreak/>
              <w:t>O</w:t>
            </w:r>
            <w:r>
              <w:rPr>
                <w:kern w:val="2"/>
                <w:lang w:eastAsia="zh-CN"/>
              </w:rPr>
              <w:t>PPO</w:t>
            </w:r>
          </w:p>
          <w:p w14:paraId="692B7931" w14:textId="58AC59F1" w:rsidR="00F349CD" w:rsidRPr="00AC4BBE" w:rsidRDefault="00F349CD" w:rsidP="00C62712">
            <w:pPr>
              <w:spacing w:beforeLines="50" w:before="120"/>
              <w:rPr>
                <w:rFonts w:hint="eastAsia"/>
                <w:kern w:val="2"/>
                <w:lang w:eastAsia="zh-CN"/>
              </w:rPr>
            </w:pPr>
            <w:r>
              <w:rPr>
                <w:rFonts w:hint="eastAsia"/>
                <w:kern w:val="2"/>
                <w:lang w:eastAsia="zh-CN"/>
              </w:rPr>
              <w:t>(</w:t>
            </w:r>
            <w:r>
              <w:rPr>
                <w:kern w:val="2"/>
                <w:lang w:eastAsia="zh-CN"/>
              </w:rPr>
              <w:t>STxMP)</w:t>
            </w:r>
          </w:p>
        </w:tc>
        <w:tc>
          <w:tcPr>
            <w:tcW w:w="7752" w:type="dxa"/>
            <w:tcBorders>
              <w:top w:val="single" w:sz="4" w:space="0" w:color="auto"/>
              <w:left w:val="single" w:sz="4" w:space="0" w:color="auto"/>
              <w:bottom w:val="single" w:sz="4" w:space="0" w:color="auto"/>
              <w:right w:val="single" w:sz="4" w:space="0" w:color="auto"/>
            </w:tcBorders>
          </w:tcPr>
          <w:p w14:paraId="2EFCF955" w14:textId="30BC6256" w:rsidR="00CD55AD" w:rsidRDefault="00F349CD" w:rsidP="00C62712">
            <w:pPr>
              <w:spacing w:beforeLines="50" w:before="120"/>
              <w:rPr>
                <w:rFonts w:eastAsia="PMingLiU"/>
                <w:kern w:val="2"/>
                <w:lang w:eastAsia="zh-TW"/>
              </w:rPr>
            </w:pPr>
            <w:r>
              <w:rPr>
                <w:rFonts w:eastAsia="PMingLiU"/>
                <w:kern w:val="2"/>
                <w:lang w:eastAsia="zh-TW"/>
              </w:rPr>
              <w:t>Thanks for your great effort</w:t>
            </w:r>
            <w:r>
              <w:rPr>
                <w:rFonts w:eastAsia="PMingLiU"/>
                <w:kern w:val="2"/>
                <w:lang w:eastAsia="zh-TW"/>
              </w:rPr>
              <w:t>s</w:t>
            </w:r>
            <w:r>
              <w:rPr>
                <w:rFonts w:eastAsia="PMingLiU"/>
                <w:kern w:val="2"/>
                <w:lang w:eastAsia="zh-TW"/>
              </w:rPr>
              <w:t>. Please find our comment bellow.</w:t>
            </w:r>
          </w:p>
          <w:p w14:paraId="46154B78" w14:textId="4FC1478C" w:rsidR="00F349CD" w:rsidRDefault="00F349CD" w:rsidP="00C62712">
            <w:pPr>
              <w:spacing w:beforeLines="50" w:before="120"/>
              <w:rPr>
                <w:rFonts w:hint="eastAsia"/>
                <w:kern w:val="2"/>
                <w:lang w:eastAsia="zh-CN"/>
              </w:rPr>
            </w:pPr>
            <w:r w:rsidRPr="00F349CD">
              <w:rPr>
                <w:rFonts w:hint="eastAsia"/>
                <w:b/>
                <w:kern w:val="2"/>
                <w:u w:val="single"/>
                <w:lang w:eastAsia="zh-CN"/>
              </w:rPr>
              <w:t>C</w:t>
            </w:r>
            <w:r w:rsidRPr="00F349CD">
              <w:rPr>
                <w:b/>
                <w:kern w:val="2"/>
                <w:u w:val="single"/>
                <w:lang w:eastAsia="zh-CN"/>
              </w:rPr>
              <w:t>omment</w:t>
            </w:r>
            <w:r>
              <w:rPr>
                <w:kern w:val="2"/>
                <w:lang w:eastAsia="zh-CN"/>
              </w:rPr>
              <w:t xml:space="preserve">: </w:t>
            </w:r>
            <w:r w:rsidR="00DB6949">
              <w:rPr>
                <w:kern w:val="2"/>
                <w:lang w:eastAsia="zh-CN"/>
              </w:rPr>
              <w:t>Since multi-DCI based</w:t>
            </w:r>
            <w:r w:rsidR="00DB6949" w:rsidRPr="00DB6949">
              <w:rPr>
                <w:kern w:val="2"/>
                <w:lang w:eastAsia="zh-CN"/>
              </w:rPr>
              <w:t xml:space="preserve"> DG-PUSCH+CG-PUSCH</w:t>
            </w:r>
            <w:r w:rsidR="00DB6949">
              <w:rPr>
                <w:kern w:val="2"/>
                <w:lang w:eastAsia="zh-CN"/>
              </w:rPr>
              <w:t xml:space="preserve"> or CG-PUSCH+CG-PUSCH</w:t>
            </w:r>
            <w:r w:rsidR="00DB6949" w:rsidRPr="00DB6949">
              <w:rPr>
                <w:kern w:val="2"/>
                <w:lang w:eastAsia="zh-CN"/>
              </w:rPr>
              <w:t xml:space="preserve"> associated with different coresetPoolIndex values</w:t>
            </w:r>
            <w:r w:rsidR="00DB6949">
              <w:rPr>
                <w:kern w:val="2"/>
                <w:lang w:eastAsia="zh-CN"/>
              </w:rPr>
              <w:t xml:space="preserve"> are allowed</w:t>
            </w:r>
            <w:r w:rsidR="00DB6949" w:rsidRPr="00DB6949">
              <w:rPr>
                <w:kern w:val="2"/>
                <w:lang w:eastAsia="zh-CN"/>
              </w:rPr>
              <w:t xml:space="preserve">, there are </w:t>
            </w:r>
            <w:r w:rsidR="00DB6949" w:rsidRPr="00DB6949">
              <w:rPr>
                <w:kern w:val="2"/>
                <w:lang w:eastAsia="zh-CN"/>
              </w:rPr>
              <w:t>behaviors</w:t>
            </w:r>
            <w:r w:rsidR="00DB6949" w:rsidRPr="00DB6949">
              <w:rPr>
                <w:kern w:val="2"/>
                <w:lang w:eastAsia="zh-CN"/>
              </w:rPr>
              <w:t xml:space="preserve"> / procedures in legacy </w:t>
            </w:r>
            <w:r w:rsidR="00DB6949">
              <w:rPr>
                <w:kern w:val="2"/>
                <w:lang w:eastAsia="zh-CN"/>
              </w:rPr>
              <w:t xml:space="preserve">that prevent such transmissions </w:t>
            </w:r>
            <w:r w:rsidR="00DB6949" w:rsidRPr="00DB6949">
              <w:rPr>
                <w:kern w:val="2"/>
                <w:lang w:eastAsia="zh-CN"/>
              </w:rPr>
              <w:t>should be applied separately per coresetPoolIndex.</w:t>
            </w:r>
            <w:r w:rsidR="00DB6949">
              <w:rPr>
                <w:kern w:val="2"/>
                <w:lang w:eastAsia="zh-CN"/>
              </w:rPr>
              <w:t xml:space="preserve"> </w:t>
            </w:r>
            <w:r w:rsidR="00887EE1">
              <w:rPr>
                <w:kern w:val="2"/>
                <w:lang w:eastAsia="zh-CN"/>
              </w:rPr>
              <w:t>Suggest to capture following agreement in section 9:</w:t>
            </w:r>
          </w:p>
          <w:p w14:paraId="7E58AAF7" w14:textId="77777777" w:rsidR="00C62712" w:rsidRPr="001A47F7" w:rsidRDefault="00C62712" w:rsidP="00C62712">
            <w:pPr>
              <w:rPr>
                <w:b/>
                <w:bCs/>
                <w:highlight w:val="green"/>
              </w:rPr>
            </w:pPr>
            <w:r w:rsidRPr="001A47F7">
              <w:rPr>
                <w:b/>
                <w:bCs/>
                <w:highlight w:val="green"/>
              </w:rPr>
              <w:t>Agreement</w:t>
            </w:r>
          </w:p>
          <w:p w14:paraId="2AA3B154" w14:textId="77777777" w:rsidR="00C62712" w:rsidRPr="001A47F7" w:rsidRDefault="00C62712" w:rsidP="00C62712">
            <w:pPr>
              <w:rPr>
                <w:rFonts w:eastAsia="等线"/>
                <w:lang w:val="en-CA"/>
              </w:rPr>
            </w:pPr>
            <w:r w:rsidRPr="001A47F7">
              <w:rPr>
                <w:rFonts w:eastAsia="等线"/>
                <w:lang w:val="en-CA"/>
              </w:rPr>
              <w:t>When multi-DCI based STxM</w:t>
            </w:r>
            <w:bookmarkStart w:id="230" w:name="_GoBack"/>
            <w:bookmarkEnd w:id="230"/>
            <w:r w:rsidRPr="001A47F7">
              <w:rPr>
                <w:rFonts w:eastAsia="等线"/>
                <w:lang w:val="en-CA"/>
              </w:rPr>
              <w:t xml:space="preserve">P PUSCH+PUSCH is configured, </w:t>
            </w:r>
          </w:p>
          <w:p w14:paraId="2EE7669F" w14:textId="64D6B70F" w:rsidR="00C62712" w:rsidRPr="00C62712" w:rsidRDefault="00C62712" w:rsidP="00C62712">
            <w:pPr>
              <w:pStyle w:val="af"/>
              <w:widowControl/>
              <w:numPr>
                <w:ilvl w:val="0"/>
                <w:numId w:val="7"/>
              </w:numPr>
              <w:ind w:leftChars="0" w:left="720" w:hanging="360"/>
              <w:jc w:val="both"/>
              <w:rPr>
                <w:kern w:val="2"/>
                <w:szCs w:val="20"/>
                <w:lang w:eastAsia="zh-CN"/>
              </w:rPr>
            </w:pPr>
            <w:r w:rsidRPr="00C62712">
              <w:rPr>
                <w:rFonts w:ascii="Times New Roman" w:eastAsia="等线" w:hAnsi="Times New Roman" w:cs="Times New Roman"/>
                <w:szCs w:val="20"/>
                <w:lang w:val="en-CA" w:eastAsia="zh-CN"/>
              </w:rPr>
              <w:t>the</w:t>
            </w:r>
            <w:r w:rsidRPr="00C62712">
              <w:rPr>
                <w:rFonts w:eastAsia="等线"/>
                <w:szCs w:val="20"/>
                <w:lang w:val="en-CA" w:eastAsia="zh-CN"/>
              </w:rPr>
              <w:t xml:space="preserve"> existing rules for resolving overlapping PUSCH for the cases of one PUSCH overlapping with another PUSCH in time in one serving cell specified in legacy specifications </w:t>
            </w:r>
            <w:r w:rsidRPr="00C62712">
              <w:rPr>
                <w:rFonts w:eastAsia="等线"/>
                <w:strike/>
                <w:szCs w:val="20"/>
                <w:lang w:val="en-CA" w:eastAsia="zh-CN"/>
              </w:rPr>
              <w:t xml:space="preserve">at least for CG+DG overlap, </w:t>
            </w:r>
            <w:r w:rsidRPr="00C62712">
              <w:rPr>
                <w:rFonts w:eastAsia="等线"/>
                <w:strike/>
                <w:szCs w:val="20"/>
                <w:lang w:eastAsia="zh-CN"/>
              </w:rPr>
              <w:t xml:space="preserve">CG+CG overlap, </w:t>
            </w:r>
            <w:r w:rsidRPr="00C62712">
              <w:rPr>
                <w:rFonts w:eastAsia="等线"/>
                <w:strike/>
                <w:szCs w:val="20"/>
                <w:lang w:val="en-CA" w:eastAsia="zh-CN"/>
              </w:rPr>
              <w:t xml:space="preserve">CG+PUSCH with SP-CSI overlap, or PUSCH with SP-CSI + PUSCH with SP-CSI overlap </w:t>
            </w:r>
            <w:r w:rsidRPr="00C62712">
              <w:rPr>
                <w:rFonts w:eastAsia="等线"/>
                <w:szCs w:val="20"/>
                <w:lang w:val="en-CA" w:eastAsia="zh-CN"/>
              </w:rPr>
              <w:t>are performed separately for each coresetPoolIndex value.</w:t>
            </w:r>
          </w:p>
          <w:p w14:paraId="43D53FD1" w14:textId="39F609EC" w:rsidR="00C62712" w:rsidRPr="00AC4BBE" w:rsidRDefault="00C62712" w:rsidP="00C62712">
            <w:pPr>
              <w:spacing w:beforeLines="50" w:before="120"/>
              <w:rPr>
                <w:rFonts w:hint="eastAsia"/>
                <w:kern w:val="2"/>
                <w:lang w:eastAsia="zh-CN"/>
              </w:rPr>
            </w:pPr>
          </w:p>
        </w:tc>
      </w:tr>
      <w:tr w:rsidR="00CD55AD" w:rsidRPr="00004C3F" w14:paraId="7D7F8291" w14:textId="77777777" w:rsidTr="008C16B8">
        <w:tc>
          <w:tcPr>
            <w:tcW w:w="1555"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C62712">
            <w:pPr>
              <w:spacing w:beforeLines="50" w:before="120"/>
              <w:rPr>
                <w:kern w:val="2"/>
                <w:lang w:eastAsia="zh-CN"/>
              </w:rPr>
            </w:pPr>
          </w:p>
        </w:tc>
      </w:tr>
      <w:tr w:rsidR="00CD55AD" w:rsidRPr="00004C3F" w14:paraId="4BF1AAC3" w14:textId="77777777" w:rsidTr="008C16B8">
        <w:tc>
          <w:tcPr>
            <w:tcW w:w="155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C62712">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95676" w14:textId="77777777" w:rsidR="00F729B5" w:rsidRDefault="00F729B5" w:rsidP="000242EE">
      <w:pPr>
        <w:spacing w:after="0"/>
      </w:pPr>
      <w:r>
        <w:separator/>
      </w:r>
    </w:p>
  </w:endnote>
  <w:endnote w:type="continuationSeparator" w:id="0">
    <w:p w14:paraId="275A2805" w14:textId="77777777" w:rsidR="00F729B5" w:rsidRDefault="00F729B5" w:rsidP="00024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D8E5D" w14:textId="77777777" w:rsidR="00F729B5" w:rsidRDefault="00F729B5" w:rsidP="000242EE">
      <w:pPr>
        <w:spacing w:after="0"/>
      </w:pPr>
      <w:r>
        <w:separator/>
      </w:r>
    </w:p>
  </w:footnote>
  <w:footnote w:type="continuationSeparator" w:id="0">
    <w:p w14:paraId="37BF3B15" w14:textId="77777777" w:rsidR="00F729B5" w:rsidRDefault="00F729B5" w:rsidP="00024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2F545D4E"/>
    <w:multiLevelType w:val="multilevel"/>
    <w:tmpl w:val="2F54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12C5D37"/>
    <w:multiLevelType w:val="hybridMultilevel"/>
    <w:tmpl w:val="19C053D8"/>
    <w:lvl w:ilvl="0" w:tplc="DB60718C">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58EC304C"/>
    <w:multiLevelType w:val="multilevel"/>
    <w:tmpl w:val="58EC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D232AFA"/>
    <w:multiLevelType w:val="hybridMultilevel"/>
    <w:tmpl w:val="3FB6B3A0"/>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TE-Bo">
    <w15:presenceInfo w15:providerId="None" w15:userId="ZTE-Bo"/>
  </w15:person>
  <w15:person w15:author="Aris Papasakellariou 1">
    <w15:presenceInfo w15:providerId="None" w15:userId="Aris Papasakellariou 1"/>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2EE"/>
    <w:rsid w:val="00024D2A"/>
    <w:rsid w:val="00121C75"/>
    <w:rsid w:val="00181CAC"/>
    <w:rsid w:val="001B0B39"/>
    <w:rsid w:val="001D6926"/>
    <w:rsid w:val="0021675B"/>
    <w:rsid w:val="00222A16"/>
    <w:rsid w:val="00235F34"/>
    <w:rsid w:val="0027157C"/>
    <w:rsid w:val="00295FFC"/>
    <w:rsid w:val="002C711B"/>
    <w:rsid w:val="002F193B"/>
    <w:rsid w:val="003140C6"/>
    <w:rsid w:val="00327925"/>
    <w:rsid w:val="003435F1"/>
    <w:rsid w:val="003C7FC9"/>
    <w:rsid w:val="003F09C3"/>
    <w:rsid w:val="003F522D"/>
    <w:rsid w:val="00413B90"/>
    <w:rsid w:val="0044308F"/>
    <w:rsid w:val="0046797E"/>
    <w:rsid w:val="004913CB"/>
    <w:rsid w:val="004F67F2"/>
    <w:rsid w:val="005278AA"/>
    <w:rsid w:val="005C1C82"/>
    <w:rsid w:val="005E171D"/>
    <w:rsid w:val="00630E8F"/>
    <w:rsid w:val="00664CB5"/>
    <w:rsid w:val="00684646"/>
    <w:rsid w:val="006F363E"/>
    <w:rsid w:val="0070389B"/>
    <w:rsid w:val="00793C93"/>
    <w:rsid w:val="00845055"/>
    <w:rsid w:val="00845C9A"/>
    <w:rsid w:val="00876064"/>
    <w:rsid w:val="00887EE1"/>
    <w:rsid w:val="008A04FC"/>
    <w:rsid w:val="008C16B8"/>
    <w:rsid w:val="008D723B"/>
    <w:rsid w:val="009074B8"/>
    <w:rsid w:val="00952785"/>
    <w:rsid w:val="009536BA"/>
    <w:rsid w:val="009E026E"/>
    <w:rsid w:val="00A43DC8"/>
    <w:rsid w:val="00AB1683"/>
    <w:rsid w:val="00AD6066"/>
    <w:rsid w:val="00B27B23"/>
    <w:rsid w:val="00B344E0"/>
    <w:rsid w:val="00B62E4F"/>
    <w:rsid w:val="00B80025"/>
    <w:rsid w:val="00C0354B"/>
    <w:rsid w:val="00C171C9"/>
    <w:rsid w:val="00C2218A"/>
    <w:rsid w:val="00C62712"/>
    <w:rsid w:val="00CC296C"/>
    <w:rsid w:val="00CC53FD"/>
    <w:rsid w:val="00CD55AD"/>
    <w:rsid w:val="00D04C3A"/>
    <w:rsid w:val="00D17E4A"/>
    <w:rsid w:val="00DB6949"/>
    <w:rsid w:val="00DD176B"/>
    <w:rsid w:val="00ED2133"/>
    <w:rsid w:val="00F04A86"/>
    <w:rsid w:val="00F349CD"/>
    <w:rsid w:val="00F40078"/>
    <w:rsid w:val="00F6184A"/>
    <w:rsid w:val="00F729B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B344E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qFormat/>
    <w:rsid w:val="00CD55AD"/>
    <w:pPr>
      <w:numPr>
        <w:numId w:val="2"/>
      </w:numPr>
      <w:adjustRightInd/>
      <w:spacing w:after="60"/>
    </w:pPr>
    <w:rPr>
      <w:sz w:val="20"/>
      <w:szCs w:val="16"/>
    </w:rPr>
  </w:style>
  <w:style w:type="character" w:styleId="a7">
    <w:name w:val="Unresolved Mention"/>
    <w:basedOn w:val="a0"/>
    <w:uiPriority w:val="99"/>
    <w:semiHidden/>
    <w:unhideWhenUsed/>
    <w:rsid w:val="00845C9A"/>
    <w:rPr>
      <w:color w:val="605E5C"/>
      <w:shd w:val="clear" w:color="auto" w:fill="E1DFDD"/>
    </w:rPr>
  </w:style>
  <w:style w:type="paragraph" w:customStyle="1" w:styleId="B1">
    <w:name w:val="B1"/>
    <w:basedOn w:val="a8"/>
    <w:link w:val="B1Zchn"/>
    <w:qFormat/>
    <w:rsid w:val="008C16B8"/>
    <w:pPr>
      <w:autoSpaceDE/>
      <w:autoSpaceDN/>
      <w:adjustRightInd/>
      <w:snapToGrid/>
      <w:spacing w:after="180"/>
      <w:ind w:leftChars="0" w:left="568" w:firstLineChars="0" w:hanging="284"/>
      <w:contextualSpacing w:val="0"/>
      <w:jc w:val="left"/>
    </w:pPr>
    <w:rPr>
      <w:sz w:val="20"/>
      <w:szCs w:val="20"/>
      <w:lang w:val="en-GB"/>
    </w:rPr>
  </w:style>
  <w:style w:type="character" w:customStyle="1" w:styleId="B1Zchn">
    <w:name w:val="B1 Zchn"/>
    <w:link w:val="B1"/>
    <w:qFormat/>
    <w:rsid w:val="008C16B8"/>
    <w:rPr>
      <w:rFonts w:ascii="Times New Roman" w:eastAsia="宋体" w:hAnsi="Times New Roman" w:cs="Times New Roman"/>
      <w:sz w:val="20"/>
      <w:szCs w:val="20"/>
      <w:lang w:val="en-GB"/>
    </w:rPr>
  </w:style>
  <w:style w:type="paragraph" w:styleId="a8">
    <w:name w:val="List"/>
    <w:basedOn w:val="a"/>
    <w:uiPriority w:val="99"/>
    <w:semiHidden/>
    <w:unhideWhenUsed/>
    <w:rsid w:val="008C16B8"/>
    <w:pPr>
      <w:ind w:leftChars="200" w:left="100" w:hangingChars="200" w:hanging="200"/>
      <w:contextualSpacing/>
    </w:pPr>
  </w:style>
  <w:style w:type="character" w:styleId="a9">
    <w:name w:val="Strong"/>
    <w:basedOn w:val="a0"/>
    <w:uiPriority w:val="22"/>
    <w:qFormat/>
    <w:rsid w:val="00630E8F"/>
    <w:rPr>
      <w:b/>
      <w:bCs/>
    </w:rPr>
  </w:style>
  <w:style w:type="paragraph" w:styleId="aa">
    <w:name w:val="Revision"/>
    <w:hidden/>
    <w:uiPriority w:val="99"/>
    <w:semiHidden/>
    <w:rsid w:val="00F6184A"/>
    <w:pPr>
      <w:spacing w:after="0" w:line="240" w:lineRule="auto"/>
    </w:pPr>
    <w:rPr>
      <w:rFonts w:ascii="Times New Roman" w:eastAsia="宋体" w:hAnsi="Times New Roman" w:cs="Times New Roman"/>
    </w:rPr>
  </w:style>
  <w:style w:type="paragraph" w:styleId="ab">
    <w:name w:val="annotation text"/>
    <w:basedOn w:val="a"/>
    <w:link w:val="ac"/>
    <w:qFormat/>
    <w:rsid w:val="00F6184A"/>
    <w:pPr>
      <w:autoSpaceDE/>
      <w:autoSpaceDN/>
      <w:adjustRightInd/>
      <w:snapToGrid/>
      <w:spacing w:after="180"/>
      <w:jc w:val="left"/>
    </w:pPr>
    <w:rPr>
      <w:sz w:val="20"/>
      <w:szCs w:val="20"/>
      <w:lang w:val="en-GB"/>
    </w:rPr>
  </w:style>
  <w:style w:type="character" w:customStyle="1" w:styleId="ac">
    <w:name w:val="批注文字 字符"/>
    <w:basedOn w:val="a0"/>
    <w:link w:val="ab"/>
    <w:uiPriority w:val="99"/>
    <w:qFormat/>
    <w:rsid w:val="00F6184A"/>
    <w:rPr>
      <w:rFonts w:ascii="Times New Roman" w:eastAsia="宋体" w:hAnsi="Times New Roman" w:cs="Times New Roman"/>
      <w:sz w:val="20"/>
      <w:szCs w:val="20"/>
      <w:lang w:val="en-GB"/>
    </w:rPr>
  </w:style>
  <w:style w:type="paragraph" w:customStyle="1" w:styleId="B2">
    <w:name w:val="B2"/>
    <w:basedOn w:val="2"/>
    <w:link w:val="B2Char"/>
    <w:qFormat/>
    <w:rsid w:val="009E026E"/>
    <w:pPr>
      <w:autoSpaceDE/>
      <w:autoSpaceDN/>
      <w:adjustRightInd/>
      <w:snapToGrid/>
      <w:spacing w:after="180"/>
      <w:ind w:leftChars="0" w:left="851" w:firstLineChars="0" w:hanging="284"/>
      <w:contextualSpacing w:val="0"/>
      <w:jc w:val="left"/>
    </w:pPr>
    <w:rPr>
      <w:sz w:val="20"/>
      <w:szCs w:val="20"/>
      <w:lang w:val="en-GB"/>
    </w:rPr>
  </w:style>
  <w:style w:type="character" w:styleId="ad">
    <w:name w:val="annotation reference"/>
    <w:qFormat/>
    <w:rsid w:val="009E026E"/>
    <w:rPr>
      <w:sz w:val="16"/>
    </w:rPr>
  </w:style>
  <w:style w:type="character" w:customStyle="1" w:styleId="B2Char">
    <w:name w:val="B2 Char"/>
    <w:link w:val="B2"/>
    <w:qFormat/>
    <w:rsid w:val="009E026E"/>
    <w:rPr>
      <w:rFonts w:ascii="Times New Roman" w:eastAsia="宋体" w:hAnsi="Times New Roman" w:cs="Times New Roman"/>
      <w:sz w:val="20"/>
      <w:szCs w:val="20"/>
      <w:lang w:val="en-GB"/>
    </w:rPr>
  </w:style>
  <w:style w:type="paragraph" w:styleId="2">
    <w:name w:val="List 2"/>
    <w:basedOn w:val="a"/>
    <w:uiPriority w:val="99"/>
    <w:semiHidden/>
    <w:unhideWhenUsed/>
    <w:rsid w:val="009E026E"/>
    <w:pPr>
      <w:ind w:leftChars="400" w:left="100" w:hangingChars="200" w:hanging="200"/>
      <w:contextualSpacing/>
    </w:pPr>
  </w:style>
  <w:style w:type="character" w:customStyle="1" w:styleId="30">
    <w:name w:val="标题 3 字符"/>
    <w:basedOn w:val="a0"/>
    <w:link w:val="3"/>
    <w:uiPriority w:val="9"/>
    <w:semiHidden/>
    <w:rsid w:val="00B344E0"/>
    <w:rPr>
      <w:rFonts w:asciiTheme="majorHAnsi" w:eastAsiaTheme="majorEastAsia" w:hAnsiTheme="majorHAnsi" w:cstheme="majorBidi"/>
      <w:b/>
      <w:bCs/>
      <w:sz w:val="36"/>
      <w:szCs w:val="36"/>
    </w:rPr>
  </w:style>
  <w:style w:type="character" w:customStyle="1" w:styleId="ae">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
    <w:uiPriority w:val="34"/>
    <w:qFormat/>
    <w:locked/>
    <w:rsid w:val="003140C6"/>
    <w:rPr>
      <w:rFonts w:ascii="Times" w:eastAsia="Batang" w:hAnsi="Times" w:cs="Times"/>
      <w:szCs w:val="24"/>
      <w:lang w:val="en-GB" w:eastAsia="x-none"/>
    </w:rPr>
  </w:style>
  <w:style w:type="paragraph" w:styleId="a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P,清單段落"/>
    <w:basedOn w:val="a"/>
    <w:link w:val="ae"/>
    <w:uiPriority w:val="34"/>
    <w:qFormat/>
    <w:rsid w:val="003140C6"/>
    <w:pPr>
      <w:autoSpaceDE/>
      <w:autoSpaceDN/>
      <w:adjustRightInd/>
      <w:snapToGrid/>
      <w:spacing w:after="0"/>
      <w:ind w:leftChars="400" w:left="840"/>
      <w:jc w:val="left"/>
    </w:pPr>
    <w:rPr>
      <w:rFonts w:ascii="Times" w:eastAsia="Batang" w:hAnsi="Times" w:cs="Times"/>
      <w:szCs w:val="24"/>
      <w:lang w:val="en-GB" w:eastAsia="x-none"/>
    </w:rPr>
  </w:style>
  <w:style w:type="character" w:styleId="af0">
    <w:name w:val="Emphasis"/>
    <w:uiPriority w:val="20"/>
    <w:qFormat/>
    <w:rsid w:val="00222A16"/>
    <w:rPr>
      <w:i/>
      <w:iCs/>
    </w:rPr>
  </w:style>
  <w:style w:type="paragraph" w:styleId="af1">
    <w:name w:val="Normal (Web)"/>
    <w:basedOn w:val="a"/>
    <w:uiPriority w:val="99"/>
    <w:qFormat/>
    <w:rsid w:val="009536BA"/>
    <w:pPr>
      <w:spacing w:before="100" w:beforeAutospacing="1" w:after="100" w:afterAutospacing="1"/>
    </w:pPr>
    <w:rPr>
      <w:rFonts w:ascii="Arial" w:hAnsi="Arial" w:cs="Arial"/>
      <w:color w:val="493118"/>
      <w:sz w:val="18"/>
      <w:szCs w:val="18"/>
      <w:lang w:eastAsia="zh-CN"/>
    </w:rPr>
  </w:style>
  <w:style w:type="paragraph" w:styleId="af2">
    <w:name w:val="footer"/>
    <w:basedOn w:val="a"/>
    <w:link w:val="af3"/>
    <w:uiPriority w:val="99"/>
    <w:unhideWhenUsed/>
    <w:rsid w:val="00C62712"/>
    <w:pPr>
      <w:tabs>
        <w:tab w:val="center" w:pos="4153"/>
        <w:tab w:val="right" w:pos="8306"/>
      </w:tabs>
      <w:jc w:val="left"/>
    </w:pPr>
    <w:rPr>
      <w:sz w:val="18"/>
      <w:szCs w:val="18"/>
    </w:rPr>
  </w:style>
  <w:style w:type="character" w:customStyle="1" w:styleId="af3">
    <w:name w:val="页脚 字符"/>
    <w:basedOn w:val="a0"/>
    <w:link w:val="af2"/>
    <w:uiPriority w:val="99"/>
    <w:rsid w:val="00C627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0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IMO_evo_DL_UL/R1-230xxxx%20draftCR_38213%20MIMO.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IMO_evo_DL_UL/R1-230xxxx%20draftCR_38213%20MIMO.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younsun\Documents\3GPP%20documents\RAN1%20tdocs\TSGR1_114\Docs\R1-2307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4139</Words>
  <Characters>23595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liuzhe-v2</cp:lastModifiedBy>
  <cp:revision>2</cp:revision>
  <dcterms:created xsi:type="dcterms:W3CDTF">2023-09-05T03:03:00Z</dcterms:created>
  <dcterms:modified xsi:type="dcterms:W3CDTF">2023-09-05T03:03:00Z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2023-09-01T06:59:53Z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44443c7f-613e-4ee6-8760-13339552c85c</vt:lpwstr>
  </property>
  <property fmtid="{D5CDD505-2E9C-101B-9397-08002B2CF9AE}" pid="8" name="MSIP_Label_83bcef13-7cac-433f-ba1d-47a323951816_ContentBits">
    <vt:lpwstr>0</vt:lpwstr>
  </property>
</Properties>
</file>