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DC805" w14:textId="3F578925" w:rsidR="00147576" w:rsidRPr="00FF299C" w:rsidRDefault="00147576" w:rsidP="00147576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szCs w:val="24"/>
          <w:lang w:eastAsia="ja-JP"/>
        </w:rPr>
      </w:pPr>
      <w:r w:rsidRPr="00FF299C">
        <w:rPr>
          <w:rFonts w:cs="Arial"/>
          <w:szCs w:val="24"/>
        </w:rPr>
        <w:t xml:space="preserve">3GPP </w:t>
      </w:r>
      <w:r w:rsidRPr="00FF299C">
        <w:rPr>
          <w:rFonts w:cs="Arial"/>
          <w:szCs w:val="24"/>
          <w:lang w:eastAsia="ja-JP"/>
        </w:rPr>
        <w:t>TSG-RAN</w:t>
      </w:r>
      <w:r w:rsidRPr="00FF299C">
        <w:rPr>
          <w:rFonts w:cs="Arial" w:hint="eastAsia"/>
          <w:szCs w:val="24"/>
          <w:lang w:eastAsia="ja-JP"/>
        </w:rPr>
        <w:t xml:space="preserve"> WG</w:t>
      </w:r>
      <w:r w:rsidRPr="00FF299C">
        <w:rPr>
          <w:rFonts w:cs="Arial"/>
          <w:szCs w:val="24"/>
          <w:lang w:eastAsia="ja-JP"/>
        </w:rPr>
        <w:t>1</w:t>
      </w:r>
      <w:r w:rsidRPr="00FF299C">
        <w:rPr>
          <w:rFonts w:cs="Arial" w:hint="eastAsia"/>
          <w:szCs w:val="24"/>
          <w:lang w:eastAsia="ja-JP"/>
        </w:rPr>
        <w:t xml:space="preserve"> </w:t>
      </w:r>
      <w:r w:rsidRPr="00FF299C">
        <w:rPr>
          <w:rFonts w:cs="Arial"/>
          <w:szCs w:val="24"/>
          <w:lang w:eastAsia="ja-JP"/>
        </w:rPr>
        <w:t>#</w:t>
      </w:r>
      <w:r w:rsidRPr="00FF299C">
        <w:rPr>
          <w:szCs w:val="24"/>
        </w:rPr>
        <w:t>11</w:t>
      </w:r>
      <w:r w:rsidR="00714C43" w:rsidRPr="00FF299C">
        <w:rPr>
          <w:rFonts w:hint="eastAsia"/>
          <w:szCs w:val="24"/>
          <w:lang w:eastAsia="ja-JP"/>
        </w:rPr>
        <w:t>3</w:t>
      </w:r>
      <w:r w:rsidRPr="00FF299C">
        <w:rPr>
          <w:rFonts w:cs="Arial"/>
          <w:szCs w:val="24"/>
        </w:rPr>
        <w:tab/>
      </w:r>
      <w:r w:rsidR="007B4C4C" w:rsidRPr="00FF299C">
        <w:rPr>
          <w:rFonts w:cs="Arial"/>
          <w:szCs w:val="24"/>
        </w:rPr>
        <w:t>R1-2305567</w:t>
      </w:r>
    </w:p>
    <w:p w14:paraId="508496E9" w14:textId="003C7341" w:rsidR="00DB7D65" w:rsidRPr="00886AC6" w:rsidRDefault="0017373A" w:rsidP="0014757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vertAlign w:val="superscript"/>
          <w:lang w:val="en-US" w:eastAsia="ja-JP"/>
        </w:rPr>
      </w:pPr>
      <w:r w:rsidRPr="00FF299C">
        <w:rPr>
          <w:rFonts w:cs="Arial"/>
          <w:color w:val="000000"/>
          <w:szCs w:val="24"/>
          <w:lang w:val="en-GB"/>
        </w:rPr>
        <w:t xml:space="preserve">Incheon, Korea, </w:t>
      </w:r>
      <w:r w:rsidR="00FF299C" w:rsidRPr="00FF299C">
        <w:rPr>
          <w:rFonts w:cs="Arial"/>
          <w:bCs/>
          <w:szCs w:val="24"/>
          <w:lang w:val="en-GB" w:eastAsia="ja-JP"/>
        </w:rPr>
        <w:t>May 22</w:t>
      </w:r>
      <w:r w:rsidR="00FF299C" w:rsidRPr="00FF299C">
        <w:rPr>
          <w:rFonts w:cs="Arial"/>
          <w:bCs/>
          <w:szCs w:val="24"/>
          <w:vertAlign w:val="superscript"/>
          <w:lang w:val="en-GB" w:eastAsia="ja-JP"/>
        </w:rPr>
        <w:t>nd</w:t>
      </w:r>
      <w:r w:rsidR="00FF299C" w:rsidRPr="00FF299C">
        <w:rPr>
          <w:rFonts w:cs="Arial"/>
          <w:bCs/>
          <w:szCs w:val="24"/>
          <w:lang w:val="en-GB" w:eastAsia="ja-JP"/>
        </w:rPr>
        <w:t xml:space="preserve"> – May 26</w:t>
      </w:r>
      <w:r w:rsidR="00FF299C" w:rsidRPr="00FF299C">
        <w:rPr>
          <w:rFonts w:cs="Arial"/>
          <w:bCs/>
          <w:szCs w:val="24"/>
          <w:vertAlign w:val="superscript"/>
          <w:lang w:val="en-GB" w:eastAsia="ja-JP"/>
        </w:rPr>
        <w:t>th</w:t>
      </w:r>
      <w:r w:rsidRPr="00FF299C">
        <w:rPr>
          <w:rFonts w:cs="Arial"/>
          <w:color w:val="000000"/>
          <w:szCs w:val="24"/>
          <w:lang w:val="en-GB"/>
        </w:rPr>
        <w:t>, 2023</w:t>
      </w:r>
      <w:r w:rsidR="00BA45D9">
        <w:rPr>
          <w:rFonts w:cs="Arial"/>
          <w:lang w:val="en-US" w:eastAsia="ja-JP"/>
        </w:rPr>
        <w:tab/>
      </w:r>
    </w:p>
    <w:p w14:paraId="1AED183E" w14:textId="77777777" w:rsidR="00DB7D65" w:rsidRPr="00BB4483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75623928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CF46D1" w:rsidRPr="00CF46D1">
        <w:rPr>
          <w:rFonts w:ascii="Arial" w:hAnsi="Arial" w:cs="Arial"/>
          <w:b/>
          <w:sz w:val="24"/>
        </w:rPr>
        <w:t>Discussion on UE complexity reduction</w:t>
      </w:r>
    </w:p>
    <w:p w14:paraId="6F6FCC6D" w14:textId="39170409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 xml:space="preserve">Discussion and </w:t>
      </w:r>
      <w:r w:rsidR="009364D2" w:rsidRPr="009364D2">
        <w:rPr>
          <w:rFonts w:ascii="Arial" w:hAnsi="Arial" w:cs="Arial"/>
          <w:b/>
          <w:sz w:val="24"/>
          <w:lang w:eastAsia="ja-JP"/>
        </w:rPr>
        <w:t>Decision</w:t>
      </w:r>
    </w:p>
    <w:p w14:paraId="2F025F85" w14:textId="380FA73E" w:rsidR="00DB7D65" w:rsidRPr="00DF2404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752462" w:rsidRPr="00752462">
        <w:rPr>
          <w:rFonts w:ascii="Arial" w:hAnsi="Arial" w:cs="Arial"/>
          <w:b/>
          <w:sz w:val="24"/>
          <w:lang w:eastAsia="ja-JP"/>
        </w:rPr>
        <w:t>9.6.1</w:t>
      </w:r>
      <w:r w:rsidR="00752462" w:rsidRPr="00752462">
        <w:rPr>
          <w:rFonts w:ascii="Arial" w:hAnsi="Arial" w:cs="Arial"/>
          <w:b/>
          <w:sz w:val="24"/>
          <w:lang w:eastAsia="ja-JP"/>
        </w:rPr>
        <w:tab/>
      </w:r>
      <w:r w:rsidR="004F4BAF">
        <w:rPr>
          <w:rFonts w:ascii="Arial" w:hAnsi="Arial" w:cs="Arial"/>
          <w:b/>
          <w:sz w:val="24"/>
          <w:lang w:eastAsia="ja-JP"/>
        </w:rPr>
        <w:t xml:space="preserve">- </w:t>
      </w:r>
      <w:r w:rsidR="00752462" w:rsidRPr="00752462">
        <w:rPr>
          <w:rFonts w:ascii="Arial" w:hAnsi="Arial" w:cs="Arial"/>
          <w:b/>
          <w:sz w:val="24"/>
          <w:lang w:eastAsia="ja-JP"/>
        </w:rPr>
        <w:t>UE complexity reduction</w:t>
      </w:r>
    </w:p>
    <w:p w14:paraId="091736C7" w14:textId="77777777" w:rsidR="009F1C34" w:rsidRDefault="11A6148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4EA3F1C">
        <w:rPr>
          <w:rFonts w:cs="Arial"/>
          <w:lang w:eastAsia="ja-JP"/>
        </w:rPr>
        <w:t>Introduction</w:t>
      </w:r>
    </w:p>
    <w:p w14:paraId="5285F9C4" w14:textId="19887EC8" w:rsidR="003F7065" w:rsidRPr="007A755F" w:rsidRDefault="0C8699E5" w:rsidP="04EA3F1C">
      <w:pPr>
        <w:rPr>
          <w:rFonts w:eastAsia="Times New Roman"/>
          <w:sz w:val="21"/>
          <w:szCs w:val="21"/>
          <w:lang w:eastAsia="ja-JP"/>
        </w:rPr>
      </w:pPr>
      <w:r w:rsidRPr="007A755F">
        <w:rPr>
          <w:rFonts w:eastAsia="Times New Roman"/>
          <w:color w:val="000000" w:themeColor="text1"/>
          <w:sz w:val="21"/>
          <w:szCs w:val="21"/>
        </w:rPr>
        <w:t xml:space="preserve">A work item on </w:t>
      </w:r>
      <w:r w:rsidRPr="007A755F">
        <w:rPr>
          <w:rFonts w:eastAsia="Times New Roman"/>
          <w:sz w:val="21"/>
          <w:szCs w:val="21"/>
          <w:lang w:eastAsia="ja-JP"/>
        </w:rPr>
        <w:t>further NR RedCap UE complexity reduction</w:t>
      </w:r>
      <w:r w:rsidRPr="007A755F">
        <w:rPr>
          <w:rFonts w:eastAsia="Times New Roman"/>
          <w:color w:val="000000" w:themeColor="text1"/>
          <w:sz w:val="21"/>
          <w:szCs w:val="21"/>
        </w:rPr>
        <w:t xml:space="preserve"> has been approved [1]. </w:t>
      </w:r>
      <w:r w:rsidR="17C89E77" w:rsidRPr="007A755F">
        <w:rPr>
          <w:rFonts w:eastAsia="Times New Roman"/>
          <w:sz w:val="21"/>
          <w:szCs w:val="21"/>
          <w:lang w:val="en" w:eastAsia="ja-JP"/>
        </w:rPr>
        <w:t>RAN1#11</w:t>
      </w:r>
      <w:r w:rsidR="00616D73" w:rsidRPr="007A755F">
        <w:rPr>
          <w:rFonts w:eastAsia="Times New Roman"/>
          <w:sz w:val="21"/>
          <w:szCs w:val="21"/>
          <w:lang w:val="en" w:eastAsia="ja-JP"/>
        </w:rPr>
        <w:t>2</w:t>
      </w:r>
      <w:r w:rsidR="007324FB">
        <w:rPr>
          <w:rFonts w:eastAsia="Times New Roman"/>
          <w:sz w:val="21"/>
          <w:szCs w:val="21"/>
          <w:lang w:val="en" w:eastAsia="ja-JP"/>
        </w:rPr>
        <w:t>bis-e</w:t>
      </w:r>
      <w:r w:rsidR="00394CF3">
        <w:rPr>
          <w:rFonts w:eastAsia="Times New Roman"/>
          <w:sz w:val="21"/>
          <w:szCs w:val="21"/>
          <w:lang w:val="en" w:eastAsia="ja-JP"/>
        </w:rPr>
        <w:t xml:space="preserve"> </w:t>
      </w:r>
      <w:r w:rsidR="00AA66A5">
        <w:rPr>
          <w:rFonts w:eastAsia="Times New Roman"/>
          <w:sz w:val="21"/>
          <w:szCs w:val="21"/>
          <w:lang w:val="en" w:eastAsia="ja-JP"/>
        </w:rPr>
        <w:t xml:space="preserve">meeting </w:t>
      </w:r>
      <w:r w:rsidR="00007F9E" w:rsidRPr="007A755F">
        <w:rPr>
          <w:rFonts w:eastAsia="Times New Roman"/>
          <w:sz w:val="21"/>
          <w:szCs w:val="21"/>
          <w:lang w:val="en" w:eastAsia="ja-JP"/>
        </w:rPr>
        <w:t>discussed the WID</w:t>
      </w:r>
      <w:r w:rsidR="002543F3" w:rsidRPr="002543F3">
        <w:rPr>
          <w:rFonts w:eastAsia="Times New Roman"/>
          <w:color w:val="000000" w:themeColor="text1"/>
          <w:sz w:val="21"/>
          <w:szCs w:val="21"/>
        </w:rPr>
        <w:t xml:space="preserve"> </w:t>
      </w:r>
      <w:r w:rsidR="002543F3">
        <w:rPr>
          <w:rFonts w:eastAsia="Times New Roman"/>
          <w:color w:val="000000" w:themeColor="text1"/>
          <w:sz w:val="21"/>
          <w:szCs w:val="21"/>
        </w:rPr>
        <w:t xml:space="preserve">and the </w:t>
      </w:r>
      <w:r w:rsidR="002543F3" w:rsidRPr="00FF38DE">
        <w:rPr>
          <w:rFonts w:eastAsia="Times New Roman"/>
          <w:color w:val="000000" w:themeColor="text1"/>
          <w:sz w:val="21"/>
          <w:szCs w:val="21"/>
        </w:rPr>
        <w:t xml:space="preserve">following </w:t>
      </w:r>
      <w:r w:rsidR="002543F3">
        <w:rPr>
          <w:rFonts w:eastAsia="Times New Roman"/>
          <w:color w:val="000000" w:themeColor="text1"/>
          <w:sz w:val="21"/>
          <w:szCs w:val="21"/>
        </w:rPr>
        <w:t>were made</w:t>
      </w:r>
      <w:r w:rsidR="00007F9E" w:rsidRPr="007A755F">
        <w:rPr>
          <w:rFonts w:eastAsia="Times New Roman"/>
          <w:sz w:val="21"/>
          <w:szCs w:val="21"/>
          <w:lang w:val="en" w:eastAsia="ja-JP"/>
        </w:rPr>
        <w:t xml:space="preserve"> </w:t>
      </w:r>
      <w:r w:rsidR="00A10055" w:rsidRPr="007A755F">
        <w:rPr>
          <w:rFonts w:eastAsia="Times New Roman"/>
          <w:sz w:val="21"/>
          <w:szCs w:val="21"/>
          <w:lang w:val="en" w:eastAsia="ja-JP"/>
        </w:rPr>
        <w:t>[2]</w:t>
      </w:r>
      <w:r w:rsidR="00007F9E" w:rsidRPr="007A755F">
        <w:rPr>
          <w:rFonts w:eastAsia="Times New Roman"/>
          <w:sz w:val="21"/>
          <w:szCs w:val="21"/>
          <w:lang w:val="en" w:eastAsia="ja-JP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4D31" w:rsidRPr="00452A9F" w14:paraId="199AAB8D" w14:textId="77777777" w:rsidTr="352CF376">
        <w:tc>
          <w:tcPr>
            <w:tcW w:w="9629" w:type="dxa"/>
          </w:tcPr>
          <w:p w14:paraId="2E298190" w14:textId="4C2C2CFD" w:rsidR="00AA5436" w:rsidRPr="00AA5436" w:rsidRDefault="00AA5436" w:rsidP="00AA5436">
            <w:pPr>
              <w:spacing w:after="0"/>
              <w:rPr>
                <w:rFonts w:eastAsia="Batang"/>
                <w:szCs w:val="24"/>
                <w:highlight w:val="green"/>
                <w:lang w:val="en-US"/>
              </w:rPr>
            </w:pPr>
            <w:r w:rsidRPr="00AA5436">
              <w:rPr>
                <w:rFonts w:eastAsia="Batang"/>
                <w:szCs w:val="24"/>
                <w:highlight w:val="green"/>
                <w:lang w:val="en-US"/>
              </w:rPr>
              <w:t>Agreement:</w:t>
            </w:r>
          </w:p>
          <w:p w14:paraId="095C3D12" w14:textId="77777777" w:rsidR="00AA5436" w:rsidRPr="00AA5436" w:rsidRDefault="00AA5436" w:rsidP="00AA5436">
            <w:p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  <w:r w:rsidRPr="00AA5436">
              <w:rPr>
                <w:rFonts w:eastAsia="Batang"/>
                <w:color w:val="000000"/>
                <w:szCs w:val="24"/>
                <w:lang w:val="en-US"/>
              </w:rPr>
              <w:t>Down-select one among the following options in RAN1#113:</w:t>
            </w:r>
          </w:p>
          <w:p w14:paraId="329F8127" w14:textId="77777777" w:rsidR="00AA5436" w:rsidRPr="001B2EAB" w:rsidRDefault="00AA5436" w:rsidP="00AA5436">
            <w:pPr>
              <w:numPr>
                <w:ilvl w:val="0"/>
                <w:numId w:val="16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Option 1:</w:t>
            </w:r>
          </w:p>
          <w:p w14:paraId="2C2A960D" w14:textId="77777777" w:rsidR="00AA5436" w:rsidRPr="001B2EAB" w:rsidRDefault="00AA5436" w:rsidP="00AA5436">
            <w:pPr>
              <w:numPr>
                <w:ilvl w:val="1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For the “FFS: value(s) of X”,</w:t>
            </w:r>
          </w:p>
          <w:p w14:paraId="78CB453D" w14:textId="77777777" w:rsidR="00AA5436" w:rsidRPr="001B2EAB" w:rsidRDefault="00AA5436" w:rsidP="00AA5436">
            <w:pPr>
              <w:numPr>
                <w:ilvl w:val="2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X = 0.5/0.25 ms for 15/30 kHz SCS</w:t>
            </w:r>
          </w:p>
          <w:p w14:paraId="292C312B" w14:textId="77777777" w:rsidR="00AA5436" w:rsidRPr="001B2EAB" w:rsidRDefault="00AA5436" w:rsidP="00AA5436">
            <w:pPr>
              <w:numPr>
                <w:ilvl w:val="2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Note: Legacy default TDRA table and Δ are reused.</w:t>
            </w:r>
          </w:p>
          <w:p w14:paraId="1F6709C7" w14:textId="77777777" w:rsidR="00AA5436" w:rsidRPr="001B2EAB" w:rsidRDefault="00AA5436" w:rsidP="00AA5436">
            <w:pPr>
              <w:numPr>
                <w:ilvl w:val="1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A network-configurable additional separate early indication in Msg1 for Rel-18 eRedCap UEs is not supported.</w:t>
            </w:r>
          </w:p>
          <w:p w14:paraId="4EEED1E3" w14:textId="77777777" w:rsidR="00AA5436" w:rsidRPr="001B2EAB" w:rsidRDefault="00AA5436" w:rsidP="00AA5436">
            <w:pPr>
              <w:numPr>
                <w:ilvl w:val="2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When Msg1 indication for Rel-17 RedCap UEs is configured, it is used by Rel-18 eRedCap UEs (with or without UE BB bandwidth reduction).</w:t>
            </w:r>
          </w:p>
          <w:p w14:paraId="3AF6CCF4" w14:textId="77777777" w:rsidR="00AA5436" w:rsidRPr="001B2EAB" w:rsidRDefault="00AA5436" w:rsidP="00AA5436">
            <w:pPr>
              <w:numPr>
                <w:ilvl w:val="0"/>
                <w:numId w:val="16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Option 2:</w:t>
            </w:r>
          </w:p>
          <w:p w14:paraId="29217E2A" w14:textId="77777777" w:rsidR="00AA5436" w:rsidRPr="001B2EAB" w:rsidRDefault="00AA5436" w:rsidP="00AA5436">
            <w:pPr>
              <w:numPr>
                <w:ilvl w:val="1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For the “FFS: value(s) of X”,</w:t>
            </w:r>
          </w:p>
          <w:p w14:paraId="04F1DCB7" w14:textId="77777777" w:rsidR="00AA5436" w:rsidRPr="001B2EAB" w:rsidRDefault="00AA5436" w:rsidP="00AA5436">
            <w:pPr>
              <w:numPr>
                <w:ilvl w:val="2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X = 1/0.5 ms for 15/30 kHz SCS</w:t>
            </w:r>
          </w:p>
          <w:p w14:paraId="4DAD0895" w14:textId="77777777" w:rsidR="00AA5436" w:rsidRPr="001B2EAB" w:rsidRDefault="00AA5436" w:rsidP="00AA5436">
            <w:pPr>
              <w:numPr>
                <w:ilvl w:val="2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Note: Legacy default TDRA table and Δ are reused.</w:t>
            </w:r>
          </w:p>
          <w:p w14:paraId="022F2D80" w14:textId="77777777" w:rsidR="00AA5436" w:rsidRPr="001B2EAB" w:rsidRDefault="00AA5436" w:rsidP="00AA5436">
            <w:pPr>
              <w:numPr>
                <w:ilvl w:val="1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A network-configurable additional separate early indication in Msg1 for Rel-18 eRedCap UEs is not supported.</w:t>
            </w:r>
          </w:p>
          <w:p w14:paraId="66F13428" w14:textId="77777777" w:rsidR="00AA5436" w:rsidRPr="001B2EAB" w:rsidRDefault="00AA5436" w:rsidP="00AA5436">
            <w:pPr>
              <w:numPr>
                <w:ilvl w:val="2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When Msg1 indication for Rel-17 RedCap UEs is configured, it is used by Rel-18 eRedCap UEs (with or without UE BB bandwidth reduction).</w:t>
            </w:r>
          </w:p>
          <w:p w14:paraId="4E6AC643" w14:textId="77777777" w:rsidR="00AA5436" w:rsidRPr="001B2EAB" w:rsidRDefault="00AA5436" w:rsidP="00AA5436">
            <w:pPr>
              <w:numPr>
                <w:ilvl w:val="0"/>
                <w:numId w:val="16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Option 3:</w:t>
            </w:r>
          </w:p>
          <w:p w14:paraId="7144E01D" w14:textId="77777777" w:rsidR="00AA5436" w:rsidRPr="001B2EAB" w:rsidRDefault="00AA5436" w:rsidP="00AA5436">
            <w:pPr>
              <w:numPr>
                <w:ilvl w:val="1"/>
                <w:numId w:val="16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For the “FFS: value(s) of X”,</w:t>
            </w:r>
          </w:p>
          <w:p w14:paraId="7A56A853" w14:textId="77777777" w:rsidR="00AA5436" w:rsidRPr="001B2EAB" w:rsidRDefault="00AA5436" w:rsidP="00AA5436">
            <w:pPr>
              <w:numPr>
                <w:ilvl w:val="2"/>
                <w:numId w:val="16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X = 1/0.5 ms for 15/30 kHz SCS</w:t>
            </w:r>
          </w:p>
          <w:p w14:paraId="698478A7" w14:textId="77777777" w:rsidR="00AA5436" w:rsidRPr="001B2EAB" w:rsidRDefault="00AA5436" w:rsidP="00AA5436">
            <w:pPr>
              <w:numPr>
                <w:ilvl w:val="2"/>
                <w:numId w:val="16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FFS: Whether legacy default TDRA table and Δ are reused.</w:t>
            </w:r>
          </w:p>
          <w:p w14:paraId="1A158C4A" w14:textId="77777777" w:rsidR="00AA5436" w:rsidRPr="001B2EAB" w:rsidRDefault="00AA5436" w:rsidP="00AA5436">
            <w:pPr>
              <w:numPr>
                <w:ilvl w:val="1"/>
                <w:numId w:val="16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A network-configurable additional separate early indication in Msg1 for Rel-18 eRedCap UEs is supported.</w:t>
            </w:r>
          </w:p>
          <w:p w14:paraId="47B3C2C2" w14:textId="77777777" w:rsidR="00AA5436" w:rsidRPr="001B2EAB" w:rsidRDefault="00AA5436" w:rsidP="00AA5436">
            <w:pPr>
              <w:numPr>
                <w:ilvl w:val="2"/>
                <w:numId w:val="16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When Msg1 indication for Rel-18 eRedCap UEs is configured, it is used by Rel-18 eRedCap UEs (with or without UE BB bandwidth reduction).</w:t>
            </w:r>
          </w:p>
          <w:p w14:paraId="56435814" w14:textId="77777777" w:rsidR="00AA5436" w:rsidRPr="001B2EAB" w:rsidRDefault="00AA5436" w:rsidP="00AA5436">
            <w:pPr>
              <w:numPr>
                <w:ilvl w:val="0"/>
                <w:numId w:val="16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Option 4:</w:t>
            </w:r>
          </w:p>
          <w:p w14:paraId="7096DBAB" w14:textId="77777777" w:rsidR="00AA5436" w:rsidRPr="001B2EAB" w:rsidRDefault="00AA5436" w:rsidP="00AA5436">
            <w:pPr>
              <w:numPr>
                <w:ilvl w:val="1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For the “FFS: value(s) of X”,</w:t>
            </w:r>
          </w:p>
          <w:p w14:paraId="6676183E" w14:textId="77777777" w:rsidR="00AA5436" w:rsidRPr="001B2EAB" w:rsidRDefault="00AA5436" w:rsidP="00AA5436">
            <w:pPr>
              <w:numPr>
                <w:ilvl w:val="2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X = 0.5/0.25 ms for 15/30 kHz SCS</w:t>
            </w:r>
          </w:p>
          <w:p w14:paraId="5B8CFCBB" w14:textId="77777777" w:rsidR="00AA5436" w:rsidRPr="001B2EAB" w:rsidRDefault="00AA5436" w:rsidP="00AA5436">
            <w:pPr>
              <w:numPr>
                <w:ilvl w:val="2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Note: Legacy default TDRA table and Δ are reused.</w:t>
            </w:r>
          </w:p>
          <w:p w14:paraId="4AC87596" w14:textId="77777777" w:rsidR="00AA5436" w:rsidRPr="001B2EAB" w:rsidRDefault="00AA5436" w:rsidP="00AA5436">
            <w:pPr>
              <w:numPr>
                <w:ilvl w:val="1"/>
                <w:numId w:val="15"/>
              </w:numPr>
              <w:spacing w:after="0"/>
              <w:rPr>
                <w:rFonts w:eastAsia="Batang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A network-configurable additional separate early indication in Msg1 for Rel-18 eRedCap UEs is supported.</w:t>
            </w:r>
          </w:p>
          <w:p w14:paraId="0753EBAA" w14:textId="77777777" w:rsidR="00AA5436" w:rsidRPr="00AA5436" w:rsidRDefault="00AA5436" w:rsidP="00AA5436">
            <w:pPr>
              <w:numPr>
                <w:ilvl w:val="2"/>
                <w:numId w:val="15"/>
              </w:num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  <w:r w:rsidRPr="001B2EAB">
              <w:rPr>
                <w:rFonts w:eastAsia="Batang"/>
                <w:szCs w:val="24"/>
                <w:lang w:val="en-US"/>
              </w:rPr>
              <w:t>When Msg1 indication for Rel-18 RedCap UEs is configured, it is used by Rel-18 eRedCap UEs (with or without UE BB bandwidth reduction).</w:t>
            </w:r>
          </w:p>
          <w:p w14:paraId="39848903" w14:textId="77777777" w:rsidR="00AA5436" w:rsidRPr="00AA5436" w:rsidRDefault="00AA5436" w:rsidP="00AA5436">
            <w:p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</w:p>
          <w:p w14:paraId="2C891108" w14:textId="43C6A0CA" w:rsidR="00AA5436" w:rsidRPr="00AA5436" w:rsidRDefault="00AA5436" w:rsidP="00AA5436">
            <w:pPr>
              <w:spacing w:after="0"/>
              <w:rPr>
                <w:rFonts w:eastAsia="Batang"/>
                <w:szCs w:val="24"/>
                <w:highlight w:val="green"/>
                <w:lang w:val="en-US"/>
              </w:rPr>
            </w:pPr>
            <w:r w:rsidRPr="00AA5436">
              <w:rPr>
                <w:rFonts w:eastAsia="Batang"/>
                <w:szCs w:val="24"/>
                <w:highlight w:val="green"/>
                <w:lang w:val="en-US"/>
              </w:rPr>
              <w:t>Agreement:</w:t>
            </w:r>
          </w:p>
          <w:p w14:paraId="215F2AB0" w14:textId="77777777" w:rsidR="00AA5436" w:rsidRPr="00AA5436" w:rsidRDefault="00AA5436" w:rsidP="00AA5436">
            <w:p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  <w:r w:rsidRPr="00AA5436">
              <w:rPr>
                <w:rFonts w:eastAsia="Batang"/>
                <w:color w:val="000000"/>
                <w:szCs w:val="24"/>
                <w:lang w:val="en-US"/>
              </w:rPr>
              <w:t>The potential timeline relaxations for the following cases are FFS:</w:t>
            </w:r>
          </w:p>
          <w:p w14:paraId="5AF5600D" w14:textId="77777777" w:rsidR="00AA5436" w:rsidRPr="00AA5436" w:rsidRDefault="00AA5436" w:rsidP="00AA5436">
            <w:pPr>
              <w:numPr>
                <w:ilvl w:val="0"/>
                <w:numId w:val="17"/>
              </w:num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  <w:bookmarkStart w:id="0" w:name="_Hlk134445558"/>
            <w:r w:rsidRPr="00AA5436">
              <w:rPr>
                <w:rFonts w:eastAsia="Batang"/>
                <w:color w:val="000000"/>
                <w:szCs w:val="24"/>
                <w:lang w:val="en-US"/>
              </w:rPr>
              <w:t>For 2-step RACH:</w:t>
            </w:r>
          </w:p>
          <w:p w14:paraId="1272C2D2" w14:textId="77777777" w:rsidR="00AA5436" w:rsidRPr="00AA5436" w:rsidRDefault="00AA5436" w:rsidP="00AA5436">
            <w:pPr>
              <w:numPr>
                <w:ilvl w:val="1"/>
                <w:numId w:val="17"/>
              </w:num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  <w:r w:rsidRPr="00AA5436">
              <w:rPr>
                <w:rFonts w:eastAsia="Batang"/>
                <w:color w:val="000000"/>
                <w:szCs w:val="24"/>
                <w:lang w:val="en-US"/>
              </w:rPr>
              <w:t>Case 2a: Between reception of fallbackRAR and transmission of Msg3</w:t>
            </w:r>
          </w:p>
          <w:p w14:paraId="57A89B93" w14:textId="77777777" w:rsidR="00AA5436" w:rsidRPr="00AA5436" w:rsidRDefault="00AA5436" w:rsidP="00AA5436">
            <w:pPr>
              <w:numPr>
                <w:ilvl w:val="1"/>
                <w:numId w:val="17"/>
              </w:num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  <w:r w:rsidRPr="00AA5436">
              <w:rPr>
                <w:rFonts w:eastAsia="Batang"/>
                <w:color w:val="000000"/>
                <w:szCs w:val="24"/>
                <w:lang w:val="en-US"/>
              </w:rPr>
              <w:t xml:space="preserve">Case 2b: Between reception of successRAR and transmission of corresponding </w:t>
            </w:r>
            <w:bookmarkStart w:id="1" w:name="_Hlk134182215"/>
            <w:r w:rsidRPr="00AA5436">
              <w:rPr>
                <w:rFonts w:eastAsia="Batang"/>
                <w:color w:val="000000"/>
                <w:szCs w:val="24"/>
                <w:lang w:val="en-US"/>
              </w:rPr>
              <w:t>HARQ-ACK</w:t>
            </w:r>
            <w:bookmarkEnd w:id="1"/>
          </w:p>
          <w:p w14:paraId="7A653376" w14:textId="77777777" w:rsidR="00AA5436" w:rsidRPr="00AA5436" w:rsidRDefault="00AA5436" w:rsidP="00AA5436">
            <w:pPr>
              <w:numPr>
                <w:ilvl w:val="0"/>
                <w:numId w:val="17"/>
              </w:num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  <w:r w:rsidRPr="00AA5436">
              <w:rPr>
                <w:rFonts w:eastAsia="Batang"/>
                <w:color w:val="000000"/>
                <w:szCs w:val="24"/>
                <w:lang w:val="en-US"/>
              </w:rPr>
              <w:t>For 4-step RACH:</w:t>
            </w:r>
          </w:p>
          <w:p w14:paraId="177426A3" w14:textId="77777777" w:rsidR="00AA5436" w:rsidRPr="00AA5436" w:rsidRDefault="00AA5436" w:rsidP="00AA5436">
            <w:pPr>
              <w:numPr>
                <w:ilvl w:val="1"/>
                <w:numId w:val="17"/>
              </w:num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  <w:r w:rsidRPr="00AA5436">
              <w:rPr>
                <w:rFonts w:eastAsia="Batang"/>
                <w:color w:val="000000"/>
                <w:szCs w:val="24"/>
                <w:lang w:val="en-US"/>
              </w:rPr>
              <w:t>Case 4a: Between reception of RAR PDSCH in which UE does not correctly receive the transport block and upcoming transmission of PRACH</w:t>
            </w:r>
          </w:p>
          <w:p w14:paraId="5DFAFCED" w14:textId="77777777" w:rsidR="00AA5436" w:rsidRPr="00AA5436" w:rsidRDefault="00AA5436" w:rsidP="00AA5436">
            <w:pPr>
              <w:numPr>
                <w:ilvl w:val="1"/>
                <w:numId w:val="17"/>
              </w:num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  <w:r w:rsidRPr="00AA5436">
              <w:rPr>
                <w:rFonts w:eastAsia="Batang"/>
                <w:color w:val="000000"/>
                <w:szCs w:val="24"/>
                <w:lang w:val="en-US"/>
              </w:rPr>
              <w:lastRenderedPageBreak/>
              <w:t>Case 4b: Between reception of RAR with RAPID which is not associated with the corresponding PRACH transmission and upcoming transmission of PRACH</w:t>
            </w:r>
          </w:p>
          <w:bookmarkEnd w:id="0"/>
          <w:p w14:paraId="45643A13" w14:textId="77777777" w:rsidR="00AA5436" w:rsidRPr="00AA5436" w:rsidRDefault="00AA5436" w:rsidP="00AA5436">
            <w:pPr>
              <w:spacing w:after="0"/>
              <w:rPr>
                <w:rFonts w:eastAsia="Batang"/>
                <w:color w:val="000000"/>
                <w:szCs w:val="24"/>
                <w:lang w:val="en-US"/>
              </w:rPr>
            </w:pPr>
          </w:p>
          <w:p w14:paraId="3114B396" w14:textId="77777777" w:rsidR="00AA5436" w:rsidRPr="00AA5436" w:rsidRDefault="00AA5436" w:rsidP="00AA5436">
            <w:pPr>
              <w:spacing w:after="0"/>
              <w:rPr>
                <w:rFonts w:eastAsia="Batang"/>
                <w:b/>
                <w:bCs/>
                <w:szCs w:val="24"/>
                <w:u w:val="single"/>
                <w:lang w:val="en-US"/>
              </w:rPr>
            </w:pPr>
            <w:r w:rsidRPr="00AA5436">
              <w:rPr>
                <w:rFonts w:eastAsia="Batang"/>
                <w:b/>
                <w:bCs/>
                <w:szCs w:val="24"/>
                <w:u w:val="single"/>
                <w:lang w:val="en-US"/>
              </w:rPr>
              <w:t>Msg4 bandwidth</w:t>
            </w:r>
          </w:p>
          <w:p w14:paraId="10E05F4F" w14:textId="1B271451" w:rsidR="00AA5436" w:rsidRPr="00AA5436" w:rsidRDefault="00AA5436" w:rsidP="00AA5436">
            <w:pPr>
              <w:spacing w:after="0"/>
              <w:rPr>
                <w:rFonts w:eastAsia="DengXian"/>
                <w:bCs/>
                <w:szCs w:val="24"/>
                <w:highlight w:val="green"/>
                <w:lang w:val="en-US" w:eastAsia="zh-CN"/>
              </w:rPr>
            </w:pPr>
            <w:r w:rsidRPr="00AA5436">
              <w:rPr>
                <w:rFonts w:eastAsia="DengXian"/>
                <w:bCs/>
                <w:szCs w:val="24"/>
                <w:highlight w:val="green"/>
                <w:lang w:val="en-US" w:eastAsia="zh-CN"/>
              </w:rPr>
              <w:t>Agreement:</w:t>
            </w:r>
          </w:p>
          <w:p w14:paraId="0AB50E28" w14:textId="77777777" w:rsidR="00AA5436" w:rsidRPr="00AA5436" w:rsidRDefault="00AA5436" w:rsidP="00AA5436">
            <w:pPr>
              <w:spacing w:after="0"/>
              <w:rPr>
                <w:rFonts w:eastAsia="Batang"/>
                <w:bCs/>
                <w:szCs w:val="24"/>
                <w:lang w:val="en-US"/>
              </w:rPr>
            </w:pPr>
            <w:r w:rsidRPr="00AA5436">
              <w:rPr>
                <w:rFonts w:eastAsia="Batang"/>
                <w:bCs/>
                <w:szCs w:val="24"/>
                <w:lang w:val="en-US"/>
              </w:rPr>
              <w:t>Confirm the following working assumption by assuming that Msg3 indication is available:</w:t>
            </w:r>
          </w:p>
          <w:p w14:paraId="5EECBE57" w14:textId="77777777" w:rsidR="00AA5436" w:rsidRPr="00AA5436" w:rsidRDefault="00AA5436" w:rsidP="00AA5436">
            <w:pPr>
              <w:numPr>
                <w:ilvl w:val="0"/>
                <w:numId w:val="5"/>
              </w:numPr>
              <w:tabs>
                <w:tab w:val="left" w:pos="720"/>
              </w:tabs>
              <w:spacing w:after="0"/>
              <w:rPr>
                <w:rFonts w:eastAsia="Batang"/>
                <w:szCs w:val="24"/>
                <w:lang w:val="en-US"/>
              </w:rPr>
            </w:pPr>
            <w:r w:rsidRPr="00AA5436">
              <w:rPr>
                <w:rFonts w:eastAsia="Batang"/>
                <w:szCs w:val="24"/>
                <w:lang w:val="en-US"/>
              </w:rPr>
              <w:t>For UE BB complexity reduction, a UE is able to receive a Msg4 PDSCH resource allocation spanning a bandwidth of more than ~5 MHz per slot.</w:t>
            </w:r>
          </w:p>
          <w:p w14:paraId="3B4EF715" w14:textId="77777777" w:rsidR="00AA5436" w:rsidRPr="00AA5436" w:rsidRDefault="00AA5436" w:rsidP="00AA5436">
            <w:pPr>
              <w:numPr>
                <w:ilvl w:val="1"/>
                <w:numId w:val="5"/>
              </w:numPr>
              <w:tabs>
                <w:tab w:val="left" w:pos="720"/>
              </w:tabs>
              <w:spacing w:after="0"/>
              <w:rPr>
                <w:rFonts w:eastAsia="Batang"/>
                <w:szCs w:val="24"/>
                <w:lang w:val="en-US"/>
              </w:rPr>
            </w:pPr>
            <w:r w:rsidRPr="00AA5436">
              <w:rPr>
                <w:rFonts w:eastAsia="DengXian"/>
                <w:lang w:val="en-US" w:eastAsia="zh-CN"/>
              </w:rPr>
              <w:t>The UE is not required to process a Msg4 PDSCH with a larger number of PRBs than 25 PRBs for 15 kHz SCS and 12 PRBs for 30 kHz SCS.</w:t>
            </w:r>
          </w:p>
          <w:p w14:paraId="5F69B48C" w14:textId="77777777" w:rsidR="00AA5436" w:rsidRPr="00AA5436" w:rsidRDefault="00AA5436" w:rsidP="00AA5436">
            <w:pPr>
              <w:spacing w:after="0"/>
              <w:rPr>
                <w:rFonts w:eastAsia="Batang"/>
                <w:szCs w:val="24"/>
                <w:lang w:val="en-US"/>
              </w:rPr>
            </w:pPr>
          </w:p>
          <w:p w14:paraId="7540497B" w14:textId="18BE46E6" w:rsidR="00AA5436" w:rsidRPr="00AA5436" w:rsidRDefault="00AA5436" w:rsidP="00AA5436">
            <w:pPr>
              <w:spacing w:after="0"/>
              <w:rPr>
                <w:rFonts w:eastAsia="DengXian"/>
                <w:szCs w:val="24"/>
                <w:highlight w:val="green"/>
                <w:lang w:eastAsia="zh-CN"/>
              </w:rPr>
            </w:pPr>
            <w:r w:rsidRPr="00AA5436">
              <w:rPr>
                <w:rFonts w:eastAsia="DengXian"/>
                <w:szCs w:val="24"/>
                <w:highlight w:val="green"/>
                <w:lang w:eastAsia="zh-CN"/>
              </w:rPr>
              <w:t>Agreement:</w:t>
            </w:r>
          </w:p>
          <w:p w14:paraId="5AD9EE45" w14:textId="77777777" w:rsidR="00DB09F7" w:rsidRPr="00DB09F7" w:rsidRDefault="00DB09F7" w:rsidP="00DB09F7">
            <w:pPr>
              <w:spacing w:after="0"/>
              <w:rPr>
                <w:rFonts w:eastAsia="Batang"/>
                <w:szCs w:val="24"/>
              </w:rPr>
            </w:pPr>
            <w:r w:rsidRPr="00DB09F7">
              <w:rPr>
                <w:rFonts w:eastAsia="Batang"/>
                <w:szCs w:val="24"/>
              </w:rPr>
              <w:t>[Draft] LS R1-2304258 is endorsed in principle with changing “to specify” to “to consider”.</w:t>
            </w:r>
          </w:p>
          <w:p w14:paraId="11BBE446" w14:textId="7596B8CF" w:rsidR="00AA5436" w:rsidRDefault="00DB09F7" w:rsidP="00DB09F7">
            <w:pPr>
              <w:spacing w:after="0"/>
              <w:rPr>
                <w:rFonts w:eastAsia="Batang"/>
                <w:szCs w:val="24"/>
              </w:rPr>
            </w:pPr>
            <w:r w:rsidRPr="00DB09F7">
              <w:rPr>
                <w:rFonts w:eastAsia="Batang"/>
                <w:szCs w:val="24"/>
              </w:rPr>
              <w:t>Final LS R1-2304262 is endorsed</w:t>
            </w:r>
          </w:p>
          <w:p w14:paraId="377CC4EB" w14:textId="77777777" w:rsidR="00DB09F7" w:rsidRPr="00DB09F7" w:rsidRDefault="00DB09F7" w:rsidP="00DB09F7">
            <w:pPr>
              <w:spacing w:after="0"/>
              <w:rPr>
                <w:rFonts w:eastAsia="Batang"/>
                <w:szCs w:val="24"/>
              </w:rPr>
            </w:pPr>
          </w:p>
          <w:p w14:paraId="7031122A" w14:textId="77777777" w:rsidR="00AA5436" w:rsidRPr="00AA5436" w:rsidRDefault="00AA5436" w:rsidP="00AA5436">
            <w:pPr>
              <w:spacing w:after="0"/>
              <w:rPr>
                <w:rFonts w:eastAsia="DengXian"/>
                <w:b/>
                <w:bCs/>
                <w:u w:val="single"/>
                <w:lang w:val="en-US" w:eastAsia="zh-CN"/>
              </w:rPr>
            </w:pPr>
            <w:r w:rsidRPr="00AA5436">
              <w:rPr>
                <w:rFonts w:eastAsia="DengXian"/>
                <w:b/>
                <w:bCs/>
                <w:u w:val="single"/>
                <w:lang w:val="en-US" w:eastAsia="zh-CN"/>
              </w:rPr>
              <w:t>Simultaneous reception</w:t>
            </w:r>
          </w:p>
          <w:p w14:paraId="0CB7E5C1" w14:textId="2002B518" w:rsidR="00AA5436" w:rsidRPr="00AA5436" w:rsidRDefault="00AA5436" w:rsidP="00AA5436">
            <w:pPr>
              <w:spacing w:after="0"/>
              <w:rPr>
                <w:rFonts w:eastAsia="DengXian"/>
                <w:lang w:val="en-US" w:eastAsia="zh-CN"/>
              </w:rPr>
            </w:pPr>
            <w:r w:rsidRPr="00AA5436">
              <w:rPr>
                <w:rFonts w:eastAsia="DengXian"/>
                <w:lang w:val="en-US" w:eastAsia="zh-CN"/>
              </w:rPr>
              <w:t>Conclusion:</w:t>
            </w:r>
          </w:p>
          <w:p w14:paraId="05F5E7E5" w14:textId="77777777" w:rsidR="00AA5436" w:rsidRPr="00AA5436" w:rsidRDefault="00AA5436" w:rsidP="00AA5436">
            <w:pPr>
              <w:spacing w:after="0"/>
              <w:rPr>
                <w:rFonts w:eastAsia="DengXian"/>
                <w:lang w:val="en-US" w:eastAsia="zh-CN"/>
              </w:rPr>
            </w:pPr>
            <w:r w:rsidRPr="00AA5436">
              <w:rPr>
                <w:rFonts w:eastAsia="DengXian"/>
                <w:lang w:val="en-US" w:eastAsia="zh-CN"/>
              </w:rPr>
              <w:t>For UE BB bandwidth reduction, for autonomous SI acquisition, the following paragraph in TS 38.214 clause 5.1 still applies:</w:t>
            </w:r>
          </w:p>
          <w:p w14:paraId="45CDFA4F" w14:textId="77777777" w:rsidR="00AA5436" w:rsidRPr="00AA5436" w:rsidRDefault="00AA5436" w:rsidP="00AA5436">
            <w:pPr>
              <w:numPr>
                <w:ilvl w:val="0"/>
                <w:numId w:val="15"/>
              </w:numPr>
              <w:spacing w:after="0"/>
              <w:rPr>
                <w:rFonts w:eastAsia="DengXian"/>
                <w:lang w:val="en-US" w:eastAsia="zh-CN"/>
              </w:rPr>
            </w:pPr>
            <w:r w:rsidRPr="00AA5436">
              <w:rPr>
                <w:rFonts w:eastAsia="DengXian"/>
                <w:lang w:val="en-US" w:eastAsia="zh-CN"/>
              </w:rPr>
              <w:t>“The UE is expected to decode a PDSCH scheduled with C-RNTI, MCS-C-RNTI, or CS-RNTI during a process of autonomous SI acquisition.”</w:t>
            </w:r>
          </w:p>
          <w:p w14:paraId="6FA149D7" w14:textId="3916F6E9" w:rsidR="00570BD1" w:rsidRPr="00452A9F" w:rsidRDefault="00AA5436" w:rsidP="007A1470">
            <w:pPr>
              <w:numPr>
                <w:ilvl w:val="0"/>
                <w:numId w:val="15"/>
              </w:numPr>
              <w:spacing w:after="0"/>
              <w:rPr>
                <w:rFonts w:eastAsia="DengXi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AA5436">
              <w:rPr>
                <w:rFonts w:eastAsia="DengXian"/>
                <w:lang w:val="en-US" w:eastAsia="zh-CN"/>
              </w:rPr>
              <w:t>FFS: Msg4 PDSCH scheduled by TC-RNTI case</w:t>
            </w:r>
          </w:p>
        </w:tc>
      </w:tr>
    </w:tbl>
    <w:p w14:paraId="242F5494" w14:textId="36379144" w:rsidR="007E0706" w:rsidRPr="00E54C75" w:rsidRDefault="00C74D5D" w:rsidP="00EF1E07">
      <w:pPr>
        <w:spacing w:before="120"/>
        <w:rPr>
          <w:rFonts w:eastAsia="Times New Roman"/>
          <w:sz w:val="21"/>
          <w:szCs w:val="21"/>
          <w:lang w:eastAsia="ja-JP"/>
        </w:rPr>
      </w:pPr>
      <w:r>
        <w:rPr>
          <w:rFonts w:eastAsia="Times New Roman"/>
          <w:sz w:val="21"/>
          <w:szCs w:val="21"/>
          <w:lang w:val="en" w:eastAsia="ja-JP"/>
        </w:rPr>
        <w:lastRenderedPageBreak/>
        <w:t>At the meeting, i</w:t>
      </w:r>
      <w:r w:rsidR="00E10310" w:rsidRPr="00E54C75">
        <w:rPr>
          <w:rFonts w:eastAsia="Times New Roman"/>
          <w:sz w:val="21"/>
          <w:szCs w:val="21"/>
          <w:lang w:val="en" w:eastAsia="ja-JP"/>
        </w:rPr>
        <w:t xml:space="preserve">t was </w:t>
      </w:r>
      <w:r w:rsidR="00E10310" w:rsidRPr="00E54C75">
        <w:rPr>
          <w:rFonts w:eastAsia="Times New Roman"/>
          <w:sz w:val="21"/>
          <w:szCs w:val="21"/>
          <w:lang w:eastAsia="ja-JP"/>
        </w:rPr>
        <w:t xml:space="preserve">discussed </w:t>
      </w:r>
      <w:r w:rsidR="00E10310" w:rsidRPr="00E54C75">
        <w:rPr>
          <w:rFonts w:eastAsia="Times New Roman"/>
          <w:color w:val="000000" w:themeColor="text1"/>
          <w:sz w:val="21"/>
          <w:szCs w:val="21"/>
        </w:rPr>
        <w:t xml:space="preserve">on the </w:t>
      </w:r>
      <w:r w:rsidR="00345195">
        <w:rPr>
          <w:rFonts w:eastAsia="Times New Roman"/>
          <w:color w:val="000000" w:themeColor="text1"/>
          <w:sz w:val="21"/>
          <w:szCs w:val="21"/>
          <w:lang w:val="en" w:eastAsia="ja-JP"/>
        </w:rPr>
        <w:t>r</w:t>
      </w:r>
      <w:r w:rsidR="002E32EB" w:rsidRPr="002E32EB">
        <w:rPr>
          <w:rFonts w:eastAsia="Times New Roman"/>
          <w:color w:val="000000" w:themeColor="text1"/>
          <w:sz w:val="21"/>
          <w:szCs w:val="21"/>
          <w:lang w:val="en" w:eastAsia="ja-JP"/>
        </w:rPr>
        <w:t>andom access timeline</w:t>
      </w:r>
      <w:r w:rsidR="00532AB2">
        <w:rPr>
          <w:rFonts w:eastAsia="Times New Roman"/>
          <w:color w:val="000000" w:themeColor="text1"/>
          <w:sz w:val="21"/>
          <w:szCs w:val="21"/>
          <w:lang w:val="en" w:eastAsia="ja-JP"/>
        </w:rPr>
        <w:t xml:space="preserve"> </w:t>
      </w:r>
      <w:r w:rsidR="00532AB2" w:rsidRPr="00AA5436">
        <w:rPr>
          <w:rFonts w:eastAsia="Batang"/>
          <w:color w:val="000000"/>
          <w:sz w:val="21"/>
          <w:szCs w:val="21"/>
          <w:lang w:val="en-US"/>
        </w:rPr>
        <w:t>relaxation</w:t>
      </w:r>
      <w:r w:rsidR="00E10310" w:rsidRPr="00E54C75">
        <w:rPr>
          <w:rFonts w:eastAsiaTheme="minorEastAsia"/>
          <w:color w:val="000000"/>
          <w:sz w:val="21"/>
          <w:szCs w:val="21"/>
          <w:lang w:val="en-US" w:eastAsia="ja-JP"/>
        </w:rPr>
        <w:t>, Msg4</w:t>
      </w:r>
      <w:r w:rsidR="00345195">
        <w:rPr>
          <w:rFonts w:eastAsiaTheme="minorEastAsia"/>
          <w:color w:val="000000"/>
          <w:sz w:val="21"/>
          <w:szCs w:val="21"/>
          <w:lang w:val="en-US" w:eastAsia="ja-JP"/>
        </w:rPr>
        <w:t>/MsgB</w:t>
      </w:r>
      <w:r w:rsidR="00E10310" w:rsidRPr="00E54C75">
        <w:rPr>
          <w:rFonts w:eastAsiaTheme="minorEastAsia"/>
          <w:color w:val="000000"/>
          <w:sz w:val="21"/>
          <w:szCs w:val="21"/>
          <w:lang w:val="en-US" w:eastAsia="ja-JP"/>
        </w:rPr>
        <w:t xml:space="preserve"> bandwidth </w:t>
      </w:r>
      <w:r w:rsidR="00520C5B">
        <w:rPr>
          <w:rFonts w:eastAsiaTheme="minorEastAsia"/>
          <w:color w:val="000000"/>
          <w:sz w:val="21"/>
          <w:szCs w:val="21"/>
          <w:lang w:val="en-US" w:eastAsia="ja-JP"/>
        </w:rPr>
        <w:t xml:space="preserve">restriction </w:t>
      </w:r>
      <w:r w:rsidR="00E10310" w:rsidRPr="00E54C75">
        <w:rPr>
          <w:rFonts w:eastAsiaTheme="minorEastAsia"/>
          <w:color w:val="000000"/>
          <w:sz w:val="21"/>
          <w:szCs w:val="21"/>
          <w:lang w:val="en-US" w:eastAsia="ja-JP"/>
        </w:rPr>
        <w:t>and</w:t>
      </w:r>
      <w:r w:rsidR="00E10310" w:rsidRPr="00E54C75">
        <w:rPr>
          <w:rFonts w:eastAsia="Times New Roman"/>
          <w:color w:val="000000" w:themeColor="text1"/>
          <w:sz w:val="21"/>
          <w:szCs w:val="21"/>
          <w:lang w:val="en" w:eastAsia="ja-JP"/>
        </w:rPr>
        <w:t xml:space="preserve"> simultaneous reception</w:t>
      </w:r>
      <w:r w:rsidR="00BB3CEA">
        <w:rPr>
          <w:rFonts w:eastAsia="Times New Roman"/>
          <w:color w:val="000000" w:themeColor="text1"/>
          <w:sz w:val="21"/>
          <w:szCs w:val="21"/>
          <w:lang w:val="en" w:eastAsia="ja-JP"/>
        </w:rPr>
        <w:t>, and s</w:t>
      </w:r>
      <w:r w:rsidR="00E10310" w:rsidRPr="00E54C75">
        <w:rPr>
          <w:rFonts w:eastAsia="Times New Roman"/>
          <w:color w:val="000000" w:themeColor="text1"/>
          <w:sz w:val="21"/>
          <w:szCs w:val="21"/>
          <w:lang w:val="en" w:eastAsia="ja-JP"/>
        </w:rPr>
        <w:t>ome issues</w:t>
      </w:r>
      <w:r w:rsidR="00176C6D" w:rsidRPr="00E54C75">
        <w:rPr>
          <w:rFonts w:eastAsia="Times New Roman"/>
          <w:sz w:val="21"/>
          <w:szCs w:val="21"/>
          <w:lang w:eastAsia="ja-JP"/>
        </w:rPr>
        <w:t xml:space="preserve"> were </w:t>
      </w:r>
      <w:r w:rsidR="001D0049" w:rsidRPr="00E54C75">
        <w:rPr>
          <w:rFonts w:eastAsia="Times New Roman"/>
          <w:sz w:val="21"/>
          <w:szCs w:val="21"/>
          <w:lang w:eastAsia="ja-JP"/>
        </w:rPr>
        <w:t>left as FFS.</w:t>
      </w:r>
      <w:r w:rsidR="0064151A" w:rsidRPr="00E54C75">
        <w:rPr>
          <w:rFonts w:eastAsia="Times New Roman"/>
          <w:sz w:val="21"/>
          <w:szCs w:val="21"/>
          <w:lang w:eastAsia="ja-JP"/>
        </w:rPr>
        <w:t xml:space="preserve"> In this paper, we provide our view about </w:t>
      </w:r>
      <w:r w:rsidR="0073272C" w:rsidRPr="00E54C75">
        <w:rPr>
          <w:rFonts w:eastAsia="Times New Roman"/>
          <w:sz w:val="21"/>
          <w:szCs w:val="21"/>
          <w:lang w:eastAsia="ja-JP"/>
        </w:rPr>
        <w:t>these issues.</w:t>
      </w:r>
    </w:p>
    <w:p w14:paraId="5BA29505" w14:textId="77777777" w:rsidR="005852CD" w:rsidRPr="00021415" w:rsidRDefault="00C30470" w:rsidP="007A049D">
      <w:pPr>
        <w:pStyle w:val="2"/>
        <w:numPr>
          <w:ilvl w:val="0"/>
          <w:numId w:val="1"/>
        </w:numPr>
        <w:rPr>
          <w:lang w:eastAsia="ja-JP"/>
        </w:rPr>
      </w:pPr>
      <w:r w:rsidRPr="00021415">
        <w:rPr>
          <w:rFonts w:hint="eastAsia"/>
          <w:lang w:eastAsia="ja-JP"/>
        </w:rPr>
        <w:t>Discussion</w:t>
      </w:r>
    </w:p>
    <w:p w14:paraId="03257456" w14:textId="49183A23" w:rsidR="00596FBC" w:rsidRPr="004E429C" w:rsidRDefault="00596FBC" w:rsidP="00CF7F44">
      <w:pPr>
        <w:rPr>
          <w:rFonts w:eastAsia="Times New Roman"/>
          <w:b/>
          <w:bCs/>
          <w:sz w:val="21"/>
          <w:szCs w:val="21"/>
          <w:u w:val="single"/>
          <w:lang w:val="en-US" w:eastAsia="ja-JP"/>
        </w:rPr>
      </w:pPr>
      <w:r w:rsidRPr="004E429C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Random access timeline and early indication</w:t>
      </w:r>
    </w:p>
    <w:p w14:paraId="1F5C760C" w14:textId="677EA85B" w:rsidR="001D647E" w:rsidRDefault="005E036C" w:rsidP="00284BCF">
      <w:pPr>
        <w:spacing w:after="0"/>
        <w:rPr>
          <w:rStyle w:val="ts-alignment-element"/>
          <w:sz w:val="21"/>
          <w:szCs w:val="21"/>
          <w:lang w:val="en"/>
        </w:rPr>
      </w:pPr>
      <w:r>
        <w:rPr>
          <w:rStyle w:val="ts-alignment-element"/>
          <w:sz w:val="21"/>
          <w:szCs w:val="21"/>
          <w:lang w:val="en"/>
        </w:rPr>
        <w:t>T</w:t>
      </w:r>
      <w:r w:rsidRPr="00D52751">
        <w:rPr>
          <w:rStyle w:val="ts-alignment-element"/>
          <w:sz w:val="21"/>
          <w:szCs w:val="21"/>
          <w:lang w:val="en"/>
        </w:rPr>
        <w:t>h</w:t>
      </w:r>
      <w:r>
        <w:rPr>
          <w:rStyle w:val="ts-alignment-element"/>
          <w:sz w:val="21"/>
          <w:szCs w:val="21"/>
          <w:lang w:val="en"/>
        </w:rPr>
        <w:t>e last</w:t>
      </w:r>
      <w:r w:rsidRPr="00D52751">
        <w:rPr>
          <w:rStyle w:val="ts-alignment-element"/>
          <w:sz w:val="21"/>
          <w:szCs w:val="21"/>
          <w:lang w:val="en"/>
        </w:rPr>
        <w:t xml:space="preserve"> meeting identifie</w:t>
      </w:r>
      <w:r>
        <w:rPr>
          <w:rStyle w:val="ts-alignment-element"/>
          <w:sz w:val="21"/>
          <w:szCs w:val="21"/>
          <w:lang w:val="en"/>
        </w:rPr>
        <w:t>d</w:t>
      </w:r>
      <w:r w:rsidRPr="00D52751">
        <w:rPr>
          <w:rStyle w:val="ts-alignment-element"/>
          <w:sz w:val="21"/>
          <w:szCs w:val="21"/>
          <w:lang w:val="en"/>
        </w:rPr>
        <w:t xml:space="preserve"> two</w:t>
      </w:r>
      <w:r w:rsidR="00010837">
        <w:rPr>
          <w:rStyle w:val="ts-alignment-element"/>
          <w:sz w:val="21"/>
          <w:szCs w:val="21"/>
          <w:lang w:val="en"/>
        </w:rPr>
        <w:t xml:space="preserve"> </w:t>
      </w:r>
      <w:r w:rsidR="00010837" w:rsidRPr="004E429C">
        <w:rPr>
          <w:sz w:val="21"/>
          <w:szCs w:val="21"/>
          <w:lang w:val="en"/>
        </w:rPr>
        <w:t>values</w:t>
      </w:r>
      <w:r w:rsidR="00C94ECF">
        <w:rPr>
          <w:sz w:val="21"/>
          <w:szCs w:val="21"/>
          <w:lang w:val="en"/>
        </w:rPr>
        <w:t xml:space="preserve"> </w:t>
      </w:r>
      <w:r w:rsidR="00B013F6">
        <w:rPr>
          <w:sz w:val="21"/>
          <w:szCs w:val="21"/>
          <w:lang w:val="en"/>
        </w:rPr>
        <w:t xml:space="preserve">for </w:t>
      </w:r>
      <w:r w:rsidR="00B013F6" w:rsidRPr="004E429C">
        <w:rPr>
          <w:rStyle w:val="ts-alignment-element"/>
          <w:sz w:val="21"/>
          <w:szCs w:val="21"/>
          <w:lang w:val="en"/>
        </w:rPr>
        <w:t>RAR</w:t>
      </w:r>
      <w:r w:rsidR="00B013F6" w:rsidRPr="004E429C">
        <w:rPr>
          <w:sz w:val="21"/>
          <w:szCs w:val="21"/>
          <w:lang w:val="en"/>
        </w:rPr>
        <w:t xml:space="preserve"> and </w:t>
      </w:r>
      <w:r w:rsidR="00B013F6" w:rsidRPr="004E429C">
        <w:rPr>
          <w:rStyle w:val="ts-alignment-element"/>
          <w:sz w:val="21"/>
          <w:szCs w:val="21"/>
          <w:lang w:val="en"/>
        </w:rPr>
        <w:t>Msg3</w:t>
      </w:r>
      <w:r w:rsidR="00B013F6" w:rsidRPr="004E429C">
        <w:rPr>
          <w:sz w:val="21"/>
          <w:szCs w:val="21"/>
          <w:lang w:val="en"/>
        </w:rPr>
        <w:t xml:space="preserve"> </w:t>
      </w:r>
      <w:r w:rsidR="00B013F6" w:rsidRPr="004E429C">
        <w:rPr>
          <w:rStyle w:val="ts-alignment-element"/>
          <w:sz w:val="21"/>
          <w:szCs w:val="21"/>
          <w:lang w:val="en"/>
        </w:rPr>
        <w:t>timeline</w:t>
      </w:r>
      <w:r w:rsidR="00B016A8">
        <w:rPr>
          <w:rStyle w:val="ts-alignment-element"/>
          <w:sz w:val="21"/>
          <w:szCs w:val="21"/>
          <w:lang w:val="en"/>
        </w:rPr>
        <w:t xml:space="preserve"> </w:t>
      </w:r>
      <w:r w:rsidR="006339FB">
        <w:rPr>
          <w:rStyle w:val="ts-alignment-element"/>
          <w:sz w:val="21"/>
          <w:szCs w:val="21"/>
          <w:lang w:val="en"/>
        </w:rPr>
        <w:t xml:space="preserve">relaxation </w:t>
      </w:r>
      <w:r w:rsidR="00B016A8">
        <w:rPr>
          <w:sz w:val="21"/>
          <w:szCs w:val="21"/>
          <w:lang w:val="en"/>
        </w:rPr>
        <w:t>(</w:t>
      </w:r>
      <w:r w:rsidR="00495EAC">
        <w:rPr>
          <w:sz w:val="21"/>
          <w:szCs w:val="21"/>
          <w:lang w:val="en"/>
        </w:rPr>
        <w:t xml:space="preserve">X = </w:t>
      </w:r>
      <w:r w:rsidR="00B016A8" w:rsidRPr="004E429C">
        <w:rPr>
          <w:sz w:val="21"/>
          <w:szCs w:val="21"/>
          <w:lang w:val="en"/>
        </w:rPr>
        <w:t>1/0.5 or 0.5/0.25 for 15/30 kHz SCS</w:t>
      </w:r>
      <w:r w:rsidR="00B016A8">
        <w:rPr>
          <w:sz w:val="21"/>
          <w:szCs w:val="21"/>
          <w:lang w:val="en"/>
        </w:rPr>
        <w:t>)</w:t>
      </w:r>
      <w:r w:rsidR="008704C8">
        <w:rPr>
          <w:sz w:val="21"/>
          <w:szCs w:val="21"/>
          <w:lang w:val="en-US"/>
        </w:rPr>
        <w:t>.</w:t>
      </w:r>
      <w:r w:rsidR="00284BCF">
        <w:rPr>
          <w:sz w:val="21"/>
          <w:szCs w:val="21"/>
          <w:lang w:val="en-US"/>
        </w:rPr>
        <w:t xml:space="preserve"> </w:t>
      </w:r>
      <w:r w:rsidR="003E3659" w:rsidRPr="004E429C">
        <w:rPr>
          <w:sz w:val="21"/>
          <w:szCs w:val="21"/>
          <w:lang w:val="en" w:eastAsia="ja-JP"/>
        </w:rPr>
        <w:t>However</w:t>
      </w:r>
      <w:r w:rsidR="001D647E" w:rsidRPr="004E429C">
        <w:rPr>
          <w:rStyle w:val="ts-alignment-element"/>
          <w:sz w:val="21"/>
          <w:szCs w:val="21"/>
          <w:lang w:val="en"/>
        </w:rPr>
        <w:t>,</w:t>
      </w:r>
      <w:r w:rsidR="001D647E" w:rsidRPr="004E429C">
        <w:rPr>
          <w:sz w:val="21"/>
          <w:szCs w:val="21"/>
          <w:lang w:val="en"/>
        </w:rPr>
        <w:t xml:space="preserve"> s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ince </w:t>
      </w:r>
      <w:r w:rsidR="001D647E" w:rsidRPr="004E429C">
        <w:rPr>
          <w:sz w:val="21"/>
          <w:szCs w:val="21"/>
          <w:lang w:val="en"/>
        </w:rPr>
        <w:t>e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ach </w:t>
      </w:r>
      <w:r w:rsidR="001D647E" w:rsidRPr="004E429C">
        <w:rPr>
          <w:sz w:val="21"/>
          <w:szCs w:val="21"/>
          <w:lang w:val="en"/>
        </w:rPr>
        <w:t>c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ompany </w:t>
      </w:r>
      <w:r w:rsidR="001D647E" w:rsidRPr="004E429C">
        <w:rPr>
          <w:sz w:val="21"/>
          <w:szCs w:val="21"/>
          <w:lang w:val="en"/>
        </w:rPr>
        <w:t>had d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ifferent </w:t>
      </w:r>
      <w:r w:rsidR="001D647E" w:rsidRPr="004E429C">
        <w:rPr>
          <w:sz w:val="21"/>
          <w:szCs w:val="21"/>
          <w:lang w:val="en"/>
        </w:rPr>
        <w:t>v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iews </w:t>
      </w:r>
      <w:r w:rsidR="001D647E" w:rsidRPr="004E429C">
        <w:rPr>
          <w:sz w:val="21"/>
          <w:szCs w:val="21"/>
          <w:lang w:val="en"/>
        </w:rPr>
        <w:t>o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n </w:t>
      </w:r>
      <w:r w:rsidR="00284BCF">
        <w:rPr>
          <w:rStyle w:val="ts-alignment-element"/>
          <w:sz w:val="21"/>
          <w:szCs w:val="21"/>
          <w:lang w:val="en"/>
        </w:rPr>
        <w:t xml:space="preserve">supporting </w:t>
      </w:r>
      <w:r w:rsidR="00B51CB0" w:rsidRPr="004E429C">
        <w:rPr>
          <w:sz w:val="21"/>
          <w:szCs w:val="21"/>
          <w:lang w:val="en"/>
        </w:rPr>
        <w:t xml:space="preserve">early indication </w:t>
      </w:r>
      <w:r w:rsidR="001D647E" w:rsidRPr="004E429C">
        <w:rPr>
          <w:sz w:val="21"/>
          <w:szCs w:val="21"/>
          <w:lang w:val="en"/>
        </w:rPr>
        <w:t>a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nd </w:t>
      </w:r>
      <w:r w:rsidR="000413CA">
        <w:rPr>
          <w:rStyle w:val="ts-alignment-element"/>
          <w:sz w:val="21"/>
          <w:szCs w:val="21"/>
          <w:lang w:val="en"/>
        </w:rPr>
        <w:t xml:space="preserve">reusing </w:t>
      </w:r>
      <w:r w:rsidR="008B5067" w:rsidRPr="004E429C">
        <w:rPr>
          <w:rStyle w:val="ts-alignment-element"/>
          <w:sz w:val="21"/>
          <w:szCs w:val="21"/>
          <w:lang w:val="en"/>
        </w:rPr>
        <w:t xml:space="preserve">default </w:t>
      </w:r>
      <w:r w:rsidR="001D647E" w:rsidRPr="004E429C">
        <w:rPr>
          <w:sz w:val="21"/>
          <w:szCs w:val="21"/>
          <w:lang w:val="en"/>
        </w:rPr>
        <w:t>T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DRA </w:t>
      </w:r>
      <w:r w:rsidR="001D647E" w:rsidRPr="004E429C">
        <w:rPr>
          <w:sz w:val="21"/>
          <w:szCs w:val="21"/>
          <w:lang w:val="en"/>
        </w:rPr>
        <w:t>t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able, </w:t>
      </w:r>
      <w:r w:rsidR="001D647E" w:rsidRPr="004E429C">
        <w:rPr>
          <w:sz w:val="21"/>
          <w:szCs w:val="21"/>
          <w:lang w:val="en"/>
        </w:rPr>
        <w:t>it w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as </w:t>
      </w:r>
      <w:r w:rsidR="0003566C" w:rsidRPr="00A72D30">
        <w:rPr>
          <w:rStyle w:val="ts-alignment-element"/>
          <w:sz w:val="21"/>
          <w:szCs w:val="21"/>
          <w:lang w:val="en"/>
        </w:rPr>
        <w:t>concluded</w:t>
      </w:r>
      <w:r w:rsidR="0003566C" w:rsidRPr="004E429C">
        <w:rPr>
          <w:sz w:val="21"/>
          <w:szCs w:val="21"/>
          <w:lang w:val="en"/>
        </w:rPr>
        <w:t xml:space="preserve"> </w:t>
      </w:r>
      <w:r w:rsidR="001D647E" w:rsidRPr="004E429C">
        <w:rPr>
          <w:sz w:val="21"/>
          <w:szCs w:val="21"/>
          <w:lang w:val="en"/>
        </w:rPr>
        <w:t>t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o </w:t>
      </w:r>
      <w:r w:rsidR="00032919" w:rsidRPr="004E429C">
        <w:rPr>
          <w:sz w:val="21"/>
          <w:szCs w:val="21"/>
          <w:lang w:val="en"/>
        </w:rPr>
        <w:t>d</w:t>
      </w:r>
      <w:r w:rsidR="00032919" w:rsidRPr="004E429C">
        <w:rPr>
          <w:rStyle w:val="ts-alignment-element"/>
          <w:sz w:val="21"/>
          <w:szCs w:val="21"/>
          <w:lang w:val="en"/>
        </w:rPr>
        <w:t>own</w:t>
      </w:r>
      <w:r w:rsidR="0040563F">
        <w:rPr>
          <w:rStyle w:val="ts-alignment-element"/>
          <w:sz w:val="21"/>
          <w:szCs w:val="21"/>
          <w:lang w:val="en"/>
        </w:rPr>
        <w:t>-</w:t>
      </w:r>
      <w:r w:rsidR="00032919" w:rsidRPr="004E429C">
        <w:rPr>
          <w:rStyle w:val="ts-alignment-element"/>
          <w:sz w:val="21"/>
          <w:szCs w:val="21"/>
          <w:lang w:val="en"/>
        </w:rPr>
        <w:t>select</w:t>
      </w:r>
      <w:r w:rsidR="001D647E" w:rsidRPr="004E429C">
        <w:rPr>
          <w:rStyle w:val="ts-alignment-element"/>
          <w:sz w:val="21"/>
          <w:szCs w:val="21"/>
          <w:lang w:val="en"/>
        </w:rPr>
        <w:t xml:space="preserve"> </w:t>
      </w:r>
      <w:r w:rsidR="00797B9A" w:rsidRPr="00797B9A">
        <w:rPr>
          <w:sz w:val="21"/>
          <w:szCs w:val="21"/>
          <w:lang w:val="en"/>
        </w:rPr>
        <w:t xml:space="preserve">one among the </w:t>
      </w:r>
      <w:r w:rsidR="00797B9A">
        <w:rPr>
          <w:sz w:val="21"/>
          <w:szCs w:val="21"/>
          <w:lang w:val="en"/>
        </w:rPr>
        <w:t>four</w:t>
      </w:r>
      <w:r w:rsidR="00797B9A" w:rsidRPr="00797B9A">
        <w:rPr>
          <w:sz w:val="21"/>
          <w:szCs w:val="21"/>
          <w:lang w:val="en"/>
        </w:rPr>
        <w:t xml:space="preserve"> options </w:t>
      </w:r>
      <w:r w:rsidR="00EE571A">
        <w:rPr>
          <w:sz w:val="21"/>
          <w:szCs w:val="21"/>
          <w:lang w:val="en"/>
        </w:rPr>
        <w:t>at</w:t>
      </w:r>
      <w:r w:rsidR="00797B9A" w:rsidRPr="00797B9A">
        <w:rPr>
          <w:sz w:val="21"/>
          <w:szCs w:val="21"/>
          <w:lang w:val="en"/>
        </w:rPr>
        <w:t xml:space="preserve"> RAN1#113</w:t>
      </w:r>
      <w:r w:rsidR="001D647E" w:rsidRPr="004E429C">
        <w:rPr>
          <w:rStyle w:val="ts-alignment-element"/>
          <w:sz w:val="21"/>
          <w:szCs w:val="21"/>
          <w:lang w:val="en"/>
        </w:rPr>
        <w:t>.</w:t>
      </w:r>
    </w:p>
    <w:p w14:paraId="116E865C" w14:textId="4C45AB4E" w:rsidR="00830C95" w:rsidRPr="007A33F7" w:rsidRDefault="00830C95" w:rsidP="00ED1D99">
      <w:pPr>
        <w:spacing w:before="120" w:after="0"/>
        <w:rPr>
          <w:rStyle w:val="ts-alignment-element"/>
          <w:sz w:val="21"/>
          <w:szCs w:val="21"/>
          <w:lang w:val="en"/>
        </w:rPr>
      </w:pPr>
      <w:r w:rsidRPr="00830C95">
        <w:rPr>
          <w:rStyle w:val="ts-alignment-element"/>
          <w:sz w:val="21"/>
          <w:szCs w:val="21"/>
          <w:lang w:val="en"/>
        </w:rPr>
        <w:t xml:space="preserve">For option 1 and 4, </w:t>
      </w:r>
      <w:r w:rsidR="003849E0">
        <w:rPr>
          <w:rStyle w:val="ts-alignment-element"/>
          <w:sz w:val="21"/>
          <w:szCs w:val="21"/>
          <w:lang w:val="en" w:eastAsia="ja-JP"/>
        </w:rPr>
        <w:t xml:space="preserve">the relaxation value </w:t>
      </w:r>
      <w:r w:rsidR="0044464B">
        <w:rPr>
          <w:rStyle w:val="ts-alignment-element"/>
          <w:sz w:val="21"/>
          <w:szCs w:val="21"/>
          <w:lang w:val="en"/>
        </w:rPr>
        <w:t>is</w:t>
      </w:r>
      <w:r w:rsidRPr="00830C95">
        <w:rPr>
          <w:rStyle w:val="ts-alignment-element"/>
          <w:sz w:val="21"/>
          <w:szCs w:val="21"/>
          <w:lang w:val="en"/>
        </w:rPr>
        <w:t xml:space="preserve"> 0.5/0.25</w:t>
      </w:r>
      <w:r w:rsidR="003849E0">
        <w:rPr>
          <w:rStyle w:val="ts-alignment-element"/>
          <w:sz w:val="21"/>
          <w:szCs w:val="21"/>
          <w:lang w:val="en"/>
        </w:rPr>
        <w:t xml:space="preserve"> ms</w:t>
      </w:r>
      <w:r w:rsidR="00F803CF">
        <w:rPr>
          <w:rStyle w:val="ts-alignment-element"/>
          <w:sz w:val="21"/>
          <w:szCs w:val="21"/>
          <w:lang w:val="en"/>
        </w:rPr>
        <w:t xml:space="preserve"> </w:t>
      </w:r>
      <w:r w:rsidR="00F803CF" w:rsidRPr="004E429C">
        <w:rPr>
          <w:sz w:val="21"/>
          <w:szCs w:val="21"/>
          <w:lang w:val="en"/>
        </w:rPr>
        <w:t>for 15/30 kHz SCS</w:t>
      </w:r>
      <w:r w:rsidRPr="00830C95">
        <w:rPr>
          <w:rStyle w:val="ts-alignment-element"/>
          <w:sz w:val="21"/>
          <w:szCs w:val="21"/>
          <w:lang w:val="en"/>
        </w:rPr>
        <w:t xml:space="preserve">. </w:t>
      </w:r>
      <w:r w:rsidR="005F3CC0">
        <w:rPr>
          <w:rStyle w:val="ts-alignment-element"/>
          <w:sz w:val="21"/>
          <w:szCs w:val="21"/>
          <w:lang w:val="en"/>
        </w:rPr>
        <w:t>Since a</w:t>
      </w:r>
      <w:r w:rsidRPr="00830C95">
        <w:rPr>
          <w:rStyle w:val="ts-alignment-element"/>
          <w:sz w:val="21"/>
          <w:szCs w:val="21"/>
          <w:lang w:val="en"/>
        </w:rPr>
        <w:t xml:space="preserve">ll entries in the default TDRA table are available, </w:t>
      </w:r>
      <w:r w:rsidR="005F3CC0">
        <w:rPr>
          <w:rStyle w:val="ts-alignment-element"/>
          <w:sz w:val="21"/>
          <w:szCs w:val="21"/>
          <w:lang w:val="en"/>
        </w:rPr>
        <w:t xml:space="preserve">the </w:t>
      </w:r>
      <w:r w:rsidRPr="00830C95">
        <w:rPr>
          <w:rStyle w:val="ts-alignment-element"/>
          <w:sz w:val="21"/>
          <w:szCs w:val="21"/>
          <w:lang w:val="en"/>
        </w:rPr>
        <w:t>gNB can schedule Msg3 to eRedCap UE using the default TDRA table,</w:t>
      </w:r>
      <w:r w:rsidR="00645E7F" w:rsidRPr="00645E7F">
        <w:rPr>
          <w:rStyle w:val="ts-alignment-element"/>
          <w:sz w:val="21"/>
          <w:szCs w:val="21"/>
          <w:lang w:val="en"/>
        </w:rPr>
        <w:t xml:space="preserve"> </w:t>
      </w:r>
      <w:r w:rsidR="00EC5A97" w:rsidRPr="00EC5A97">
        <w:rPr>
          <w:rStyle w:val="ts-alignment-element"/>
          <w:sz w:val="21"/>
          <w:szCs w:val="21"/>
          <w:lang w:val="en"/>
        </w:rPr>
        <w:t>similar to Rel.17 RedCap UE and legacy UE.</w:t>
      </w:r>
      <w:r w:rsidR="00FF6F98">
        <w:rPr>
          <w:rStyle w:val="ts-alignment-element"/>
          <w:rFonts w:hint="eastAsia"/>
          <w:sz w:val="21"/>
          <w:szCs w:val="21"/>
          <w:lang w:val="en" w:eastAsia="ja-JP"/>
        </w:rPr>
        <w:t xml:space="preserve"> </w:t>
      </w:r>
      <w:r w:rsidR="00FF6F98" w:rsidRPr="00FF6F98">
        <w:rPr>
          <w:rStyle w:val="ts-alignment-element"/>
          <w:sz w:val="21"/>
          <w:szCs w:val="21"/>
          <w:lang w:val="en" w:eastAsia="ja-JP"/>
        </w:rPr>
        <w:t>Therefore, there is no need to introduce Msg1 early instruction to distinguish between eRedCap UE and legacy UE</w:t>
      </w:r>
      <w:r w:rsidR="00FF6F98">
        <w:rPr>
          <w:rStyle w:val="ts-alignment-element"/>
          <w:sz w:val="21"/>
          <w:szCs w:val="21"/>
          <w:lang w:val="en" w:eastAsia="ja-JP"/>
        </w:rPr>
        <w:t>.</w:t>
      </w:r>
      <w:r w:rsidR="007A33F7">
        <w:rPr>
          <w:rStyle w:val="ts-alignment-element"/>
          <w:sz w:val="21"/>
          <w:szCs w:val="21"/>
          <w:lang w:val="en" w:eastAsia="ja-JP"/>
        </w:rPr>
        <w:t xml:space="preserve"> </w:t>
      </w:r>
      <w:r w:rsidR="007A33F7" w:rsidRPr="007A33F7">
        <w:rPr>
          <w:rStyle w:val="ts-alignment-element"/>
          <w:sz w:val="21"/>
          <w:szCs w:val="21"/>
          <w:lang w:val="en" w:eastAsia="ja-JP"/>
        </w:rPr>
        <w:t xml:space="preserve">The advantage of this small value is to maintain the scheduling flexibility and reduce the impact of access latency on Rel.17 RedCap UE and legacy UE. However, if the gNB </w:t>
      </w:r>
      <w:r w:rsidR="00676B4C">
        <w:rPr>
          <w:rStyle w:val="ts-alignment-element"/>
          <w:sz w:val="21"/>
          <w:szCs w:val="21"/>
          <w:lang w:val="en" w:eastAsia="ja-JP"/>
        </w:rPr>
        <w:t xml:space="preserve">transmits RAR PDSCH exceeds 5MHz and </w:t>
      </w:r>
      <w:r w:rsidR="007A33F7" w:rsidRPr="007A33F7">
        <w:rPr>
          <w:rStyle w:val="ts-alignment-element"/>
          <w:sz w:val="21"/>
          <w:szCs w:val="21"/>
          <w:lang w:val="en" w:eastAsia="ja-JP"/>
        </w:rPr>
        <w:t>schedules Msg3 using a small timeline entry</w:t>
      </w:r>
      <w:r w:rsidR="00676B4C">
        <w:rPr>
          <w:rStyle w:val="ts-alignment-element"/>
          <w:sz w:val="21"/>
          <w:szCs w:val="21"/>
          <w:lang w:val="en" w:eastAsia="ja-JP"/>
        </w:rPr>
        <w:t xml:space="preserve">, </w:t>
      </w:r>
      <w:r w:rsidR="0037319E">
        <w:rPr>
          <w:rStyle w:val="ts-alignment-element"/>
          <w:sz w:val="21"/>
          <w:szCs w:val="21"/>
          <w:lang w:val="en" w:eastAsia="ja-JP"/>
        </w:rPr>
        <w:t xml:space="preserve">the </w:t>
      </w:r>
      <w:r w:rsidR="007A33F7" w:rsidRPr="007A33F7">
        <w:rPr>
          <w:rStyle w:val="ts-alignment-element"/>
          <w:sz w:val="21"/>
          <w:szCs w:val="21"/>
          <w:lang w:val="en" w:eastAsia="ja-JP"/>
        </w:rPr>
        <w:t xml:space="preserve">eRedCap UE </w:t>
      </w:r>
      <w:r w:rsidR="00423C8C">
        <w:rPr>
          <w:rStyle w:val="ts-alignment-element"/>
          <w:sz w:val="21"/>
          <w:szCs w:val="21"/>
          <w:lang w:val="en" w:eastAsia="ja-JP"/>
        </w:rPr>
        <w:t xml:space="preserve">may </w:t>
      </w:r>
      <w:r w:rsidR="007A33F7" w:rsidRPr="007A33F7">
        <w:rPr>
          <w:rStyle w:val="ts-alignment-element"/>
          <w:sz w:val="21"/>
          <w:szCs w:val="21"/>
          <w:lang w:val="en" w:eastAsia="ja-JP"/>
        </w:rPr>
        <w:t>not meet the timeline requirements</w:t>
      </w:r>
      <w:r w:rsidR="0063330A">
        <w:rPr>
          <w:rStyle w:val="ts-alignment-element"/>
          <w:sz w:val="21"/>
          <w:szCs w:val="21"/>
          <w:lang w:val="en" w:eastAsia="ja-JP"/>
        </w:rPr>
        <w:t>,</w:t>
      </w:r>
      <w:r w:rsidR="00423C8C">
        <w:rPr>
          <w:rStyle w:val="ts-alignment-element"/>
          <w:sz w:val="21"/>
          <w:szCs w:val="21"/>
          <w:lang w:val="en" w:eastAsia="ja-JP"/>
        </w:rPr>
        <w:t xml:space="preserve"> </w:t>
      </w:r>
      <w:r w:rsidR="007A33F7" w:rsidRPr="007A33F7">
        <w:rPr>
          <w:rStyle w:val="ts-alignment-element"/>
          <w:sz w:val="21"/>
          <w:szCs w:val="21"/>
          <w:lang w:val="en" w:eastAsia="ja-JP"/>
        </w:rPr>
        <w:t>which may increase access latency</w:t>
      </w:r>
      <w:r w:rsidR="00823601">
        <w:rPr>
          <w:rStyle w:val="ts-alignment-element"/>
          <w:sz w:val="21"/>
          <w:szCs w:val="21"/>
          <w:lang w:val="en" w:eastAsia="ja-JP"/>
        </w:rPr>
        <w:t xml:space="preserve"> </w:t>
      </w:r>
      <w:r w:rsidR="00324382">
        <w:rPr>
          <w:rStyle w:val="ts-alignment-element"/>
          <w:sz w:val="21"/>
          <w:szCs w:val="21"/>
          <w:lang w:val="en" w:eastAsia="ja-JP"/>
        </w:rPr>
        <w:t>due to</w:t>
      </w:r>
      <w:r w:rsidR="00823601">
        <w:rPr>
          <w:rStyle w:val="ts-alignment-element"/>
          <w:sz w:val="21"/>
          <w:szCs w:val="21"/>
          <w:lang w:val="en" w:eastAsia="ja-JP"/>
        </w:rPr>
        <w:t xml:space="preserve"> </w:t>
      </w:r>
      <w:r w:rsidR="00823601" w:rsidRPr="007A33F7">
        <w:rPr>
          <w:rStyle w:val="ts-alignment-element"/>
          <w:sz w:val="21"/>
          <w:szCs w:val="21"/>
          <w:lang w:val="en" w:eastAsia="ja-JP"/>
        </w:rPr>
        <w:t>random access</w:t>
      </w:r>
      <w:r w:rsidR="00823601">
        <w:rPr>
          <w:rStyle w:val="ts-alignment-element"/>
          <w:sz w:val="21"/>
          <w:szCs w:val="21"/>
          <w:lang w:val="en" w:eastAsia="ja-JP"/>
        </w:rPr>
        <w:t xml:space="preserve"> retries</w:t>
      </w:r>
      <w:r w:rsidR="007A33F7" w:rsidRPr="007A33F7">
        <w:rPr>
          <w:rStyle w:val="ts-alignment-element"/>
          <w:sz w:val="21"/>
          <w:szCs w:val="21"/>
          <w:lang w:val="en" w:eastAsia="ja-JP"/>
        </w:rPr>
        <w:t>.</w:t>
      </w:r>
    </w:p>
    <w:p w14:paraId="6B9FC2E5" w14:textId="306D0DDE" w:rsidR="00221FEE" w:rsidRDefault="000D1395" w:rsidP="00ED1D99">
      <w:pPr>
        <w:spacing w:before="120"/>
        <w:rPr>
          <w:rStyle w:val="ts-alignment-element"/>
          <w:sz w:val="21"/>
          <w:szCs w:val="21"/>
          <w:lang w:val="en" w:eastAsia="ja-JP"/>
        </w:rPr>
      </w:pPr>
      <w:r w:rsidRPr="004E429C">
        <w:rPr>
          <w:rStyle w:val="ts-alignment-element"/>
          <w:sz w:val="21"/>
          <w:szCs w:val="21"/>
          <w:lang w:val="en"/>
        </w:rPr>
        <w:t xml:space="preserve">For </w:t>
      </w:r>
      <w:r w:rsidR="00055FF3">
        <w:rPr>
          <w:rStyle w:val="ts-alignment-element"/>
          <w:sz w:val="21"/>
          <w:szCs w:val="21"/>
          <w:lang w:val="en"/>
        </w:rPr>
        <w:t>o</w:t>
      </w:r>
      <w:r w:rsidRPr="004E429C">
        <w:rPr>
          <w:rStyle w:val="ts-alignment-element"/>
          <w:sz w:val="21"/>
          <w:szCs w:val="21"/>
          <w:lang w:val="en"/>
        </w:rPr>
        <w:t xml:space="preserve">ption 2 and 3, </w:t>
      </w:r>
      <w:r w:rsidR="000326FF">
        <w:rPr>
          <w:sz w:val="21"/>
          <w:szCs w:val="21"/>
          <w:lang w:val="en" w:eastAsia="ja-JP"/>
        </w:rPr>
        <w:t xml:space="preserve">the relaxation value </w:t>
      </w:r>
      <w:r w:rsidR="000326FF">
        <w:rPr>
          <w:sz w:val="21"/>
          <w:szCs w:val="21"/>
          <w:lang w:val="en"/>
        </w:rPr>
        <w:t>is</w:t>
      </w:r>
      <w:r w:rsidR="000326FF" w:rsidRPr="00830C95">
        <w:rPr>
          <w:sz w:val="21"/>
          <w:szCs w:val="21"/>
          <w:lang w:val="en"/>
        </w:rPr>
        <w:t xml:space="preserve"> </w:t>
      </w:r>
      <w:r w:rsidR="000326FF">
        <w:rPr>
          <w:sz w:val="21"/>
          <w:szCs w:val="21"/>
          <w:lang w:val="en"/>
        </w:rPr>
        <w:t>1</w:t>
      </w:r>
      <w:r w:rsidR="000326FF" w:rsidRPr="00830C95">
        <w:rPr>
          <w:sz w:val="21"/>
          <w:szCs w:val="21"/>
          <w:lang w:val="en"/>
        </w:rPr>
        <w:t>/0.</w:t>
      </w:r>
      <w:r w:rsidR="000326FF">
        <w:rPr>
          <w:sz w:val="21"/>
          <w:szCs w:val="21"/>
          <w:lang w:val="en"/>
        </w:rPr>
        <w:t xml:space="preserve">5 ms </w:t>
      </w:r>
      <w:r w:rsidR="000326FF" w:rsidRPr="004E429C">
        <w:rPr>
          <w:sz w:val="21"/>
          <w:szCs w:val="21"/>
          <w:lang w:val="en"/>
        </w:rPr>
        <w:t>for 15/30 kHz SCS</w:t>
      </w:r>
      <w:r w:rsidR="000326FF">
        <w:rPr>
          <w:sz w:val="21"/>
          <w:szCs w:val="21"/>
          <w:lang w:val="en"/>
        </w:rPr>
        <w:t>.</w:t>
      </w:r>
      <w:r w:rsidR="000326FF">
        <w:rPr>
          <w:rStyle w:val="ts-alignment-element"/>
          <w:sz w:val="21"/>
          <w:szCs w:val="21"/>
          <w:lang w:val="en"/>
        </w:rPr>
        <w:t xml:space="preserve"> </w:t>
      </w:r>
      <w:r w:rsidR="003E4D43" w:rsidRPr="004E429C">
        <w:rPr>
          <w:rStyle w:val="ts-alignment-element"/>
          <w:sz w:val="21"/>
          <w:szCs w:val="21"/>
          <w:lang w:val="en"/>
        </w:rPr>
        <w:t xml:space="preserve">In </w:t>
      </w:r>
      <w:r w:rsidR="00C163E1">
        <w:rPr>
          <w:rStyle w:val="ts-alignment-element"/>
          <w:sz w:val="21"/>
          <w:szCs w:val="21"/>
          <w:lang w:val="en"/>
        </w:rPr>
        <w:t>this</w:t>
      </w:r>
      <w:r w:rsidR="003E4D43" w:rsidRPr="004E429C">
        <w:rPr>
          <w:rStyle w:val="ts-alignment-element"/>
          <w:sz w:val="21"/>
          <w:szCs w:val="21"/>
          <w:lang w:val="en"/>
        </w:rPr>
        <w:t xml:space="preserve"> case</w:t>
      </w:r>
      <w:r w:rsidR="003E4D43">
        <w:rPr>
          <w:rStyle w:val="ts-alignment-element"/>
          <w:sz w:val="21"/>
          <w:szCs w:val="21"/>
          <w:lang w:val="en"/>
        </w:rPr>
        <w:t xml:space="preserve">, </w:t>
      </w:r>
      <w:r w:rsidR="00B352B2" w:rsidRPr="004E429C">
        <w:rPr>
          <w:rStyle w:val="ts-alignment-element"/>
          <w:sz w:val="21"/>
          <w:szCs w:val="21"/>
          <w:lang w:val="en"/>
        </w:rPr>
        <w:t xml:space="preserve">some entries </w:t>
      </w:r>
      <w:r w:rsidR="00B352B2" w:rsidRPr="00830C95">
        <w:rPr>
          <w:rStyle w:val="H6"/>
          <w:sz w:val="21"/>
          <w:szCs w:val="21"/>
          <w:lang w:val="en"/>
        </w:rPr>
        <w:t xml:space="preserve">in the </w:t>
      </w:r>
      <w:r w:rsidR="00B352B2" w:rsidRPr="004E429C">
        <w:rPr>
          <w:rStyle w:val="ts-alignment-element"/>
          <w:sz w:val="21"/>
          <w:szCs w:val="21"/>
          <w:lang w:val="en"/>
        </w:rPr>
        <w:t>default TDRA table are restricted</w:t>
      </w:r>
      <w:r w:rsidR="00B352B2">
        <w:rPr>
          <w:rStyle w:val="ts-alignment-element"/>
          <w:sz w:val="21"/>
          <w:szCs w:val="21"/>
          <w:lang w:val="en"/>
        </w:rPr>
        <w:t>. I</w:t>
      </w:r>
      <w:r w:rsidR="00B352B2">
        <w:rPr>
          <w:rStyle w:val="ts-alignment-element"/>
          <w:sz w:val="21"/>
          <w:szCs w:val="21"/>
          <w:lang w:val="en"/>
        </w:rPr>
        <w:t>f</w:t>
      </w:r>
      <w:r w:rsidR="00B352B2" w:rsidRPr="00E4799C">
        <w:rPr>
          <w:rStyle w:val="ts-alignment-element"/>
          <w:sz w:val="21"/>
          <w:szCs w:val="21"/>
          <w:lang w:val="en"/>
        </w:rPr>
        <w:t xml:space="preserve"> </w:t>
      </w:r>
      <w:r w:rsidR="00B352B2" w:rsidRPr="00913CEB">
        <w:rPr>
          <w:sz w:val="21"/>
          <w:szCs w:val="21"/>
          <w:lang w:val="en"/>
        </w:rPr>
        <w:t>Msg1 early indication</w:t>
      </w:r>
      <w:r w:rsidR="00B352B2" w:rsidRPr="00E4799C">
        <w:rPr>
          <w:rStyle w:val="ts-alignment-element"/>
          <w:sz w:val="21"/>
          <w:szCs w:val="21"/>
          <w:lang w:val="en"/>
        </w:rPr>
        <w:t xml:space="preserve"> is not supported, </w:t>
      </w:r>
      <w:r w:rsidR="00B352B2" w:rsidRPr="00E4799C">
        <w:rPr>
          <w:rStyle w:val="H6"/>
          <w:sz w:val="21"/>
          <w:szCs w:val="21"/>
          <w:lang w:val="en"/>
        </w:rPr>
        <w:t>the gNB</w:t>
      </w:r>
      <w:r w:rsidR="00B352B2">
        <w:rPr>
          <w:rStyle w:val="H6"/>
          <w:rFonts w:hint="eastAsia"/>
          <w:sz w:val="21"/>
          <w:szCs w:val="21"/>
          <w:lang w:val="en" w:eastAsia="ja-JP"/>
        </w:rPr>
        <w:t xml:space="preserve"> m</w:t>
      </w:r>
      <w:r w:rsidR="00B352B2">
        <w:rPr>
          <w:rStyle w:val="H6"/>
          <w:sz w:val="21"/>
          <w:szCs w:val="21"/>
          <w:lang w:val="en" w:eastAsia="ja-JP"/>
        </w:rPr>
        <w:t xml:space="preserve">ay be </w:t>
      </w:r>
      <w:r w:rsidR="00B352B2" w:rsidRPr="00ED01FB">
        <w:rPr>
          <w:rFonts w:eastAsia="Times New Roman"/>
          <w:color w:val="000000" w:themeColor="text1"/>
          <w:sz w:val="21"/>
          <w:szCs w:val="21"/>
          <w:lang w:eastAsia="ja-JP"/>
        </w:rPr>
        <w:t>restricted to</w:t>
      </w:r>
      <w:r w:rsidR="00B352B2">
        <w:rPr>
          <w:rFonts w:eastAsia="Times New Roman"/>
          <w:color w:val="000000" w:themeColor="text1"/>
          <w:sz w:val="21"/>
          <w:szCs w:val="21"/>
          <w:lang w:eastAsia="ja-JP"/>
        </w:rPr>
        <w:t xml:space="preserve"> schedule Msg3</w:t>
      </w:r>
      <w:r w:rsidR="00A949F8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002B5575" w:rsidRPr="002B5575">
        <w:rPr>
          <w:rFonts w:eastAsia="Times New Roman"/>
          <w:color w:val="000000" w:themeColor="text1"/>
          <w:sz w:val="21"/>
          <w:szCs w:val="21"/>
          <w:lang w:eastAsia="ja-JP"/>
        </w:rPr>
        <w:t>conservatively</w:t>
      </w:r>
      <w:r w:rsidR="002B5575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00F64B4F" w:rsidRPr="00ED01FB">
        <w:rPr>
          <w:rFonts w:eastAsia="Times New Roman"/>
          <w:color w:val="000000" w:themeColor="text1"/>
          <w:sz w:val="21"/>
          <w:szCs w:val="21"/>
          <w:lang w:eastAsia="ja-JP"/>
        </w:rPr>
        <w:t>even for legacy UE</w:t>
      </w:r>
      <w:r w:rsidR="00F64B4F">
        <w:rPr>
          <w:rFonts w:eastAsia="Times New Roman"/>
          <w:color w:val="000000" w:themeColor="text1"/>
          <w:sz w:val="21"/>
          <w:szCs w:val="21"/>
          <w:lang w:eastAsia="ja-JP"/>
        </w:rPr>
        <w:t>.</w:t>
      </w:r>
      <w:r w:rsidR="00F26559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00F26559" w:rsidRPr="00EF4CAA">
        <w:rPr>
          <w:rStyle w:val="ts-alignment-element"/>
          <w:sz w:val="21"/>
          <w:szCs w:val="21"/>
          <w:lang w:val="en" w:eastAsia="ja-JP"/>
        </w:rPr>
        <w:t>Msg1 early indication</w:t>
      </w:r>
      <w:r w:rsidR="00CD1824">
        <w:rPr>
          <w:rStyle w:val="ts-alignment-element"/>
          <w:sz w:val="21"/>
          <w:szCs w:val="21"/>
          <w:lang w:val="en" w:eastAsia="ja-JP"/>
        </w:rPr>
        <w:t xml:space="preserve"> is beneficial for avoiding such a </w:t>
      </w:r>
      <w:r w:rsidR="00CD1824">
        <w:rPr>
          <w:rFonts w:eastAsia="Times New Roman"/>
          <w:color w:val="000000" w:themeColor="text1"/>
          <w:sz w:val="21"/>
          <w:szCs w:val="21"/>
          <w:lang w:eastAsia="ja-JP"/>
        </w:rPr>
        <w:t xml:space="preserve">scheduling </w:t>
      </w:r>
      <w:r w:rsidR="00A62257">
        <w:rPr>
          <w:rFonts w:eastAsia="Times New Roman"/>
          <w:color w:val="000000" w:themeColor="text1"/>
          <w:sz w:val="21"/>
          <w:szCs w:val="21"/>
          <w:lang w:eastAsia="ja-JP"/>
        </w:rPr>
        <w:t xml:space="preserve">restriction. </w:t>
      </w:r>
      <w:r w:rsidR="008A0961">
        <w:rPr>
          <w:rFonts w:eastAsia="Times New Roman"/>
          <w:color w:val="000000" w:themeColor="text1"/>
          <w:sz w:val="21"/>
          <w:szCs w:val="21"/>
          <w:lang w:eastAsia="ja-JP"/>
        </w:rPr>
        <w:t xml:space="preserve">Furthermore, </w:t>
      </w:r>
      <w:r w:rsidR="008A0961" w:rsidRPr="00BB3DE0">
        <w:rPr>
          <w:rStyle w:val="ts-alignment-element"/>
          <w:sz w:val="21"/>
          <w:szCs w:val="21"/>
          <w:lang w:val="en" w:eastAsia="ja-JP"/>
        </w:rPr>
        <w:t xml:space="preserve">Msg1 early indication allows </w:t>
      </w:r>
      <w:r w:rsidR="008A0961">
        <w:rPr>
          <w:rStyle w:val="ts-alignment-element"/>
          <w:sz w:val="21"/>
          <w:szCs w:val="21"/>
          <w:lang w:val="en" w:eastAsia="ja-JP"/>
        </w:rPr>
        <w:t xml:space="preserve">the gNB to schedule </w:t>
      </w:r>
      <w:r w:rsidR="00B276C7">
        <w:rPr>
          <w:rStyle w:val="ts-alignment-element"/>
          <w:sz w:val="21"/>
          <w:szCs w:val="21"/>
          <w:lang w:val="en" w:eastAsia="ja-JP"/>
        </w:rPr>
        <w:t xml:space="preserve">Msg3 with </w:t>
      </w:r>
      <w:r w:rsidR="008A0961">
        <w:rPr>
          <w:rStyle w:val="ts-alignment-element"/>
          <w:sz w:val="21"/>
          <w:szCs w:val="21"/>
          <w:lang w:val="en" w:eastAsia="ja-JP"/>
        </w:rPr>
        <w:t>appropriate</w:t>
      </w:r>
      <w:r w:rsidR="00B276C7">
        <w:rPr>
          <w:rStyle w:val="ts-alignment-element"/>
          <w:sz w:val="21"/>
          <w:szCs w:val="21"/>
          <w:lang w:val="en" w:eastAsia="ja-JP"/>
        </w:rPr>
        <w:t xml:space="preserve"> entries</w:t>
      </w:r>
      <w:r w:rsidR="008A0961">
        <w:rPr>
          <w:rStyle w:val="ts-alignment-element"/>
          <w:sz w:val="21"/>
          <w:szCs w:val="21"/>
          <w:lang w:val="en" w:eastAsia="ja-JP"/>
        </w:rPr>
        <w:t xml:space="preserve"> </w:t>
      </w:r>
      <w:r w:rsidR="008A0961" w:rsidRPr="00830C95">
        <w:rPr>
          <w:rStyle w:val="H6"/>
          <w:sz w:val="21"/>
          <w:szCs w:val="21"/>
          <w:lang w:val="en"/>
        </w:rPr>
        <w:t xml:space="preserve">in the </w:t>
      </w:r>
      <w:r w:rsidR="008A0961" w:rsidRPr="004E429C">
        <w:rPr>
          <w:rStyle w:val="ts-alignment-element"/>
          <w:sz w:val="21"/>
          <w:szCs w:val="21"/>
          <w:lang w:val="en"/>
        </w:rPr>
        <w:t>default TDRA table</w:t>
      </w:r>
      <w:r w:rsidR="00020EB0">
        <w:rPr>
          <w:sz w:val="21"/>
          <w:szCs w:val="21"/>
          <w:lang w:val="en"/>
        </w:rPr>
        <w:t>.</w:t>
      </w:r>
      <w:r w:rsidR="008A0961">
        <w:rPr>
          <w:sz w:val="21"/>
          <w:szCs w:val="21"/>
          <w:lang w:val="en"/>
        </w:rPr>
        <w:t xml:space="preserve"> </w:t>
      </w:r>
      <w:r w:rsidR="00020EB0">
        <w:rPr>
          <w:sz w:val="21"/>
          <w:szCs w:val="21"/>
          <w:lang w:val="en"/>
        </w:rPr>
        <w:t xml:space="preserve">Therefore, </w:t>
      </w:r>
      <w:r w:rsidR="008A0961">
        <w:rPr>
          <w:sz w:val="21"/>
          <w:szCs w:val="21"/>
          <w:lang w:val="en"/>
        </w:rPr>
        <w:t xml:space="preserve">we think that </w:t>
      </w:r>
      <w:r w:rsidR="008A0961" w:rsidRPr="00E4799C">
        <w:rPr>
          <w:sz w:val="21"/>
          <w:szCs w:val="21"/>
          <w:lang w:val="en"/>
        </w:rPr>
        <w:t>there</w:t>
      </w:r>
      <w:r w:rsidR="008A0961">
        <w:rPr>
          <w:sz w:val="21"/>
          <w:szCs w:val="21"/>
          <w:lang w:val="en" w:eastAsia="ja-JP"/>
        </w:rPr>
        <w:t xml:space="preserve"> is no need to introduce additional TDRA table (</w:t>
      </w:r>
      <w:r w:rsidR="008A0961" w:rsidRPr="00D44323">
        <w:rPr>
          <w:sz w:val="21"/>
          <w:szCs w:val="21"/>
          <w:lang w:val="en" w:eastAsia="ja-JP"/>
        </w:rPr>
        <w:t>Legacy default TDRA table and Δ are reused</w:t>
      </w:r>
      <w:r w:rsidR="008A0961">
        <w:rPr>
          <w:sz w:val="21"/>
          <w:szCs w:val="21"/>
          <w:lang w:val="en" w:eastAsia="ja-JP"/>
        </w:rPr>
        <w:t>).</w:t>
      </w:r>
    </w:p>
    <w:p w14:paraId="0FB31431" w14:textId="7C43AA3D" w:rsidR="00596FBC" w:rsidRPr="00000605" w:rsidRDefault="004C1773" w:rsidP="008E1AF7">
      <w:pPr>
        <w:pStyle w:val="B1"/>
        <w:spacing w:after="60"/>
        <w:ind w:left="1707" w:hanging="1420"/>
        <w:rPr>
          <w:b/>
          <w:bCs/>
          <w:sz w:val="21"/>
          <w:szCs w:val="21"/>
        </w:rPr>
      </w:pPr>
      <w:r w:rsidRPr="00000605">
        <w:rPr>
          <w:rFonts w:eastAsia="Times New Roman"/>
          <w:b/>
          <w:bCs/>
          <w:sz w:val="21"/>
          <w:szCs w:val="21"/>
        </w:rPr>
        <w:t xml:space="preserve">Proposal </w:t>
      </w:r>
      <w:r w:rsidR="009204CD">
        <w:rPr>
          <w:rFonts w:eastAsia="Times New Roman"/>
          <w:b/>
          <w:bCs/>
          <w:sz w:val="21"/>
          <w:szCs w:val="21"/>
        </w:rPr>
        <w:t>1</w:t>
      </w:r>
      <w:r w:rsidRPr="00000605">
        <w:rPr>
          <w:rFonts w:eastAsia="Times New Roman"/>
          <w:b/>
          <w:bCs/>
          <w:sz w:val="21"/>
          <w:szCs w:val="21"/>
        </w:rPr>
        <w:t>:</w:t>
      </w:r>
      <w:r w:rsidR="00227AB8" w:rsidRPr="00000605">
        <w:rPr>
          <w:b/>
          <w:bCs/>
          <w:sz w:val="21"/>
          <w:szCs w:val="21"/>
        </w:rPr>
        <w:tab/>
      </w:r>
      <w:r w:rsidR="00A51BF1" w:rsidRPr="00000605">
        <w:rPr>
          <w:b/>
          <w:bCs/>
          <w:sz w:val="21"/>
          <w:szCs w:val="21"/>
        </w:rPr>
        <w:t xml:space="preserve">For </w:t>
      </w:r>
      <w:r w:rsidR="00A51BF1" w:rsidRPr="00000605">
        <w:rPr>
          <w:rFonts w:eastAsia="Yu Gothic UI"/>
          <w:b/>
          <w:bCs/>
          <w:sz w:val="21"/>
          <w:szCs w:val="21"/>
        </w:rPr>
        <w:t xml:space="preserve">RAR and Msg3 timeline, </w:t>
      </w:r>
      <w:r w:rsidR="00FD4F8C" w:rsidRPr="00000605">
        <w:rPr>
          <w:b/>
          <w:bCs/>
          <w:sz w:val="21"/>
          <w:szCs w:val="21"/>
        </w:rPr>
        <w:t>d</w:t>
      </w:r>
      <w:r w:rsidR="00483B02" w:rsidRPr="00000605">
        <w:rPr>
          <w:b/>
          <w:bCs/>
          <w:sz w:val="21"/>
          <w:szCs w:val="21"/>
        </w:rPr>
        <w:t>own</w:t>
      </w:r>
      <w:r w:rsidR="000E2DEC">
        <w:rPr>
          <w:b/>
          <w:bCs/>
          <w:sz w:val="21"/>
          <w:szCs w:val="21"/>
        </w:rPr>
        <w:t>-</w:t>
      </w:r>
      <w:r w:rsidR="00483B02" w:rsidRPr="00000605">
        <w:rPr>
          <w:b/>
          <w:bCs/>
          <w:sz w:val="21"/>
          <w:szCs w:val="21"/>
        </w:rPr>
        <w:t>select</w:t>
      </w:r>
      <w:r w:rsidR="007A38A5" w:rsidRPr="00000605">
        <w:rPr>
          <w:b/>
          <w:bCs/>
          <w:sz w:val="21"/>
          <w:szCs w:val="21"/>
        </w:rPr>
        <w:t xml:space="preserve"> </w:t>
      </w:r>
      <w:r w:rsidR="009C5465">
        <w:rPr>
          <w:b/>
          <w:bCs/>
          <w:sz w:val="21"/>
          <w:szCs w:val="21"/>
        </w:rPr>
        <w:t>from</w:t>
      </w:r>
      <w:r w:rsidR="00237394" w:rsidRPr="00000605">
        <w:rPr>
          <w:b/>
          <w:bCs/>
          <w:sz w:val="21"/>
          <w:szCs w:val="21"/>
        </w:rPr>
        <w:t xml:space="preserve"> following options:</w:t>
      </w:r>
    </w:p>
    <w:p w14:paraId="6BC27F89" w14:textId="77777777" w:rsidR="00A73C5F" w:rsidRPr="00000605" w:rsidRDefault="003B5395" w:rsidP="00661755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Theme="minorEastAsia"/>
          <w:b/>
          <w:bCs/>
          <w:sz w:val="21"/>
          <w:szCs w:val="21"/>
          <w:lang w:eastAsia="ja-JP"/>
        </w:rPr>
      </w:pPr>
      <w:r w:rsidRPr="00000605">
        <w:rPr>
          <w:b/>
          <w:bCs/>
          <w:sz w:val="21"/>
          <w:szCs w:val="21"/>
        </w:rPr>
        <w:t>Option 1</w:t>
      </w:r>
      <w:r w:rsidR="00A73C5F" w:rsidRPr="00000605">
        <w:rPr>
          <w:rFonts w:eastAsiaTheme="minorEastAsia"/>
          <w:b/>
          <w:bCs/>
          <w:sz w:val="21"/>
          <w:szCs w:val="21"/>
          <w:lang w:eastAsia="ja-JP"/>
        </w:rPr>
        <w:t>:</w:t>
      </w:r>
    </w:p>
    <w:p w14:paraId="477F376B" w14:textId="2559EC7B" w:rsidR="00A73C5F" w:rsidRPr="00000605" w:rsidRDefault="00913186" w:rsidP="00661755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  <w:lang w:eastAsia="ja-JP"/>
        </w:rPr>
      </w:pPr>
      <w:r w:rsidRPr="00000605">
        <w:rPr>
          <w:b/>
          <w:bCs/>
          <w:sz w:val="21"/>
          <w:szCs w:val="21"/>
          <w:lang w:eastAsia="ja-JP"/>
        </w:rPr>
        <w:t xml:space="preserve">X = </w:t>
      </w:r>
      <w:r w:rsidRPr="008F5AB8">
        <w:rPr>
          <w:b/>
          <w:bCs/>
          <w:sz w:val="21"/>
          <w:szCs w:val="21"/>
          <w:u w:val="single"/>
          <w:lang w:eastAsia="ja-JP"/>
        </w:rPr>
        <w:t>0.5/0.25</w:t>
      </w:r>
      <w:r w:rsidRPr="00000605">
        <w:rPr>
          <w:b/>
          <w:bCs/>
          <w:sz w:val="21"/>
          <w:szCs w:val="21"/>
          <w:lang w:eastAsia="ja-JP"/>
        </w:rPr>
        <w:t xml:space="preserve"> ms</w:t>
      </w:r>
      <w:r w:rsidR="004C0864" w:rsidRPr="00000605">
        <w:rPr>
          <w:b/>
          <w:bCs/>
          <w:sz w:val="21"/>
          <w:szCs w:val="21"/>
          <w:lang w:eastAsia="ja-JP"/>
        </w:rPr>
        <w:t xml:space="preserve"> </w:t>
      </w:r>
      <w:r w:rsidR="004C0864" w:rsidRPr="00000605">
        <w:rPr>
          <w:b/>
          <w:bCs/>
          <w:sz w:val="21"/>
          <w:szCs w:val="21"/>
        </w:rPr>
        <w:t>for 15/30 kHz SCS</w:t>
      </w:r>
    </w:p>
    <w:p w14:paraId="6E3F2831" w14:textId="77777777" w:rsidR="00A73C5F" w:rsidRPr="00000605" w:rsidRDefault="00A73C5F" w:rsidP="00661755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  <w:lang w:eastAsia="ja-JP"/>
        </w:rPr>
      </w:pPr>
      <w:r w:rsidRPr="00000605">
        <w:rPr>
          <w:b/>
          <w:bCs/>
          <w:sz w:val="21"/>
          <w:szCs w:val="21"/>
          <w:lang w:eastAsia="ja-JP"/>
        </w:rPr>
        <w:t>L</w:t>
      </w:r>
      <w:r w:rsidR="00913186" w:rsidRPr="00000605">
        <w:rPr>
          <w:b/>
          <w:bCs/>
          <w:sz w:val="21"/>
          <w:szCs w:val="21"/>
          <w:lang w:eastAsia="ja-JP"/>
        </w:rPr>
        <w:t xml:space="preserve">egacy default TDRA table and Δ are </w:t>
      </w:r>
      <w:r w:rsidR="00913186" w:rsidRPr="008F5AB8">
        <w:rPr>
          <w:b/>
          <w:bCs/>
          <w:sz w:val="21"/>
          <w:szCs w:val="21"/>
          <w:u w:val="single"/>
          <w:lang w:eastAsia="ja-JP"/>
        </w:rPr>
        <w:t>reused</w:t>
      </w:r>
    </w:p>
    <w:p w14:paraId="339BD4F1" w14:textId="5C94B78B" w:rsidR="00913186" w:rsidRPr="00000605" w:rsidRDefault="00A73C5F" w:rsidP="00661755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  <w:lang w:eastAsia="ja-JP"/>
        </w:rPr>
      </w:pPr>
      <w:r w:rsidRPr="00000605">
        <w:rPr>
          <w:b/>
          <w:bCs/>
          <w:sz w:val="21"/>
          <w:szCs w:val="21"/>
          <w:lang w:eastAsia="ja-JP"/>
        </w:rPr>
        <w:t xml:space="preserve">A </w:t>
      </w:r>
      <w:r w:rsidR="00913186" w:rsidRPr="00000605">
        <w:rPr>
          <w:b/>
          <w:bCs/>
          <w:sz w:val="21"/>
          <w:szCs w:val="21"/>
          <w:lang w:eastAsia="ja-JP"/>
        </w:rPr>
        <w:t xml:space="preserve">network-configurable additional separate early indication in Msg1 for Rel-18 eRedCap UEs </w:t>
      </w:r>
      <w:r w:rsidR="00913186" w:rsidRPr="008F5AB8">
        <w:rPr>
          <w:b/>
          <w:bCs/>
          <w:sz w:val="21"/>
          <w:szCs w:val="21"/>
          <w:lang w:eastAsia="ja-JP"/>
        </w:rPr>
        <w:t xml:space="preserve">is </w:t>
      </w:r>
      <w:r w:rsidR="00913186" w:rsidRPr="008F5AB8">
        <w:rPr>
          <w:b/>
          <w:bCs/>
          <w:sz w:val="21"/>
          <w:szCs w:val="21"/>
          <w:u w:val="single"/>
          <w:lang w:eastAsia="ja-JP"/>
        </w:rPr>
        <w:t>not supported</w:t>
      </w:r>
    </w:p>
    <w:p w14:paraId="381131CB" w14:textId="72549D44" w:rsidR="003B5395" w:rsidRPr="00000605" w:rsidRDefault="003D589E" w:rsidP="00661755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="Batang"/>
          <w:b/>
          <w:bCs/>
          <w:sz w:val="21"/>
          <w:szCs w:val="21"/>
          <w:lang w:val="en-US"/>
        </w:rPr>
      </w:pPr>
      <w:r w:rsidRPr="00000605">
        <w:rPr>
          <w:rFonts w:eastAsiaTheme="minorEastAsia" w:hint="eastAsia"/>
          <w:b/>
          <w:bCs/>
          <w:sz w:val="21"/>
          <w:szCs w:val="21"/>
          <w:lang w:val="en-US" w:eastAsia="ja-JP"/>
        </w:rPr>
        <w:t>O</w:t>
      </w:r>
      <w:r w:rsidRPr="00000605">
        <w:rPr>
          <w:rFonts w:eastAsiaTheme="minorEastAsia"/>
          <w:b/>
          <w:bCs/>
          <w:sz w:val="21"/>
          <w:szCs w:val="21"/>
          <w:lang w:val="en-US" w:eastAsia="ja-JP"/>
        </w:rPr>
        <w:t xml:space="preserve">ption </w:t>
      </w:r>
      <w:r w:rsidR="004C0864" w:rsidRPr="00000605">
        <w:rPr>
          <w:rFonts w:eastAsiaTheme="minorEastAsia" w:hint="eastAsia"/>
          <w:b/>
          <w:bCs/>
          <w:sz w:val="21"/>
          <w:szCs w:val="21"/>
          <w:lang w:val="en-US" w:eastAsia="ja-JP"/>
        </w:rPr>
        <w:t>3</w:t>
      </w:r>
      <w:r w:rsidRPr="00000605">
        <w:rPr>
          <w:rFonts w:eastAsiaTheme="minorEastAsia"/>
          <w:b/>
          <w:bCs/>
          <w:sz w:val="21"/>
          <w:szCs w:val="21"/>
          <w:lang w:val="en-US" w:eastAsia="ja-JP"/>
        </w:rPr>
        <w:t>:</w:t>
      </w:r>
    </w:p>
    <w:p w14:paraId="04B78C0A" w14:textId="77777777" w:rsidR="003D589E" w:rsidRPr="00000605" w:rsidRDefault="003D589E" w:rsidP="00661755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</w:rPr>
      </w:pPr>
      <w:r w:rsidRPr="00000605">
        <w:rPr>
          <w:b/>
          <w:bCs/>
          <w:sz w:val="21"/>
          <w:szCs w:val="21"/>
        </w:rPr>
        <w:t xml:space="preserve">X = </w:t>
      </w:r>
      <w:r w:rsidRPr="008F5AB8">
        <w:rPr>
          <w:b/>
          <w:bCs/>
          <w:sz w:val="21"/>
          <w:szCs w:val="21"/>
          <w:u w:val="single"/>
        </w:rPr>
        <w:t>1/0.5 ms</w:t>
      </w:r>
      <w:r w:rsidRPr="00000605">
        <w:rPr>
          <w:b/>
          <w:bCs/>
          <w:sz w:val="21"/>
          <w:szCs w:val="21"/>
        </w:rPr>
        <w:t xml:space="preserve"> for 15/30 kHz SCS</w:t>
      </w:r>
    </w:p>
    <w:p w14:paraId="5CFCD1CC" w14:textId="737AA503" w:rsidR="004C0864" w:rsidRPr="00000605" w:rsidRDefault="00832B1B" w:rsidP="00661755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</w:rPr>
      </w:pPr>
      <w:r w:rsidRPr="00000605">
        <w:rPr>
          <w:b/>
          <w:bCs/>
          <w:sz w:val="21"/>
          <w:szCs w:val="21"/>
        </w:rPr>
        <w:t>L</w:t>
      </w:r>
      <w:r w:rsidR="004C0864" w:rsidRPr="00000605">
        <w:rPr>
          <w:b/>
          <w:bCs/>
          <w:sz w:val="21"/>
          <w:szCs w:val="21"/>
        </w:rPr>
        <w:t xml:space="preserve">egacy default TDRA table and Δ are </w:t>
      </w:r>
      <w:r w:rsidR="004C0864" w:rsidRPr="008F5AB8">
        <w:rPr>
          <w:b/>
          <w:bCs/>
          <w:sz w:val="21"/>
          <w:szCs w:val="21"/>
          <w:u w:val="single"/>
        </w:rPr>
        <w:t>reused</w:t>
      </w:r>
    </w:p>
    <w:p w14:paraId="3DD6C4FF" w14:textId="058BBB15" w:rsidR="003B5395" w:rsidRPr="00000605" w:rsidRDefault="004C0864" w:rsidP="00661755">
      <w:pPr>
        <w:numPr>
          <w:ilvl w:val="3"/>
          <w:numId w:val="17"/>
        </w:numPr>
        <w:spacing w:after="0" w:line="276" w:lineRule="auto"/>
        <w:ind w:left="2694" w:hanging="174"/>
        <w:rPr>
          <w:rStyle w:val="normaltextrun"/>
          <w:b/>
          <w:bCs/>
          <w:sz w:val="21"/>
          <w:szCs w:val="21"/>
          <w:lang w:val="en-US"/>
        </w:rPr>
      </w:pPr>
      <w:r w:rsidRPr="00000605">
        <w:rPr>
          <w:b/>
          <w:bCs/>
          <w:sz w:val="21"/>
          <w:szCs w:val="21"/>
        </w:rPr>
        <w:lastRenderedPageBreak/>
        <w:t xml:space="preserve">A network-configurable additional separate early indication in Msg1 for Rel-18 eRedCap UEs is </w:t>
      </w:r>
      <w:r w:rsidRPr="008F5AB8">
        <w:rPr>
          <w:b/>
          <w:bCs/>
          <w:sz w:val="21"/>
          <w:szCs w:val="21"/>
          <w:u w:val="single"/>
        </w:rPr>
        <w:t>supported</w:t>
      </w:r>
    </w:p>
    <w:p w14:paraId="2A6DFA7E" w14:textId="77777777" w:rsidR="00F3554A" w:rsidRPr="004E429C" w:rsidRDefault="00F3554A" w:rsidP="00F3554A">
      <w:pPr>
        <w:spacing w:before="240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4E429C">
        <w:rPr>
          <w:rFonts w:eastAsia="Times New Roman"/>
          <w:b/>
          <w:bCs/>
          <w:sz w:val="21"/>
          <w:szCs w:val="21"/>
          <w:u w:val="single"/>
          <w:lang w:eastAsia="ja-JP"/>
        </w:rPr>
        <w:t>Potential timeline relaxations</w:t>
      </w:r>
    </w:p>
    <w:p w14:paraId="65FF67B3" w14:textId="6A30134B" w:rsidR="001B41A9" w:rsidRDefault="000A0FCA" w:rsidP="002F4B73">
      <w:pPr>
        <w:tabs>
          <w:tab w:val="left" w:pos="720"/>
        </w:tabs>
        <w:spacing w:after="0"/>
        <w:rPr>
          <w:rFonts w:eastAsia="Yu Gothic UI"/>
          <w:color w:val="000000" w:themeColor="text1"/>
          <w:sz w:val="21"/>
          <w:szCs w:val="21"/>
          <w:lang w:eastAsia="ja-JP"/>
        </w:rPr>
      </w:pPr>
      <w:r w:rsidRPr="004E429C">
        <w:rPr>
          <w:rFonts w:eastAsia="Yu Gothic UI"/>
          <w:color w:val="000000" w:themeColor="text1"/>
          <w:sz w:val="21"/>
          <w:szCs w:val="21"/>
          <w:lang w:eastAsia="ja-JP"/>
        </w:rPr>
        <w:t>For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Pr="004E429C">
        <w:rPr>
          <w:rFonts w:eastAsia="Yu Gothic UI"/>
          <w:color w:val="000000" w:themeColor="text1"/>
          <w:sz w:val="21"/>
          <w:szCs w:val="21"/>
          <w:lang w:eastAsia="ja-JP"/>
        </w:rPr>
        <w:t>2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>-step RACH, the minimum time between fallbackRAR reception and Msg3 transmission is equal to</w:t>
      </w:r>
      <w:r w:rsidR="00716948" w:rsidRPr="004E429C">
        <w:rPr>
          <w:rFonts w:eastAsia="ＭＳ Ｐゴシック"/>
          <w:sz w:val="21"/>
          <w:szCs w:val="21"/>
          <w:lang w:eastAsia="zh-CN"/>
        </w:rPr>
        <w:t xml:space="preserve"> </w:t>
      </w:r>
      <w:bookmarkStart w:id="2" w:name="_Hlk134449336"/>
      <w:r w:rsidR="00716948" w:rsidRPr="004E429C">
        <w:rPr>
          <w:rFonts w:eastAsia="ＭＳ Ｐゴシック"/>
          <w:sz w:val="21"/>
          <w:szCs w:val="21"/>
          <w:lang w:eastAsia="zh-CN"/>
        </w:rPr>
        <w:t>N</w:t>
      </w:r>
      <w:r w:rsidR="00716948" w:rsidRPr="004E429C">
        <w:rPr>
          <w:rFonts w:eastAsia="ＭＳ Ｐゴシック"/>
          <w:sz w:val="21"/>
          <w:szCs w:val="21"/>
          <w:vertAlign w:val="subscript"/>
          <w:lang w:eastAsia="zh-CN"/>
        </w:rPr>
        <w:t>T,1</w:t>
      </w:r>
      <w:r w:rsidR="00716948" w:rsidRPr="004E429C">
        <w:rPr>
          <w:rFonts w:eastAsia="ＭＳ Ｐゴシック"/>
          <w:sz w:val="21"/>
          <w:szCs w:val="21"/>
          <w:lang w:eastAsia="zh-CN"/>
        </w:rPr>
        <w:t xml:space="preserve"> +</w:t>
      </w:r>
      <w:bookmarkEnd w:id="2"/>
      <w:r w:rsidR="00716948" w:rsidRPr="004E429C">
        <w:rPr>
          <w:rFonts w:eastAsia="ＭＳ Ｐゴシック"/>
          <w:sz w:val="21"/>
          <w:szCs w:val="21"/>
          <w:lang w:eastAsia="zh-CN"/>
        </w:rPr>
        <w:t xml:space="preserve"> N</w:t>
      </w:r>
      <w:r w:rsidR="00716948" w:rsidRPr="004E429C">
        <w:rPr>
          <w:rFonts w:eastAsia="ＭＳ Ｐゴシック"/>
          <w:sz w:val="21"/>
          <w:szCs w:val="21"/>
          <w:vertAlign w:val="subscript"/>
          <w:lang w:eastAsia="zh-CN"/>
        </w:rPr>
        <w:t>T,2</w:t>
      </w:r>
      <w:r w:rsidR="00716948" w:rsidRPr="004E429C">
        <w:rPr>
          <w:rFonts w:eastAsia="ＭＳ Ｐゴシック"/>
          <w:sz w:val="21"/>
          <w:szCs w:val="21"/>
          <w:lang w:eastAsia="zh-CN"/>
        </w:rPr>
        <w:t xml:space="preserve"> + 0.5 </w:t>
      </w:r>
      <w:r w:rsidR="00B215EA">
        <w:rPr>
          <w:rFonts w:eastAsia="Yu Gothic UI"/>
          <w:color w:val="000000" w:themeColor="text1"/>
          <w:sz w:val="21"/>
          <w:szCs w:val="21"/>
          <w:lang w:val="en" w:eastAsia="ja-JP"/>
        </w:rPr>
        <w:t>ms</w:t>
      </w:r>
      <w:r w:rsidR="005D692B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 </w:t>
      </w:r>
      <w:r w:rsidRPr="004E429C">
        <w:rPr>
          <w:rFonts w:eastAsia="Yu Gothic UI"/>
          <w:color w:val="000000" w:themeColor="text1"/>
          <w:sz w:val="21"/>
          <w:szCs w:val="21"/>
          <w:lang w:eastAsia="ja-JP"/>
        </w:rPr>
        <w:t>(Case</w:t>
      </w:r>
      <w:r w:rsidR="00FE0729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Pr="004E429C">
        <w:rPr>
          <w:rFonts w:eastAsia="Yu Gothic UI"/>
          <w:color w:val="000000" w:themeColor="text1"/>
          <w:sz w:val="21"/>
          <w:szCs w:val="21"/>
          <w:lang w:eastAsia="ja-JP"/>
        </w:rPr>
        <w:t>2a)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. Also, </w:t>
      </w:r>
      <w:r w:rsidR="00760CC3" w:rsidRPr="004E429C">
        <w:rPr>
          <w:rFonts w:eastAsia="Yu Gothic UI"/>
          <w:color w:val="000000" w:themeColor="text1"/>
          <w:sz w:val="21"/>
          <w:szCs w:val="21"/>
          <w:lang w:eastAsia="ja-JP"/>
        </w:rPr>
        <w:t>t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he minimum time between </w:t>
      </w:r>
      <w:r w:rsidR="00FE3B87" w:rsidRPr="004E429C">
        <w:rPr>
          <w:rFonts w:eastAsia="Yu Gothic UI"/>
          <w:color w:val="000000" w:themeColor="text1"/>
          <w:sz w:val="21"/>
          <w:szCs w:val="21"/>
          <w:lang w:eastAsia="ja-JP"/>
        </w:rPr>
        <w:t>success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RAR reception and corresponding HARQ-ACK transmission is equal to </w:t>
      </w:r>
      <w:r w:rsidR="006F6D73" w:rsidRPr="004E429C">
        <w:rPr>
          <w:rFonts w:eastAsia="ＭＳ Ｐゴシック"/>
          <w:sz w:val="21"/>
          <w:szCs w:val="21"/>
          <w:lang w:eastAsia="zh-CN"/>
        </w:rPr>
        <w:t>N</w:t>
      </w:r>
      <w:r w:rsidR="006F6D73" w:rsidRPr="004E429C">
        <w:rPr>
          <w:rFonts w:eastAsia="ＭＳ Ｐゴシック"/>
          <w:sz w:val="21"/>
          <w:szCs w:val="21"/>
          <w:vertAlign w:val="subscript"/>
          <w:lang w:eastAsia="zh-CN"/>
        </w:rPr>
        <w:t>T,1</w:t>
      </w:r>
      <w:r w:rsidR="006F6D73" w:rsidRPr="004E429C">
        <w:rPr>
          <w:rFonts w:eastAsia="ＭＳ Ｐゴシック"/>
          <w:sz w:val="21"/>
          <w:szCs w:val="21"/>
          <w:lang w:eastAsia="zh-CN"/>
        </w:rPr>
        <w:t xml:space="preserve"> + 0.5 </w:t>
      </w:r>
      <w:r w:rsidR="00B215EA">
        <w:rPr>
          <w:rFonts w:eastAsia="Yu Gothic UI"/>
          <w:color w:val="000000" w:themeColor="text1"/>
          <w:sz w:val="21"/>
          <w:szCs w:val="21"/>
          <w:lang w:val="en" w:eastAsia="ja-JP"/>
        </w:rPr>
        <w:t>ms</w:t>
      </w:r>
      <w:r w:rsidR="005D692B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 </w:t>
      </w:r>
      <w:r w:rsidR="00760CC3" w:rsidRPr="004E429C">
        <w:rPr>
          <w:rFonts w:eastAsia="Yu Gothic UI"/>
          <w:color w:val="000000" w:themeColor="text1"/>
          <w:sz w:val="21"/>
          <w:szCs w:val="21"/>
          <w:lang w:eastAsia="ja-JP"/>
        </w:rPr>
        <w:t>(Case</w:t>
      </w:r>
      <w:r w:rsidR="00FE0729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="00760CC3" w:rsidRPr="004E429C">
        <w:rPr>
          <w:rFonts w:eastAsia="Yu Gothic UI"/>
          <w:color w:val="000000" w:themeColor="text1"/>
          <w:sz w:val="21"/>
          <w:szCs w:val="21"/>
          <w:lang w:eastAsia="ja-JP"/>
        </w:rPr>
        <w:t>2b)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. </w:t>
      </w:r>
      <w:r w:rsidR="002D4501">
        <w:rPr>
          <w:rFonts w:eastAsia="Yu Gothic UI"/>
          <w:color w:val="000000" w:themeColor="text1"/>
          <w:sz w:val="21"/>
          <w:szCs w:val="21"/>
          <w:lang w:eastAsia="ja-JP"/>
        </w:rPr>
        <w:t xml:space="preserve">Both cases </w:t>
      </w:r>
      <w:r w:rsidR="002F4B73">
        <w:rPr>
          <w:rFonts w:eastAsia="Yu Gothic UI"/>
          <w:color w:val="000000" w:themeColor="text1"/>
          <w:sz w:val="21"/>
          <w:szCs w:val="21"/>
          <w:lang w:eastAsia="ja-JP"/>
        </w:rPr>
        <w:t>require</w:t>
      </w:r>
      <w:r w:rsidR="002D4501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="002D4501">
        <w:t>PDSCH</w:t>
      </w:r>
      <w:r w:rsidR="002D4501">
        <w:t xml:space="preserve"> </w:t>
      </w:r>
      <w:r w:rsidR="002D4501">
        <w:rPr>
          <w:rFonts w:eastAsia="Yu Gothic UI"/>
          <w:color w:val="000000" w:themeColor="text1"/>
          <w:sz w:val="21"/>
          <w:szCs w:val="21"/>
          <w:lang w:eastAsia="ja-JP"/>
        </w:rPr>
        <w:t>processing time</w:t>
      </w:r>
      <w:r w:rsidR="002F4B73">
        <w:rPr>
          <w:rFonts w:eastAsia="Yu Gothic UI"/>
          <w:color w:val="000000" w:themeColor="text1"/>
          <w:sz w:val="21"/>
          <w:szCs w:val="21"/>
          <w:lang w:eastAsia="ja-JP"/>
        </w:rPr>
        <w:t xml:space="preserve">. </w:t>
      </w:r>
      <w:r w:rsidR="001B41A9">
        <w:rPr>
          <w:rFonts w:eastAsia="Yu Gothic UI"/>
          <w:color w:val="000000" w:themeColor="text1"/>
          <w:sz w:val="21"/>
          <w:szCs w:val="21"/>
          <w:lang w:eastAsia="ja-JP"/>
        </w:rPr>
        <w:t xml:space="preserve">Therefore, 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timeline </w:t>
      </w:r>
      <w:r w:rsidR="006E67CE">
        <w:rPr>
          <w:rFonts w:eastAsia="Yu Gothic UI"/>
          <w:color w:val="000000" w:themeColor="text1"/>
          <w:sz w:val="21"/>
          <w:szCs w:val="21"/>
          <w:lang w:eastAsia="ja-JP"/>
        </w:rPr>
        <w:t>could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 be relaxed in </w:t>
      </w:r>
      <w:r w:rsidR="006A7A92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the same way as 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>Msg2</w:t>
      </w:r>
      <w:r w:rsidR="009F3005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="009F3005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>if the PDSCH exceeds 5 MHz</w:t>
      </w:r>
      <w:r w:rsidR="002E6642" w:rsidRPr="004E429C">
        <w:rPr>
          <w:rFonts w:eastAsia="Yu Gothic UI"/>
          <w:color w:val="000000" w:themeColor="text1"/>
          <w:sz w:val="21"/>
          <w:szCs w:val="21"/>
          <w:lang w:eastAsia="ja-JP"/>
        </w:rPr>
        <w:t>.</w:t>
      </w:r>
    </w:p>
    <w:p w14:paraId="14F0582D" w14:textId="77802BDB" w:rsidR="00065A6B" w:rsidRPr="004E429C" w:rsidRDefault="005A00ED" w:rsidP="00ED1D99">
      <w:pPr>
        <w:tabs>
          <w:tab w:val="left" w:pos="720"/>
        </w:tabs>
        <w:spacing w:before="120" w:after="0"/>
        <w:rPr>
          <w:rFonts w:eastAsia="Yu Gothic UI"/>
          <w:color w:val="000000" w:themeColor="text1"/>
          <w:sz w:val="21"/>
          <w:szCs w:val="21"/>
          <w:lang w:val="en" w:eastAsia="ja-JP"/>
        </w:rPr>
      </w:pPr>
      <w:r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>For 4</w:t>
      </w:r>
      <w:r w:rsidR="00065A6B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-step RACH, if </w:t>
      </w:r>
      <w:r w:rsidR="00392580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a </w:t>
      </w:r>
      <w:r w:rsidR="00065A6B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UE detects a DCI with CRC scrambled by RA-RNTI and the UE </w:t>
      </w:r>
      <w:r w:rsidR="00D13D1C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>does not correctly receive the transport block in the corresponding PDSCH</w:t>
      </w:r>
      <w:r w:rsidR="00065A6B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 (Case 4a), or </w:t>
      </w:r>
      <w:r w:rsidR="00F54F10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>if the higher layers do not identify the RAPID associated with the PRACH transmission</w:t>
      </w:r>
      <w:r w:rsidR="00770B85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 </w:t>
      </w:r>
      <w:r w:rsidR="00F54F10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>from the UE</w:t>
      </w:r>
      <w:r w:rsidR="00065A6B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 (Case 4b), </w:t>
      </w:r>
      <w:r w:rsidR="00511745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the UE shall be ready to transmit a PRACH no later than </w:t>
      </w:r>
      <w:r w:rsidR="00D871F7" w:rsidRPr="004E429C">
        <w:rPr>
          <w:rFonts w:eastAsia="ＭＳ Ｐゴシック"/>
          <w:sz w:val="21"/>
          <w:szCs w:val="21"/>
          <w:lang w:eastAsia="zh-CN"/>
        </w:rPr>
        <w:t>N</w:t>
      </w:r>
      <w:r w:rsidR="00D871F7" w:rsidRPr="004E429C">
        <w:rPr>
          <w:rFonts w:eastAsia="ＭＳ Ｐゴシック"/>
          <w:sz w:val="21"/>
          <w:szCs w:val="21"/>
          <w:vertAlign w:val="subscript"/>
          <w:lang w:eastAsia="zh-CN"/>
        </w:rPr>
        <w:t>T,1</w:t>
      </w:r>
      <w:r w:rsidR="00D871F7" w:rsidRPr="004E429C">
        <w:rPr>
          <w:rFonts w:eastAsia="ＭＳ Ｐゴシック"/>
          <w:sz w:val="21"/>
          <w:szCs w:val="21"/>
          <w:lang w:eastAsia="zh-CN"/>
        </w:rPr>
        <w:t xml:space="preserve"> + </w:t>
      </w:r>
      <w:r w:rsidR="00511745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0.75 </w:t>
      </w:r>
      <w:r w:rsidR="00B215EA">
        <w:rPr>
          <w:rFonts w:eastAsia="Yu Gothic UI"/>
          <w:color w:val="000000" w:themeColor="text1"/>
          <w:sz w:val="21"/>
          <w:szCs w:val="21"/>
          <w:lang w:val="en" w:eastAsia="ja-JP"/>
        </w:rPr>
        <w:t>ms</w:t>
      </w:r>
      <w:r w:rsidR="00511745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 after the last symbol of the window, or the last</w:t>
      </w:r>
      <w:r w:rsidR="002530FF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 </w:t>
      </w:r>
      <w:r w:rsidR="00511745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>symbol of the PDSCH reception</w:t>
      </w:r>
      <w:r w:rsidR="00065A6B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>, or the last symbol of PDSCH reception</w:t>
      </w:r>
      <w:r w:rsidR="002530FF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>.</w:t>
      </w:r>
      <w:r w:rsidR="00065A6B" w:rsidRPr="004E429C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 </w:t>
      </w:r>
      <w:r w:rsidR="003125BF" w:rsidRPr="003125BF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For the same reason as </w:t>
      </w:r>
      <w:r w:rsidR="00813DBD" w:rsidRPr="00813DBD">
        <w:rPr>
          <w:rFonts w:eastAsia="Yu Gothic UI"/>
          <w:color w:val="000000" w:themeColor="text1"/>
          <w:sz w:val="21"/>
          <w:szCs w:val="21"/>
          <w:lang w:val="en" w:eastAsia="ja-JP"/>
        </w:rPr>
        <w:t>2-step RACH</w:t>
      </w:r>
      <w:r w:rsidR="00BE43C9">
        <w:rPr>
          <w:rFonts w:eastAsia="Yu Gothic UI"/>
          <w:color w:val="000000" w:themeColor="text1"/>
          <w:sz w:val="21"/>
          <w:szCs w:val="21"/>
          <w:lang w:val="en" w:eastAsia="ja-JP"/>
        </w:rPr>
        <w:t xml:space="preserve">, </w:t>
      </w:r>
      <w:r w:rsidR="00C00B68">
        <w:rPr>
          <w:rFonts w:eastAsia="Yu Gothic UI"/>
          <w:color w:val="000000" w:themeColor="text1"/>
          <w:sz w:val="21"/>
          <w:szCs w:val="21"/>
          <w:lang w:val="en" w:eastAsia="ja-JP"/>
        </w:rPr>
        <w:t>timeline</w:t>
      </w:r>
      <w:r w:rsidR="005D7717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 </w:t>
      </w:r>
      <w:r w:rsidR="005D7717">
        <w:rPr>
          <w:rFonts w:eastAsia="Yu Gothic UI"/>
          <w:color w:val="000000" w:themeColor="text1"/>
          <w:sz w:val="21"/>
          <w:szCs w:val="21"/>
          <w:lang w:eastAsia="ja-JP"/>
        </w:rPr>
        <w:t>could</w:t>
      </w:r>
      <w:r w:rsidR="005D7717" w:rsidRPr="004E429C">
        <w:rPr>
          <w:rFonts w:eastAsia="Yu Gothic UI"/>
          <w:color w:val="000000" w:themeColor="text1"/>
          <w:sz w:val="21"/>
          <w:szCs w:val="21"/>
          <w:lang w:eastAsia="ja-JP"/>
        </w:rPr>
        <w:t xml:space="preserve"> be relaxed</w:t>
      </w:r>
      <w:r w:rsidR="00BE43C9">
        <w:rPr>
          <w:rFonts w:eastAsia="Yu Gothic UI"/>
          <w:color w:val="000000" w:themeColor="text1"/>
          <w:sz w:val="21"/>
          <w:szCs w:val="21"/>
          <w:lang w:eastAsia="ja-JP"/>
        </w:rPr>
        <w:t>.</w:t>
      </w:r>
    </w:p>
    <w:p w14:paraId="7011C7EE" w14:textId="273CEF83" w:rsidR="00F3554A" w:rsidRPr="004E429C" w:rsidRDefault="00F3554A" w:rsidP="00F3554A">
      <w:pPr>
        <w:pStyle w:val="B1"/>
        <w:spacing w:before="240" w:after="60"/>
        <w:ind w:left="1707" w:hanging="1420"/>
        <w:rPr>
          <w:b/>
          <w:bCs/>
          <w:sz w:val="21"/>
          <w:szCs w:val="21"/>
        </w:rPr>
      </w:pPr>
      <w:bookmarkStart w:id="3" w:name="_Hlk134451624"/>
      <w:r w:rsidRPr="004E429C">
        <w:rPr>
          <w:rFonts w:eastAsia="Times New Roman"/>
          <w:b/>
          <w:bCs/>
          <w:sz w:val="21"/>
          <w:szCs w:val="21"/>
        </w:rPr>
        <w:t xml:space="preserve">Proposal </w:t>
      </w:r>
      <w:r w:rsidR="009204CD">
        <w:rPr>
          <w:rFonts w:eastAsia="Times New Roman"/>
          <w:b/>
          <w:bCs/>
          <w:color w:val="000000" w:themeColor="text1"/>
          <w:sz w:val="21"/>
          <w:szCs w:val="21"/>
        </w:rPr>
        <w:t>2</w:t>
      </w:r>
      <w:r w:rsidRPr="004E429C">
        <w:rPr>
          <w:rFonts w:eastAsia="Times New Roman"/>
          <w:b/>
          <w:bCs/>
          <w:color w:val="000000" w:themeColor="text1"/>
          <w:sz w:val="21"/>
          <w:szCs w:val="21"/>
        </w:rPr>
        <w:t>:</w:t>
      </w:r>
      <w:r w:rsidRPr="004E429C">
        <w:rPr>
          <w:b/>
          <w:bCs/>
          <w:sz w:val="21"/>
          <w:szCs w:val="21"/>
        </w:rPr>
        <w:tab/>
      </w:r>
      <w:r w:rsidR="009C393E">
        <w:rPr>
          <w:b/>
          <w:bCs/>
          <w:sz w:val="21"/>
          <w:szCs w:val="21"/>
        </w:rPr>
        <w:t>T</w:t>
      </w:r>
      <w:r w:rsidR="00CE5161" w:rsidRPr="004E429C">
        <w:rPr>
          <w:b/>
          <w:bCs/>
          <w:sz w:val="21"/>
          <w:szCs w:val="21"/>
        </w:rPr>
        <w:t>imeline</w:t>
      </w:r>
      <w:r w:rsidRPr="004E429C">
        <w:rPr>
          <w:b/>
          <w:bCs/>
          <w:sz w:val="21"/>
          <w:szCs w:val="21"/>
        </w:rPr>
        <w:t xml:space="preserve"> relaxation is also applied to following cases</w:t>
      </w:r>
      <w:r w:rsidR="005B495E">
        <w:rPr>
          <w:b/>
          <w:bCs/>
          <w:sz w:val="21"/>
          <w:szCs w:val="21"/>
        </w:rPr>
        <w:t>:</w:t>
      </w:r>
    </w:p>
    <w:p w14:paraId="22CC3287" w14:textId="2AE576D1" w:rsidR="003A0C7E" w:rsidRPr="004E429C" w:rsidRDefault="003A0C7E" w:rsidP="00661755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="Batang"/>
          <w:b/>
          <w:bCs/>
          <w:color w:val="000000"/>
          <w:sz w:val="21"/>
          <w:szCs w:val="21"/>
          <w:lang w:val="en-US"/>
        </w:rPr>
      </w:pPr>
      <w:bookmarkStart w:id="4" w:name="_Hlk134451656"/>
      <w:r w:rsidRPr="004E429C">
        <w:rPr>
          <w:rFonts w:eastAsia="Batang"/>
          <w:b/>
          <w:bCs/>
          <w:color w:val="000000"/>
          <w:sz w:val="21"/>
          <w:szCs w:val="21"/>
          <w:lang w:val="en-US"/>
        </w:rPr>
        <w:t>For 2-step RACH</w:t>
      </w:r>
      <w:r w:rsidR="004D06F6">
        <w:rPr>
          <w:rFonts w:eastAsia="Batang"/>
          <w:b/>
          <w:bCs/>
          <w:color w:val="000000"/>
          <w:sz w:val="21"/>
          <w:szCs w:val="21"/>
          <w:lang w:val="en-US"/>
        </w:rPr>
        <w:t>:</w:t>
      </w:r>
    </w:p>
    <w:p w14:paraId="0748B1B5" w14:textId="77777777" w:rsidR="00C450D6" w:rsidRPr="004E429C" w:rsidRDefault="00C450D6" w:rsidP="00661755">
      <w:pPr>
        <w:numPr>
          <w:ilvl w:val="3"/>
          <w:numId w:val="17"/>
        </w:numPr>
        <w:spacing w:after="0" w:line="276" w:lineRule="auto"/>
        <w:ind w:left="2694" w:hanging="174"/>
        <w:rPr>
          <w:rFonts w:eastAsia="Batang"/>
          <w:b/>
          <w:bCs/>
          <w:color w:val="000000"/>
          <w:sz w:val="21"/>
          <w:szCs w:val="21"/>
          <w:lang w:val="en-US"/>
        </w:rPr>
      </w:pPr>
      <w:r w:rsidRPr="004E429C">
        <w:rPr>
          <w:rFonts w:eastAsia="Batang"/>
          <w:b/>
          <w:bCs/>
          <w:color w:val="000000"/>
          <w:sz w:val="21"/>
          <w:szCs w:val="21"/>
          <w:lang w:val="en-US"/>
        </w:rPr>
        <w:t>Case 2a: Between reception of fallbackRAR and transmission of Msg3</w:t>
      </w:r>
    </w:p>
    <w:p w14:paraId="0AD6263A" w14:textId="77777777" w:rsidR="00C450D6" w:rsidRPr="004E429C" w:rsidRDefault="00C450D6" w:rsidP="00661755">
      <w:pPr>
        <w:numPr>
          <w:ilvl w:val="3"/>
          <w:numId w:val="17"/>
        </w:numPr>
        <w:spacing w:after="0" w:line="276" w:lineRule="auto"/>
        <w:ind w:left="2694" w:hanging="174"/>
        <w:rPr>
          <w:rFonts w:eastAsia="Batang"/>
          <w:b/>
          <w:bCs/>
          <w:color w:val="000000"/>
          <w:sz w:val="21"/>
          <w:szCs w:val="21"/>
          <w:lang w:val="en-US"/>
        </w:rPr>
      </w:pPr>
      <w:r w:rsidRPr="004E429C">
        <w:rPr>
          <w:rFonts w:eastAsia="Batang"/>
          <w:b/>
          <w:bCs/>
          <w:color w:val="000000"/>
          <w:sz w:val="21"/>
          <w:szCs w:val="21"/>
          <w:lang w:val="en-US"/>
        </w:rPr>
        <w:t>Case 2b: Between reception of successRAR and transmission of corresponding HARQ-ACK</w:t>
      </w:r>
    </w:p>
    <w:p w14:paraId="1254088F" w14:textId="77777777" w:rsidR="00A57A2A" w:rsidRPr="004E429C" w:rsidRDefault="00A57A2A" w:rsidP="00661755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="Batang"/>
          <w:b/>
          <w:bCs/>
          <w:color w:val="000000"/>
          <w:sz w:val="21"/>
          <w:szCs w:val="21"/>
          <w:lang w:val="en-US"/>
        </w:rPr>
      </w:pPr>
      <w:r w:rsidRPr="004E429C">
        <w:rPr>
          <w:rFonts w:eastAsia="Batang"/>
          <w:b/>
          <w:bCs/>
          <w:color w:val="000000"/>
          <w:sz w:val="21"/>
          <w:szCs w:val="21"/>
          <w:lang w:val="en-US"/>
        </w:rPr>
        <w:t>For 4-step RACH:</w:t>
      </w:r>
    </w:p>
    <w:p w14:paraId="16C58174" w14:textId="6ED59222" w:rsidR="00C450D6" w:rsidRPr="004E429C" w:rsidRDefault="00C450D6" w:rsidP="00661755">
      <w:pPr>
        <w:numPr>
          <w:ilvl w:val="3"/>
          <w:numId w:val="17"/>
        </w:numPr>
        <w:spacing w:after="0" w:line="276" w:lineRule="auto"/>
        <w:ind w:left="2694" w:hanging="174"/>
        <w:rPr>
          <w:rFonts w:eastAsia="Batang"/>
          <w:b/>
          <w:bCs/>
          <w:color w:val="000000"/>
          <w:sz w:val="21"/>
          <w:szCs w:val="21"/>
          <w:lang w:val="en-US"/>
        </w:rPr>
      </w:pPr>
      <w:r w:rsidRPr="004E429C">
        <w:rPr>
          <w:rFonts w:eastAsia="Batang"/>
          <w:b/>
          <w:bCs/>
          <w:color w:val="000000"/>
          <w:sz w:val="21"/>
          <w:szCs w:val="21"/>
          <w:lang w:val="en-US"/>
        </w:rPr>
        <w:t>Case 4a: Between reception of RAR PDSCH in which UE does not correctly receive the transport block and upcoming transmission of PRACH</w:t>
      </w:r>
    </w:p>
    <w:p w14:paraId="320404FA" w14:textId="77777777" w:rsidR="00C450D6" w:rsidRPr="004E429C" w:rsidRDefault="00C450D6" w:rsidP="00661755">
      <w:pPr>
        <w:numPr>
          <w:ilvl w:val="3"/>
          <w:numId w:val="17"/>
        </w:numPr>
        <w:spacing w:after="0" w:line="276" w:lineRule="auto"/>
        <w:ind w:left="2694" w:hanging="174"/>
        <w:rPr>
          <w:rFonts w:eastAsia="Batang"/>
          <w:color w:val="000000"/>
          <w:sz w:val="21"/>
          <w:szCs w:val="21"/>
          <w:lang w:val="en-US"/>
        </w:rPr>
      </w:pPr>
      <w:r w:rsidRPr="004E429C">
        <w:rPr>
          <w:rFonts w:eastAsia="Batang"/>
          <w:b/>
          <w:bCs/>
          <w:color w:val="000000"/>
          <w:sz w:val="21"/>
          <w:szCs w:val="21"/>
          <w:lang w:val="en-US"/>
        </w:rPr>
        <w:t>Case 4b: Between reception of RAR with RAPID which is not associated with the corresponding PRACH transmission and upcoming transmission of PRACH</w:t>
      </w:r>
    </w:p>
    <w:bookmarkEnd w:id="3"/>
    <w:bookmarkEnd w:id="4"/>
    <w:p w14:paraId="1A7DF812" w14:textId="7B7B139B" w:rsidR="007F38B7" w:rsidRPr="004E429C" w:rsidRDefault="007F38B7" w:rsidP="007F38B7">
      <w:pPr>
        <w:spacing w:before="240"/>
        <w:rPr>
          <w:rFonts w:eastAsia="Times New Roman"/>
          <w:b/>
          <w:bCs/>
          <w:sz w:val="21"/>
          <w:szCs w:val="21"/>
          <w:u w:val="single"/>
          <w:lang w:val="en-US" w:eastAsia="ja-JP"/>
        </w:rPr>
      </w:pPr>
      <w:r w:rsidRPr="004E429C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MsgB PDSCH bandwidth</w:t>
      </w:r>
    </w:p>
    <w:p w14:paraId="1070A1F9" w14:textId="6B9BE8A9" w:rsidR="00C64890" w:rsidRPr="00332C4B" w:rsidRDefault="00B63D44" w:rsidP="006114B2">
      <w:pPr>
        <w:spacing w:line="252" w:lineRule="auto"/>
        <w:contextualSpacing/>
        <w:rPr>
          <w:sz w:val="21"/>
          <w:szCs w:val="21"/>
          <w:lang w:val="en" w:eastAsia="ja-JP"/>
        </w:rPr>
      </w:pPr>
      <w:r>
        <w:rPr>
          <w:sz w:val="21"/>
          <w:szCs w:val="21"/>
          <w:lang w:val="en"/>
        </w:rPr>
        <w:t xml:space="preserve">In the </w:t>
      </w:r>
      <w:r w:rsidR="001B5863" w:rsidRPr="004E429C">
        <w:rPr>
          <w:sz w:val="21"/>
          <w:szCs w:val="21"/>
          <w:lang w:val="en"/>
        </w:rPr>
        <w:t>RAN1#112bis-e</w:t>
      </w:r>
      <w:r>
        <w:rPr>
          <w:sz w:val="21"/>
          <w:szCs w:val="21"/>
          <w:lang w:val="en"/>
        </w:rPr>
        <w:t>, it was</w:t>
      </w:r>
      <w:r w:rsidR="001B5863" w:rsidRPr="004E429C">
        <w:rPr>
          <w:sz w:val="21"/>
          <w:szCs w:val="21"/>
          <w:lang w:val="en"/>
        </w:rPr>
        <w:t xml:space="preserve"> </w:t>
      </w:r>
      <w:r w:rsidR="00CD3409" w:rsidRPr="004E429C">
        <w:rPr>
          <w:sz w:val="21"/>
          <w:szCs w:val="21"/>
          <w:lang w:val="en"/>
        </w:rPr>
        <w:t>discussed whether MsgB PDSCH bandwidth should be limited in the same way as Msg2 or Msg4.</w:t>
      </w:r>
      <w:r w:rsidR="00A4389F">
        <w:rPr>
          <w:sz w:val="21"/>
          <w:szCs w:val="21"/>
          <w:lang w:val="en"/>
        </w:rPr>
        <w:t xml:space="preserve"> </w:t>
      </w:r>
      <w:r w:rsidR="00922AD2">
        <w:rPr>
          <w:sz w:val="21"/>
          <w:szCs w:val="21"/>
          <w:lang w:val="en"/>
        </w:rPr>
        <w:t xml:space="preserve">In the case of </w:t>
      </w:r>
      <w:r w:rsidR="00C64890" w:rsidRPr="004E429C">
        <w:rPr>
          <w:sz w:val="21"/>
          <w:szCs w:val="21"/>
          <w:lang w:val="en"/>
        </w:rPr>
        <w:t>MsgB</w:t>
      </w:r>
      <w:r w:rsidR="00996208">
        <w:rPr>
          <w:sz w:val="21"/>
          <w:szCs w:val="21"/>
          <w:lang w:val="en"/>
        </w:rPr>
        <w:t xml:space="preserve">, the gNB can identify eRedCap UE </w:t>
      </w:r>
      <w:r w:rsidR="00A315D1" w:rsidRPr="004E429C">
        <w:rPr>
          <w:sz w:val="21"/>
          <w:szCs w:val="21"/>
          <w:lang w:val="en"/>
        </w:rPr>
        <w:t xml:space="preserve">via </w:t>
      </w:r>
      <w:r w:rsidR="00C64890" w:rsidRPr="004E429C">
        <w:rPr>
          <w:rStyle w:val="ts-alignment-element"/>
          <w:sz w:val="21"/>
          <w:szCs w:val="21"/>
          <w:lang w:val="en"/>
        </w:rPr>
        <w:t>MsgA</w:t>
      </w:r>
      <w:r w:rsidR="00C64890" w:rsidRPr="004E429C">
        <w:rPr>
          <w:sz w:val="21"/>
          <w:szCs w:val="21"/>
          <w:lang w:val="en"/>
        </w:rPr>
        <w:t xml:space="preserve"> </w:t>
      </w:r>
      <w:r w:rsidR="00C64890" w:rsidRPr="004E429C">
        <w:rPr>
          <w:rStyle w:val="ts-alignment-element"/>
          <w:sz w:val="21"/>
          <w:szCs w:val="21"/>
          <w:lang w:val="en"/>
        </w:rPr>
        <w:t>PUSCH</w:t>
      </w:r>
      <w:r w:rsidR="0025661F">
        <w:rPr>
          <w:rStyle w:val="ts-alignment-element"/>
          <w:sz w:val="21"/>
          <w:szCs w:val="21"/>
          <w:lang w:val="en"/>
        </w:rPr>
        <w:t xml:space="preserve"> since early indication on </w:t>
      </w:r>
      <w:r w:rsidR="0025661F" w:rsidRPr="004E429C">
        <w:rPr>
          <w:rStyle w:val="ts-alignment-element"/>
          <w:sz w:val="21"/>
          <w:szCs w:val="21"/>
          <w:lang w:val="en"/>
        </w:rPr>
        <w:t>MsgA</w:t>
      </w:r>
      <w:r w:rsidR="0025661F" w:rsidRPr="004E429C">
        <w:rPr>
          <w:sz w:val="21"/>
          <w:szCs w:val="21"/>
          <w:lang w:val="en"/>
        </w:rPr>
        <w:t xml:space="preserve"> </w:t>
      </w:r>
      <w:r w:rsidR="0025661F" w:rsidRPr="004E429C">
        <w:rPr>
          <w:rStyle w:val="ts-alignment-element"/>
          <w:sz w:val="21"/>
          <w:szCs w:val="21"/>
          <w:lang w:val="en"/>
        </w:rPr>
        <w:t>PUSCH</w:t>
      </w:r>
      <w:r w:rsidR="0025661F">
        <w:rPr>
          <w:rStyle w:val="ts-alignment-element"/>
          <w:sz w:val="21"/>
          <w:szCs w:val="21"/>
          <w:lang w:val="en"/>
        </w:rPr>
        <w:t xml:space="preserve"> could be used</w:t>
      </w:r>
      <w:r w:rsidR="00492CB4">
        <w:rPr>
          <w:rStyle w:val="ts-alignment-element"/>
          <w:sz w:val="21"/>
          <w:szCs w:val="21"/>
          <w:lang w:val="en" w:eastAsia="ja-JP"/>
        </w:rPr>
        <w:t xml:space="preserve">. </w:t>
      </w:r>
      <w:r w:rsidR="001164AD">
        <w:rPr>
          <w:rStyle w:val="ts-alignment-element"/>
          <w:sz w:val="21"/>
          <w:szCs w:val="21"/>
          <w:lang w:val="en"/>
        </w:rPr>
        <w:t xml:space="preserve">Therefore, the gNB can always schedule </w:t>
      </w:r>
      <w:r w:rsidR="00197E09" w:rsidRPr="00197E09">
        <w:rPr>
          <w:rStyle w:val="ts-alignment-element"/>
          <w:sz w:val="21"/>
          <w:szCs w:val="21"/>
          <w:lang w:val="en"/>
        </w:rPr>
        <w:t xml:space="preserve">MsgB </w:t>
      </w:r>
      <w:r w:rsidR="00610D93" w:rsidRPr="00F754A2">
        <w:rPr>
          <w:rStyle w:val="ts-alignment-element"/>
          <w:sz w:val="21"/>
          <w:szCs w:val="21"/>
          <w:lang w:val="en"/>
        </w:rPr>
        <w:t>within 5 MHz</w:t>
      </w:r>
      <w:r w:rsidR="00610D93">
        <w:rPr>
          <w:rStyle w:val="ts-alignment-element"/>
          <w:sz w:val="21"/>
          <w:szCs w:val="21"/>
          <w:lang w:val="en"/>
        </w:rPr>
        <w:t xml:space="preserve"> </w:t>
      </w:r>
      <w:r w:rsidR="006114B2">
        <w:rPr>
          <w:rStyle w:val="ts-alignment-element"/>
          <w:sz w:val="21"/>
          <w:szCs w:val="21"/>
          <w:lang w:val="en"/>
        </w:rPr>
        <w:t xml:space="preserve">for </w:t>
      </w:r>
      <w:r w:rsidR="006114B2" w:rsidRPr="00197E09">
        <w:rPr>
          <w:rStyle w:val="ts-alignment-element"/>
          <w:sz w:val="21"/>
          <w:szCs w:val="21"/>
          <w:lang w:val="en"/>
        </w:rPr>
        <w:t>eRedCap</w:t>
      </w:r>
      <w:r w:rsidR="006114B2">
        <w:rPr>
          <w:rStyle w:val="ts-alignment-element"/>
          <w:sz w:val="21"/>
          <w:szCs w:val="21"/>
          <w:lang w:val="en"/>
        </w:rPr>
        <w:t xml:space="preserve"> </w:t>
      </w:r>
      <w:r w:rsidR="00E046BD">
        <w:rPr>
          <w:rStyle w:val="ts-alignment-element"/>
          <w:sz w:val="21"/>
          <w:szCs w:val="21"/>
          <w:lang w:val="en"/>
        </w:rPr>
        <w:t>UE</w:t>
      </w:r>
      <w:r w:rsidR="00197E09" w:rsidRPr="00197E09">
        <w:rPr>
          <w:rStyle w:val="ts-alignment-element"/>
          <w:sz w:val="21"/>
          <w:szCs w:val="21"/>
          <w:lang w:val="en"/>
        </w:rPr>
        <w:t>,</w:t>
      </w:r>
      <w:r w:rsidR="00731E77" w:rsidRPr="00731E77">
        <w:t xml:space="preserve"> </w:t>
      </w:r>
      <w:r w:rsidR="00610D93">
        <w:t xml:space="preserve">and </w:t>
      </w:r>
      <w:r w:rsidR="00731E77">
        <w:t xml:space="preserve">the eRedCap UE </w:t>
      </w:r>
      <w:r w:rsidR="000F196D">
        <w:rPr>
          <w:rStyle w:val="ts-alignment-element"/>
          <w:sz w:val="21"/>
          <w:szCs w:val="21"/>
          <w:lang w:val="en"/>
        </w:rPr>
        <w:t>can</w:t>
      </w:r>
      <w:r w:rsidR="00731E77">
        <w:rPr>
          <w:rStyle w:val="ts-alignment-element"/>
          <w:sz w:val="21"/>
          <w:szCs w:val="21"/>
          <w:lang w:val="en"/>
        </w:rPr>
        <w:t xml:space="preserve"> </w:t>
      </w:r>
      <w:r w:rsidR="00731E77" w:rsidRPr="00731E77">
        <w:rPr>
          <w:rStyle w:val="ts-alignment-element"/>
          <w:sz w:val="21"/>
          <w:szCs w:val="21"/>
          <w:lang w:val="en"/>
        </w:rPr>
        <w:t xml:space="preserve">perform subsequent </w:t>
      </w:r>
      <w:r w:rsidR="00731E77">
        <w:rPr>
          <w:rStyle w:val="ts-alignment-element"/>
          <w:sz w:val="21"/>
          <w:szCs w:val="21"/>
          <w:lang w:val="en"/>
        </w:rPr>
        <w:t>proce</w:t>
      </w:r>
      <w:r w:rsidR="0066025E">
        <w:rPr>
          <w:rStyle w:val="ts-alignment-element"/>
          <w:sz w:val="21"/>
          <w:szCs w:val="21"/>
          <w:lang w:val="en"/>
        </w:rPr>
        <w:t>dure (HARQ/ACK, Msg3 transmi</w:t>
      </w:r>
      <w:r w:rsidR="009E228F">
        <w:rPr>
          <w:rStyle w:val="ts-alignment-element"/>
          <w:sz w:val="21"/>
          <w:szCs w:val="21"/>
          <w:lang w:val="en"/>
        </w:rPr>
        <w:t>ss</w:t>
      </w:r>
      <w:r w:rsidR="0066025E">
        <w:rPr>
          <w:rStyle w:val="ts-alignment-element"/>
          <w:sz w:val="21"/>
          <w:szCs w:val="21"/>
          <w:lang w:val="en"/>
        </w:rPr>
        <w:t xml:space="preserve">ion) </w:t>
      </w:r>
      <w:r w:rsidR="00731E77" w:rsidRPr="00731E77">
        <w:rPr>
          <w:rStyle w:val="ts-alignment-element"/>
          <w:sz w:val="21"/>
          <w:szCs w:val="21"/>
          <w:lang w:val="en"/>
        </w:rPr>
        <w:t xml:space="preserve">without timeline </w:t>
      </w:r>
      <w:r w:rsidR="00032B62" w:rsidRPr="00731E77">
        <w:rPr>
          <w:rStyle w:val="ts-alignment-element"/>
          <w:sz w:val="21"/>
          <w:szCs w:val="21"/>
          <w:lang w:val="en"/>
        </w:rPr>
        <w:t>relaxation</w:t>
      </w:r>
      <w:r w:rsidR="00032B62" w:rsidRPr="00B20EA1">
        <w:rPr>
          <w:sz w:val="21"/>
          <w:szCs w:val="21"/>
          <w:lang w:val="en"/>
        </w:rPr>
        <w:t>,</w:t>
      </w:r>
      <w:r w:rsidR="00B20EA1" w:rsidRPr="00645E7F">
        <w:rPr>
          <w:sz w:val="21"/>
          <w:szCs w:val="21"/>
          <w:lang w:val="en"/>
        </w:rPr>
        <w:t xml:space="preserve"> </w:t>
      </w:r>
      <w:r w:rsidR="00B20EA1" w:rsidRPr="00EC5A97">
        <w:rPr>
          <w:sz w:val="21"/>
          <w:szCs w:val="21"/>
          <w:lang w:val="en"/>
        </w:rPr>
        <w:t xml:space="preserve">similar to </w:t>
      </w:r>
      <w:r w:rsidR="00731E77" w:rsidRPr="00731E77">
        <w:rPr>
          <w:rStyle w:val="ts-alignment-element"/>
          <w:sz w:val="21"/>
          <w:szCs w:val="21"/>
          <w:lang w:val="en"/>
        </w:rPr>
        <w:t>M</w:t>
      </w:r>
      <w:r w:rsidR="00E25468">
        <w:rPr>
          <w:rStyle w:val="ts-alignment-element"/>
          <w:sz w:val="21"/>
          <w:szCs w:val="21"/>
          <w:lang w:val="en"/>
        </w:rPr>
        <w:t>sg</w:t>
      </w:r>
      <w:r w:rsidR="00731E77" w:rsidRPr="00731E77">
        <w:rPr>
          <w:rStyle w:val="ts-alignment-element"/>
          <w:sz w:val="21"/>
          <w:szCs w:val="21"/>
          <w:lang w:val="en"/>
        </w:rPr>
        <w:t>4.</w:t>
      </w:r>
      <w:r w:rsidR="006114B2">
        <w:rPr>
          <w:rFonts w:hint="eastAsia"/>
          <w:sz w:val="21"/>
          <w:szCs w:val="21"/>
          <w:lang w:val="en" w:eastAsia="ja-JP"/>
        </w:rPr>
        <w:t xml:space="preserve"> </w:t>
      </w:r>
      <w:r w:rsidR="00354F62" w:rsidRPr="004E429C">
        <w:rPr>
          <w:sz w:val="21"/>
          <w:szCs w:val="21"/>
          <w:lang w:val="en"/>
        </w:rPr>
        <w:t>On the other hand</w:t>
      </w:r>
      <w:r w:rsidR="00CB255F" w:rsidRPr="004E429C">
        <w:rPr>
          <w:rStyle w:val="ts-alignment-element"/>
          <w:sz w:val="21"/>
          <w:szCs w:val="21"/>
          <w:lang w:val="en"/>
        </w:rPr>
        <w:t xml:space="preserve">, </w:t>
      </w:r>
      <w:r w:rsidR="00354F62" w:rsidRPr="004E429C">
        <w:rPr>
          <w:sz w:val="21"/>
          <w:szCs w:val="21"/>
          <w:lang w:val="en"/>
        </w:rPr>
        <w:t>i</w:t>
      </w:r>
      <w:r w:rsidR="00CB255F" w:rsidRPr="004E429C">
        <w:rPr>
          <w:rStyle w:val="ts-alignment-element"/>
          <w:sz w:val="21"/>
          <w:szCs w:val="21"/>
          <w:lang w:val="en"/>
        </w:rPr>
        <w:t xml:space="preserve">f </w:t>
      </w:r>
      <w:r w:rsidR="00281BCC">
        <w:rPr>
          <w:rStyle w:val="ts-alignment-element"/>
          <w:sz w:val="21"/>
          <w:szCs w:val="21"/>
          <w:lang w:val="en"/>
        </w:rPr>
        <w:t xml:space="preserve">the gNB </w:t>
      </w:r>
      <w:r w:rsidR="00EE3EED">
        <w:rPr>
          <w:rStyle w:val="ts-alignment-element"/>
          <w:sz w:val="21"/>
          <w:szCs w:val="21"/>
          <w:lang w:val="en"/>
        </w:rPr>
        <w:t xml:space="preserve">is </w:t>
      </w:r>
      <w:r w:rsidR="00281BCC">
        <w:rPr>
          <w:rStyle w:val="ts-alignment-element"/>
          <w:sz w:val="21"/>
          <w:szCs w:val="21"/>
          <w:lang w:val="en"/>
        </w:rPr>
        <w:t>a</w:t>
      </w:r>
      <w:r w:rsidR="00281BCC" w:rsidRPr="00281BCC">
        <w:rPr>
          <w:rStyle w:val="ts-alignment-element"/>
          <w:sz w:val="21"/>
          <w:szCs w:val="21"/>
          <w:lang w:val="en"/>
        </w:rPr>
        <w:t>llow</w:t>
      </w:r>
      <w:r w:rsidR="00281BCC">
        <w:rPr>
          <w:rStyle w:val="ts-alignment-element"/>
          <w:sz w:val="21"/>
          <w:szCs w:val="21"/>
          <w:lang w:val="en"/>
        </w:rPr>
        <w:t xml:space="preserve">ed to </w:t>
      </w:r>
      <w:r w:rsidR="00281BCC" w:rsidRPr="00281BCC">
        <w:rPr>
          <w:rStyle w:val="ts-alignment-element"/>
          <w:sz w:val="21"/>
          <w:szCs w:val="21"/>
          <w:lang w:val="en"/>
        </w:rPr>
        <w:t>schedu</w:t>
      </w:r>
      <w:r w:rsidR="00281BCC">
        <w:rPr>
          <w:rStyle w:val="ts-alignment-element"/>
          <w:sz w:val="21"/>
          <w:szCs w:val="21"/>
          <w:lang w:val="en"/>
        </w:rPr>
        <w:t>le</w:t>
      </w:r>
      <w:r w:rsidR="00281BCC" w:rsidRPr="00281BCC">
        <w:rPr>
          <w:rStyle w:val="ts-alignment-element"/>
          <w:sz w:val="21"/>
          <w:szCs w:val="21"/>
          <w:lang w:val="en"/>
        </w:rPr>
        <w:t xml:space="preserve"> </w:t>
      </w:r>
      <w:r w:rsidR="00281BCC">
        <w:rPr>
          <w:rStyle w:val="ts-alignment-element"/>
          <w:sz w:val="21"/>
          <w:szCs w:val="21"/>
          <w:lang w:val="en"/>
        </w:rPr>
        <w:t>Msg</w:t>
      </w:r>
      <w:r w:rsidR="00A714C4">
        <w:rPr>
          <w:rStyle w:val="ts-alignment-element"/>
          <w:sz w:val="21"/>
          <w:szCs w:val="21"/>
          <w:lang w:val="en"/>
        </w:rPr>
        <w:t>B</w:t>
      </w:r>
      <w:r w:rsidR="00281BCC" w:rsidRPr="00281BCC">
        <w:rPr>
          <w:rStyle w:val="ts-alignment-element"/>
          <w:sz w:val="21"/>
          <w:szCs w:val="21"/>
          <w:lang w:val="en"/>
        </w:rPr>
        <w:t xml:space="preserve"> to be larger than 5 MHz</w:t>
      </w:r>
      <w:r w:rsidR="00CB255F" w:rsidRPr="004E429C">
        <w:rPr>
          <w:rStyle w:val="ts-alignment-element"/>
          <w:sz w:val="21"/>
          <w:szCs w:val="21"/>
          <w:lang w:val="en"/>
        </w:rPr>
        <w:t xml:space="preserve">, </w:t>
      </w:r>
      <w:r w:rsidR="00610D93">
        <w:rPr>
          <w:rStyle w:val="ts-alignment-element"/>
          <w:sz w:val="21"/>
          <w:szCs w:val="21"/>
          <w:lang w:val="en"/>
        </w:rPr>
        <w:t>time</w:t>
      </w:r>
      <w:r w:rsidR="003874A3">
        <w:rPr>
          <w:rStyle w:val="ts-alignment-element"/>
          <w:sz w:val="21"/>
          <w:szCs w:val="21"/>
          <w:lang w:val="en"/>
        </w:rPr>
        <w:t>line</w:t>
      </w:r>
      <w:r w:rsidR="00610D93">
        <w:rPr>
          <w:rStyle w:val="ts-alignment-element"/>
          <w:sz w:val="21"/>
          <w:szCs w:val="21"/>
          <w:lang w:val="en"/>
        </w:rPr>
        <w:t xml:space="preserve"> </w:t>
      </w:r>
      <w:r w:rsidR="000E6172">
        <w:rPr>
          <w:rStyle w:val="ts-alignment-element"/>
          <w:sz w:val="21"/>
          <w:szCs w:val="21"/>
          <w:lang w:val="en"/>
        </w:rPr>
        <w:t xml:space="preserve">relaxation </w:t>
      </w:r>
      <w:r w:rsidR="00970692">
        <w:rPr>
          <w:rStyle w:val="ts-alignment-element"/>
          <w:sz w:val="21"/>
          <w:szCs w:val="21"/>
          <w:lang w:val="en"/>
        </w:rPr>
        <w:t>could</w:t>
      </w:r>
      <w:r w:rsidR="00A714C4">
        <w:rPr>
          <w:rStyle w:val="ts-alignment-element"/>
          <w:sz w:val="21"/>
          <w:szCs w:val="21"/>
          <w:lang w:val="en"/>
        </w:rPr>
        <w:t xml:space="preserve"> be required </w:t>
      </w:r>
      <w:r w:rsidR="00812E3D" w:rsidRPr="004E429C">
        <w:rPr>
          <w:rStyle w:val="ts-alignment-element"/>
          <w:sz w:val="21"/>
          <w:szCs w:val="21"/>
          <w:lang w:val="en"/>
        </w:rPr>
        <w:t>in the same way as Msg</w:t>
      </w:r>
      <w:r w:rsidR="00812E3D">
        <w:rPr>
          <w:rStyle w:val="ts-alignment-element"/>
          <w:rFonts w:hint="eastAsia"/>
          <w:sz w:val="21"/>
          <w:szCs w:val="21"/>
          <w:lang w:val="en" w:eastAsia="ja-JP"/>
        </w:rPr>
        <w:t>2</w:t>
      </w:r>
      <w:r w:rsidR="000E6172">
        <w:rPr>
          <w:rStyle w:val="ts-alignment-element"/>
          <w:sz w:val="21"/>
          <w:szCs w:val="21"/>
          <w:lang w:val="en"/>
        </w:rPr>
        <w:t xml:space="preserve">. </w:t>
      </w:r>
      <w:r w:rsidR="00A714C4">
        <w:rPr>
          <w:rStyle w:val="ts-alignment-element"/>
          <w:sz w:val="21"/>
          <w:szCs w:val="21"/>
          <w:lang w:val="en"/>
        </w:rPr>
        <w:t>Since t</w:t>
      </w:r>
      <w:r w:rsidR="000E6172">
        <w:rPr>
          <w:rStyle w:val="ts-alignment-element"/>
          <w:sz w:val="21"/>
          <w:szCs w:val="21"/>
          <w:lang w:val="en"/>
        </w:rPr>
        <w:t xml:space="preserve">he </w:t>
      </w:r>
      <w:r w:rsidR="000E6172">
        <w:rPr>
          <w:sz w:val="21"/>
          <w:szCs w:val="21"/>
          <w:lang w:val="en"/>
        </w:rPr>
        <w:t>eRedCap UE</w:t>
      </w:r>
      <w:r w:rsidR="000E6172">
        <w:rPr>
          <w:rStyle w:val="ts-alignment-element"/>
          <w:sz w:val="21"/>
          <w:szCs w:val="21"/>
          <w:lang w:val="en"/>
        </w:rPr>
        <w:t xml:space="preserve"> </w:t>
      </w:r>
      <w:r w:rsidR="00610D93">
        <w:rPr>
          <w:rStyle w:val="ts-alignment-element"/>
          <w:sz w:val="21"/>
          <w:szCs w:val="21"/>
          <w:lang w:val="en"/>
        </w:rPr>
        <w:t xml:space="preserve">decide </w:t>
      </w:r>
      <w:r w:rsidR="000E6172" w:rsidRPr="00731E77">
        <w:rPr>
          <w:rStyle w:val="ts-alignment-element"/>
          <w:sz w:val="21"/>
          <w:szCs w:val="21"/>
          <w:lang w:val="en"/>
        </w:rPr>
        <w:t xml:space="preserve">subsequent </w:t>
      </w:r>
      <w:r w:rsidR="000E6172">
        <w:rPr>
          <w:rStyle w:val="ts-alignment-element"/>
          <w:sz w:val="21"/>
          <w:szCs w:val="21"/>
          <w:lang w:val="en"/>
        </w:rPr>
        <w:t xml:space="preserve">procedure </w:t>
      </w:r>
      <w:r w:rsidR="008B17C8">
        <w:rPr>
          <w:rStyle w:val="ts-alignment-element"/>
          <w:sz w:val="21"/>
          <w:szCs w:val="21"/>
          <w:lang w:val="en"/>
        </w:rPr>
        <w:t>after</w:t>
      </w:r>
      <w:r w:rsidR="000E6172">
        <w:rPr>
          <w:rStyle w:val="ts-alignment-element"/>
          <w:sz w:val="21"/>
          <w:szCs w:val="21"/>
          <w:lang w:val="en"/>
        </w:rPr>
        <w:t xml:space="preserve"> identifying </w:t>
      </w:r>
      <w:r w:rsidR="000E6172" w:rsidRPr="004E429C">
        <w:rPr>
          <w:sz w:val="21"/>
          <w:szCs w:val="21"/>
          <w:lang w:val="en"/>
        </w:rPr>
        <w:t xml:space="preserve">whether </w:t>
      </w:r>
      <w:r w:rsidR="000E6172">
        <w:rPr>
          <w:rStyle w:val="ts-alignment-element"/>
          <w:sz w:val="21"/>
          <w:szCs w:val="21"/>
          <w:lang w:val="en"/>
        </w:rPr>
        <w:t xml:space="preserve">the MsgB </w:t>
      </w:r>
      <w:r w:rsidR="000E6172" w:rsidRPr="000E6172">
        <w:rPr>
          <w:rStyle w:val="ts-alignment-element"/>
          <w:sz w:val="21"/>
          <w:szCs w:val="21"/>
          <w:lang w:val="en"/>
        </w:rPr>
        <w:t>contains a fallbackRAR</w:t>
      </w:r>
      <w:r w:rsidR="000E6172">
        <w:rPr>
          <w:rStyle w:val="ts-alignment-element"/>
          <w:rFonts w:hint="eastAsia"/>
          <w:sz w:val="21"/>
          <w:szCs w:val="21"/>
          <w:lang w:val="en" w:eastAsia="ja-JP"/>
        </w:rPr>
        <w:t xml:space="preserve"> o</w:t>
      </w:r>
      <w:r w:rsidR="000E6172">
        <w:rPr>
          <w:rStyle w:val="ts-alignment-element"/>
          <w:sz w:val="21"/>
          <w:szCs w:val="21"/>
          <w:lang w:val="en" w:eastAsia="ja-JP"/>
        </w:rPr>
        <w:t xml:space="preserve">r </w:t>
      </w:r>
      <w:r w:rsidR="000E6172" w:rsidRPr="000E6172">
        <w:rPr>
          <w:rStyle w:val="ts-alignment-element"/>
          <w:sz w:val="21"/>
          <w:szCs w:val="21"/>
          <w:lang w:val="en" w:eastAsia="ja-JP"/>
        </w:rPr>
        <w:t>successRAR</w:t>
      </w:r>
      <w:r w:rsidR="00A714C4">
        <w:rPr>
          <w:rStyle w:val="ts-alignment-element"/>
          <w:sz w:val="21"/>
          <w:szCs w:val="21"/>
          <w:lang w:val="en" w:eastAsia="ja-JP"/>
        </w:rPr>
        <w:t xml:space="preserve">, </w:t>
      </w:r>
      <w:r w:rsidR="00AF75AF">
        <w:rPr>
          <w:rStyle w:val="ts-alignment-element"/>
          <w:sz w:val="21"/>
          <w:szCs w:val="21"/>
          <w:lang w:val="en" w:eastAsia="ja-JP"/>
        </w:rPr>
        <w:t xml:space="preserve">we think that </w:t>
      </w:r>
      <w:r w:rsidR="00812E3D">
        <w:rPr>
          <w:rStyle w:val="ts-alignment-element"/>
          <w:sz w:val="21"/>
          <w:szCs w:val="21"/>
          <w:lang w:val="en" w:eastAsia="ja-JP"/>
        </w:rPr>
        <w:t>time</w:t>
      </w:r>
      <w:r w:rsidR="003874A3">
        <w:rPr>
          <w:rStyle w:val="ts-alignment-element"/>
          <w:sz w:val="21"/>
          <w:szCs w:val="21"/>
          <w:lang w:val="en" w:eastAsia="ja-JP"/>
        </w:rPr>
        <w:t>line</w:t>
      </w:r>
      <w:r w:rsidR="00812E3D">
        <w:rPr>
          <w:rStyle w:val="ts-alignment-element"/>
          <w:sz w:val="21"/>
          <w:szCs w:val="21"/>
          <w:lang w:val="en" w:eastAsia="ja-JP"/>
        </w:rPr>
        <w:t xml:space="preserve"> relaxation </w:t>
      </w:r>
      <w:r w:rsidR="006419E2">
        <w:rPr>
          <w:rStyle w:val="ts-alignment-element"/>
          <w:sz w:val="21"/>
          <w:szCs w:val="21"/>
          <w:lang w:val="en" w:eastAsia="ja-JP"/>
        </w:rPr>
        <w:t>cou</w:t>
      </w:r>
      <w:r w:rsidR="00911B62">
        <w:rPr>
          <w:rStyle w:val="ts-alignment-element"/>
          <w:sz w:val="21"/>
          <w:szCs w:val="21"/>
          <w:lang w:val="en" w:eastAsia="ja-JP"/>
        </w:rPr>
        <w:t>ld be</w:t>
      </w:r>
      <w:r w:rsidR="00812E3D">
        <w:rPr>
          <w:rStyle w:val="ts-alignment-element"/>
          <w:sz w:val="21"/>
          <w:szCs w:val="21"/>
          <w:lang w:val="en" w:eastAsia="ja-JP"/>
        </w:rPr>
        <w:t xml:space="preserve"> applied to both cases of </w:t>
      </w:r>
      <w:r w:rsidR="00812E3D" w:rsidRPr="000E6172">
        <w:rPr>
          <w:rStyle w:val="ts-alignment-element"/>
          <w:sz w:val="21"/>
          <w:szCs w:val="21"/>
          <w:lang w:val="en"/>
        </w:rPr>
        <w:t>fallbackRAR</w:t>
      </w:r>
      <w:r w:rsidR="00812E3D">
        <w:rPr>
          <w:rStyle w:val="ts-alignment-element"/>
          <w:rFonts w:hint="eastAsia"/>
          <w:sz w:val="21"/>
          <w:szCs w:val="21"/>
          <w:lang w:val="en" w:eastAsia="ja-JP"/>
        </w:rPr>
        <w:t xml:space="preserve"> </w:t>
      </w:r>
      <w:r w:rsidR="00812E3D">
        <w:rPr>
          <w:rStyle w:val="ts-alignment-element"/>
          <w:sz w:val="21"/>
          <w:szCs w:val="21"/>
          <w:lang w:val="en" w:eastAsia="ja-JP"/>
        </w:rPr>
        <w:t xml:space="preserve">and </w:t>
      </w:r>
      <w:r w:rsidR="00812E3D" w:rsidRPr="000E6172">
        <w:rPr>
          <w:rStyle w:val="ts-alignment-element"/>
          <w:sz w:val="21"/>
          <w:szCs w:val="21"/>
          <w:lang w:val="en" w:eastAsia="ja-JP"/>
        </w:rPr>
        <w:t>successRAR</w:t>
      </w:r>
      <w:r w:rsidR="00812E3D">
        <w:rPr>
          <w:rStyle w:val="ts-alignment-element"/>
          <w:sz w:val="21"/>
          <w:szCs w:val="21"/>
          <w:lang w:val="en" w:eastAsia="ja-JP"/>
        </w:rPr>
        <w:t xml:space="preserve"> (</w:t>
      </w:r>
      <w:r w:rsidR="00812E3D" w:rsidRPr="00812E3D">
        <w:rPr>
          <w:rStyle w:val="ts-alignment-element"/>
          <w:sz w:val="21"/>
          <w:szCs w:val="21"/>
          <w:lang w:val="en" w:eastAsia="ja-JP"/>
        </w:rPr>
        <w:t xml:space="preserve">Case 2a </w:t>
      </w:r>
      <w:r w:rsidR="00812E3D">
        <w:rPr>
          <w:rStyle w:val="ts-alignment-element"/>
          <w:sz w:val="21"/>
          <w:szCs w:val="21"/>
          <w:lang w:val="en" w:eastAsia="ja-JP"/>
        </w:rPr>
        <w:t xml:space="preserve">and </w:t>
      </w:r>
      <w:r w:rsidR="00812E3D" w:rsidRPr="00812E3D">
        <w:rPr>
          <w:rStyle w:val="ts-alignment-element"/>
          <w:sz w:val="21"/>
          <w:szCs w:val="21"/>
          <w:lang w:val="en" w:eastAsia="ja-JP"/>
        </w:rPr>
        <w:t xml:space="preserve">Case 2b </w:t>
      </w:r>
      <w:r w:rsidR="00812E3D">
        <w:rPr>
          <w:rStyle w:val="ts-alignment-element"/>
          <w:sz w:val="21"/>
          <w:szCs w:val="21"/>
          <w:lang w:val="en" w:eastAsia="ja-JP"/>
        </w:rPr>
        <w:t>in Proposal 2).</w:t>
      </w:r>
    </w:p>
    <w:p w14:paraId="26947A34" w14:textId="4BCFECBF" w:rsidR="006A16CE" w:rsidRPr="004E429C" w:rsidRDefault="001360AE" w:rsidP="001360AE">
      <w:pPr>
        <w:pStyle w:val="B1"/>
        <w:spacing w:after="60"/>
        <w:ind w:left="1707" w:hanging="1420"/>
        <w:rPr>
          <w:rFonts w:eastAsia="Yu Gothic UI"/>
          <w:b/>
          <w:bCs/>
          <w:sz w:val="21"/>
          <w:szCs w:val="21"/>
        </w:rPr>
      </w:pPr>
      <w:r w:rsidRPr="004E429C">
        <w:rPr>
          <w:rFonts w:eastAsia="Yu Gothic UI"/>
          <w:b/>
          <w:bCs/>
          <w:color w:val="000000" w:themeColor="text1"/>
          <w:sz w:val="21"/>
          <w:szCs w:val="21"/>
        </w:rPr>
        <w:t xml:space="preserve">Proposal </w:t>
      </w:r>
      <w:r w:rsidR="009204CD">
        <w:rPr>
          <w:rFonts w:eastAsia="Yu Gothic UI"/>
          <w:b/>
          <w:bCs/>
          <w:color w:val="000000" w:themeColor="text1"/>
          <w:sz w:val="21"/>
          <w:szCs w:val="21"/>
        </w:rPr>
        <w:t>3</w:t>
      </w:r>
      <w:r w:rsidRPr="004E429C">
        <w:rPr>
          <w:rFonts w:eastAsia="Yu Gothic UI"/>
          <w:b/>
          <w:bCs/>
          <w:color w:val="000000" w:themeColor="text1"/>
          <w:sz w:val="21"/>
          <w:szCs w:val="21"/>
        </w:rPr>
        <w:t>:</w:t>
      </w:r>
      <w:r w:rsidRPr="004E429C">
        <w:rPr>
          <w:rFonts w:eastAsia="Yu Gothic UI"/>
          <w:b/>
          <w:bCs/>
          <w:sz w:val="21"/>
          <w:szCs w:val="21"/>
        </w:rPr>
        <w:tab/>
      </w:r>
      <w:r w:rsidR="00F37C6D" w:rsidRPr="00F37C6D">
        <w:rPr>
          <w:rFonts w:eastAsia="Yu Gothic UI"/>
          <w:b/>
          <w:bCs/>
          <w:sz w:val="21"/>
          <w:szCs w:val="21"/>
        </w:rPr>
        <w:t>Consider the following</w:t>
      </w:r>
      <w:r w:rsidR="007F6610">
        <w:rPr>
          <w:rFonts w:eastAsia="Yu Gothic UI"/>
          <w:b/>
          <w:bCs/>
          <w:sz w:val="21"/>
          <w:szCs w:val="21"/>
        </w:rPr>
        <w:t xml:space="preserve"> case</w:t>
      </w:r>
      <w:r w:rsidR="00F37C6D" w:rsidRPr="00F37C6D">
        <w:rPr>
          <w:rFonts w:eastAsia="Yu Gothic UI"/>
          <w:b/>
          <w:bCs/>
          <w:sz w:val="21"/>
          <w:szCs w:val="21"/>
        </w:rPr>
        <w:t xml:space="preserve">s for </w:t>
      </w:r>
      <w:r w:rsidR="00EC1380">
        <w:rPr>
          <w:rFonts w:eastAsia="Yu Gothic UI"/>
          <w:b/>
          <w:bCs/>
          <w:sz w:val="21"/>
          <w:szCs w:val="21"/>
        </w:rPr>
        <w:t xml:space="preserve">MsgB </w:t>
      </w:r>
      <w:r w:rsidR="00F37C6D" w:rsidRPr="00F37C6D">
        <w:rPr>
          <w:rFonts w:eastAsia="Yu Gothic UI"/>
          <w:b/>
          <w:bCs/>
          <w:sz w:val="21"/>
          <w:szCs w:val="21"/>
        </w:rPr>
        <w:t xml:space="preserve">PDSCH </w:t>
      </w:r>
      <w:r w:rsidR="00F37C6D">
        <w:rPr>
          <w:rFonts w:eastAsia="Yu Gothic UI"/>
          <w:b/>
          <w:bCs/>
          <w:sz w:val="21"/>
          <w:szCs w:val="21"/>
        </w:rPr>
        <w:t>bandwidth</w:t>
      </w:r>
      <w:r w:rsidR="00C96661">
        <w:rPr>
          <w:rFonts w:eastAsia="Yu Gothic UI"/>
          <w:b/>
          <w:bCs/>
          <w:sz w:val="21"/>
          <w:szCs w:val="21"/>
        </w:rPr>
        <w:t>.</w:t>
      </w:r>
    </w:p>
    <w:p w14:paraId="5C15CF8D" w14:textId="25B691D5" w:rsidR="007C201F" w:rsidRPr="00E9360B" w:rsidRDefault="00645483" w:rsidP="00E9360B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="Yu Gothic UI"/>
          <w:b/>
          <w:bCs/>
          <w:color w:val="000000" w:themeColor="text1"/>
          <w:sz w:val="21"/>
          <w:szCs w:val="21"/>
        </w:rPr>
      </w:pPr>
      <w:r w:rsidRPr="00E9360B">
        <w:rPr>
          <w:rFonts w:eastAsia="Yu Gothic UI"/>
          <w:b/>
          <w:bCs/>
          <w:color w:val="000000" w:themeColor="text1"/>
          <w:sz w:val="21"/>
          <w:szCs w:val="21"/>
        </w:rPr>
        <w:t xml:space="preserve">MsgB </w:t>
      </w:r>
      <w:r w:rsidR="00174B79" w:rsidRPr="00E9360B">
        <w:rPr>
          <w:rFonts w:eastAsia="Yu Gothic UI"/>
          <w:b/>
          <w:bCs/>
          <w:color w:val="000000" w:themeColor="text1"/>
          <w:sz w:val="21"/>
          <w:szCs w:val="21"/>
        </w:rPr>
        <w:t xml:space="preserve">PDSCH </w:t>
      </w:r>
      <w:r w:rsidRPr="00E9360B">
        <w:rPr>
          <w:rFonts w:eastAsia="Yu Gothic UI"/>
          <w:b/>
          <w:bCs/>
          <w:color w:val="000000" w:themeColor="text1"/>
          <w:sz w:val="21"/>
          <w:szCs w:val="21"/>
        </w:rPr>
        <w:t xml:space="preserve">for </w:t>
      </w:r>
      <w:r w:rsidR="00681EB1" w:rsidRPr="00E9360B">
        <w:rPr>
          <w:rFonts w:eastAsia="Yu Gothic UI"/>
          <w:b/>
          <w:bCs/>
          <w:color w:val="000000" w:themeColor="text1"/>
          <w:sz w:val="21"/>
          <w:szCs w:val="21"/>
        </w:rPr>
        <w:t>eRedCap UE</w:t>
      </w:r>
      <w:r w:rsidRPr="00E9360B">
        <w:rPr>
          <w:rFonts w:eastAsia="Yu Gothic UI"/>
          <w:b/>
          <w:bCs/>
          <w:color w:val="000000" w:themeColor="text1"/>
          <w:sz w:val="21"/>
          <w:szCs w:val="21"/>
        </w:rPr>
        <w:t xml:space="preserve"> is always limited to within 5 MHz,</w:t>
      </w:r>
      <w:r w:rsidRPr="00E9360B">
        <w:rPr>
          <w:rFonts w:eastAsia="Yu Gothic UI" w:hint="eastAsia"/>
          <w:b/>
          <w:bCs/>
          <w:color w:val="000000" w:themeColor="text1"/>
          <w:sz w:val="21"/>
          <w:szCs w:val="21"/>
          <w:lang w:eastAsia="ja-JP"/>
        </w:rPr>
        <w:t xml:space="preserve"> </w:t>
      </w:r>
      <w:r w:rsidR="00DC1813">
        <w:rPr>
          <w:rFonts w:eastAsia="Yu Gothic UI"/>
          <w:b/>
          <w:bCs/>
          <w:color w:val="000000" w:themeColor="text1"/>
          <w:sz w:val="21"/>
          <w:szCs w:val="21"/>
          <w:lang w:eastAsia="ja-JP"/>
        </w:rPr>
        <w:t xml:space="preserve">and </w:t>
      </w:r>
      <w:r w:rsidR="006659D4" w:rsidRPr="00E9360B">
        <w:rPr>
          <w:rFonts w:eastAsia="Yu Gothic UI"/>
          <w:b/>
          <w:bCs/>
          <w:color w:val="000000" w:themeColor="text1"/>
          <w:sz w:val="21"/>
          <w:szCs w:val="21"/>
        </w:rPr>
        <w:t xml:space="preserve">eRedCap </w:t>
      </w:r>
      <w:r w:rsidR="009F5C54" w:rsidRPr="00E9360B">
        <w:rPr>
          <w:rFonts w:eastAsia="Yu Gothic UI"/>
          <w:b/>
          <w:bCs/>
          <w:color w:val="000000" w:themeColor="text1"/>
          <w:sz w:val="21"/>
          <w:szCs w:val="21"/>
        </w:rPr>
        <w:t xml:space="preserve">UE is not required to process </w:t>
      </w:r>
      <w:r w:rsidR="007C6874" w:rsidRPr="00E9360B">
        <w:rPr>
          <w:rFonts w:eastAsia="Yu Gothic UI"/>
          <w:b/>
          <w:bCs/>
          <w:color w:val="000000" w:themeColor="text1"/>
          <w:sz w:val="21"/>
          <w:szCs w:val="21"/>
        </w:rPr>
        <w:t>a</w:t>
      </w:r>
      <w:r w:rsidR="009F5C54" w:rsidRPr="00E9360B">
        <w:rPr>
          <w:rFonts w:eastAsia="Yu Gothic UI"/>
          <w:b/>
          <w:bCs/>
          <w:color w:val="000000" w:themeColor="text1"/>
          <w:sz w:val="21"/>
          <w:szCs w:val="21"/>
        </w:rPr>
        <w:t xml:space="preserve"> Msg</w:t>
      </w:r>
      <w:r w:rsidR="006659D4" w:rsidRPr="00E9360B">
        <w:rPr>
          <w:rFonts w:eastAsia="Yu Gothic UI"/>
          <w:b/>
          <w:bCs/>
          <w:color w:val="000000" w:themeColor="text1"/>
          <w:sz w:val="21"/>
          <w:szCs w:val="21"/>
        </w:rPr>
        <w:t>B</w:t>
      </w:r>
      <w:r w:rsidR="009F5C54" w:rsidRPr="00E9360B">
        <w:rPr>
          <w:rFonts w:eastAsia="Yu Gothic UI"/>
          <w:b/>
          <w:bCs/>
          <w:color w:val="000000" w:themeColor="text1"/>
          <w:sz w:val="21"/>
          <w:szCs w:val="21"/>
        </w:rPr>
        <w:t xml:space="preserve"> PDSCH with a larger number of PRBs than 25 PRBs for 15 kHz SCS and 12 PRBs for 30 kHz SCS</w:t>
      </w:r>
    </w:p>
    <w:p w14:paraId="2FF8187E" w14:textId="68056E8B" w:rsidR="004500DB" w:rsidRPr="00E9360B" w:rsidRDefault="000F380D" w:rsidP="00E9360B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="Yu Gothic UI"/>
          <w:sz w:val="21"/>
          <w:szCs w:val="21"/>
        </w:rPr>
      </w:pPr>
      <w:r w:rsidRPr="00E9360B">
        <w:rPr>
          <w:rFonts w:eastAsia="Yu Gothic UI"/>
          <w:b/>
          <w:bCs/>
          <w:sz w:val="21"/>
          <w:szCs w:val="21"/>
        </w:rPr>
        <w:t xml:space="preserve">MsgB </w:t>
      </w:r>
      <w:r w:rsidR="00174B79" w:rsidRPr="00E9360B">
        <w:rPr>
          <w:rFonts w:eastAsia="Yu Gothic UI"/>
          <w:b/>
          <w:bCs/>
          <w:sz w:val="21"/>
          <w:szCs w:val="21"/>
        </w:rPr>
        <w:t xml:space="preserve">PDSCH </w:t>
      </w:r>
      <w:r w:rsidR="00E75661" w:rsidRPr="00E9360B">
        <w:rPr>
          <w:rFonts w:eastAsia="Yu Gothic UI"/>
          <w:b/>
          <w:bCs/>
          <w:color w:val="000000" w:themeColor="text1"/>
          <w:sz w:val="21"/>
          <w:szCs w:val="21"/>
        </w:rPr>
        <w:t>for eRedCap UE</w:t>
      </w:r>
      <w:r w:rsidRPr="00E9360B">
        <w:rPr>
          <w:rFonts w:eastAsia="Yu Gothic UI"/>
          <w:b/>
          <w:bCs/>
          <w:sz w:val="21"/>
          <w:szCs w:val="21"/>
        </w:rPr>
        <w:t xml:space="preserve"> is allowed</w:t>
      </w:r>
      <w:r w:rsidR="00375042">
        <w:rPr>
          <w:rFonts w:eastAsia="Yu Gothic UI"/>
          <w:b/>
          <w:bCs/>
          <w:sz w:val="21"/>
          <w:szCs w:val="21"/>
        </w:rPr>
        <w:t xml:space="preserve"> </w:t>
      </w:r>
      <w:r w:rsidR="00375042" w:rsidRPr="00375042">
        <w:rPr>
          <w:rFonts w:eastAsia="Yu Gothic UI"/>
          <w:b/>
          <w:bCs/>
          <w:sz w:val="21"/>
          <w:szCs w:val="21"/>
        </w:rPr>
        <w:t>to be larger than 5 MHz</w:t>
      </w:r>
      <w:r w:rsidRPr="00E9360B">
        <w:rPr>
          <w:rFonts w:eastAsia="Yu Gothic UI"/>
          <w:b/>
          <w:bCs/>
          <w:sz w:val="21"/>
          <w:szCs w:val="21"/>
        </w:rPr>
        <w:t xml:space="preserve">, </w:t>
      </w:r>
      <w:r w:rsidR="00DD259C">
        <w:rPr>
          <w:rFonts w:eastAsia="Yu Gothic UI"/>
          <w:b/>
          <w:bCs/>
          <w:sz w:val="21"/>
          <w:szCs w:val="21"/>
        </w:rPr>
        <w:t xml:space="preserve">and </w:t>
      </w:r>
      <w:r w:rsidRPr="00E9360B">
        <w:rPr>
          <w:rFonts w:eastAsia="Yu Gothic UI"/>
          <w:b/>
          <w:bCs/>
          <w:sz w:val="21"/>
          <w:szCs w:val="21"/>
        </w:rPr>
        <w:t xml:space="preserve">timeline relaxation </w:t>
      </w:r>
      <w:r w:rsidR="00DD259C">
        <w:rPr>
          <w:rFonts w:eastAsia="Yu Gothic UI"/>
          <w:b/>
          <w:bCs/>
          <w:sz w:val="21"/>
          <w:szCs w:val="21"/>
        </w:rPr>
        <w:t xml:space="preserve">is supported </w:t>
      </w:r>
      <w:r w:rsidR="00675495" w:rsidRPr="00E9360B">
        <w:rPr>
          <w:rFonts w:eastAsia="Yu Gothic UI"/>
          <w:b/>
          <w:bCs/>
          <w:sz w:val="21"/>
          <w:szCs w:val="21"/>
        </w:rPr>
        <w:t xml:space="preserve">in the same way as </w:t>
      </w:r>
      <w:r w:rsidRPr="00E9360B">
        <w:rPr>
          <w:rFonts w:eastAsia="Yu Gothic UI"/>
          <w:b/>
          <w:bCs/>
          <w:sz w:val="21"/>
          <w:szCs w:val="21"/>
        </w:rPr>
        <w:t>Msg2</w:t>
      </w:r>
    </w:p>
    <w:p w14:paraId="5C8FDDBC" w14:textId="3C8B3D89" w:rsidR="00A3187A" w:rsidRPr="004E429C" w:rsidRDefault="0089044A" w:rsidP="00A3187A">
      <w:pPr>
        <w:spacing w:before="240"/>
        <w:rPr>
          <w:rFonts w:eastAsia="Times New Roman"/>
          <w:b/>
          <w:bCs/>
          <w:sz w:val="21"/>
          <w:szCs w:val="21"/>
          <w:u w:val="single"/>
          <w:lang w:eastAsia="ja-JP"/>
        </w:rPr>
      </w:pPr>
      <w:r w:rsidRPr="004E429C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E</w:t>
      </w:r>
      <w:r w:rsidR="00A3187A" w:rsidRPr="004E429C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arly indication</w:t>
      </w:r>
      <w:r w:rsidR="00A3187A" w:rsidRPr="004E429C">
        <w:rPr>
          <w:rFonts w:eastAsiaTheme="minorEastAsia"/>
          <w:b/>
          <w:bCs/>
          <w:sz w:val="21"/>
          <w:szCs w:val="21"/>
          <w:u w:val="single"/>
          <w:lang w:val="en-US" w:eastAsia="ja-JP"/>
        </w:rPr>
        <w:t xml:space="preserve"> </w:t>
      </w:r>
      <w:r w:rsidR="00A3187A" w:rsidRPr="004E429C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for M</w:t>
      </w:r>
      <w:r w:rsidR="002C2D1C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s</w:t>
      </w:r>
      <w:r w:rsidR="00A3187A" w:rsidRPr="004E429C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gA</w:t>
      </w:r>
      <w:r w:rsidR="001521FD" w:rsidRPr="004E429C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 xml:space="preserve"> </w:t>
      </w:r>
      <w:r w:rsidR="00CA3812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 xml:space="preserve">PRACH </w:t>
      </w:r>
      <w:r w:rsidR="001521FD" w:rsidRPr="004E429C">
        <w:rPr>
          <w:rFonts w:eastAsia="Times New Roman"/>
          <w:b/>
          <w:bCs/>
          <w:sz w:val="21"/>
          <w:szCs w:val="21"/>
          <w:u w:val="single"/>
          <w:lang w:val="en-US" w:eastAsia="ja-JP"/>
        </w:rPr>
        <w:t>for 2-step RACH,</w:t>
      </w:r>
    </w:p>
    <w:p w14:paraId="6AEB1AC7" w14:textId="5742A537" w:rsidR="004D25BF" w:rsidRPr="004E429C" w:rsidRDefault="004D25BF" w:rsidP="004D25BF">
      <w:pPr>
        <w:shd w:val="clear" w:color="auto" w:fill="FFFFFF"/>
        <w:spacing w:after="0"/>
        <w:rPr>
          <w:rFonts w:eastAsia="ＭＳ Ｐゴシック"/>
          <w:sz w:val="21"/>
          <w:szCs w:val="21"/>
          <w:lang w:val="en" w:eastAsia="ja-JP"/>
        </w:rPr>
      </w:pPr>
      <w:r w:rsidRPr="004E429C">
        <w:rPr>
          <w:rFonts w:eastAsia="ＭＳ Ｐゴシック"/>
          <w:sz w:val="21"/>
          <w:szCs w:val="21"/>
          <w:lang w:val="en" w:eastAsia="ja-JP"/>
        </w:rPr>
        <w:t xml:space="preserve">RAN2 </w:t>
      </w:r>
      <w:r w:rsidR="004E4D25" w:rsidRPr="004E4D25">
        <w:rPr>
          <w:rFonts w:eastAsia="ＭＳ Ｐゴシック"/>
          <w:sz w:val="21"/>
          <w:szCs w:val="21"/>
          <w:lang w:val="en" w:eastAsia="ja-JP"/>
        </w:rPr>
        <w:t>has already introduced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 MsgA PUSCH-based early indication </w:t>
      </w:r>
      <w:r w:rsidR="00F84533" w:rsidRPr="004E429C">
        <w:rPr>
          <w:rFonts w:eastAsia="ＭＳ Ｐゴシック"/>
          <w:sz w:val="21"/>
          <w:szCs w:val="21"/>
          <w:lang w:val="en" w:eastAsia="ja-JP"/>
        </w:rPr>
        <w:t>for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 Rel</w:t>
      </w:r>
      <w:r w:rsidR="00F84533" w:rsidRPr="004E429C">
        <w:rPr>
          <w:rFonts w:eastAsia="ＭＳ Ｐゴシック"/>
          <w:sz w:val="21"/>
          <w:szCs w:val="21"/>
          <w:lang w:val="en" w:eastAsia="ja-JP"/>
        </w:rPr>
        <w:t>.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18 </w:t>
      </w:r>
      <w:r w:rsidR="00F84533" w:rsidRPr="004E429C">
        <w:rPr>
          <w:rFonts w:eastAsia="ＭＳ Ｐゴシック"/>
          <w:sz w:val="21"/>
          <w:szCs w:val="21"/>
          <w:lang w:val="en" w:eastAsia="ja-JP"/>
        </w:rPr>
        <w:t>e</w:t>
      </w:r>
      <w:r w:rsidRPr="004E429C">
        <w:rPr>
          <w:rFonts w:eastAsia="ＭＳ Ｐゴシック"/>
          <w:sz w:val="21"/>
          <w:szCs w:val="21"/>
          <w:lang w:val="en" w:eastAsia="ja-JP"/>
        </w:rPr>
        <w:t>RedCap</w:t>
      </w:r>
      <w:r w:rsidR="00F84533" w:rsidRPr="004E429C">
        <w:rPr>
          <w:rFonts w:eastAsia="ＭＳ Ｐゴシック"/>
          <w:sz w:val="21"/>
          <w:szCs w:val="21"/>
          <w:lang w:val="en" w:eastAsia="ja-JP"/>
        </w:rPr>
        <w:t xml:space="preserve"> UE</w:t>
      </w:r>
      <w:r w:rsidR="008B359A">
        <w:rPr>
          <w:rFonts w:eastAsia="ＭＳ Ｐゴシック"/>
          <w:sz w:val="21"/>
          <w:szCs w:val="21"/>
          <w:lang w:val="en" w:eastAsia="ja-JP"/>
        </w:rPr>
        <w:t xml:space="preserve">. </w:t>
      </w:r>
      <w:r w:rsidR="001F6B92">
        <w:rPr>
          <w:rFonts w:eastAsia="ＭＳ Ｐゴシック"/>
          <w:sz w:val="21"/>
          <w:szCs w:val="21"/>
          <w:lang w:val="en" w:eastAsia="ja-JP"/>
        </w:rPr>
        <w:t xml:space="preserve">The </w:t>
      </w:r>
      <w:r w:rsidR="00093E95" w:rsidRPr="004E429C">
        <w:rPr>
          <w:rFonts w:eastAsia="ＭＳ Ｐゴシック"/>
          <w:sz w:val="21"/>
          <w:szCs w:val="21"/>
          <w:lang w:val="en" w:eastAsia="ja-JP"/>
        </w:rPr>
        <w:t>MsgA PUSCH-based early indication</w:t>
      </w:r>
      <w:r w:rsidR="001F6B92">
        <w:rPr>
          <w:rFonts w:eastAsia="ＭＳ Ｐゴシック"/>
          <w:sz w:val="21"/>
          <w:szCs w:val="21"/>
          <w:lang w:val="en" w:eastAsia="ja-JP"/>
        </w:rPr>
        <w:t xml:space="preserve"> 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is </w:t>
      </w:r>
      <w:r w:rsidR="00D61FDB" w:rsidRPr="004E429C">
        <w:rPr>
          <w:rFonts w:eastAsia="ＭＳ Ｐゴシック"/>
          <w:sz w:val="21"/>
          <w:szCs w:val="21"/>
          <w:lang w:val="en" w:eastAsia="ja-JP"/>
        </w:rPr>
        <w:t xml:space="preserve">functionally 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sufficient </w:t>
      </w:r>
      <w:r w:rsidR="009F12B2">
        <w:rPr>
          <w:rFonts w:eastAsia="ＭＳ Ｐゴシック"/>
          <w:sz w:val="21"/>
          <w:szCs w:val="21"/>
          <w:lang w:val="en" w:eastAsia="ja-JP"/>
        </w:rPr>
        <w:t>to</w:t>
      </w:r>
      <w:r w:rsidR="002B76B5">
        <w:rPr>
          <w:rFonts w:eastAsia="ＭＳ Ｐゴシック"/>
          <w:sz w:val="21"/>
          <w:szCs w:val="21"/>
          <w:lang w:val="en" w:eastAsia="ja-JP"/>
        </w:rPr>
        <w:t xml:space="preserve"> </w:t>
      </w:r>
      <w:r w:rsidR="00BC342A">
        <w:rPr>
          <w:rFonts w:eastAsia="ＭＳ Ｐゴシック"/>
          <w:sz w:val="21"/>
          <w:szCs w:val="21"/>
          <w:lang w:val="en" w:eastAsia="ja-JP"/>
        </w:rPr>
        <w:t xml:space="preserve">perform </w:t>
      </w:r>
      <w:r w:rsidR="00EE1515">
        <w:rPr>
          <w:rFonts w:eastAsia="ＭＳ Ｐゴシック"/>
          <w:sz w:val="21"/>
          <w:szCs w:val="21"/>
          <w:lang w:val="en" w:eastAsia="ja-JP"/>
        </w:rPr>
        <w:t xml:space="preserve">subsequent </w:t>
      </w:r>
      <w:r w:rsidR="00BC342A">
        <w:rPr>
          <w:rFonts w:eastAsia="ＭＳ Ｐゴシック"/>
          <w:sz w:val="21"/>
          <w:szCs w:val="21"/>
          <w:lang w:val="en" w:eastAsia="ja-JP"/>
        </w:rPr>
        <w:t>random access procedure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. </w:t>
      </w:r>
      <w:r w:rsidR="00624DD6" w:rsidRPr="004E429C">
        <w:rPr>
          <w:rFonts w:eastAsia="ＭＳ Ｐゴシック"/>
          <w:sz w:val="21"/>
          <w:szCs w:val="21"/>
          <w:lang w:val="en" w:eastAsia="ja-JP"/>
        </w:rPr>
        <w:t>However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, </w:t>
      </w:r>
      <w:r w:rsidR="00A077EF">
        <w:rPr>
          <w:rFonts w:eastAsia="ＭＳ Ｐゴシック"/>
          <w:sz w:val="21"/>
          <w:szCs w:val="21"/>
          <w:lang w:val="en" w:eastAsia="ja-JP"/>
        </w:rPr>
        <w:t xml:space="preserve">we </w:t>
      </w:r>
      <w:r w:rsidR="003D1E6B">
        <w:rPr>
          <w:rFonts w:eastAsia="ＭＳ Ｐゴシック"/>
          <w:sz w:val="21"/>
          <w:szCs w:val="21"/>
          <w:lang w:val="en" w:eastAsia="ja-JP"/>
        </w:rPr>
        <w:t>think</w:t>
      </w:r>
      <w:r w:rsidR="00A077EF">
        <w:rPr>
          <w:rFonts w:eastAsia="ＭＳ Ｐゴシック"/>
          <w:sz w:val="21"/>
          <w:szCs w:val="21"/>
          <w:lang w:val="en" w:eastAsia="ja-JP"/>
        </w:rPr>
        <w:t xml:space="preserve"> that 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2-step RACH </w:t>
      </w:r>
      <w:r w:rsidR="007E2BC5">
        <w:rPr>
          <w:rFonts w:eastAsia="ＭＳ Ｐゴシック"/>
          <w:sz w:val="21"/>
          <w:szCs w:val="21"/>
          <w:lang w:val="en" w:eastAsia="ja-JP"/>
        </w:rPr>
        <w:t>should be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 </w:t>
      </w:r>
      <w:r w:rsidR="00371CD7" w:rsidRPr="004E429C">
        <w:rPr>
          <w:rFonts w:eastAsia="ＭＳ Ｐゴシック"/>
          <w:sz w:val="21"/>
          <w:szCs w:val="21"/>
          <w:lang w:val="en" w:eastAsia="ja-JP"/>
        </w:rPr>
        <w:t>handled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 the same as 4-s</w:t>
      </w:r>
      <w:r w:rsidR="006B24AE" w:rsidRPr="004E429C">
        <w:rPr>
          <w:rFonts w:eastAsia="ＭＳ Ｐゴシック"/>
          <w:sz w:val="21"/>
          <w:szCs w:val="21"/>
          <w:lang w:val="en" w:eastAsia="ja-JP"/>
        </w:rPr>
        <w:t>tep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 RACH</w:t>
      </w:r>
      <w:r w:rsidR="00371CD7" w:rsidRPr="004E429C">
        <w:rPr>
          <w:rFonts w:eastAsia="ＭＳ Ｐゴシック"/>
          <w:sz w:val="21"/>
          <w:szCs w:val="21"/>
          <w:lang w:val="en" w:eastAsia="ja-JP"/>
        </w:rPr>
        <w:t>. Therefore</w:t>
      </w:r>
      <w:r w:rsidR="00F47F05" w:rsidRPr="004E429C">
        <w:rPr>
          <w:rFonts w:eastAsia="ＭＳ Ｐゴシック"/>
          <w:sz w:val="21"/>
          <w:szCs w:val="21"/>
          <w:lang w:val="en" w:eastAsia="ja-JP"/>
        </w:rPr>
        <w:t>,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 if Msg1 early indication is introduced into 4-step RACH, MsgA </w:t>
      </w:r>
      <w:r w:rsidR="0041054E">
        <w:rPr>
          <w:rFonts w:eastAsia="ＭＳ Ｐゴシック"/>
          <w:sz w:val="21"/>
          <w:szCs w:val="21"/>
          <w:lang w:val="en" w:eastAsia="ja-JP"/>
        </w:rPr>
        <w:t>RACH</w:t>
      </w:r>
      <w:r w:rsidR="00EA74C1">
        <w:rPr>
          <w:rFonts w:eastAsia="ＭＳ Ｐゴシック"/>
          <w:sz w:val="21"/>
          <w:szCs w:val="21"/>
          <w:lang w:val="en" w:eastAsia="ja-JP"/>
        </w:rPr>
        <w:t xml:space="preserve"> </w:t>
      </w:r>
      <w:r w:rsidRPr="004E429C">
        <w:rPr>
          <w:rFonts w:eastAsia="ＭＳ Ｐゴシック"/>
          <w:sz w:val="21"/>
          <w:szCs w:val="21"/>
          <w:lang w:val="en" w:eastAsia="ja-JP"/>
        </w:rPr>
        <w:t xml:space="preserve">early indication </w:t>
      </w:r>
      <w:r w:rsidR="00E72DEB">
        <w:rPr>
          <w:rFonts w:eastAsia="ＭＳ Ｐゴシック"/>
          <w:sz w:val="21"/>
          <w:szCs w:val="21"/>
          <w:lang w:val="en" w:eastAsia="ja-JP"/>
        </w:rPr>
        <w:t xml:space="preserve">is </w:t>
      </w:r>
      <w:r w:rsidR="00A55520">
        <w:rPr>
          <w:rFonts w:eastAsia="ＭＳ Ｐゴシック"/>
          <w:sz w:val="21"/>
          <w:szCs w:val="21"/>
          <w:lang w:val="en" w:eastAsia="ja-JP"/>
        </w:rPr>
        <w:t xml:space="preserve">also </w:t>
      </w:r>
      <w:r w:rsidRPr="004E429C">
        <w:rPr>
          <w:rFonts w:eastAsia="ＭＳ Ｐゴシック"/>
          <w:sz w:val="21"/>
          <w:szCs w:val="21"/>
          <w:lang w:val="en" w:eastAsia="ja-JP"/>
        </w:rPr>
        <w:t>supported by 2-step RACH.</w:t>
      </w:r>
    </w:p>
    <w:p w14:paraId="163A5AD4" w14:textId="7137450F" w:rsidR="00A3187A" w:rsidRPr="004E429C" w:rsidRDefault="004332C1" w:rsidP="004332C1">
      <w:pPr>
        <w:pStyle w:val="B1"/>
        <w:spacing w:before="240"/>
        <w:ind w:left="1704" w:hanging="1420"/>
        <w:rPr>
          <w:rFonts w:eastAsia="Times New Roman"/>
          <w:b/>
          <w:bCs/>
          <w:color w:val="000000" w:themeColor="text1"/>
          <w:sz w:val="21"/>
          <w:szCs w:val="21"/>
        </w:rPr>
      </w:pPr>
      <w:r w:rsidRPr="004E429C">
        <w:rPr>
          <w:rFonts w:eastAsia="Times New Roman"/>
          <w:b/>
          <w:bCs/>
          <w:sz w:val="21"/>
          <w:szCs w:val="21"/>
        </w:rPr>
        <w:t xml:space="preserve">Proposal </w:t>
      </w:r>
      <w:r w:rsidR="009204CD">
        <w:rPr>
          <w:rFonts w:eastAsia="Times New Roman"/>
          <w:b/>
          <w:bCs/>
          <w:sz w:val="21"/>
          <w:szCs w:val="21"/>
        </w:rPr>
        <w:t>4</w:t>
      </w:r>
      <w:r w:rsidRPr="004E429C">
        <w:rPr>
          <w:rFonts w:eastAsia="Times New Roman"/>
          <w:b/>
          <w:bCs/>
          <w:sz w:val="21"/>
          <w:szCs w:val="21"/>
        </w:rPr>
        <w:t>:</w:t>
      </w:r>
      <w:r w:rsidRPr="004E429C">
        <w:rPr>
          <w:b/>
          <w:bCs/>
          <w:sz w:val="21"/>
          <w:szCs w:val="21"/>
        </w:rPr>
        <w:tab/>
      </w:r>
      <w:r w:rsidR="00263B0F" w:rsidRPr="004E429C">
        <w:rPr>
          <w:b/>
          <w:bCs/>
          <w:sz w:val="21"/>
          <w:szCs w:val="21"/>
        </w:rPr>
        <w:t>N</w:t>
      </w:r>
      <w:r w:rsidR="00B602E6" w:rsidRPr="004E429C">
        <w:rPr>
          <w:b/>
          <w:bCs/>
          <w:sz w:val="21"/>
          <w:szCs w:val="21"/>
        </w:rPr>
        <w:t>etwork-configurable additional early indication in MsgA PRACH is supported</w:t>
      </w:r>
      <w:r w:rsidR="00561EB6" w:rsidRPr="004E429C">
        <w:rPr>
          <w:b/>
          <w:bCs/>
          <w:sz w:val="21"/>
          <w:szCs w:val="21"/>
        </w:rPr>
        <w:t xml:space="preserve"> for 2-step RACH</w:t>
      </w:r>
      <w:r w:rsidR="00263B0F" w:rsidRPr="004E429C">
        <w:rPr>
          <w:b/>
          <w:bCs/>
          <w:sz w:val="21"/>
          <w:szCs w:val="21"/>
        </w:rPr>
        <w:t xml:space="preserve"> if </w:t>
      </w:r>
      <w:r w:rsidR="00263B0F" w:rsidRPr="004E429C">
        <w:rPr>
          <w:rFonts w:eastAsia="ＭＳ Ｐゴシック"/>
          <w:b/>
          <w:bCs/>
          <w:sz w:val="21"/>
          <w:szCs w:val="21"/>
          <w:lang w:val="en"/>
        </w:rPr>
        <w:t>Msg1 early indication is supported for 4-step RACH</w:t>
      </w:r>
      <w:r w:rsidR="00561EB6" w:rsidRPr="004E429C">
        <w:rPr>
          <w:b/>
          <w:bCs/>
          <w:sz w:val="21"/>
          <w:szCs w:val="21"/>
        </w:rPr>
        <w:t>.</w:t>
      </w:r>
    </w:p>
    <w:p w14:paraId="21E5B524" w14:textId="77777777" w:rsidR="00E57063" w:rsidRPr="00AA2372" w:rsidRDefault="6C0E3EFC" w:rsidP="352CF376">
      <w:pPr>
        <w:pStyle w:val="2"/>
        <w:numPr>
          <w:ilvl w:val="0"/>
          <w:numId w:val="1"/>
        </w:numPr>
        <w:spacing w:line="259" w:lineRule="auto"/>
        <w:rPr>
          <w:lang w:eastAsia="ja-JP"/>
        </w:rPr>
      </w:pPr>
      <w:r w:rsidRPr="00AA2372">
        <w:rPr>
          <w:lang w:eastAsia="ja-JP"/>
        </w:rPr>
        <w:lastRenderedPageBreak/>
        <w:t>Summary and proposal</w:t>
      </w:r>
    </w:p>
    <w:p w14:paraId="0462F49B" w14:textId="467FD3D2" w:rsidR="00137660" w:rsidRPr="00AA2372" w:rsidRDefault="42C3FD23" w:rsidP="00137660">
      <w:pPr>
        <w:rPr>
          <w:sz w:val="21"/>
          <w:szCs w:val="21"/>
          <w:lang w:eastAsia="ja-JP"/>
        </w:rPr>
      </w:pPr>
      <w:r w:rsidRPr="00AA2372">
        <w:rPr>
          <w:sz w:val="21"/>
          <w:szCs w:val="21"/>
          <w:lang w:eastAsia="ja-JP"/>
        </w:rPr>
        <w:t xml:space="preserve">In summary, the followings were </w:t>
      </w:r>
      <w:r w:rsidR="4B5859BC" w:rsidRPr="00AA2372">
        <w:rPr>
          <w:sz w:val="21"/>
          <w:szCs w:val="21"/>
          <w:lang w:eastAsia="ja-JP"/>
        </w:rPr>
        <w:t xml:space="preserve">observed and </w:t>
      </w:r>
      <w:r w:rsidRPr="00AA2372">
        <w:rPr>
          <w:sz w:val="21"/>
          <w:szCs w:val="21"/>
          <w:lang w:eastAsia="ja-JP"/>
        </w:rPr>
        <w:t>proposed:</w:t>
      </w:r>
    </w:p>
    <w:p w14:paraId="12BA5231" w14:textId="6999F45B" w:rsidR="00753474" w:rsidRPr="00AA2372" w:rsidRDefault="00753474" w:rsidP="00753474">
      <w:pPr>
        <w:pStyle w:val="11"/>
        <w:spacing w:after="60"/>
        <w:ind w:left="1707" w:hanging="1420"/>
        <w:rPr>
          <w:b/>
          <w:bCs/>
          <w:sz w:val="21"/>
          <w:szCs w:val="21"/>
        </w:rPr>
      </w:pPr>
      <w:r w:rsidRPr="00AA2372">
        <w:rPr>
          <w:rFonts w:eastAsia="Times New Roman"/>
          <w:b/>
          <w:bCs/>
          <w:sz w:val="21"/>
          <w:szCs w:val="21"/>
        </w:rPr>
        <w:t xml:space="preserve">Proposal </w:t>
      </w:r>
      <w:r w:rsidR="009204CD">
        <w:rPr>
          <w:rFonts w:eastAsia="Times New Roman"/>
          <w:b/>
          <w:bCs/>
          <w:sz w:val="21"/>
          <w:szCs w:val="21"/>
        </w:rPr>
        <w:t>1</w:t>
      </w:r>
      <w:r w:rsidRPr="00AA2372">
        <w:rPr>
          <w:rFonts w:eastAsia="Times New Roman"/>
          <w:b/>
          <w:bCs/>
          <w:sz w:val="21"/>
          <w:szCs w:val="21"/>
        </w:rPr>
        <w:t>:</w:t>
      </w:r>
      <w:r w:rsidRPr="00AA2372">
        <w:rPr>
          <w:b/>
          <w:bCs/>
          <w:sz w:val="21"/>
          <w:szCs w:val="21"/>
        </w:rPr>
        <w:tab/>
      </w:r>
      <w:r w:rsidR="009C5465" w:rsidRPr="00000605">
        <w:rPr>
          <w:b/>
          <w:bCs/>
          <w:sz w:val="21"/>
          <w:szCs w:val="21"/>
        </w:rPr>
        <w:t xml:space="preserve">For </w:t>
      </w:r>
      <w:r w:rsidR="009C5465" w:rsidRPr="00000605">
        <w:rPr>
          <w:rFonts w:eastAsia="Yu Gothic UI"/>
          <w:b/>
          <w:bCs/>
          <w:sz w:val="21"/>
          <w:szCs w:val="21"/>
        </w:rPr>
        <w:t xml:space="preserve">RAR and Msg3 timeline, </w:t>
      </w:r>
      <w:r w:rsidR="009C5465" w:rsidRPr="00000605">
        <w:rPr>
          <w:b/>
          <w:bCs/>
          <w:sz w:val="21"/>
          <w:szCs w:val="21"/>
        </w:rPr>
        <w:t>down</w:t>
      </w:r>
      <w:r w:rsidR="009C5465">
        <w:rPr>
          <w:b/>
          <w:bCs/>
          <w:sz w:val="21"/>
          <w:szCs w:val="21"/>
        </w:rPr>
        <w:t>-</w:t>
      </w:r>
      <w:r w:rsidR="009C5465" w:rsidRPr="00000605">
        <w:rPr>
          <w:b/>
          <w:bCs/>
          <w:sz w:val="21"/>
          <w:szCs w:val="21"/>
        </w:rPr>
        <w:t xml:space="preserve">select </w:t>
      </w:r>
      <w:r w:rsidR="009C5465">
        <w:rPr>
          <w:b/>
          <w:bCs/>
          <w:sz w:val="21"/>
          <w:szCs w:val="21"/>
        </w:rPr>
        <w:t>from</w:t>
      </w:r>
      <w:r w:rsidR="009C5465" w:rsidRPr="00000605">
        <w:rPr>
          <w:b/>
          <w:bCs/>
          <w:sz w:val="21"/>
          <w:szCs w:val="21"/>
        </w:rPr>
        <w:t xml:space="preserve"> following options:</w:t>
      </w:r>
    </w:p>
    <w:p w14:paraId="566E768E" w14:textId="491625F9" w:rsidR="00AB316F" w:rsidRPr="00AA2372" w:rsidRDefault="00AB316F" w:rsidP="007B175F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="Batang"/>
          <w:b/>
          <w:bCs/>
          <w:sz w:val="21"/>
          <w:szCs w:val="21"/>
          <w:lang w:val="en-US"/>
        </w:rPr>
      </w:pPr>
      <w:r w:rsidRPr="00AA2372">
        <w:rPr>
          <w:rFonts w:eastAsia="Batang"/>
          <w:b/>
          <w:bCs/>
          <w:sz w:val="21"/>
          <w:szCs w:val="21"/>
          <w:lang w:val="en-US"/>
        </w:rPr>
        <w:t>Option</w:t>
      </w:r>
      <w:r w:rsidRPr="00AA2372">
        <w:rPr>
          <w:rFonts w:eastAsiaTheme="minorEastAsia"/>
          <w:b/>
          <w:bCs/>
          <w:sz w:val="21"/>
          <w:szCs w:val="21"/>
          <w:lang w:val="en-US" w:eastAsia="ja-JP"/>
        </w:rPr>
        <w:t xml:space="preserve"> 1:</w:t>
      </w:r>
    </w:p>
    <w:p w14:paraId="667BADE2" w14:textId="4DEA1EE7" w:rsidR="00AB316F" w:rsidRPr="00AA2372" w:rsidRDefault="00AB316F" w:rsidP="007B175F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  <w:lang w:eastAsia="ja-JP"/>
        </w:rPr>
      </w:pPr>
      <w:r w:rsidRPr="00AA2372">
        <w:rPr>
          <w:b/>
          <w:bCs/>
          <w:sz w:val="21"/>
          <w:szCs w:val="21"/>
          <w:lang w:eastAsia="ja-JP"/>
        </w:rPr>
        <w:t xml:space="preserve">X = </w:t>
      </w:r>
      <w:r w:rsidRPr="008545B4">
        <w:rPr>
          <w:b/>
          <w:bCs/>
          <w:sz w:val="21"/>
          <w:szCs w:val="21"/>
          <w:u w:val="single"/>
          <w:lang w:eastAsia="ja-JP"/>
        </w:rPr>
        <w:t>0.5/0.25</w:t>
      </w:r>
      <w:r w:rsidRPr="00AA2372">
        <w:rPr>
          <w:b/>
          <w:bCs/>
          <w:sz w:val="21"/>
          <w:szCs w:val="21"/>
          <w:lang w:eastAsia="ja-JP"/>
        </w:rPr>
        <w:t xml:space="preserve"> ms </w:t>
      </w:r>
      <w:r w:rsidRPr="00AA2372">
        <w:rPr>
          <w:b/>
          <w:bCs/>
          <w:sz w:val="21"/>
          <w:szCs w:val="21"/>
        </w:rPr>
        <w:t>for 15/30 kHz SCS</w:t>
      </w:r>
    </w:p>
    <w:p w14:paraId="31CAB522" w14:textId="77777777" w:rsidR="00AB316F" w:rsidRPr="00AA2372" w:rsidRDefault="00AB316F" w:rsidP="007B175F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  <w:lang w:eastAsia="ja-JP"/>
        </w:rPr>
      </w:pPr>
      <w:r w:rsidRPr="00AA2372">
        <w:rPr>
          <w:b/>
          <w:bCs/>
          <w:sz w:val="21"/>
          <w:szCs w:val="21"/>
          <w:lang w:eastAsia="ja-JP"/>
        </w:rPr>
        <w:t xml:space="preserve">Legacy default TDRA table and Δ are </w:t>
      </w:r>
      <w:r w:rsidRPr="008545B4">
        <w:rPr>
          <w:b/>
          <w:bCs/>
          <w:sz w:val="21"/>
          <w:szCs w:val="21"/>
          <w:u w:val="single"/>
          <w:lang w:eastAsia="ja-JP"/>
        </w:rPr>
        <w:t>reused</w:t>
      </w:r>
    </w:p>
    <w:p w14:paraId="4893A0C2" w14:textId="77777777" w:rsidR="00AB316F" w:rsidRPr="00AA2372" w:rsidRDefault="00AB316F" w:rsidP="007B175F">
      <w:pPr>
        <w:numPr>
          <w:ilvl w:val="3"/>
          <w:numId w:val="17"/>
        </w:numPr>
        <w:spacing w:after="0" w:line="276" w:lineRule="auto"/>
        <w:ind w:left="2694" w:hanging="174"/>
        <w:rPr>
          <w:rFonts w:eastAsiaTheme="minorEastAsia"/>
          <w:b/>
          <w:bCs/>
          <w:sz w:val="21"/>
          <w:szCs w:val="21"/>
          <w:lang w:val="en-US" w:eastAsia="ja-JP"/>
        </w:rPr>
      </w:pPr>
      <w:r w:rsidRPr="00AA2372">
        <w:rPr>
          <w:b/>
          <w:bCs/>
          <w:sz w:val="21"/>
          <w:szCs w:val="21"/>
          <w:lang w:eastAsia="ja-JP"/>
        </w:rPr>
        <w:t xml:space="preserve">A network-configurable additional separate early indication in Msg1 for </w:t>
      </w:r>
      <w:r w:rsidRPr="00AA2372">
        <w:rPr>
          <w:rFonts w:eastAsiaTheme="minorEastAsia"/>
          <w:b/>
          <w:bCs/>
          <w:sz w:val="21"/>
          <w:szCs w:val="21"/>
          <w:lang w:val="en-US" w:eastAsia="ja-JP"/>
        </w:rPr>
        <w:t xml:space="preserve">Rel-18 eRedCap UEs is </w:t>
      </w:r>
      <w:r w:rsidRPr="008545B4">
        <w:rPr>
          <w:rFonts w:eastAsiaTheme="minorEastAsia"/>
          <w:b/>
          <w:bCs/>
          <w:sz w:val="21"/>
          <w:szCs w:val="21"/>
          <w:u w:val="single"/>
          <w:lang w:val="en-US" w:eastAsia="ja-JP"/>
        </w:rPr>
        <w:t>not supported</w:t>
      </w:r>
    </w:p>
    <w:p w14:paraId="628B1049" w14:textId="77777777" w:rsidR="00AB316F" w:rsidRPr="00AA2372" w:rsidRDefault="00AB316F" w:rsidP="007B175F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="Batang"/>
          <w:b/>
          <w:bCs/>
          <w:sz w:val="21"/>
          <w:szCs w:val="21"/>
          <w:lang w:val="en-US"/>
        </w:rPr>
      </w:pPr>
      <w:r w:rsidRPr="00AA2372">
        <w:rPr>
          <w:rFonts w:eastAsiaTheme="minorEastAsia"/>
          <w:b/>
          <w:bCs/>
          <w:sz w:val="21"/>
          <w:szCs w:val="21"/>
          <w:lang w:val="en-US" w:eastAsia="ja-JP"/>
        </w:rPr>
        <w:t>Option 3:</w:t>
      </w:r>
    </w:p>
    <w:p w14:paraId="0BFCAA3F" w14:textId="77777777" w:rsidR="00AB316F" w:rsidRPr="00AA2372" w:rsidRDefault="00AB316F" w:rsidP="007B175F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</w:rPr>
      </w:pPr>
      <w:r w:rsidRPr="00AA2372">
        <w:rPr>
          <w:b/>
          <w:bCs/>
          <w:sz w:val="21"/>
          <w:szCs w:val="21"/>
        </w:rPr>
        <w:t xml:space="preserve">X = </w:t>
      </w:r>
      <w:r w:rsidRPr="008545B4">
        <w:rPr>
          <w:b/>
          <w:bCs/>
          <w:sz w:val="21"/>
          <w:szCs w:val="21"/>
          <w:u w:val="single"/>
        </w:rPr>
        <w:t>1/0.5</w:t>
      </w:r>
      <w:r w:rsidRPr="00AA2372">
        <w:rPr>
          <w:b/>
          <w:bCs/>
          <w:sz w:val="21"/>
          <w:szCs w:val="21"/>
        </w:rPr>
        <w:t xml:space="preserve"> ms for 15/30 kHz SCS</w:t>
      </w:r>
    </w:p>
    <w:p w14:paraId="771BF1AC" w14:textId="77777777" w:rsidR="00AB316F" w:rsidRPr="00AA2372" w:rsidRDefault="00AB316F" w:rsidP="007B175F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</w:rPr>
      </w:pPr>
      <w:r w:rsidRPr="00AA2372">
        <w:rPr>
          <w:b/>
          <w:bCs/>
          <w:sz w:val="21"/>
          <w:szCs w:val="21"/>
        </w:rPr>
        <w:t xml:space="preserve">Legacy default TDRA table and Δ are </w:t>
      </w:r>
      <w:r w:rsidRPr="008545B4">
        <w:rPr>
          <w:b/>
          <w:bCs/>
          <w:sz w:val="21"/>
          <w:szCs w:val="21"/>
          <w:u w:val="single"/>
        </w:rPr>
        <w:t>reused</w:t>
      </w:r>
    </w:p>
    <w:p w14:paraId="06135BEF" w14:textId="77777777" w:rsidR="00AB316F" w:rsidRPr="00AA2372" w:rsidRDefault="00AB316F" w:rsidP="007B175F">
      <w:pPr>
        <w:numPr>
          <w:ilvl w:val="3"/>
          <w:numId w:val="17"/>
        </w:numPr>
        <w:spacing w:after="0" w:line="276" w:lineRule="auto"/>
        <w:ind w:left="2694" w:hanging="174"/>
        <w:rPr>
          <w:b/>
          <w:bCs/>
          <w:sz w:val="21"/>
          <w:szCs w:val="21"/>
          <w:lang w:val="en-US"/>
        </w:rPr>
      </w:pPr>
      <w:r w:rsidRPr="00AA2372">
        <w:rPr>
          <w:b/>
          <w:bCs/>
          <w:sz w:val="21"/>
          <w:szCs w:val="21"/>
        </w:rPr>
        <w:t xml:space="preserve">A network-configurable additional separate early indication in Msg1 for Rel-18 eRedCap UEs is </w:t>
      </w:r>
      <w:r w:rsidRPr="008545B4">
        <w:rPr>
          <w:b/>
          <w:bCs/>
          <w:sz w:val="21"/>
          <w:szCs w:val="21"/>
          <w:u w:val="single"/>
        </w:rPr>
        <w:t>supported</w:t>
      </w:r>
    </w:p>
    <w:p w14:paraId="3C577DA5" w14:textId="5774705F" w:rsidR="002407F2" w:rsidRPr="00AA2372" w:rsidRDefault="002407F2" w:rsidP="002407F2">
      <w:pPr>
        <w:pStyle w:val="10"/>
        <w:spacing w:before="240" w:after="60"/>
        <w:ind w:left="1707" w:hanging="1420"/>
        <w:rPr>
          <w:b/>
          <w:bCs/>
          <w:sz w:val="21"/>
          <w:szCs w:val="21"/>
        </w:rPr>
      </w:pPr>
      <w:r w:rsidRPr="00AA2372">
        <w:rPr>
          <w:rFonts w:eastAsia="Times New Roman"/>
          <w:b/>
          <w:bCs/>
          <w:sz w:val="21"/>
          <w:szCs w:val="21"/>
        </w:rPr>
        <w:t xml:space="preserve">Proposal </w:t>
      </w:r>
      <w:r w:rsidR="009204CD">
        <w:rPr>
          <w:rFonts w:eastAsia="Times New Roman"/>
          <w:b/>
          <w:bCs/>
          <w:sz w:val="21"/>
          <w:szCs w:val="21"/>
        </w:rPr>
        <w:t>2</w:t>
      </w:r>
      <w:r w:rsidRPr="00AA2372">
        <w:rPr>
          <w:rFonts w:eastAsia="Times New Roman"/>
          <w:b/>
          <w:bCs/>
          <w:sz w:val="21"/>
          <w:szCs w:val="21"/>
        </w:rPr>
        <w:t>:</w:t>
      </w:r>
      <w:r w:rsidRPr="00AA2372">
        <w:rPr>
          <w:b/>
          <w:bCs/>
          <w:sz w:val="21"/>
          <w:szCs w:val="21"/>
        </w:rPr>
        <w:tab/>
      </w:r>
      <w:r w:rsidR="000D3AA5">
        <w:rPr>
          <w:b/>
          <w:bCs/>
          <w:sz w:val="21"/>
          <w:szCs w:val="21"/>
        </w:rPr>
        <w:t>T</w:t>
      </w:r>
      <w:r w:rsidR="005E604D" w:rsidRPr="004E429C">
        <w:rPr>
          <w:b/>
          <w:bCs/>
          <w:sz w:val="21"/>
          <w:szCs w:val="21"/>
        </w:rPr>
        <w:t>imeline relaxation is also applied to following cases</w:t>
      </w:r>
      <w:r w:rsidR="005B495E">
        <w:rPr>
          <w:b/>
          <w:bCs/>
          <w:sz w:val="21"/>
          <w:szCs w:val="21"/>
        </w:rPr>
        <w:t>:</w:t>
      </w:r>
    </w:p>
    <w:p w14:paraId="7F70AD7C" w14:textId="391E4A2F" w:rsidR="00920745" w:rsidRPr="004E429C" w:rsidRDefault="00920745" w:rsidP="00DF4A73">
      <w:pPr>
        <w:pStyle w:val="afa"/>
        <w:numPr>
          <w:ilvl w:val="2"/>
          <w:numId w:val="17"/>
        </w:numPr>
        <w:spacing w:after="0"/>
        <w:ind w:leftChars="0"/>
        <w:rPr>
          <w:rFonts w:eastAsia="Batang"/>
          <w:b/>
          <w:bCs/>
          <w:color w:val="000000"/>
          <w:sz w:val="21"/>
          <w:szCs w:val="21"/>
          <w:lang w:val="en-US"/>
        </w:rPr>
      </w:pPr>
      <w:r w:rsidRPr="004E429C">
        <w:rPr>
          <w:rFonts w:eastAsia="Batang"/>
          <w:b/>
          <w:bCs/>
          <w:color w:val="000000"/>
          <w:sz w:val="21"/>
          <w:szCs w:val="21"/>
          <w:lang w:val="en-US"/>
        </w:rPr>
        <w:t>For 2-step RACH</w:t>
      </w:r>
      <w:r w:rsidRPr="004E429C">
        <w:rPr>
          <w:b/>
          <w:bCs/>
          <w:sz w:val="21"/>
          <w:szCs w:val="21"/>
        </w:rPr>
        <w:t>:</w:t>
      </w:r>
    </w:p>
    <w:p w14:paraId="00B8CF39" w14:textId="77777777" w:rsidR="002407F2" w:rsidRPr="00AA2372" w:rsidRDefault="002407F2" w:rsidP="007B175F">
      <w:pPr>
        <w:numPr>
          <w:ilvl w:val="3"/>
          <w:numId w:val="17"/>
        </w:numPr>
        <w:spacing w:after="0" w:line="276" w:lineRule="auto"/>
        <w:ind w:left="2694" w:hanging="174"/>
        <w:rPr>
          <w:rFonts w:eastAsia="Batang"/>
          <w:b/>
          <w:bCs/>
          <w:sz w:val="21"/>
          <w:szCs w:val="21"/>
          <w:lang w:val="en-US"/>
        </w:rPr>
      </w:pPr>
      <w:r w:rsidRPr="00AA2372">
        <w:rPr>
          <w:rFonts w:eastAsia="Batang"/>
          <w:b/>
          <w:bCs/>
          <w:sz w:val="21"/>
          <w:szCs w:val="21"/>
          <w:lang w:val="en-US"/>
        </w:rPr>
        <w:t>Case 2a: Between reception of fallbackRAR and transmission of Msg3</w:t>
      </w:r>
    </w:p>
    <w:p w14:paraId="4CF26199" w14:textId="77777777" w:rsidR="002407F2" w:rsidRPr="00AA2372" w:rsidRDefault="002407F2" w:rsidP="007B175F">
      <w:pPr>
        <w:numPr>
          <w:ilvl w:val="3"/>
          <w:numId w:val="17"/>
        </w:numPr>
        <w:spacing w:after="0" w:line="276" w:lineRule="auto"/>
        <w:ind w:left="2694" w:hanging="174"/>
        <w:rPr>
          <w:rFonts w:eastAsia="Batang"/>
          <w:b/>
          <w:bCs/>
          <w:sz w:val="21"/>
          <w:szCs w:val="21"/>
          <w:lang w:val="en-US"/>
        </w:rPr>
      </w:pPr>
      <w:r w:rsidRPr="00AA2372">
        <w:rPr>
          <w:rFonts w:eastAsia="Batang"/>
          <w:b/>
          <w:bCs/>
          <w:sz w:val="21"/>
          <w:szCs w:val="21"/>
          <w:lang w:val="en-US"/>
        </w:rPr>
        <w:t>Case 2b: Between reception of successRAR and transmission of corresponding HARQ-ACK</w:t>
      </w:r>
    </w:p>
    <w:p w14:paraId="2AA282D1" w14:textId="77777777" w:rsidR="002407F2" w:rsidRPr="00AA2372" w:rsidRDefault="002407F2" w:rsidP="0076661B">
      <w:pPr>
        <w:pStyle w:val="afa"/>
        <w:numPr>
          <w:ilvl w:val="2"/>
          <w:numId w:val="17"/>
        </w:numPr>
        <w:spacing w:after="0"/>
        <w:ind w:leftChars="0"/>
        <w:rPr>
          <w:rFonts w:eastAsia="Batang"/>
          <w:b/>
          <w:bCs/>
          <w:sz w:val="21"/>
          <w:szCs w:val="21"/>
          <w:lang w:val="en-US"/>
        </w:rPr>
      </w:pPr>
      <w:r w:rsidRPr="00AA2372">
        <w:rPr>
          <w:rFonts w:eastAsia="Batang"/>
          <w:b/>
          <w:bCs/>
          <w:sz w:val="21"/>
          <w:szCs w:val="21"/>
          <w:lang w:val="en-US"/>
        </w:rPr>
        <w:t>For 4-step RACH:</w:t>
      </w:r>
    </w:p>
    <w:p w14:paraId="37816577" w14:textId="77777777" w:rsidR="002407F2" w:rsidRPr="00AA2372" w:rsidRDefault="002407F2" w:rsidP="007B175F">
      <w:pPr>
        <w:numPr>
          <w:ilvl w:val="3"/>
          <w:numId w:val="17"/>
        </w:numPr>
        <w:spacing w:after="0" w:line="276" w:lineRule="auto"/>
        <w:ind w:left="2694" w:hanging="174"/>
        <w:rPr>
          <w:rFonts w:eastAsia="Batang"/>
          <w:b/>
          <w:bCs/>
          <w:sz w:val="21"/>
          <w:szCs w:val="21"/>
          <w:lang w:val="en-US"/>
        </w:rPr>
      </w:pPr>
      <w:r w:rsidRPr="00AA2372">
        <w:rPr>
          <w:rFonts w:eastAsia="Batang"/>
          <w:b/>
          <w:bCs/>
          <w:sz w:val="21"/>
          <w:szCs w:val="21"/>
          <w:lang w:val="en-US"/>
        </w:rPr>
        <w:t>Case 4a: Between reception of RAR PDSCH in which UE does not correctly receive the transport block and upcoming transmission of PRACH</w:t>
      </w:r>
    </w:p>
    <w:p w14:paraId="7A1E6264" w14:textId="77777777" w:rsidR="002407F2" w:rsidRPr="00AA2372" w:rsidRDefault="002407F2" w:rsidP="007B175F">
      <w:pPr>
        <w:numPr>
          <w:ilvl w:val="3"/>
          <w:numId w:val="17"/>
        </w:numPr>
        <w:spacing w:after="0" w:line="276" w:lineRule="auto"/>
        <w:ind w:left="2694" w:hanging="174"/>
        <w:rPr>
          <w:rFonts w:eastAsia="Batang"/>
          <w:sz w:val="21"/>
          <w:szCs w:val="21"/>
          <w:lang w:val="en-US"/>
        </w:rPr>
      </w:pPr>
      <w:r w:rsidRPr="00AA2372">
        <w:rPr>
          <w:rFonts w:eastAsia="Batang"/>
          <w:b/>
          <w:bCs/>
          <w:sz w:val="21"/>
          <w:szCs w:val="21"/>
          <w:lang w:val="en-US"/>
        </w:rPr>
        <w:t>Case 4b: Between reception of RAR with RAPID which is not associated with the corresponding PRACH transmission and upcoming transmission of PRACH</w:t>
      </w:r>
    </w:p>
    <w:p w14:paraId="6F1B27A8" w14:textId="4AF294C9" w:rsidR="00046FEB" w:rsidRPr="004E429C" w:rsidRDefault="00046FEB" w:rsidP="006B78D6">
      <w:pPr>
        <w:pStyle w:val="B1"/>
        <w:spacing w:before="240" w:after="60"/>
        <w:ind w:left="1707" w:hanging="1420"/>
        <w:rPr>
          <w:rFonts w:eastAsia="Yu Gothic UI"/>
          <w:b/>
          <w:bCs/>
          <w:sz w:val="21"/>
          <w:szCs w:val="21"/>
        </w:rPr>
      </w:pPr>
      <w:r w:rsidRPr="004E429C">
        <w:rPr>
          <w:rFonts w:eastAsia="Yu Gothic UI"/>
          <w:b/>
          <w:bCs/>
          <w:color w:val="000000" w:themeColor="text1"/>
          <w:sz w:val="21"/>
          <w:szCs w:val="21"/>
        </w:rPr>
        <w:t xml:space="preserve">Proposal </w:t>
      </w:r>
      <w:r w:rsidR="009204CD">
        <w:rPr>
          <w:rFonts w:eastAsia="Yu Gothic UI"/>
          <w:b/>
          <w:bCs/>
          <w:color w:val="000000" w:themeColor="text1"/>
          <w:sz w:val="21"/>
          <w:szCs w:val="21"/>
        </w:rPr>
        <w:t>3</w:t>
      </w:r>
      <w:r w:rsidRPr="004E429C">
        <w:rPr>
          <w:rFonts w:eastAsia="Yu Gothic UI"/>
          <w:b/>
          <w:bCs/>
          <w:color w:val="000000" w:themeColor="text1"/>
          <w:sz w:val="21"/>
          <w:szCs w:val="21"/>
        </w:rPr>
        <w:t>:</w:t>
      </w:r>
      <w:r w:rsidRPr="004E429C">
        <w:rPr>
          <w:rFonts w:eastAsia="Yu Gothic UI"/>
          <w:b/>
          <w:bCs/>
          <w:sz w:val="21"/>
          <w:szCs w:val="21"/>
        </w:rPr>
        <w:tab/>
      </w:r>
      <w:r w:rsidR="005E604D" w:rsidRPr="00F37C6D">
        <w:rPr>
          <w:rFonts w:eastAsia="Yu Gothic UI"/>
          <w:b/>
          <w:bCs/>
          <w:sz w:val="21"/>
          <w:szCs w:val="21"/>
        </w:rPr>
        <w:t>Consider the following</w:t>
      </w:r>
      <w:r w:rsidR="005E604D">
        <w:rPr>
          <w:rFonts w:eastAsia="Yu Gothic UI"/>
          <w:b/>
          <w:bCs/>
          <w:sz w:val="21"/>
          <w:szCs w:val="21"/>
        </w:rPr>
        <w:t xml:space="preserve"> case</w:t>
      </w:r>
      <w:r w:rsidR="005E604D" w:rsidRPr="00F37C6D">
        <w:rPr>
          <w:rFonts w:eastAsia="Yu Gothic UI"/>
          <w:b/>
          <w:bCs/>
          <w:sz w:val="21"/>
          <w:szCs w:val="21"/>
        </w:rPr>
        <w:t xml:space="preserve">s for </w:t>
      </w:r>
      <w:r w:rsidR="005E604D">
        <w:rPr>
          <w:rFonts w:eastAsia="Yu Gothic UI"/>
          <w:b/>
          <w:bCs/>
          <w:sz w:val="21"/>
          <w:szCs w:val="21"/>
        </w:rPr>
        <w:t xml:space="preserve">MsgB </w:t>
      </w:r>
      <w:r w:rsidR="005E604D" w:rsidRPr="00F37C6D">
        <w:rPr>
          <w:rFonts w:eastAsia="Yu Gothic UI"/>
          <w:b/>
          <w:bCs/>
          <w:sz w:val="21"/>
          <w:szCs w:val="21"/>
        </w:rPr>
        <w:t xml:space="preserve">PDSCH </w:t>
      </w:r>
      <w:r w:rsidR="005E604D">
        <w:rPr>
          <w:rFonts w:eastAsia="Yu Gothic UI"/>
          <w:b/>
          <w:bCs/>
          <w:sz w:val="21"/>
          <w:szCs w:val="21"/>
        </w:rPr>
        <w:t>bandwidth</w:t>
      </w:r>
      <w:r w:rsidR="00F44651">
        <w:rPr>
          <w:rFonts w:eastAsia="Yu Gothic UI"/>
          <w:b/>
          <w:bCs/>
          <w:sz w:val="21"/>
          <w:szCs w:val="21"/>
        </w:rPr>
        <w:t>.</w:t>
      </w:r>
    </w:p>
    <w:p w14:paraId="60EC0334" w14:textId="679F171E" w:rsidR="00A6758F" w:rsidRPr="00A6758F" w:rsidRDefault="005B495E" w:rsidP="005B495E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="Yu Gothic UI"/>
          <w:b/>
          <w:bCs/>
          <w:color w:val="000000" w:themeColor="text1"/>
          <w:sz w:val="21"/>
          <w:szCs w:val="21"/>
        </w:rPr>
      </w:pPr>
      <w:r w:rsidRPr="00E9360B">
        <w:rPr>
          <w:rFonts w:eastAsia="Yu Gothic UI"/>
          <w:b/>
          <w:bCs/>
          <w:color w:val="000000" w:themeColor="text1"/>
          <w:sz w:val="21"/>
          <w:szCs w:val="21"/>
        </w:rPr>
        <w:t>MsgB PDSCH for eRedCap UE is always limited to within 5 MHz,</w:t>
      </w:r>
      <w:r w:rsidRPr="00E9360B">
        <w:rPr>
          <w:rFonts w:eastAsia="Yu Gothic UI" w:hint="eastAsia"/>
          <w:b/>
          <w:bCs/>
          <w:color w:val="000000" w:themeColor="text1"/>
          <w:sz w:val="21"/>
          <w:szCs w:val="21"/>
          <w:lang w:eastAsia="ja-JP"/>
        </w:rPr>
        <w:t xml:space="preserve"> </w:t>
      </w:r>
      <w:r>
        <w:rPr>
          <w:rFonts w:eastAsia="Yu Gothic UI"/>
          <w:b/>
          <w:bCs/>
          <w:color w:val="000000" w:themeColor="text1"/>
          <w:sz w:val="21"/>
          <w:szCs w:val="21"/>
          <w:lang w:eastAsia="ja-JP"/>
        </w:rPr>
        <w:t xml:space="preserve">and </w:t>
      </w:r>
      <w:r w:rsidRPr="00E9360B">
        <w:rPr>
          <w:rFonts w:eastAsia="Yu Gothic UI"/>
          <w:b/>
          <w:bCs/>
          <w:color w:val="000000" w:themeColor="text1"/>
          <w:sz w:val="21"/>
          <w:szCs w:val="21"/>
        </w:rPr>
        <w:t>eRedCap UE is not required to process a MsgB PDSCH with a larger number of PRBs than 25 PRBs for 15 kHz SCS and 12 PRBs for 30 kHz SCS</w:t>
      </w:r>
    </w:p>
    <w:p w14:paraId="38B6FAEA" w14:textId="79CEB94A" w:rsidR="00046FEB" w:rsidRPr="005B495E" w:rsidRDefault="005B495E" w:rsidP="005B495E">
      <w:pPr>
        <w:pStyle w:val="afa"/>
        <w:numPr>
          <w:ilvl w:val="2"/>
          <w:numId w:val="17"/>
        </w:numPr>
        <w:spacing w:after="0" w:line="276" w:lineRule="auto"/>
        <w:ind w:leftChars="0" w:left="2127" w:hanging="327"/>
        <w:rPr>
          <w:rFonts w:eastAsia="Yu Gothic UI"/>
          <w:b/>
          <w:bCs/>
          <w:sz w:val="21"/>
          <w:szCs w:val="21"/>
        </w:rPr>
      </w:pPr>
      <w:r w:rsidRPr="005B495E">
        <w:rPr>
          <w:rFonts w:eastAsia="Yu Gothic UI"/>
          <w:b/>
          <w:bCs/>
          <w:sz w:val="21"/>
          <w:szCs w:val="21"/>
        </w:rPr>
        <w:t>MsgB PDSCH for eRedCap UE is allowed to be larger than 5 MHz, and timeline relaxation is supported in the same way as Msg2</w:t>
      </w:r>
    </w:p>
    <w:p w14:paraId="748AFE6E" w14:textId="345A2C5B" w:rsidR="00B11CC2" w:rsidRPr="00E31805" w:rsidRDefault="00B11CC2" w:rsidP="00B11CC2">
      <w:pPr>
        <w:pStyle w:val="40"/>
        <w:spacing w:before="240"/>
        <w:ind w:left="1704" w:hanging="1420"/>
        <w:rPr>
          <w:rFonts w:eastAsia="Times New Roman"/>
          <w:b/>
          <w:bCs/>
          <w:color w:val="000000" w:themeColor="text1"/>
          <w:sz w:val="21"/>
          <w:szCs w:val="21"/>
          <w:lang w:eastAsia="ja-JP"/>
        </w:rPr>
      </w:pPr>
      <w:r w:rsidRPr="00E31805">
        <w:rPr>
          <w:rFonts w:eastAsia="Times New Roman"/>
          <w:b/>
          <w:bCs/>
          <w:sz w:val="21"/>
          <w:szCs w:val="21"/>
        </w:rPr>
        <w:t xml:space="preserve">Proposal </w:t>
      </w:r>
      <w:r w:rsidR="009204CD">
        <w:rPr>
          <w:rFonts w:eastAsia="Times New Roman"/>
          <w:b/>
          <w:bCs/>
          <w:sz w:val="21"/>
          <w:szCs w:val="21"/>
        </w:rPr>
        <w:t>4</w:t>
      </w:r>
      <w:r w:rsidRPr="00E31805">
        <w:rPr>
          <w:rFonts w:eastAsia="Times New Roman"/>
          <w:b/>
          <w:bCs/>
          <w:sz w:val="21"/>
          <w:szCs w:val="21"/>
        </w:rPr>
        <w:t>:</w:t>
      </w:r>
      <w:r w:rsidRPr="00E31805">
        <w:rPr>
          <w:b/>
          <w:bCs/>
          <w:sz w:val="21"/>
          <w:szCs w:val="21"/>
        </w:rPr>
        <w:tab/>
      </w:r>
      <w:r w:rsidR="005B49EC" w:rsidRPr="004E429C">
        <w:rPr>
          <w:b/>
          <w:bCs/>
          <w:sz w:val="21"/>
          <w:szCs w:val="21"/>
        </w:rPr>
        <w:t xml:space="preserve">Network-configurable additional early indication in MsgA PRACH is supported for 2-step RACH if </w:t>
      </w:r>
      <w:r w:rsidR="005B49EC" w:rsidRPr="004E429C">
        <w:rPr>
          <w:rFonts w:eastAsia="ＭＳ Ｐゴシック"/>
          <w:b/>
          <w:bCs/>
          <w:sz w:val="21"/>
          <w:szCs w:val="21"/>
          <w:lang w:val="en"/>
        </w:rPr>
        <w:t>Msg1 early indication is supported for 4-step RACH</w:t>
      </w:r>
      <w:r w:rsidR="005B49EC" w:rsidRPr="004E429C">
        <w:rPr>
          <w:b/>
          <w:bCs/>
          <w:sz w:val="21"/>
          <w:szCs w:val="21"/>
        </w:rPr>
        <w:t>.</w:t>
      </w:r>
    </w:p>
    <w:p w14:paraId="634E9F92" w14:textId="77777777" w:rsidR="00833813" w:rsidRPr="005D29D5" w:rsidRDefault="00CE2B2D" w:rsidP="00EF31D4">
      <w:pPr>
        <w:pStyle w:val="2"/>
        <w:numPr>
          <w:ilvl w:val="0"/>
          <w:numId w:val="1"/>
        </w:numPr>
        <w:rPr>
          <w:rFonts w:cs="Arial"/>
          <w:szCs w:val="32"/>
          <w:lang w:eastAsia="ja-JP"/>
        </w:rPr>
      </w:pPr>
      <w:r w:rsidRPr="005D29D5">
        <w:rPr>
          <w:szCs w:val="32"/>
          <w:lang w:eastAsia="ja-JP"/>
        </w:rPr>
        <w:t>Reference</w:t>
      </w:r>
      <w:r w:rsidR="00704805" w:rsidRPr="005D29D5">
        <w:rPr>
          <w:rFonts w:hint="eastAsia"/>
          <w:szCs w:val="32"/>
          <w:lang w:eastAsia="ja-JP"/>
        </w:rPr>
        <w:t>s</w:t>
      </w:r>
    </w:p>
    <w:p w14:paraId="2CCAD029" w14:textId="77777777" w:rsidR="00D00203" w:rsidRDefault="00D00203" w:rsidP="00FE02FE">
      <w:pPr>
        <w:spacing w:afterLines="50" w:after="120"/>
        <w:rPr>
          <w:sz w:val="21"/>
          <w:szCs w:val="21"/>
          <w:lang w:eastAsia="ja-JP"/>
        </w:rPr>
      </w:pPr>
      <w:r w:rsidRPr="00D00203">
        <w:rPr>
          <w:sz w:val="21"/>
          <w:szCs w:val="21"/>
          <w:lang w:eastAsia="ja-JP"/>
        </w:rPr>
        <w:t>[</w:t>
      </w:r>
      <w:r>
        <w:rPr>
          <w:sz w:val="21"/>
          <w:szCs w:val="21"/>
          <w:lang w:eastAsia="ja-JP"/>
        </w:rPr>
        <w:t>1</w:t>
      </w:r>
      <w:r w:rsidRPr="00D00203">
        <w:rPr>
          <w:sz w:val="21"/>
          <w:szCs w:val="21"/>
          <w:lang w:eastAsia="ja-JP"/>
        </w:rPr>
        <w:t>] RP-223544, “Revised WID on Enhanced support of reduced capability NR devices”, December 2022.</w:t>
      </w:r>
    </w:p>
    <w:p w14:paraId="22D1DA84" w14:textId="12467AD9" w:rsidR="00D14222" w:rsidRDefault="7723DC26" w:rsidP="00FE02FE">
      <w:pPr>
        <w:spacing w:afterLines="50" w:after="120"/>
        <w:rPr>
          <w:sz w:val="21"/>
          <w:szCs w:val="21"/>
          <w:lang w:eastAsia="ja-JP"/>
        </w:rPr>
      </w:pPr>
      <w:r w:rsidRPr="00F43242">
        <w:rPr>
          <w:sz w:val="21"/>
          <w:szCs w:val="21"/>
          <w:lang w:eastAsia="ja-JP"/>
        </w:rPr>
        <w:t>[</w:t>
      </w:r>
      <w:r w:rsidR="400F8FBF" w:rsidRPr="00F43242">
        <w:rPr>
          <w:sz w:val="21"/>
          <w:szCs w:val="21"/>
          <w:lang w:eastAsia="ja-JP"/>
        </w:rPr>
        <w:t>2</w:t>
      </w:r>
      <w:r w:rsidRPr="00F43242">
        <w:rPr>
          <w:sz w:val="21"/>
          <w:szCs w:val="21"/>
          <w:lang w:eastAsia="ja-JP"/>
        </w:rPr>
        <w:t xml:space="preserve">] </w:t>
      </w:r>
      <w:r w:rsidR="001723FF" w:rsidRPr="001723FF">
        <w:rPr>
          <w:sz w:val="21"/>
          <w:szCs w:val="21"/>
          <w:lang w:eastAsia="ja-JP"/>
        </w:rPr>
        <w:t>R1-2303938</w:t>
      </w:r>
      <w:r w:rsidRPr="00F43242">
        <w:rPr>
          <w:sz w:val="21"/>
          <w:szCs w:val="21"/>
          <w:lang w:eastAsia="ja-JP"/>
        </w:rPr>
        <w:t>, “</w:t>
      </w:r>
      <w:r w:rsidR="00693577" w:rsidRPr="00693577">
        <w:rPr>
          <w:sz w:val="21"/>
          <w:szCs w:val="21"/>
          <w:lang w:eastAsia="ja-JP"/>
        </w:rPr>
        <w:t>RAN1 agreements for Rel-18 NR RedCap</w:t>
      </w:r>
      <w:r w:rsidRPr="00F43242">
        <w:rPr>
          <w:sz w:val="21"/>
          <w:szCs w:val="21"/>
          <w:lang w:eastAsia="ja-JP"/>
        </w:rPr>
        <w:t>”, Ericsson, RAN</w:t>
      </w:r>
      <w:r w:rsidR="1994E9B7" w:rsidRPr="00F43242">
        <w:rPr>
          <w:sz w:val="21"/>
          <w:szCs w:val="21"/>
          <w:lang w:eastAsia="ja-JP"/>
        </w:rPr>
        <w:t>1</w:t>
      </w:r>
      <w:r w:rsidR="74D5F286" w:rsidRPr="00F43242">
        <w:rPr>
          <w:sz w:val="21"/>
          <w:szCs w:val="21"/>
          <w:lang w:eastAsia="ja-JP"/>
        </w:rPr>
        <w:t>#11</w:t>
      </w:r>
      <w:r w:rsidR="00343D07">
        <w:rPr>
          <w:sz w:val="21"/>
          <w:szCs w:val="21"/>
          <w:lang w:eastAsia="ja-JP"/>
        </w:rPr>
        <w:t>2</w:t>
      </w:r>
      <w:r w:rsidR="006A5ABC">
        <w:rPr>
          <w:rFonts w:hint="eastAsia"/>
          <w:sz w:val="21"/>
          <w:szCs w:val="21"/>
          <w:lang w:eastAsia="ja-JP"/>
        </w:rPr>
        <w:t>b</w:t>
      </w:r>
      <w:r w:rsidR="006A5ABC">
        <w:rPr>
          <w:sz w:val="21"/>
          <w:szCs w:val="21"/>
          <w:lang w:eastAsia="ja-JP"/>
        </w:rPr>
        <w:t>is-e</w:t>
      </w:r>
      <w:r w:rsidRPr="00F43242">
        <w:rPr>
          <w:sz w:val="21"/>
          <w:szCs w:val="21"/>
          <w:lang w:eastAsia="ja-JP"/>
        </w:rPr>
        <w:t xml:space="preserve">, </w:t>
      </w:r>
      <w:r w:rsidR="009A735A" w:rsidRPr="009A735A">
        <w:rPr>
          <w:sz w:val="21"/>
          <w:szCs w:val="21"/>
          <w:lang w:eastAsia="ja-JP"/>
        </w:rPr>
        <w:t>17</w:t>
      </w:r>
      <w:r w:rsidR="009A735A" w:rsidRPr="009A735A">
        <w:rPr>
          <w:sz w:val="21"/>
          <w:szCs w:val="21"/>
          <w:vertAlign w:val="superscript"/>
          <w:lang w:eastAsia="ja-JP"/>
        </w:rPr>
        <w:t>th</w:t>
      </w:r>
      <w:r w:rsidR="009A735A">
        <w:rPr>
          <w:sz w:val="21"/>
          <w:szCs w:val="21"/>
          <w:lang w:eastAsia="ja-JP"/>
        </w:rPr>
        <w:t>-</w:t>
      </w:r>
      <w:r w:rsidR="009A735A" w:rsidRPr="009A735A">
        <w:rPr>
          <w:sz w:val="21"/>
          <w:szCs w:val="21"/>
          <w:lang w:eastAsia="ja-JP"/>
        </w:rPr>
        <w:t>26th April 2023</w:t>
      </w:r>
      <w:r w:rsidRPr="00F43242">
        <w:rPr>
          <w:sz w:val="21"/>
          <w:szCs w:val="21"/>
          <w:lang w:eastAsia="ja-JP"/>
        </w:rPr>
        <w:t>.</w:t>
      </w:r>
    </w:p>
    <w:p w14:paraId="7341F147" w14:textId="77777777" w:rsidR="00AE44C0" w:rsidRPr="00AE44C0" w:rsidRDefault="00AE44C0" w:rsidP="00D00203">
      <w:pPr>
        <w:spacing w:afterLines="50" w:after="120"/>
        <w:rPr>
          <w:rFonts w:eastAsia="游ゴシック"/>
          <w:b/>
          <w:bCs/>
          <w:sz w:val="21"/>
          <w:szCs w:val="21"/>
          <w:u w:val="single"/>
          <w:lang w:val="en-US" w:eastAsia="ja-JP"/>
        </w:rPr>
      </w:pPr>
    </w:p>
    <w:sectPr w:rsidR="00AE44C0" w:rsidRPr="00AE44C0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6402" w14:textId="77777777" w:rsidR="007B39DF" w:rsidRDefault="007B39DF">
      <w:r>
        <w:separator/>
      </w:r>
    </w:p>
  </w:endnote>
  <w:endnote w:type="continuationSeparator" w:id="0">
    <w:p w14:paraId="627ACB9C" w14:textId="77777777" w:rsidR="007B39DF" w:rsidRDefault="007B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0701627"/>
      <w:docPartObj>
        <w:docPartGallery w:val="Page Numbers (Bottom of Page)"/>
        <w:docPartUnique/>
      </w:docPartObj>
    </w:sdtPr>
    <w:sdtEndPr/>
    <w:sdtContent>
      <w:p w14:paraId="29DA1BBA" w14:textId="3605AD9A" w:rsidR="00A971F6" w:rsidRDefault="00A971F6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415" w:rsidRPr="00021415">
          <w:rPr>
            <w:lang w:val="ja-JP" w:eastAsia="ja-JP"/>
          </w:rPr>
          <w:t>3</w:t>
        </w:r>
        <w:r>
          <w:fldChar w:fldCharType="end"/>
        </w:r>
      </w:p>
    </w:sdtContent>
  </w:sdt>
  <w:p w14:paraId="7321CB8C" w14:textId="77777777" w:rsidR="00A971F6" w:rsidRPr="008D6885" w:rsidRDefault="00A971F6" w:rsidP="008D68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88174" w14:textId="77777777" w:rsidR="007B39DF" w:rsidRDefault="007B39DF">
      <w:r>
        <w:separator/>
      </w:r>
    </w:p>
  </w:footnote>
  <w:footnote w:type="continuationSeparator" w:id="0">
    <w:p w14:paraId="46144602" w14:textId="77777777" w:rsidR="007B39DF" w:rsidRDefault="007B3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A971F6" w:rsidRDefault="00A971F6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080A876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1" w15:restartNumberingAfterBreak="0">
    <w:nsid w:val="FFFFFF88"/>
    <w:multiLevelType w:val="singleLevel"/>
    <w:tmpl w:val="9FE47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7533A2"/>
    <w:multiLevelType w:val="hybridMultilevel"/>
    <w:tmpl w:val="FFD8C20E"/>
    <w:lvl w:ilvl="0" w:tplc="1FF69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7D2FE3"/>
    <w:multiLevelType w:val="hybridMultilevel"/>
    <w:tmpl w:val="9F2CF6C2"/>
    <w:lvl w:ilvl="0" w:tplc="0409000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5" w15:restartNumberingAfterBreak="0">
    <w:nsid w:val="17647F2F"/>
    <w:multiLevelType w:val="hybridMultilevel"/>
    <w:tmpl w:val="FEB4F054"/>
    <w:lvl w:ilvl="0" w:tplc="2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7B651BB"/>
    <w:multiLevelType w:val="hybridMultilevel"/>
    <w:tmpl w:val="743C8014"/>
    <w:lvl w:ilvl="0" w:tplc="1FF69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A51ABA"/>
    <w:multiLevelType w:val="hybridMultilevel"/>
    <w:tmpl w:val="D7F0D426"/>
    <w:lvl w:ilvl="0" w:tplc="1FF69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8024A"/>
    <w:multiLevelType w:val="multilevel"/>
    <w:tmpl w:val="25380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D2315"/>
    <w:multiLevelType w:val="hybridMultilevel"/>
    <w:tmpl w:val="497EF2A8"/>
    <w:lvl w:ilvl="0" w:tplc="DF044B64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D3CEE"/>
    <w:multiLevelType w:val="hybridMultilevel"/>
    <w:tmpl w:val="4B205B4A"/>
    <w:lvl w:ilvl="0" w:tplc="DF044B64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E590FE0"/>
    <w:multiLevelType w:val="multilevel"/>
    <w:tmpl w:val="3E590F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D6DFD"/>
    <w:multiLevelType w:val="hybridMultilevel"/>
    <w:tmpl w:val="B3622C16"/>
    <w:lvl w:ilvl="0" w:tplc="DF044B64">
      <w:start w:val="1"/>
      <w:numFmt w:val="bullet"/>
      <w:lvlText w:val="•"/>
      <w:lvlJc w:val="left"/>
      <w:pPr>
        <w:ind w:left="2411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8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71" w:hanging="420"/>
      </w:pPr>
      <w:rPr>
        <w:rFonts w:ascii="Wingdings" w:hAnsi="Wingdings" w:hint="default"/>
      </w:rPr>
    </w:lvl>
  </w:abstractNum>
  <w:abstractNum w:abstractNumId="14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353A2"/>
    <w:multiLevelType w:val="multilevel"/>
    <w:tmpl w:val="FF4E04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2220" w:hanging="42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2064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3002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3722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44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42" w:hanging="360"/>
      </w:pPr>
      <w:rPr>
        <w:rFonts w:ascii="Wingdings" w:hAnsi="Wingdings" w:hint="default"/>
      </w:rPr>
    </w:lvl>
  </w:abstractNum>
  <w:abstractNum w:abstractNumId="18" w15:restartNumberingAfterBreak="0">
    <w:nsid w:val="61913A52"/>
    <w:multiLevelType w:val="hybridMultilevel"/>
    <w:tmpl w:val="396AE81E"/>
    <w:lvl w:ilvl="0" w:tplc="0409000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96" w:hanging="420"/>
      </w:pPr>
      <w:rPr>
        <w:rFonts w:ascii="Wingdings" w:hAnsi="Wingdings" w:hint="default"/>
      </w:rPr>
    </w:lvl>
  </w:abstractNum>
  <w:abstractNum w:abstractNumId="19" w15:restartNumberingAfterBreak="0">
    <w:nsid w:val="69B22765"/>
    <w:multiLevelType w:val="hybridMultilevel"/>
    <w:tmpl w:val="34E6E606"/>
    <w:lvl w:ilvl="0" w:tplc="1FF69116">
      <w:start w:val="1"/>
      <w:numFmt w:val="bullet"/>
      <w:lvlText w:val="•"/>
      <w:lvlJc w:val="left"/>
      <w:pPr>
        <w:ind w:left="241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72" w:hanging="420"/>
      </w:pPr>
      <w:rPr>
        <w:rFonts w:ascii="Wingdings" w:hAnsi="Wingdings" w:hint="default"/>
      </w:rPr>
    </w:lvl>
  </w:abstractNum>
  <w:abstractNum w:abstractNumId="20" w15:restartNumberingAfterBreak="0">
    <w:nsid w:val="6EA50878"/>
    <w:multiLevelType w:val="hybridMultilevel"/>
    <w:tmpl w:val="3F18D1EC"/>
    <w:lvl w:ilvl="0" w:tplc="1FF6911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0082828"/>
    <w:multiLevelType w:val="hybridMultilevel"/>
    <w:tmpl w:val="68C6FD9E"/>
    <w:lvl w:ilvl="0" w:tplc="1FF69116">
      <w:start w:val="1"/>
      <w:numFmt w:val="bullet"/>
      <w:lvlText w:val="•"/>
      <w:lvlJc w:val="left"/>
      <w:pPr>
        <w:ind w:left="240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282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3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68" w:hanging="420"/>
      </w:pPr>
      <w:rPr>
        <w:rFonts w:ascii="Wingdings" w:hAnsi="Wingdings" w:hint="default"/>
      </w:rPr>
    </w:lvl>
  </w:abstractNum>
  <w:abstractNum w:abstractNumId="22" w15:restartNumberingAfterBreak="0">
    <w:nsid w:val="713311D1"/>
    <w:multiLevelType w:val="multilevel"/>
    <w:tmpl w:val="F8BAC40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53515">
    <w:abstractNumId w:val="22"/>
  </w:num>
  <w:num w:numId="2" w16cid:durableId="1247111931">
    <w:abstractNumId w:val="10"/>
  </w:num>
  <w:num w:numId="3" w16cid:durableId="1488748291">
    <w:abstractNumId w:val="16"/>
  </w:num>
  <w:num w:numId="4" w16cid:durableId="1936136070">
    <w:abstractNumId w:val="24"/>
  </w:num>
  <w:num w:numId="5" w16cid:durableId="723258312">
    <w:abstractNumId w:val="2"/>
  </w:num>
  <w:num w:numId="6" w16cid:durableId="109126451">
    <w:abstractNumId w:val="17"/>
  </w:num>
  <w:num w:numId="7" w16cid:durableId="584414153">
    <w:abstractNumId w:val="3"/>
  </w:num>
  <w:num w:numId="8" w16cid:durableId="1938752596">
    <w:abstractNumId w:val="7"/>
  </w:num>
  <w:num w:numId="9" w16cid:durableId="2084719808">
    <w:abstractNumId w:val="6"/>
  </w:num>
  <w:num w:numId="10" w16cid:durableId="109787353">
    <w:abstractNumId w:val="8"/>
  </w:num>
  <w:num w:numId="11" w16cid:durableId="1108813076">
    <w:abstractNumId w:val="11"/>
  </w:num>
  <w:num w:numId="12" w16cid:durableId="854543008">
    <w:abstractNumId w:val="9"/>
  </w:num>
  <w:num w:numId="13" w16cid:durableId="881598812">
    <w:abstractNumId w:val="5"/>
  </w:num>
  <w:num w:numId="14" w16cid:durableId="511183456">
    <w:abstractNumId w:val="13"/>
  </w:num>
  <w:num w:numId="15" w16cid:durableId="1975982170">
    <w:abstractNumId w:val="23"/>
  </w:num>
  <w:num w:numId="16" w16cid:durableId="1789280861">
    <w:abstractNumId w:val="14"/>
  </w:num>
  <w:num w:numId="17" w16cid:durableId="614213554">
    <w:abstractNumId w:val="15"/>
  </w:num>
  <w:num w:numId="18" w16cid:durableId="1959794647">
    <w:abstractNumId w:val="12"/>
  </w:num>
  <w:num w:numId="19" w16cid:durableId="785737640">
    <w:abstractNumId w:val="18"/>
  </w:num>
  <w:num w:numId="20" w16cid:durableId="112677645">
    <w:abstractNumId w:val="21"/>
  </w:num>
  <w:num w:numId="21" w16cid:durableId="539784832">
    <w:abstractNumId w:val="20"/>
  </w:num>
  <w:num w:numId="22" w16cid:durableId="992879136">
    <w:abstractNumId w:val="19"/>
  </w:num>
  <w:num w:numId="23" w16cid:durableId="802700156">
    <w:abstractNumId w:val="1"/>
  </w:num>
  <w:num w:numId="24" w16cid:durableId="1222206814">
    <w:abstractNumId w:val="4"/>
  </w:num>
  <w:num w:numId="25" w16cid:durableId="60477598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605"/>
    <w:rsid w:val="000008F4"/>
    <w:rsid w:val="00000A43"/>
    <w:rsid w:val="00001BF0"/>
    <w:rsid w:val="00001CF9"/>
    <w:rsid w:val="00002086"/>
    <w:rsid w:val="000020AE"/>
    <w:rsid w:val="00002480"/>
    <w:rsid w:val="00002667"/>
    <w:rsid w:val="00002993"/>
    <w:rsid w:val="00003BA8"/>
    <w:rsid w:val="00003DAD"/>
    <w:rsid w:val="00003ECA"/>
    <w:rsid w:val="00004126"/>
    <w:rsid w:val="0000526E"/>
    <w:rsid w:val="0000585D"/>
    <w:rsid w:val="00005896"/>
    <w:rsid w:val="00006BB4"/>
    <w:rsid w:val="00006D48"/>
    <w:rsid w:val="000072AE"/>
    <w:rsid w:val="0000746F"/>
    <w:rsid w:val="00007577"/>
    <w:rsid w:val="000078F8"/>
    <w:rsid w:val="00007F9E"/>
    <w:rsid w:val="00010026"/>
    <w:rsid w:val="00010837"/>
    <w:rsid w:val="00010C3A"/>
    <w:rsid w:val="00011B09"/>
    <w:rsid w:val="00012134"/>
    <w:rsid w:val="000121D8"/>
    <w:rsid w:val="00013589"/>
    <w:rsid w:val="00013A80"/>
    <w:rsid w:val="00013E09"/>
    <w:rsid w:val="00015391"/>
    <w:rsid w:val="000153BC"/>
    <w:rsid w:val="00015A34"/>
    <w:rsid w:val="00015C84"/>
    <w:rsid w:val="00017AD0"/>
    <w:rsid w:val="000202F8"/>
    <w:rsid w:val="0002049B"/>
    <w:rsid w:val="000207F7"/>
    <w:rsid w:val="00020A67"/>
    <w:rsid w:val="00020EB0"/>
    <w:rsid w:val="00021415"/>
    <w:rsid w:val="00021687"/>
    <w:rsid w:val="00021B75"/>
    <w:rsid w:val="0002248D"/>
    <w:rsid w:val="0002295B"/>
    <w:rsid w:val="000233EB"/>
    <w:rsid w:val="00023CF5"/>
    <w:rsid w:val="00024503"/>
    <w:rsid w:val="0002541F"/>
    <w:rsid w:val="00026356"/>
    <w:rsid w:val="00026CD4"/>
    <w:rsid w:val="00027359"/>
    <w:rsid w:val="00027E8D"/>
    <w:rsid w:val="00030203"/>
    <w:rsid w:val="000303E4"/>
    <w:rsid w:val="00031086"/>
    <w:rsid w:val="000314D6"/>
    <w:rsid w:val="000314F2"/>
    <w:rsid w:val="00031D33"/>
    <w:rsid w:val="00032656"/>
    <w:rsid w:val="000326FF"/>
    <w:rsid w:val="0003278F"/>
    <w:rsid w:val="00032919"/>
    <w:rsid w:val="00032B62"/>
    <w:rsid w:val="00033E60"/>
    <w:rsid w:val="00033E6A"/>
    <w:rsid w:val="00033E7E"/>
    <w:rsid w:val="000344CC"/>
    <w:rsid w:val="000347B8"/>
    <w:rsid w:val="00034F0A"/>
    <w:rsid w:val="00034FD0"/>
    <w:rsid w:val="000355D6"/>
    <w:rsid w:val="0003566C"/>
    <w:rsid w:val="00035A91"/>
    <w:rsid w:val="00035AB3"/>
    <w:rsid w:val="00035ACF"/>
    <w:rsid w:val="00035C47"/>
    <w:rsid w:val="00036173"/>
    <w:rsid w:val="000362AC"/>
    <w:rsid w:val="000363F1"/>
    <w:rsid w:val="00037D1D"/>
    <w:rsid w:val="000403E1"/>
    <w:rsid w:val="0004044B"/>
    <w:rsid w:val="000405A6"/>
    <w:rsid w:val="00040BEE"/>
    <w:rsid w:val="00040EC6"/>
    <w:rsid w:val="0004138B"/>
    <w:rsid w:val="000413CA"/>
    <w:rsid w:val="00041B80"/>
    <w:rsid w:val="00041BEE"/>
    <w:rsid w:val="00041CED"/>
    <w:rsid w:val="00041DB4"/>
    <w:rsid w:val="00041F83"/>
    <w:rsid w:val="0004207A"/>
    <w:rsid w:val="0004225B"/>
    <w:rsid w:val="00042389"/>
    <w:rsid w:val="00042571"/>
    <w:rsid w:val="0004264A"/>
    <w:rsid w:val="000427D1"/>
    <w:rsid w:val="00043099"/>
    <w:rsid w:val="00043A37"/>
    <w:rsid w:val="00043C51"/>
    <w:rsid w:val="000444FD"/>
    <w:rsid w:val="000453D0"/>
    <w:rsid w:val="00045547"/>
    <w:rsid w:val="0004555C"/>
    <w:rsid w:val="0004633C"/>
    <w:rsid w:val="0004643E"/>
    <w:rsid w:val="00046845"/>
    <w:rsid w:val="00046FEB"/>
    <w:rsid w:val="00047615"/>
    <w:rsid w:val="000502DD"/>
    <w:rsid w:val="00050575"/>
    <w:rsid w:val="00050D4A"/>
    <w:rsid w:val="00050DDA"/>
    <w:rsid w:val="00051A5C"/>
    <w:rsid w:val="00051AD4"/>
    <w:rsid w:val="00051F27"/>
    <w:rsid w:val="00052514"/>
    <w:rsid w:val="00052B2C"/>
    <w:rsid w:val="00052DA8"/>
    <w:rsid w:val="00053A5A"/>
    <w:rsid w:val="00053A97"/>
    <w:rsid w:val="000555B2"/>
    <w:rsid w:val="000555B9"/>
    <w:rsid w:val="00055FF3"/>
    <w:rsid w:val="000567CD"/>
    <w:rsid w:val="00056CBF"/>
    <w:rsid w:val="00056F79"/>
    <w:rsid w:val="00057CD6"/>
    <w:rsid w:val="000615E7"/>
    <w:rsid w:val="00061BAC"/>
    <w:rsid w:val="00061D2B"/>
    <w:rsid w:val="00062309"/>
    <w:rsid w:val="00063B2C"/>
    <w:rsid w:val="000648E4"/>
    <w:rsid w:val="00065275"/>
    <w:rsid w:val="0006546C"/>
    <w:rsid w:val="00065529"/>
    <w:rsid w:val="00065827"/>
    <w:rsid w:val="00065A6B"/>
    <w:rsid w:val="00066137"/>
    <w:rsid w:val="00067580"/>
    <w:rsid w:val="000704F5"/>
    <w:rsid w:val="000706D0"/>
    <w:rsid w:val="00070E75"/>
    <w:rsid w:val="00070FEF"/>
    <w:rsid w:val="000711D0"/>
    <w:rsid w:val="00071720"/>
    <w:rsid w:val="00071866"/>
    <w:rsid w:val="00072F3E"/>
    <w:rsid w:val="00073998"/>
    <w:rsid w:val="00075BE0"/>
    <w:rsid w:val="0007695D"/>
    <w:rsid w:val="00076A11"/>
    <w:rsid w:val="00076A31"/>
    <w:rsid w:val="00076C4C"/>
    <w:rsid w:val="0007718B"/>
    <w:rsid w:val="00077440"/>
    <w:rsid w:val="000801BC"/>
    <w:rsid w:val="0008050D"/>
    <w:rsid w:val="00080516"/>
    <w:rsid w:val="00080AE1"/>
    <w:rsid w:val="00080E86"/>
    <w:rsid w:val="0008126D"/>
    <w:rsid w:val="000812A2"/>
    <w:rsid w:val="00081AFC"/>
    <w:rsid w:val="0008208A"/>
    <w:rsid w:val="00082C72"/>
    <w:rsid w:val="00082FE2"/>
    <w:rsid w:val="0008389D"/>
    <w:rsid w:val="000856C5"/>
    <w:rsid w:val="00085C05"/>
    <w:rsid w:val="00085D1D"/>
    <w:rsid w:val="00086571"/>
    <w:rsid w:val="00086A99"/>
    <w:rsid w:val="00086D94"/>
    <w:rsid w:val="00087B64"/>
    <w:rsid w:val="0009021A"/>
    <w:rsid w:val="0009121B"/>
    <w:rsid w:val="00091984"/>
    <w:rsid w:val="00091E5B"/>
    <w:rsid w:val="00092642"/>
    <w:rsid w:val="00093252"/>
    <w:rsid w:val="00093257"/>
    <w:rsid w:val="0009375D"/>
    <w:rsid w:val="00093901"/>
    <w:rsid w:val="00093E95"/>
    <w:rsid w:val="000945B8"/>
    <w:rsid w:val="0009539E"/>
    <w:rsid w:val="000958BD"/>
    <w:rsid w:val="0009656E"/>
    <w:rsid w:val="000973F7"/>
    <w:rsid w:val="0009766E"/>
    <w:rsid w:val="0009769B"/>
    <w:rsid w:val="0009783D"/>
    <w:rsid w:val="000A0FCA"/>
    <w:rsid w:val="000A1209"/>
    <w:rsid w:val="000A20EA"/>
    <w:rsid w:val="000A211F"/>
    <w:rsid w:val="000A21EC"/>
    <w:rsid w:val="000A25C3"/>
    <w:rsid w:val="000A26A1"/>
    <w:rsid w:val="000A3041"/>
    <w:rsid w:val="000A3483"/>
    <w:rsid w:val="000A45F5"/>
    <w:rsid w:val="000A4899"/>
    <w:rsid w:val="000A56CE"/>
    <w:rsid w:val="000A5C23"/>
    <w:rsid w:val="000A66F3"/>
    <w:rsid w:val="000A6FB1"/>
    <w:rsid w:val="000B0254"/>
    <w:rsid w:val="000B0477"/>
    <w:rsid w:val="000B0747"/>
    <w:rsid w:val="000B0E1E"/>
    <w:rsid w:val="000B18B4"/>
    <w:rsid w:val="000B20C3"/>
    <w:rsid w:val="000B21A5"/>
    <w:rsid w:val="000B23CE"/>
    <w:rsid w:val="000B48CA"/>
    <w:rsid w:val="000B4DE7"/>
    <w:rsid w:val="000B54AF"/>
    <w:rsid w:val="000B5572"/>
    <w:rsid w:val="000B5667"/>
    <w:rsid w:val="000B5CFA"/>
    <w:rsid w:val="000B5E78"/>
    <w:rsid w:val="000B678B"/>
    <w:rsid w:val="000B6DE7"/>
    <w:rsid w:val="000B735A"/>
    <w:rsid w:val="000B7540"/>
    <w:rsid w:val="000B7767"/>
    <w:rsid w:val="000B7828"/>
    <w:rsid w:val="000C02B1"/>
    <w:rsid w:val="000C0D1A"/>
    <w:rsid w:val="000C1A48"/>
    <w:rsid w:val="000C1EFD"/>
    <w:rsid w:val="000C3B9D"/>
    <w:rsid w:val="000C4057"/>
    <w:rsid w:val="000C48D8"/>
    <w:rsid w:val="000C5131"/>
    <w:rsid w:val="000C513F"/>
    <w:rsid w:val="000C542F"/>
    <w:rsid w:val="000C5891"/>
    <w:rsid w:val="000C5C78"/>
    <w:rsid w:val="000C61AB"/>
    <w:rsid w:val="000C6B94"/>
    <w:rsid w:val="000C6CF5"/>
    <w:rsid w:val="000C737B"/>
    <w:rsid w:val="000C73A2"/>
    <w:rsid w:val="000C7574"/>
    <w:rsid w:val="000C7ACE"/>
    <w:rsid w:val="000C7B03"/>
    <w:rsid w:val="000C7BEA"/>
    <w:rsid w:val="000D0612"/>
    <w:rsid w:val="000D0D66"/>
    <w:rsid w:val="000D0DF6"/>
    <w:rsid w:val="000D0F96"/>
    <w:rsid w:val="000D1395"/>
    <w:rsid w:val="000D15FD"/>
    <w:rsid w:val="000D177D"/>
    <w:rsid w:val="000D21BE"/>
    <w:rsid w:val="000D23C4"/>
    <w:rsid w:val="000D2636"/>
    <w:rsid w:val="000D2819"/>
    <w:rsid w:val="000D2AB0"/>
    <w:rsid w:val="000D33F1"/>
    <w:rsid w:val="000D35C2"/>
    <w:rsid w:val="000D36AD"/>
    <w:rsid w:val="000D3AA5"/>
    <w:rsid w:val="000D3D41"/>
    <w:rsid w:val="000D3FF9"/>
    <w:rsid w:val="000D45A7"/>
    <w:rsid w:val="000D5654"/>
    <w:rsid w:val="000D6692"/>
    <w:rsid w:val="000D72BE"/>
    <w:rsid w:val="000D73FA"/>
    <w:rsid w:val="000D76C9"/>
    <w:rsid w:val="000E0F91"/>
    <w:rsid w:val="000E17A3"/>
    <w:rsid w:val="000E1964"/>
    <w:rsid w:val="000E1B50"/>
    <w:rsid w:val="000E1C50"/>
    <w:rsid w:val="000E25C9"/>
    <w:rsid w:val="000E2DEC"/>
    <w:rsid w:val="000E33A6"/>
    <w:rsid w:val="000E34DF"/>
    <w:rsid w:val="000E3775"/>
    <w:rsid w:val="000E3A74"/>
    <w:rsid w:val="000E4373"/>
    <w:rsid w:val="000E45DE"/>
    <w:rsid w:val="000E47B4"/>
    <w:rsid w:val="000E4C97"/>
    <w:rsid w:val="000E5563"/>
    <w:rsid w:val="000E5603"/>
    <w:rsid w:val="000E5767"/>
    <w:rsid w:val="000E6010"/>
    <w:rsid w:val="000E6172"/>
    <w:rsid w:val="000E67DD"/>
    <w:rsid w:val="000E74A0"/>
    <w:rsid w:val="000E7500"/>
    <w:rsid w:val="000F0CA4"/>
    <w:rsid w:val="000F11F0"/>
    <w:rsid w:val="000F15BD"/>
    <w:rsid w:val="000F195A"/>
    <w:rsid w:val="000F196D"/>
    <w:rsid w:val="000F2496"/>
    <w:rsid w:val="000F27D0"/>
    <w:rsid w:val="000F2D56"/>
    <w:rsid w:val="000F380D"/>
    <w:rsid w:val="000F54F5"/>
    <w:rsid w:val="000F5C77"/>
    <w:rsid w:val="000F659C"/>
    <w:rsid w:val="000F67F3"/>
    <w:rsid w:val="000F6A2E"/>
    <w:rsid w:val="000F6FE6"/>
    <w:rsid w:val="000F74F7"/>
    <w:rsid w:val="000F79D1"/>
    <w:rsid w:val="0010053C"/>
    <w:rsid w:val="0010085A"/>
    <w:rsid w:val="00100B39"/>
    <w:rsid w:val="00100F3B"/>
    <w:rsid w:val="0010272B"/>
    <w:rsid w:val="00103505"/>
    <w:rsid w:val="001042A0"/>
    <w:rsid w:val="00104AFC"/>
    <w:rsid w:val="00105B18"/>
    <w:rsid w:val="00106DDB"/>
    <w:rsid w:val="00106E70"/>
    <w:rsid w:val="0010741C"/>
    <w:rsid w:val="00107CAD"/>
    <w:rsid w:val="00107D72"/>
    <w:rsid w:val="00107F58"/>
    <w:rsid w:val="001100A3"/>
    <w:rsid w:val="00111CE4"/>
    <w:rsid w:val="00111CF7"/>
    <w:rsid w:val="00112A79"/>
    <w:rsid w:val="00112AC8"/>
    <w:rsid w:val="00112C1A"/>
    <w:rsid w:val="00112DE9"/>
    <w:rsid w:val="001135EC"/>
    <w:rsid w:val="00113783"/>
    <w:rsid w:val="00113B55"/>
    <w:rsid w:val="00113BBD"/>
    <w:rsid w:val="00113CA2"/>
    <w:rsid w:val="0011456E"/>
    <w:rsid w:val="00114BD9"/>
    <w:rsid w:val="001150BE"/>
    <w:rsid w:val="001164AD"/>
    <w:rsid w:val="001167E2"/>
    <w:rsid w:val="00116925"/>
    <w:rsid w:val="00116AF8"/>
    <w:rsid w:val="00116B2B"/>
    <w:rsid w:val="00116E63"/>
    <w:rsid w:val="00116F11"/>
    <w:rsid w:val="00117313"/>
    <w:rsid w:val="001173FF"/>
    <w:rsid w:val="0011747F"/>
    <w:rsid w:val="00117753"/>
    <w:rsid w:val="001206AA"/>
    <w:rsid w:val="0012160F"/>
    <w:rsid w:val="00121BBF"/>
    <w:rsid w:val="001223A6"/>
    <w:rsid w:val="001239E6"/>
    <w:rsid w:val="00124155"/>
    <w:rsid w:val="001245DA"/>
    <w:rsid w:val="0012500D"/>
    <w:rsid w:val="00125543"/>
    <w:rsid w:val="001257FC"/>
    <w:rsid w:val="00125C75"/>
    <w:rsid w:val="00126A53"/>
    <w:rsid w:val="00126A73"/>
    <w:rsid w:val="00126D72"/>
    <w:rsid w:val="00127535"/>
    <w:rsid w:val="0012789F"/>
    <w:rsid w:val="00127BA7"/>
    <w:rsid w:val="00127C6B"/>
    <w:rsid w:val="00127C89"/>
    <w:rsid w:val="001301CB"/>
    <w:rsid w:val="00130397"/>
    <w:rsid w:val="0013068F"/>
    <w:rsid w:val="00131EA4"/>
    <w:rsid w:val="00131EE1"/>
    <w:rsid w:val="001335CC"/>
    <w:rsid w:val="00133A6E"/>
    <w:rsid w:val="00133B74"/>
    <w:rsid w:val="00133C5F"/>
    <w:rsid w:val="001353BE"/>
    <w:rsid w:val="001353E6"/>
    <w:rsid w:val="001358B9"/>
    <w:rsid w:val="001360AE"/>
    <w:rsid w:val="00136A6C"/>
    <w:rsid w:val="0013754C"/>
    <w:rsid w:val="00137660"/>
    <w:rsid w:val="00137A2D"/>
    <w:rsid w:val="001401A0"/>
    <w:rsid w:val="00140338"/>
    <w:rsid w:val="00140575"/>
    <w:rsid w:val="00140797"/>
    <w:rsid w:val="00140911"/>
    <w:rsid w:val="001411BF"/>
    <w:rsid w:val="00141A0C"/>
    <w:rsid w:val="00141DF5"/>
    <w:rsid w:val="001424D2"/>
    <w:rsid w:val="001424F8"/>
    <w:rsid w:val="00142775"/>
    <w:rsid w:val="00142AE1"/>
    <w:rsid w:val="001435EF"/>
    <w:rsid w:val="00143751"/>
    <w:rsid w:val="00143A45"/>
    <w:rsid w:val="001444E2"/>
    <w:rsid w:val="0014524C"/>
    <w:rsid w:val="001473F8"/>
    <w:rsid w:val="00147408"/>
    <w:rsid w:val="00147576"/>
    <w:rsid w:val="00147610"/>
    <w:rsid w:val="00147B9C"/>
    <w:rsid w:val="00150164"/>
    <w:rsid w:val="00150792"/>
    <w:rsid w:val="00150A75"/>
    <w:rsid w:val="00150E28"/>
    <w:rsid w:val="001521FD"/>
    <w:rsid w:val="00152220"/>
    <w:rsid w:val="00152B25"/>
    <w:rsid w:val="00152D28"/>
    <w:rsid w:val="00152FF0"/>
    <w:rsid w:val="001532CE"/>
    <w:rsid w:val="00153D6A"/>
    <w:rsid w:val="00153DA3"/>
    <w:rsid w:val="00154133"/>
    <w:rsid w:val="001542AA"/>
    <w:rsid w:val="00154692"/>
    <w:rsid w:val="00154D66"/>
    <w:rsid w:val="00154D6A"/>
    <w:rsid w:val="001567E6"/>
    <w:rsid w:val="00156AE9"/>
    <w:rsid w:val="00156F86"/>
    <w:rsid w:val="001577A0"/>
    <w:rsid w:val="00157906"/>
    <w:rsid w:val="0015794F"/>
    <w:rsid w:val="00157E75"/>
    <w:rsid w:val="0015FBE0"/>
    <w:rsid w:val="00160D04"/>
    <w:rsid w:val="001621DF"/>
    <w:rsid w:val="0016262E"/>
    <w:rsid w:val="001629A3"/>
    <w:rsid w:val="00162F4B"/>
    <w:rsid w:val="00163293"/>
    <w:rsid w:val="00163BF3"/>
    <w:rsid w:val="00164253"/>
    <w:rsid w:val="001644B6"/>
    <w:rsid w:val="00164810"/>
    <w:rsid w:val="0016487E"/>
    <w:rsid w:val="00164A8B"/>
    <w:rsid w:val="0016554C"/>
    <w:rsid w:val="00165B2C"/>
    <w:rsid w:val="00166484"/>
    <w:rsid w:val="001667D0"/>
    <w:rsid w:val="00167B14"/>
    <w:rsid w:val="00167C12"/>
    <w:rsid w:val="00167C34"/>
    <w:rsid w:val="00167D08"/>
    <w:rsid w:val="00167E2F"/>
    <w:rsid w:val="0016B620"/>
    <w:rsid w:val="001702FB"/>
    <w:rsid w:val="00170622"/>
    <w:rsid w:val="00170F5D"/>
    <w:rsid w:val="00171674"/>
    <w:rsid w:val="00171AE5"/>
    <w:rsid w:val="001723FF"/>
    <w:rsid w:val="001734CA"/>
    <w:rsid w:val="001736D1"/>
    <w:rsid w:val="0017373A"/>
    <w:rsid w:val="0017405F"/>
    <w:rsid w:val="00174773"/>
    <w:rsid w:val="00174B79"/>
    <w:rsid w:val="00174C61"/>
    <w:rsid w:val="001750B3"/>
    <w:rsid w:val="001755B2"/>
    <w:rsid w:val="00175CCB"/>
    <w:rsid w:val="001764E1"/>
    <w:rsid w:val="0017694B"/>
    <w:rsid w:val="00176C6D"/>
    <w:rsid w:val="00180F28"/>
    <w:rsid w:val="001811CC"/>
    <w:rsid w:val="00181806"/>
    <w:rsid w:val="001821BC"/>
    <w:rsid w:val="00182885"/>
    <w:rsid w:val="001828AE"/>
    <w:rsid w:val="00182D24"/>
    <w:rsid w:val="001837DF"/>
    <w:rsid w:val="00183D2C"/>
    <w:rsid w:val="00184730"/>
    <w:rsid w:val="00184B73"/>
    <w:rsid w:val="001854D7"/>
    <w:rsid w:val="00185FC0"/>
    <w:rsid w:val="00186931"/>
    <w:rsid w:val="001871A5"/>
    <w:rsid w:val="001871AA"/>
    <w:rsid w:val="00187C58"/>
    <w:rsid w:val="00187D7B"/>
    <w:rsid w:val="00190642"/>
    <w:rsid w:val="00190D82"/>
    <w:rsid w:val="0019187B"/>
    <w:rsid w:val="00192381"/>
    <w:rsid w:val="001923AB"/>
    <w:rsid w:val="001926DA"/>
    <w:rsid w:val="00193E61"/>
    <w:rsid w:val="0019507E"/>
    <w:rsid w:val="00195729"/>
    <w:rsid w:val="001958E4"/>
    <w:rsid w:val="00195CF4"/>
    <w:rsid w:val="00196E46"/>
    <w:rsid w:val="0019708F"/>
    <w:rsid w:val="001971AE"/>
    <w:rsid w:val="0019746D"/>
    <w:rsid w:val="001974FE"/>
    <w:rsid w:val="00197618"/>
    <w:rsid w:val="001979F6"/>
    <w:rsid w:val="00197E09"/>
    <w:rsid w:val="001A01A6"/>
    <w:rsid w:val="001A047A"/>
    <w:rsid w:val="001A07EA"/>
    <w:rsid w:val="001A0A95"/>
    <w:rsid w:val="001A0AC2"/>
    <w:rsid w:val="001A0CD5"/>
    <w:rsid w:val="001A0EAB"/>
    <w:rsid w:val="001A198D"/>
    <w:rsid w:val="001A1A69"/>
    <w:rsid w:val="001A2372"/>
    <w:rsid w:val="001A2896"/>
    <w:rsid w:val="001A4E1E"/>
    <w:rsid w:val="001A4E98"/>
    <w:rsid w:val="001A508A"/>
    <w:rsid w:val="001A552F"/>
    <w:rsid w:val="001A5EDB"/>
    <w:rsid w:val="001A60EE"/>
    <w:rsid w:val="001A6612"/>
    <w:rsid w:val="001A6F0F"/>
    <w:rsid w:val="001A7597"/>
    <w:rsid w:val="001B0628"/>
    <w:rsid w:val="001B073C"/>
    <w:rsid w:val="001B0F1B"/>
    <w:rsid w:val="001B0FB9"/>
    <w:rsid w:val="001B1312"/>
    <w:rsid w:val="001B13E0"/>
    <w:rsid w:val="001B19A2"/>
    <w:rsid w:val="001B214A"/>
    <w:rsid w:val="001B29C8"/>
    <w:rsid w:val="001B2EAB"/>
    <w:rsid w:val="001B2F3F"/>
    <w:rsid w:val="001B34B6"/>
    <w:rsid w:val="001B41A9"/>
    <w:rsid w:val="001B4C54"/>
    <w:rsid w:val="001B51C5"/>
    <w:rsid w:val="001B5481"/>
    <w:rsid w:val="001B5863"/>
    <w:rsid w:val="001B5925"/>
    <w:rsid w:val="001B6046"/>
    <w:rsid w:val="001B631E"/>
    <w:rsid w:val="001B679F"/>
    <w:rsid w:val="001B7DA4"/>
    <w:rsid w:val="001C02CA"/>
    <w:rsid w:val="001C13DD"/>
    <w:rsid w:val="001C13ED"/>
    <w:rsid w:val="001C13FA"/>
    <w:rsid w:val="001C16FA"/>
    <w:rsid w:val="001C18AC"/>
    <w:rsid w:val="001C1B9F"/>
    <w:rsid w:val="001C1E1A"/>
    <w:rsid w:val="001C24DC"/>
    <w:rsid w:val="001C3566"/>
    <w:rsid w:val="001C3721"/>
    <w:rsid w:val="001C38E9"/>
    <w:rsid w:val="001C413E"/>
    <w:rsid w:val="001C4BA7"/>
    <w:rsid w:val="001C4C73"/>
    <w:rsid w:val="001C5893"/>
    <w:rsid w:val="001C5A76"/>
    <w:rsid w:val="001C630A"/>
    <w:rsid w:val="001C651A"/>
    <w:rsid w:val="001C7241"/>
    <w:rsid w:val="001C7473"/>
    <w:rsid w:val="001D0049"/>
    <w:rsid w:val="001D01F4"/>
    <w:rsid w:val="001D0487"/>
    <w:rsid w:val="001D0586"/>
    <w:rsid w:val="001D0B27"/>
    <w:rsid w:val="001D0B8C"/>
    <w:rsid w:val="001D1022"/>
    <w:rsid w:val="001D13AA"/>
    <w:rsid w:val="001D141F"/>
    <w:rsid w:val="001D2971"/>
    <w:rsid w:val="001D2ACE"/>
    <w:rsid w:val="001D2ED6"/>
    <w:rsid w:val="001D327D"/>
    <w:rsid w:val="001D3741"/>
    <w:rsid w:val="001D4223"/>
    <w:rsid w:val="001D4478"/>
    <w:rsid w:val="001D4A8F"/>
    <w:rsid w:val="001D4D76"/>
    <w:rsid w:val="001D581A"/>
    <w:rsid w:val="001D5846"/>
    <w:rsid w:val="001D5CFE"/>
    <w:rsid w:val="001D647E"/>
    <w:rsid w:val="001D6526"/>
    <w:rsid w:val="001D671D"/>
    <w:rsid w:val="001D6DDD"/>
    <w:rsid w:val="001D7B3C"/>
    <w:rsid w:val="001D7C54"/>
    <w:rsid w:val="001D7F1E"/>
    <w:rsid w:val="001E0127"/>
    <w:rsid w:val="001E03AD"/>
    <w:rsid w:val="001E06C5"/>
    <w:rsid w:val="001E12CC"/>
    <w:rsid w:val="001E2231"/>
    <w:rsid w:val="001E2446"/>
    <w:rsid w:val="001E27A8"/>
    <w:rsid w:val="001E301F"/>
    <w:rsid w:val="001E302F"/>
    <w:rsid w:val="001E3B18"/>
    <w:rsid w:val="001E3B7F"/>
    <w:rsid w:val="001E40F3"/>
    <w:rsid w:val="001E45F3"/>
    <w:rsid w:val="001E4AC2"/>
    <w:rsid w:val="001E4CEB"/>
    <w:rsid w:val="001E5A7F"/>
    <w:rsid w:val="001E5F38"/>
    <w:rsid w:val="001E6555"/>
    <w:rsid w:val="001E664E"/>
    <w:rsid w:val="001E6A55"/>
    <w:rsid w:val="001E7F2D"/>
    <w:rsid w:val="001F0A25"/>
    <w:rsid w:val="001F0B46"/>
    <w:rsid w:val="001F1622"/>
    <w:rsid w:val="001F1737"/>
    <w:rsid w:val="001F1A7C"/>
    <w:rsid w:val="001F1AD9"/>
    <w:rsid w:val="001F1E96"/>
    <w:rsid w:val="001F271F"/>
    <w:rsid w:val="001F2774"/>
    <w:rsid w:val="001F2BEA"/>
    <w:rsid w:val="001F332D"/>
    <w:rsid w:val="001F36BB"/>
    <w:rsid w:val="001F3820"/>
    <w:rsid w:val="001F428B"/>
    <w:rsid w:val="001F4862"/>
    <w:rsid w:val="001F4B3B"/>
    <w:rsid w:val="001F4CA3"/>
    <w:rsid w:val="001F4E50"/>
    <w:rsid w:val="001F4FD5"/>
    <w:rsid w:val="001F6B92"/>
    <w:rsid w:val="001F6DD2"/>
    <w:rsid w:val="001F707A"/>
    <w:rsid w:val="001F7D1E"/>
    <w:rsid w:val="002012A5"/>
    <w:rsid w:val="0020185C"/>
    <w:rsid w:val="00201BB6"/>
    <w:rsid w:val="00202106"/>
    <w:rsid w:val="00202226"/>
    <w:rsid w:val="00202866"/>
    <w:rsid w:val="00202A8A"/>
    <w:rsid w:val="00202E93"/>
    <w:rsid w:val="00203216"/>
    <w:rsid w:val="002033E3"/>
    <w:rsid w:val="00203479"/>
    <w:rsid w:val="002034F2"/>
    <w:rsid w:val="00203C8C"/>
    <w:rsid w:val="002041E4"/>
    <w:rsid w:val="0020497E"/>
    <w:rsid w:val="002060FA"/>
    <w:rsid w:val="00206533"/>
    <w:rsid w:val="00206AAB"/>
    <w:rsid w:val="0020728A"/>
    <w:rsid w:val="00207F63"/>
    <w:rsid w:val="00210655"/>
    <w:rsid w:val="0021082E"/>
    <w:rsid w:val="0021158C"/>
    <w:rsid w:val="00212056"/>
    <w:rsid w:val="002122F0"/>
    <w:rsid w:val="0021254B"/>
    <w:rsid w:val="00212714"/>
    <w:rsid w:val="00212E9D"/>
    <w:rsid w:val="00213475"/>
    <w:rsid w:val="0021363F"/>
    <w:rsid w:val="002136C8"/>
    <w:rsid w:val="00213C41"/>
    <w:rsid w:val="00213D5E"/>
    <w:rsid w:val="00214676"/>
    <w:rsid w:val="002149B6"/>
    <w:rsid w:val="00215A65"/>
    <w:rsid w:val="00215FC8"/>
    <w:rsid w:val="00215FE0"/>
    <w:rsid w:val="00216E2F"/>
    <w:rsid w:val="0021711C"/>
    <w:rsid w:val="00217D5C"/>
    <w:rsid w:val="0022072D"/>
    <w:rsid w:val="00221176"/>
    <w:rsid w:val="002214A3"/>
    <w:rsid w:val="002214D3"/>
    <w:rsid w:val="0022192C"/>
    <w:rsid w:val="00221EC3"/>
    <w:rsid w:val="00221FEE"/>
    <w:rsid w:val="0022225E"/>
    <w:rsid w:val="002225D8"/>
    <w:rsid w:val="00222D33"/>
    <w:rsid w:val="00223924"/>
    <w:rsid w:val="00224AD8"/>
    <w:rsid w:val="002257C9"/>
    <w:rsid w:val="00225803"/>
    <w:rsid w:val="00225C21"/>
    <w:rsid w:val="00226F0A"/>
    <w:rsid w:val="00227244"/>
    <w:rsid w:val="00227496"/>
    <w:rsid w:val="00227558"/>
    <w:rsid w:val="00227AB8"/>
    <w:rsid w:val="00227CB5"/>
    <w:rsid w:val="00230229"/>
    <w:rsid w:val="0023049A"/>
    <w:rsid w:val="00230943"/>
    <w:rsid w:val="002312E0"/>
    <w:rsid w:val="00231AAC"/>
    <w:rsid w:val="00232793"/>
    <w:rsid w:val="00232A41"/>
    <w:rsid w:val="00232CA4"/>
    <w:rsid w:val="0023320A"/>
    <w:rsid w:val="00233315"/>
    <w:rsid w:val="00233A95"/>
    <w:rsid w:val="002347AC"/>
    <w:rsid w:val="00234DC4"/>
    <w:rsid w:val="00234F38"/>
    <w:rsid w:val="00235331"/>
    <w:rsid w:val="0023540F"/>
    <w:rsid w:val="002358F1"/>
    <w:rsid w:val="0023664F"/>
    <w:rsid w:val="00236838"/>
    <w:rsid w:val="00236F3D"/>
    <w:rsid w:val="00237240"/>
    <w:rsid w:val="00237394"/>
    <w:rsid w:val="00237CAF"/>
    <w:rsid w:val="00237E46"/>
    <w:rsid w:val="00240108"/>
    <w:rsid w:val="00240122"/>
    <w:rsid w:val="0024066C"/>
    <w:rsid w:val="002407F2"/>
    <w:rsid w:val="00240B84"/>
    <w:rsid w:val="00240CE1"/>
    <w:rsid w:val="00241098"/>
    <w:rsid w:val="00241124"/>
    <w:rsid w:val="00241C12"/>
    <w:rsid w:val="00241C4F"/>
    <w:rsid w:val="00242974"/>
    <w:rsid w:val="00242C0C"/>
    <w:rsid w:val="00242D59"/>
    <w:rsid w:val="00242F05"/>
    <w:rsid w:val="0024349E"/>
    <w:rsid w:val="00243C97"/>
    <w:rsid w:val="00244281"/>
    <w:rsid w:val="00244406"/>
    <w:rsid w:val="00244432"/>
    <w:rsid w:val="00244455"/>
    <w:rsid w:val="00244A0D"/>
    <w:rsid w:val="00244A47"/>
    <w:rsid w:val="00246762"/>
    <w:rsid w:val="002470E5"/>
    <w:rsid w:val="00247415"/>
    <w:rsid w:val="00247761"/>
    <w:rsid w:val="00247A61"/>
    <w:rsid w:val="00247EC4"/>
    <w:rsid w:val="00250572"/>
    <w:rsid w:val="00250781"/>
    <w:rsid w:val="0025092B"/>
    <w:rsid w:val="002509F5"/>
    <w:rsid w:val="00250AB6"/>
    <w:rsid w:val="00250E37"/>
    <w:rsid w:val="00251F09"/>
    <w:rsid w:val="002525C9"/>
    <w:rsid w:val="00252780"/>
    <w:rsid w:val="00252805"/>
    <w:rsid w:val="002528E7"/>
    <w:rsid w:val="00252C04"/>
    <w:rsid w:val="00252D7C"/>
    <w:rsid w:val="00252DB8"/>
    <w:rsid w:val="0025309D"/>
    <w:rsid w:val="002530FF"/>
    <w:rsid w:val="0025328E"/>
    <w:rsid w:val="0025370C"/>
    <w:rsid w:val="002539EE"/>
    <w:rsid w:val="002543F3"/>
    <w:rsid w:val="0025457A"/>
    <w:rsid w:val="00254DB8"/>
    <w:rsid w:val="002550B4"/>
    <w:rsid w:val="002553B3"/>
    <w:rsid w:val="00255424"/>
    <w:rsid w:val="0025661F"/>
    <w:rsid w:val="0025683C"/>
    <w:rsid w:val="0025690C"/>
    <w:rsid w:val="00256928"/>
    <w:rsid w:val="00256BBD"/>
    <w:rsid w:val="00257500"/>
    <w:rsid w:val="00260B30"/>
    <w:rsid w:val="0026138D"/>
    <w:rsid w:val="00262018"/>
    <w:rsid w:val="00262C46"/>
    <w:rsid w:val="00262F12"/>
    <w:rsid w:val="00263B0F"/>
    <w:rsid w:val="00264FC7"/>
    <w:rsid w:val="00265619"/>
    <w:rsid w:val="002660F8"/>
    <w:rsid w:val="002664C8"/>
    <w:rsid w:val="002668A1"/>
    <w:rsid w:val="002674B1"/>
    <w:rsid w:val="00267992"/>
    <w:rsid w:val="00267B54"/>
    <w:rsid w:val="00270DAE"/>
    <w:rsid w:val="00272C1F"/>
    <w:rsid w:val="00273E95"/>
    <w:rsid w:val="00275504"/>
    <w:rsid w:val="00275714"/>
    <w:rsid w:val="00277085"/>
    <w:rsid w:val="00277900"/>
    <w:rsid w:val="00277B85"/>
    <w:rsid w:val="00277FF3"/>
    <w:rsid w:val="00281169"/>
    <w:rsid w:val="002811A1"/>
    <w:rsid w:val="002812DE"/>
    <w:rsid w:val="002814D2"/>
    <w:rsid w:val="00281575"/>
    <w:rsid w:val="002816BC"/>
    <w:rsid w:val="00281BCC"/>
    <w:rsid w:val="00281F35"/>
    <w:rsid w:val="0028233C"/>
    <w:rsid w:val="00282754"/>
    <w:rsid w:val="00282D4B"/>
    <w:rsid w:val="00283143"/>
    <w:rsid w:val="002831B6"/>
    <w:rsid w:val="002831C8"/>
    <w:rsid w:val="00283B9B"/>
    <w:rsid w:val="002842AC"/>
    <w:rsid w:val="00284BCF"/>
    <w:rsid w:val="002858BB"/>
    <w:rsid w:val="00285DB9"/>
    <w:rsid w:val="00286797"/>
    <w:rsid w:val="00287689"/>
    <w:rsid w:val="00287A7E"/>
    <w:rsid w:val="00290122"/>
    <w:rsid w:val="00291F3E"/>
    <w:rsid w:val="0029222B"/>
    <w:rsid w:val="00294226"/>
    <w:rsid w:val="00294317"/>
    <w:rsid w:val="00294AF9"/>
    <w:rsid w:val="00295462"/>
    <w:rsid w:val="002954B4"/>
    <w:rsid w:val="002954D0"/>
    <w:rsid w:val="00296560"/>
    <w:rsid w:val="00296B13"/>
    <w:rsid w:val="00297999"/>
    <w:rsid w:val="00297BA8"/>
    <w:rsid w:val="002A0754"/>
    <w:rsid w:val="002A187C"/>
    <w:rsid w:val="002A2079"/>
    <w:rsid w:val="002A25E7"/>
    <w:rsid w:val="002A263F"/>
    <w:rsid w:val="002A3043"/>
    <w:rsid w:val="002A3367"/>
    <w:rsid w:val="002A34D0"/>
    <w:rsid w:val="002A3508"/>
    <w:rsid w:val="002A47F2"/>
    <w:rsid w:val="002A4F3D"/>
    <w:rsid w:val="002A5E6E"/>
    <w:rsid w:val="002A5F67"/>
    <w:rsid w:val="002A6C72"/>
    <w:rsid w:val="002A7653"/>
    <w:rsid w:val="002B0AC8"/>
    <w:rsid w:val="002B111F"/>
    <w:rsid w:val="002B2260"/>
    <w:rsid w:val="002B2612"/>
    <w:rsid w:val="002B2B9D"/>
    <w:rsid w:val="002B2C29"/>
    <w:rsid w:val="002B366D"/>
    <w:rsid w:val="002B3F70"/>
    <w:rsid w:val="002B5130"/>
    <w:rsid w:val="002B52B4"/>
    <w:rsid w:val="002B5575"/>
    <w:rsid w:val="002B55C7"/>
    <w:rsid w:val="002B56F0"/>
    <w:rsid w:val="002B618E"/>
    <w:rsid w:val="002B6348"/>
    <w:rsid w:val="002B63BC"/>
    <w:rsid w:val="002B6698"/>
    <w:rsid w:val="002B6A14"/>
    <w:rsid w:val="002B6F98"/>
    <w:rsid w:val="002B732F"/>
    <w:rsid w:val="002B76B5"/>
    <w:rsid w:val="002C017B"/>
    <w:rsid w:val="002C02A7"/>
    <w:rsid w:val="002C050A"/>
    <w:rsid w:val="002C05EB"/>
    <w:rsid w:val="002C220E"/>
    <w:rsid w:val="002C247F"/>
    <w:rsid w:val="002C2D1C"/>
    <w:rsid w:val="002C3195"/>
    <w:rsid w:val="002C3BFC"/>
    <w:rsid w:val="002C3FB4"/>
    <w:rsid w:val="002C40FE"/>
    <w:rsid w:val="002C4324"/>
    <w:rsid w:val="002C482D"/>
    <w:rsid w:val="002C4BF6"/>
    <w:rsid w:val="002C5245"/>
    <w:rsid w:val="002C5B94"/>
    <w:rsid w:val="002C6F85"/>
    <w:rsid w:val="002C79C3"/>
    <w:rsid w:val="002C7CBB"/>
    <w:rsid w:val="002D08E2"/>
    <w:rsid w:val="002D0934"/>
    <w:rsid w:val="002D0AE4"/>
    <w:rsid w:val="002D0FCA"/>
    <w:rsid w:val="002D1F9F"/>
    <w:rsid w:val="002D2648"/>
    <w:rsid w:val="002D2FDF"/>
    <w:rsid w:val="002D33C6"/>
    <w:rsid w:val="002D3884"/>
    <w:rsid w:val="002D4081"/>
    <w:rsid w:val="002D431B"/>
    <w:rsid w:val="002D4501"/>
    <w:rsid w:val="002D5122"/>
    <w:rsid w:val="002D5CB0"/>
    <w:rsid w:val="002D60C3"/>
    <w:rsid w:val="002D61A8"/>
    <w:rsid w:val="002D6E51"/>
    <w:rsid w:val="002D6E6D"/>
    <w:rsid w:val="002D7188"/>
    <w:rsid w:val="002D722F"/>
    <w:rsid w:val="002D773F"/>
    <w:rsid w:val="002D77E2"/>
    <w:rsid w:val="002D79D7"/>
    <w:rsid w:val="002E02A6"/>
    <w:rsid w:val="002E04CB"/>
    <w:rsid w:val="002E074D"/>
    <w:rsid w:val="002E0B88"/>
    <w:rsid w:val="002E0D37"/>
    <w:rsid w:val="002E14B4"/>
    <w:rsid w:val="002E1971"/>
    <w:rsid w:val="002E1B7D"/>
    <w:rsid w:val="002E2738"/>
    <w:rsid w:val="002E31D9"/>
    <w:rsid w:val="002E32EB"/>
    <w:rsid w:val="002E3582"/>
    <w:rsid w:val="002E3FB7"/>
    <w:rsid w:val="002E4EC4"/>
    <w:rsid w:val="002E4F4A"/>
    <w:rsid w:val="002E4F5B"/>
    <w:rsid w:val="002E5210"/>
    <w:rsid w:val="002E569E"/>
    <w:rsid w:val="002E5E8D"/>
    <w:rsid w:val="002E6216"/>
    <w:rsid w:val="002E623B"/>
    <w:rsid w:val="002E6642"/>
    <w:rsid w:val="002E6939"/>
    <w:rsid w:val="002E6DDD"/>
    <w:rsid w:val="002E7786"/>
    <w:rsid w:val="002F00C6"/>
    <w:rsid w:val="002F113A"/>
    <w:rsid w:val="002F2830"/>
    <w:rsid w:val="002F2A63"/>
    <w:rsid w:val="002F2B02"/>
    <w:rsid w:val="002F3073"/>
    <w:rsid w:val="002F3262"/>
    <w:rsid w:val="002F3897"/>
    <w:rsid w:val="002F390B"/>
    <w:rsid w:val="002F430A"/>
    <w:rsid w:val="002F4B73"/>
    <w:rsid w:val="002F4F9A"/>
    <w:rsid w:val="002F558F"/>
    <w:rsid w:val="002F620A"/>
    <w:rsid w:val="002F68E6"/>
    <w:rsid w:val="002F6EE1"/>
    <w:rsid w:val="002F7854"/>
    <w:rsid w:val="003001FD"/>
    <w:rsid w:val="003006E8"/>
    <w:rsid w:val="00300EC6"/>
    <w:rsid w:val="003013CE"/>
    <w:rsid w:val="00304155"/>
    <w:rsid w:val="00304CF0"/>
    <w:rsid w:val="00304F26"/>
    <w:rsid w:val="0030566E"/>
    <w:rsid w:val="003058B2"/>
    <w:rsid w:val="00305AD8"/>
    <w:rsid w:val="0030641A"/>
    <w:rsid w:val="00306591"/>
    <w:rsid w:val="00306AF0"/>
    <w:rsid w:val="00306DA3"/>
    <w:rsid w:val="00307436"/>
    <w:rsid w:val="00307554"/>
    <w:rsid w:val="003077A7"/>
    <w:rsid w:val="003106F4"/>
    <w:rsid w:val="00311C13"/>
    <w:rsid w:val="00311D9A"/>
    <w:rsid w:val="003121BE"/>
    <w:rsid w:val="003125BF"/>
    <w:rsid w:val="003129D6"/>
    <w:rsid w:val="00312CF5"/>
    <w:rsid w:val="00313ADB"/>
    <w:rsid w:val="00315178"/>
    <w:rsid w:val="00315510"/>
    <w:rsid w:val="00315D93"/>
    <w:rsid w:val="0031601A"/>
    <w:rsid w:val="00316945"/>
    <w:rsid w:val="00317C99"/>
    <w:rsid w:val="00317FCE"/>
    <w:rsid w:val="00320783"/>
    <w:rsid w:val="00320EFA"/>
    <w:rsid w:val="00321DB8"/>
    <w:rsid w:val="00322FFB"/>
    <w:rsid w:val="003233F4"/>
    <w:rsid w:val="0032340F"/>
    <w:rsid w:val="003236EC"/>
    <w:rsid w:val="00323B8D"/>
    <w:rsid w:val="00323F3E"/>
    <w:rsid w:val="00324382"/>
    <w:rsid w:val="003243C8"/>
    <w:rsid w:val="0032484A"/>
    <w:rsid w:val="003254FA"/>
    <w:rsid w:val="00325978"/>
    <w:rsid w:val="00326358"/>
    <w:rsid w:val="00326607"/>
    <w:rsid w:val="003268A1"/>
    <w:rsid w:val="00326961"/>
    <w:rsid w:val="00326D62"/>
    <w:rsid w:val="00327ACB"/>
    <w:rsid w:val="00327ADA"/>
    <w:rsid w:val="00327F13"/>
    <w:rsid w:val="00330375"/>
    <w:rsid w:val="003306EE"/>
    <w:rsid w:val="00330DCC"/>
    <w:rsid w:val="00330F57"/>
    <w:rsid w:val="00330FC5"/>
    <w:rsid w:val="00331C97"/>
    <w:rsid w:val="00331DCA"/>
    <w:rsid w:val="00331E70"/>
    <w:rsid w:val="00332962"/>
    <w:rsid w:val="00332C4B"/>
    <w:rsid w:val="00332F57"/>
    <w:rsid w:val="003332B2"/>
    <w:rsid w:val="003346B1"/>
    <w:rsid w:val="00334D40"/>
    <w:rsid w:val="00335D19"/>
    <w:rsid w:val="00336637"/>
    <w:rsid w:val="003366E9"/>
    <w:rsid w:val="003367F6"/>
    <w:rsid w:val="00336C5B"/>
    <w:rsid w:val="00337639"/>
    <w:rsid w:val="003400E0"/>
    <w:rsid w:val="00340546"/>
    <w:rsid w:val="003407CD"/>
    <w:rsid w:val="00341432"/>
    <w:rsid w:val="0034146F"/>
    <w:rsid w:val="00341C94"/>
    <w:rsid w:val="0034226F"/>
    <w:rsid w:val="00342659"/>
    <w:rsid w:val="00342BBB"/>
    <w:rsid w:val="003430D9"/>
    <w:rsid w:val="0034329A"/>
    <w:rsid w:val="00343326"/>
    <w:rsid w:val="0034388F"/>
    <w:rsid w:val="00343D07"/>
    <w:rsid w:val="00344983"/>
    <w:rsid w:val="00345195"/>
    <w:rsid w:val="00345354"/>
    <w:rsid w:val="003453A6"/>
    <w:rsid w:val="00345B8C"/>
    <w:rsid w:val="003461DD"/>
    <w:rsid w:val="003465EF"/>
    <w:rsid w:val="0034675E"/>
    <w:rsid w:val="003467BC"/>
    <w:rsid w:val="003469CA"/>
    <w:rsid w:val="00346E5D"/>
    <w:rsid w:val="00347936"/>
    <w:rsid w:val="00347E9A"/>
    <w:rsid w:val="003503AE"/>
    <w:rsid w:val="00350952"/>
    <w:rsid w:val="00350BC9"/>
    <w:rsid w:val="003511E4"/>
    <w:rsid w:val="003518EA"/>
    <w:rsid w:val="00351AB1"/>
    <w:rsid w:val="00352BBB"/>
    <w:rsid w:val="00352E52"/>
    <w:rsid w:val="00353EEC"/>
    <w:rsid w:val="00354855"/>
    <w:rsid w:val="00354C43"/>
    <w:rsid w:val="00354F62"/>
    <w:rsid w:val="00355648"/>
    <w:rsid w:val="00356688"/>
    <w:rsid w:val="003601AC"/>
    <w:rsid w:val="00360644"/>
    <w:rsid w:val="00360A98"/>
    <w:rsid w:val="00361803"/>
    <w:rsid w:val="00361D10"/>
    <w:rsid w:val="00361FE9"/>
    <w:rsid w:val="003626C0"/>
    <w:rsid w:val="003633AD"/>
    <w:rsid w:val="00363580"/>
    <w:rsid w:val="00363CDE"/>
    <w:rsid w:val="00363E86"/>
    <w:rsid w:val="0036472C"/>
    <w:rsid w:val="00365F6B"/>
    <w:rsid w:val="00366AB7"/>
    <w:rsid w:val="00367430"/>
    <w:rsid w:val="003708C7"/>
    <w:rsid w:val="00371761"/>
    <w:rsid w:val="00371CD7"/>
    <w:rsid w:val="00372161"/>
    <w:rsid w:val="00372A13"/>
    <w:rsid w:val="00372C01"/>
    <w:rsid w:val="003730CD"/>
    <w:rsid w:val="0037319E"/>
    <w:rsid w:val="00373A50"/>
    <w:rsid w:val="00373D3E"/>
    <w:rsid w:val="00373DB8"/>
    <w:rsid w:val="0037404F"/>
    <w:rsid w:val="00374CCE"/>
    <w:rsid w:val="00375042"/>
    <w:rsid w:val="00375FF6"/>
    <w:rsid w:val="00376171"/>
    <w:rsid w:val="00376210"/>
    <w:rsid w:val="0037636D"/>
    <w:rsid w:val="003765FF"/>
    <w:rsid w:val="00376731"/>
    <w:rsid w:val="00376BC4"/>
    <w:rsid w:val="00377279"/>
    <w:rsid w:val="00377B67"/>
    <w:rsid w:val="00377D2B"/>
    <w:rsid w:val="00377E05"/>
    <w:rsid w:val="003801BD"/>
    <w:rsid w:val="003811E0"/>
    <w:rsid w:val="0038134F"/>
    <w:rsid w:val="003813B3"/>
    <w:rsid w:val="00382F2A"/>
    <w:rsid w:val="003835F7"/>
    <w:rsid w:val="00383A91"/>
    <w:rsid w:val="00383AFA"/>
    <w:rsid w:val="00383C41"/>
    <w:rsid w:val="0038455D"/>
    <w:rsid w:val="003845B6"/>
    <w:rsid w:val="003849D9"/>
    <w:rsid w:val="003849E0"/>
    <w:rsid w:val="00384AFC"/>
    <w:rsid w:val="003857C4"/>
    <w:rsid w:val="00385D34"/>
    <w:rsid w:val="003864C0"/>
    <w:rsid w:val="00386B63"/>
    <w:rsid w:val="00386D9C"/>
    <w:rsid w:val="00387100"/>
    <w:rsid w:val="00387461"/>
    <w:rsid w:val="003874A3"/>
    <w:rsid w:val="0038760C"/>
    <w:rsid w:val="0039063B"/>
    <w:rsid w:val="0039078A"/>
    <w:rsid w:val="00390796"/>
    <w:rsid w:val="00390EB1"/>
    <w:rsid w:val="00392580"/>
    <w:rsid w:val="0039273E"/>
    <w:rsid w:val="00393320"/>
    <w:rsid w:val="00393840"/>
    <w:rsid w:val="00393953"/>
    <w:rsid w:val="00393BEC"/>
    <w:rsid w:val="00394CF3"/>
    <w:rsid w:val="00395BE2"/>
    <w:rsid w:val="003960B4"/>
    <w:rsid w:val="003973C5"/>
    <w:rsid w:val="003A0451"/>
    <w:rsid w:val="003A0BAD"/>
    <w:rsid w:val="003A0C7E"/>
    <w:rsid w:val="003A0CF1"/>
    <w:rsid w:val="003A2089"/>
    <w:rsid w:val="003A32DE"/>
    <w:rsid w:val="003A33FC"/>
    <w:rsid w:val="003A3607"/>
    <w:rsid w:val="003A3EA8"/>
    <w:rsid w:val="003A3F19"/>
    <w:rsid w:val="003A3F5C"/>
    <w:rsid w:val="003A4210"/>
    <w:rsid w:val="003A4CDB"/>
    <w:rsid w:val="003A5A3A"/>
    <w:rsid w:val="003A601E"/>
    <w:rsid w:val="003A6498"/>
    <w:rsid w:val="003A6561"/>
    <w:rsid w:val="003A66FA"/>
    <w:rsid w:val="003A7272"/>
    <w:rsid w:val="003A7556"/>
    <w:rsid w:val="003A7C1B"/>
    <w:rsid w:val="003A7FCF"/>
    <w:rsid w:val="003B0E8E"/>
    <w:rsid w:val="003B0EB6"/>
    <w:rsid w:val="003B104D"/>
    <w:rsid w:val="003B195B"/>
    <w:rsid w:val="003B1F5A"/>
    <w:rsid w:val="003B2A8D"/>
    <w:rsid w:val="003B2C0E"/>
    <w:rsid w:val="003B2D29"/>
    <w:rsid w:val="003B4244"/>
    <w:rsid w:val="003B455E"/>
    <w:rsid w:val="003B5395"/>
    <w:rsid w:val="003B60D0"/>
    <w:rsid w:val="003B6B60"/>
    <w:rsid w:val="003B6C53"/>
    <w:rsid w:val="003C1159"/>
    <w:rsid w:val="003C1493"/>
    <w:rsid w:val="003C1863"/>
    <w:rsid w:val="003C2726"/>
    <w:rsid w:val="003C285F"/>
    <w:rsid w:val="003C28B3"/>
    <w:rsid w:val="003C2B32"/>
    <w:rsid w:val="003C2BB0"/>
    <w:rsid w:val="003C3D53"/>
    <w:rsid w:val="003C3E0E"/>
    <w:rsid w:val="003C4737"/>
    <w:rsid w:val="003C49FF"/>
    <w:rsid w:val="003C55C1"/>
    <w:rsid w:val="003C589C"/>
    <w:rsid w:val="003C6EC8"/>
    <w:rsid w:val="003C71E0"/>
    <w:rsid w:val="003C7392"/>
    <w:rsid w:val="003C795A"/>
    <w:rsid w:val="003D04B6"/>
    <w:rsid w:val="003D04E9"/>
    <w:rsid w:val="003D066F"/>
    <w:rsid w:val="003D0DCF"/>
    <w:rsid w:val="003D1E6B"/>
    <w:rsid w:val="003D223A"/>
    <w:rsid w:val="003D22AD"/>
    <w:rsid w:val="003D2467"/>
    <w:rsid w:val="003D29EE"/>
    <w:rsid w:val="003D2D39"/>
    <w:rsid w:val="003D2E51"/>
    <w:rsid w:val="003D3183"/>
    <w:rsid w:val="003D34CB"/>
    <w:rsid w:val="003D383C"/>
    <w:rsid w:val="003D3F85"/>
    <w:rsid w:val="003D4B8C"/>
    <w:rsid w:val="003D53C9"/>
    <w:rsid w:val="003D57C9"/>
    <w:rsid w:val="003D586A"/>
    <w:rsid w:val="003D589E"/>
    <w:rsid w:val="003D5B7C"/>
    <w:rsid w:val="003D679E"/>
    <w:rsid w:val="003D68CE"/>
    <w:rsid w:val="003D7E7F"/>
    <w:rsid w:val="003E0CF0"/>
    <w:rsid w:val="003E1000"/>
    <w:rsid w:val="003E1730"/>
    <w:rsid w:val="003E1895"/>
    <w:rsid w:val="003E19A7"/>
    <w:rsid w:val="003E2602"/>
    <w:rsid w:val="003E273E"/>
    <w:rsid w:val="003E27A7"/>
    <w:rsid w:val="003E334D"/>
    <w:rsid w:val="003E3659"/>
    <w:rsid w:val="003E3EC0"/>
    <w:rsid w:val="003E4D42"/>
    <w:rsid w:val="003E4D43"/>
    <w:rsid w:val="003E5173"/>
    <w:rsid w:val="003E5186"/>
    <w:rsid w:val="003E570B"/>
    <w:rsid w:val="003E6504"/>
    <w:rsid w:val="003E6CC0"/>
    <w:rsid w:val="003E6F85"/>
    <w:rsid w:val="003E7874"/>
    <w:rsid w:val="003E79B8"/>
    <w:rsid w:val="003E7BA6"/>
    <w:rsid w:val="003E7D91"/>
    <w:rsid w:val="003F05AD"/>
    <w:rsid w:val="003F0F5D"/>
    <w:rsid w:val="003F193D"/>
    <w:rsid w:val="003F1B94"/>
    <w:rsid w:val="003F253B"/>
    <w:rsid w:val="003F254D"/>
    <w:rsid w:val="003F289F"/>
    <w:rsid w:val="003F34FD"/>
    <w:rsid w:val="003F4828"/>
    <w:rsid w:val="003F7065"/>
    <w:rsid w:val="004014E0"/>
    <w:rsid w:val="00401651"/>
    <w:rsid w:val="004016F7"/>
    <w:rsid w:val="00401766"/>
    <w:rsid w:val="004017FC"/>
    <w:rsid w:val="004018A3"/>
    <w:rsid w:val="00402908"/>
    <w:rsid w:val="00402B8A"/>
    <w:rsid w:val="0040304B"/>
    <w:rsid w:val="00403663"/>
    <w:rsid w:val="00403996"/>
    <w:rsid w:val="00403BB3"/>
    <w:rsid w:val="00403FA5"/>
    <w:rsid w:val="0040436C"/>
    <w:rsid w:val="004051BB"/>
    <w:rsid w:val="0040563F"/>
    <w:rsid w:val="00405721"/>
    <w:rsid w:val="004072DB"/>
    <w:rsid w:val="0041016B"/>
    <w:rsid w:val="0041054E"/>
    <w:rsid w:val="004105F8"/>
    <w:rsid w:val="0041085F"/>
    <w:rsid w:val="00410B6E"/>
    <w:rsid w:val="00410E5A"/>
    <w:rsid w:val="004112B0"/>
    <w:rsid w:val="00411526"/>
    <w:rsid w:val="0041189A"/>
    <w:rsid w:val="004136AB"/>
    <w:rsid w:val="00413789"/>
    <w:rsid w:val="00413B44"/>
    <w:rsid w:val="00413D1F"/>
    <w:rsid w:val="00413F4E"/>
    <w:rsid w:val="0041457D"/>
    <w:rsid w:val="00414EDC"/>
    <w:rsid w:val="00415A29"/>
    <w:rsid w:val="00415EF1"/>
    <w:rsid w:val="004160A4"/>
    <w:rsid w:val="00416DBF"/>
    <w:rsid w:val="004200A3"/>
    <w:rsid w:val="0042077A"/>
    <w:rsid w:val="00420C86"/>
    <w:rsid w:val="00421B16"/>
    <w:rsid w:val="00421B84"/>
    <w:rsid w:val="00422440"/>
    <w:rsid w:val="004224CF"/>
    <w:rsid w:val="00422590"/>
    <w:rsid w:val="0042270A"/>
    <w:rsid w:val="00422CBD"/>
    <w:rsid w:val="004232E1"/>
    <w:rsid w:val="00423379"/>
    <w:rsid w:val="0042344D"/>
    <w:rsid w:val="00423C8C"/>
    <w:rsid w:val="004246C7"/>
    <w:rsid w:val="00424DB1"/>
    <w:rsid w:val="0042548C"/>
    <w:rsid w:val="00425E78"/>
    <w:rsid w:val="0042633E"/>
    <w:rsid w:val="004266BC"/>
    <w:rsid w:val="0042674B"/>
    <w:rsid w:val="00426906"/>
    <w:rsid w:val="004270BA"/>
    <w:rsid w:val="00427472"/>
    <w:rsid w:val="00427799"/>
    <w:rsid w:val="00427955"/>
    <w:rsid w:val="00430F58"/>
    <w:rsid w:val="004318EB"/>
    <w:rsid w:val="004326E4"/>
    <w:rsid w:val="00432B40"/>
    <w:rsid w:val="00433259"/>
    <w:rsid w:val="004332C1"/>
    <w:rsid w:val="0043390B"/>
    <w:rsid w:val="0043487D"/>
    <w:rsid w:val="0043498B"/>
    <w:rsid w:val="004349F2"/>
    <w:rsid w:val="00434D6C"/>
    <w:rsid w:val="00435176"/>
    <w:rsid w:val="00435EF3"/>
    <w:rsid w:val="004405A8"/>
    <w:rsid w:val="00440AE7"/>
    <w:rsid w:val="00440CE0"/>
    <w:rsid w:val="00440D41"/>
    <w:rsid w:val="00440DCB"/>
    <w:rsid w:val="004430BF"/>
    <w:rsid w:val="00443283"/>
    <w:rsid w:val="004436F7"/>
    <w:rsid w:val="0044464B"/>
    <w:rsid w:val="004449C0"/>
    <w:rsid w:val="00445D19"/>
    <w:rsid w:val="004500DB"/>
    <w:rsid w:val="00450382"/>
    <w:rsid w:val="004503DF"/>
    <w:rsid w:val="0045099B"/>
    <w:rsid w:val="00450BBA"/>
    <w:rsid w:val="00450C55"/>
    <w:rsid w:val="0045135C"/>
    <w:rsid w:val="00451559"/>
    <w:rsid w:val="00451686"/>
    <w:rsid w:val="00451F95"/>
    <w:rsid w:val="004520BC"/>
    <w:rsid w:val="00452197"/>
    <w:rsid w:val="00452500"/>
    <w:rsid w:val="004525CF"/>
    <w:rsid w:val="00452949"/>
    <w:rsid w:val="00452A9F"/>
    <w:rsid w:val="00452E36"/>
    <w:rsid w:val="00453117"/>
    <w:rsid w:val="004535F6"/>
    <w:rsid w:val="00453AA5"/>
    <w:rsid w:val="00454253"/>
    <w:rsid w:val="00454467"/>
    <w:rsid w:val="00454C64"/>
    <w:rsid w:val="00454F0E"/>
    <w:rsid w:val="0045528E"/>
    <w:rsid w:val="00455DDE"/>
    <w:rsid w:val="00455F77"/>
    <w:rsid w:val="00455FE6"/>
    <w:rsid w:val="004563E4"/>
    <w:rsid w:val="004568D5"/>
    <w:rsid w:val="00456915"/>
    <w:rsid w:val="00456BEE"/>
    <w:rsid w:val="00457503"/>
    <w:rsid w:val="004575A2"/>
    <w:rsid w:val="00457ACC"/>
    <w:rsid w:val="004600BC"/>
    <w:rsid w:val="004601D0"/>
    <w:rsid w:val="00460A03"/>
    <w:rsid w:val="00461628"/>
    <w:rsid w:val="00461A14"/>
    <w:rsid w:val="00461E31"/>
    <w:rsid w:val="00461EEF"/>
    <w:rsid w:val="00462788"/>
    <w:rsid w:val="00462FB0"/>
    <w:rsid w:val="00462FF8"/>
    <w:rsid w:val="00463052"/>
    <w:rsid w:val="004630B4"/>
    <w:rsid w:val="0046357B"/>
    <w:rsid w:val="004638EC"/>
    <w:rsid w:val="00464491"/>
    <w:rsid w:val="004644E7"/>
    <w:rsid w:val="00464DDC"/>
    <w:rsid w:val="0046501A"/>
    <w:rsid w:val="004654DB"/>
    <w:rsid w:val="004656BC"/>
    <w:rsid w:val="00465AC3"/>
    <w:rsid w:val="00465EF1"/>
    <w:rsid w:val="00465FC1"/>
    <w:rsid w:val="00467636"/>
    <w:rsid w:val="004676DD"/>
    <w:rsid w:val="00467CE0"/>
    <w:rsid w:val="00470311"/>
    <w:rsid w:val="00470916"/>
    <w:rsid w:val="004716C2"/>
    <w:rsid w:val="00471D9A"/>
    <w:rsid w:val="00471FC1"/>
    <w:rsid w:val="00472027"/>
    <w:rsid w:val="00473050"/>
    <w:rsid w:val="00473325"/>
    <w:rsid w:val="0047356C"/>
    <w:rsid w:val="004737C3"/>
    <w:rsid w:val="00473D3C"/>
    <w:rsid w:val="004750A0"/>
    <w:rsid w:val="00475E97"/>
    <w:rsid w:val="0047654B"/>
    <w:rsid w:val="004772D2"/>
    <w:rsid w:val="00477748"/>
    <w:rsid w:val="00477AD2"/>
    <w:rsid w:val="00477C2A"/>
    <w:rsid w:val="004811C2"/>
    <w:rsid w:val="00481812"/>
    <w:rsid w:val="00481C20"/>
    <w:rsid w:val="00481D28"/>
    <w:rsid w:val="00481E4D"/>
    <w:rsid w:val="00482696"/>
    <w:rsid w:val="00482AAE"/>
    <w:rsid w:val="00482CA4"/>
    <w:rsid w:val="00482CA7"/>
    <w:rsid w:val="004830FC"/>
    <w:rsid w:val="00483699"/>
    <w:rsid w:val="00483704"/>
    <w:rsid w:val="00483B02"/>
    <w:rsid w:val="00483D69"/>
    <w:rsid w:val="0048411F"/>
    <w:rsid w:val="0048428E"/>
    <w:rsid w:val="004844EF"/>
    <w:rsid w:val="00484E0A"/>
    <w:rsid w:val="004852FA"/>
    <w:rsid w:val="00485D8A"/>
    <w:rsid w:val="00485FFC"/>
    <w:rsid w:val="00486309"/>
    <w:rsid w:val="004868C5"/>
    <w:rsid w:val="00486FA0"/>
    <w:rsid w:val="00486FAE"/>
    <w:rsid w:val="0048706F"/>
    <w:rsid w:val="004873D7"/>
    <w:rsid w:val="0048764B"/>
    <w:rsid w:val="00487870"/>
    <w:rsid w:val="0048792F"/>
    <w:rsid w:val="00487B15"/>
    <w:rsid w:val="00490599"/>
    <w:rsid w:val="00490E39"/>
    <w:rsid w:val="004913EE"/>
    <w:rsid w:val="00491505"/>
    <w:rsid w:val="00491AB0"/>
    <w:rsid w:val="0049258E"/>
    <w:rsid w:val="00492853"/>
    <w:rsid w:val="00492CB4"/>
    <w:rsid w:val="0049308F"/>
    <w:rsid w:val="004935B1"/>
    <w:rsid w:val="0049393E"/>
    <w:rsid w:val="004945D0"/>
    <w:rsid w:val="00494AFB"/>
    <w:rsid w:val="00495CBA"/>
    <w:rsid w:val="00495EAC"/>
    <w:rsid w:val="0049601C"/>
    <w:rsid w:val="00496B9A"/>
    <w:rsid w:val="00496E27"/>
    <w:rsid w:val="00497706"/>
    <w:rsid w:val="00497AFD"/>
    <w:rsid w:val="00497F17"/>
    <w:rsid w:val="004A06A7"/>
    <w:rsid w:val="004A1E59"/>
    <w:rsid w:val="004A38B2"/>
    <w:rsid w:val="004A3EBC"/>
    <w:rsid w:val="004A4071"/>
    <w:rsid w:val="004A559D"/>
    <w:rsid w:val="004A5717"/>
    <w:rsid w:val="004A58E4"/>
    <w:rsid w:val="004A6E6B"/>
    <w:rsid w:val="004A71D0"/>
    <w:rsid w:val="004B10DB"/>
    <w:rsid w:val="004B1DB1"/>
    <w:rsid w:val="004B2387"/>
    <w:rsid w:val="004B303A"/>
    <w:rsid w:val="004B3910"/>
    <w:rsid w:val="004B3C3E"/>
    <w:rsid w:val="004B3FA8"/>
    <w:rsid w:val="004B4F42"/>
    <w:rsid w:val="004B5598"/>
    <w:rsid w:val="004B5F16"/>
    <w:rsid w:val="004B6693"/>
    <w:rsid w:val="004B6F21"/>
    <w:rsid w:val="004B7B38"/>
    <w:rsid w:val="004C063B"/>
    <w:rsid w:val="004C0685"/>
    <w:rsid w:val="004C0864"/>
    <w:rsid w:val="004C0F93"/>
    <w:rsid w:val="004C1152"/>
    <w:rsid w:val="004C1520"/>
    <w:rsid w:val="004C1773"/>
    <w:rsid w:val="004C2524"/>
    <w:rsid w:val="004C2562"/>
    <w:rsid w:val="004C25CB"/>
    <w:rsid w:val="004C3209"/>
    <w:rsid w:val="004C3A4E"/>
    <w:rsid w:val="004C3D02"/>
    <w:rsid w:val="004C43F7"/>
    <w:rsid w:val="004C4ECF"/>
    <w:rsid w:val="004C4F28"/>
    <w:rsid w:val="004C50D3"/>
    <w:rsid w:val="004C514F"/>
    <w:rsid w:val="004C51A8"/>
    <w:rsid w:val="004C51AA"/>
    <w:rsid w:val="004C51D6"/>
    <w:rsid w:val="004C54C2"/>
    <w:rsid w:val="004C5D8C"/>
    <w:rsid w:val="004C61A7"/>
    <w:rsid w:val="004C6418"/>
    <w:rsid w:val="004C7297"/>
    <w:rsid w:val="004C7341"/>
    <w:rsid w:val="004C76C5"/>
    <w:rsid w:val="004D014A"/>
    <w:rsid w:val="004D01EF"/>
    <w:rsid w:val="004D021F"/>
    <w:rsid w:val="004D0565"/>
    <w:rsid w:val="004D06F6"/>
    <w:rsid w:val="004D0971"/>
    <w:rsid w:val="004D0D03"/>
    <w:rsid w:val="004D140A"/>
    <w:rsid w:val="004D16AF"/>
    <w:rsid w:val="004D2049"/>
    <w:rsid w:val="004D240A"/>
    <w:rsid w:val="004D25BF"/>
    <w:rsid w:val="004D2628"/>
    <w:rsid w:val="004D26C4"/>
    <w:rsid w:val="004D2B4D"/>
    <w:rsid w:val="004D347E"/>
    <w:rsid w:val="004D3619"/>
    <w:rsid w:val="004D400D"/>
    <w:rsid w:val="004D41BC"/>
    <w:rsid w:val="004D4289"/>
    <w:rsid w:val="004D4CDE"/>
    <w:rsid w:val="004D4D4E"/>
    <w:rsid w:val="004D530C"/>
    <w:rsid w:val="004D5452"/>
    <w:rsid w:val="004D5740"/>
    <w:rsid w:val="004D5886"/>
    <w:rsid w:val="004D617C"/>
    <w:rsid w:val="004D6820"/>
    <w:rsid w:val="004D6C23"/>
    <w:rsid w:val="004D6C2E"/>
    <w:rsid w:val="004D6F6C"/>
    <w:rsid w:val="004D718D"/>
    <w:rsid w:val="004D7753"/>
    <w:rsid w:val="004E00DE"/>
    <w:rsid w:val="004E014A"/>
    <w:rsid w:val="004E0467"/>
    <w:rsid w:val="004E06DB"/>
    <w:rsid w:val="004E08C5"/>
    <w:rsid w:val="004E0E29"/>
    <w:rsid w:val="004E1837"/>
    <w:rsid w:val="004E203F"/>
    <w:rsid w:val="004E2166"/>
    <w:rsid w:val="004E2693"/>
    <w:rsid w:val="004E28A5"/>
    <w:rsid w:val="004E2963"/>
    <w:rsid w:val="004E2A1C"/>
    <w:rsid w:val="004E352E"/>
    <w:rsid w:val="004E3CFE"/>
    <w:rsid w:val="004E3D7E"/>
    <w:rsid w:val="004E3E84"/>
    <w:rsid w:val="004E40FB"/>
    <w:rsid w:val="004E429C"/>
    <w:rsid w:val="004E45BF"/>
    <w:rsid w:val="004E4916"/>
    <w:rsid w:val="004E4D25"/>
    <w:rsid w:val="004E4D81"/>
    <w:rsid w:val="004E518F"/>
    <w:rsid w:val="004E5318"/>
    <w:rsid w:val="004E5372"/>
    <w:rsid w:val="004E578E"/>
    <w:rsid w:val="004E6692"/>
    <w:rsid w:val="004E688F"/>
    <w:rsid w:val="004E6A73"/>
    <w:rsid w:val="004E7310"/>
    <w:rsid w:val="004E775F"/>
    <w:rsid w:val="004E7FF6"/>
    <w:rsid w:val="004F02C8"/>
    <w:rsid w:val="004F0454"/>
    <w:rsid w:val="004F0A20"/>
    <w:rsid w:val="004F1075"/>
    <w:rsid w:val="004F1460"/>
    <w:rsid w:val="004F2998"/>
    <w:rsid w:val="004F3865"/>
    <w:rsid w:val="004F38D0"/>
    <w:rsid w:val="004F4735"/>
    <w:rsid w:val="004F4BAF"/>
    <w:rsid w:val="004F545D"/>
    <w:rsid w:val="004F5786"/>
    <w:rsid w:val="004F591C"/>
    <w:rsid w:val="004F5FF4"/>
    <w:rsid w:val="004F649A"/>
    <w:rsid w:val="004F668B"/>
    <w:rsid w:val="004F68B5"/>
    <w:rsid w:val="004F7531"/>
    <w:rsid w:val="00501B4F"/>
    <w:rsid w:val="00501F1A"/>
    <w:rsid w:val="00501FBC"/>
    <w:rsid w:val="0050205B"/>
    <w:rsid w:val="0050239D"/>
    <w:rsid w:val="0050353A"/>
    <w:rsid w:val="0050415E"/>
    <w:rsid w:val="005047D3"/>
    <w:rsid w:val="00504F2E"/>
    <w:rsid w:val="00505D9B"/>
    <w:rsid w:val="00506691"/>
    <w:rsid w:val="005069A2"/>
    <w:rsid w:val="005077ED"/>
    <w:rsid w:val="00507BA3"/>
    <w:rsid w:val="0051042F"/>
    <w:rsid w:val="00510A1E"/>
    <w:rsid w:val="00510C8C"/>
    <w:rsid w:val="00510D57"/>
    <w:rsid w:val="00511745"/>
    <w:rsid w:val="00511DDF"/>
    <w:rsid w:val="00511F3A"/>
    <w:rsid w:val="00511FE0"/>
    <w:rsid w:val="00512BC1"/>
    <w:rsid w:val="00513B64"/>
    <w:rsid w:val="00513EDA"/>
    <w:rsid w:val="00514072"/>
    <w:rsid w:val="00514183"/>
    <w:rsid w:val="00515354"/>
    <w:rsid w:val="005158F8"/>
    <w:rsid w:val="00515ACA"/>
    <w:rsid w:val="00515DEC"/>
    <w:rsid w:val="005160DD"/>
    <w:rsid w:val="0051666A"/>
    <w:rsid w:val="00517235"/>
    <w:rsid w:val="0051752B"/>
    <w:rsid w:val="005175AA"/>
    <w:rsid w:val="00520109"/>
    <w:rsid w:val="00520C5B"/>
    <w:rsid w:val="00521EE9"/>
    <w:rsid w:val="0052208B"/>
    <w:rsid w:val="00522514"/>
    <w:rsid w:val="005227F7"/>
    <w:rsid w:val="00522C73"/>
    <w:rsid w:val="00523EF1"/>
    <w:rsid w:val="005244E3"/>
    <w:rsid w:val="005246A7"/>
    <w:rsid w:val="00524A39"/>
    <w:rsid w:val="00524DE1"/>
    <w:rsid w:val="00524E3D"/>
    <w:rsid w:val="005252C7"/>
    <w:rsid w:val="0052611C"/>
    <w:rsid w:val="005261B1"/>
    <w:rsid w:val="005263CD"/>
    <w:rsid w:val="005264C9"/>
    <w:rsid w:val="00526706"/>
    <w:rsid w:val="005272E9"/>
    <w:rsid w:val="00527412"/>
    <w:rsid w:val="00527444"/>
    <w:rsid w:val="005275DA"/>
    <w:rsid w:val="00527AFE"/>
    <w:rsid w:val="0053075F"/>
    <w:rsid w:val="00530E88"/>
    <w:rsid w:val="00531768"/>
    <w:rsid w:val="005317CC"/>
    <w:rsid w:val="0053195B"/>
    <w:rsid w:val="00531C2C"/>
    <w:rsid w:val="00532A9A"/>
    <w:rsid w:val="00532AB2"/>
    <w:rsid w:val="00532B40"/>
    <w:rsid w:val="00533172"/>
    <w:rsid w:val="005333DC"/>
    <w:rsid w:val="00533543"/>
    <w:rsid w:val="00533661"/>
    <w:rsid w:val="00533D4F"/>
    <w:rsid w:val="00533FE0"/>
    <w:rsid w:val="00535133"/>
    <w:rsid w:val="00535C89"/>
    <w:rsid w:val="00535E82"/>
    <w:rsid w:val="0053703E"/>
    <w:rsid w:val="0053706D"/>
    <w:rsid w:val="0053733B"/>
    <w:rsid w:val="00537F2F"/>
    <w:rsid w:val="0054043C"/>
    <w:rsid w:val="005405A4"/>
    <w:rsid w:val="00540701"/>
    <w:rsid w:val="00540726"/>
    <w:rsid w:val="00541720"/>
    <w:rsid w:val="00542344"/>
    <w:rsid w:val="005423ED"/>
    <w:rsid w:val="00542494"/>
    <w:rsid w:val="00542933"/>
    <w:rsid w:val="00542E44"/>
    <w:rsid w:val="00543416"/>
    <w:rsid w:val="00543A8F"/>
    <w:rsid w:val="00543BDA"/>
    <w:rsid w:val="00544040"/>
    <w:rsid w:val="00544333"/>
    <w:rsid w:val="0054482B"/>
    <w:rsid w:val="00545336"/>
    <w:rsid w:val="005458AA"/>
    <w:rsid w:val="0054594E"/>
    <w:rsid w:val="00545BA6"/>
    <w:rsid w:val="00545ED9"/>
    <w:rsid w:val="00546399"/>
    <w:rsid w:val="005464D5"/>
    <w:rsid w:val="00546636"/>
    <w:rsid w:val="0054699E"/>
    <w:rsid w:val="00547E80"/>
    <w:rsid w:val="00547F5C"/>
    <w:rsid w:val="00550030"/>
    <w:rsid w:val="00550607"/>
    <w:rsid w:val="00550B7B"/>
    <w:rsid w:val="00550C95"/>
    <w:rsid w:val="005510A8"/>
    <w:rsid w:val="00551437"/>
    <w:rsid w:val="00552459"/>
    <w:rsid w:val="0055245E"/>
    <w:rsid w:val="00552D5D"/>
    <w:rsid w:val="00553057"/>
    <w:rsid w:val="00553592"/>
    <w:rsid w:val="00553594"/>
    <w:rsid w:val="00553A13"/>
    <w:rsid w:val="00553BEA"/>
    <w:rsid w:val="00554C11"/>
    <w:rsid w:val="005553C2"/>
    <w:rsid w:val="005557CD"/>
    <w:rsid w:val="00555C96"/>
    <w:rsid w:val="00556009"/>
    <w:rsid w:val="0055629D"/>
    <w:rsid w:val="0055667A"/>
    <w:rsid w:val="00556851"/>
    <w:rsid w:val="00556A16"/>
    <w:rsid w:val="00557B81"/>
    <w:rsid w:val="00560277"/>
    <w:rsid w:val="00560365"/>
    <w:rsid w:val="00560D81"/>
    <w:rsid w:val="00561614"/>
    <w:rsid w:val="00561EB6"/>
    <w:rsid w:val="005632D6"/>
    <w:rsid w:val="00563B9D"/>
    <w:rsid w:val="00564076"/>
    <w:rsid w:val="00564110"/>
    <w:rsid w:val="00564407"/>
    <w:rsid w:val="00564486"/>
    <w:rsid w:val="00564C5B"/>
    <w:rsid w:val="0056514B"/>
    <w:rsid w:val="005651D5"/>
    <w:rsid w:val="00565A36"/>
    <w:rsid w:val="00565BC0"/>
    <w:rsid w:val="00565BD6"/>
    <w:rsid w:val="0056605A"/>
    <w:rsid w:val="005668E5"/>
    <w:rsid w:val="00566BDC"/>
    <w:rsid w:val="0056773D"/>
    <w:rsid w:val="00567B75"/>
    <w:rsid w:val="00567FB8"/>
    <w:rsid w:val="00570175"/>
    <w:rsid w:val="00570BD1"/>
    <w:rsid w:val="00571327"/>
    <w:rsid w:val="00571445"/>
    <w:rsid w:val="005714D4"/>
    <w:rsid w:val="005714FE"/>
    <w:rsid w:val="00572B5F"/>
    <w:rsid w:val="00572D4D"/>
    <w:rsid w:val="005734B1"/>
    <w:rsid w:val="00573C1B"/>
    <w:rsid w:val="00574101"/>
    <w:rsid w:val="0057457C"/>
    <w:rsid w:val="005746B4"/>
    <w:rsid w:val="005746B5"/>
    <w:rsid w:val="00574720"/>
    <w:rsid w:val="0057491C"/>
    <w:rsid w:val="00574F2F"/>
    <w:rsid w:val="0057508B"/>
    <w:rsid w:val="00575E80"/>
    <w:rsid w:val="00576B65"/>
    <w:rsid w:val="00577783"/>
    <w:rsid w:val="00577889"/>
    <w:rsid w:val="00577DEB"/>
    <w:rsid w:val="00577FC7"/>
    <w:rsid w:val="00580579"/>
    <w:rsid w:val="00580DA5"/>
    <w:rsid w:val="00580DC4"/>
    <w:rsid w:val="00581127"/>
    <w:rsid w:val="0058149F"/>
    <w:rsid w:val="005815E5"/>
    <w:rsid w:val="00581F88"/>
    <w:rsid w:val="00582166"/>
    <w:rsid w:val="0058244E"/>
    <w:rsid w:val="005828F8"/>
    <w:rsid w:val="00582939"/>
    <w:rsid w:val="00582F0E"/>
    <w:rsid w:val="00583ACF"/>
    <w:rsid w:val="0058440E"/>
    <w:rsid w:val="005849A1"/>
    <w:rsid w:val="005852C2"/>
    <w:rsid w:val="005852CD"/>
    <w:rsid w:val="005857B8"/>
    <w:rsid w:val="00585885"/>
    <w:rsid w:val="00586458"/>
    <w:rsid w:val="00586486"/>
    <w:rsid w:val="005867FC"/>
    <w:rsid w:val="00586C5D"/>
    <w:rsid w:val="0058767E"/>
    <w:rsid w:val="005877FC"/>
    <w:rsid w:val="0059024F"/>
    <w:rsid w:val="00590E2E"/>
    <w:rsid w:val="005911BF"/>
    <w:rsid w:val="005917F0"/>
    <w:rsid w:val="00592ED0"/>
    <w:rsid w:val="005931B8"/>
    <w:rsid w:val="00593508"/>
    <w:rsid w:val="0059406C"/>
    <w:rsid w:val="0059442F"/>
    <w:rsid w:val="00594A38"/>
    <w:rsid w:val="00595ED4"/>
    <w:rsid w:val="0059606E"/>
    <w:rsid w:val="005960D9"/>
    <w:rsid w:val="0059614B"/>
    <w:rsid w:val="0059647A"/>
    <w:rsid w:val="0059653B"/>
    <w:rsid w:val="005966F5"/>
    <w:rsid w:val="00596B26"/>
    <w:rsid w:val="00596FBC"/>
    <w:rsid w:val="005972C0"/>
    <w:rsid w:val="0059752F"/>
    <w:rsid w:val="0059777B"/>
    <w:rsid w:val="005977F1"/>
    <w:rsid w:val="00597E42"/>
    <w:rsid w:val="005A00ED"/>
    <w:rsid w:val="005A112E"/>
    <w:rsid w:val="005A154A"/>
    <w:rsid w:val="005A18F1"/>
    <w:rsid w:val="005A1BFC"/>
    <w:rsid w:val="005A1C48"/>
    <w:rsid w:val="005A1FF9"/>
    <w:rsid w:val="005A21E7"/>
    <w:rsid w:val="005A21F5"/>
    <w:rsid w:val="005A25E4"/>
    <w:rsid w:val="005A2E50"/>
    <w:rsid w:val="005A30BE"/>
    <w:rsid w:val="005A39F2"/>
    <w:rsid w:val="005A3B3F"/>
    <w:rsid w:val="005A3FDA"/>
    <w:rsid w:val="005A4687"/>
    <w:rsid w:val="005A5440"/>
    <w:rsid w:val="005A5913"/>
    <w:rsid w:val="005A5A3D"/>
    <w:rsid w:val="005A653E"/>
    <w:rsid w:val="005A6727"/>
    <w:rsid w:val="005A6A34"/>
    <w:rsid w:val="005A6B23"/>
    <w:rsid w:val="005A6E6F"/>
    <w:rsid w:val="005A6F5B"/>
    <w:rsid w:val="005A7261"/>
    <w:rsid w:val="005A794B"/>
    <w:rsid w:val="005A796E"/>
    <w:rsid w:val="005A7C36"/>
    <w:rsid w:val="005B0791"/>
    <w:rsid w:val="005B07EB"/>
    <w:rsid w:val="005B09C1"/>
    <w:rsid w:val="005B2475"/>
    <w:rsid w:val="005B2816"/>
    <w:rsid w:val="005B2AE9"/>
    <w:rsid w:val="005B2EC2"/>
    <w:rsid w:val="005B466A"/>
    <w:rsid w:val="005B495E"/>
    <w:rsid w:val="005B49B3"/>
    <w:rsid w:val="005B49EC"/>
    <w:rsid w:val="005B4AF2"/>
    <w:rsid w:val="005B4CDC"/>
    <w:rsid w:val="005B6034"/>
    <w:rsid w:val="005B61A8"/>
    <w:rsid w:val="005B6A67"/>
    <w:rsid w:val="005B6FD9"/>
    <w:rsid w:val="005C01B4"/>
    <w:rsid w:val="005C0BA2"/>
    <w:rsid w:val="005C0C93"/>
    <w:rsid w:val="005C1AA6"/>
    <w:rsid w:val="005C288D"/>
    <w:rsid w:val="005C2B17"/>
    <w:rsid w:val="005C389B"/>
    <w:rsid w:val="005C4A2F"/>
    <w:rsid w:val="005C4A50"/>
    <w:rsid w:val="005C52C9"/>
    <w:rsid w:val="005C5B61"/>
    <w:rsid w:val="005C6568"/>
    <w:rsid w:val="005C6B06"/>
    <w:rsid w:val="005C7470"/>
    <w:rsid w:val="005C75CE"/>
    <w:rsid w:val="005C7C3C"/>
    <w:rsid w:val="005D0193"/>
    <w:rsid w:val="005D03AC"/>
    <w:rsid w:val="005D0C91"/>
    <w:rsid w:val="005D186E"/>
    <w:rsid w:val="005D1C1E"/>
    <w:rsid w:val="005D24E7"/>
    <w:rsid w:val="005D29D5"/>
    <w:rsid w:val="005D3CB1"/>
    <w:rsid w:val="005D3FE4"/>
    <w:rsid w:val="005D3FF6"/>
    <w:rsid w:val="005D50B6"/>
    <w:rsid w:val="005D5792"/>
    <w:rsid w:val="005D6185"/>
    <w:rsid w:val="005D61C1"/>
    <w:rsid w:val="005D6278"/>
    <w:rsid w:val="005D66F0"/>
    <w:rsid w:val="005D692B"/>
    <w:rsid w:val="005D7717"/>
    <w:rsid w:val="005D7A13"/>
    <w:rsid w:val="005D7BE6"/>
    <w:rsid w:val="005D7D0B"/>
    <w:rsid w:val="005E036C"/>
    <w:rsid w:val="005E06A7"/>
    <w:rsid w:val="005E072E"/>
    <w:rsid w:val="005E0861"/>
    <w:rsid w:val="005E08EB"/>
    <w:rsid w:val="005E0B28"/>
    <w:rsid w:val="005E1780"/>
    <w:rsid w:val="005E2617"/>
    <w:rsid w:val="005E428D"/>
    <w:rsid w:val="005E4333"/>
    <w:rsid w:val="005E47FA"/>
    <w:rsid w:val="005E56D1"/>
    <w:rsid w:val="005E604D"/>
    <w:rsid w:val="005E670A"/>
    <w:rsid w:val="005E6811"/>
    <w:rsid w:val="005E6913"/>
    <w:rsid w:val="005E7542"/>
    <w:rsid w:val="005E7655"/>
    <w:rsid w:val="005E7A57"/>
    <w:rsid w:val="005E7DE8"/>
    <w:rsid w:val="005F0E94"/>
    <w:rsid w:val="005F0EDA"/>
    <w:rsid w:val="005F2765"/>
    <w:rsid w:val="005F3CC0"/>
    <w:rsid w:val="005F48F8"/>
    <w:rsid w:val="005F4DCC"/>
    <w:rsid w:val="005F528C"/>
    <w:rsid w:val="005F5D64"/>
    <w:rsid w:val="005F5DAD"/>
    <w:rsid w:val="005F6203"/>
    <w:rsid w:val="005F6853"/>
    <w:rsid w:val="005F76FE"/>
    <w:rsid w:val="00601A6A"/>
    <w:rsid w:val="00601E48"/>
    <w:rsid w:val="00601F42"/>
    <w:rsid w:val="00602014"/>
    <w:rsid w:val="006049CC"/>
    <w:rsid w:val="00604F13"/>
    <w:rsid w:val="00605E5D"/>
    <w:rsid w:val="006060C6"/>
    <w:rsid w:val="006064E5"/>
    <w:rsid w:val="00606A44"/>
    <w:rsid w:val="00606A6A"/>
    <w:rsid w:val="00606BF8"/>
    <w:rsid w:val="00610D93"/>
    <w:rsid w:val="00610E1D"/>
    <w:rsid w:val="006114B2"/>
    <w:rsid w:val="006121C8"/>
    <w:rsid w:val="006123A9"/>
    <w:rsid w:val="00612B6B"/>
    <w:rsid w:val="006132F4"/>
    <w:rsid w:val="00615316"/>
    <w:rsid w:val="00615950"/>
    <w:rsid w:val="006169CE"/>
    <w:rsid w:val="00616D73"/>
    <w:rsid w:val="006176F5"/>
    <w:rsid w:val="00617921"/>
    <w:rsid w:val="00617EC8"/>
    <w:rsid w:val="006203F1"/>
    <w:rsid w:val="00620411"/>
    <w:rsid w:val="00620C29"/>
    <w:rsid w:val="00620E21"/>
    <w:rsid w:val="00621BA9"/>
    <w:rsid w:val="00621F00"/>
    <w:rsid w:val="00622D2C"/>
    <w:rsid w:val="00624C4F"/>
    <w:rsid w:val="00624D3D"/>
    <w:rsid w:val="00624DD6"/>
    <w:rsid w:val="0062539B"/>
    <w:rsid w:val="00625557"/>
    <w:rsid w:val="00625E7B"/>
    <w:rsid w:val="006260EB"/>
    <w:rsid w:val="0062698A"/>
    <w:rsid w:val="00627D37"/>
    <w:rsid w:val="0063028C"/>
    <w:rsid w:val="00630A24"/>
    <w:rsid w:val="00630C14"/>
    <w:rsid w:val="0063330A"/>
    <w:rsid w:val="006339FB"/>
    <w:rsid w:val="00633F26"/>
    <w:rsid w:val="006341E8"/>
    <w:rsid w:val="00634718"/>
    <w:rsid w:val="00634A76"/>
    <w:rsid w:val="00634B56"/>
    <w:rsid w:val="00634BF0"/>
    <w:rsid w:val="00635556"/>
    <w:rsid w:val="00635D5A"/>
    <w:rsid w:val="006360F5"/>
    <w:rsid w:val="00636B0E"/>
    <w:rsid w:val="00636DDB"/>
    <w:rsid w:val="0063700A"/>
    <w:rsid w:val="00637AE4"/>
    <w:rsid w:val="0064035E"/>
    <w:rsid w:val="00640649"/>
    <w:rsid w:val="00640932"/>
    <w:rsid w:val="00640B70"/>
    <w:rsid w:val="0064104B"/>
    <w:rsid w:val="0064151A"/>
    <w:rsid w:val="00641774"/>
    <w:rsid w:val="006419E2"/>
    <w:rsid w:val="00641FCB"/>
    <w:rsid w:val="0064212D"/>
    <w:rsid w:val="0064267C"/>
    <w:rsid w:val="00642933"/>
    <w:rsid w:val="00642E6C"/>
    <w:rsid w:val="00642F7B"/>
    <w:rsid w:val="00643229"/>
    <w:rsid w:val="006432CE"/>
    <w:rsid w:val="0064338E"/>
    <w:rsid w:val="006434E4"/>
    <w:rsid w:val="00643508"/>
    <w:rsid w:val="0064362B"/>
    <w:rsid w:val="00644249"/>
    <w:rsid w:val="006443ED"/>
    <w:rsid w:val="00645483"/>
    <w:rsid w:val="00645846"/>
    <w:rsid w:val="00645E7F"/>
    <w:rsid w:val="00645FAF"/>
    <w:rsid w:val="0064636B"/>
    <w:rsid w:val="006464A8"/>
    <w:rsid w:val="006468D0"/>
    <w:rsid w:val="00647A2D"/>
    <w:rsid w:val="00647AA1"/>
    <w:rsid w:val="00651108"/>
    <w:rsid w:val="0065129C"/>
    <w:rsid w:val="006518A2"/>
    <w:rsid w:val="00651A6C"/>
    <w:rsid w:val="00652C1B"/>
    <w:rsid w:val="00652F79"/>
    <w:rsid w:val="0065336D"/>
    <w:rsid w:val="00653530"/>
    <w:rsid w:val="00653628"/>
    <w:rsid w:val="0065373B"/>
    <w:rsid w:val="00653BE5"/>
    <w:rsid w:val="00654718"/>
    <w:rsid w:val="00655C05"/>
    <w:rsid w:val="00655EB5"/>
    <w:rsid w:val="00655F5B"/>
    <w:rsid w:val="00657756"/>
    <w:rsid w:val="00657972"/>
    <w:rsid w:val="00657A14"/>
    <w:rsid w:val="00657E7D"/>
    <w:rsid w:val="0066025E"/>
    <w:rsid w:val="006609B1"/>
    <w:rsid w:val="00661755"/>
    <w:rsid w:val="0066198A"/>
    <w:rsid w:val="00661A5E"/>
    <w:rsid w:val="00661D18"/>
    <w:rsid w:val="00662BC0"/>
    <w:rsid w:val="00662E30"/>
    <w:rsid w:val="00663835"/>
    <w:rsid w:val="00663B4A"/>
    <w:rsid w:val="006642CF"/>
    <w:rsid w:val="00664333"/>
    <w:rsid w:val="006646CC"/>
    <w:rsid w:val="006647D6"/>
    <w:rsid w:val="00664A64"/>
    <w:rsid w:val="00664D5D"/>
    <w:rsid w:val="00665200"/>
    <w:rsid w:val="00665406"/>
    <w:rsid w:val="006659D4"/>
    <w:rsid w:val="006663B5"/>
    <w:rsid w:val="00666A69"/>
    <w:rsid w:val="00666C43"/>
    <w:rsid w:val="00666C86"/>
    <w:rsid w:val="006676FB"/>
    <w:rsid w:val="00667839"/>
    <w:rsid w:val="00667BC0"/>
    <w:rsid w:val="00667C57"/>
    <w:rsid w:val="00667E9A"/>
    <w:rsid w:val="00670033"/>
    <w:rsid w:val="00670678"/>
    <w:rsid w:val="00670C68"/>
    <w:rsid w:val="00671413"/>
    <w:rsid w:val="0067145A"/>
    <w:rsid w:val="0067173D"/>
    <w:rsid w:val="00671891"/>
    <w:rsid w:val="006726AC"/>
    <w:rsid w:val="00672713"/>
    <w:rsid w:val="00672E9E"/>
    <w:rsid w:val="0067341A"/>
    <w:rsid w:val="00673632"/>
    <w:rsid w:val="00673E43"/>
    <w:rsid w:val="00673FDD"/>
    <w:rsid w:val="0067467D"/>
    <w:rsid w:val="006746B3"/>
    <w:rsid w:val="00675004"/>
    <w:rsid w:val="00675389"/>
    <w:rsid w:val="00675495"/>
    <w:rsid w:val="00675CEC"/>
    <w:rsid w:val="0067610B"/>
    <w:rsid w:val="00676179"/>
    <w:rsid w:val="006765ED"/>
    <w:rsid w:val="00676672"/>
    <w:rsid w:val="006766BC"/>
    <w:rsid w:val="00676B4C"/>
    <w:rsid w:val="00676F5D"/>
    <w:rsid w:val="006800A5"/>
    <w:rsid w:val="00680814"/>
    <w:rsid w:val="00680D01"/>
    <w:rsid w:val="00680FF7"/>
    <w:rsid w:val="00681067"/>
    <w:rsid w:val="0068118F"/>
    <w:rsid w:val="0068141D"/>
    <w:rsid w:val="00681497"/>
    <w:rsid w:val="00681943"/>
    <w:rsid w:val="00681EB1"/>
    <w:rsid w:val="00681FF5"/>
    <w:rsid w:val="00682396"/>
    <w:rsid w:val="00682E27"/>
    <w:rsid w:val="00682EEA"/>
    <w:rsid w:val="006831FD"/>
    <w:rsid w:val="006837B5"/>
    <w:rsid w:val="00683B81"/>
    <w:rsid w:val="00683E49"/>
    <w:rsid w:val="00684861"/>
    <w:rsid w:val="00684B3C"/>
    <w:rsid w:val="00685389"/>
    <w:rsid w:val="00685606"/>
    <w:rsid w:val="00685AE8"/>
    <w:rsid w:val="00685C58"/>
    <w:rsid w:val="006863BD"/>
    <w:rsid w:val="0068645E"/>
    <w:rsid w:val="00686A3E"/>
    <w:rsid w:val="00687396"/>
    <w:rsid w:val="006905BB"/>
    <w:rsid w:val="0069077F"/>
    <w:rsid w:val="006912B6"/>
    <w:rsid w:val="00691BA6"/>
    <w:rsid w:val="00691D61"/>
    <w:rsid w:val="00691F0A"/>
    <w:rsid w:val="0069218F"/>
    <w:rsid w:val="0069324F"/>
    <w:rsid w:val="006932C1"/>
    <w:rsid w:val="00693577"/>
    <w:rsid w:val="00693BE3"/>
    <w:rsid w:val="00693C39"/>
    <w:rsid w:val="00693FD1"/>
    <w:rsid w:val="0069478A"/>
    <w:rsid w:val="006948EA"/>
    <w:rsid w:val="00695426"/>
    <w:rsid w:val="006956BA"/>
    <w:rsid w:val="00695922"/>
    <w:rsid w:val="00696274"/>
    <w:rsid w:val="006963D6"/>
    <w:rsid w:val="006963F5"/>
    <w:rsid w:val="00696872"/>
    <w:rsid w:val="00696F2A"/>
    <w:rsid w:val="006974A0"/>
    <w:rsid w:val="00697B41"/>
    <w:rsid w:val="00697E0B"/>
    <w:rsid w:val="006A00CA"/>
    <w:rsid w:val="006A098C"/>
    <w:rsid w:val="006A09C1"/>
    <w:rsid w:val="006A16CE"/>
    <w:rsid w:val="006A190C"/>
    <w:rsid w:val="006A26F8"/>
    <w:rsid w:val="006A27AB"/>
    <w:rsid w:val="006A3D76"/>
    <w:rsid w:val="006A4277"/>
    <w:rsid w:val="006A48E6"/>
    <w:rsid w:val="006A4D02"/>
    <w:rsid w:val="006A52B7"/>
    <w:rsid w:val="006A5ABC"/>
    <w:rsid w:val="006A783C"/>
    <w:rsid w:val="006A7A92"/>
    <w:rsid w:val="006B00D5"/>
    <w:rsid w:val="006B01C7"/>
    <w:rsid w:val="006B0717"/>
    <w:rsid w:val="006B0737"/>
    <w:rsid w:val="006B0B07"/>
    <w:rsid w:val="006B0B2B"/>
    <w:rsid w:val="006B0F83"/>
    <w:rsid w:val="006B24AE"/>
    <w:rsid w:val="006B28F8"/>
    <w:rsid w:val="006B2C72"/>
    <w:rsid w:val="006B2DBE"/>
    <w:rsid w:val="006B308F"/>
    <w:rsid w:val="006B328C"/>
    <w:rsid w:val="006B4C70"/>
    <w:rsid w:val="006B4E01"/>
    <w:rsid w:val="006B51F3"/>
    <w:rsid w:val="006B55AD"/>
    <w:rsid w:val="006B604A"/>
    <w:rsid w:val="006B6528"/>
    <w:rsid w:val="006B6763"/>
    <w:rsid w:val="006B7248"/>
    <w:rsid w:val="006B78D6"/>
    <w:rsid w:val="006C0505"/>
    <w:rsid w:val="006C081A"/>
    <w:rsid w:val="006C190A"/>
    <w:rsid w:val="006C1FAD"/>
    <w:rsid w:val="006C2990"/>
    <w:rsid w:val="006C2C32"/>
    <w:rsid w:val="006C357C"/>
    <w:rsid w:val="006C36F5"/>
    <w:rsid w:val="006C3B26"/>
    <w:rsid w:val="006C3BBB"/>
    <w:rsid w:val="006C3FD1"/>
    <w:rsid w:val="006C4145"/>
    <w:rsid w:val="006C47AE"/>
    <w:rsid w:val="006C57EA"/>
    <w:rsid w:val="006C5B7B"/>
    <w:rsid w:val="006C624D"/>
    <w:rsid w:val="006C70A4"/>
    <w:rsid w:val="006C715E"/>
    <w:rsid w:val="006C74A0"/>
    <w:rsid w:val="006C777E"/>
    <w:rsid w:val="006C7E1D"/>
    <w:rsid w:val="006D0832"/>
    <w:rsid w:val="006D14BA"/>
    <w:rsid w:val="006D1679"/>
    <w:rsid w:val="006D1936"/>
    <w:rsid w:val="006D2315"/>
    <w:rsid w:val="006D2421"/>
    <w:rsid w:val="006D26D0"/>
    <w:rsid w:val="006D2D9E"/>
    <w:rsid w:val="006D35A3"/>
    <w:rsid w:val="006D36F2"/>
    <w:rsid w:val="006D394B"/>
    <w:rsid w:val="006D3A00"/>
    <w:rsid w:val="006D4668"/>
    <w:rsid w:val="006D4B59"/>
    <w:rsid w:val="006D4D31"/>
    <w:rsid w:val="006D5354"/>
    <w:rsid w:val="006D53EA"/>
    <w:rsid w:val="006D560B"/>
    <w:rsid w:val="006D5749"/>
    <w:rsid w:val="006D62B6"/>
    <w:rsid w:val="006D641B"/>
    <w:rsid w:val="006D701E"/>
    <w:rsid w:val="006D7684"/>
    <w:rsid w:val="006D7C6C"/>
    <w:rsid w:val="006D7EFD"/>
    <w:rsid w:val="006E016F"/>
    <w:rsid w:val="006E0200"/>
    <w:rsid w:val="006E0BCE"/>
    <w:rsid w:val="006E1704"/>
    <w:rsid w:val="006E174C"/>
    <w:rsid w:val="006E1CAF"/>
    <w:rsid w:val="006E2066"/>
    <w:rsid w:val="006E264E"/>
    <w:rsid w:val="006E2926"/>
    <w:rsid w:val="006E32F2"/>
    <w:rsid w:val="006E42E7"/>
    <w:rsid w:val="006E43BA"/>
    <w:rsid w:val="006E4B90"/>
    <w:rsid w:val="006E50F8"/>
    <w:rsid w:val="006E5746"/>
    <w:rsid w:val="006E5CE5"/>
    <w:rsid w:val="006E5D1C"/>
    <w:rsid w:val="006E5F3C"/>
    <w:rsid w:val="006E61C2"/>
    <w:rsid w:val="006E67CE"/>
    <w:rsid w:val="006E6B6C"/>
    <w:rsid w:val="006E70B5"/>
    <w:rsid w:val="006E77CE"/>
    <w:rsid w:val="006F0FAC"/>
    <w:rsid w:val="006F1CA3"/>
    <w:rsid w:val="006F2857"/>
    <w:rsid w:val="006F2A2C"/>
    <w:rsid w:val="006F2AFB"/>
    <w:rsid w:val="006F2C88"/>
    <w:rsid w:val="006F30E0"/>
    <w:rsid w:val="006F32F2"/>
    <w:rsid w:val="006F33A7"/>
    <w:rsid w:val="006F47BA"/>
    <w:rsid w:val="006F482F"/>
    <w:rsid w:val="006F5019"/>
    <w:rsid w:val="006F5281"/>
    <w:rsid w:val="006F5DD1"/>
    <w:rsid w:val="006F6D73"/>
    <w:rsid w:val="006F781C"/>
    <w:rsid w:val="006F79ED"/>
    <w:rsid w:val="006F7B2D"/>
    <w:rsid w:val="007008A6"/>
    <w:rsid w:val="00700D94"/>
    <w:rsid w:val="00700EBA"/>
    <w:rsid w:val="00701449"/>
    <w:rsid w:val="00701DA6"/>
    <w:rsid w:val="00701EAC"/>
    <w:rsid w:val="00702163"/>
    <w:rsid w:val="007029E7"/>
    <w:rsid w:val="00702A98"/>
    <w:rsid w:val="00702FAF"/>
    <w:rsid w:val="007037A6"/>
    <w:rsid w:val="00703EAA"/>
    <w:rsid w:val="0070477E"/>
    <w:rsid w:val="00704805"/>
    <w:rsid w:val="00704881"/>
    <w:rsid w:val="00704EE7"/>
    <w:rsid w:val="00706009"/>
    <w:rsid w:val="007072E5"/>
    <w:rsid w:val="00710F73"/>
    <w:rsid w:val="00710FDD"/>
    <w:rsid w:val="00711B24"/>
    <w:rsid w:val="00712D93"/>
    <w:rsid w:val="00713658"/>
    <w:rsid w:val="00714295"/>
    <w:rsid w:val="007143E6"/>
    <w:rsid w:val="00714932"/>
    <w:rsid w:val="00714C43"/>
    <w:rsid w:val="00715263"/>
    <w:rsid w:val="007154FC"/>
    <w:rsid w:val="00715511"/>
    <w:rsid w:val="00715B57"/>
    <w:rsid w:val="00715E4B"/>
    <w:rsid w:val="0071628B"/>
    <w:rsid w:val="00716948"/>
    <w:rsid w:val="00716ACC"/>
    <w:rsid w:val="007172BE"/>
    <w:rsid w:val="007173A4"/>
    <w:rsid w:val="0071748D"/>
    <w:rsid w:val="0071763B"/>
    <w:rsid w:val="00717838"/>
    <w:rsid w:val="00717A22"/>
    <w:rsid w:val="00717D35"/>
    <w:rsid w:val="007200D2"/>
    <w:rsid w:val="0072040D"/>
    <w:rsid w:val="00720831"/>
    <w:rsid w:val="00720F1B"/>
    <w:rsid w:val="00721439"/>
    <w:rsid w:val="00721674"/>
    <w:rsid w:val="00721E15"/>
    <w:rsid w:val="00722D9A"/>
    <w:rsid w:val="00723637"/>
    <w:rsid w:val="00723ECE"/>
    <w:rsid w:val="00724138"/>
    <w:rsid w:val="00724321"/>
    <w:rsid w:val="00724965"/>
    <w:rsid w:val="00724EE9"/>
    <w:rsid w:val="007251EE"/>
    <w:rsid w:val="0072530D"/>
    <w:rsid w:val="0072752A"/>
    <w:rsid w:val="00727613"/>
    <w:rsid w:val="007276E1"/>
    <w:rsid w:val="007277FF"/>
    <w:rsid w:val="0073075B"/>
    <w:rsid w:val="00731E77"/>
    <w:rsid w:val="00731FDA"/>
    <w:rsid w:val="007324FB"/>
    <w:rsid w:val="0073272C"/>
    <w:rsid w:val="007330E3"/>
    <w:rsid w:val="00733727"/>
    <w:rsid w:val="007342B3"/>
    <w:rsid w:val="007346B4"/>
    <w:rsid w:val="00735981"/>
    <w:rsid w:val="00735FCF"/>
    <w:rsid w:val="00737400"/>
    <w:rsid w:val="00737537"/>
    <w:rsid w:val="00737CF0"/>
    <w:rsid w:val="00737DC9"/>
    <w:rsid w:val="0073F3A9"/>
    <w:rsid w:val="0074048B"/>
    <w:rsid w:val="00740A45"/>
    <w:rsid w:val="00740FE2"/>
    <w:rsid w:val="007410ED"/>
    <w:rsid w:val="007413A0"/>
    <w:rsid w:val="00741F89"/>
    <w:rsid w:val="00742A88"/>
    <w:rsid w:val="00742AB4"/>
    <w:rsid w:val="0074361B"/>
    <w:rsid w:val="00743B20"/>
    <w:rsid w:val="00743D97"/>
    <w:rsid w:val="00744007"/>
    <w:rsid w:val="00744569"/>
    <w:rsid w:val="00744762"/>
    <w:rsid w:val="00744924"/>
    <w:rsid w:val="007452FD"/>
    <w:rsid w:val="007458EF"/>
    <w:rsid w:val="00746BCB"/>
    <w:rsid w:val="00746E55"/>
    <w:rsid w:val="00747190"/>
    <w:rsid w:val="0074720D"/>
    <w:rsid w:val="00747AF1"/>
    <w:rsid w:val="00747C88"/>
    <w:rsid w:val="00747F11"/>
    <w:rsid w:val="0075037F"/>
    <w:rsid w:val="007503C3"/>
    <w:rsid w:val="0075066A"/>
    <w:rsid w:val="00750CD2"/>
    <w:rsid w:val="00751C14"/>
    <w:rsid w:val="00752462"/>
    <w:rsid w:val="00752671"/>
    <w:rsid w:val="007526EB"/>
    <w:rsid w:val="00752D04"/>
    <w:rsid w:val="00752D31"/>
    <w:rsid w:val="00753474"/>
    <w:rsid w:val="007538A7"/>
    <w:rsid w:val="00754232"/>
    <w:rsid w:val="007546FB"/>
    <w:rsid w:val="00754D87"/>
    <w:rsid w:val="00755307"/>
    <w:rsid w:val="00755AE0"/>
    <w:rsid w:val="007563CD"/>
    <w:rsid w:val="00756746"/>
    <w:rsid w:val="007567D3"/>
    <w:rsid w:val="00756B1C"/>
    <w:rsid w:val="00760C32"/>
    <w:rsid w:val="00760CC3"/>
    <w:rsid w:val="00760D6F"/>
    <w:rsid w:val="00761783"/>
    <w:rsid w:val="00761B0E"/>
    <w:rsid w:val="00761F4B"/>
    <w:rsid w:val="007621FF"/>
    <w:rsid w:val="007623DC"/>
    <w:rsid w:val="00762FAF"/>
    <w:rsid w:val="0076371B"/>
    <w:rsid w:val="00763DE3"/>
    <w:rsid w:val="00765055"/>
    <w:rsid w:val="00765393"/>
    <w:rsid w:val="007653AE"/>
    <w:rsid w:val="0076661B"/>
    <w:rsid w:val="007667BE"/>
    <w:rsid w:val="00766D40"/>
    <w:rsid w:val="00767AF3"/>
    <w:rsid w:val="00767E82"/>
    <w:rsid w:val="00770510"/>
    <w:rsid w:val="00770B85"/>
    <w:rsid w:val="00771B74"/>
    <w:rsid w:val="00771DBC"/>
    <w:rsid w:val="0077277F"/>
    <w:rsid w:val="00772A48"/>
    <w:rsid w:val="0077344F"/>
    <w:rsid w:val="00773EB0"/>
    <w:rsid w:val="007741AC"/>
    <w:rsid w:val="0077433D"/>
    <w:rsid w:val="007743A9"/>
    <w:rsid w:val="00774948"/>
    <w:rsid w:val="00774D18"/>
    <w:rsid w:val="00775333"/>
    <w:rsid w:val="007769D0"/>
    <w:rsid w:val="0077770C"/>
    <w:rsid w:val="00777B45"/>
    <w:rsid w:val="0078079D"/>
    <w:rsid w:val="00781280"/>
    <w:rsid w:val="0078156E"/>
    <w:rsid w:val="00781EB9"/>
    <w:rsid w:val="007821E5"/>
    <w:rsid w:val="00783614"/>
    <w:rsid w:val="00783849"/>
    <w:rsid w:val="00783ADE"/>
    <w:rsid w:val="00783B42"/>
    <w:rsid w:val="00783C90"/>
    <w:rsid w:val="00785315"/>
    <w:rsid w:val="00785872"/>
    <w:rsid w:val="0079016B"/>
    <w:rsid w:val="00790DE0"/>
    <w:rsid w:val="007915EE"/>
    <w:rsid w:val="00791CE5"/>
    <w:rsid w:val="007926BB"/>
    <w:rsid w:val="00792E35"/>
    <w:rsid w:val="007933AE"/>
    <w:rsid w:val="00794280"/>
    <w:rsid w:val="0079474C"/>
    <w:rsid w:val="007948CC"/>
    <w:rsid w:val="00794CDA"/>
    <w:rsid w:val="00794F2E"/>
    <w:rsid w:val="00794FAF"/>
    <w:rsid w:val="007960A7"/>
    <w:rsid w:val="00796479"/>
    <w:rsid w:val="007964BD"/>
    <w:rsid w:val="0079668C"/>
    <w:rsid w:val="00796D2A"/>
    <w:rsid w:val="007970D4"/>
    <w:rsid w:val="00797812"/>
    <w:rsid w:val="00797841"/>
    <w:rsid w:val="00797B9A"/>
    <w:rsid w:val="007A015A"/>
    <w:rsid w:val="007A03BD"/>
    <w:rsid w:val="007A049D"/>
    <w:rsid w:val="007A10E7"/>
    <w:rsid w:val="007A1470"/>
    <w:rsid w:val="007A14EE"/>
    <w:rsid w:val="007A1526"/>
    <w:rsid w:val="007A16A2"/>
    <w:rsid w:val="007A2CEB"/>
    <w:rsid w:val="007A2F92"/>
    <w:rsid w:val="007A33F7"/>
    <w:rsid w:val="007A38A5"/>
    <w:rsid w:val="007A38EB"/>
    <w:rsid w:val="007A3BB1"/>
    <w:rsid w:val="007A55A4"/>
    <w:rsid w:val="007A5908"/>
    <w:rsid w:val="007A6A60"/>
    <w:rsid w:val="007A70E6"/>
    <w:rsid w:val="007A753C"/>
    <w:rsid w:val="007A755F"/>
    <w:rsid w:val="007A76B4"/>
    <w:rsid w:val="007A7ED8"/>
    <w:rsid w:val="007A7EFA"/>
    <w:rsid w:val="007B0EA4"/>
    <w:rsid w:val="007B0FEF"/>
    <w:rsid w:val="007B11E6"/>
    <w:rsid w:val="007B1503"/>
    <w:rsid w:val="007B175F"/>
    <w:rsid w:val="007B18B4"/>
    <w:rsid w:val="007B2B2C"/>
    <w:rsid w:val="007B2DD7"/>
    <w:rsid w:val="007B353E"/>
    <w:rsid w:val="007B39DF"/>
    <w:rsid w:val="007B3F45"/>
    <w:rsid w:val="007B4109"/>
    <w:rsid w:val="007B4193"/>
    <w:rsid w:val="007B4C4C"/>
    <w:rsid w:val="007B4CF7"/>
    <w:rsid w:val="007B4F35"/>
    <w:rsid w:val="007B54BF"/>
    <w:rsid w:val="007B5A08"/>
    <w:rsid w:val="007B5A89"/>
    <w:rsid w:val="007B62F5"/>
    <w:rsid w:val="007B6A40"/>
    <w:rsid w:val="007B736B"/>
    <w:rsid w:val="007B7415"/>
    <w:rsid w:val="007B7817"/>
    <w:rsid w:val="007B78A7"/>
    <w:rsid w:val="007B7A28"/>
    <w:rsid w:val="007C0A9A"/>
    <w:rsid w:val="007C0C4B"/>
    <w:rsid w:val="007C0EE2"/>
    <w:rsid w:val="007C1A72"/>
    <w:rsid w:val="007C201F"/>
    <w:rsid w:val="007C27E3"/>
    <w:rsid w:val="007C3145"/>
    <w:rsid w:val="007C3EAF"/>
    <w:rsid w:val="007C3FBD"/>
    <w:rsid w:val="007C47A8"/>
    <w:rsid w:val="007C49BC"/>
    <w:rsid w:val="007C5B3E"/>
    <w:rsid w:val="007C65F3"/>
    <w:rsid w:val="007C6874"/>
    <w:rsid w:val="007C72F6"/>
    <w:rsid w:val="007C779E"/>
    <w:rsid w:val="007C7B25"/>
    <w:rsid w:val="007C7F1A"/>
    <w:rsid w:val="007D06E4"/>
    <w:rsid w:val="007D1400"/>
    <w:rsid w:val="007D1CC2"/>
    <w:rsid w:val="007D3A47"/>
    <w:rsid w:val="007D4098"/>
    <w:rsid w:val="007D42D2"/>
    <w:rsid w:val="007D5123"/>
    <w:rsid w:val="007D53CC"/>
    <w:rsid w:val="007D57BF"/>
    <w:rsid w:val="007D78A8"/>
    <w:rsid w:val="007D7935"/>
    <w:rsid w:val="007E0706"/>
    <w:rsid w:val="007E07B3"/>
    <w:rsid w:val="007E16F7"/>
    <w:rsid w:val="007E183F"/>
    <w:rsid w:val="007E1C03"/>
    <w:rsid w:val="007E2BC5"/>
    <w:rsid w:val="007E2E69"/>
    <w:rsid w:val="007E30CB"/>
    <w:rsid w:val="007E355D"/>
    <w:rsid w:val="007E3ECD"/>
    <w:rsid w:val="007E4A00"/>
    <w:rsid w:val="007E4A4A"/>
    <w:rsid w:val="007E4C86"/>
    <w:rsid w:val="007E5079"/>
    <w:rsid w:val="007E540E"/>
    <w:rsid w:val="007E542F"/>
    <w:rsid w:val="007E57C1"/>
    <w:rsid w:val="007E662F"/>
    <w:rsid w:val="007E6CBF"/>
    <w:rsid w:val="007E6F8B"/>
    <w:rsid w:val="007E7E5A"/>
    <w:rsid w:val="007E7FA1"/>
    <w:rsid w:val="007F00C7"/>
    <w:rsid w:val="007F0106"/>
    <w:rsid w:val="007F0DC5"/>
    <w:rsid w:val="007F0F57"/>
    <w:rsid w:val="007F1345"/>
    <w:rsid w:val="007F15D5"/>
    <w:rsid w:val="007F1CA3"/>
    <w:rsid w:val="007F38B7"/>
    <w:rsid w:val="007F3983"/>
    <w:rsid w:val="007F45AA"/>
    <w:rsid w:val="007F45C4"/>
    <w:rsid w:val="007F4C58"/>
    <w:rsid w:val="007F4D0E"/>
    <w:rsid w:val="007F6415"/>
    <w:rsid w:val="007F6610"/>
    <w:rsid w:val="007F7202"/>
    <w:rsid w:val="007F7749"/>
    <w:rsid w:val="007F7B51"/>
    <w:rsid w:val="00800148"/>
    <w:rsid w:val="008001D4"/>
    <w:rsid w:val="00800550"/>
    <w:rsid w:val="00800B9C"/>
    <w:rsid w:val="008017F8"/>
    <w:rsid w:val="0080228D"/>
    <w:rsid w:val="00802B4E"/>
    <w:rsid w:val="0080397D"/>
    <w:rsid w:val="00803BC6"/>
    <w:rsid w:val="00803F71"/>
    <w:rsid w:val="008042F5"/>
    <w:rsid w:val="008043FE"/>
    <w:rsid w:val="008047DB"/>
    <w:rsid w:val="0080613C"/>
    <w:rsid w:val="00806464"/>
    <w:rsid w:val="00807224"/>
    <w:rsid w:val="00807C2C"/>
    <w:rsid w:val="00807FEC"/>
    <w:rsid w:val="00810725"/>
    <w:rsid w:val="00810AF9"/>
    <w:rsid w:val="008110D3"/>
    <w:rsid w:val="0081111D"/>
    <w:rsid w:val="00811CE8"/>
    <w:rsid w:val="00811F11"/>
    <w:rsid w:val="008123AD"/>
    <w:rsid w:val="00812E3D"/>
    <w:rsid w:val="008132CA"/>
    <w:rsid w:val="00813365"/>
    <w:rsid w:val="00813C4D"/>
    <w:rsid w:val="00813C7F"/>
    <w:rsid w:val="00813DBD"/>
    <w:rsid w:val="008148C8"/>
    <w:rsid w:val="00815B97"/>
    <w:rsid w:val="00815F48"/>
    <w:rsid w:val="00816D1D"/>
    <w:rsid w:val="0081707A"/>
    <w:rsid w:val="00817100"/>
    <w:rsid w:val="00817153"/>
    <w:rsid w:val="00817935"/>
    <w:rsid w:val="00817C20"/>
    <w:rsid w:val="00817C61"/>
    <w:rsid w:val="00820029"/>
    <w:rsid w:val="00820960"/>
    <w:rsid w:val="008211A6"/>
    <w:rsid w:val="00821BE1"/>
    <w:rsid w:val="00822181"/>
    <w:rsid w:val="0082248A"/>
    <w:rsid w:val="00822AB7"/>
    <w:rsid w:val="00823601"/>
    <w:rsid w:val="00823ED2"/>
    <w:rsid w:val="008241A8"/>
    <w:rsid w:val="008249B8"/>
    <w:rsid w:val="00825BB4"/>
    <w:rsid w:val="00825E8C"/>
    <w:rsid w:val="0082608A"/>
    <w:rsid w:val="00826B42"/>
    <w:rsid w:val="00826B51"/>
    <w:rsid w:val="00826D09"/>
    <w:rsid w:val="00827790"/>
    <w:rsid w:val="008279FB"/>
    <w:rsid w:val="008303C9"/>
    <w:rsid w:val="0083097D"/>
    <w:rsid w:val="00830C95"/>
    <w:rsid w:val="00830FB8"/>
    <w:rsid w:val="00831E50"/>
    <w:rsid w:val="00831EAD"/>
    <w:rsid w:val="008322F8"/>
    <w:rsid w:val="008327C5"/>
    <w:rsid w:val="0083293B"/>
    <w:rsid w:val="00832B1B"/>
    <w:rsid w:val="00832E74"/>
    <w:rsid w:val="0083302D"/>
    <w:rsid w:val="00833152"/>
    <w:rsid w:val="00833613"/>
    <w:rsid w:val="00833813"/>
    <w:rsid w:val="00834464"/>
    <w:rsid w:val="0083458C"/>
    <w:rsid w:val="00834840"/>
    <w:rsid w:val="00834D2D"/>
    <w:rsid w:val="00834D3F"/>
    <w:rsid w:val="00835167"/>
    <w:rsid w:val="008358B9"/>
    <w:rsid w:val="00835D2C"/>
    <w:rsid w:val="00835D54"/>
    <w:rsid w:val="00836479"/>
    <w:rsid w:val="008376AA"/>
    <w:rsid w:val="00840836"/>
    <w:rsid w:val="0084161B"/>
    <w:rsid w:val="00841930"/>
    <w:rsid w:val="00841976"/>
    <w:rsid w:val="00841F34"/>
    <w:rsid w:val="00842023"/>
    <w:rsid w:val="00842CB9"/>
    <w:rsid w:val="0084350E"/>
    <w:rsid w:val="008436F4"/>
    <w:rsid w:val="00843D30"/>
    <w:rsid w:val="00843F25"/>
    <w:rsid w:val="008447A1"/>
    <w:rsid w:val="00844AC5"/>
    <w:rsid w:val="00845249"/>
    <w:rsid w:val="00845A1E"/>
    <w:rsid w:val="00845B78"/>
    <w:rsid w:val="00846142"/>
    <w:rsid w:val="00846767"/>
    <w:rsid w:val="008468F9"/>
    <w:rsid w:val="00847000"/>
    <w:rsid w:val="008474C6"/>
    <w:rsid w:val="00847678"/>
    <w:rsid w:val="00847714"/>
    <w:rsid w:val="00847E89"/>
    <w:rsid w:val="0085006F"/>
    <w:rsid w:val="0085031B"/>
    <w:rsid w:val="00850A43"/>
    <w:rsid w:val="00851FA0"/>
    <w:rsid w:val="0085241D"/>
    <w:rsid w:val="00853C0B"/>
    <w:rsid w:val="00854415"/>
    <w:rsid w:val="008545B4"/>
    <w:rsid w:val="00854AA5"/>
    <w:rsid w:val="00854C45"/>
    <w:rsid w:val="008552CE"/>
    <w:rsid w:val="008556DF"/>
    <w:rsid w:val="00856761"/>
    <w:rsid w:val="00856A43"/>
    <w:rsid w:val="00856DE3"/>
    <w:rsid w:val="00856F59"/>
    <w:rsid w:val="008575E5"/>
    <w:rsid w:val="00857ED5"/>
    <w:rsid w:val="00860BDA"/>
    <w:rsid w:val="00860E4F"/>
    <w:rsid w:val="00860E50"/>
    <w:rsid w:val="008617D2"/>
    <w:rsid w:val="00861841"/>
    <w:rsid w:val="00861C68"/>
    <w:rsid w:val="00861CB4"/>
    <w:rsid w:val="008627CC"/>
    <w:rsid w:val="00862FDE"/>
    <w:rsid w:val="00863065"/>
    <w:rsid w:val="00863D2B"/>
    <w:rsid w:val="00863E5F"/>
    <w:rsid w:val="00863F8E"/>
    <w:rsid w:val="008640E7"/>
    <w:rsid w:val="00864A96"/>
    <w:rsid w:val="00865A7A"/>
    <w:rsid w:val="00866038"/>
    <w:rsid w:val="00866304"/>
    <w:rsid w:val="008666B4"/>
    <w:rsid w:val="00866A03"/>
    <w:rsid w:val="00867216"/>
    <w:rsid w:val="008674E7"/>
    <w:rsid w:val="0087013E"/>
    <w:rsid w:val="008704C8"/>
    <w:rsid w:val="00872A0B"/>
    <w:rsid w:val="00872A25"/>
    <w:rsid w:val="00872CC7"/>
    <w:rsid w:val="00872D99"/>
    <w:rsid w:val="008731F7"/>
    <w:rsid w:val="00873AF4"/>
    <w:rsid w:val="008745EA"/>
    <w:rsid w:val="00874C84"/>
    <w:rsid w:val="008753A2"/>
    <w:rsid w:val="0087584A"/>
    <w:rsid w:val="008761AC"/>
    <w:rsid w:val="00876601"/>
    <w:rsid w:val="00877C94"/>
    <w:rsid w:val="0088049E"/>
    <w:rsid w:val="008804F3"/>
    <w:rsid w:val="00880823"/>
    <w:rsid w:val="008809D9"/>
    <w:rsid w:val="00880AAD"/>
    <w:rsid w:val="00880F10"/>
    <w:rsid w:val="00881457"/>
    <w:rsid w:val="00881B4B"/>
    <w:rsid w:val="00882EEC"/>
    <w:rsid w:val="00883A6D"/>
    <w:rsid w:val="00883AA5"/>
    <w:rsid w:val="00884089"/>
    <w:rsid w:val="008845EF"/>
    <w:rsid w:val="008849B4"/>
    <w:rsid w:val="0088675B"/>
    <w:rsid w:val="00886AC6"/>
    <w:rsid w:val="0088732F"/>
    <w:rsid w:val="00890046"/>
    <w:rsid w:val="0089044A"/>
    <w:rsid w:val="00891094"/>
    <w:rsid w:val="00891CF6"/>
    <w:rsid w:val="00892032"/>
    <w:rsid w:val="00892803"/>
    <w:rsid w:val="008932F0"/>
    <w:rsid w:val="00893601"/>
    <w:rsid w:val="00893A7E"/>
    <w:rsid w:val="00894324"/>
    <w:rsid w:val="008947EA"/>
    <w:rsid w:val="008955DA"/>
    <w:rsid w:val="00895BF4"/>
    <w:rsid w:val="008A064D"/>
    <w:rsid w:val="008A0961"/>
    <w:rsid w:val="008A0B4E"/>
    <w:rsid w:val="008A0D73"/>
    <w:rsid w:val="008A0FCF"/>
    <w:rsid w:val="008A18D6"/>
    <w:rsid w:val="008A1A41"/>
    <w:rsid w:val="008A2C42"/>
    <w:rsid w:val="008A30CC"/>
    <w:rsid w:val="008A3428"/>
    <w:rsid w:val="008A34B0"/>
    <w:rsid w:val="008A4966"/>
    <w:rsid w:val="008A4E53"/>
    <w:rsid w:val="008A5382"/>
    <w:rsid w:val="008A5816"/>
    <w:rsid w:val="008A587F"/>
    <w:rsid w:val="008A6E3E"/>
    <w:rsid w:val="008A7CED"/>
    <w:rsid w:val="008B0487"/>
    <w:rsid w:val="008B04B7"/>
    <w:rsid w:val="008B0BA3"/>
    <w:rsid w:val="008B0EB2"/>
    <w:rsid w:val="008B1003"/>
    <w:rsid w:val="008B117C"/>
    <w:rsid w:val="008B17C8"/>
    <w:rsid w:val="008B19C3"/>
    <w:rsid w:val="008B359A"/>
    <w:rsid w:val="008B3CAE"/>
    <w:rsid w:val="008B4E7A"/>
    <w:rsid w:val="008B5067"/>
    <w:rsid w:val="008B52C2"/>
    <w:rsid w:val="008B533A"/>
    <w:rsid w:val="008B5579"/>
    <w:rsid w:val="008B617B"/>
    <w:rsid w:val="008B621B"/>
    <w:rsid w:val="008B6355"/>
    <w:rsid w:val="008B6C4D"/>
    <w:rsid w:val="008B7652"/>
    <w:rsid w:val="008B76FB"/>
    <w:rsid w:val="008C01AD"/>
    <w:rsid w:val="008C0FB0"/>
    <w:rsid w:val="008C1481"/>
    <w:rsid w:val="008C18E9"/>
    <w:rsid w:val="008C2161"/>
    <w:rsid w:val="008C2A6A"/>
    <w:rsid w:val="008C36A3"/>
    <w:rsid w:val="008C3747"/>
    <w:rsid w:val="008C3A95"/>
    <w:rsid w:val="008C4A4D"/>
    <w:rsid w:val="008C4DC4"/>
    <w:rsid w:val="008C6467"/>
    <w:rsid w:val="008C6FC7"/>
    <w:rsid w:val="008C7650"/>
    <w:rsid w:val="008C7714"/>
    <w:rsid w:val="008C7E71"/>
    <w:rsid w:val="008C7E85"/>
    <w:rsid w:val="008D12CE"/>
    <w:rsid w:val="008D1A8D"/>
    <w:rsid w:val="008D2791"/>
    <w:rsid w:val="008D407B"/>
    <w:rsid w:val="008D50F9"/>
    <w:rsid w:val="008D519F"/>
    <w:rsid w:val="008D541F"/>
    <w:rsid w:val="008D5B46"/>
    <w:rsid w:val="008D5C62"/>
    <w:rsid w:val="008D5CCF"/>
    <w:rsid w:val="008D647C"/>
    <w:rsid w:val="008D6885"/>
    <w:rsid w:val="008D6B95"/>
    <w:rsid w:val="008D6F6F"/>
    <w:rsid w:val="008E0D73"/>
    <w:rsid w:val="008E0E74"/>
    <w:rsid w:val="008E104C"/>
    <w:rsid w:val="008E1AF7"/>
    <w:rsid w:val="008E20DF"/>
    <w:rsid w:val="008E2389"/>
    <w:rsid w:val="008E2E66"/>
    <w:rsid w:val="008E3F01"/>
    <w:rsid w:val="008E4816"/>
    <w:rsid w:val="008E49A4"/>
    <w:rsid w:val="008E5767"/>
    <w:rsid w:val="008E5AFD"/>
    <w:rsid w:val="008E5E09"/>
    <w:rsid w:val="008E6BFF"/>
    <w:rsid w:val="008E79C8"/>
    <w:rsid w:val="008E7CF3"/>
    <w:rsid w:val="008F0A53"/>
    <w:rsid w:val="008F158E"/>
    <w:rsid w:val="008F1904"/>
    <w:rsid w:val="008F2109"/>
    <w:rsid w:val="008F2D88"/>
    <w:rsid w:val="008F30B9"/>
    <w:rsid w:val="008F31B4"/>
    <w:rsid w:val="008F3B75"/>
    <w:rsid w:val="008F49B1"/>
    <w:rsid w:val="008F4DBB"/>
    <w:rsid w:val="008F5571"/>
    <w:rsid w:val="008F5AB8"/>
    <w:rsid w:val="008F6534"/>
    <w:rsid w:val="008F66ED"/>
    <w:rsid w:val="008F67B5"/>
    <w:rsid w:val="008F6970"/>
    <w:rsid w:val="008F6ACC"/>
    <w:rsid w:val="008F6BD9"/>
    <w:rsid w:val="008F6C9E"/>
    <w:rsid w:val="008F75F0"/>
    <w:rsid w:val="008F7B96"/>
    <w:rsid w:val="00901039"/>
    <w:rsid w:val="009014F1"/>
    <w:rsid w:val="00901B51"/>
    <w:rsid w:val="00902339"/>
    <w:rsid w:val="00902466"/>
    <w:rsid w:val="0090257B"/>
    <w:rsid w:val="00903A8E"/>
    <w:rsid w:val="00903BF0"/>
    <w:rsid w:val="00903D2A"/>
    <w:rsid w:val="00904080"/>
    <w:rsid w:val="0090428C"/>
    <w:rsid w:val="00904DD2"/>
    <w:rsid w:val="00904EC2"/>
    <w:rsid w:val="00905292"/>
    <w:rsid w:val="0090610E"/>
    <w:rsid w:val="00906315"/>
    <w:rsid w:val="009077AA"/>
    <w:rsid w:val="00907820"/>
    <w:rsid w:val="00907C9E"/>
    <w:rsid w:val="0091045A"/>
    <w:rsid w:val="00911061"/>
    <w:rsid w:val="0091138B"/>
    <w:rsid w:val="00911B62"/>
    <w:rsid w:val="00911CB6"/>
    <w:rsid w:val="0091291A"/>
    <w:rsid w:val="00913186"/>
    <w:rsid w:val="009132A2"/>
    <w:rsid w:val="00913CEB"/>
    <w:rsid w:val="0091499A"/>
    <w:rsid w:val="00914C35"/>
    <w:rsid w:val="00914E3D"/>
    <w:rsid w:val="00914FFE"/>
    <w:rsid w:val="0091575C"/>
    <w:rsid w:val="0091604B"/>
    <w:rsid w:val="0091605B"/>
    <w:rsid w:val="009163EE"/>
    <w:rsid w:val="00917C91"/>
    <w:rsid w:val="009204CD"/>
    <w:rsid w:val="00920745"/>
    <w:rsid w:val="00920AA1"/>
    <w:rsid w:val="00920D83"/>
    <w:rsid w:val="00921430"/>
    <w:rsid w:val="009215BB"/>
    <w:rsid w:val="00921B9A"/>
    <w:rsid w:val="00922077"/>
    <w:rsid w:val="0092276C"/>
    <w:rsid w:val="00922AD2"/>
    <w:rsid w:val="00923B5A"/>
    <w:rsid w:val="00924AE7"/>
    <w:rsid w:val="00924B27"/>
    <w:rsid w:val="00925454"/>
    <w:rsid w:val="00925462"/>
    <w:rsid w:val="009259DE"/>
    <w:rsid w:val="00925BE8"/>
    <w:rsid w:val="00926543"/>
    <w:rsid w:val="00926D63"/>
    <w:rsid w:val="00927998"/>
    <w:rsid w:val="00930600"/>
    <w:rsid w:val="00930710"/>
    <w:rsid w:val="00930914"/>
    <w:rsid w:val="00931813"/>
    <w:rsid w:val="00931E5C"/>
    <w:rsid w:val="0093234C"/>
    <w:rsid w:val="00932B26"/>
    <w:rsid w:val="0093310B"/>
    <w:rsid w:val="009336AD"/>
    <w:rsid w:val="00933A0B"/>
    <w:rsid w:val="00933FB0"/>
    <w:rsid w:val="00934455"/>
    <w:rsid w:val="009344AA"/>
    <w:rsid w:val="00934635"/>
    <w:rsid w:val="009354A8"/>
    <w:rsid w:val="009354C5"/>
    <w:rsid w:val="009355AF"/>
    <w:rsid w:val="009357D0"/>
    <w:rsid w:val="00936012"/>
    <w:rsid w:val="009361F3"/>
    <w:rsid w:val="00936285"/>
    <w:rsid w:val="009364D2"/>
    <w:rsid w:val="009368C8"/>
    <w:rsid w:val="00936F38"/>
    <w:rsid w:val="009372A3"/>
    <w:rsid w:val="009373E6"/>
    <w:rsid w:val="00937B58"/>
    <w:rsid w:val="0094093C"/>
    <w:rsid w:val="00940A93"/>
    <w:rsid w:val="009413CA"/>
    <w:rsid w:val="009417A5"/>
    <w:rsid w:val="0094237C"/>
    <w:rsid w:val="00942546"/>
    <w:rsid w:val="0094261F"/>
    <w:rsid w:val="00942DB2"/>
    <w:rsid w:val="0094315F"/>
    <w:rsid w:val="009432DB"/>
    <w:rsid w:val="00943424"/>
    <w:rsid w:val="0094349A"/>
    <w:rsid w:val="00944347"/>
    <w:rsid w:val="00944640"/>
    <w:rsid w:val="00944E8E"/>
    <w:rsid w:val="00945D7D"/>
    <w:rsid w:val="00946002"/>
    <w:rsid w:val="009463A0"/>
    <w:rsid w:val="0094702D"/>
    <w:rsid w:val="00947941"/>
    <w:rsid w:val="009479FA"/>
    <w:rsid w:val="00947A79"/>
    <w:rsid w:val="009514BB"/>
    <w:rsid w:val="009515FA"/>
    <w:rsid w:val="0095249B"/>
    <w:rsid w:val="00952E29"/>
    <w:rsid w:val="0095326C"/>
    <w:rsid w:val="009536FF"/>
    <w:rsid w:val="009544A7"/>
    <w:rsid w:val="00954EC1"/>
    <w:rsid w:val="009551E6"/>
    <w:rsid w:val="009559FC"/>
    <w:rsid w:val="00956115"/>
    <w:rsid w:val="009561CC"/>
    <w:rsid w:val="0095646E"/>
    <w:rsid w:val="009569C6"/>
    <w:rsid w:val="00956FBC"/>
    <w:rsid w:val="0095719D"/>
    <w:rsid w:val="0095765B"/>
    <w:rsid w:val="009578B5"/>
    <w:rsid w:val="00957DB2"/>
    <w:rsid w:val="009608C7"/>
    <w:rsid w:val="00960BAA"/>
    <w:rsid w:val="009612CF"/>
    <w:rsid w:val="00961D5E"/>
    <w:rsid w:val="00961F48"/>
    <w:rsid w:val="0096233A"/>
    <w:rsid w:val="009634AD"/>
    <w:rsid w:val="00963CF2"/>
    <w:rsid w:val="00963D55"/>
    <w:rsid w:val="00963D58"/>
    <w:rsid w:val="009659ED"/>
    <w:rsid w:val="009662D1"/>
    <w:rsid w:val="009662F2"/>
    <w:rsid w:val="009668AF"/>
    <w:rsid w:val="00967314"/>
    <w:rsid w:val="0096786B"/>
    <w:rsid w:val="00967F52"/>
    <w:rsid w:val="0097027A"/>
    <w:rsid w:val="00970692"/>
    <w:rsid w:val="00970851"/>
    <w:rsid w:val="009709EF"/>
    <w:rsid w:val="00970A80"/>
    <w:rsid w:val="00970B82"/>
    <w:rsid w:val="00970ECC"/>
    <w:rsid w:val="00971629"/>
    <w:rsid w:val="009718CB"/>
    <w:rsid w:val="00972434"/>
    <w:rsid w:val="00972687"/>
    <w:rsid w:val="00972C8F"/>
    <w:rsid w:val="00973D3B"/>
    <w:rsid w:val="00974D33"/>
    <w:rsid w:val="00975096"/>
    <w:rsid w:val="00975578"/>
    <w:rsid w:val="009755EE"/>
    <w:rsid w:val="00975EB8"/>
    <w:rsid w:val="009762E9"/>
    <w:rsid w:val="00976A83"/>
    <w:rsid w:val="00976A93"/>
    <w:rsid w:val="00977728"/>
    <w:rsid w:val="009805CD"/>
    <w:rsid w:val="00980A6A"/>
    <w:rsid w:val="00980DB7"/>
    <w:rsid w:val="00981445"/>
    <w:rsid w:val="00981911"/>
    <w:rsid w:val="00981D8B"/>
    <w:rsid w:val="00982209"/>
    <w:rsid w:val="0098291D"/>
    <w:rsid w:val="00982B35"/>
    <w:rsid w:val="00983100"/>
    <w:rsid w:val="009832FE"/>
    <w:rsid w:val="0098339E"/>
    <w:rsid w:val="00984043"/>
    <w:rsid w:val="009842B7"/>
    <w:rsid w:val="00984908"/>
    <w:rsid w:val="00984C6D"/>
    <w:rsid w:val="00984D68"/>
    <w:rsid w:val="00984F34"/>
    <w:rsid w:val="00985572"/>
    <w:rsid w:val="00985E35"/>
    <w:rsid w:val="00986961"/>
    <w:rsid w:val="0098730C"/>
    <w:rsid w:val="009877E8"/>
    <w:rsid w:val="00990099"/>
    <w:rsid w:val="0099088C"/>
    <w:rsid w:val="00991128"/>
    <w:rsid w:val="00991325"/>
    <w:rsid w:val="0099160C"/>
    <w:rsid w:val="00991A54"/>
    <w:rsid w:val="00991B66"/>
    <w:rsid w:val="00991BA5"/>
    <w:rsid w:val="00991E3F"/>
    <w:rsid w:val="00992114"/>
    <w:rsid w:val="0099280C"/>
    <w:rsid w:val="00993862"/>
    <w:rsid w:val="009941E0"/>
    <w:rsid w:val="00994432"/>
    <w:rsid w:val="00994BBC"/>
    <w:rsid w:val="0099528D"/>
    <w:rsid w:val="00995592"/>
    <w:rsid w:val="00995604"/>
    <w:rsid w:val="00995CFA"/>
    <w:rsid w:val="00995FE7"/>
    <w:rsid w:val="009960FA"/>
    <w:rsid w:val="0099617C"/>
    <w:rsid w:val="00996208"/>
    <w:rsid w:val="009964BF"/>
    <w:rsid w:val="00996EDE"/>
    <w:rsid w:val="00997296"/>
    <w:rsid w:val="0099790E"/>
    <w:rsid w:val="00997CEF"/>
    <w:rsid w:val="00997DF1"/>
    <w:rsid w:val="009A0380"/>
    <w:rsid w:val="009A056D"/>
    <w:rsid w:val="009A0763"/>
    <w:rsid w:val="009A0D07"/>
    <w:rsid w:val="009A163B"/>
    <w:rsid w:val="009A1B8A"/>
    <w:rsid w:val="009A2D9A"/>
    <w:rsid w:val="009A303F"/>
    <w:rsid w:val="009A3537"/>
    <w:rsid w:val="009A3B25"/>
    <w:rsid w:val="009A3B8C"/>
    <w:rsid w:val="009A3C57"/>
    <w:rsid w:val="009A4245"/>
    <w:rsid w:val="009A452E"/>
    <w:rsid w:val="009A48A6"/>
    <w:rsid w:val="009A59D3"/>
    <w:rsid w:val="009A5BB1"/>
    <w:rsid w:val="009A5C46"/>
    <w:rsid w:val="009A6A73"/>
    <w:rsid w:val="009A735A"/>
    <w:rsid w:val="009A73C7"/>
    <w:rsid w:val="009A7A50"/>
    <w:rsid w:val="009A7D38"/>
    <w:rsid w:val="009A7D81"/>
    <w:rsid w:val="009B0A73"/>
    <w:rsid w:val="009B1D28"/>
    <w:rsid w:val="009B2340"/>
    <w:rsid w:val="009B23DD"/>
    <w:rsid w:val="009B2550"/>
    <w:rsid w:val="009B2580"/>
    <w:rsid w:val="009B28C9"/>
    <w:rsid w:val="009B2AC2"/>
    <w:rsid w:val="009B37C1"/>
    <w:rsid w:val="009B3FAD"/>
    <w:rsid w:val="009B41B9"/>
    <w:rsid w:val="009B4418"/>
    <w:rsid w:val="009B507E"/>
    <w:rsid w:val="009B509D"/>
    <w:rsid w:val="009B58B1"/>
    <w:rsid w:val="009B5D1A"/>
    <w:rsid w:val="009B5DC3"/>
    <w:rsid w:val="009B6295"/>
    <w:rsid w:val="009B6485"/>
    <w:rsid w:val="009B6547"/>
    <w:rsid w:val="009B67FC"/>
    <w:rsid w:val="009B6C98"/>
    <w:rsid w:val="009B734B"/>
    <w:rsid w:val="009B75CA"/>
    <w:rsid w:val="009C1723"/>
    <w:rsid w:val="009C2C2A"/>
    <w:rsid w:val="009C2CE6"/>
    <w:rsid w:val="009C393E"/>
    <w:rsid w:val="009C3EAE"/>
    <w:rsid w:val="009C4376"/>
    <w:rsid w:val="009C45A9"/>
    <w:rsid w:val="009C4A33"/>
    <w:rsid w:val="009C5465"/>
    <w:rsid w:val="009C54AC"/>
    <w:rsid w:val="009C5B71"/>
    <w:rsid w:val="009C648B"/>
    <w:rsid w:val="009C6644"/>
    <w:rsid w:val="009C6848"/>
    <w:rsid w:val="009D0592"/>
    <w:rsid w:val="009D0744"/>
    <w:rsid w:val="009D0BBC"/>
    <w:rsid w:val="009D10E1"/>
    <w:rsid w:val="009D13E3"/>
    <w:rsid w:val="009D17BC"/>
    <w:rsid w:val="009D17DD"/>
    <w:rsid w:val="009D1899"/>
    <w:rsid w:val="009D1912"/>
    <w:rsid w:val="009D1EF2"/>
    <w:rsid w:val="009D2166"/>
    <w:rsid w:val="009D2AD8"/>
    <w:rsid w:val="009D3102"/>
    <w:rsid w:val="009D3C12"/>
    <w:rsid w:val="009D408F"/>
    <w:rsid w:val="009D420F"/>
    <w:rsid w:val="009D49C4"/>
    <w:rsid w:val="009D4DB9"/>
    <w:rsid w:val="009D4DBF"/>
    <w:rsid w:val="009D4F63"/>
    <w:rsid w:val="009D5487"/>
    <w:rsid w:val="009D5994"/>
    <w:rsid w:val="009D59F5"/>
    <w:rsid w:val="009D5B31"/>
    <w:rsid w:val="009D5D40"/>
    <w:rsid w:val="009D6032"/>
    <w:rsid w:val="009D60A4"/>
    <w:rsid w:val="009D69AD"/>
    <w:rsid w:val="009D7D01"/>
    <w:rsid w:val="009E003D"/>
    <w:rsid w:val="009E0330"/>
    <w:rsid w:val="009E1BA7"/>
    <w:rsid w:val="009E228F"/>
    <w:rsid w:val="009E2526"/>
    <w:rsid w:val="009E26AB"/>
    <w:rsid w:val="009E2AD6"/>
    <w:rsid w:val="009E2BD6"/>
    <w:rsid w:val="009E3D11"/>
    <w:rsid w:val="009E4113"/>
    <w:rsid w:val="009E44DB"/>
    <w:rsid w:val="009E494E"/>
    <w:rsid w:val="009E5382"/>
    <w:rsid w:val="009E5BA3"/>
    <w:rsid w:val="009E5FA7"/>
    <w:rsid w:val="009E61FD"/>
    <w:rsid w:val="009E6B96"/>
    <w:rsid w:val="009E6C2A"/>
    <w:rsid w:val="009E70CB"/>
    <w:rsid w:val="009E7ACC"/>
    <w:rsid w:val="009F02EA"/>
    <w:rsid w:val="009F12B2"/>
    <w:rsid w:val="009F134D"/>
    <w:rsid w:val="009F1C34"/>
    <w:rsid w:val="009F3005"/>
    <w:rsid w:val="009F3358"/>
    <w:rsid w:val="009F3B53"/>
    <w:rsid w:val="009F45B8"/>
    <w:rsid w:val="009F46AD"/>
    <w:rsid w:val="009F4B23"/>
    <w:rsid w:val="009F5C54"/>
    <w:rsid w:val="009F676A"/>
    <w:rsid w:val="009F6B51"/>
    <w:rsid w:val="009F6C7E"/>
    <w:rsid w:val="009F6E3C"/>
    <w:rsid w:val="009F6F52"/>
    <w:rsid w:val="009F7930"/>
    <w:rsid w:val="009F7F2A"/>
    <w:rsid w:val="00A005B0"/>
    <w:rsid w:val="00A008DC"/>
    <w:rsid w:val="00A01C68"/>
    <w:rsid w:val="00A04113"/>
    <w:rsid w:val="00A043AF"/>
    <w:rsid w:val="00A04B7B"/>
    <w:rsid w:val="00A06041"/>
    <w:rsid w:val="00A0632E"/>
    <w:rsid w:val="00A063ED"/>
    <w:rsid w:val="00A06664"/>
    <w:rsid w:val="00A06ABC"/>
    <w:rsid w:val="00A06AC5"/>
    <w:rsid w:val="00A075FE"/>
    <w:rsid w:val="00A077EF"/>
    <w:rsid w:val="00A07A58"/>
    <w:rsid w:val="00A1002D"/>
    <w:rsid w:val="00A10055"/>
    <w:rsid w:val="00A10847"/>
    <w:rsid w:val="00A10F1F"/>
    <w:rsid w:val="00A11621"/>
    <w:rsid w:val="00A116A6"/>
    <w:rsid w:val="00A11922"/>
    <w:rsid w:val="00A12597"/>
    <w:rsid w:val="00A12A5F"/>
    <w:rsid w:val="00A136A1"/>
    <w:rsid w:val="00A1375A"/>
    <w:rsid w:val="00A143BE"/>
    <w:rsid w:val="00A15730"/>
    <w:rsid w:val="00A15E9E"/>
    <w:rsid w:val="00A16017"/>
    <w:rsid w:val="00A16575"/>
    <w:rsid w:val="00A16746"/>
    <w:rsid w:val="00A167AA"/>
    <w:rsid w:val="00A168B5"/>
    <w:rsid w:val="00A16BB2"/>
    <w:rsid w:val="00A17F64"/>
    <w:rsid w:val="00A20A4C"/>
    <w:rsid w:val="00A20DE0"/>
    <w:rsid w:val="00A21B27"/>
    <w:rsid w:val="00A2224E"/>
    <w:rsid w:val="00A22DA1"/>
    <w:rsid w:val="00A23539"/>
    <w:rsid w:val="00A236A0"/>
    <w:rsid w:val="00A23709"/>
    <w:rsid w:val="00A24642"/>
    <w:rsid w:val="00A24DA8"/>
    <w:rsid w:val="00A25494"/>
    <w:rsid w:val="00A2566D"/>
    <w:rsid w:val="00A25D63"/>
    <w:rsid w:val="00A26072"/>
    <w:rsid w:val="00A265F4"/>
    <w:rsid w:val="00A26E4F"/>
    <w:rsid w:val="00A27DDE"/>
    <w:rsid w:val="00A30811"/>
    <w:rsid w:val="00A30AC6"/>
    <w:rsid w:val="00A315D1"/>
    <w:rsid w:val="00A3187A"/>
    <w:rsid w:val="00A31EB3"/>
    <w:rsid w:val="00A32AC7"/>
    <w:rsid w:val="00A32BC5"/>
    <w:rsid w:val="00A33C5A"/>
    <w:rsid w:val="00A34BC2"/>
    <w:rsid w:val="00A34C8C"/>
    <w:rsid w:val="00A34D83"/>
    <w:rsid w:val="00A34E1B"/>
    <w:rsid w:val="00A3668B"/>
    <w:rsid w:val="00A36F69"/>
    <w:rsid w:val="00A36F80"/>
    <w:rsid w:val="00A3737E"/>
    <w:rsid w:val="00A37A6D"/>
    <w:rsid w:val="00A37FF1"/>
    <w:rsid w:val="00A40FE2"/>
    <w:rsid w:val="00A4136B"/>
    <w:rsid w:val="00A41556"/>
    <w:rsid w:val="00A41EAC"/>
    <w:rsid w:val="00A422A2"/>
    <w:rsid w:val="00A424E1"/>
    <w:rsid w:val="00A42643"/>
    <w:rsid w:val="00A42DC4"/>
    <w:rsid w:val="00A42EFE"/>
    <w:rsid w:val="00A434C0"/>
    <w:rsid w:val="00A43761"/>
    <w:rsid w:val="00A4389F"/>
    <w:rsid w:val="00A43CA2"/>
    <w:rsid w:val="00A44A4E"/>
    <w:rsid w:val="00A45522"/>
    <w:rsid w:val="00A458BB"/>
    <w:rsid w:val="00A46670"/>
    <w:rsid w:val="00A46C6B"/>
    <w:rsid w:val="00A47640"/>
    <w:rsid w:val="00A51BF1"/>
    <w:rsid w:val="00A51D1F"/>
    <w:rsid w:val="00A5232A"/>
    <w:rsid w:val="00A52372"/>
    <w:rsid w:val="00A524C3"/>
    <w:rsid w:val="00A52655"/>
    <w:rsid w:val="00A52F6A"/>
    <w:rsid w:val="00A5335D"/>
    <w:rsid w:val="00A53EC6"/>
    <w:rsid w:val="00A54AFE"/>
    <w:rsid w:val="00A54B59"/>
    <w:rsid w:val="00A55520"/>
    <w:rsid w:val="00A559FC"/>
    <w:rsid w:val="00A55D97"/>
    <w:rsid w:val="00A56360"/>
    <w:rsid w:val="00A5686B"/>
    <w:rsid w:val="00A56B80"/>
    <w:rsid w:val="00A56F0F"/>
    <w:rsid w:val="00A57084"/>
    <w:rsid w:val="00A57A2A"/>
    <w:rsid w:val="00A57B43"/>
    <w:rsid w:val="00A600C8"/>
    <w:rsid w:val="00A607CC"/>
    <w:rsid w:val="00A60A81"/>
    <w:rsid w:val="00A612AD"/>
    <w:rsid w:val="00A61A8E"/>
    <w:rsid w:val="00A62229"/>
    <w:rsid w:val="00A62257"/>
    <w:rsid w:val="00A62491"/>
    <w:rsid w:val="00A62F60"/>
    <w:rsid w:val="00A63166"/>
    <w:rsid w:val="00A6345C"/>
    <w:rsid w:val="00A63E48"/>
    <w:rsid w:val="00A64A13"/>
    <w:rsid w:val="00A64EC0"/>
    <w:rsid w:val="00A65832"/>
    <w:rsid w:val="00A658DE"/>
    <w:rsid w:val="00A6601D"/>
    <w:rsid w:val="00A660C7"/>
    <w:rsid w:val="00A66B48"/>
    <w:rsid w:val="00A66D93"/>
    <w:rsid w:val="00A66DA6"/>
    <w:rsid w:val="00A66FC8"/>
    <w:rsid w:val="00A6758F"/>
    <w:rsid w:val="00A67DEF"/>
    <w:rsid w:val="00A7096A"/>
    <w:rsid w:val="00A70A86"/>
    <w:rsid w:val="00A70AE8"/>
    <w:rsid w:val="00A7116E"/>
    <w:rsid w:val="00A714C4"/>
    <w:rsid w:val="00A72956"/>
    <w:rsid w:val="00A7335E"/>
    <w:rsid w:val="00A73AC8"/>
    <w:rsid w:val="00A73C5F"/>
    <w:rsid w:val="00A73EC7"/>
    <w:rsid w:val="00A74298"/>
    <w:rsid w:val="00A7497B"/>
    <w:rsid w:val="00A74F60"/>
    <w:rsid w:val="00A754AB"/>
    <w:rsid w:val="00A75736"/>
    <w:rsid w:val="00A75B75"/>
    <w:rsid w:val="00A76243"/>
    <w:rsid w:val="00A7665F"/>
    <w:rsid w:val="00A766FF"/>
    <w:rsid w:val="00A76AB2"/>
    <w:rsid w:val="00A773E2"/>
    <w:rsid w:val="00A774FB"/>
    <w:rsid w:val="00A7796D"/>
    <w:rsid w:val="00A77F20"/>
    <w:rsid w:val="00A8028F"/>
    <w:rsid w:val="00A8033D"/>
    <w:rsid w:val="00A806B7"/>
    <w:rsid w:val="00A809C5"/>
    <w:rsid w:val="00A81866"/>
    <w:rsid w:val="00A81A37"/>
    <w:rsid w:val="00A81B2B"/>
    <w:rsid w:val="00A81BA6"/>
    <w:rsid w:val="00A81C90"/>
    <w:rsid w:val="00A81E47"/>
    <w:rsid w:val="00A82B25"/>
    <w:rsid w:val="00A83D21"/>
    <w:rsid w:val="00A84868"/>
    <w:rsid w:val="00A860E8"/>
    <w:rsid w:val="00A86597"/>
    <w:rsid w:val="00A86AAA"/>
    <w:rsid w:val="00A86C05"/>
    <w:rsid w:val="00A86F32"/>
    <w:rsid w:val="00A87F81"/>
    <w:rsid w:val="00A902A0"/>
    <w:rsid w:val="00A906E5"/>
    <w:rsid w:val="00A9094C"/>
    <w:rsid w:val="00A91149"/>
    <w:rsid w:val="00A91B9B"/>
    <w:rsid w:val="00A91FFC"/>
    <w:rsid w:val="00A92BF4"/>
    <w:rsid w:val="00A92C13"/>
    <w:rsid w:val="00A93006"/>
    <w:rsid w:val="00A9365F"/>
    <w:rsid w:val="00A94443"/>
    <w:rsid w:val="00A949F8"/>
    <w:rsid w:val="00A94E39"/>
    <w:rsid w:val="00A952EE"/>
    <w:rsid w:val="00A95D20"/>
    <w:rsid w:val="00A96324"/>
    <w:rsid w:val="00A96D6C"/>
    <w:rsid w:val="00A9705D"/>
    <w:rsid w:val="00A971F6"/>
    <w:rsid w:val="00A97864"/>
    <w:rsid w:val="00A97C91"/>
    <w:rsid w:val="00A97FD2"/>
    <w:rsid w:val="00AA038C"/>
    <w:rsid w:val="00AA0A99"/>
    <w:rsid w:val="00AA0AED"/>
    <w:rsid w:val="00AA2372"/>
    <w:rsid w:val="00AA2905"/>
    <w:rsid w:val="00AA2AB5"/>
    <w:rsid w:val="00AA2EC0"/>
    <w:rsid w:val="00AA2F7A"/>
    <w:rsid w:val="00AA3171"/>
    <w:rsid w:val="00AA3AB6"/>
    <w:rsid w:val="00AA3C1D"/>
    <w:rsid w:val="00AA3DE4"/>
    <w:rsid w:val="00AA4E28"/>
    <w:rsid w:val="00AA4F5C"/>
    <w:rsid w:val="00AA50BE"/>
    <w:rsid w:val="00AA52B0"/>
    <w:rsid w:val="00AA5436"/>
    <w:rsid w:val="00AA5540"/>
    <w:rsid w:val="00AA576A"/>
    <w:rsid w:val="00AA58B0"/>
    <w:rsid w:val="00AA5A91"/>
    <w:rsid w:val="00AA5DC3"/>
    <w:rsid w:val="00AA5F90"/>
    <w:rsid w:val="00AA66A5"/>
    <w:rsid w:val="00AA673B"/>
    <w:rsid w:val="00AA690A"/>
    <w:rsid w:val="00AA7E0D"/>
    <w:rsid w:val="00AB041A"/>
    <w:rsid w:val="00AB087D"/>
    <w:rsid w:val="00AB14B6"/>
    <w:rsid w:val="00AB163D"/>
    <w:rsid w:val="00AB1C21"/>
    <w:rsid w:val="00AB1F3D"/>
    <w:rsid w:val="00AB1FF3"/>
    <w:rsid w:val="00AB2759"/>
    <w:rsid w:val="00AB2B32"/>
    <w:rsid w:val="00AB316F"/>
    <w:rsid w:val="00AB32D7"/>
    <w:rsid w:val="00AB3733"/>
    <w:rsid w:val="00AB3A7D"/>
    <w:rsid w:val="00AB3AF4"/>
    <w:rsid w:val="00AB45EE"/>
    <w:rsid w:val="00AB4A91"/>
    <w:rsid w:val="00AB4C19"/>
    <w:rsid w:val="00AB4F52"/>
    <w:rsid w:val="00AB52FB"/>
    <w:rsid w:val="00AB60AD"/>
    <w:rsid w:val="00AB7354"/>
    <w:rsid w:val="00AB769D"/>
    <w:rsid w:val="00AB79C3"/>
    <w:rsid w:val="00AB7B54"/>
    <w:rsid w:val="00AC0724"/>
    <w:rsid w:val="00AC0AA5"/>
    <w:rsid w:val="00AC0AF5"/>
    <w:rsid w:val="00AC0EAB"/>
    <w:rsid w:val="00AC2C1F"/>
    <w:rsid w:val="00AC2C7B"/>
    <w:rsid w:val="00AC33CC"/>
    <w:rsid w:val="00AC3B8A"/>
    <w:rsid w:val="00AC43D7"/>
    <w:rsid w:val="00AC4984"/>
    <w:rsid w:val="00AC4DBB"/>
    <w:rsid w:val="00AC4F6F"/>
    <w:rsid w:val="00AC594D"/>
    <w:rsid w:val="00AC5B5B"/>
    <w:rsid w:val="00AC5CC1"/>
    <w:rsid w:val="00AC6231"/>
    <w:rsid w:val="00AC68DC"/>
    <w:rsid w:val="00AC6F05"/>
    <w:rsid w:val="00AC6FA9"/>
    <w:rsid w:val="00AC7A37"/>
    <w:rsid w:val="00AC7D99"/>
    <w:rsid w:val="00AD0D57"/>
    <w:rsid w:val="00AD104C"/>
    <w:rsid w:val="00AD1CDA"/>
    <w:rsid w:val="00AD205C"/>
    <w:rsid w:val="00AD2858"/>
    <w:rsid w:val="00AD3CF9"/>
    <w:rsid w:val="00AD3EF0"/>
    <w:rsid w:val="00AD470F"/>
    <w:rsid w:val="00AD47D5"/>
    <w:rsid w:val="00AD4F86"/>
    <w:rsid w:val="00AD655B"/>
    <w:rsid w:val="00AD6A0A"/>
    <w:rsid w:val="00AD6F78"/>
    <w:rsid w:val="00AE0372"/>
    <w:rsid w:val="00AE0523"/>
    <w:rsid w:val="00AE07D9"/>
    <w:rsid w:val="00AE0DE1"/>
    <w:rsid w:val="00AE120D"/>
    <w:rsid w:val="00AE42B3"/>
    <w:rsid w:val="00AE439E"/>
    <w:rsid w:val="00AE43DE"/>
    <w:rsid w:val="00AE44C0"/>
    <w:rsid w:val="00AE5126"/>
    <w:rsid w:val="00AE55D9"/>
    <w:rsid w:val="00AE5BC8"/>
    <w:rsid w:val="00AE5C1C"/>
    <w:rsid w:val="00AE5C45"/>
    <w:rsid w:val="00AE652C"/>
    <w:rsid w:val="00AE6829"/>
    <w:rsid w:val="00AE692D"/>
    <w:rsid w:val="00AE698A"/>
    <w:rsid w:val="00AE7997"/>
    <w:rsid w:val="00AE7C99"/>
    <w:rsid w:val="00AE7F04"/>
    <w:rsid w:val="00AE9DAA"/>
    <w:rsid w:val="00AF0065"/>
    <w:rsid w:val="00AF08DC"/>
    <w:rsid w:val="00AF0E4D"/>
    <w:rsid w:val="00AF0ED9"/>
    <w:rsid w:val="00AF1572"/>
    <w:rsid w:val="00AF1B37"/>
    <w:rsid w:val="00AF2561"/>
    <w:rsid w:val="00AF2B7B"/>
    <w:rsid w:val="00AF2D75"/>
    <w:rsid w:val="00AF389C"/>
    <w:rsid w:val="00AF38A1"/>
    <w:rsid w:val="00AF3B36"/>
    <w:rsid w:val="00AF3C17"/>
    <w:rsid w:val="00AF4214"/>
    <w:rsid w:val="00AF424F"/>
    <w:rsid w:val="00AF440D"/>
    <w:rsid w:val="00AF465D"/>
    <w:rsid w:val="00AF4D1B"/>
    <w:rsid w:val="00AF5ECC"/>
    <w:rsid w:val="00AF64C0"/>
    <w:rsid w:val="00AF6824"/>
    <w:rsid w:val="00AF7022"/>
    <w:rsid w:val="00AF75AF"/>
    <w:rsid w:val="00B003EE"/>
    <w:rsid w:val="00B00EA9"/>
    <w:rsid w:val="00B013F6"/>
    <w:rsid w:val="00B016A8"/>
    <w:rsid w:val="00B028B6"/>
    <w:rsid w:val="00B02A87"/>
    <w:rsid w:val="00B033A1"/>
    <w:rsid w:val="00B04430"/>
    <w:rsid w:val="00B044BB"/>
    <w:rsid w:val="00B04ADA"/>
    <w:rsid w:val="00B04B96"/>
    <w:rsid w:val="00B04CA0"/>
    <w:rsid w:val="00B0507A"/>
    <w:rsid w:val="00B0604E"/>
    <w:rsid w:val="00B06A85"/>
    <w:rsid w:val="00B076FE"/>
    <w:rsid w:val="00B077B4"/>
    <w:rsid w:val="00B079B1"/>
    <w:rsid w:val="00B07E17"/>
    <w:rsid w:val="00B105F0"/>
    <w:rsid w:val="00B108AE"/>
    <w:rsid w:val="00B10B4A"/>
    <w:rsid w:val="00B10BA9"/>
    <w:rsid w:val="00B10F80"/>
    <w:rsid w:val="00B1107B"/>
    <w:rsid w:val="00B11CC2"/>
    <w:rsid w:val="00B1269D"/>
    <w:rsid w:val="00B1314E"/>
    <w:rsid w:val="00B14552"/>
    <w:rsid w:val="00B14877"/>
    <w:rsid w:val="00B14AF4"/>
    <w:rsid w:val="00B15730"/>
    <w:rsid w:val="00B15CB9"/>
    <w:rsid w:val="00B15D8F"/>
    <w:rsid w:val="00B15E1F"/>
    <w:rsid w:val="00B16099"/>
    <w:rsid w:val="00B163D5"/>
    <w:rsid w:val="00B166E0"/>
    <w:rsid w:val="00B16FE4"/>
    <w:rsid w:val="00B17D87"/>
    <w:rsid w:val="00B17DFB"/>
    <w:rsid w:val="00B20EA1"/>
    <w:rsid w:val="00B215EA"/>
    <w:rsid w:val="00B2175E"/>
    <w:rsid w:val="00B21B7D"/>
    <w:rsid w:val="00B22796"/>
    <w:rsid w:val="00B234F5"/>
    <w:rsid w:val="00B26472"/>
    <w:rsid w:val="00B26A0B"/>
    <w:rsid w:val="00B26C52"/>
    <w:rsid w:val="00B26D2C"/>
    <w:rsid w:val="00B276C7"/>
    <w:rsid w:val="00B27CDD"/>
    <w:rsid w:val="00B300CD"/>
    <w:rsid w:val="00B30665"/>
    <w:rsid w:val="00B3082F"/>
    <w:rsid w:val="00B309EA"/>
    <w:rsid w:val="00B30B13"/>
    <w:rsid w:val="00B314D4"/>
    <w:rsid w:val="00B318B1"/>
    <w:rsid w:val="00B3191B"/>
    <w:rsid w:val="00B31D6D"/>
    <w:rsid w:val="00B33029"/>
    <w:rsid w:val="00B330D8"/>
    <w:rsid w:val="00B33A48"/>
    <w:rsid w:val="00B33C54"/>
    <w:rsid w:val="00B3499A"/>
    <w:rsid w:val="00B34D53"/>
    <w:rsid w:val="00B352B2"/>
    <w:rsid w:val="00B3540F"/>
    <w:rsid w:val="00B35AD4"/>
    <w:rsid w:val="00B35B32"/>
    <w:rsid w:val="00B36563"/>
    <w:rsid w:val="00B3658B"/>
    <w:rsid w:val="00B36878"/>
    <w:rsid w:val="00B36A46"/>
    <w:rsid w:val="00B36D52"/>
    <w:rsid w:val="00B3775B"/>
    <w:rsid w:val="00B37B0B"/>
    <w:rsid w:val="00B40DE8"/>
    <w:rsid w:val="00B40ED0"/>
    <w:rsid w:val="00B41A51"/>
    <w:rsid w:val="00B41B02"/>
    <w:rsid w:val="00B4207B"/>
    <w:rsid w:val="00B42915"/>
    <w:rsid w:val="00B43287"/>
    <w:rsid w:val="00B43404"/>
    <w:rsid w:val="00B43E35"/>
    <w:rsid w:val="00B43FB3"/>
    <w:rsid w:val="00B44409"/>
    <w:rsid w:val="00B44958"/>
    <w:rsid w:val="00B45749"/>
    <w:rsid w:val="00B45888"/>
    <w:rsid w:val="00B461B3"/>
    <w:rsid w:val="00B468AB"/>
    <w:rsid w:val="00B46F22"/>
    <w:rsid w:val="00B471F5"/>
    <w:rsid w:val="00B47228"/>
    <w:rsid w:val="00B47551"/>
    <w:rsid w:val="00B479ED"/>
    <w:rsid w:val="00B47F37"/>
    <w:rsid w:val="00B5034E"/>
    <w:rsid w:val="00B50BBA"/>
    <w:rsid w:val="00B50D80"/>
    <w:rsid w:val="00B51BCF"/>
    <w:rsid w:val="00B51CB0"/>
    <w:rsid w:val="00B5240E"/>
    <w:rsid w:val="00B5413C"/>
    <w:rsid w:val="00B545B0"/>
    <w:rsid w:val="00B54A7B"/>
    <w:rsid w:val="00B54BCF"/>
    <w:rsid w:val="00B54E92"/>
    <w:rsid w:val="00B55162"/>
    <w:rsid w:val="00B55DBA"/>
    <w:rsid w:val="00B55E96"/>
    <w:rsid w:val="00B56006"/>
    <w:rsid w:val="00B56102"/>
    <w:rsid w:val="00B57B16"/>
    <w:rsid w:val="00B57B35"/>
    <w:rsid w:val="00B601CA"/>
    <w:rsid w:val="00B602E6"/>
    <w:rsid w:val="00B60785"/>
    <w:rsid w:val="00B60A1E"/>
    <w:rsid w:val="00B60EC9"/>
    <w:rsid w:val="00B610A1"/>
    <w:rsid w:val="00B6131D"/>
    <w:rsid w:val="00B6171A"/>
    <w:rsid w:val="00B61D0C"/>
    <w:rsid w:val="00B625CC"/>
    <w:rsid w:val="00B632A9"/>
    <w:rsid w:val="00B63D44"/>
    <w:rsid w:val="00B6400F"/>
    <w:rsid w:val="00B64687"/>
    <w:rsid w:val="00B647D0"/>
    <w:rsid w:val="00B64EEE"/>
    <w:rsid w:val="00B656AF"/>
    <w:rsid w:val="00B65991"/>
    <w:rsid w:val="00B6697E"/>
    <w:rsid w:val="00B67680"/>
    <w:rsid w:val="00B67705"/>
    <w:rsid w:val="00B67B89"/>
    <w:rsid w:val="00B67BC4"/>
    <w:rsid w:val="00B67ED1"/>
    <w:rsid w:val="00B7030E"/>
    <w:rsid w:val="00B704CC"/>
    <w:rsid w:val="00B70AFF"/>
    <w:rsid w:val="00B70FCD"/>
    <w:rsid w:val="00B71170"/>
    <w:rsid w:val="00B71190"/>
    <w:rsid w:val="00B71401"/>
    <w:rsid w:val="00B720D2"/>
    <w:rsid w:val="00B72235"/>
    <w:rsid w:val="00B72C51"/>
    <w:rsid w:val="00B741FF"/>
    <w:rsid w:val="00B743F1"/>
    <w:rsid w:val="00B74B73"/>
    <w:rsid w:val="00B75297"/>
    <w:rsid w:val="00B75342"/>
    <w:rsid w:val="00B762C7"/>
    <w:rsid w:val="00B76847"/>
    <w:rsid w:val="00B768C8"/>
    <w:rsid w:val="00B776F7"/>
    <w:rsid w:val="00B77731"/>
    <w:rsid w:val="00B779E3"/>
    <w:rsid w:val="00B80AB7"/>
    <w:rsid w:val="00B812A6"/>
    <w:rsid w:val="00B81BAE"/>
    <w:rsid w:val="00B826D3"/>
    <w:rsid w:val="00B82C8F"/>
    <w:rsid w:val="00B82D54"/>
    <w:rsid w:val="00B83B34"/>
    <w:rsid w:val="00B83DE0"/>
    <w:rsid w:val="00B84047"/>
    <w:rsid w:val="00B8446D"/>
    <w:rsid w:val="00B84633"/>
    <w:rsid w:val="00B84DC8"/>
    <w:rsid w:val="00B84E17"/>
    <w:rsid w:val="00B85412"/>
    <w:rsid w:val="00B855DB"/>
    <w:rsid w:val="00B85BC0"/>
    <w:rsid w:val="00B8658C"/>
    <w:rsid w:val="00B869BE"/>
    <w:rsid w:val="00B86C54"/>
    <w:rsid w:val="00B86CD1"/>
    <w:rsid w:val="00B87307"/>
    <w:rsid w:val="00B874A8"/>
    <w:rsid w:val="00B8765D"/>
    <w:rsid w:val="00B8772F"/>
    <w:rsid w:val="00B87F92"/>
    <w:rsid w:val="00B9018D"/>
    <w:rsid w:val="00B9078B"/>
    <w:rsid w:val="00B90BA7"/>
    <w:rsid w:val="00B9186C"/>
    <w:rsid w:val="00B91EB2"/>
    <w:rsid w:val="00B92255"/>
    <w:rsid w:val="00B92411"/>
    <w:rsid w:val="00B93111"/>
    <w:rsid w:val="00B93909"/>
    <w:rsid w:val="00B944B9"/>
    <w:rsid w:val="00B95561"/>
    <w:rsid w:val="00B9588D"/>
    <w:rsid w:val="00B95D63"/>
    <w:rsid w:val="00B964A7"/>
    <w:rsid w:val="00B96C4D"/>
    <w:rsid w:val="00B97052"/>
    <w:rsid w:val="00B97BDF"/>
    <w:rsid w:val="00B97F5D"/>
    <w:rsid w:val="00BA06CD"/>
    <w:rsid w:val="00BA0813"/>
    <w:rsid w:val="00BA0A54"/>
    <w:rsid w:val="00BA0D93"/>
    <w:rsid w:val="00BA2811"/>
    <w:rsid w:val="00BA2F99"/>
    <w:rsid w:val="00BA3653"/>
    <w:rsid w:val="00BA3703"/>
    <w:rsid w:val="00BA3B15"/>
    <w:rsid w:val="00BA45D9"/>
    <w:rsid w:val="00BA4845"/>
    <w:rsid w:val="00BA539B"/>
    <w:rsid w:val="00BA5F8B"/>
    <w:rsid w:val="00BA674C"/>
    <w:rsid w:val="00BA6A23"/>
    <w:rsid w:val="00BA710E"/>
    <w:rsid w:val="00BA73C3"/>
    <w:rsid w:val="00BA7A9A"/>
    <w:rsid w:val="00BA7BD1"/>
    <w:rsid w:val="00BA7D7F"/>
    <w:rsid w:val="00BB08E5"/>
    <w:rsid w:val="00BB0AC3"/>
    <w:rsid w:val="00BB132E"/>
    <w:rsid w:val="00BB13AC"/>
    <w:rsid w:val="00BB15F0"/>
    <w:rsid w:val="00BB1DEB"/>
    <w:rsid w:val="00BB23E7"/>
    <w:rsid w:val="00BB29B9"/>
    <w:rsid w:val="00BB2E23"/>
    <w:rsid w:val="00BB2FB6"/>
    <w:rsid w:val="00BB3722"/>
    <w:rsid w:val="00BB3CEA"/>
    <w:rsid w:val="00BB3DE0"/>
    <w:rsid w:val="00BB4483"/>
    <w:rsid w:val="00BB4C8E"/>
    <w:rsid w:val="00BB55E4"/>
    <w:rsid w:val="00BB5AC3"/>
    <w:rsid w:val="00BB6677"/>
    <w:rsid w:val="00BB6F34"/>
    <w:rsid w:val="00BB7295"/>
    <w:rsid w:val="00BB755A"/>
    <w:rsid w:val="00BB75C1"/>
    <w:rsid w:val="00BB78AD"/>
    <w:rsid w:val="00BB7DA1"/>
    <w:rsid w:val="00BC057D"/>
    <w:rsid w:val="00BC0AF0"/>
    <w:rsid w:val="00BC0D17"/>
    <w:rsid w:val="00BC11F3"/>
    <w:rsid w:val="00BC1605"/>
    <w:rsid w:val="00BC1DE0"/>
    <w:rsid w:val="00BC2D8A"/>
    <w:rsid w:val="00BC30E0"/>
    <w:rsid w:val="00BC3119"/>
    <w:rsid w:val="00BC3137"/>
    <w:rsid w:val="00BC314F"/>
    <w:rsid w:val="00BC342A"/>
    <w:rsid w:val="00BC3998"/>
    <w:rsid w:val="00BC39E0"/>
    <w:rsid w:val="00BC5083"/>
    <w:rsid w:val="00BC59B2"/>
    <w:rsid w:val="00BC6883"/>
    <w:rsid w:val="00BC7660"/>
    <w:rsid w:val="00BC783F"/>
    <w:rsid w:val="00BC792A"/>
    <w:rsid w:val="00BD066C"/>
    <w:rsid w:val="00BD29CF"/>
    <w:rsid w:val="00BD2D7E"/>
    <w:rsid w:val="00BD31AC"/>
    <w:rsid w:val="00BD322E"/>
    <w:rsid w:val="00BD3886"/>
    <w:rsid w:val="00BD4811"/>
    <w:rsid w:val="00BD4CD4"/>
    <w:rsid w:val="00BD509D"/>
    <w:rsid w:val="00BD5EF2"/>
    <w:rsid w:val="00BD61A1"/>
    <w:rsid w:val="00BD6F39"/>
    <w:rsid w:val="00BD7117"/>
    <w:rsid w:val="00BD73DC"/>
    <w:rsid w:val="00BD7EED"/>
    <w:rsid w:val="00BE04A8"/>
    <w:rsid w:val="00BE0696"/>
    <w:rsid w:val="00BE09D8"/>
    <w:rsid w:val="00BE112E"/>
    <w:rsid w:val="00BE1386"/>
    <w:rsid w:val="00BE13D7"/>
    <w:rsid w:val="00BE1698"/>
    <w:rsid w:val="00BE16A9"/>
    <w:rsid w:val="00BE1DF8"/>
    <w:rsid w:val="00BE20AB"/>
    <w:rsid w:val="00BE2297"/>
    <w:rsid w:val="00BE260E"/>
    <w:rsid w:val="00BE27CF"/>
    <w:rsid w:val="00BE2C61"/>
    <w:rsid w:val="00BE3883"/>
    <w:rsid w:val="00BE3ADE"/>
    <w:rsid w:val="00BE3F05"/>
    <w:rsid w:val="00BE43C9"/>
    <w:rsid w:val="00BE478A"/>
    <w:rsid w:val="00BE4D1D"/>
    <w:rsid w:val="00BE520F"/>
    <w:rsid w:val="00BE550A"/>
    <w:rsid w:val="00BE56FE"/>
    <w:rsid w:val="00BE6AED"/>
    <w:rsid w:val="00BE71D8"/>
    <w:rsid w:val="00BE776A"/>
    <w:rsid w:val="00BE77AC"/>
    <w:rsid w:val="00BE7D3C"/>
    <w:rsid w:val="00BF07EF"/>
    <w:rsid w:val="00BF09C2"/>
    <w:rsid w:val="00BF0E21"/>
    <w:rsid w:val="00BF0ECE"/>
    <w:rsid w:val="00BF10CA"/>
    <w:rsid w:val="00BF2071"/>
    <w:rsid w:val="00BF21A4"/>
    <w:rsid w:val="00BF24AB"/>
    <w:rsid w:val="00BF27FA"/>
    <w:rsid w:val="00BF2931"/>
    <w:rsid w:val="00BF318D"/>
    <w:rsid w:val="00BF3249"/>
    <w:rsid w:val="00BF34AF"/>
    <w:rsid w:val="00BF35A0"/>
    <w:rsid w:val="00BF3CCC"/>
    <w:rsid w:val="00BF4DE9"/>
    <w:rsid w:val="00BF5562"/>
    <w:rsid w:val="00BF5E24"/>
    <w:rsid w:val="00BF6136"/>
    <w:rsid w:val="00BF67DB"/>
    <w:rsid w:val="00BF6957"/>
    <w:rsid w:val="00BF7012"/>
    <w:rsid w:val="00BF784A"/>
    <w:rsid w:val="00BF7EB2"/>
    <w:rsid w:val="00C00732"/>
    <w:rsid w:val="00C00B68"/>
    <w:rsid w:val="00C00D4E"/>
    <w:rsid w:val="00C01E76"/>
    <w:rsid w:val="00C0211E"/>
    <w:rsid w:val="00C029D7"/>
    <w:rsid w:val="00C02A5C"/>
    <w:rsid w:val="00C02B59"/>
    <w:rsid w:val="00C03308"/>
    <w:rsid w:val="00C03B06"/>
    <w:rsid w:val="00C03FA7"/>
    <w:rsid w:val="00C042C1"/>
    <w:rsid w:val="00C048EA"/>
    <w:rsid w:val="00C052B6"/>
    <w:rsid w:val="00C0546E"/>
    <w:rsid w:val="00C05955"/>
    <w:rsid w:val="00C05DF5"/>
    <w:rsid w:val="00C063BE"/>
    <w:rsid w:val="00C0673C"/>
    <w:rsid w:val="00C072C3"/>
    <w:rsid w:val="00C07376"/>
    <w:rsid w:val="00C07666"/>
    <w:rsid w:val="00C077BE"/>
    <w:rsid w:val="00C07B2C"/>
    <w:rsid w:val="00C07FD5"/>
    <w:rsid w:val="00C1009F"/>
    <w:rsid w:val="00C104AE"/>
    <w:rsid w:val="00C1133C"/>
    <w:rsid w:val="00C1194F"/>
    <w:rsid w:val="00C12067"/>
    <w:rsid w:val="00C12FA4"/>
    <w:rsid w:val="00C12FCB"/>
    <w:rsid w:val="00C132FE"/>
    <w:rsid w:val="00C1365A"/>
    <w:rsid w:val="00C13E0A"/>
    <w:rsid w:val="00C14314"/>
    <w:rsid w:val="00C1457E"/>
    <w:rsid w:val="00C147B5"/>
    <w:rsid w:val="00C1579A"/>
    <w:rsid w:val="00C15BF6"/>
    <w:rsid w:val="00C16041"/>
    <w:rsid w:val="00C160B5"/>
    <w:rsid w:val="00C161F0"/>
    <w:rsid w:val="00C163E1"/>
    <w:rsid w:val="00C172AC"/>
    <w:rsid w:val="00C20639"/>
    <w:rsid w:val="00C214E7"/>
    <w:rsid w:val="00C21AD5"/>
    <w:rsid w:val="00C21D5A"/>
    <w:rsid w:val="00C221B1"/>
    <w:rsid w:val="00C22BE3"/>
    <w:rsid w:val="00C23079"/>
    <w:rsid w:val="00C23812"/>
    <w:rsid w:val="00C24989"/>
    <w:rsid w:val="00C2559C"/>
    <w:rsid w:val="00C26585"/>
    <w:rsid w:val="00C269D3"/>
    <w:rsid w:val="00C26DDF"/>
    <w:rsid w:val="00C26F7E"/>
    <w:rsid w:val="00C274E5"/>
    <w:rsid w:val="00C301B6"/>
    <w:rsid w:val="00C30420"/>
    <w:rsid w:val="00C30470"/>
    <w:rsid w:val="00C3117B"/>
    <w:rsid w:val="00C3281C"/>
    <w:rsid w:val="00C32BF4"/>
    <w:rsid w:val="00C33141"/>
    <w:rsid w:val="00C332E5"/>
    <w:rsid w:val="00C3353D"/>
    <w:rsid w:val="00C34464"/>
    <w:rsid w:val="00C344D5"/>
    <w:rsid w:val="00C34773"/>
    <w:rsid w:val="00C3567C"/>
    <w:rsid w:val="00C35EC0"/>
    <w:rsid w:val="00C36A4C"/>
    <w:rsid w:val="00C36D5D"/>
    <w:rsid w:val="00C37888"/>
    <w:rsid w:val="00C37E9B"/>
    <w:rsid w:val="00C400AE"/>
    <w:rsid w:val="00C400E7"/>
    <w:rsid w:val="00C405A2"/>
    <w:rsid w:val="00C40A03"/>
    <w:rsid w:val="00C4100E"/>
    <w:rsid w:val="00C41131"/>
    <w:rsid w:val="00C424E2"/>
    <w:rsid w:val="00C42E4F"/>
    <w:rsid w:val="00C435FC"/>
    <w:rsid w:val="00C43B94"/>
    <w:rsid w:val="00C44AA5"/>
    <w:rsid w:val="00C450D6"/>
    <w:rsid w:val="00C46013"/>
    <w:rsid w:val="00C46105"/>
    <w:rsid w:val="00C47441"/>
    <w:rsid w:val="00C477C9"/>
    <w:rsid w:val="00C4BC74"/>
    <w:rsid w:val="00C50C35"/>
    <w:rsid w:val="00C51098"/>
    <w:rsid w:val="00C5258F"/>
    <w:rsid w:val="00C529C9"/>
    <w:rsid w:val="00C5308A"/>
    <w:rsid w:val="00C53280"/>
    <w:rsid w:val="00C53655"/>
    <w:rsid w:val="00C53B87"/>
    <w:rsid w:val="00C54021"/>
    <w:rsid w:val="00C54A87"/>
    <w:rsid w:val="00C54E7B"/>
    <w:rsid w:val="00C55249"/>
    <w:rsid w:val="00C552D7"/>
    <w:rsid w:val="00C555CA"/>
    <w:rsid w:val="00C558BA"/>
    <w:rsid w:val="00C56B85"/>
    <w:rsid w:val="00C5713E"/>
    <w:rsid w:val="00C57495"/>
    <w:rsid w:val="00C57676"/>
    <w:rsid w:val="00C5779A"/>
    <w:rsid w:val="00C57C30"/>
    <w:rsid w:val="00C57DFA"/>
    <w:rsid w:val="00C60084"/>
    <w:rsid w:val="00C605BA"/>
    <w:rsid w:val="00C60718"/>
    <w:rsid w:val="00C60852"/>
    <w:rsid w:val="00C612BA"/>
    <w:rsid w:val="00C613E5"/>
    <w:rsid w:val="00C61E71"/>
    <w:rsid w:val="00C624C3"/>
    <w:rsid w:val="00C6295B"/>
    <w:rsid w:val="00C62F7F"/>
    <w:rsid w:val="00C639E4"/>
    <w:rsid w:val="00C63FA4"/>
    <w:rsid w:val="00C64391"/>
    <w:rsid w:val="00C64574"/>
    <w:rsid w:val="00C64833"/>
    <w:rsid w:val="00C64890"/>
    <w:rsid w:val="00C64C05"/>
    <w:rsid w:val="00C6529C"/>
    <w:rsid w:val="00C65571"/>
    <w:rsid w:val="00C65756"/>
    <w:rsid w:val="00C66074"/>
    <w:rsid w:val="00C67F8D"/>
    <w:rsid w:val="00C702C0"/>
    <w:rsid w:val="00C707AD"/>
    <w:rsid w:val="00C70CF9"/>
    <w:rsid w:val="00C71568"/>
    <w:rsid w:val="00C72107"/>
    <w:rsid w:val="00C721B3"/>
    <w:rsid w:val="00C72688"/>
    <w:rsid w:val="00C729BC"/>
    <w:rsid w:val="00C73616"/>
    <w:rsid w:val="00C73716"/>
    <w:rsid w:val="00C738E5"/>
    <w:rsid w:val="00C73F5F"/>
    <w:rsid w:val="00C748F5"/>
    <w:rsid w:val="00C74D5D"/>
    <w:rsid w:val="00C752CD"/>
    <w:rsid w:val="00C7566A"/>
    <w:rsid w:val="00C758CE"/>
    <w:rsid w:val="00C76CA9"/>
    <w:rsid w:val="00C76D87"/>
    <w:rsid w:val="00C76EA7"/>
    <w:rsid w:val="00C77452"/>
    <w:rsid w:val="00C779DB"/>
    <w:rsid w:val="00C8053B"/>
    <w:rsid w:val="00C80EF0"/>
    <w:rsid w:val="00C8281B"/>
    <w:rsid w:val="00C828FD"/>
    <w:rsid w:val="00C82977"/>
    <w:rsid w:val="00C82BB3"/>
    <w:rsid w:val="00C82E1D"/>
    <w:rsid w:val="00C83213"/>
    <w:rsid w:val="00C83420"/>
    <w:rsid w:val="00C83446"/>
    <w:rsid w:val="00C834BE"/>
    <w:rsid w:val="00C84749"/>
    <w:rsid w:val="00C848BB"/>
    <w:rsid w:val="00C85807"/>
    <w:rsid w:val="00C85EF8"/>
    <w:rsid w:val="00C86E80"/>
    <w:rsid w:val="00C8727E"/>
    <w:rsid w:val="00C87E97"/>
    <w:rsid w:val="00C87EC8"/>
    <w:rsid w:val="00C90833"/>
    <w:rsid w:val="00C90A31"/>
    <w:rsid w:val="00C91334"/>
    <w:rsid w:val="00C919E6"/>
    <w:rsid w:val="00C91CB1"/>
    <w:rsid w:val="00C921CD"/>
    <w:rsid w:val="00C92854"/>
    <w:rsid w:val="00C92C93"/>
    <w:rsid w:val="00C930F7"/>
    <w:rsid w:val="00C93923"/>
    <w:rsid w:val="00C93981"/>
    <w:rsid w:val="00C93FA1"/>
    <w:rsid w:val="00C940B0"/>
    <w:rsid w:val="00C943B0"/>
    <w:rsid w:val="00C9483B"/>
    <w:rsid w:val="00C94A8B"/>
    <w:rsid w:val="00C94B9D"/>
    <w:rsid w:val="00C94ECF"/>
    <w:rsid w:val="00C958AD"/>
    <w:rsid w:val="00C95C44"/>
    <w:rsid w:val="00C96643"/>
    <w:rsid w:val="00C96661"/>
    <w:rsid w:val="00C967F0"/>
    <w:rsid w:val="00C96A2C"/>
    <w:rsid w:val="00C96CB8"/>
    <w:rsid w:val="00C97D70"/>
    <w:rsid w:val="00C97FBD"/>
    <w:rsid w:val="00CA0240"/>
    <w:rsid w:val="00CA071D"/>
    <w:rsid w:val="00CA087E"/>
    <w:rsid w:val="00CA13B3"/>
    <w:rsid w:val="00CA14F1"/>
    <w:rsid w:val="00CA183D"/>
    <w:rsid w:val="00CA2060"/>
    <w:rsid w:val="00CA239A"/>
    <w:rsid w:val="00CA2964"/>
    <w:rsid w:val="00CA2C4D"/>
    <w:rsid w:val="00CA2EDB"/>
    <w:rsid w:val="00CA3812"/>
    <w:rsid w:val="00CA3E8F"/>
    <w:rsid w:val="00CA4C55"/>
    <w:rsid w:val="00CA5534"/>
    <w:rsid w:val="00CA56D7"/>
    <w:rsid w:val="00CA5A7C"/>
    <w:rsid w:val="00CA64F8"/>
    <w:rsid w:val="00CA66CA"/>
    <w:rsid w:val="00CA6741"/>
    <w:rsid w:val="00CA6C05"/>
    <w:rsid w:val="00CA73CA"/>
    <w:rsid w:val="00CA76FC"/>
    <w:rsid w:val="00CB06EA"/>
    <w:rsid w:val="00CB077C"/>
    <w:rsid w:val="00CB0F89"/>
    <w:rsid w:val="00CB1337"/>
    <w:rsid w:val="00CB1756"/>
    <w:rsid w:val="00CB19C9"/>
    <w:rsid w:val="00CB255F"/>
    <w:rsid w:val="00CB267F"/>
    <w:rsid w:val="00CB34AE"/>
    <w:rsid w:val="00CB4FEA"/>
    <w:rsid w:val="00CB544A"/>
    <w:rsid w:val="00CB6A3E"/>
    <w:rsid w:val="00CB6C62"/>
    <w:rsid w:val="00CB743B"/>
    <w:rsid w:val="00CB7B61"/>
    <w:rsid w:val="00CC0BFE"/>
    <w:rsid w:val="00CC0F27"/>
    <w:rsid w:val="00CC0F92"/>
    <w:rsid w:val="00CC2092"/>
    <w:rsid w:val="00CC2406"/>
    <w:rsid w:val="00CC29E3"/>
    <w:rsid w:val="00CC2C60"/>
    <w:rsid w:val="00CC2F64"/>
    <w:rsid w:val="00CC387A"/>
    <w:rsid w:val="00CC414A"/>
    <w:rsid w:val="00CC4163"/>
    <w:rsid w:val="00CC4ADC"/>
    <w:rsid w:val="00CC4D4D"/>
    <w:rsid w:val="00CC5453"/>
    <w:rsid w:val="00CC5736"/>
    <w:rsid w:val="00CC5A57"/>
    <w:rsid w:val="00CC5B1D"/>
    <w:rsid w:val="00CC5E0C"/>
    <w:rsid w:val="00CC5F28"/>
    <w:rsid w:val="00CC6624"/>
    <w:rsid w:val="00CC6716"/>
    <w:rsid w:val="00CC74E8"/>
    <w:rsid w:val="00CD01A0"/>
    <w:rsid w:val="00CD089F"/>
    <w:rsid w:val="00CD0B12"/>
    <w:rsid w:val="00CD1824"/>
    <w:rsid w:val="00CD1D14"/>
    <w:rsid w:val="00CD2DD0"/>
    <w:rsid w:val="00CD2F24"/>
    <w:rsid w:val="00CD317C"/>
    <w:rsid w:val="00CD3409"/>
    <w:rsid w:val="00CD3433"/>
    <w:rsid w:val="00CD3E82"/>
    <w:rsid w:val="00CD3F27"/>
    <w:rsid w:val="00CD3FFF"/>
    <w:rsid w:val="00CD41B7"/>
    <w:rsid w:val="00CD460F"/>
    <w:rsid w:val="00CD4995"/>
    <w:rsid w:val="00CD4D85"/>
    <w:rsid w:val="00CD554B"/>
    <w:rsid w:val="00CD57FB"/>
    <w:rsid w:val="00CD6014"/>
    <w:rsid w:val="00CD6C4B"/>
    <w:rsid w:val="00CE017C"/>
    <w:rsid w:val="00CE0234"/>
    <w:rsid w:val="00CE06F9"/>
    <w:rsid w:val="00CE0F56"/>
    <w:rsid w:val="00CE1CB0"/>
    <w:rsid w:val="00CE2B2D"/>
    <w:rsid w:val="00CE2EBD"/>
    <w:rsid w:val="00CE33D8"/>
    <w:rsid w:val="00CE3742"/>
    <w:rsid w:val="00CE3E8E"/>
    <w:rsid w:val="00CE4497"/>
    <w:rsid w:val="00CE4F19"/>
    <w:rsid w:val="00CE5161"/>
    <w:rsid w:val="00CE5519"/>
    <w:rsid w:val="00CE556A"/>
    <w:rsid w:val="00CE55CD"/>
    <w:rsid w:val="00CE56F3"/>
    <w:rsid w:val="00CE5838"/>
    <w:rsid w:val="00CE5B3B"/>
    <w:rsid w:val="00CE6AEB"/>
    <w:rsid w:val="00CE6D53"/>
    <w:rsid w:val="00CE6F98"/>
    <w:rsid w:val="00CE7CEC"/>
    <w:rsid w:val="00CF0AB4"/>
    <w:rsid w:val="00CF0FF2"/>
    <w:rsid w:val="00CF2DA8"/>
    <w:rsid w:val="00CF42D3"/>
    <w:rsid w:val="00CF46D1"/>
    <w:rsid w:val="00CF4827"/>
    <w:rsid w:val="00CF4942"/>
    <w:rsid w:val="00CF5135"/>
    <w:rsid w:val="00CF5991"/>
    <w:rsid w:val="00CF5D74"/>
    <w:rsid w:val="00CF5ED5"/>
    <w:rsid w:val="00CF5FA6"/>
    <w:rsid w:val="00CF614B"/>
    <w:rsid w:val="00CF7F44"/>
    <w:rsid w:val="00D00003"/>
    <w:rsid w:val="00D00203"/>
    <w:rsid w:val="00D0074B"/>
    <w:rsid w:val="00D0098A"/>
    <w:rsid w:val="00D0099E"/>
    <w:rsid w:val="00D01688"/>
    <w:rsid w:val="00D01737"/>
    <w:rsid w:val="00D01901"/>
    <w:rsid w:val="00D01DA2"/>
    <w:rsid w:val="00D02547"/>
    <w:rsid w:val="00D04579"/>
    <w:rsid w:val="00D04C5D"/>
    <w:rsid w:val="00D0550E"/>
    <w:rsid w:val="00D0573E"/>
    <w:rsid w:val="00D06464"/>
    <w:rsid w:val="00D0657C"/>
    <w:rsid w:val="00D06F10"/>
    <w:rsid w:val="00D1036D"/>
    <w:rsid w:val="00D1038C"/>
    <w:rsid w:val="00D1153C"/>
    <w:rsid w:val="00D11640"/>
    <w:rsid w:val="00D11AD9"/>
    <w:rsid w:val="00D1278C"/>
    <w:rsid w:val="00D12AFD"/>
    <w:rsid w:val="00D13172"/>
    <w:rsid w:val="00D13280"/>
    <w:rsid w:val="00D13BB3"/>
    <w:rsid w:val="00D13D1C"/>
    <w:rsid w:val="00D140C8"/>
    <w:rsid w:val="00D141E9"/>
    <w:rsid w:val="00D14222"/>
    <w:rsid w:val="00D1426D"/>
    <w:rsid w:val="00D14501"/>
    <w:rsid w:val="00D14662"/>
    <w:rsid w:val="00D149DB"/>
    <w:rsid w:val="00D14A07"/>
    <w:rsid w:val="00D1578E"/>
    <w:rsid w:val="00D1596D"/>
    <w:rsid w:val="00D177F7"/>
    <w:rsid w:val="00D17D7C"/>
    <w:rsid w:val="00D208F5"/>
    <w:rsid w:val="00D209C0"/>
    <w:rsid w:val="00D20E8C"/>
    <w:rsid w:val="00D22311"/>
    <w:rsid w:val="00D22583"/>
    <w:rsid w:val="00D22A89"/>
    <w:rsid w:val="00D23200"/>
    <w:rsid w:val="00D237B7"/>
    <w:rsid w:val="00D2460A"/>
    <w:rsid w:val="00D24737"/>
    <w:rsid w:val="00D2482B"/>
    <w:rsid w:val="00D24BA9"/>
    <w:rsid w:val="00D253CA"/>
    <w:rsid w:val="00D25FBF"/>
    <w:rsid w:val="00D27099"/>
    <w:rsid w:val="00D2743E"/>
    <w:rsid w:val="00D274CD"/>
    <w:rsid w:val="00D27537"/>
    <w:rsid w:val="00D27A1E"/>
    <w:rsid w:val="00D27F12"/>
    <w:rsid w:val="00D31281"/>
    <w:rsid w:val="00D31753"/>
    <w:rsid w:val="00D3199B"/>
    <w:rsid w:val="00D31BF6"/>
    <w:rsid w:val="00D31E88"/>
    <w:rsid w:val="00D322BE"/>
    <w:rsid w:val="00D323DA"/>
    <w:rsid w:val="00D32CED"/>
    <w:rsid w:val="00D3322B"/>
    <w:rsid w:val="00D33283"/>
    <w:rsid w:val="00D339C4"/>
    <w:rsid w:val="00D339D9"/>
    <w:rsid w:val="00D33A4D"/>
    <w:rsid w:val="00D33B19"/>
    <w:rsid w:val="00D33CC4"/>
    <w:rsid w:val="00D3449C"/>
    <w:rsid w:val="00D344B7"/>
    <w:rsid w:val="00D349F9"/>
    <w:rsid w:val="00D34E45"/>
    <w:rsid w:val="00D34F4E"/>
    <w:rsid w:val="00D34F88"/>
    <w:rsid w:val="00D355B4"/>
    <w:rsid w:val="00D361D3"/>
    <w:rsid w:val="00D36908"/>
    <w:rsid w:val="00D36A82"/>
    <w:rsid w:val="00D36BE2"/>
    <w:rsid w:val="00D36E10"/>
    <w:rsid w:val="00D377C8"/>
    <w:rsid w:val="00D37F25"/>
    <w:rsid w:val="00D40BEB"/>
    <w:rsid w:val="00D41212"/>
    <w:rsid w:val="00D41495"/>
    <w:rsid w:val="00D41680"/>
    <w:rsid w:val="00D417AD"/>
    <w:rsid w:val="00D4199D"/>
    <w:rsid w:val="00D41D98"/>
    <w:rsid w:val="00D41E76"/>
    <w:rsid w:val="00D41F7D"/>
    <w:rsid w:val="00D420EE"/>
    <w:rsid w:val="00D42746"/>
    <w:rsid w:val="00D42838"/>
    <w:rsid w:val="00D428DE"/>
    <w:rsid w:val="00D42F4F"/>
    <w:rsid w:val="00D44323"/>
    <w:rsid w:val="00D459B4"/>
    <w:rsid w:val="00D45D16"/>
    <w:rsid w:val="00D4606B"/>
    <w:rsid w:val="00D47777"/>
    <w:rsid w:val="00D478B3"/>
    <w:rsid w:val="00D47999"/>
    <w:rsid w:val="00D47B31"/>
    <w:rsid w:val="00D50194"/>
    <w:rsid w:val="00D509FB"/>
    <w:rsid w:val="00D51F3A"/>
    <w:rsid w:val="00D51F6E"/>
    <w:rsid w:val="00D51FE8"/>
    <w:rsid w:val="00D5309F"/>
    <w:rsid w:val="00D53B48"/>
    <w:rsid w:val="00D53D6F"/>
    <w:rsid w:val="00D54293"/>
    <w:rsid w:val="00D55234"/>
    <w:rsid w:val="00D55B86"/>
    <w:rsid w:val="00D55C17"/>
    <w:rsid w:val="00D56ECC"/>
    <w:rsid w:val="00D5777B"/>
    <w:rsid w:val="00D579F5"/>
    <w:rsid w:val="00D57EF6"/>
    <w:rsid w:val="00D60061"/>
    <w:rsid w:val="00D601D9"/>
    <w:rsid w:val="00D603FB"/>
    <w:rsid w:val="00D609A7"/>
    <w:rsid w:val="00D60D3C"/>
    <w:rsid w:val="00D61415"/>
    <w:rsid w:val="00D615BA"/>
    <w:rsid w:val="00D61A37"/>
    <w:rsid w:val="00D61E0B"/>
    <w:rsid w:val="00D61FDB"/>
    <w:rsid w:val="00D622F3"/>
    <w:rsid w:val="00D6355F"/>
    <w:rsid w:val="00D63DBD"/>
    <w:rsid w:val="00D63FCD"/>
    <w:rsid w:val="00D640A7"/>
    <w:rsid w:val="00D64360"/>
    <w:rsid w:val="00D66CB9"/>
    <w:rsid w:val="00D66CDC"/>
    <w:rsid w:val="00D67620"/>
    <w:rsid w:val="00D67E2D"/>
    <w:rsid w:val="00D70164"/>
    <w:rsid w:val="00D706D9"/>
    <w:rsid w:val="00D70F12"/>
    <w:rsid w:val="00D711A1"/>
    <w:rsid w:val="00D7170D"/>
    <w:rsid w:val="00D71F87"/>
    <w:rsid w:val="00D7225C"/>
    <w:rsid w:val="00D729D4"/>
    <w:rsid w:val="00D73620"/>
    <w:rsid w:val="00D738C3"/>
    <w:rsid w:val="00D73EEA"/>
    <w:rsid w:val="00D743D1"/>
    <w:rsid w:val="00D74A6B"/>
    <w:rsid w:val="00D74DA1"/>
    <w:rsid w:val="00D7563D"/>
    <w:rsid w:val="00D7576A"/>
    <w:rsid w:val="00D75FD2"/>
    <w:rsid w:val="00D764CD"/>
    <w:rsid w:val="00D7663F"/>
    <w:rsid w:val="00D77CF2"/>
    <w:rsid w:val="00D808DF"/>
    <w:rsid w:val="00D809E1"/>
    <w:rsid w:val="00D80C7F"/>
    <w:rsid w:val="00D81564"/>
    <w:rsid w:val="00D81A15"/>
    <w:rsid w:val="00D81A35"/>
    <w:rsid w:val="00D81B06"/>
    <w:rsid w:val="00D824DC"/>
    <w:rsid w:val="00D827B3"/>
    <w:rsid w:val="00D8283F"/>
    <w:rsid w:val="00D82C4A"/>
    <w:rsid w:val="00D83323"/>
    <w:rsid w:val="00D83417"/>
    <w:rsid w:val="00D83736"/>
    <w:rsid w:val="00D83F60"/>
    <w:rsid w:val="00D84980"/>
    <w:rsid w:val="00D856D8"/>
    <w:rsid w:val="00D86B81"/>
    <w:rsid w:val="00D871F7"/>
    <w:rsid w:val="00D87DF0"/>
    <w:rsid w:val="00D90871"/>
    <w:rsid w:val="00D908A0"/>
    <w:rsid w:val="00D90956"/>
    <w:rsid w:val="00D90CEC"/>
    <w:rsid w:val="00D9127D"/>
    <w:rsid w:val="00D91532"/>
    <w:rsid w:val="00D9164D"/>
    <w:rsid w:val="00D91B8F"/>
    <w:rsid w:val="00D9222B"/>
    <w:rsid w:val="00D9229F"/>
    <w:rsid w:val="00D930D8"/>
    <w:rsid w:val="00D937C4"/>
    <w:rsid w:val="00D9466C"/>
    <w:rsid w:val="00D94BEE"/>
    <w:rsid w:val="00D94F88"/>
    <w:rsid w:val="00D9535A"/>
    <w:rsid w:val="00D95EA2"/>
    <w:rsid w:val="00D96087"/>
    <w:rsid w:val="00D9693C"/>
    <w:rsid w:val="00D972C2"/>
    <w:rsid w:val="00D97AF6"/>
    <w:rsid w:val="00D97C3B"/>
    <w:rsid w:val="00DA010C"/>
    <w:rsid w:val="00DA03C5"/>
    <w:rsid w:val="00DA0F22"/>
    <w:rsid w:val="00DA1974"/>
    <w:rsid w:val="00DA23A0"/>
    <w:rsid w:val="00DA3C05"/>
    <w:rsid w:val="00DA3CEC"/>
    <w:rsid w:val="00DA3D20"/>
    <w:rsid w:val="00DA43AC"/>
    <w:rsid w:val="00DA5126"/>
    <w:rsid w:val="00DA5341"/>
    <w:rsid w:val="00DA5873"/>
    <w:rsid w:val="00DA591D"/>
    <w:rsid w:val="00DA5DB0"/>
    <w:rsid w:val="00DA73A7"/>
    <w:rsid w:val="00DA7CC0"/>
    <w:rsid w:val="00DB033A"/>
    <w:rsid w:val="00DB0664"/>
    <w:rsid w:val="00DB0758"/>
    <w:rsid w:val="00DB08DF"/>
    <w:rsid w:val="00DB09F7"/>
    <w:rsid w:val="00DB0D38"/>
    <w:rsid w:val="00DB0E6A"/>
    <w:rsid w:val="00DB11D0"/>
    <w:rsid w:val="00DB1AF3"/>
    <w:rsid w:val="00DB2098"/>
    <w:rsid w:val="00DB2F66"/>
    <w:rsid w:val="00DB30C4"/>
    <w:rsid w:val="00DB333B"/>
    <w:rsid w:val="00DB3E99"/>
    <w:rsid w:val="00DB48BF"/>
    <w:rsid w:val="00DB4E69"/>
    <w:rsid w:val="00DB5291"/>
    <w:rsid w:val="00DB60BB"/>
    <w:rsid w:val="00DB6B9B"/>
    <w:rsid w:val="00DB701F"/>
    <w:rsid w:val="00DB79CE"/>
    <w:rsid w:val="00DB7D65"/>
    <w:rsid w:val="00DB7E68"/>
    <w:rsid w:val="00DC01BD"/>
    <w:rsid w:val="00DC020C"/>
    <w:rsid w:val="00DC0A76"/>
    <w:rsid w:val="00DC1813"/>
    <w:rsid w:val="00DC199D"/>
    <w:rsid w:val="00DC1AC8"/>
    <w:rsid w:val="00DC22FF"/>
    <w:rsid w:val="00DC3022"/>
    <w:rsid w:val="00DC30CD"/>
    <w:rsid w:val="00DC3F12"/>
    <w:rsid w:val="00DC4517"/>
    <w:rsid w:val="00DC4785"/>
    <w:rsid w:val="00DC50CC"/>
    <w:rsid w:val="00DC5CC0"/>
    <w:rsid w:val="00DC5F0E"/>
    <w:rsid w:val="00DC6032"/>
    <w:rsid w:val="00DC7DB4"/>
    <w:rsid w:val="00DD0853"/>
    <w:rsid w:val="00DD0CE0"/>
    <w:rsid w:val="00DD0DB2"/>
    <w:rsid w:val="00DD10D6"/>
    <w:rsid w:val="00DD1460"/>
    <w:rsid w:val="00DD174A"/>
    <w:rsid w:val="00DD1ACF"/>
    <w:rsid w:val="00DD200A"/>
    <w:rsid w:val="00DD2558"/>
    <w:rsid w:val="00DD259C"/>
    <w:rsid w:val="00DD25D6"/>
    <w:rsid w:val="00DD3260"/>
    <w:rsid w:val="00DD3B0E"/>
    <w:rsid w:val="00DD4C9D"/>
    <w:rsid w:val="00DD4CAC"/>
    <w:rsid w:val="00DD53CB"/>
    <w:rsid w:val="00DD68C8"/>
    <w:rsid w:val="00DD68F3"/>
    <w:rsid w:val="00DD72DF"/>
    <w:rsid w:val="00DD73EC"/>
    <w:rsid w:val="00DD7901"/>
    <w:rsid w:val="00DD7A16"/>
    <w:rsid w:val="00DE0DD5"/>
    <w:rsid w:val="00DE0FDC"/>
    <w:rsid w:val="00DE1484"/>
    <w:rsid w:val="00DE20C9"/>
    <w:rsid w:val="00DE2AD3"/>
    <w:rsid w:val="00DE2F72"/>
    <w:rsid w:val="00DE3A3D"/>
    <w:rsid w:val="00DE3CB4"/>
    <w:rsid w:val="00DE4182"/>
    <w:rsid w:val="00DE4307"/>
    <w:rsid w:val="00DE454F"/>
    <w:rsid w:val="00DE4D18"/>
    <w:rsid w:val="00DE531E"/>
    <w:rsid w:val="00DE55F9"/>
    <w:rsid w:val="00DE5CE7"/>
    <w:rsid w:val="00DE5D8C"/>
    <w:rsid w:val="00DE5E8B"/>
    <w:rsid w:val="00DE63EF"/>
    <w:rsid w:val="00DE6BDA"/>
    <w:rsid w:val="00DE75B8"/>
    <w:rsid w:val="00DE7C1E"/>
    <w:rsid w:val="00DE7C2E"/>
    <w:rsid w:val="00DE7E64"/>
    <w:rsid w:val="00DF13FE"/>
    <w:rsid w:val="00DF14BF"/>
    <w:rsid w:val="00DF1E95"/>
    <w:rsid w:val="00DF1F6D"/>
    <w:rsid w:val="00DF2404"/>
    <w:rsid w:val="00DF24DB"/>
    <w:rsid w:val="00DF2AA3"/>
    <w:rsid w:val="00DF322F"/>
    <w:rsid w:val="00DF33B5"/>
    <w:rsid w:val="00DF3AC6"/>
    <w:rsid w:val="00DF3D3F"/>
    <w:rsid w:val="00DF43E6"/>
    <w:rsid w:val="00DF45F4"/>
    <w:rsid w:val="00DF4684"/>
    <w:rsid w:val="00DF4A73"/>
    <w:rsid w:val="00DF4DC7"/>
    <w:rsid w:val="00DF50EA"/>
    <w:rsid w:val="00DF54A7"/>
    <w:rsid w:val="00DF5C8A"/>
    <w:rsid w:val="00DF60D8"/>
    <w:rsid w:val="00DF60D9"/>
    <w:rsid w:val="00DF613A"/>
    <w:rsid w:val="00DF6423"/>
    <w:rsid w:val="00DF7DAC"/>
    <w:rsid w:val="00E03168"/>
    <w:rsid w:val="00E0384A"/>
    <w:rsid w:val="00E03B52"/>
    <w:rsid w:val="00E03EE1"/>
    <w:rsid w:val="00E046BD"/>
    <w:rsid w:val="00E048FA"/>
    <w:rsid w:val="00E05877"/>
    <w:rsid w:val="00E05BAE"/>
    <w:rsid w:val="00E06059"/>
    <w:rsid w:val="00E0628C"/>
    <w:rsid w:val="00E0634B"/>
    <w:rsid w:val="00E06862"/>
    <w:rsid w:val="00E06B06"/>
    <w:rsid w:val="00E0737E"/>
    <w:rsid w:val="00E0741C"/>
    <w:rsid w:val="00E07B14"/>
    <w:rsid w:val="00E07E00"/>
    <w:rsid w:val="00E10310"/>
    <w:rsid w:val="00E103AA"/>
    <w:rsid w:val="00E10660"/>
    <w:rsid w:val="00E10718"/>
    <w:rsid w:val="00E12FEB"/>
    <w:rsid w:val="00E13F6E"/>
    <w:rsid w:val="00E141A9"/>
    <w:rsid w:val="00E149FC"/>
    <w:rsid w:val="00E15102"/>
    <w:rsid w:val="00E15141"/>
    <w:rsid w:val="00E15283"/>
    <w:rsid w:val="00E15680"/>
    <w:rsid w:val="00E156BF"/>
    <w:rsid w:val="00E15D5B"/>
    <w:rsid w:val="00E16F42"/>
    <w:rsid w:val="00E17079"/>
    <w:rsid w:val="00E2064F"/>
    <w:rsid w:val="00E208C6"/>
    <w:rsid w:val="00E20F48"/>
    <w:rsid w:val="00E21828"/>
    <w:rsid w:val="00E22072"/>
    <w:rsid w:val="00E22B5B"/>
    <w:rsid w:val="00E22E8A"/>
    <w:rsid w:val="00E2307D"/>
    <w:rsid w:val="00E231E4"/>
    <w:rsid w:val="00E24310"/>
    <w:rsid w:val="00E25468"/>
    <w:rsid w:val="00E25847"/>
    <w:rsid w:val="00E27ACE"/>
    <w:rsid w:val="00E3061E"/>
    <w:rsid w:val="00E30A37"/>
    <w:rsid w:val="00E315E8"/>
    <w:rsid w:val="00E31719"/>
    <w:rsid w:val="00E31805"/>
    <w:rsid w:val="00E31836"/>
    <w:rsid w:val="00E31A00"/>
    <w:rsid w:val="00E31E4A"/>
    <w:rsid w:val="00E325A3"/>
    <w:rsid w:val="00E33663"/>
    <w:rsid w:val="00E33688"/>
    <w:rsid w:val="00E33FF2"/>
    <w:rsid w:val="00E34D3C"/>
    <w:rsid w:val="00E354CA"/>
    <w:rsid w:val="00E36E23"/>
    <w:rsid w:val="00E36E3A"/>
    <w:rsid w:val="00E3778E"/>
    <w:rsid w:val="00E37824"/>
    <w:rsid w:val="00E37F77"/>
    <w:rsid w:val="00E40B50"/>
    <w:rsid w:val="00E40CEC"/>
    <w:rsid w:val="00E40DB6"/>
    <w:rsid w:val="00E411E2"/>
    <w:rsid w:val="00E415A3"/>
    <w:rsid w:val="00E4173E"/>
    <w:rsid w:val="00E42935"/>
    <w:rsid w:val="00E42F56"/>
    <w:rsid w:val="00E436A9"/>
    <w:rsid w:val="00E439B3"/>
    <w:rsid w:val="00E43BB8"/>
    <w:rsid w:val="00E43D8A"/>
    <w:rsid w:val="00E43F11"/>
    <w:rsid w:val="00E442C8"/>
    <w:rsid w:val="00E44CD7"/>
    <w:rsid w:val="00E44D3E"/>
    <w:rsid w:val="00E44DDC"/>
    <w:rsid w:val="00E45182"/>
    <w:rsid w:val="00E451AD"/>
    <w:rsid w:val="00E452A5"/>
    <w:rsid w:val="00E45717"/>
    <w:rsid w:val="00E45848"/>
    <w:rsid w:val="00E4603C"/>
    <w:rsid w:val="00E462CE"/>
    <w:rsid w:val="00E46621"/>
    <w:rsid w:val="00E46632"/>
    <w:rsid w:val="00E4682B"/>
    <w:rsid w:val="00E46A7F"/>
    <w:rsid w:val="00E47113"/>
    <w:rsid w:val="00E4766F"/>
    <w:rsid w:val="00E476B3"/>
    <w:rsid w:val="00E4799C"/>
    <w:rsid w:val="00E47C70"/>
    <w:rsid w:val="00E500A2"/>
    <w:rsid w:val="00E51090"/>
    <w:rsid w:val="00E524E6"/>
    <w:rsid w:val="00E52974"/>
    <w:rsid w:val="00E5312D"/>
    <w:rsid w:val="00E531BC"/>
    <w:rsid w:val="00E53B25"/>
    <w:rsid w:val="00E53E62"/>
    <w:rsid w:val="00E5418B"/>
    <w:rsid w:val="00E5468B"/>
    <w:rsid w:val="00E54C75"/>
    <w:rsid w:val="00E55242"/>
    <w:rsid w:val="00E56086"/>
    <w:rsid w:val="00E57063"/>
    <w:rsid w:val="00E5790F"/>
    <w:rsid w:val="00E57C64"/>
    <w:rsid w:val="00E604C3"/>
    <w:rsid w:val="00E605F6"/>
    <w:rsid w:val="00E60FB7"/>
    <w:rsid w:val="00E610FB"/>
    <w:rsid w:val="00E61466"/>
    <w:rsid w:val="00E6239E"/>
    <w:rsid w:val="00E62964"/>
    <w:rsid w:val="00E62B3D"/>
    <w:rsid w:val="00E631C0"/>
    <w:rsid w:val="00E63430"/>
    <w:rsid w:val="00E63742"/>
    <w:rsid w:val="00E63EBE"/>
    <w:rsid w:val="00E63F81"/>
    <w:rsid w:val="00E64816"/>
    <w:rsid w:val="00E64A92"/>
    <w:rsid w:val="00E65920"/>
    <w:rsid w:val="00E65EF7"/>
    <w:rsid w:val="00E65FBB"/>
    <w:rsid w:val="00E66EF2"/>
    <w:rsid w:val="00E66F7B"/>
    <w:rsid w:val="00E67C02"/>
    <w:rsid w:val="00E70EF5"/>
    <w:rsid w:val="00E713C6"/>
    <w:rsid w:val="00E71401"/>
    <w:rsid w:val="00E71432"/>
    <w:rsid w:val="00E72DEB"/>
    <w:rsid w:val="00E7356B"/>
    <w:rsid w:val="00E73780"/>
    <w:rsid w:val="00E74117"/>
    <w:rsid w:val="00E7461F"/>
    <w:rsid w:val="00E75045"/>
    <w:rsid w:val="00E75219"/>
    <w:rsid w:val="00E75454"/>
    <w:rsid w:val="00E755F1"/>
    <w:rsid w:val="00E75661"/>
    <w:rsid w:val="00E75D19"/>
    <w:rsid w:val="00E7601F"/>
    <w:rsid w:val="00E761E7"/>
    <w:rsid w:val="00E76214"/>
    <w:rsid w:val="00E77069"/>
    <w:rsid w:val="00E771EA"/>
    <w:rsid w:val="00E77326"/>
    <w:rsid w:val="00E77886"/>
    <w:rsid w:val="00E77AE6"/>
    <w:rsid w:val="00E77D0F"/>
    <w:rsid w:val="00E77E61"/>
    <w:rsid w:val="00E80869"/>
    <w:rsid w:val="00E80D79"/>
    <w:rsid w:val="00E8102E"/>
    <w:rsid w:val="00E8106D"/>
    <w:rsid w:val="00E818EC"/>
    <w:rsid w:val="00E81A7A"/>
    <w:rsid w:val="00E82B5F"/>
    <w:rsid w:val="00E82BFB"/>
    <w:rsid w:val="00E82D14"/>
    <w:rsid w:val="00E83E6D"/>
    <w:rsid w:val="00E859C9"/>
    <w:rsid w:val="00E86A05"/>
    <w:rsid w:val="00E86E9C"/>
    <w:rsid w:val="00E87487"/>
    <w:rsid w:val="00E87677"/>
    <w:rsid w:val="00E87AE6"/>
    <w:rsid w:val="00E87D0E"/>
    <w:rsid w:val="00E90171"/>
    <w:rsid w:val="00E901B2"/>
    <w:rsid w:val="00E90785"/>
    <w:rsid w:val="00E9093B"/>
    <w:rsid w:val="00E9094E"/>
    <w:rsid w:val="00E90B56"/>
    <w:rsid w:val="00E914E1"/>
    <w:rsid w:val="00E91ACE"/>
    <w:rsid w:val="00E926F7"/>
    <w:rsid w:val="00E9314D"/>
    <w:rsid w:val="00E9360B"/>
    <w:rsid w:val="00E93AED"/>
    <w:rsid w:val="00E958FE"/>
    <w:rsid w:val="00E95AC2"/>
    <w:rsid w:val="00E95B5F"/>
    <w:rsid w:val="00E968E5"/>
    <w:rsid w:val="00E96E11"/>
    <w:rsid w:val="00E97F48"/>
    <w:rsid w:val="00EA02B5"/>
    <w:rsid w:val="00EA06B1"/>
    <w:rsid w:val="00EA076A"/>
    <w:rsid w:val="00EA1231"/>
    <w:rsid w:val="00EA180C"/>
    <w:rsid w:val="00EA1910"/>
    <w:rsid w:val="00EA2B3C"/>
    <w:rsid w:val="00EA2C46"/>
    <w:rsid w:val="00EA411F"/>
    <w:rsid w:val="00EA4C84"/>
    <w:rsid w:val="00EA4EF6"/>
    <w:rsid w:val="00EA530C"/>
    <w:rsid w:val="00EA57D3"/>
    <w:rsid w:val="00EA5970"/>
    <w:rsid w:val="00EA6DD6"/>
    <w:rsid w:val="00EA728E"/>
    <w:rsid w:val="00EA74C1"/>
    <w:rsid w:val="00EA7ED8"/>
    <w:rsid w:val="00EA7F7A"/>
    <w:rsid w:val="00EB028D"/>
    <w:rsid w:val="00EB031B"/>
    <w:rsid w:val="00EB05E2"/>
    <w:rsid w:val="00EB05FE"/>
    <w:rsid w:val="00EB0E24"/>
    <w:rsid w:val="00EB109A"/>
    <w:rsid w:val="00EB173D"/>
    <w:rsid w:val="00EB20C7"/>
    <w:rsid w:val="00EB236A"/>
    <w:rsid w:val="00EB28FB"/>
    <w:rsid w:val="00EB3A3C"/>
    <w:rsid w:val="00EB3E76"/>
    <w:rsid w:val="00EB420D"/>
    <w:rsid w:val="00EB4560"/>
    <w:rsid w:val="00EB4AA2"/>
    <w:rsid w:val="00EB4AA5"/>
    <w:rsid w:val="00EB59F2"/>
    <w:rsid w:val="00EB5E6B"/>
    <w:rsid w:val="00EB5EF5"/>
    <w:rsid w:val="00EB5F56"/>
    <w:rsid w:val="00EB7A77"/>
    <w:rsid w:val="00EB7E77"/>
    <w:rsid w:val="00EC0526"/>
    <w:rsid w:val="00EC0AC6"/>
    <w:rsid w:val="00EC0B02"/>
    <w:rsid w:val="00EC0C27"/>
    <w:rsid w:val="00EC127B"/>
    <w:rsid w:val="00EC1380"/>
    <w:rsid w:val="00EC16BE"/>
    <w:rsid w:val="00EC1AA7"/>
    <w:rsid w:val="00EC1D5A"/>
    <w:rsid w:val="00EC28BB"/>
    <w:rsid w:val="00EC2AD1"/>
    <w:rsid w:val="00EC3157"/>
    <w:rsid w:val="00EC334E"/>
    <w:rsid w:val="00EC4E50"/>
    <w:rsid w:val="00EC5A97"/>
    <w:rsid w:val="00EC5B01"/>
    <w:rsid w:val="00EC5F8A"/>
    <w:rsid w:val="00EC5FFD"/>
    <w:rsid w:val="00EC65E7"/>
    <w:rsid w:val="00EC6E8D"/>
    <w:rsid w:val="00EC719A"/>
    <w:rsid w:val="00EC76E9"/>
    <w:rsid w:val="00EC7E56"/>
    <w:rsid w:val="00ED0075"/>
    <w:rsid w:val="00ED01FB"/>
    <w:rsid w:val="00ED026C"/>
    <w:rsid w:val="00ED0814"/>
    <w:rsid w:val="00ED09E5"/>
    <w:rsid w:val="00ED115C"/>
    <w:rsid w:val="00ED1548"/>
    <w:rsid w:val="00ED163F"/>
    <w:rsid w:val="00ED18BC"/>
    <w:rsid w:val="00ED18F6"/>
    <w:rsid w:val="00ED1D99"/>
    <w:rsid w:val="00ED2524"/>
    <w:rsid w:val="00ED3448"/>
    <w:rsid w:val="00ED3963"/>
    <w:rsid w:val="00ED4577"/>
    <w:rsid w:val="00ED4D80"/>
    <w:rsid w:val="00ED505B"/>
    <w:rsid w:val="00ED53E0"/>
    <w:rsid w:val="00ED5832"/>
    <w:rsid w:val="00ED7090"/>
    <w:rsid w:val="00ED71A5"/>
    <w:rsid w:val="00ED7DA0"/>
    <w:rsid w:val="00EE00BA"/>
    <w:rsid w:val="00EE05EA"/>
    <w:rsid w:val="00EE0A8C"/>
    <w:rsid w:val="00EE0DB8"/>
    <w:rsid w:val="00EE0E1C"/>
    <w:rsid w:val="00EE1515"/>
    <w:rsid w:val="00EE1875"/>
    <w:rsid w:val="00EE1C27"/>
    <w:rsid w:val="00EE2196"/>
    <w:rsid w:val="00EE26DE"/>
    <w:rsid w:val="00EE351D"/>
    <w:rsid w:val="00EE39CB"/>
    <w:rsid w:val="00EE3A51"/>
    <w:rsid w:val="00EE3C80"/>
    <w:rsid w:val="00EE3EED"/>
    <w:rsid w:val="00EE4735"/>
    <w:rsid w:val="00EE47C5"/>
    <w:rsid w:val="00EE571A"/>
    <w:rsid w:val="00EE582B"/>
    <w:rsid w:val="00EE5994"/>
    <w:rsid w:val="00EE5B59"/>
    <w:rsid w:val="00EE6CAC"/>
    <w:rsid w:val="00EE7296"/>
    <w:rsid w:val="00EE74DF"/>
    <w:rsid w:val="00EF00C9"/>
    <w:rsid w:val="00EF0628"/>
    <w:rsid w:val="00EF0A22"/>
    <w:rsid w:val="00EF0AA0"/>
    <w:rsid w:val="00EF0D67"/>
    <w:rsid w:val="00EF185F"/>
    <w:rsid w:val="00EF1916"/>
    <w:rsid w:val="00EF1E07"/>
    <w:rsid w:val="00EF26D6"/>
    <w:rsid w:val="00EF31D4"/>
    <w:rsid w:val="00EF352E"/>
    <w:rsid w:val="00EF4CAA"/>
    <w:rsid w:val="00EF4EE1"/>
    <w:rsid w:val="00EF5689"/>
    <w:rsid w:val="00EF5866"/>
    <w:rsid w:val="00EF610B"/>
    <w:rsid w:val="00EF678F"/>
    <w:rsid w:val="00EF6A71"/>
    <w:rsid w:val="00EF706E"/>
    <w:rsid w:val="00EF7316"/>
    <w:rsid w:val="00F0000C"/>
    <w:rsid w:val="00F00416"/>
    <w:rsid w:val="00F0137E"/>
    <w:rsid w:val="00F0236B"/>
    <w:rsid w:val="00F02769"/>
    <w:rsid w:val="00F029AE"/>
    <w:rsid w:val="00F03C74"/>
    <w:rsid w:val="00F0464C"/>
    <w:rsid w:val="00F04DEB"/>
    <w:rsid w:val="00F05050"/>
    <w:rsid w:val="00F050F2"/>
    <w:rsid w:val="00F059C1"/>
    <w:rsid w:val="00F063A2"/>
    <w:rsid w:val="00F10684"/>
    <w:rsid w:val="00F114DC"/>
    <w:rsid w:val="00F115C8"/>
    <w:rsid w:val="00F11995"/>
    <w:rsid w:val="00F119BA"/>
    <w:rsid w:val="00F11E14"/>
    <w:rsid w:val="00F11FA1"/>
    <w:rsid w:val="00F12157"/>
    <w:rsid w:val="00F12AFC"/>
    <w:rsid w:val="00F13414"/>
    <w:rsid w:val="00F135C2"/>
    <w:rsid w:val="00F13972"/>
    <w:rsid w:val="00F144BD"/>
    <w:rsid w:val="00F1454D"/>
    <w:rsid w:val="00F15081"/>
    <w:rsid w:val="00F155A5"/>
    <w:rsid w:val="00F15DC7"/>
    <w:rsid w:val="00F164AF"/>
    <w:rsid w:val="00F16E88"/>
    <w:rsid w:val="00F171F2"/>
    <w:rsid w:val="00F176E7"/>
    <w:rsid w:val="00F17759"/>
    <w:rsid w:val="00F20A0F"/>
    <w:rsid w:val="00F20DA7"/>
    <w:rsid w:val="00F2109A"/>
    <w:rsid w:val="00F216FD"/>
    <w:rsid w:val="00F21A07"/>
    <w:rsid w:val="00F227FB"/>
    <w:rsid w:val="00F22AB9"/>
    <w:rsid w:val="00F2355F"/>
    <w:rsid w:val="00F2413B"/>
    <w:rsid w:val="00F24763"/>
    <w:rsid w:val="00F24BFC"/>
    <w:rsid w:val="00F2501A"/>
    <w:rsid w:val="00F26559"/>
    <w:rsid w:val="00F269D7"/>
    <w:rsid w:val="00F27096"/>
    <w:rsid w:val="00F27318"/>
    <w:rsid w:val="00F27361"/>
    <w:rsid w:val="00F27CFB"/>
    <w:rsid w:val="00F27F6C"/>
    <w:rsid w:val="00F308B1"/>
    <w:rsid w:val="00F30DE3"/>
    <w:rsid w:val="00F30F85"/>
    <w:rsid w:val="00F31D1C"/>
    <w:rsid w:val="00F32033"/>
    <w:rsid w:val="00F329B6"/>
    <w:rsid w:val="00F32B46"/>
    <w:rsid w:val="00F32BD5"/>
    <w:rsid w:val="00F33B87"/>
    <w:rsid w:val="00F33E7C"/>
    <w:rsid w:val="00F340FD"/>
    <w:rsid w:val="00F344A2"/>
    <w:rsid w:val="00F34F94"/>
    <w:rsid w:val="00F3554A"/>
    <w:rsid w:val="00F35573"/>
    <w:rsid w:val="00F357C4"/>
    <w:rsid w:val="00F357CE"/>
    <w:rsid w:val="00F35E87"/>
    <w:rsid w:val="00F35EB1"/>
    <w:rsid w:val="00F3646B"/>
    <w:rsid w:val="00F36886"/>
    <w:rsid w:val="00F3712E"/>
    <w:rsid w:val="00F3767F"/>
    <w:rsid w:val="00F376EA"/>
    <w:rsid w:val="00F37C6D"/>
    <w:rsid w:val="00F40012"/>
    <w:rsid w:val="00F400EF"/>
    <w:rsid w:val="00F40838"/>
    <w:rsid w:val="00F40CBC"/>
    <w:rsid w:val="00F4157B"/>
    <w:rsid w:val="00F42129"/>
    <w:rsid w:val="00F42665"/>
    <w:rsid w:val="00F43242"/>
    <w:rsid w:val="00F43767"/>
    <w:rsid w:val="00F4415F"/>
    <w:rsid w:val="00F44406"/>
    <w:rsid w:val="00F44651"/>
    <w:rsid w:val="00F44669"/>
    <w:rsid w:val="00F447CA"/>
    <w:rsid w:val="00F44BDE"/>
    <w:rsid w:val="00F45187"/>
    <w:rsid w:val="00F4530E"/>
    <w:rsid w:val="00F454AE"/>
    <w:rsid w:val="00F45C20"/>
    <w:rsid w:val="00F46D3C"/>
    <w:rsid w:val="00F46D95"/>
    <w:rsid w:val="00F47583"/>
    <w:rsid w:val="00F475A3"/>
    <w:rsid w:val="00F47708"/>
    <w:rsid w:val="00F47EE0"/>
    <w:rsid w:val="00F47F05"/>
    <w:rsid w:val="00F50249"/>
    <w:rsid w:val="00F519F7"/>
    <w:rsid w:val="00F51AAC"/>
    <w:rsid w:val="00F51F59"/>
    <w:rsid w:val="00F528C3"/>
    <w:rsid w:val="00F52AF6"/>
    <w:rsid w:val="00F52BE9"/>
    <w:rsid w:val="00F52CD3"/>
    <w:rsid w:val="00F52D92"/>
    <w:rsid w:val="00F53870"/>
    <w:rsid w:val="00F53F26"/>
    <w:rsid w:val="00F5403F"/>
    <w:rsid w:val="00F548AD"/>
    <w:rsid w:val="00F54938"/>
    <w:rsid w:val="00F54ADF"/>
    <w:rsid w:val="00F54F0F"/>
    <w:rsid w:val="00F54F10"/>
    <w:rsid w:val="00F559E7"/>
    <w:rsid w:val="00F565FC"/>
    <w:rsid w:val="00F56E89"/>
    <w:rsid w:val="00F5704C"/>
    <w:rsid w:val="00F6031F"/>
    <w:rsid w:val="00F60A6C"/>
    <w:rsid w:val="00F61303"/>
    <w:rsid w:val="00F61B49"/>
    <w:rsid w:val="00F6269D"/>
    <w:rsid w:val="00F62BD6"/>
    <w:rsid w:val="00F62C03"/>
    <w:rsid w:val="00F62DCB"/>
    <w:rsid w:val="00F62E0F"/>
    <w:rsid w:val="00F62F9E"/>
    <w:rsid w:val="00F6339C"/>
    <w:rsid w:val="00F637DC"/>
    <w:rsid w:val="00F63955"/>
    <w:rsid w:val="00F63CA8"/>
    <w:rsid w:val="00F648DE"/>
    <w:rsid w:val="00F64B4F"/>
    <w:rsid w:val="00F64C86"/>
    <w:rsid w:val="00F654EA"/>
    <w:rsid w:val="00F654F2"/>
    <w:rsid w:val="00F65A00"/>
    <w:rsid w:val="00F65EB3"/>
    <w:rsid w:val="00F65F1F"/>
    <w:rsid w:val="00F66025"/>
    <w:rsid w:val="00F6615D"/>
    <w:rsid w:val="00F672EF"/>
    <w:rsid w:val="00F6787E"/>
    <w:rsid w:val="00F67F48"/>
    <w:rsid w:val="00F71471"/>
    <w:rsid w:val="00F71EA1"/>
    <w:rsid w:val="00F72A38"/>
    <w:rsid w:val="00F73249"/>
    <w:rsid w:val="00F736AE"/>
    <w:rsid w:val="00F738CB"/>
    <w:rsid w:val="00F739BE"/>
    <w:rsid w:val="00F73C6B"/>
    <w:rsid w:val="00F7460A"/>
    <w:rsid w:val="00F749C6"/>
    <w:rsid w:val="00F74A60"/>
    <w:rsid w:val="00F74C23"/>
    <w:rsid w:val="00F754A2"/>
    <w:rsid w:val="00F75FBE"/>
    <w:rsid w:val="00F76113"/>
    <w:rsid w:val="00F76CED"/>
    <w:rsid w:val="00F770FE"/>
    <w:rsid w:val="00F802FA"/>
    <w:rsid w:val="00F803A1"/>
    <w:rsid w:val="00F803CF"/>
    <w:rsid w:val="00F80D60"/>
    <w:rsid w:val="00F80F57"/>
    <w:rsid w:val="00F8368E"/>
    <w:rsid w:val="00F83C6A"/>
    <w:rsid w:val="00F84060"/>
    <w:rsid w:val="00F84533"/>
    <w:rsid w:val="00F849AC"/>
    <w:rsid w:val="00F85148"/>
    <w:rsid w:val="00F8543F"/>
    <w:rsid w:val="00F85F26"/>
    <w:rsid w:val="00F867EF"/>
    <w:rsid w:val="00F86FAB"/>
    <w:rsid w:val="00F874C8"/>
    <w:rsid w:val="00F87506"/>
    <w:rsid w:val="00F9054C"/>
    <w:rsid w:val="00F91118"/>
    <w:rsid w:val="00F914BE"/>
    <w:rsid w:val="00F9217D"/>
    <w:rsid w:val="00F9288F"/>
    <w:rsid w:val="00F92DF7"/>
    <w:rsid w:val="00F93011"/>
    <w:rsid w:val="00F93644"/>
    <w:rsid w:val="00F936F7"/>
    <w:rsid w:val="00F93A57"/>
    <w:rsid w:val="00F93EA3"/>
    <w:rsid w:val="00F952FF"/>
    <w:rsid w:val="00F954DC"/>
    <w:rsid w:val="00F95D8C"/>
    <w:rsid w:val="00F96051"/>
    <w:rsid w:val="00F9623F"/>
    <w:rsid w:val="00F97D1E"/>
    <w:rsid w:val="00FA00F9"/>
    <w:rsid w:val="00FA05FE"/>
    <w:rsid w:val="00FA0BD3"/>
    <w:rsid w:val="00FA0C4A"/>
    <w:rsid w:val="00FA0CE3"/>
    <w:rsid w:val="00FA12BE"/>
    <w:rsid w:val="00FA1727"/>
    <w:rsid w:val="00FA202B"/>
    <w:rsid w:val="00FA2EA5"/>
    <w:rsid w:val="00FA3ADF"/>
    <w:rsid w:val="00FA424B"/>
    <w:rsid w:val="00FA4BEF"/>
    <w:rsid w:val="00FA4CAA"/>
    <w:rsid w:val="00FA598B"/>
    <w:rsid w:val="00FA6A74"/>
    <w:rsid w:val="00FA71C6"/>
    <w:rsid w:val="00FA7861"/>
    <w:rsid w:val="00FA7CF1"/>
    <w:rsid w:val="00FB0618"/>
    <w:rsid w:val="00FB097A"/>
    <w:rsid w:val="00FB09A2"/>
    <w:rsid w:val="00FB09C7"/>
    <w:rsid w:val="00FB0C14"/>
    <w:rsid w:val="00FB0D4D"/>
    <w:rsid w:val="00FB15CB"/>
    <w:rsid w:val="00FB194A"/>
    <w:rsid w:val="00FB2776"/>
    <w:rsid w:val="00FB34E7"/>
    <w:rsid w:val="00FB38D2"/>
    <w:rsid w:val="00FB4032"/>
    <w:rsid w:val="00FB4334"/>
    <w:rsid w:val="00FB46CE"/>
    <w:rsid w:val="00FB47A3"/>
    <w:rsid w:val="00FB48B0"/>
    <w:rsid w:val="00FB48DD"/>
    <w:rsid w:val="00FB491D"/>
    <w:rsid w:val="00FB5066"/>
    <w:rsid w:val="00FB50B7"/>
    <w:rsid w:val="00FB5140"/>
    <w:rsid w:val="00FB55DE"/>
    <w:rsid w:val="00FB69B5"/>
    <w:rsid w:val="00FB6A73"/>
    <w:rsid w:val="00FB6E5D"/>
    <w:rsid w:val="00FB74BF"/>
    <w:rsid w:val="00FB7570"/>
    <w:rsid w:val="00FB7E2C"/>
    <w:rsid w:val="00FC00B4"/>
    <w:rsid w:val="00FC0646"/>
    <w:rsid w:val="00FC07C4"/>
    <w:rsid w:val="00FC0CB8"/>
    <w:rsid w:val="00FC17B6"/>
    <w:rsid w:val="00FC1DC7"/>
    <w:rsid w:val="00FC3630"/>
    <w:rsid w:val="00FC37FD"/>
    <w:rsid w:val="00FC3B6E"/>
    <w:rsid w:val="00FC3DCF"/>
    <w:rsid w:val="00FC3EFD"/>
    <w:rsid w:val="00FC4213"/>
    <w:rsid w:val="00FC76CC"/>
    <w:rsid w:val="00FC7776"/>
    <w:rsid w:val="00FC7B94"/>
    <w:rsid w:val="00FC7FDE"/>
    <w:rsid w:val="00FD0754"/>
    <w:rsid w:val="00FD0E18"/>
    <w:rsid w:val="00FD3753"/>
    <w:rsid w:val="00FD3981"/>
    <w:rsid w:val="00FD408C"/>
    <w:rsid w:val="00FD456C"/>
    <w:rsid w:val="00FD496E"/>
    <w:rsid w:val="00FD4F8C"/>
    <w:rsid w:val="00FD548C"/>
    <w:rsid w:val="00FD5E58"/>
    <w:rsid w:val="00FD5E7D"/>
    <w:rsid w:val="00FD5EC7"/>
    <w:rsid w:val="00FD650E"/>
    <w:rsid w:val="00FD65DE"/>
    <w:rsid w:val="00FD6ED5"/>
    <w:rsid w:val="00FD714E"/>
    <w:rsid w:val="00FD7170"/>
    <w:rsid w:val="00FD741B"/>
    <w:rsid w:val="00FE02FE"/>
    <w:rsid w:val="00FE0729"/>
    <w:rsid w:val="00FE1799"/>
    <w:rsid w:val="00FE18C0"/>
    <w:rsid w:val="00FE23A1"/>
    <w:rsid w:val="00FE263B"/>
    <w:rsid w:val="00FE29F0"/>
    <w:rsid w:val="00FE2AF2"/>
    <w:rsid w:val="00FE31C7"/>
    <w:rsid w:val="00FE3268"/>
    <w:rsid w:val="00FE3939"/>
    <w:rsid w:val="00FE3B87"/>
    <w:rsid w:val="00FE47A0"/>
    <w:rsid w:val="00FE4C2C"/>
    <w:rsid w:val="00FE575B"/>
    <w:rsid w:val="00FE5AB6"/>
    <w:rsid w:val="00FE5F87"/>
    <w:rsid w:val="00FE68E6"/>
    <w:rsid w:val="00FE71E2"/>
    <w:rsid w:val="00FE758A"/>
    <w:rsid w:val="00FF08B7"/>
    <w:rsid w:val="00FF1004"/>
    <w:rsid w:val="00FF1B49"/>
    <w:rsid w:val="00FF1ED9"/>
    <w:rsid w:val="00FF26EC"/>
    <w:rsid w:val="00FF299C"/>
    <w:rsid w:val="00FF2F39"/>
    <w:rsid w:val="00FF30D9"/>
    <w:rsid w:val="00FF374B"/>
    <w:rsid w:val="00FF3B86"/>
    <w:rsid w:val="00FF3DE0"/>
    <w:rsid w:val="00FF41FB"/>
    <w:rsid w:val="00FF4A5A"/>
    <w:rsid w:val="00FF60CD"/>
    <w:rsid w:val="00FF60E1"/>
    <w:rsid w:val="00FF627B"/>
    <w:rsid w:val="00FF6586"/>
    <w:rsid w:val="00FF664D"/>
    <w:rsid w:val="00FF6AC8"/>
    <w:rsid w:val="00FF6E0E"/>
    <w:rsid w:val="00FF6F6F"/>
    <w:rsid w:val="00FF6F98"/>
    <w:rsid w:val="00FF71D3"/>
    <w:rsid w:val="00FF7283"/>
    <w:rsid w:val="00FF742D"/>
    <w:rsid w:val="00FF767C"/>
    <w:rsid w:val="00FF78AB"/>
    <w:rsid w:val="00FF7982"/>
    <w:rsid w:val="00FF7BDB"/>
    <w:rsid w:val="00FF7C81"/>
    <w:rsid w:val="00FF7DB6"/>
    <w:rsid w:val="0136AC3E"/>
    <w:rsid w:val="016A0BC3"/>
    <w:rsid w:val="017B0912"/>
    <w:rsid w:val="01892B4A"/>
    <w:rsid w:val="0195448F"/>
    <w:rsid w:val="019912E5"/>
    <w:rsid w:val="01B0D84D"/>
    <w:rsid w:val="01B6A9DF"/>
    <w:rsid w:val="020D5D26"/>
    <w:rsid w:val="0217B190"/>
    <w:rsid w:val="02421AB3"/>
    <w:rsid w:val="0243FEC0"/>
    <w:rsid w:val="024A6E0B"/>
    <w:rsid w:val="0250FDED"/>
    <w:rsid w:val="027CFBC7"/>
    <w:rsid w:val="0284B058"/>
    <w:rsid w:val="02A4F0B4"/>
    <w:rsid w:val="02B66BB8"/>
    <w:rsid w:val="02CF9415"/>
    <w:rsid w:val="02D7D3EE"/>
    <w:rsid w:val="0306A892"/>
    <w:rsid w:val="0316CC1F"/>
    <w:rsid w:val="031EE217"/>
    <w:rsid w:val="032AEECD"/>
    <w:rsid w:val="0333ADCD"/>
    <w:rsid w:val="0357965D"/>
    <w:rsid w:val="03776D65"/>
    <w:rsid w:val="037D9C64"/>
    <w:rsid w:val="0384464B"/>
    <w:rsid w:val="03A5817B"/>
    <w:rsid w:val="03A89720"/>
    <w:rsid w:val="03AAE0BB"/>
    <w:rsid w:val="03D7FF6A"/>
    <w:rsid w:val="03DFB9B6"/>
    <w:rsid w:val="03E072B0"/>
    <w:rsid w:val="03ECCE4E"/>
    <w:rsid w:val="03F7A8BB"/>
    <w:rsid w:val="03FFA3CB"/>
    <w:rsid w:val="0401EA8F"/>
    <w:rsid w:val="0407B226"/>
    <w:rsid w:val="0412C4DD"/>
    <w:rsid w:val="0414D673"/>
    <w:rsid w:val="0417B526"/>
    <w:rsid w:val="04362D17"/>
    <w:rsid w:val="046B6476"/>
    <w:rsid w:val="04B32E79"/>
    <w:rsid w:val="04BD5458"/>
    <w:rsid w:val="04C62805"/>
    <w:rsid w:val="04CFE4A2"/>
    <w:rsid w:val="04EA3F1C"/>
    <w:rsid w:val="050589F2"/>
    <w:rsid w:val="051ADF24"/>
    <w:rsid w:val="053EDAA5"/>
    <w:rsid w:val="057E7BC5"/>
    <w:rsid w:val="05931EB6"/>
    <w:rsid w:val="05963BE6"/>
    <w:rsid w:val="05ABADA2"/>
    <w:rsid w:val="05BF75C3"/>
    <w:rsid w:val="05C0C27E"/>
    <w:rsid w:val="05DB7554"/>
    <w:rsid w:val="060734D7"/>
    <w:rsid w:val="065624AD"/>
    <w:rsid w:val="0685230E"/>
    <w:rsid w:val="06935ED2"/>
    <w:rsid w:val="0693FC9C"/>
    <w:rsid w:val="0694C58E"/>
    <w:rsid w:val="06BCA5DA"/>
    <w:rsid w:val="06C1D0C2"/>
    <w:rsid w:val="07204030"/>
    <w:rsid w:val="0752BC40"/>
    <w:rsid w:val="075A4F04"/>
    <w:rsid w:val="0770B0E2"/>
    <w:rsid w:val="07933C8F"/>
    <w:rsid w:val="07B4F1FD"/>
    <w:rsid w:val="07DF4471"/>
    <w:rsid w:val="07F879C4"/>
    <w:rsid w:val="083D4F84"/>
    <w:rsid w:val="0841BE90"/>
    <w:rsid w:val="0841D60F"/>
    <w:rsid w:val="084C6770"/>
    <w:rsid w:val="085DBED0"/>
    <w:rsid w:val="0865B60E"/>
    <w:rsid w:val="08676824"/>
    <w:rsid w:val="086A6C1A"/>
    <w:rsid w:val="086F8FD1"/>
    <w:rsid w:val="0894DAC5"/>
    <w:rsid w:val="08A5E481"/>
    <w:rsid w:val="08D70D7A"/>
    <w:rsid w:val="08E1D450"/>
    <w:rsid w:val="08EEE438"/>
    <w:rsid w:val="08F2AD52"/>
    <w:rsid w:val="08FE0670"/>
    <w:rsid w:val="09389136"/>
    <w:rsid w:val="093A98EE"/>
    <w:rsid w:val="093ED599"/>
    <w:rsid w:val="0953BE7D"/>
    <w:rsid w:val="098E239B"/>
    <w:rsid w:val="0A045B88"/>
    <w:rsid w:val="0A09E096"/>
    <w:rsid w:val="0A208835"/>
    <w:rsid w:val="0A570D89"/>
    <w:rsid w:val="0A8B31E8"/>
    <w:rsid w:val="0AA2717F"/>
    <w:rsid w:val="0AA9F5E6"/>
    <w:rsid w:val="0AC3DADE"/>
    <w:rsid w:val="0B16F0FE"/>
    <w:rsid w:val="0B393F69"/>
    <w:rsid w:val="0B42F171"/>
    <w:rsid w:val="0B4DF278"/>
    <w:rsid w:val="0B519793"/>
    <w:rsid w:val="0B562121"/>
    <w:rsid w:val="0B575CD4"/>
    <w:rsid w:val="0B60CFF0"/>
    <w:rsid w:val="0B7AA538"/>
    <w:rsid w:val="0B8E2768"/>
    <w:rsid w:val="0BB3B939"/>
    <w:rsid w:val="0BCB4CA8"/>
    <w:rsid w:val="0BCC48C7"/>
    <w:rsid w:val="0BE6A4F4"/>
    <w:rsid w:val="0BE8DFF6"/>
    <w:rsid w:val="0BE94608"/>
    <w:rsid w:val="0C2C0B08"/>
    <w:rsid w:val="0C45988E"/>
    <w:rsid w:val="0C4E3AB3"/>
    <w:rsid w:val="0C4E5AA6"/>
    <w:rsid w:val="0C5FAB3F"/>
    <w:rsid w:val="0C63F974"/>
    <w:rsid w:val="0C6B000B"/>
    <w:rsid w:val="0C76765B"/>
    <w:rsid w:val="0C77B034"/>
    <w:rsid w:val="0C7A8C81"/>
    <w:rsid w:val="0C8699E5"/>
    <w:rsid w:val="0C915E15"/>
    <w:rsid w:val="0C958273"/>
    <w:rsid w:val="0CC5C45D"/>
    <w:rsid w:val="0CCC9E84"/>
    <w:rsid w:val="0CDACCC8"/>
    <w:rsid w:val="0CF5A27A"/>
    <w:rsid w:val="0D691903"/>
    <w:rsid w:val="0DB2D545"/>
    <w:rsid w:val="0DC2D2AA"/>
    <w:rsid w:val="0DDF9E4B"/>
    <w:rsid w:val="0DEA6502"/>
    <w:rsid w:val="0DF18946"/>
    <w:rsid w:val="0DFFCFB4"/>
    <w:rsid w:val="0E08CE95"/>
    <w:rsid w:val="0E370767"/>
    <w:rsid w:val="0E5AB86A"/>
    <w:rsid w:val="0E874DB5"/>
    <w:rsid w:val="0E8B8E1C"/>
    <w:rsid w:val="0EADF139"/>
    <w:rsid w:val="0EAE4F3B"/>
    <w:rsid w:val="0EB074FA"/>
    <w:rsid w:val="0EB17DB3"/>
    <w:rsid w:val="0ECB0286"/>
    <w:rsid w:val="0EDB3848"/>
    <w:rsid w:val="0EDEF087"/>
    <w:rsid w:val="0EDFC642"/>
    <w:rsid w:val="0EF24786"/>
    <w:rsid w:val="0EFE280D"/>
    <w:rsid w:val="0F2D13C1"/>
    <w:rsid w:val="0F432B63"/>
    <w:rsid w:val="0F4703F0"/>
    <w:rsid w:val="0F73497A"/>
    <w:rsid w:val="0F80D278"/>
    <w:rsid w:val="0F8EF359"/>
    <w:rsid w:val="0FB38DFE"/>
    <w:rsid w:val="0FDB57A1"/>
    <w:rsid w:val="101F8519"/>
    <w:rsid w:val="102304B2"/>
    <w:rsid w:val="104A82B9"/>
    <w:rsid w:val="104FEE5C"/>
    <w:rsid w:val="106668DC"/>
    <w:rsid w:val="106C5B8D"/>
    <w:rsid w:val="108E17E7"/>
    <w:rsid w:val="1093C9E7"/>
    <w:rsid w:val="10A9D3D7"/>
    <w:rsid w:val="10AD01E7"/>
    <w:rsid w:val="10C1E5AC"/>
    <w:rsid w:val="10CC0DF1"/>
    <w:rsid w:val="1117AE95"/>
    <w:rsid w:val="113A0EAD"/>
    <w:rsid w:val="1141ED4C"/>
    <w:rsid w:val="11518D0D"/>
    <w:rsid w:val="118452A1"/>
    <w:rsid w:val="118AF480"/>
    <w:rsid w:val="119F5C0A"/>
    <w:rsid w:val="11A6148A"/>
    <w:rsid w:val="11B37375"/>
    <w:rsid w:val="11BFD38E"/>
    <w:rsid w:val="11C904A5"/>
    <w:rsid w:val="11C9F403"/>
    <w:rsid w:val="11DDC734"/>
    <w:rsid w:val="11FB1C4B"/>
    <w:rsid w:val="1218AD87"/>
    <w:rsid w:val="121AEE29"/>
    <w:rsid w:val="1231F02A"/>
    <w:rsid w:val="123204D9"/>
    <w:rsid w:val="1234DAA1"/>
    <w:rsid w:val="1241C747"/>
    <w:rsid w:val="124F2973"/>
    <w:rsid w:val="12705F13"/>
    <w:rsid w:val="127C2992"/>
    <w:rsid w:val="128ABF64"/>
    <w:rsid w:val="1295EAF1"/>
    <w:rsid w:val="12AE8E43"/>
    <w:rsid w:val="12B42637"/>
    <w:rsid w:val="12FF8239"/>
    <w:rsid w:val="130D21F5"/>
    <w:rsid w:val="131A600A"/>
    <w:rsid w:val="131ACF20"/>
    <w:rsid w:val="132E6600"/>
    <w:rsid w:val="1336864B"/>
    <w:rsid w:val="133775D1"/>
    <w:rsid w:val="13532861"/>
    <w:rsid w:val="135CB092"/>
    <w:rsid w:val="1362BD81"/>
    <w:rsid w:val="13983C83"/>
    <w:rsid w:val="1399AB15"/>
    <w:rsid w:val="139D4CAA"/>
    <w:rsid w:val="13A07177"/>
    <w:rsid w:val="13C5F9C2"/>
    <w:rsid w:val="13C8D300"/>
    <w:rsid w:val="13CDC08B"/>
    <w:rsid w:val="13CFBE3E"/>
    <w:rsid w:val="13D971B1"/>
    <w:rsid w:val="13F29E60"/>
    <w:rsid w:val="13F98BBF"/>
    <w:rsid w:val="14074A43"/>
    <w:rsid w:val="141D62F5"/>
    <w:rsid w:val="14A80DF0"/>
    <w:rsid w:val="14CAFCD4"/>
    <w:rsid w:val="14CBD545"/>
    <w:rsid w:val="15283EC1"/>
    <w:rsid w:val="152F832B"/>
    <w:rsid w:val="153C41D8"/>
    <w:rsid w:val="153EA48E"/>
    <w:rsid w:val="1550A8E6"/>
    <w:rsid w:val="155BF699"/>
    <w:rsid w:val="1561CA23"/>
    <w:rsid w:val="15702AAD"/>
    <w:rsid w:val="158BF053"/>
    <w:rsid w:val="15A28217"/>
    <w:rsid w:val="15AE2D89"/>
    <w:rsid w:val="15B93356"/>
    <w:rsid w:val="15BB9F22"/>
    <w:rsid w:val="15C256A1"/>
    <w:rsid w:val="15E16DBF"/>
    <w:rsid w:val="161FC440"/>
    <w:rsid w:val="164B099B"/>
    <w:rsid w:val="166C4877"/>
    <w:rsid w:val="167641D2"/>
    <w:rsid w:val="168D919E"/>
    <w:rsid w:val="16B5EDDA"/>
    <w:rsid w:val="16D0DA0F"/>
    <w:rsid w:val="16DBA2E4"/>
    <w:rsid w:val="16E0CFB9"/>
    <w:rsid w:val="16F9F669"/>
    <w:rsid w:val="171A0A5D"/>
    <w:rsid w:val="1726A560"/>
    <w:rsid w:val="1733F772"/>
    <w:rsid w:val="1747ECCC"/>
    <w:rsid w:val="1749FDEA"/>
    <w:rsid w:val="174C1829"/>
    <w:rsid w:val="174F4E92"/>
    <w:rsid w:val="174F9AB5"/>
    <w:rsid w:val="175E8478"/>
    <w:rsid w:val="17632647"/>
    <w:rsid w:val="17653302"/>
    <w:rsid w:val="178A80DC"/>
    <w:rsid w:val="178D0271"/>
    <w:rsid w:val="17933DFA"/>
    <w:rsid w:val="17B1E857"/>
    <w:rsid w:val="17C89E77"/>
    <w:rsid w:val="17E5C12C"/>
    <w:rsid w:val="17F93D67"/>
    <w:rsid w:val="17FB802F"/>
    <w:rsid w:val="17FC91F3"/>
    <w:rsid w:val="1802FA3A"/>
    <w:rsid w:val="18087704"/>
    <w:rsid w:val="180E9D8E"/>
    <w:rsid w:val="18308F9C"/>
    <w:rsid w:val="184D08B8"/>
    <w:rsid w:val="1858708B"/>
    <w:rsid w:val="1861043A"/>
    <w:rsid w:val="186E3211"/>
    <w:rsid w:val="18780309"/>
    <w:rsid w:val="1885C4F3"/>
    <w:rsid w:val="18A49140"/>
    <w:rsid w:val="18AB5A82"/>
    <w:rsid w:val="18B29E2E"/>
    <w:rsid w:val="18D1A7C3"/>
    <w:rsid w:val="18E93824"/>
    <w:rsid w:val="18F7DD50"/>
    <w:rsid w:val="18FF0A9F"/>
    <w:rsid w:val="19010363"/>
    <w:rsid w:val="190E1462"/>
    <w:rsid w:val="193C511A"/>
    <w:rsid w:val="1959EA77"/>
    <w:rsid w:val="195ACE2D"/>
    <w:rsid w:val="195F0AFE"/>
    <w:rsid w:val="1969B0FE"/>
    <w:rsid w:val="19903424"/>
    <w:rsid w:val="1992266B"/>
    <w:rsid w:val="1994E9B7"/>
    <w:rsid w:val="1999BAD3"/>
    <w:rsid w:val="19A48AFA"/>
    <w:rsid w:val="19C550E3"/>
    <w:rsid w:val="19D681BC"/>
    <w:rsid w:val="19F7E683"/>
    <w:rsid w:val="1A1FBEE2"/>
    <w:rsid w:val="1A56A857"/>
    <w:rsid w:val="1A8ADE6B"/>
    <w:rsid w:val="1AD1FB1B"/>
    <w:rsid w:val="1ADDF25C"/>
    <w:rsid w:val="1AE6C539"/>
    <w:rsid w:val="1AFB359D"/>
    <w:rsid w:val="1B03CFDA"/>
    <w:rsid w:val="1B05815F"/>
    <w:rsid w:val="1B128097"/>
    <w:rsid w:val="1B157683"/>
    <w:rsid w:val="1B3BBA75"/>
    <w:rsid w:val="1B49148B"/>
    <w:rsid w:val="1B6102C1"/>
    <w:rsid w:val="1B687FCA"/>
    <w:rsid w:val="1B9A92B2"/>
    <w:rsid w:val="1BBB962D"/>
    <w:rsid w:val="1BC37CC9"/>
    <w:rsid w:val="1BFC5C48"/>
    <w:rsid w:val="1C07E95C"/>
    <w:rsid w:val="1C0BCE99"/>
    <w:rsid w:val="1C1D6F0D"/>
    <w:rsid w:val="1C230BD8"/>
    <w:rsid w:val="1C261CA5"/>
    <w:rsid w:val="1C36976A"/>
    <w:rsid w:val="1C43B9A3"/>
    <w:rsid w:val="1C454A50"/>
    <w:rsid w:val="1C474B37"/>
    <w:rsid w:val="1C56E1D2"/>
    <w:rsid w:val="1C803A4A"/>
    <w:rsid w:val="1C89D325"/>
    <w:rsid w:val="1C9DA5F9"/>
    <w:rsid w:val="1CAD28BF"/>
    <w:rsid w:val="1CAF5236"/>
    <w:rsid w:val="1CB63B64"/>
    <w:rsid w:val="1CD0D2AF"/>
    <w:rsid w:val="1CFC556C"/>
    <w:rsid w:val="1D0AFCEF"/>
    <w:rsid w:val="1D2811C4"/>
    <w:rsid w:val="1D4A5CD0"/>
    <w:rsid w:val="1D50699F"/>
    <w:rsid w:val="1D536B58"/>
    <w:rsid w:val="1D8F44F7"/>
    <w:rsid w:val="1DBD9EEB"/>
    <w:rsid w:val="1DD9A31E"/>
    <w:rsid w:val="1DDB0D0A"/>
    <w:rsid w:val="1E0231B9"/>
    <w:rsid w:val="1E0F4229"/>
    <w:rsid w:val="1E1B7E02"/>
    <w:rsid w:val="1E33C00E"/>
    <w:rsid w:val="1E3D2221"/>
    <w:rsid w:val="1E474453"/>
    <w:rsid w:val="1E4B2297"/>
    <w:rsid w:val="1E90DAB8"/>
    <w:rsid w:val="1E9798AA"/>
    <w:rsid w:val="1E98A383"/>
    <w:rsid w:val="1EA69FE1"/>
    <w:rsid w:val="1EC198A9"/>
    <w:rsid w:val="1EC338EA"/>
    <w:rsid w:val="1ECD2CA9"/>
    <w:rsid w:val="1ED0E3B5"/>
    <w:rsid w:val="1EFB8863"/>
    <w:rsid w:val="1F1882D5"/>
    <w:rsid w:val="1F2000C8"/>
    <w:rsid w:val="1F211E8D"/>
    <w:rsid w:val="1F229939"/>
    <w:rsid w:val="1F43B8BA"/>
    <w:rsid w:val="1F550FCF"/>
    <w:rsid w:val="1F5A6077"/>
    <w:rsid w:val="1F61638D"/>
    <w:rsid w:val="1F70FAB3"/>
    <w:rsid w:val="1F725AA6"/>
    <w:rsid w:val="1F98A45A"/>
    <w:rsid w:val="1FCBB736"/>
    <w:rsid w:val="1FD7F94E"/>
    <w:rsid w:val="1FDE69B2"/>
    <w:rsid w:val="1FE6F2F8"/>
    <w:rsid w:val="201B1843"/>
    <w:rsid w:val="201B766F"/>
    <w:rsid w:val="201CF92B"/>
    <w:rsid w:val="20586324"/>
    <w:rsid w:val="208AD105"/>
    <w:rsid w:val="20909DC9"/>
    <w:rsid w:val="20BEEE2D"/>
    <w:rsid w:val="20CFF4BF"/>
    <w:rsid w:val="20D4D978"/>
    <w:rsid w:val="2116233C"/>
    <w:rsid w:val="2117FD49"/>
    <w:rsid w:val="2118BB73"/>
    <w:rsid w:val="211E1EB7"/>
    <w:rsid w:val="212CDC44"/>
    <w:rsid w:val="2133B56F"/>
    <w:rsid w:val="2140E083"/>
    <w:rsid w:val="21519C50"/>
    <w:rsid w:val="21597168"/>
    <w:rsid w:val="21713D07"/>
    <w:rsid w:val="2189D7E1"/>
    <w:rsid w:val="21C1C47F"/>
    <w:rsid w:val="21D04445"/>
    <w:rsid w:val="21D3B0C7"/>
    <w:rsid w:val="21E5E60A"/>
    <w:rsid w:val="21EA4B83"/>
    <w:rsid w:val="21F0CE78"/>
    <w:rsid w:val="220611EE"/>
    <w:rsid w:val="220D0A68"/>
    <w:rsid w:val="221614E8"/>
    <w:rsid w:val="221AEE4F"/>
    <w:rsid w:val="221B7A3C"/>
    <w:rsid w:val="221D2588"/>
    <w:rsid w:val="2226A166"/>
    <w:rsid w:val="2230249E"/>
    <w:rsid w:val="223FB359"/>
    <w:rsid w:val="2257B85D"/>
    <w:rsid w:val="2272596A"/>
    <w:rsid w:val="228CA2A5"/>
    <w:rsid w:val="22920139"/>
    <w:rsid w:val="22A1B2CE"/>
    <w:rsid w:val="22A1EA9E"/>
    <w:rsid w:val="22BB7969"/>
    <w:rsid w:val="22CF85D0"/>
    <w:rsid w:val="22EE274C"/>
    <w:rsid w:val="22F0C830"/>
    <w:rsid w:val="23020CC0"/>
    <w:rsid w:val="230792C4"/>
    <w:rsid w:val="2310790A"/>
    <w:rsid w:val="231E93BA"/>
    <w:rsid w:val="2338715A"/>
    <w:rsid w:val="2352D0B0"/>
    <w:rsid w:val="2368AF89"/>
    <w:rsid w:val="237D9957"/>
    <w:rsid w:val="237EB701"/>
    <w:rsid w:val="2381103E"/>
    <w:rsid w:val="239C1487"/>
    <w:rsid w:val="23B74A9D"/>
    <w:rsid w:val="23C03841"/>
    <w:rsid w:val="23C271C7"/>
    <w:rsid w:val="23C798A9"/>
    <w:rsid w:val="23CB3FB8"/>
    <w:rsid w:val="24287306"/>
    <w:rsid w:val="243DBAFF"/>
    <w:rsid w:val="246B5631"/>
    <w:rsid w:val="246D96BB"/>
    <w:rsid w:val="24834549"/>
    <w:rsid w:val="24A179AB"/>
    <w:rsid w:val="24A60A4D"/>
    <w:rsid w:val="24A77105"/>
    <w:rsid w:val="24B0CE07"/>
    <w:rsid w:val="24C61546"/>
    <w:rsid w:val="24DA0350"/>
    <w:rsid w:val="24E91BF1"/>
    <w:rsid w:val="24EE8966"/>
    <w:rsid w:val="24FBA896"/>
    <w:rsid w:val="2502AC8C"/>
    <w:rsid w:val="250F23DE"/>
    <w:rsid w:val="251296C8"/>
    <w:rsid w:val="252B7565"/>
    <w:rsid w:val="2543C7CF"/>
    <w:rsid w:val="255BDC1D"/>
    <w:rsid w:val="255E4228"/>
    <w:rsid w:val="2587A23C"/>
    <w:rsid w:val="25F034D7"/>
    <w:rsid w:val="25F41B41"/>
    <w:rsid w:val="26072692"/>
    <w:rsid w:val="260EA01B"/>
    <w:rsid w:val="2613C07D"/>
    <w:rsid w:val="261F15AA"/>
    <w:rsid w:val="2654C651"/>
    <w:rsid w:val="265E27F1"/>
    <w:rsid w:val="26607C64"/>
    <w:rsid w:val="26A3B568"/>
    <w:rsid w:val="26A81285"/>
    <w:rsid w:val="26AA03C4"/>
    <w:rsid w:val="26AA43DC"/>
    <w:rsid w:val="26C31A13"/>
    <w:rsid w:val="26ED4C91"/>
    <w:rsid w:val="272C560C"/>
    <w:rsid w:val="274251EC"/>
    <w:rsid w:val="275BB312"/>
    <w:rsid w:val="2765725C"/>
    <w:rsid w:val="2784B47A"/>
    <w:rsid w:val="2799915C"/>
    <w:rsid w:val="27BE6756"/>
    <w:rsid w:val="27BFC15A"/>
    <w:rsid w:val="27DE991B"/>
    <w:rsid w:val="27E138CF"/>
    <w:rsid w:val="27EDD842"/>
    <w:rsid w:val="27FD1949"/>
    <w:rsid w:val="280D5FF7"/>
    <w:rsid w:val="2820BCB3"/>
    <w:rsid w:val="2821D7F4"/>
    <w:rsid w:val="28231569"/>
    <w:rsid w:val="283F85C9"/>
    <w:rsid w:val="284B1F18"/>
    <w:rsid w:val="284CCB4F"/>
    <w:rsid w:val="2888B750"/>
    <w:rsid w:val="28A6FF19"/>
    <w:rsid w:val="28AF3DFD"/>
    <w:rsid w:val="28B041A4"/>
    <w:rsid w:val="28C1D5BD"/>
    <w:rsid w:val="28D976A9"/>
    <w:rsid w:val="28E6269B"/>
    <w:rsid w:val="28E76D67"/>
    <w:rsid w:val="28FF5BEE"/>
    <w:rsid w:val="290142BD"/>
    <w:rsid w:val="29112C22"/>
    <w:rsid w:val="292B7A24"/>
    <w:rsid w:val="29454A42"/>
    <w:rsid w:val="294877B5"/>
    <w:rsid w:val="296AB1CE"/>
    <w:rsid w:val="296E2928"/>
    <w:rsid w:val="29751135"/>
    <w:rsid w:val="297B86CE"/>
    <w:rsid w:val="2985CCAC"/>
    <w:rsid w:val="2985DCD2"/>
    <w:rsid w:val="298A2945"/>
    <w:rsid w:val="298DD53E"/>
    <w:rsid w:val="2990E23F"/>
    <w:rsid w:val="29AC0100"/>
    <w:rsid w:val="29ACF2CA"/>
    <w:rsid w:val="29AEF4F2"/>
    <w:rsid w:val="29C0EDCA"/>
    <w:rsid w:val="29C59C07"/>
    <w:rsid w:val="29DEA496"/>
    <w:rsid w:val="29E4D22F"/>
    <w:rsid w:val="29FB9A4E"/>
    <w:rsid w:val="29FBA933"/>
    <w:rsid w:val="2A1BCF95"/>
    <w:rsid w:val="2A36DA2D"/>
    <w:rsid w:val="2A42CF7A"/>
    <w:rsid w:val="2A4E53F3"/>
    <w:rsid w:val="2A5B135F"/>
    <w:rsid w:val="2A72E2C1"/>
    <w:rsid w:val="2A7A94C0"/>
    <w:rsid w:val="2A7E8C2D"/>
    <w:rsid w:val="2A9D3B3E"/>
    <w:rsid w:val="2AA98A70"/>
    <w:rsid w:val="2ABAC447"/>
    <w:rsid w:val="2AD37A58"/>
    <w:rsid w:val="2AD95E70"/>
    <w:rsid w:val="2AF8C8ED"/>
    <w:rsid w:val="2AF91BD5"/>
    <w:rsid w:val="2B0F776D"/>
    <w:rsid w:val="2B18969B"/>
    <w:rsid w:val="2B25B972"/>
    <w:rsid w:val="2B27E178"/>
    <w:rsid w:val="2B30B230"/>
    <w:rsid w:val="2B43F753"/>
    <w:rsid w:val="2B46D9BF"/>
    <w:rsid w:val="2B4F6BD9"/>
    <w:rsid w:val="2B5619AE"/>
    <w:rsid w:val="2B5D2353"/>
    <w:rsid w:val="2B5E2916"/>
    <w:rsid w:val="2B8B8569"/>
    <w:rsid w:val="2B8F14EB"/>
    <w:rsid w:val="2B963E60"/>
    <w:rsid w:val="2B9AFB91"/>
    <w:rsid w:val="2BCCA55F"/>
    <w:rsid w:val="2BCF7E8B"/>
    <w:rsid w:val="2BF6E3C0"/>
    <w:rsid w:val="2C05A51C"/>
    <w:rsid w:val="2C33CCD2"/>
    <w:rsid w:val="2C3648C8"/>
    <w:rsid w:val="2C455AD1"/>
    <w:rsid w:val="2C48CCE4"/>
    <w:rsid w:val="2C49C903"/>
    <w:rsid w:val="2C68F494"/>
    <w:rsid w:val="2C752ED1"/>
    <w:rsid w:val="2C7567DA"/>
    <w:rsid w:val="2C8D7534"/>
    <w:rsid w:val="2C950992"/>
    <w:rsid w:val="2C9696BB"/>
    <w:rsid w:val="2CB1EA49"/>
    <w:rsid w:val="2CCBBC0F"/>
    <w:rsid w:val="2CDFC7B4"/>
    <w:rsid w:val="2CE0754C"/>
    <w:rsid w:val="2CEB3C3A"/>
    <w:rsid w:val="2CFBF51D"/>
    <w:rsid w:val="2D185D7F"/>
    <w:rsid w:val="2D2AE54C"/>
    <w:rsid w:val="2D5E17A8"/>
    <w:rsid w:val="2D7570F4"/>
    <w:rsid w:val="2D8B491D"/>
    <w:rsid w:val="2DA110B0"/>
    <w:rsid w:val="2DB997BE"/>
    <w:rsid w:val="2DCC0E78"/>
    <w:rsid w:val="2DE49D45"/>
    <w:rsid w:val="2DE66C86"/>
    <w:rsid w:val="2DE9C934"/>
    <w:rsid w:val="2DF24C5B"/>
    <w:rsid w:val="2E04C4F5"/>
    <w:rsid w:val="2E05468F"/>
    <w:rsid w:val="2E1052CD"/>
    <w:rsid w:val="2E15EDBE"/>
    <w:rsid w:val="2E20A67F"/>
    <w:rsid w:val="2E2D8A4A"/>
    <w:rsid w:val="2E30D9F3"/>
    <w:rsid w:val="2E3BBC74"/>
    <w:rsid w:val="2E5B858D"/>
    <w:rsid w:val="2E640F81"/>
    <w:rsid w:val="2E7CD19D"/>
    <w:rsid w:val="2E88D303"/>
    <w:rsid w:val="2E8BC4BF"/>
    <w:rsid w:val="2E956BAC"/>
    <w:rsid w:val="2EAE5098"/>
    <w:rsid w:val="2EB1B57C"/>
    <w:rsid w:val="2ED2C233"/>
    <w:rsid w:val="2EE473E3"/>
    <w:rsid w:val="2EE494CE"/>
    <w:rsid w:val="2EE67A9F"/>
    <w:rsid w:val="2F1E61FC"/>
    <w:rsid w:val="2F219C54"/>
    <w:rsid w:val="2F4720B2"/>
    <w:rsid w:val="2F582AE9"/>
    <w:rsid w:val="2F74D879"/>
    <w:rsid w:val="2F865E19"/>
    <w:rsid w:val="2F9CFD49"/>
    <w:rsid w:val="2FAC232E"/>
    <w:rsid w:val="2FB44AD8"/>
    <w:rsid w:val="2FC1BEF4"/>
    <w:rsid w:val="2FCA5DB3"/>
    <w:rsid w:val="2FD52B04"/>
    <w:rsid w:val="302D6F25"/>
    <w:rsid w:val="3034A872"/>
    <w:rsid w:val="30A48C3D"/>
    <w:rsid w:val="30A5E60D"/>
    <w:rsid w:val="30BF6F69"/>
    <w:rsid w:val="30CA54E3"/>
    <w:rsid w:val="30E42590"/>
    <w:rsid w:val="31021491"/>
    <w:rsid w:val="31142569"/>
    <w:rsid w:val="311FC7B0"/>
    <w:rsid w:val="312A2698"/>
    <w:rsid w:val="312CB4C2"/>
    <w:rsid w:val="3136CDE8"/>
    <w:rsid w:val="3154A2D6"/>
    <w:rsid w:val="31687AB5"/>
    <w:rsid w:val="31954347"/>
    <w:rsid w:val="31AAC62A"/>
    <w:rsid w:val="31C1B0B8"/>
    <w:rsid w:val="31F4E30E"/>
    <w:rsid w:val="31F6251E"/>
    <w:rsid w:val="31F71739"/>
    <w:rsid w:val="3250B79A"/>
    <w:rsid w:val="3253BA39"/>
    <w:rsid w:val="326B1DDC"/>
    <w:rsid w:val="327BCE0A"/>
    <w:rsid w:val="32899E12"/>
    <w:rsid w:val="3292D161"/>
    <w:rsid w:val="329852CF"/>
    <w:rsid w:val="32B8A698"/>
    <w:rsid w:val="32E26808"/>
    <w:rsid w:val="32E47055"/>
    <w:rsid w:val="32EFB957"/>
    <w:rsid w:val="32F4347E"/>
    <w:rsid w:val="330B8340"/>
    <w:rsid w:val="331CAC93"/>
    <w:rsid w:val="332BD688"/>
    <w:rsid w:val="332FA437"/>
    <w:rsid w:val="333B1F9C"/>
    <w:rsid w:val="33623576"/>
    <w:rsid w:val="3368DCCF"/>
    <w:rsid w:val="3371B1C9"/>
    <w:rsid w:val="338A50D9"/>
    <w:rsid w:val="33AF4475"/>
    <w:rsid w:val="33B2A73C"/>
    <w:rsid w:val="33C54055"/>
    <w:rsid w:val="33DDBC73"/>
    <w:rsid w:val="33EC87FB"/>
    <w:rsid w:val="3401F5A5"/>
    <w:rsid w:val="34353349"/>
    <w:rsid w:val="34514B39"/>
    <w:rsid w:val="34696B3A"/>
    <w:rsid w:val="34706E6C"/>
    <w:rsid w:val="3476EC75"/>
    <w:rsid w:val="348040B6"/>
    <w:rsid w:val="34896781"/>
    <w:rsid w:val="34A23A8F"/>
    <w:rsid w:val="34C36FBA"/>
    <w:rsid w:val="35177691"/>
    <w:rsid w:val="35184BE0"/>
    <w:rsid w:val="3519DC0C"/>
    <w:rsid w:val="352C83D0"/>
    <w:rsid w:val="352CF376"/>
    <w:rsid w:val="3536E22B"/>
    <w:rsid w:val="356BCE70"/>
    <w:rsid w:val="357FE1EE"/>
    <w:rsid w:val="3581EE37"/>
    <w:rsid w:val="3594B42D"/>
    <w:rsid w:val="35B6D3A6"/>
    <w:rsid w:val="35C13ED4"/>
    <w:rsid w:val="35D5CC28"/>
    <w:rsid w:val="35E7B34B"/>
    <w:rsid w:val="35F8A367"/>
    <w:rsid w:val="361ED01E"/>
    <w:rsid w:val="362EFFF8"/>
    <w:rsid w:val="36317E53"/>
    <w:rsid w:val="36323189"/>
    <w:rsid w:val="3632BEBF"/>
    <w:rsid w:val="363D0F91"/>
    <w:rsid w:val="364AF985"/>
    <w:rsid w:val="3660DA0A"/>
    <w:rsid w:val="36653B30"/>
    <w:rsid w:val="369A9740"/>
    <w:rsid w:val="36A286B0"/>
    <w:rsid w:val="36A36F3F"/>
    <w:rsid w:val="36A52BA2"/>
    <w:rsid w:val="36C59BDB"/>
    <w:rsid w:val="36C85431"/>
    <w:rsid w:val="36CD51A7"/>
    <w:rsid w:val="36EA47FE"/>
    <w:rsid w:val="36EC40C2"/>
    <w:rsid w:val="36F05D0E"/>
    <w:rsid w:val="371DBE98"/>
    <w:rsid w:val="372FAECB"/>
    <w:rsid w:val="373DC412"/>
    <w:rsid w:val="374346E3"/>
    <w:rsid w:val="37474CEB"/>
    <w:rsid w:val="374F3F2D"/>
    <w:rsid w:val="3763237C"/>
    <w:rsid w:val="37934B26"/>
    <w:rsid w:val="3795F251"/>
    <w:rsid w:val="37B0747B"/>
    <w:rsid w:val="37B7E178"/>
    <w:rsid w:val="37C5DD93"/>
    <w:rsid w:val="37D53767"/>
    <w:rsid w:val="37E4FB56"/>
    <w:rsid w:val="37F6EDD0"/>
    <w:rsid w:val="37FF21A5"/>
    <w:rsid w:val="380D4DCA"/>
    <w:rsid w:val="3816FA85"/>
    <w:rsid w:val="381DDFFD"/>
    <w:rsid w:val="381F0122"/>
    <w:rsid w:val="384F1753"/>
    <w:rsid w:val="3853A29B"/>
    <w:rsid w:val="38642662"/>
    <w:rsid w:val="3895118B"/>
    <w:rsid w:val="38A87460"/>
    <w:rsid w:val="38AAF7CE"/>
    <w:rsid w:val="38AED055"/>
    <w:rsid w:val="38C9C0CE"/>
    <w:rsid w:val="38E37E4F"/>
    <w:rsid w:val="38E8BEE3"/>
    <w:rsid w:val="38ED5CE4"/>
    <w:rsid w:val="38EE7468"/>
    <w:rsid w:val="38EFB357"/>
    <w:rsid w:val="38F183A2"/>
    <w:rsid w:val="3940CB81"/>
    <w:rsid w:val="3952E6AE"/>
    <w:rsid w:val="3961ADF4"/>
    <w:rsid w:val="39828B52"/>
    <w:rsid w:val="39853AF9"/>
    <w:rsid w:val="39987ACC"/>
    <w:rsid w:val="39C351E5"/>
    <w:rsid w:val="39C7B4F8"/>
    <w:rsid w:val="39E1237F"/>
    <w:rsid w:val="39E139F6"/>
    <w:rsid w:val="39EECDAC"/>
    <w:rsid w:val="3A2F7386"/>
    <w:rsid w:val="3A48B949"/>
    <w:rsid w:val="3A4D2952"/>
    <w:rsid w:val="3A510004"/>
    <w:rsid w:val="3AAF4B0E"/>
    <w:rsid w:val="3AB6F75D"/>
    <w:rsid w:val="3ABDA1A8"/>
    <w:rsid w:val="3ACB7A5C"/>
    <w:rsid w:val="3AE65B32"/>
    <w:rsid w:val="3AF0DEBD"/>
    <w:rsid w:val="3AFFD192"/>
    <w:rsid w:val="3B0D7F99"/>
    <w:rsid w:val="3B13742A"/>
    <w:rsid w:val="3B210B5A"/>
    <w:rsid w:val="3B31B027"/>
    <w:rsid w:val="3B3E5200"/>
    <w:rsid w:val="3B8793F0"/>
    <w:rsid w:val="3B88A672"/>
    <w:rsid w:val="3B9B0690"/>
    <w:rsid w:val="3BA27D61"/>
    <w:rsid w:val="3BA5E8F4"/>
    <w:rsid w:val="3BA7DA36"/>
    <w:rsid w:val="3BBDA11E"/>
    <w:rsid w:val="3BBDB921"/>
    <w:rsid w:val="3BBF40AB"/>
    <w:rsid w:val="3BCFA435"/>
    <w:rsid w:val="3BEA4FE1"/>
    <w:rsid w:val="3C203A78"/>
    <w:rsid w:val="3C271CD1"/>
    <w:rsid w:val="3C3BD8AD"/>
    <w:rsid w:val="3C4EE776"/>
    <w:rsid w:val="3C594B20"/>
    <w:rsid w:val="3C6C3D06"/>
    <w:rsid w:val="3C86EEA1"/>
    <w:rsid w:val="3C8C2197"/>
    <w:rsid w:val="3C943ECD"/>
    <w:rsid w:val="3C98A471"/>
    <w:rsid w:val="3CC6B2FA"/>
    <w:rsid w:val="3CC78957"/>
    <w:rsid w:val="3CE58120"/>
    <w:rsid w:val="3CFB9AAA"/>
    <w:rsid w:val="3CFDB9A4"/>
    <w:rsid w:val="3CFF7C70"/>
    <w:rsid w:val="3D016F15"/>
    <w:rsid w:val="3D167343"/>
    <w:rsid w:val="3D259FB1"/>
    <w:rsid w:val="3D2713BE"/>
    <w:rsid w:val="3D2EA168"/>
    <w:rsid w:val="3D3E468F"/>
    <w:rsid w:val="3D769148"/>
    <w:rsid w:val="3D9C8C2D"/>
    <w:rsid w:val="3DA4CCE0"/>
    <w:rsid w:val="3DB8BC5B"/>
    <w:rsid w:val="3DBA0142"/>
    <w:rsid w:val="3DCC0E31"/>
    <w:rsid w:val="3DD01200"/>
    <w:rsid w:val="3E03B54C"/>
    <w:rsid w:val="3E1EA2D3"/>
    <w:rsid w:val="3E3414C9"/>
    <w:rsid w:val="3E6359B8"/>
    <w:rsid w:val="3E909E45"/>
    <w:rsid w:val="3EAC9606"/>
    <w:rsid w:val="3EE95CFD"/>
    <w:rsid w:val="3EF0ADA3"/>
    <w:rsid w:val="3F00126D"/>
    <w:rsid w:val="3F117636"/>
    <w:rsid w:val="3F14BB99"/>
    <w:rsid w:val="3F181672"/>
    <w:rsid w:val="3F321930"/>
    <w:rsid w:val="3F38E9F9"/>
    <w:rsid w:val="3F5A5112"/>
    <w:rsid w:val="3F6BE261"/>
    <w:rsid w:val="3F862A0C"/>
    <w:rsid w:val="3F868838"/>
    <w:rsid w:val="3F9E7EF6"/>
    <w:rsid w:val="3FA51650"/>
    <w:rsid w:val="3FB88F42"/>
    <w:rsid w:val="3FCDDF5C"/>
    <w:rsid w:val="3FE14211"/>
    <w:rsid w:val="3FE9AE0A"/>
    <w:rsid w:val="3FEABBA4"/>
    <w:rsid w:val="3FFE53BC"/>
    <w:rsid w:val="40032F7C"/>
    <w:rsid w:val="4003CE1E"/>
    <w:rsid w:val="400BF136"/>
    <w:rsid w:val="400F8FBF"/>
    <w:rsid w:val="4012C2D0"/>
    <w:rsid w:val="402C6EA6"/>
    <w:rsid w:val="403DC140"/>
    <w:rsid w:val="4042BBB0"/>
    <w:rsid w:val="406A3202"/>
    <w:rsid w:val="4088DF83"/>
    <w:rsid w:val="40AE3CA2"/>
    <w:rsid w:val="40B3E6D3"/>
    <w:rsid w:val="40F95B15"/>
    <w:rsid w:val="411F79F4"/>
    <w:rsid w:val="4121FA6D"/>
    <w:rsid w:val="415D6C10"/>
    <w:rsid w:val="4174E56D"/>
    <w:rsid w:val="419A241D"/>
    <w:rsid w:val="419A94AC"/>
    <w:rsid w:val="41A647D8"/>
    <w:rsid w:val="41B1DD8C"/>
    <w:rsid w:val="41C83F07"/>
    <w:rsid w:val="41DA635D"/>
    <w:rsid w:val="4200FC47"/>
    <w:rsid w:val="420319B9"/>
    <w:rsid w:val="4254CC9E"/>
    <w:rsid w:val="42670B87"/>
    <w:rsid w:val="426A41E0"/>
    <w:rsid w:val="426E811E"/>
    <w:rsid w:val="4270E20C"/>
    <w:rsid w:val="42758982"/>
    <w:rsid w:val="42A77BBE"/>
    <w:rsid w:val="42BDCACE"/>
    <w:rsid w:val="42C3FD23"/>
    <w:rsid w:val="42D7266F"/>
    <w:rsid w:val="42E01DE6"/>
    <w:rsid w:val="42FCF1FF"/>
    <w:rsid w:val="4312F4E2"/>
    <w:rsid w:val="4316AE7B"/>
    <w:rsid w:val="4335F47E"/>
    <w:rsid w:val="433B1F99"/>
    <w:rsid w:val="433E09E0"/>
    <w:rsid w:val="43475568"/>
    <w:rsid w:val="4352B8B9"/>
    <w:rsid w:val="435F3CD2"/>
    <w:rsid w:val="436295CD"/>
    <w:rsid w:val="436DE0F2"/>
    <w:rsid w:val="437FD749"/>
    <w:rsid w:val="439466E9"/>
    <w:rsid w:val="43A0D0E9"/>
    <w:rsid w:val="43AD8F46"/>
    <w:rsid w:val="43B5202B"/>
    <w:rsid w:val="43B6B559"/>
    <w:rsid w:val="43BA8C9B"/>
    <w:rsid w:val="43C35CA9"/>
    <w:rsid w:val="43D0B88C"/>
    <w:rsid w:val="43DE5D92"/>
    <w:rsid w:val="43F182FC"/>
    <w:rsid w:val="43F5C167"/>
    <w:rsid w:val="441159E3"/>
    <w:rsid w:val="442A795C"/>
    <w:rsid w:val="44735083"/>
    <w:rsid w:val="44805A85"/>
    <w:rsid w:val="448866BF"/>
    <w:rsid w:val="44A98358"/>
    <w:rsid w:val="44AB27B0"/>
    <w:rsid w:val="44B738AD"/>
    <w:rsid w:val="44DA7020"/>
    <w:rsid w:val="45059B75"/>
    <w:rsid w:val="451A795F"/>
    <w:rsid w:val="4530374A"/>
    <w:rsid w:val="4542566F"/>
    <w:rsid w:val="454D9166"/>
    <w:rsid w:val="455CA349"/>
    <w:rsid w:val="45674565"/>
    <w:rsid w:val="45F56B90"/>
    <w:rsid w:val="460A8AE8"/>
    <w:rsid w:val="460A9A6C"/>
    <w:rsid w:val="46132F5C"/>
    <w:rsid w:val="4652D94C"/>
    <w:rsid w:val="4667EDF3"/>
    <w:rsid w:val="46764081"/>
    <w:rsid w:val="4683B732"/>
    <w:rsid w:val="46907EAD"/>
    <w:rsid w:val="46C120AE"/>
    <w:rsid w:val="46D93A27"/>
    <w:rsid w:val="46EDDBF6"/>
    <w:rsid w:val="46FAFD6B"/>
    <w:rsid w:val="471DAD6E"/>
    <w:rsid w:val="473FBB6A"/>
    <w:rsid w:val="476ECEDB"/>
    <w:rsid w:val="479E5089"/>
    <w:rsid w:val="47EEA9AD"/>
    <w:rsid w:val="480965A1"/>
    <w:rsid w:val="48114119"/>
    <w:rsid w:val="481AC68B"/>
    <w:rsid w:val="482A54C7"/>
    <w:rsid w:val="485B65D2"/>
    <w:rsid w:val="48725B3D"/>
    <w:rsid w:val="4896CCA7"/>
    <w:rsid w:val="48A1DD66"/>
    <w:rsid w:val="48BA5794"/>
    <w:rsid w:val="48D7A049"/>
    <w:rsid w:val="48DB8BCB"/>
    <w:rsid w:val="48E40037"/>
    <w:rsid w:val="48EEF152"/>
    <w:rsid w:val="48F0DD9C"/>
    <w:rsid w:val="48F8AC7F"/>
    <w:rsid w:val="493CBA44"/>
    <w:rsid w:val="494D4AA0"/>
    <w:rsid w:val="49500D27"/>
    <w:rsid w:val="495DC36D"/>
    <w:rsid w:val="4960FC9E"/>
    <w:rsid w:val="4978FA25"/>
    <w:rsid w:val="4988C399"/>
    <w:rsid w:val="4991C33C"/>
    <w:rsid w:val="49A1B5FD"/>
    <w:rsid w:val="49A7230B"/>
    <w:rsid w:val="49BB57F4"/>
    <w:rsid w:val="49DB5482"/>
    <w:rsid w:val="49DCBCD4"/>
    <w:rsid w:val="49E99DF6"/>
    <w:rsid w:val="49ED7525"/>
    <w:rsid w:val="49F4F64B"/>
    <w:rsid w:val="49F50341"/>
    <w:rsid w:val="49F73633"/>
    <w:rsid w:val="4A057650"/>
    <w:rsid w:val="4A210289"/>
    <w:rsid w:val="4A3BEBF3"/>
    <w:rsid w:val="4A4650E9"/>
    <w:rsid w:val="4A64120A"/>
    <w:rsid w:val="4A8A31B4"/>
    <w:rsid w:val="4A9CFEFD"/>
    <w:rsid w:val="4AA6E0C8"/>
    <w:rsid w:val="4AF98904"/>
    <w:rsid w:val="4B0D938A"/>
    <w:rsid w:val="4B0E151A"/>
    <w:rsid w:val="4B231A45"/>
    <w:rsid w:val="4B390CE1"/>
    <w:rsid w:val="4B3B5F16"/>
    <w:rsid w:val="4B4ED879"/>
    <w:rsid w:val="4B5859BC"/>
    <w:rsid w:val="4B5E7127"/>
    <w:rsid w:val="4B8B58AB"/>
    <w:rsid w:val="4B8C86EF"/>
    <w:rsid w:val="4B90D3A2"/>
    <w:rsid w:val="4B9CE36D"/>
    <w:rsid w:val="4BA4E4B4"/>
    <w:rsid w:val="4BABE2CE"/>
    <w:rsid w:val="4BB5901E"/>
    <w:rsid w:val="4BCE6D69"/>
    <w:rsid w:val="4BD7BC54"/>
    <w:rsid w:val="4BE789B2"/>
    <w:rsid w:val="4C12A4CE"/>
    <w:rsid w:val="4C2A5990"/>
    <w:rsid w:val="4C396AED"/>
    <w:rsid w:val="4C44267A"/>
    <w:rsid w:val="4C516B05"/>
    <w:rsid w:val="4C7A5047"/>
    <w:rsid w:val="4C8B4E3B"/>
    <w:rsid w:val="4C90087A"/>
    <w:rsid w:val="4CB77DCC"/>
    <w:rsid w:val="4CD72F77"/>
    <w:rsid w:val="4CF2F8B6"/>
    <w:rsid w:val="4CF756B0"/>
    <w:rsid w:val="4CF9A44C"/>
    <w:rsid w:val="4D01EEEA"/>
    <w:rsid w:val="4D145D96"/>
    <w:rsid w:val="4D255276"/>
    <w:rsid w:val="4D2ED6F5"/>
    <w:rsid w:val="4D3B492F"/>
    <w:rsid w:val="4D6A3DCA"/>
    <w:rsid w:val="4D701E0C"/>
    <w:rsid w:val="4D8725D6"/>
    <w:rsid w:val="4D9D5656"/>
    <w:rsid w:val="4DAB116C"/>
    <w:rsid w:val="4DDD2CD4"/>
    <w:rsid w:val="4DDF3235"/>
    <w:rsid w:val="4DE3EB74"/>
    <w:rsid w:val="4E075B19"/>
    <w:rsid w:val="4E36AD32"/>
    <w:rsid w:val="4E42C84F"/>
    <w:rsid w:val="4E4AA499"/>
    <w:rsid w:val="4E4C1221"/>
    <w:rsid w:val="4E4FC032"/>
    <w:rsid w:val="4E8EC917"/>
    <w:rsid w:val="4EAC9C51"/>
    <w:rsid w:val="4EB2D3F6"/>
    <w:rsid w:val="4EC2F96D"/>
    <w:rsid w:val="4ED8F960"/>
    <w:rsid w:val="4EE24F72"/>
    <w:rsid w:val="4EF641BE"/>
    <w:rsid w:val="4F0A166C"/>
    <w:rsid w:val="4F617627"/>
    <w:rsid w:val="4F6BB74A"/>
    <w:rsid w:val="4F6F103C"/>
    <w:rsid w:val="4F7216F8"/>
    <w:rsid w:val="4F786E2D"/>
    <w:rsid w:val="4F821A36"/>
    <w:rsid w:val="4FB1729A"/>
    <w:rsid w:val="4FC2A7E2"/>
    <w:rsid w:val="4FF8051D"/>
    <w:rsid w:val="4FFCBFE2"/>
    <w:rsid w:val="50084C61"/>
    <w:rsid w:val="500ED039"/>
    <w:rsid w:val="5033AEBB"/>
    <w:rsid w:val="503779CA"/>
    <w:rsid w:val="50425EAB"/>
    <w:rsid w:val="5045EE29"/>
    <w:rsid w:val="50594A6B"/>
    <w:rsid w:val="508ACB76"/>
    <w:rsid w:val="5091D54B"/>
    <w:rsid w:val="50A5781B"/>
    <w:rsid w:val="50C5B3CA"/>
    <w:rsid w:val="50CA039C"/>
    <w:rsid w:val="50D2A1B8"/>
    <w:rsid w:val="50D4F718"/>
    <w:rsid w:val="50E235D9"/>
    <w:rsid w:val="50E2B22E"/>
    <w:rsid w:val="50E71121"/>
    <w:rsid w:val="50EF121C"/>
    <w:rsid w:val="51143E8E"/>
    <w:rsid w:val="5120033F"/>
    <w:rsid w:val="51537374"/>
    <w:rsid w:val="517D569E"/>
    <w:rsid w:val="51828345"/>
    <w:rsid w:val="5193D57E"/>
    <w:rsid w:val="51BC6DFD"/>
    <w:rsid w:val="51D1C582"/>
    <w:rsid w:val="52094D4B"/>
    <w:rsid w:val="52157880"/>
    <w:rsid w:val="5215D3AA"/>
    <w:rsid w:val="5237AD95"/>
    <w:rsid w:val="5237D29B"/>
    <w:rsid w:val="523D2E3F"/>
    <w:rsid w:val="523DB479"/>
    <w:rsid w:val="524B7AEA"/>
    <w:rsid w:val="5252AE08"/>
    <w:rsid w:val="526A2A6E"/>
    <w:rsid w:val="52722D1A"/>
    <w:rsid w:val="527E828F"/>
    <w:rsid w:val="528E8E76"/>
    <w:rsid w:val="529E074A"/>
    <w:rsid w:val="52CEAA7C"/>
    <w:rsid w:val="52F98644"/>
    <w:rsid w:val="531926FF"/>
    <w:rsid w:val="532D489E"/>
    <w:rsid w:val="532FA5DF"/>
    <w:rsid w:val="5336A2CE"/>
    <w:rsid w:val="5345E036"/>
    <w:rsid w:val="534F6BF7"/>
    <w:rsid w:val="5361A348"/>
    <w:rsid w:val="537DDD9E"/>
    <w:rsid w:val="5382B034"/>
    <w:rsid w:val="5382C6BD"/>
    <w:rsid w:val="538E3CF0"/>
    <w:rsid w:val="538F330F"/>
    <w:rsid w:val="53A532E9"/>
    <w:rsid w:val="53A6DE1B"/>
    <w:rsid w:val="53B46692"/>
    <w:rsid w:val="53B6F4B3"/>
    <w:rsid w:val="53C6DE18"/>
    <w:rsid w:val="53DBE22D"/>
    <w:rsid w:val="53EE7D53"/>
    <w:rsid w:val="53F21158"/>
    <w:rsid w:val="5409A911"/>
    <w:rsid w:val="541F3F30"/>
    <w:rsid w:val="5426B2DE"/>
    <w:rsid w:val="542D0557"/>
    <w:rsid w:val="544BDF50"/>
    <w:rsid w:val="544F385F"/>
    <w:rsid w:val="5456969C"/>
    <w:rsid w:val="5457EA47"/>
    <w:rsid w:val="54607DAE"/>
    <w:rsid w:val="54942364"/>
    <w:rsid w:val="54A14BF8"/>
    <w:rsid w:val="54CF3BA4"/>
    <w:rsid w:val="54D69BC4"/>
    <w:rsid w:val="54E76541"/>
    <w:rsid w:val="54F88170"/>
    <w:rsid w:val="550005A3"/>
    <w:rsid w:val="5515EDF3"/>
    <w:rsid w:val="5517D968"/>
    <w:rsid w:val="55191294"/>
    <w:rsid w:val="55310721"/>
    <w:rsid w:val="5538AB8C"/>
    <w:rsid w:val="5542AE7C"/>
    <w:rsid w:val="55549DC4"/>
    <w:rsid w:val="55602F93"/>
    <w:rsid w:val="557D3E5A"/>
    <w:rsid w:val="558A4ECA"/>
    <w:rsid w:val="55AA8587"/>
    <w:rsid w:val="55B62351"/>
    <w:rsid w:val="55D8D680"/>
    <w:rsid w:val="55EA2A5E"/>
    <w:rsid w:val="5612ED48"/>
    <w:rsid w:val="5620F5AA"/>
    <w:rsid w:val="5699DB26"/>
    <w:rsid w:val="56A693E5"/>
    <w:rsid w:val="56BA50F6"/>
    <w:rsid w:val="56D00E84"/>
    <w:rsid w:val="56D574CD"/>
    <w:rsid w:val="56D78771"/>
    <w:rsid w:val="56DE7EDD"/>
    <w:rsid w:val="56E18922"/>
    <w:rsid w:val="56E70B21"/>
    <w:rsid w:val="571211E8"/>
    <w:rsid w:val="571382EF"/>
    <w:rsid w:val="572FCF53"/>
    <w:rsid w:val="5744B0A7"/>
    <w:rsid w:val="5751F3B2"/>
    <w:rsid w:val="576C3568"/>
    <w:rsid w:val="576D4800"/>
    <w:rsid w:val="57A7BF55"/>
    <w:rsid w:val="57BBB5B2"/>
    <w:rsid w:val="57BCC60B"/>
    <w:rsid w:val="57C1EA4C"/>
    <w:rsid w:val="57C90295"/>
    <w:rsid w:val="57E0F929"/>
    <w:rsid w:val="58349FDE"/>
    <w:rsid w:val="585E380F"/>
    <w:rsid w:val="586B0294"/>
    <w:rsid w:val="58798FE2"/>
    <w:rsid w:val="587C0EE4"/>
    <w:rsid w:val="587C8CDC"/>
    <w:rsid w:val="587DAB5B"/>
    <w:rsid w:val="588A65D6"/>
    <w:rsid w:val="589B4B5A"/>
    <w:rsid w:val="58B0C5E1"/>
    <w:rsid w:val="58BE7D1D"/>
    <w:rsid w:val="58DAB959"/>
    <w:rsid w:val="58F4C0B1"/>
    <w:rsid w:val="58F78561"/>
    <w:rsid w:val="5900E28C"/>
    <w:rsid w:val="59021187"/>
    <w:rsid w:val="593EED37"/>
    <w:rsid w:val="59466440"/>
    <w:rsid w:val="5958966C"/>
    <w:rsid w:val="59673A8C"/>
    <w:rsid w:val="596DF548"/>
    <w:rsid w:val="596E741B"/>
    <w:rsid w:val="599EE763"/>
    <w:rsid w:val="59A2016D"/>
    <w:rsid w:val="59B051E4"/>
    <w:rsid w:val="5A131491"/>
    <w:rsid w:val="5A2A7F2A"/>
    <w:rsid w:val="5A2C7183"/>
    <w:rsid w:val="5A469B43"/>
    <w:rsid w:val="5A50AF7D"/>
    <w:rsid w:val="5A6AEF1E"/>
    <w:rsid w:val="5A70DF4C"/>
    <w:rsid w:val="5A75922D"/>
    <w:rsid w:val="5A7FC18F"/>
    <w:rsid w:val="5A90F2D5"/>
    <w:rsid w:val="5AA94935"/>
    <w:rsid w:val="5AAA6A6F"/>
    <w:rsid w:val="5ABF3D10"/>
    <w:rsid w:val="5AF2B3B7"/>
    <w:rsid w:val="5AFC800A"/>
    <w:rsid w:val="5AFFD2EF"/>
    <w:rsid w:val="5B020ECE"/>
    <w:rsid w:val="5B079241"/>
    <w:rsid w:val="5B0B1087"/>
    <w:rsid w:val="5B3AB7C4"/>
    <w:rsid w:val="5B42A54A"/>
    <w:rsid w:val="5B47492F"/>
    <w:rsid w:val="5B600021"/>
    <w:rsid w:val="5B676452"/>
    <w:rsid w:val="5B80EF6E"/>
    <w:rsid w:val="5B81CC1A"/>
    <w:rsid w:val="5B8BD0D5"/>
    <w:rsid w:val="5B8DB7E5"/>
    <w:rsid w:val="5B8DC219"/>
    <w:rsid w:val="5BA6F76C"/>
    <w:rsid w:val="5BAC5114"/>
    <w:rsid w:val="5BCE1F49"/>
    <w:rsid w:val="5C226A8B"/>
    <w:rsid w:val="5C39B249"/>
    <w:rsid w:val="5C43E78D"/>
    <w:rsid w:val="5C5D1C05"/>
    <w:rsid w:val="5C698FDA"/>
    <w:rsid w:val="5C699607"/>
    <w:rsid w:val="5C847D91"/>
    <w:rsid w:val="5C87E141"/>
    <w:rsid w:val="5C9A4708"/>
    <w:rsid w:val="5CA5960A"/>
    <w:rsid w:val="5CAC8418"/>
    <w:rsid w:val="5CACCF38"/>
    <w:rsid w:val="5CC0293C"/>
    <w:rsid w:val="5CD3F86F"/>
    <w:rsid w:val="5CD5E1F4"/>
    <w:rsid w:val="5CD7E878"/>
    <w:rsid w:val="5CE0B4C7"/>
    <w:rsid w:val="5CE93955"/>
    <w:rsid w:val="5CEEFDEC"/>
    <w:rsid w:val="5CF895D2"/>
    <w:rsid w:val="5D039355"/>
    <w:rsid w:val="5D2714E9"/>
    <w:rsid w:val="5D3EC5C9"/>
    <w:rsid w:val="5D46F30D"/>
    <w:rsid w:val="5D4AB553"/>
    <w:rsid w:val="5D4E0D6C"/>
    <w:rsid w:val="5D6C7068"/>
    <w:rsid w:val="5D755589"/>
    <w:rsid w:val="5D786268"/>
    <w:rsid w:val="5D7F4EC9"/>
    <w:rsid w:val="5D85E87A"/>
    <w:rsid w:val="5D88503F"/>
    <w:rsid w:val="5D8D173E"/>
    <w:rsid w:val="5DA43669"/>
    <w:rsid w:val="5DC13536"/>
    <w:rsid w:val="5DCBE95F"/>
    <w:rsid w:val="5DCD9524"/>
    <w:rsid w:val="5DE65471"/>
    <w:rsid w:val="5E061037"/>
    <w:rsid w:val="5E3E78DA"/>
    <w:rsid w:val="5E466565"/>
    <w:rsid w:val="5E483072"/>
    <w:rsid w:val="5E5BCB1F"/>
    <w:rsid w:val="5E6FFB45"/>
    <w:rsid w:val="5EA6F632"/>
    <w:rsid w:val="5ED25115"/>
    <w:rsid w:val="5EE50D7E"/>
    <w:rsid w:val="5EE86C83"/>
    <w:rsid w:val="5EEE287D"/>
    <w:rsid w:val="5EEF9608"/>
    <w:rsid w:val="5EF815A4"/>
    <w:rsid w:val="5F0840C9"/>
    <w:rsid w:val="5F0EFC46"/>
    <w:rsid w:val="5F1125EA"/>
    <w:rsid w:val="5F1D5071"/>
    <w:rsid w:val="5F43DD3A"/>
    <w:rsid w:val="5F508A84"/>
    <w:rsid w:val="5F59A5BC"/>
    <w:rsid w:val="5F5D0597"/>
    <w:rsid w:val="5F71530B"/>
    <w:rsid w:val="5F7AC66F"/>
    <w:rsid w:val="5F8005B1"/>
    <w:rsid w:val="5F8FBDA0"/>
    <w:rsid w:val="5F9F6192"/>
    <w:rsid w:val="5FA4A85E"/>
    <w:rsid w:val="5FB3B7CD"/>
    <w:rsid w:val="5FB932C4"/>
    <w:rsid w:val="5FC303E8"/>
    <w:rsid w:val="600E28E7"/>
    <w:rsid w:val="60262DDC"/>
    <w:rsid w:val="6046D0F4"/>
    <w:rsid w:val="6047153B"/>
    <w:rsid w:val="606A0FA8"/>
    <w:rsid w:val="60888150"/>
    <w:rsid w:val="608F32CF"/>
    <w:rsid w:val="609557E8"/>
    <w:rsid w:val="60BC7E5B"/>
    <w:rsid w:val="60C15F9F"/>
    <w:rsid w:val="60C6CB42"/>
    <w:rsid w:val="60C93E30"/>
    <w:rsid w:val="60D9D95D"/>
    <w:rsid w:val="60E9504E"/>
    <w:rsid w:val="60EC5AE5"/>
    <w:rsid w:val="60F2C187"/>
    <w:rsid w:val="610DA007"/>
    <w:rsid w:val="610DAB68"/>
    <w:rsid w:val="611ABA28"/>
    <w:rsid w:val="611B57D8"/>
    <w:rsid w:val="61207529"/>
    <w:rsid w:val="6120BC30"/>
    <w:rsid w:val="61270DA1"/>
    <w:rsid w:val="612F820A"/>
    <w:rsid w:val="61327763"/>
    <w:rsid w:val="616AC1A9"/>
    <w:rsid w:val="6176199C"/>
    <w:rsid w:val="617D3A1F"/>
    <w:rsid w:val="6181EFD7"/>
    <w:rsid w:val="6183EA06"/>
    <w:rsid w:val="61A4A926"/>
    <w:rsid w:val="61A650CD"/>
    <w:rsid w:val="61C0C464"/>
    <w:rsid w:val="61F063A2"/>
    <w:rsid w:val="6204F123"/>
    <w:rsid w:val="62069653"/>
    <w:rsid w:val="6212C12B"/>
    <w:rsid w:val="6228A49A"/>
    <w:rsid w:val="6228AECC"/>
    <w:rsid w:val="624A8B55"/>
    <w:rsid w:val="6254A41A"/>
    <w:rsid w:val="6256EE92"/>
    <w:rsid w:val="626335A5"/>
    <w:rsid w:val="626CC843"/>
    <w:rsid w:val="628D6E2F"/>
    <w:rsid w:val="629E2709"/>
    <w:rsid w:val="62A8F3CD"/>
    <w:rsid w:val="62ACA5B5"/>
    <w:rsid w:val="62B45B1A"/>
    <w:rsid w:val="62BC458A"/>
    <w:rsid w:val="62C31909"/>
    <w:rsid w:val="62F4CA72"/>
    <w:rsid w:val="62FCEEAC"/>
    <w:rsid w:val="631D5B4E"/>
    <w:rsid w:val="632A7202"/>
    <w:rsid w:val="633BA7FD"/>
    <w:rsid w:val="634AA2F7"/>
    <w:rsid w:val="63599174"/>
    <w:rsid w:val="637053EE"/>
    <w:rsid w:val="638F5FE5"/>
    <w:rsid w:val="6397DE5E"/>
    <w:rsid w:val="6398D3FE"/>
    <w:rsid w:val="639AF1D4"/>
    <w:rsid w:val="63A0C184"/>
    <w:rsid w:val="63A3B76F"/>
    <w:rsid w:val="63A781C3"/>
    <w:rsid w:val="63B185E9"/>
    <w:rsid w:val="63B9F6D7"/>
    <w:rsid w:val="63C8213D"/>
    <w:rsid w:val="63E45411"/>
    <w:rsid w:val="640512BE"/>
    <w:rsid w:val="640898A4"/>
    <w:rsid w:val="6426FA02"/>
    <w:rsid w:val="642A30F1"/>
    <w:rsid w:val="6432A2AB"/>
    <w:rsid w:val="6444C42E"/>
    <w:rsid w:val="64713E48"/>
    <w:rsid w:val="647CC721"/>
    <w:rsid w:val="647D2157"/>
    <w:rsid w:val="6481105D"/>
    <w:rsid w:val="6485302F"/>
    <w:rsid w:val="64CC3E95"/>
    <w:rsid w:val="64DDF18F"/>
    <w:rsid w:val="64E72A4F"/>
    <w:rsid w:val="64F02D9D"/>
    <w:rsid w:val="64F74EF4"/>
    <w:rsid w:val="64FD563A"/>
    <w:rsid w:val="64FF13B0"/>
    <w:rsid w:val="651B1D37"/>
    <w:rsid w:val="6534A45F"/>
    <w:rsid w:val="65375F55"/>
    <w:rsid w:val="654DD9B2"/>
    <w:rsid w:val="6555C738"/>
    <w:rsid w:val="657346BA"/>
    <w:rsid w:val="6582C580"/>
    <w:rsid w:val="65869288"/>
    <w:rsid w:val="65ABD1F9"/>
    <w:rsid w:val="65B900F8"/>
    <w:rsid w:val="65D8B021"/>
    <w:rsid w:val="65E8C700"/>
    <w:rsid w:val="6622F951"/>
    <w:rsid w:val="66273A9B"/>
    <w:rsid w:val="66436B91"/>
    <w:rsid w:val="665041D1"/>
    <w:rsid w:val="6651774A"/>
    <w:rsid w:val="66819A90"/>
    <w:rsid w:val="6682CEF6"/>
    <w:rsid w:val="66943587"/>
    <w:rsid w:val="66AF0707"/>
    <w:rsid w:val="66D55B28"/>
    <w:rsid w:val="66D86246"/>
    <w:rsid w:val="66DBF39A"/>
    <w:rsid w:val="66E9AA13"/>
    <w:rsid w:val="66EC4695"/>
    <w:rsid w:val="670E0147"/>
    <w:rsid w:val="671C37CF"/>
    <w:rsid w:val="671CC409"/>
    <w:rsid w:val="6728153D"/>
    <w:rsid w:val="67565F96"/>
    <w:rsid w:val="675CB967"/>
    <w:rsid w:val="677AD159"/>
    <w:rsid w:val="677C64F0"/>
    <w:rsid w:val="677D3B4D"/>
    <w:rsid w:val="678D390C"/>
    <w:rsid w:val="6793765F"/>
    <w:rsid w:val="679F836F"/>
    <w:rsid w:val="67C6779B"/>
    <w:rsid w:val="67DA032D"/>
    <w:rsid w:val="67DCC5B4"/>
    <w:rsid w:val="67E55B20"/>
    <w:rsid w:val="67F12F98"/>
    <w:rsid w:val="6807BEB2"/>
    <w:rsid w:val="6834F6FC"/>
    <w:rsid w:val="683E849B"/>
    <w:rsid w:val="6852BDF9"/>
    <w:rsid w:val="68726F31"/>
    <w:rsid w:val="68779781"/>
    <w:rsid w:val="68857A74"/>
    <w:rsid w:val="68BFF5B6"/>
    <w:rsid w:val="68D5B341"/>
    <w:rsid w:val="6913687E"/>
    <w:rsid w:val="69190BAE"/>
    <w:rsid w:val="692BAF57"/>
    <w:rsid w:val="693064AB"/>
    <w:rsid w:val="6938177A"/>
    <w:rsid w:val="69486A8B"/>
    <w:rsid w:val="697B8AB5"/>
    <w:rsid w:val="69BCF8B3"/>
    <w:rsid w:val="69C34C02"/>
    <w:rsid w:val="69D097E5"/>
    <w:rsid w:val="69F75943"/>
    <w:rsid w:val="6A086B74"/>
    <w:rsid w:val="6A0E31CC"/>
    <w:rsid w:val="6A1367E2"/>
    <w:rsid w:val="6A29385B"/>
    <w:rsid w:val="6A53D891"/>
    <w:rsid w:val="6A5537A3"/>
    <w:rsid w:val="6A693501"/>
    <w:rsid w:val="6A7B030E"/>
    <w:rsid w:val="6A82835B"/>
    <w:rsid w:val="6A96A2B2"/>
    <w:rsid w:val="6ACB8FD5"/>
    <w:rsid w:val="6AD291DF"/>
    <w:rsid w:val="6AF6F565"/>
    <w:rsid w:val="6AFE185D"/>
    <w:rsid w:val="6AFFEE01"/>
    <w:rsid w:val="6B2B07C4"/>
    <w:rsid w:val="6B37E6BA"/>
    <w:rsid w:val="6B3C2092"/>
    <w:rsid w:val="6B3D9448"/>
    <w:rsid w:val="6B40965B"/>
    <w:rsid w:val="6B416DDD"/>
    <w:rsid w:val="6B65C127"/>
    <w:rsid w:val="6B84912B"/>
    <w:rsid w:val="6BA418BC"/>
    <w:rsid w:val="6BAA6B70"/>
    <w:rsid w:val="6BABDF34"/>
    <w:rsid w:val="6BC508BC"/>
    <w:rsid w:val="6BC6D2CC"/>
    <w:rsid w:val="6BC8E39F"/>
    <w:rsid w:val="6BD7DFA7"/>
    <w:rsid w:val="6BD80A8F"/>
    <w:rsid w:val="6BFB8660"/>
    <w:rsid w:val="6C0E3EFC"/>
    <w:rsid w:val="6C2F1546"/>
    <w:rsid w:val="6C34738E"/>
    <w:rsid w:val="6C3866D5"/>
    <w:rsid w:val="6C41C202"/>
    <w:rsid w:val="6C421503"/>
    <w:rsid w:val="6C4FB149"/>
    <w:rsid w:val="6C57B8D5"/>
    <w:rsid w:val="6C5AB7F8"/>
    <w:rsid w:val="6C7DE574"/>
    <w:rsid w:val="6C889F89"/>
    <w:rsid w:val="6C98AB70"/>
    <w:rsid w:val="6CAEA096"/>
    <w:rsid w:val="6CBCF3DC"/>
    <w:rsid w:val="6CC6D825"/>
    <w:rsid w:val="6CCF399F"/>
    <w:rsid w:val="6CE262C2"/>
    <w:rsid w:val="6CEF4DF6"/>
    <w:rsid w:val="6CFFBEF9"/>
    <w:rsid w:val="6D3CB7A3"/>
    <w:rsid w:val="6D590F28"/>
    <w:rsid w:val="6D5AB293"/>
    <w:rsid w:val="6D5EF6AE"/>
    <w:rsid w:val="6D60D91D"/>
    <w:rsid w:val="6D62A32D"/>
    <w:rsid w:val="6D62F7CE"/>
    <w:rsid w:val="6D9756C1"/>
    <w:rsid w:val="6DA6642B"/>
    <w:rsid w:val="6DB81C32"/>
    <w:rsid w:val="6DC444AC"/>
    <w:rsid w:val="6DC59B7A"/>
    <w:rsid w:val="6DD2CB73"/>
    <w:rsid w:val="6DEBF41F"/>
    <w:rsid w:val="6DEFA7C1"/>
    <w:rsid w:val="6E062821"/>
    <w:rsid w:val="6E0F3CD7"/>
    <w:rsid w:val="6E2591DB"/>
    <w:rsid w:val="6E30A3CE"/>
    <w:rsid w:val="6E34B33D"/>
    <w:rsid w:val="6E5A5460"/>
    <w:rsid w:val="6E6F0CB7"/>
    <w:rsid w:val="6E9AB4C7"/>
    <w:rsid w:val="6E9FD5F7"/>
    <w:rsid w:val="6EF2FB65"/>
    <w:rsid w:val="6F0FAB51"/>
    <w:rsid w:val="6F1E46F3"/>
    <w:rsid w:val="6F210207"/>
    <w:rsid w:val="6F36832E"/>
    <w:rsid w:val="6F3DA45E"/>
    <w:rsid w:val="6F6058AE"/>
    <w:rsid w:val="6F8526F2"/>
    <w:rsid w:val="6FA5DBFE"/>
    <w:rsid w:val="6FB9830D"/>
    <w:rsid w:val="6FC63B13"/>
    <w:rsid w:val="6FDDFBBA"/>
    <w:rsid w:val="6FE51512"/>
    <w:rsid w:val="6FE5E940"/>
    <w:rsid w:val="6FEA8DDA"/>
    <w:rsid w:val="6FF7D039"/>
    <w:rsid w:val="701CAABD"/>
    <w:rsid w:val="7028C62F"/>
    <w:rsid w:val="70380E70"/>
    <w:rsid w:val="705D6750"/>
    <w:rsid w:val="706A19ED"/>
    <w:rsid w:val="706BCFB2"/>
    <w:rsid w:val="707F5057"/>
    <w:rsid w:val="707FF4E1"/>
    <w:rsid w:val="7094526D"/>
    <w:rsid w:val="70971C3B"/>
    <w:rsid w:val="70A66424"/>
    <w:rsid w:val="70AB7BB2"/>
    <w:rsid w:val="70BA519A"/>
    <w:rsid w:val="70C40272"/>
    <w:rsid w:val="70CB079B"/>
    <w:rsid w:val="70E33223"/>
    <w:rsid w:val="70F5DCC7"/>
    <w:rsid w:val="7103FE52"/>
    <w:rsid w:val="7113876D"/>
    <w:rsid w:val="711A5048"/>
    <w:rsid w:val="71211660"/>
    <w:rsid w:val="716F3AEF"/>
    <w:rsid w:val="71731475"/>
    <w:rsid w:val="71761F83"/>
    <w:rsid w:val="717CBF53"/>
    <w:rsid w:val="71874D39"/>
    <w:rsid w:val="71A5D373"/>
    <w:rsid w:val="71A76025"/>
    <w:rsid w:val="71B77F3F"/>
    <w:rsid w:val="71BCBF65"/>
    <w:rsid w:val="71E51404"/>
    <w:rsid w:val="71F468E2"/>
    <w:rsid w:val="71F47AA0"/>
    <w:rsid w:val="7215A6EC"/>
    <w:rsid w:val="721D9FB6"/>
    <w:rsid w:val="722B5A77"/>
    <w:rsid w:val="72344A40"/>
    <w:rsid w:val="72480EC4"/>
    <w:rsid w:val="724CD194"/>
    <w:rsid w:val="7265481E"/>
    <w:rsid w:val="727416C4"/>
    <w:rsid w:val="7284F26B"/>
    <w:rsid w:val="7287D392"/>
    <w:rsid w:val="72936284"/>
    <w:rsid w:val="72A2C478"/>
    <w:rsid w:val="72A63C96"/>
    <w:rsid w:val="72E0EF52"/>
    <w:rsid w:val="72E2DB9F"/>
    <w:rsid w:val="73037F8B"/>
    <w:rsid w:val="73110F12"/>
    <w:rsid w:val="73188FB4"/>
    <w:rsid w:val="7320BE0D"/>
    <w:rsid w:val="734213B3"/>
    <w:rsid w:val="734803A9"/>
    <w:rsid w:val="737C0A59"/>
    <w:rsid w:val="737FC231"/>
    <w:rsid w:val="7387702A"/>
    <w:rsid w:val="73904B01"/>
    <w:rsid w:val="7393DC98"/>
    <w:rsid w:val="739570A0"/>
    <w:rsid w:val="73AD8E24"/>
    <w:rsid w:val="73B5A58E"/>
    <w:rsid w:val="73B6F119"/>
    <w:rsid w:val="73BD3111"/>
    <w:rsid w:val="73C995EB"/>
    <w:rsid w:val="73CA2439"/>
    <w:rsid w:val="73D01AA1"/>
    <w:rsid w:val="73ECCCD4"/>
    <w:rsid w:val="740595EE"/>
    <w:rsid w:val="74093B1F"/>
    <w:rsid w:val="740E1793"/>
    <w:rsid w:val="74219270"/>
    <w:rsid w:val="745AE7F8"/>
    <w:rsid w:val="746944DB"/>
    <w:rsid w:val="746C9AB6"/>
    <w:rsid w:val="74730532"/>
    <w:rsid w:val="7475F2F9"/>
    <w:rsid w:val="74926ECA"/>
    <w:rsid w:val="749B85AD"/>
    <w:rsid w:val="74C5C463"/>
    <w:rsid w:val="74CB415C"/>
    <w:rsid w:val="74D5F286"/>
    <w:rsid w:val="74EA4FE5"/>
    <w:rsid w:val="74F85A64"/>
    <w:rsid w:val="7517DABA"/>
    <w:rsid w:val="7523408B"/>
    <w:rsid w:val="754CE536"/>
    <w:rsid w:val="7550E036"/>
    <w:rsid w:val="756BEB02"/>
    <w:rsid w:val="75A74153"/>
    <w:rsid w:val="75F694C0"/>
    <w:rsid w:val="761628DF"/>
    <w:rsid w:val="761981DE"/>
    <w:rsid w:val="761F1EFD"/>
    <w:rsid w:val="761F6043"/>
    <w:rsid w:val="76334251"/>
    <w:rsid w:val="763EC69F"/>
    <w:rsid w:val="7648D3B7"/>
    <w:rsid w:val="766194C4"/>
    <w:rsid w:val="76858F22"/>
    <w:rsid w:val="768F8198"/>
    <w:rsid w:val="76CD1162"/>
    <w:rsid w:val="76FB04B7"/>
    <w:rsid w:val="7703778F"/>
    <w:rsid w:val="7703D50A"/>
    <w:rsid w:val="771B25A9"/>
    <w:rsid w:val="772120C2"/>
    <w:rsid w:val="7721EB66"/>
    <w:rsid w:val="7723DC26"/>
    <w:rsid w:val="7727ABCA"/>
    <w:rsid w:val="772F8DE6"/>
    <w:rsid w:val="7735FCF3"/>
    <w:rsid w:val="77412CD8"/>
    <w:rsid w:val="774D094B"/>
    <w:rsid w:val="77681AEE"/>
    <w:rsid w:val="77830234"/>
    <w:rsid w:val="77949888"/>
    <w:rsid w:val="77C920A6"/>
    <w:rsid w:val="77F0FB25"/>
    <w:rsid w:val="77FD6525"/>
    <w:rsid w:val="780A305F"/>
    <w:rsid w:val="78215F83"/>
    <w:rsid w:val="78286EB0"/>
    <w:rsid w:val="7855078B"/>
    <w:rsid w:val="785C346C"/>
    <w:rsid w:val="787A6B78"/>
    <w:rsid w:val="7895A6E6"/>
    <w:rsid w:val="7897039D"/>
    <w:rsid w:val="789FA56B"/>
    <w:rsid w:val="78A7BBBB"/>
    <w:rsid w:val="78A93249"/>
    <w:rsid w:val="78B9B11B"/>
    <w:rsid w:val="78CAC18D"/>
    <w:rsid w:val="78CB5E47"/>
    <w:rsid w:val="78CC4E88"/>
    <w:rsid w:val="78D66DB9"/>
    <w:rsid w:val="78D80434"/>
    <w:rsid w:val="78DA51EF"/>
    <w:rsid w:val="78E5E8AD"/>
    <w:rsid w:val="78F070DC"/>
    <w:rsid w:val="7904BCBA"/>
    <w:rsid w:val="790ADC41"/>
    <w:rsid w:val="7911E6B2"/>
    <w:rsid w:val="792E591B"/>
    <w:rsid w:val="793172E7"/>
    <w:rsid w:val="79320514"/>
    <w:rsid w:val="794F4841"/>
    <w:rsid w:val="795122A0"/>
    <w:rsid w:val="79800D29"/>
    <w:rsid w:val="798496F5"/>
    <w:rsid w:val="798CCB86"/>
    <w:rsid w:val="798FB31E"/>
    <w:rsid w:val="799FCA24"/>
    <w:rsid w:val="799FE16F"/>
    <w:rsid w:val="79A2DC07"/>
    <w:rsid w:val="79A600C0"/>
    <w:rsid w:val="79AF19F6"/>
    <w:rsid w:val="79BAD22B"/>
    <w:rsid w:val="79C2D07F"/>
    <w:rsid w:val="79C3103A"/>
    <w:rsid w:val="79C88090"/>
    <w:rsid w:val="79D0BF3C"/>
    <w:rsid w:val="79DAD232"/>
    <w:rsid w:val="79E71C93"/>
    <w:rsid w:val="79EBCF45"/>
    <w:rsid w:val="79ED9E45"/>
    <w:rsid w:val="7A18FB9E"/>
    <w:rsid w:val="7A245159"/>
    <w:rsid w:val="7A356DCB"/>
    <w:rsid w:val="7A3DBF16"/>
    <w:rsid w:val="7A58C184"/>
    <w:rsid w:val="7A762250"/>
    <w:rsid w:val="7AADB713"/>
    <w:rsid w:val="7AB892A3"/>
    <w:rsid w:val="7AC2DD3B"/>
    <w:rsid w:val="7ACA717D"/>
    <w:rsid w:val="7AD629D2"/>
    <w:rsid w:val="7AD80C91"/>
    <w:rsid w:val="7AEC0137"/>
    <w:rsid w:val="7B1BDD8A"/>
    <w:rsid w:val="7B23FE7B"/>
    <w:rsid w:val="7B257570"/>
    <w:rsid w:val="7B3BB1D0"/>
    <w:rsid w:val="7B44F94F"/>
    <w:rsid w:val="7B4BC52D"/>
    <w:rsid w:val="7B7053BE"/>
    <w:rsid w:val="7B78835C"/>
    <w:rsid w:val="7B86F9E6"/>
    <w:rsid w:val="7BAC38E1"/>
    <w:rsid w:val="7BB7FE72"/>
    <w:rsid w:val="7BFDB087"/>
    <w:rsid w:val="7C037360"/>
    <w:rsid w:val="7C07C09F"/>
    <w:rsid w:val="7C307A17"/>
    <w:rsid w:val="7C396481"/>
    <w:rsid w:val="7C5770D5"/>
    <w:rsid w:val="7C605290"/>
    <w:rsid w:val="7C97670D"/>
    <w:rsid w:val="7C9C8E32"/>
    <w:rsid w:val="7CB429EC"/>
    <w:rsid w:val="7CD4BC13"/>
    <w:rsid w:val="7CF561CA"/>
    <w:rsid w:val="7D03E52E"/>
    <w:rsid w:val="7D1D8F55"/>
    <w:rsid w:val="7D23CC08"/>
    <w:rsid w:val="7D2A9418"/>
    <w:rsid w:val="7D3BBD08"/>
    <w:rsid w:val="7D3F00DC"/>
    <w:rsid w:val="7D66C7B3"/>
    <w:rsid w:val="7D7AD583"/>
    <w:rsid w:val="7D8632A6"/>
    <w:rsid w:val="7D89D3D2"/>
    <w:rsid w:val="7D8D223E"/>
    <w:rsid w:val="7D94F76C"/>
    <w:rsid w:val="7D9ECF6A"/>
    <w:rsid w:val="7DA7AE21"/>
    <w:rsid w:val="7DA8BC4F"/>
    <w:rsid w:val="7DA98AA3"/>
    <w:rsid w:val="7DB65B67"/>
    <w:rsid w:val="7DCCD1F1"/>
    <w:rsid w:val="7DD643AD"/>
    <w:rsid w:val="7DFBF6B4"/>
    <w:rsid w:val="7E0EE24E"/>
    <w:rsid w:val="7E1A6FB4"/>
    <w:rsid w:val="7E33376E"/>
    <w:rsid w:val="7E583A4B"/>
    <w:rsid w:val="7E603CA9"/>
    <w:rsid w:val="7E72C48D"/>
    <w:rsid w:val="7EA9FDAA"/>
    <w:rsid w:val="7EBE9AA8"/>
    <w:rsid w:val="7ECA4351"/>
    <w:rsid w:val="7ED82347"/>
    <w:rsid w:val="7EEC63F1"/>
    <w:rsid w:val="7EF8F8B9"/>
    <w:rsid w:val="7F001827"/>
    <w:rsid w:val="7F09A430"/>
    <w:rsid w:val="7F0C58DB"/>
    <w:rsid w:val="7F1B0D04"/>
    <w:rsid w:val="7F23A81B"/>
    <w:rsid w:val="7F4F3BEE"/>
    <w:rsid w:val="7F6F3B5C"/>
    <w:rsid w:val="7F70D6EC"/>
    <w:rsid w:val="7F8C9022"/>
    <w:rsid w:val="7F8F15A6"/>
    <w:rsid w:val="7F97C715"/>
    <w:rsid w:val="7F99F684"/>
    <w:rsid w:val="7FA1DEAF"/>
    <w:rsid w:val="7FA56168"/>
    <w:rsid w:val="7FC6D2E7"/>
    <w:rsid w:val="7FCF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07F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link w:val="ab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e"/>
    <w:next w:val="ae"/>
    <w:semiHidden/>
    <w:rsid w:val="00BA674C"/>
    <w:rPr>
      <w:b/>
      <w:bCs/>
    </w:rPr>
  </w:style>
  <w:style w:type="paragraph" w:styleId="af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numbere,목록 단락"/>
    <w:basedOn w:val="a"/>
    <w:link w:val="afb"/>
    <w:uiPriority w:val="34"/>
    <w:qFormat/>
    <w:rsid w:val="007933AE"/>
    <w:pPr>
      <w:ind w:leftChars="400" w:left="840"/>
    </w:pPr>
  </w:style>
  <w:style w:type="character" w:customStyle="1" w:styleId="20">
    <w:name w:val="見出し 2 (文字)"/>
    <w:aliases w:val="Head2A (文字),2 (文字),H2 (文字),h2 (文字)"/>
    <w:basedOn w:val="a0"/>
    <w:link w:val="2"/>
    <w:rsid w:val="00F119BA"/>
    <w:rPr>
      <w:rFonts w:ascii="Arial" w:hAnsi="Arial"/>
      <w:sz w:val="32"/>
      <w:lang w:val="en-GB" w:eastAsia="en-US"/>
    </w:rPr>
  </w:style>
  <w:style w:type="character" w:customStyle="1" w:styleId="ab">
    <w:name w:val="フッター (文字)"/>
    <w:basedOn w:val="a0"/>
    <w:link w:val="aa"/>
    <w:uiPriority w:val="99"/>
    <w:rsid w:val="00093252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9634AD"/>
    <w:rPr>
      <w:rFonts w:ascii="Times New Roman" w:hAnsi="Times New Roman"/>
      <w:lang w:val="en-GB"/>
    </w:rPr>
  </w:style>
  <w:style w:type="character" w:customStyle="1" w:styleId="afb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a"/>
    <w:uiPriority w:val="34"/>
    <w:qFormat/>
    <w:rsid w:val="006D4D3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C32BF4"/>
  </w:style>
  <w:style w:type="character" w:customStyle="1" w:styleId="eop">
    <w:name w:val="eop"/>
    <w:basedOn w:val="a0"/>
    <w:rsid w:val="00C32BF4"/>
  </w:style>
  <w:style w:type="paragraph" w:customStyle="1" w:styleId="bullet1">
    <w:name w:val="bullet1"/>
    <w:basedOn w:val="a"/>
    <w:uiPriority w:val="99"/>
    <w:qFormat/>
    <w:rsid w:val="00482AAE"/>
    <w:pPr>
      <w:numPr>
        <w:numId w:val="6"/>
      </w:numPr>
      <w:spacing w:after="0" w:line="259" w:lineRule="auto"/>
      <w:jc w:val="both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a"/>
    <w:uiPriority w:val="99"/>
    <w:qFormat/>
    <w:rsid w:val="00482AAE"/>
    <w:pPr>
      <w:numPr>
        <w:ilvl w:val="1"/>
        <w:numId w:val="6"/>
      </w:numPr>
      <w:spacing w:after="0" w:line="259" w:lineRule="auto"/>
      <w:jc w:val="both"/>
    </w:pPr>
    <w:rPr>
      <w:rFonts w:eastAsia="Batang"/>
      <w:sz w:val="22"/>
      <w:szCs w:val="24"/>
      <w:lang w:val="en-US"/>
    </w:rPr>
  </w:style>
  <w:style w:type="paragraph" w:customStyle="1" w:styleId="bullet3">
    <w:name w:val="bullet3"/>
    <w:basedOn w:val="a"/>
    <w:uiPriority w:val="99"/>
    <w:qFormat/>
    <w:rsid w:val="00482AAE"/>
    <w:pPr>
      <w:numPr>
        <w:ilvl w:val="2"/>
        <w:numId w:val="6"/>
      </w:numPr>
      <w:spacing w:after="0" w:line="259" w:lineRule="auto"/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uiPriority w:val="99"/>
    <w:qFormat/>
    <w:rsid w:val="00482AAE"/>
    <w:pPr>
      <w:numPr>
        <w:ilvl w:val="3"/>
        <w:numId w:val="6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TdocHeader2">
    <w:name w:val="Tdoc_Header_2"/>
    <w:basedOn w:val="a"/>
    <w:uiPriority w:val="1"/>
    <w:rsid w:val="04EA3F1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bCs/>
      <w:sz w:val="18"/>
      <w:szCs w:val="18"/>
    </w:rPr>
  </w:style>
  <w:style w:type="character" w:customStyle="1" w:styleId="ts-alignment-element">
    <w:name w:val="ts-alignment-element"/>
    <w:basedOn w:val="a0"/>
    <w:rsid w:val="005D3FE4"/>
  </w:style>
  <w:style w:type="character" w:customStyle="1" w:styleId="ts-alignment-element-highlighted">
    <w:name w:val="ts-alignment-element-highlighted"/>
    <w:basedOn w:val="a0"/>
    <w:rsid w:val="00C66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2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2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1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99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9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66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45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013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48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21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251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04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8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84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29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47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169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8036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84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8964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4872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4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29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66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04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80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6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949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649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947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4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4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92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4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2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14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19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287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0559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89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260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2247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0272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3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96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79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12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50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68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082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7877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98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277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3531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4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8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2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54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345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925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59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095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303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5856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270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1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8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25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2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01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1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40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495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278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275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779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98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9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67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88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25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98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18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9297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4273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323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7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80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67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28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15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304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222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320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85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66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03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9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76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547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5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79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510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8054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487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4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29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76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61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66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816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956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806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3366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182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4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87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644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1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497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55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59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469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096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2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6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37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2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25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88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354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564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783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6149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030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04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3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7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05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631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236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167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0994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434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2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0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86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0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48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82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6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649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21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85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967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309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84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4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16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71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46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503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255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91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2932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948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516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2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30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33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08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24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53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027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77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79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464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14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611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754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85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4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27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52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28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231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870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67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401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954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5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1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5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4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74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386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848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000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75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011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960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592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8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7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5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3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658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93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15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18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58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779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203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768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0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9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16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04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815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89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19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284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351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4735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1819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2023-05-11T10:59:00Z</dcterms:created>
  <dcterms:modified xsi:type="dcterms:W3CDTF">2023-05-12T05:35:00Z</dcterms:modified>
</cp:coreProperties>
</file>