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39BD5A08"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FD387C">
        <w:rPr>
          <w:rFonts w:eastAsia="宋体"/>
          <w:sz w:val="22"/>
          <w:szCs w:val="24"/>
          <w:lang w:eastAsia="zh-CN"/>
        </w:rPr>
        <w:t>3</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Pr="0071082A">
        <w:rPr>
          <w:rFonts w:eastAsia="宋体"/>
          <w:sz w:val="22"/>
          <w:szCs w:val="24"/>
          <w:lang w:eastAsia="zh-CN"/>
        </w:rPr>
        <w:t>R1</w:t>
      </w:r>
      <w:r w:rsidR="00D3789A" w:rsidRPr="0071082A">
        <w:rPr>
          <w:rFonts w:eastAsia="宋体"/>
          <w:sz w:val="22"/>
          <w:szCs w:val="24"/>
          <w:lang w:eastAsia="zh-CN"/>
        </w:rPr>
        <w:t>-</w:t>
      </w:r>
      <w:r w:rsidR="00C67E7F" w:rsidRPr="0071082A">
        <w:rPr>
          <w:rFonts w:eastAsia="宋体"/>
          <w:sz w:val="22"/>
          <w:szCs w:val="24"/>
          <w:lang w:eastAsia="zh-CN"/>
        </w:rPr>
        <w:t xml:space="preserve"> 230</w:t>
      </w:r>
      <w:r w:rsidR="00FD387C" w:rsidRPr="00FD387C">
        <w:rPr>
          <w:rFonts w:eastAsia="宋体"/>
          <w:sz w:val="22"/>
          <w:szCs w:val="24"/>
          <w:lang w:eastAsia="zh-CN"/>
        </w:rPr>
        <w:t>5406</w:t>
      </w:r>
    </w:p>
    <w:p w14:paraId="0B7418BC" w14:textId="2F17668A" w:rsidR="0082496E" w:rsidRPr="00694222" w:rsidRDefault="00FD387C" w:rsidP="0071082A">
      <w:pPr>
        <w:pStyle w:val="aa"/>
        <w:tabs>
          <w:tab w:val="left" w:pos="1800"/>
        </w:tabs>
        <w:jc w:val="both"/>
        <w:rPr>
          <w:rFonts w:eastAsia="宋体"/>
          <w:bCs/>
          <w:sz w:val="22"/>
          <w:szCs w:val="22"/>
          <w:lang w:val="en-GB" w:eastAsia="zh-CN"/>
        </w:rPr>
      </w:pPr>
      <w:r w:rsidRPr="00CB268D">
        <w:rPr>
          <w:rFonts w:eastAsia="宋体"/>
          <w:bCs/>
          <w:sz w:val="22"/>
          <w:lang w:val="en-GB" w:eastAsia="zh-CN"/>
        </w:rPr>
        <w:t>Incheon, Korea, May 22</w:t>
      </w:r>
      <w:r w:rsidRPr="00CB268D">
        <w:rPr>
          <w:rFonts w:eastAsia="宋体"/>
          <w:bCs/>
          <w:sz w:val="22"/>
          <w:vertAlign w:val="superscript"/>
          <w:lang w:val="en-GB" w:eastAsia="zh-CN"/>
        </w:rPr>
        <w:t>nd</w:t>
      </w:r>
      <w:r>
        <w:rPr>
          <w:rFonts w:eastAsia="宋体"/>
          <w:bCs/>
          <w:sz w:val="22"/>
          <w:lang w:val="en-GB" w:eastAsia="zh-CN"/>
        </w:rPr>
        <w:t xml:space="preserve"> </w:t>
      </w:r>
      <w:r w:rsidRPr="00CB268D">
        <w:rPr>
          <w:rFonts w:eastAsia="宋体"/>
          <w:bCs/>
          <w:sz w:val="22"/>
          <w:lang w:val="en-GB" w:eastAsia="zh-CN"/>
        </w:rPr>
        <w:t>– May 26</w:t>
      </w:r>
      <w:r w:rsidRPr="00CB268D">
        <w:rPr>
          <w:rFonts w:eastAsia="宋体"/>
          <w:bCs/>
          <w:sz w:val="22"/>
          <w:vertAlign w:val="superscript"/>
          <w:lang w:val="en-GB" w:eastAsia="zh-CN"/>
        </w:rPr>
        <w:t>th</w:t>
      </w:r>
      <w:r w:rsidRPr="00CB268D">
        <w:rPr>
          <w:rFonts w:eastAsia="宋体"/>
          <w:bCs/>
          <w:sz w:val="22"/>
          <w:lang w:val="en-GB" w:eastAsia="zh-CN"/>
        </w:rPr>
        <w:t>, 2023</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251D3A10"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A940F1">
        <w:t>Discussion on</w:t>
      </w:r>
      <w:r w:rsidR="001B7179" w:rsidRPr="001B7179">
        <w:t xml:space="preserve"> </w:t>
      </w:r>
      <w:r w:rsidR="001B7179" w:rsidRPr="002B6E21">
        <w:t xml:space="preserve">UL precoding indication </w:t>
      </w:r>
      <w:r w:rsidR="001B7179">
        <w:t>for multi-panel transmission</w:t>
      </w:r>
    </w:p>
    <w:p w14:paraId="6C691807" w14:textId="61CC8EB3"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1B7179">
        <w:rPr>
          <w:rFonts w:eastAsia="宋体"/>
          <w:sz w:val="22"/>
          <w:szCs w:val="22"/>
          <w:lang w:eastAsia="zh-CN"/>
        </w:rPr>
        <w:t>9</w:t>
      </w:r>
      <w:r w:rsidR="00300693" w:rsidRPr="002D1D03">
        <w:rPr>
          <w:rFonts w:eastAsia="宋体"/>
          <w:sz w:val="22"/>
          <w:szCs w:val="22"/>
          <w:lang w:eastAsia="zh-CN"/>
        </w:rPr>
        <w:t>.1.</w:t>
      </w:r>
      <w:r w:rsidR="001B7179">
        <w:rPr>
          <w:rFonts w:eastAsia="宋体"/>
          <w:sz w:val="22"/>
          <w:szCs w:val="22"/>
          <w:lang w:eastAsia="zh-CN"/>
        </w:rPr>
        <w:t>4</w:t>
      </w:r>
      <w:r w:rsidR="00300693" w:rsidRPr="002D1D03">
        <w:rPr>
          <w:rFonts w:eastAsia="宋体"/>
          <w:sz w:val="22"/>
          <w:szCs w:val="22"/>
          <w:lang w:eastAsia="zh-CN"/>
        </w:rPr>
        <w:t>.1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6A3D9300" w:rsidR="00A81C1C" w:rsidRDefault="00E415D1" w:rsidP="00DF29EC">
      <w:pPr>
        <w:pStyle w:val="00text"/>
        <w:spacing w:after="0" w:afterAutospacing="0"/>
        <w:ind w:firstLine="0"/>
      </w:pPr>
      <w:r w:rsidRPr="002D1D03">
        <w:rPr>
          <w:rFonts w:eastAsia="宋体"/>
        </w:rPr>
        <w:t>I</w:t>
      </w:r>
      <w:r w:rsidRPr="002D1D03">
        <w:rPr>
          <w:rFonts w:eastAsia="宋体" w:hint="eastAsia"/>
        </w:rPr>
        <w:t xml:space="preserve">n </w:t>
      </w:r>
      <w:r w:rsidR="002D2FB4" w:rsidRPr="002D1D03">
        <w:rPr>
          <w:rFonts w:eastAsia="宋体"/>
        </w:rPr>
        <w:t>3</w:t>
      </w:r>
      <w:r w:rsidR="002D2FB4" w:rsidRPr="002D1D03">
        <w:rPr>
          <w:rFonts w:eastAsia="宋体" w:hint="eastAsia"/>
        </w:rPr>
        <w:t>GPP</w:t>
      </w:r>
      <w:r w:rsidR="002D2FB4" w:rsidRPr="002D1D03">
        <w:rPr>
          <w:rFonts w:eastAsia="宋体"/>
        </w:rPr>
        <w:t xml:space="preserve"> </w:t>
      </w:r>
      <w:r w:rsidR="002D2FB4" w:rsidRPr="002D1D03">
        <w:rPr>
          <w:rFonts w:eastAsia="宋体" w:hint="eastAsia"/>
        </w:rPr>
        <w:t>RAN</w:t>
      </w:r>
      <w:r w:rsidR="002D2FB4" w:rsidRPr="002D1D03">
        <w:rPr>
          <w:rFonts w:eastAsia="宋体"/>
        </w:rPr>
        <w:t xml:space="preserve"> </w:t>
      </w:r>
      <w:r w:rsidR="002D2FB4" w:rsidRPr="002D1D03">
        <w:rPr>
          <w:rFonts w:eastAsia="宋体" w:hint="eastAsia"/>
        </w:rPr>
        <w:t>#</w:t>
      </w:r>
      <w:r w:rsidR="001B7179">
        <w:rPr>
          <w:rFonts w:eastAsia="宋体"/>
        </w:rPr>
        <w:t>94</w:t>
      </w:r>
      <w:r w:rsidR="00736EBB" w:rsidRPr="002D1D03">
        <w:rPr>
          <w:rFonts w:eastAsia="宋体"/>
        </w:rPr>
        <w:t xml:space="preserve">, </w:t>
      </w:r>
      <w:r w:rsidR="00A81C1C">
        <w:t xml:space="preserve">a new work item on </w:t>
      </w:r>
      <w:r w:rsidR="00DE13CE">
        <w:t xml:space="preserve">further enhancement of </w:t>
      </w:r>
      <w:r w:rsidR="00A81C1C">
        <w:t xml:space="preserve">MIMO </w:t>
      </w:r>
      <w:r w:rsidR="00B77C76">
        <w:t>was</w:t>
      </w:r>
      <w:r w:rsidR="00A81C1C">
        <w:t xml:space="preserve"> approved</w:t>
      </w:r>
      <w:r w:rsidR="009B4013">
        <w:t xml:space="preserve"> </w:t>
      </w:r>
      <w:r w:rsidR="00DE13CE">
        <w:t>[1]</w:t>
      </w:r>
      <w:r w:rsidR="00B77C76">
        <w:t xml:space="preserve">, which includes objective of </w:t>
      </w:r>
      <w:r w:rsidR="00DE13CE">
        <w:t xml:space="preserve">enhancement </w:t>
      </w:r>
      <w:r w:rsidR="00B77C76">
        <w:t xml:space="preserve">for supporting simultaneous </w:t>
      </w:r>
      <w:r w:rsidR="00DE13CE">
        <w:t>multi-</w:t>
      </w:r>
      <w:r w:rsidR="006328A8">
        <w:t>panel</w:t>
      </w:r>
      <w:r w:rsidR="00DE13CE">
        <w:t xml:space="preserve"> </w:t>
      </w:r>
      <w:r w:rsidR="00B77C76">
        <w:t>transmission</w:t>
      </w:r>
      <w:r w:rsidR="00A81C1C">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2D15B17B" w14:textId="77777777" w:rsidR="00DC6B5D" w:rsidRPr="008B6639" w:rsidRDefault="00DC6B5D"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DC6B5D" w:rsidRPr="008B6639" w:rsidRDefault="00DC6B5D"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DC6B5D" w:rsidRPr="008B6639" w:rsidRDefault="00DC6B5D"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2D15B17B" w14:textId="77777777" w:rsidR="00DC6B5D" w:rsidRPr="008B6639" w:rsidRDefault="00DC6B5D"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DC6B5D" w:rsidRPr="008B6639" w:rsidRDefault="00DC6B5D"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DC6B5D" w:rsidRPr="008B6639" w:rsidRDefault="00DC6B5D"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744843C1" w14:textId="5806066F" w:rsidR="00110E00" w:rsidRPr="00110E00" w:rsidRDefault="00B77C76" w:rsidP="00DF29EC">
      <w:pPr>
        <w:pStyle w:val="00text"/>
        <w:spacing w:after="0" w:afterAutospacing="0"/>
        <w:ind w:firstLine="0"/>
        <w:rPr>
          <w:rFonts w:eastAsiaTheme="minorEastAsia"/>
        </w:rPr>
      </w:pPr>
      <w:r w:rsidRPr="00C229CF">
        <w:t xml:space="preserve">In this contribution, </w:t>
      </w:r>
      <w:r w:rsidR="000234C9" w:rsidRPr="00C229CF">
        <w:t>we</w:t>
      </w:r>
      <w:r w:rsidR="00110E00">
        <w:t xml:space="preserve"> </w:t>
      </w:r>
      <w:r w:rsidR="003F636D">
        <w:t xml:space="preserve">further </w:t>
      </w:r>
      <w:r w:rsidR="006328A8" w:rsidRPr="00C229CF">
        <w:t xml:space="preserve">discuss </w:t>
      </w:r>
      <w:r w:rsidR="00F30DE5">
        <w:t xml:space="preserve">the </w:t>
      </w:r>
      <w:r w:rsidRPr="00C229CF">
        <w:t xml:space="preserve">issues related </w:t>
      </w:r>
      <w:r w:rsidR="00110E00">
        <w:t>to single DCI or multi-DCI based</w:t>
      </w:r>
      <w:r w:rsidRPr="00C229CF">
        <w:t xml:space="preserve"> </w:t>
      </w:r>
      <w:r w:rsidR="006328A8" w:rsidRPr="00C229CF">
        <w:t xml:space="preserve">simultaneous multi-panel </w:t>
      </w:r>
      <w:r w:rsidR="004431B0" w:rsidRPr="00C229CF">
        <w:t xml:space="preserve">PUSCH </w:t>
      </w:r>
      <w:r w:rsidR="006328A8" w:rsidRPr="00C229CF">
        <w:t>transmission</w:t>
      </w:r>
      <w:r w:rsidR="00110E00">
        <w:t xml:space="preserve">. </w:t>
      </w:r>
    </w:p>
    <w:p w14:paraId="228333E8" w14:textId="607E5B45" w:rsidR="0004513E" w:rsidRDefault="00DE5CEC">
      <w:pPr>
        <w:pStyle w:val="1"/>
        <w:spacing w:before="240"/>
      </w:pPr>
      <w:r>
        <w:t xml:space="preserve">Single DCI </w:t>
      </w:r>
      <w:r w:rsidRPr="00923C21">
        <w:t xml:space="preserve">based </w:t>
      </w:r>
      <w:r>
        <w:t>multi-TRP system</w:t>
      </w:r>
    </w:p>
    <w:p w14:paraId="35E9897B" w14:textId="1C56181B" w:rsidR="007B7D26" w:rsidRPr="007B5CFD" w:rsidRDefault="006E0174" w:rsidP="00DF29EC">
      <w:pPr>
        <w:pStyle w:val="00text"/>
        <w:spacing w:after="0" w:afterAutospacing="0"/>
        <w:ind w:firstLine="0"/>
        <w:rPr>
          <w:rFonts w:eastAsiaTheme="minorEastAsia"/>
        </w:rPr>
      </w:pPr>
      <w:r>
        <w:rPr>
          <w:rFonts w:eastAsiaTheme="minorEastAsia"/>
        </w:rPr>
        <w:t>Based on</w:t>
      </w:r>
      <w:r w:rsidR="007B7D26">
        <w:rPr>
          <w:rFonts w:eastAsiaTheme="minorEastAsia"/>
        </w:rPr>
        <w:t xml:space="preserve"> the </w:t>
      </w:r>
      <w:r w:rsidR="00914BA8">
        <w:rPr>
          <w:rFonts w:eastAsiaTheme="minorEastAsia"/>
        </w:rPr>
        <w:t>previous</w:t>
      </w:r>
      <w:r w:rsidR="00914BA8">
        <w:rPr>
          <w:rFonts w:eastAsiaTheme="minorEastAsia"/>
        </w:rPr>
        <w:t xml:space="preserve"> </w:t>
      </w:r>
      <w:r w:rsidR="00914BA8">
        <w:rPr>
          <w:rFonts w:eastAsiaTheme="minorEastAsia"/>
        </w:rPr>
        <w:t>discussions</w:t>
      </w:r>
      <w:r w:rsidR="00847F69">
        <w:rPr>
          <w:rFonts w:eastAsiaTheme="minorEastAsia"/>
        </w:rPr>
        <w:t>,</w:t>
      </w:r>
      <w:r w:rsidR="00912A2C">
        <w:rPr>
          <w:rFonts w:eastAsiaTheme="minorEastAsia"/>
        </w:rPr>
        <w:t xml:space="preserve"> </w:t>
      </w:r>
      <w:r w:rsidR="00845DD8">
        <w:rPr>
          <w:rFonts w:eastAsiaTheme="minorEastAsia"/>
        </w:rPr>
        <w:t xml:space="preserve">we will share </w:t>
      </w:r>
      <w:r w:rsidR="00912A2C">
        <w:rPr>
          <w:rFonts w:eastAsiaTheme="minorEastAsia"/>
        </w:rPr>
        <w:t xml:space="preserve">further considerations for </w:t>
      </w:r>
      <w:r w:rsidR="00912A2C" w:rsidRPr="00DF29EC">
        <w:rPr>
          <w:rFonts w:eastAsiaTheme="minorEastAsia"/>
        </w:rPr>
        <w:t>STxMP PUSCH in single</w:t>
      </w:r>
      <w:r w:rsidR="00775D04">
        <w:rPr>
          <w:rFonts w:eastAsiaTheme="minorEastAsia"/>
        </w:rPr>
        <w:t xml:space="preserve"> </w:t>
      </w:r>
      <w:r w:rsidR="00912A2C" w:rsidRPr="00DF29EC">
        <w:rPr>
          <w:rFonts w:eastAsiaTheme="minorEastAsia"/>
        </w:rPr>
        <w:t>DCI based m</w:t>
      </w:r>
      <w:r w:rsidR="00531710">
        <w:rPr>
          <w:rFonts w:eastAsiaTheme="minorEastAsia"/>
        </w:rPr>
        <w:t>ulti-</w:t>
      </w:r>
      <w:r w:rsidR="00912A2C" w:rsidRPr="00DF29EC">
        <w:rPr>
          <w:rFonts w:eastAsiaTheme="minorEastAsia"/>
        </w:rPr>
        <w:t>TRP system in this section.</w:t>
      </w:r>
    </w:p>
    <w:p w14:paraId="18ADDF45" w14:textId="2695ED41" w:rsidR="00054A84" w:rsidRPr="00853F81" w:rsidRDefault="00054A84" w:rsidP="00054A84">
      <w:pPr>
        <w:pStyle w:val="2"/>
        <w:rPr>
          <w:rFonts w:eastAsiaTheme="minorEastAsia"/>
          <w:lang w:eastAsia="zh-CN"/>
        </w:rPr>
      </w:pPr>
      <w:r>
        <w:rPr>
          <w:rFonts w:eastAsiaTheme="minorEastAsia"/>
          <w:lang w:eastAsia="zh-CN"/>
        </w:rPr>
        <w:t xml:space="preserve">2.1 </w:t>
      </w:r>
      <w:r>
        <w:rPr>
          <w:rFonts w:eastAsiaTheme="minorEastAsia" w:hint="eastAsia"/>
          <w:lang w:eastAsia="zh-CN"/>
        </w:rPr>
        <w:t>S</w:t>
      </w:r>
      <w:r>
        <w:rPr>
          <w:rFonts w:eastAsiaTheme="minorEastAsia"/>
          <w:lang w:eastAsia="zh-CN"/>
        </w:rPr>
        <w:t>DM scheme</w:t>
      </w:r>
    </w:p>
    <w:p w14:paraId="081FBFB0" w14:textId="7356E93F" w:rsidR="00054A84" w:rsidRDefault="00054A84" w:rsidP="00853F81">
      <w:pPr>
        <w:pStyle w:val="3"/>
        <w:rPr>
          <w:b/>
          <w:sz w:val="20"/>
        </w:rPr>
      </w:pPr>
      <w:r w:rsidRPr="00853F81">
        <w:rPr>
          <w:b/>
          <w:sz w:val="20"/>
        </w:rPr>
        <w:t>2.</w:t>
      </w:r>
      <w:r>
        <w:rPr>
          <w:b/>
          <w:sz w:val="20"/>
        </w:rPr>
        <w:t>1.1</w:t>
      </w:r>
      <w:r w:rsidRPr="00853F81">
        <w:rPr>
          <w:b/>
          <w:sz w:val="20"/>
        </w:rPr>
        <w:t xml:space="preserve"> Maximal number of transmission layers</w:t>
      </w:r>
    </w:p>
    <w:p w14:paraId="061B2134" w14:textId="3BFBF7B8" w:rsidR="00CE35C1" w:rsidRDefault="00CE35C1" w:rsidP="00CE35C1">
      <w:pPr>
        <w:pStyle w:val="00text"/>
        <w:spacing w:after="0" w:afterAutospacing="0"/>
        <w:ind w:firstLine="0"/>
        <w:rPr>
          <w:rFonts w:cs="Times"/>
          <w:bCs/>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1#112 meeting, </w:t>
      </w:r>
      <w:r w:rsidR="00CD1DD2">
        <w:rPr>
          <w:rFonts w:eastAsiaTheme="minorEastAsia"/>
        </w:rPr>
        <w:t>a working assumption</w:t>
      </w:r>
      <w:r>
        <w:rPr>
          <w:rFonts w:eastAsiaTheme="minorEastAsia"/>
        </w:rPr>
        <w:t xml:space="preserve"> </w:t>
      </w:r>
      <w:r w:rsidR="00CD1DD2">
        <w:rPr>
          <w:rFonts w:eastAsiaTheme="minorEastAsia"/>
        </w:rPr>
        <w:t>is</w:t>
      </w:r>
      <w:r>
        <w:rPr>
          <w:rFonts w:eastAsiaTheme="minorEastAsia"/>
        </w:rPr>
        <w:t xml:space="preserve"> achieved for </w:t>
      </w:r>
      <w:r w:rsidRPr="002D30A2">
        <w:rPr>
          <w:rFonts w:cs="Times"/>
          <w:bCs/>
        </w:rPr>
        <w:t>STxMP PUSCH in single-DCI based m</w:t>
      </w:r>
      <w:r>
        <w:rPr>
          <w:rFonts w:cs="Times"/>
          <w:bCs/>
        </w:rPr>
        <w:t>ulti-</w:t>
      </w:r>
      <w:r w:rsidRPr="002D30A2">
        <w:rPr>
          <w:rFonts w:cs="Times"/>
          <w:bCs/>
        </w:rPr>
        <w:t>TRP system</w:t>
      </w:r>
      <w:r w:rsidR="003F636D">
        <w:rPr>
          <w:rFonts w:cs="Times"/>
          <w:bCs/>
        </w:rPr>
        <w:t xml:space="preserve"> [2]</w:t>
      </w:r>
      <w:r>
        <w:rPr>
          <w:rFonts w:cs="Times"/>
          <w:bCs/>
        </w:rPr>
        <w:t>:</w:t>
      </w:r>
    </w:p>
    <w:p w14:paraId="683F07ED" w14:textId="77777777" w:rsidR="00CE35C1" w:rsidRPr="00CE35C1" w:rsidRDefault="00CE35C1" w:rsidP="00CE35C1"/>
    <w:tbl>
      <w:tblPr>
        <w:tblStyle w:val="afd"/>
        <w:tblW w:w="0" w:type="auto"/>
        <w:tblLook w:val="04A0" w:firstRow="1" w:lastRow="0" w:firstColumn="1" w:lastColumn="0" w:noHBand="0" w:noVBand="1"/>
      </w:tblPr>
      <w:tblGrid>
        <w:gridCol w:w="9304"/>
      </w:tblGrid>
      <w:tr w:rsidR="00CE35C1" w14:paraId="7D51309B" w14:textId="77777777" w:rsidTr="00CE35C1">
        <w:tc>
          <w:tcPr>
            <w:tcW w:w="9304" w:type="dxa"/>
          </w:tcPr>
          <w:p w14:paraId="33C4DEA7" w14:textId="77777777" w:rsidR="00CE35C1" w:rsidRPr="00D36DB9" w:rsidRDefault="00CE35C1" w:rsidP="00CE35C1">
            <w:pPr>
              <w:rPr>
                <w:b/>
                <w:bCs/>
                <w:highlight w:val="darkYellow"/>
                <w:lang w:eastAsia="x-none"/>
              </w:rPr>
            </w:pPr>
            <w:r w:rsidRPr="00D36DB9">
              <w:rPr>
                <w:b/>
                <w:bCs/>
                <w:highlight w:val="darkYellow"/>
                <w:lang w:eastAsia="x-none"/>
              </w:rPr>
              <w:t>Working Assumption</w:t>
            </w:r>
          </w:p>
          <w:p w14:paraId="229E7C3E" w14:textId="77777777" w:rsidR="00CE35C1" w:rsidRPr="00CE35C1" w:rsidRDefault="00CE35C1" w:rsidP="00CE35C1">
            <w:pPr>
              <w:rPr>
                <w:i/>
                <w:lang w:val="en-CA" w:eastAsia="zh-CN"/>
              </w:rPr>
            </w:pPr>
            <w:r w:rsidRPr="00CE35C1">
              <w:rPr>
                <w:i/>
                <w:lang w:val="en-CA" w:eastAsia="zh-CN"/>
              </w:rPr>
              <w:t>For dynamic switching between STxMP SDM scheme and sTRP transmission, support the following:</w:t>
            </w:r>
          </w:p>
          <w:p w14:paraId="35112C9E" w14:textId="77777777" w:rsidR="00CE35C1" w:rsidRPr="00CD36D7" w:rsidRDefault="00CE35C1" w:rsidP="00CE35C1">
            <w:pPr>
              <w:pStyle w:val="af2"/>
              <w:numPr>
                <w:ilvl w:val="0"/>
                <w:numId w:val="56"/>
              </w:numPr>
              <w:ind w:firstLineChars="0"/>
              <w:jc w:val="both"/>
              <w:rPr>
                <w:rFonts w:ascii="Times New Roman" w:eastAsia="Times New Roman" w:hAnsi="Times New Roman"/>
                <w:i/>
                <w:sz w:val="20"/>
                <w:szCs w:val="20"/>
                <w:lang w:val="en-CA" w:eastAsia="zh-CN"/>
              </w:rPr>
            </w:pPr>
            <w:r w:rsidRPr="00CD36D7">
              <w:rPr>
                <w:rFonts w:ascii="Times New Roman" w:eastAsia="Times New Roman" w:hAnsi="Times New Roman"/>
                <w:i/>
                <w:sz w:val="20"/>
                <w:szCs w:val="20"/>
                <w:lang w:val="en-CA" w:eastAsia="zh-CN"/>
              </w:rPr>
              <w:t xml:space="preserve">For sTRP transmission: The maximal number of layers of sTRP transmission is configured by the maxRank (or </w:t>
            </w:r>
            <w:proofErr w:type="spellStart"/>
            <w:r w:rsidRPr="00CD36D7">
              <w:rPr>
                <w:rFonts w:ascii="Times New Roman" w:eastAsia="Times New Roman" w:hAnsi="Times New Roman"/>
                <w:i/>
                <w:sz w:val="20"/>
                <w:szCs w:val="20"/>
                <w:lang w:val="en-CA" w:eastAsia="zh-CN"/>
              </w:rPr>
              <w:t>Lmax</w:t>
            </w:r>
            <w:proofErr w:type="spellEnd"/>
            <w:r w:rsidRPr="00CD36D7">
              <w:rPr>
                <w:rFonts w:ascii="Times New Roman" w:eastAsia="Times New Roman" w:hAnsi="Times New Roman"/>
                <w:i/>
                <w:sz w:val="20"/>
                <w:szCs w:val="20"/>
                <w:lang w:val="en-CA" w:eastAsia="zh-CN"/>
              </w:rPr>
              <w:t>) as in current spec (i.e., Option 1)</w:t>
            </w:r>
          </w:p>
          <w:p w14:paraId="6EE977EC" w14:textId="77777777" w:rsidR="00CE35C1" w:rsidRPr="00CD36D7" w:rsidRDefault="00CE35C1" w:rsidP="00CE35C1">
            <w:pPr>
              <w:pStyle w:val="af2"/>
              <w:numPr>
                <w:ilvl w:val="0"/>
                <w:numId w:val="56"/>
              </w:numPr>
              <w:ind w:firstLineChars="0"/>
              <w:jc w:val="both"/>
              <w:rPr>
                <w:rFonts w:ascii="Times New Roman" w:eastAsia="Times New Roman" w:hAnsi="Times New Roman"/>
                <w:i/>
                <w:sz w:val="20"/>
                <w:szCs w:val="20"/>
                <w:lang w:val="en-CA" w:eastAsia="zh-CN"/>
              </w:rPr>
            </w:pPr>
            <w:r w:rsidRPr="00CD36D7">
              <w:rPr>
                <w:rFonts w:ascii="Times New Roman" w:eastAsia="Times New Roman" w:hAnsi="Times New Roman"/>
                <w:i/>
                <w:sz w:val="20"/>
                <w:szCs w:val="20"/>
                <w:lang w:val="en-CA" w:eastAsia="zh-CN"/>
              </w:rPr>
              <w:t xml:space="preserve">For SDM scheme: configure one single maximal number of layers (separate from maxRank (or </w:t>
            </w:r>
            <w:proofErr w:type="spellStart"/>
            <w:r w:rsidRPr="00CD36D7">
              <w:rPr>
                <w:rFonts w:ascii="Times New Roman" w:eastAsia="Times New Roman" w:hAnsi="Times New Roman"/>
                <w:i/>
                <w:sz w:val="20"/>
                <w:szCs w:val="20"/>
                <w:lang w:val="en-CA" w:eastAsia="zh-CN"/>
              </w:rPr>
              <w:t>Lmax</w:t>
            </w:r>
            <w:proofErr w:type="spellEnd"/>
            <w:r w:rsidRPr="00CD36D7">
              <w:rPr>
                <w:rFonts w:ascii="Times New Roman" w:eastAsia="Times New Roman" w:hAnsi="Times New Roman"/>
                <w:i/>
                <w:sz w:val="20"/>
                <w:szCs w:val="20"/>
                <w:lang w:val="en-CA" w:eastAsia="zh-CN"/>
              </w:rPr>
              <w:t>) for sTRP) that is applied to the first SRS resource set and the second SRS resource set, separately (i.e., Alt1)</w:t>
            </w:r>
          </w:p>
          <w:p w14:paraId="0DAA805D" w14:textId="77777777" w:rsidR="00CE35C1" w:rsidRPr="00CD36D7" w:rsidRDefault="00CE35C1" w:rsidP="00CE35C1">
            <w:pPr>
              <w:pStyle w:val="af2"/>
              <w:numPr>
                <w:ilvl w:val="0"/>
                <w:numId w:val="56"/>
              </w:numPr>
              <w:ind w:firstLineChars="0"/>
              <w:jc w:val="both"/>
              <w:rPr>
                <w:rFonts w:ascii="Times New Roman" w:eastAsia="Times New Roman" w:hAnsi="Times New Roman"/>
                <w:i/>
                <w:sz w:val="20"/>
                <w:szCs w:val="20"/>
                <w:lang w:val="en-CA" w:eastAsia="zh-CN"/>
              </w:rPr>
            </w:pPr>
            <w:r w:rsidRPr="00CD36D7">
              <w:rPr>
                <w:rFonts w:ascii="Times New Roman" w:eastAsia="Times New Roman" w:hAnsi="Times New Roman"/>
                <w:i/>
                <w:sz w:val="20"/>
                <w:szCs w:val="20"/>
                <w:lang w:val="en-CA" w:eastAsia="zh-CN"/>
              </w:rPr>
              <w:t xml:space="preserve">FFS: Whether/How to enable that the total number of used PUSCH antenna ports for the SDM and sTRP is the same. </w:t>
            </w:r>
          </w:p>
          <w:p w14:paraId="610B2B5A" w14:textId="77777777" w:rsidR="00CE35C1" w:rsidRPr="00CD36D7" w:rsidRDefault="00CE35C1" w:rsidP="00CE35C1">
            <w:pPr>
              <w:pStyle w:val="af2"/>
              <w:numPr>
                <w:ilvl w:val="1"/>
                <w:numId w:val="56"/>
              </w:numPr>
              <w:ind w:firstLineChars="0"/>
              <w:jc w:val="both"/>
              <w:rPr>
                <w:rFonts w:ascii="Times New Roman" w:eastAsia="Times New Roman" w:hAnsi="Times New Roman"/>
                <w:i/>
                <w:sz w:val="20"/>
                <w:szCs w:val="20"/>
                <w:lang w:val="en-CA" w:eastAsia="zh-CN"/>
              </w:rPr>
            </w:pPr>
            <w:r w:rsidRPr="00CD36D7">
              <w:rPr>
                <w:rFonts w:ascii="Times New Roman" w:eastAsia="Times New Roman" w:hAnsi="Times New Roman"/>
                <w:i/>
                <w:sz w:val="20"/>
                <w:szCs w:val="20"/>
                <w:lang w:val="en-CA" w:eastAsia="zh-CN"/>
              </w:rPr>
              <w:t>Note: This corresponds to the case that digital ports are shared between the panels</w:t>
            </w:r>
          </w:p>
          <w:p w14:paraId="048B050C" w14:textId="77777777" w:rsidR="00CE35C1" w:rsidRPr="00CD36D7" w:rsidRDefault="00CE35C1" w:rsidP="00CE35C1">
            <w:pPr>
              <w:pStyle w:val="af2"/>
              <w:numPr>
                <w:ilvl w:val="1"/>
                <w:numId w:val="56"/>
              </w:numPr>
              <w:ind w:firstLineChars="0"/>
              <w:jc w:val="both"/>
              <w:rPr>
                <w:rFonts w:ascii="Times New Roman" w:eastAsia="Times New Roman" w:hAnsi="Times New Roman"/>
                <w:i/>
                <w:sz w:val="20"/>
                <w:szCs w:val="20"/>
                <w:lang w:val="en-CA" w:eastAsia="zh-CN"/>
              </w:rPr>
            </w:pPr>
            <w:r w:rsidRPr="00CD36D7">
              <w:rPr>
                <w:rFonts w:ascii="Times New Roman" w:eastAsia="Times New Roman" w:hAnsi="Times New Roman"/>
                <w:i/>
                <w:sz w:val="20"/>
                <w:szCs w:val="20"/>
                <w:lang w:val="en-CA" w:eastAsia="zh-CN"/>
              </w:rPr>
              <w:t>Note: RAN1 supports both implementations that digital ports are shared or separate among panels</w:t>
            </w:r>
          </w:p>
          <w:p w14:paraId="30E28691" w14:textId="77777777" w:rsidR="00CE35C1" w:rsidRPr="00CD36D7" w:rsidRDefault="00CE35C1" w:rsidP="00CE35C1">
            <w:pPr>
              <w:rPr>
                <w:lang w:val="en-CA"/>
              </w:rPr>
            </w:pPr>
          </w:p>
        </w:tc>
      </w:tr>
    </w:tbl>
    <w:p w14:paraId="524BD949" w14:textId="77777777" w:rsidR="00CE35C1" w:rsidRPr="00CD36D7" w:rsidRDefault="00CE35C1" w:rsidP="00CD36D7"/>
    <w:p w14:paraId="1D325FE0" w14:textId="5A4C44D7" w:rsidR="00F63E29" w:rsidRDefault="007056EE" w:rsidP="00F63E29">
      <w:pPr>
        <w:pStyle w:val="00text"/>
        <w:spacing w:after="0" w:afterAutospacing="0"/>
        <w:ind w:firstLine="0"/>
        <w:rPr>
          <w:rFonts w:eastAsiaTheme="minorEastAsia"/>
          <w:bCs/>
          <w:szCs w:val="21"/>
          <w:lang w:val="en-CA"/>
        </w:rPr>
      </w:pPr>
      <w:r>
        <w:rPr>
          <w:bCs/>
          <w:szCs w:val="21"/>
          <w:lang w:val="en-CA"/>
        </w:rPr>
        <w:t xml:space="preserve">At </w:t>
      </w:r>
      <w:r w:rsidR="00CB7FBF">
        <w:rPr>
          <w:bCs/>
          <w:szCs w:val="21"/>
          <w:lang w:val="en-CA"/>
        </w:rPr>
        <w:t>RAN1#112 meeting, two possible</w:t>
      </w:r>
      <w:r w:rsidR="00CB7FBF" w:rsidRPr="00DB76FE">
        <w:rPr>
          <w:bCs/>
          <w:szCs w:val="21"/>
          <w:lang w:val="en-CA"/>
        </w:rPr>
        <w:t xml:space="preserve"> implementations</w:t>
      </w:r>
      <w:r w:rsidR="00CB7FBF">
        <w:rPr>
          <w:bCs/>
          <w:szCs w:val="21"/>
          <w:lang w:val="en-CA"/>
        </w:rPr>
        <w:t xml:space="preserve"> are discussed,</w:t>
      </w:r>
      <w:r w:rsidR="00CB7FBF" w:rsidRPr="00DB76FE">
        <w:rPr>
          <w:bCs/>
          <w:szCs w:val="21"/>
          <w:lang w:val="en-CA"/>
        </w:rPr>
        <w:t xml:space="preserve"> </w:t>
      </w:r>
      <w:r w:rsidR="00CB7FBF">
        <w:rPr>
          <w:bCs/>
          <w:szCs w:val="21"/>
          <w:lang w:val="en-CA"/>
        </w:rPr>
        <w:t xml:space="preserve">including: case1) the </w:t>
      </w:r>
      <w:r w:rsidR="00CB7FBF" w:rsidRPr="00DB76FE">
        <w:rPr>
          <w:bCs/>
          <w:szCs w:val="21"/>
          <w:lang w:val="en-CA"/>
        </w:rPr>
        <w:t>digital port</w:t>
      </w:r>
      <w:r w:rsidR="00CB7FBF">
        <w:rPr>
          <w:bCs/>
          <w:szCs w:val="21"/>
          <w:lang w:val="en-CA"/>
        </w:rPr>
        <w:t>(</w:t>
      </w:r>
      <w:r w:rsidR="00CB7FBF" w:rsidRPr="00DB76FE">
        <w:rPr>
          <w:bCs/>
          <w:szCs w:val="21"/>
          <w:lang w:val="en-CA"/>
        </w:rPr>
        <w:t>s</w:t>
      </w:r>
      <w:r w:rsidR="00CB7FBF">
        <w:rPr>
          <w:bCs/>
          <w:szCs w:val="21"/>
          <w:lang w:val="en-CA"/>
        </w:rPr>
        <w:t>)</w:t>
      </w:r>
      <w:r w:rsidR="00CB7FBF" w:rsidRPr="00DB76FE">
        <w:rPr>
          <w:bCs/>
          <w:szCs w:val="21"/>
          <w:lang w:val="en-CA"/>
        </w:rPr>
        <w:t xml:space="preserve"> are shared </w:t>
      </w:r>
      <w:r w:rsidR="00CB7FBF">
        <w:rPr>
          <w:bCs/>
          <w:szCs w:val="21"/>
          <w:lang w:val="en-CA"/>
        </w:rPr>
        <w:t>between panels and case2)</w:t>
      </w:r>
      <w:r w:rsidR="00CB7FBF" w:rsidRPr="00DB76FE">
        <w:rPr>
          <w:bCs/>
          <w:szCs w:val="21"/>
          <w:lang w:val="en-CA"/>
        </w:rPr>
        <w:t xml:space="preserve"> </w:t>
      </w:r>
      <w:r w:rsidR="00CB7FBF">
        <w:rPr>
          <w:bCs/>
          <w:szCs w:val="21"/>
          <w:lang w:val="en-CA"/>
        </w:rPr>
        <w:t xml:space="preserve">the </w:t>
      </w:r>
      <w:r w:rsidR="00CB7FBF" w:rsidRPr="00DB76FE">
        <w:rPr>
          <w:bCs/>
          <w:szCs w:val="21"/>
          <w:lang w:val="en-CA"/>
        </w:rPr>
        <w:t>digital port</w:t>
      </w:r>
      <w:r w:rsidR="00CB7FBF">
        <w:rPr>
          <w:bCs/>
          <w:szCs w:val="21"/>
          <w:lang w:val="en-CA"/>
        </w:rPr>
        <w:t>(</w:t>
      </w:r>
      <w:r w:rsidR="00CB7FBF" w:rsidRPr="00DB76FE">
        <w:rPr>
          <w:bCs/>
          <w:szCs w:val="21"/>
          <w:lang w:val="en-CA"/>
        </w:rPr>
        <w:t>s</w:t>
      </w:r>
      <w:r w:rsidR="00CB7FBF">
        <w:rPr>
          <w:bCs/>
          <w:szCs w:val="21"/>
          <w:lang w:val="en-CA"/>
        </w:rPr>
        <w:t>)</w:t>
      </w:r>
      <w:r w:rsidR="00CB7FBF" w:rsidRPr="00DB76FE">
        <w:rPr>
          <w:bCs/>
          <w:szCs w:val="21"/>
          <w:lang w:val="en-CA"/>
        </w:rPr>
        <w:t xml:space="preserve"> are </w:t>
      </w:r>
      <w:r w:rsidR="00CB7FBF">
        <w:rPr>
          <w:bCs/>
          <w:szCs w:val="21"/>
          <w:lang w:val="en-CA"/>
        </w:rPr>
        <w:t>separated</w:t>
      </w:r>
      <w:r w:rsidR="00CB7FBF" w:rsidRPr="00DB76FE">
        <w:rPr>
          <w:bCs/>
          <w:szCs w:val="21"/>
          <w:lang w:val="en-CA"/>
        </w:rPr>
        <w:t xml:space="preserve"> </w:t>
      </w:r>
      <w:r w:rsidR="00CB7FBF">
        <w:rPr>
          <w:bCs/>
          <w:szCs w:val="21"/>
          <w:lang w:val="en-CA"/>
        </w:rPr>
        <w:t xml:space="preserve">between panels. </w:t>
      </w:r>
      <w:r w:rsidR="00F63E29">
        <w:rPr>
          <w:rFonts w:eastAsiaTheme="minorEastAsia" w:hint="eastAsia"/>
          <w:bCs/>
          <w:szCs w:val="21"/>
          <w:lang w:val="en-CA"/>
        </w:rPr>
        <w:t>I</w:t>
      </w:r>
      <w:r w:rsidR="00F63E29">
        <w:rPr>
          <w:rFonts w:eastAsiaTheme="minorEastAsia"/>
          <w:bCs/>
          <w:szCs w:val="21"/>
          <w:lang w:val="en-CA"/>
        </w:rPr>
        <w:t>n</w:t>
      </w:r>
      <w:r w:rsidR="0096761A">
        <w:rPr>
          <w:rFonts w:eastAsiaTheme="minorEastAsia"/>
          <w:bCs/>
          <w:szCs w:val="21"/>
          <w:lang w:val="en-CA"/>
        </w:rPr>
        <w:t xml:space="preserve"> </w:t>
      </w:r>
      <w:r w:rsidR="0094111F">
        <w:rPr>
          <w:rFonts w:eastAsiaTheme="minorEastAsia"/>
          <w:bCs/>
          <w:szCs w:val="21"/>
          <w:lang w:val="en-CA"/>
        </w:rPr>
        <w:t xml:space="preserve">RAN1#112bis meeting, </w:t>
      </w:r>
      <w:r w:rsidR="00C4070C">
        <w:rPr>
          <w:rFonts w:eastAsiaTheme="minorEastAsia"/>
          <w:bCs/>
          <w:szCs w:val="21"/>
          <w:lang w:val="en-CA"/>
        </w:rPr>
        <w:t>there is no consensus on whether to support case1) and how to support case1).</w:t>
      </w:r>
      <w:r w:rsidR="00361CAD">
        <w:rPr>
          <w:rFonts w:eastAsiaTheme="minorEastAsia"/>
          <w:bCs/>
          <w:szCs w:val="21"/>
          <w:lang w:val="en-CA"/>
        </w:rPr>
        <w:t xml:space="preserve"> </w:t>
      </w:r>
      <w:r w:rsidR="00C4070C">
        <w:rPr>
          <w:rFonts w:eastAsiaTheme="minorEastAsia"/>
          <w:bCs/>
          <w:szCs w:val="21"/>
          <w:lang w:val="en-CA"/>
        </w:rPr>
        <w:t>During discussion, t</w:t>
      </w:r>
      <w:r w:rsidR="00361CAD">
        <w:rPr>
          <w:rFonts w:eastAsiaTheme="minorEastAsia"/>
          <w:bCs/>
          <w:szCs w:val="21"/>
          <w:lang w:val="en-CA"/>
        </w:rPr>
        <w:t>he following alternatives h</w:t>
      </w:r>
      <w:r w:rsidR="00C5640F">
        <w:rPr>
          <w:rFonts w:eastAsiaTheme="minorEastAsia"/>
          <w:bCs/>
          <w:szCs w:val="21"/>
          <w:lang w:val="en-CA"/>
        </w:rPr>
        <w:t>ad</w:t>
      </w:r>
      <w:r w:rsidR="00361CAD">
        <w:rPr>
          <w:rFonts w:eastAsiaTheme="minorEastAsia"/>
          <w:bCs/>
          <w:szCs w:val="21"/>
          <w:lang w:val="en-CA"/>
        </w:rPr>
        <w:t xml:space="preserve"> majority support</w:t>
      </w:r>
      <w:r w:rsidR="00F63E29">
        <w:rPr>
          <w:rFonts w:eastAsiaTheme="minorEastAsia"/>
          <w:bCs/>
          <w:szCs w:val="21"/>
          <w:lang w:val="en-CA"/>
        </w:rPr>
        <w:t>:</w:t>
      </w:r>
    </w:p>
    <w:p w14:paraId="3094E047" w14:textId="5687F288" w:rsidR="00F63E29" w:rsidRPr="00056886" w:rsidRDefault="00F63E29" w:rsidP="00F63E29">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056886">
        <w:rPr>
          <w:rFonts w:ascii="Times New Roman" w:eastAsia="Times New Roman" w:hAnsi="Times New Roman"/>
          <w:bCs/>
          <w:sz w:val="21"/>
          <w:szCs w:val="21"/>
          <w:lang w:val="en-CA" w:eastAsia="zh-CN"/>
        </w:rPr>
        <w:t xml:space="preserve">Alt1: The </w:t>
      </w:r>
      <w:proofErr w:type="spellStart"/>
      <w:r w:rsidRPr="00056886">
        <w:rPr>
          <w:rFonts w:ascii="Times New Roman" w:eastAsia="Times New Roman" w:hAnsi="Times New Roman"/>
          <w:bCs/>
          <w:sz w:val="21"/>
          <w:szCs w:val="21"/>
          <w:lang w:val="en-CA" w:eastAsia="zh-CN"/>
        </w:rPr>
        <w:t>gNB</w:t>
      </w:r>
      <w:proofErr w:type="spellEnd"/>
      <w:r w:rsidRPr="00056886">
        <w:rPr>
          <w:rFonts w:ascii="Times New Roman" w:eastAsia="Times New Roman" w:hAnsi="Times New Roman"/>
          <w:bCs/>
          <w:sz w:val="21"/>
          <w:szCs w:val="21"/>
          <w:lang w:val="en-CA" w:eastAsia="zh-CN"/>
        </w:rPr>
        <w:t xml:space="preserve"> configures separate codebook subsets for sTRP and STxMP SDM/SFN</w:t>
      </w:r>
      <w:r w:rsidR="00361CAD">
        <w:rPr>
          <w:rFonts w:ascii="Times New Roman" w:eastAsia="Times New Roman" w:hAnsi="Times New Roman"/>
          <w:bCs/>
          <w:sz w:val="21"/>
          <w:szCs w:val="21"/>
          <w:lang w:val="en-CA" w:eastAsia="zh-CN"/>
        </w:rPr>
        <w:t xml:space="preserve"> </w:t>
      </w:r>
      <w:r w:rsidRPr="00056886">
        <w:rPr>
          <w:rFonts w:ascii="Times New Roman" w:eastAsia="Times New Roman" w:hAnsi="Times New Roman"/>
          <w:bCs/>
          <w:sz w:val="21"/>
          <w:szCs w:val="21"/>
          <w:lang w:val="en-CA" w:eastAsia="zh-CN"/>
        </w:rPr>
        <w:t>transmission. For example, codebook subset configured for STxMP SDM/SFN has precoders that only use part of the ports (e.g., 2 of all 4 ports).  FFS: related UE capability reporting.  </w:t>
      </w:r>
    </w:p>
    <w:p w14:paraId="5A6CDDB5" w14:textId="570E3158" w:rsidR="00F63E29" w:rsidRPr="00056886" w:rsidRDefault="00F63E29" w:rsidP="00F63E29">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056886">
        <w:rPr>
          <w:rFonts w:ascii="Times New Roman" w:eastAsia="Times New Roman" w:hAnsi="Times New Roman"/>
          <w:bCs/>
          <w:sz w:val="21"/>
          <w:szCs w:val="21"/>
          <w:lang w:val="en-CA" w:eastAsia="zh-CN"/>
        </w:rPr>
        <w:lastRenderedPageBreak/>
        <w:t xml:space="preserve">Alt2: The </w:t>
      </w:r>
      <w:proofErr w:type="spellStart"/>
      <w:r w:rsidRPr="00056886">
        <w:rPr>
          <w:rFonts w:ascii="Times New Roman" w:eastAsia="Times New Roman" w:hAnsi="Times New Roman"/>
          <w:bCs/>
          <w:sz w:val="21"/>
          <w:szCs w:val="21"/>
          <w:lang w:val="en-CA" w:eastAsia="zh-CN"/>
        </w:rPr>
        <w:t>gNB</w:t>
      </w:r>
      <w:proofErr w:type="spellEnd"/>
      <w:r w:rsidRPr="00056886">
        <w:rPr>
          <w:rFonts w:ascii="Times New Roman" w:eastAsia="Times New Roman" w:hAnsi="Times New Roman"/>
          <w:bCs/>
          <w:sz w:val="21"/>
          <w:szCs w:val="21"/>
          <w:lang w:val="en-CA" w:eastAsia="zh-CN"/>
        </w:rPr>
        <w:t xml:space="preserve"> configures SRS resources with different number of ports in one SRS resource set for sTRP transmission and STxMP SDM/SFN transmission. For example, the </w:t>
      </w:r>
      <w:proofErr w:type="spellStart"/>
      <w:r w:rsidRPr="00056886">
        <w:rPr>
          <w:rFonts w:ascii="Times New Roman" w:eastAsia="Times New Roman" w:hAnsi="Times New Roman"/>
          <w:bCs/>
          <w:sz w:val="21"/>
          <w:szCs w:val="21"/>
          <w:lang w:val="en-CA" w:eastAsia="zh-CN"/>
        </w:rPr>
        <w:t>gNB</w:t>
      </w:r>
      <w:proofErr w:type="spellEnd"/>
      <w:r w:rsidRPr="00056886">
        <w:rPr>
          <w:rFonts w:ascii="Times New Roman" w:eastAsia="Times New Roman" w:hAnsi="Times New Roman"/>
          <w:bCs/>
          <w:sz w:val="21"/>
          <w:szCs w:val="21"/>
          <w:lang w:val="en-CA" w:eastAsia="zh-CN"/>
        </w:rPr>
        <w:t xml:space="preserve"> configures one 4-port SRS resource (for sTRP transmission) and one 2-port SRS resource (for STxMP SDM/SFN</w:t>
      </w:r>
      <w:r w:rsidR="00361CAD">
        <w:rPr>
          <w:rFonts w:ascii="Times New Roman" w:eastAsia="Times New Roman" w:hAnsi="Times New Roman"/>
          <w:bCs/>
          <w:sz w:val="21"/>
          <w:szCs w:val="21"/>
          <w:lang w:val="en-CA" w:eastAsia="zh-CN"/>
        </w:rPr>
        <w:t xml:space="preserve"> </w:t>
      </w:r>
      <w:r w:rsidRPr="00056886">
        <w:rPr>
          <w:rFonts w:ascii="Times New Roman" w:eastAsia="Times New Roman" w:hAnsi="Times New Roman"/>
          <w:bCs/>
          <w:sz w:val="21"/>
          <w:szCs w:val="21"/>
          <w:lang w:val="en-CA" w:eastAsia="zh-CN"/>
        </w:rPr>
        <w:t>transmission) in one SRS resource set</w:t>
      </w:r>
    </w:p>
    <w:p w14:paraId="1D824166" w14:textId="77777777" w:rsidR="00F63E29" w:rsidRPr="00056886" w:rsidRDefault="00F63E29" w:rsidP="00F63E29">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056886">
        <w:rPr>
          <w:rFonts w:ascii="Times New Roman" w:eastAsia="Times New Roman" w:hAnsi="Times New Roman"/>
          <w:bCs/>
          <w:sz w:val="21"/>
          <w:szCs w:val="21"/>
          <w:lang w:val="en-CA" w:eastAsia="zh-CN"/>
        </w:rPr>
        <w:t xml:space="preserve">Alt3: The TPMI indicated for STxMP SDM/SFN transmission corresponds to a fixed/semi-static subset of the SRS ports. The </w:t>
      </w:r>
      <w:proofErr w:type="spellStart"/>
      <w:r w:rsidRPr="00056886">
        <w:rPr>
          <w:rFonts w:ascii="Times New Roman" w:eastAsia="Times New Roman" w:hAnsi="Times New Roman"/>
          <w:bCs/>
          <w:sz w:val="21"/>
          <w:szCs w:val="21"/>
          <w:lang w:val="en-CA" w:eastAsia="zh-CN"/>
        </w:rPr>
        <w:t>gNB</w:t>
      </w:r>
      <w:proofErr w:type="spellEnd"/>
      <w:r w:rsidRPr="00056886">
        <w:rPr>
          <w:rFonts w:ascii="Times New Roman" w:eastAsia="Times New Roman" w:hAnsi="Times New Roman"/>
          <w:bCs/>
          <w:sz w:val="21"/>
          <w:szCs w:val="21"/>
          <w:lang w:val="en-CA" w:eastAsia="zh-CN"/>
        </w:rPr>
        <w:t xml:space="preserve"> configures SRS resources with P ports. When the STxMP SDM/SFN scheme is indicated, each TPMI indicates precoder(s) with P/2 ports that correspond to a fixed/semi-static P/2 ports of the indicated SRS resource.</w:t>
      </w:r>
    </w:p>
    <w:p w14:paraId="4ED8E73F" w14:textId="7EE61617" w:rsidR="00DD2544" w:rsidRDefault="00DD2544" w:rsidP="00054A84">
      <w:pPr>
        <w:pStyle w:val="00text"/>
        <w:spacing w:after="0" w:afterAutospacing="0"/>
        <w:ind w:firstLine="0"/>
        <w:rPr>
          <w:rFonts w:eastAsiaTheme="minorEastAsia"/>
          <w:bCs/>
          <w:szCs w:val="21"/>
          <w:lang w:val="en-CA"/>
        </w:rPr>
      </w:pPr>
      <w:r>
        <w:rPr>
          <w:rFonts w:eastAsiaTheme="minorEastAsia" w:hint="eastAsia"/>
          <w:bCs/>
          <w:szCs w:val="21"/>
          <w:lang w:val="en-CA"/>
        </w:rPr>
        <w:t>W</w:t>
      </w:r>
      <w:r>
        <w:rPr>
          <w:rFonts w:eastAsiaTheme="minorEastAsia"/>
          <w:bCs/>
          <w:szCs w:val="21"/>
          <w:lang w:val="en-CA"/>
        </w:rPr>
        <w:t xml:space="preserve">ith respect to Alt 3, </w:t>
      </w:r>
      <w:r w:rsidRPr="00DD2544">
        <w:rPr>
          <w:rFonts w:eastAsiaTheme="minorEastAsia"/>
          <w:bCs/>
          <w:szCs w:val="21"/>
          <w:lang w:val="en-CA"/>
        </w:rPr>
        <w:t>how the TPMI is mapped to the antenna ports (which port(s)) needs further specification, e.g. fixed mapping or pre-defined mapping. More discussion and efforts are needed.</w:t>
      </w:r>
    </w:p>
    <w:p w14:paraId="1AEA422B" w14:textId="5C98CE0B" w:rsidR="0039576B" w:rsidRPr="00F22BFA" w:rsidRDefault="001F3F6E" w:rsidP="00054A84">
      <w:pPr>
        <w:pStyle w:val="00text"/>
        <w:spacing w:after="0" w:afterAutospacing="0"/>
        <w:ind w:firstLine="0"/>
        <w:rPr>
          <w:rFonts w:eastAsiaTheme="minorEastAsia"/>
          <w:bCs/>
          <w:szCs w:val="21"/>
          <w:lang w:val="en-CA"/>
        </w:rPr>
      </w:pPr>
      <w:r>
        <w:rPr>
          <w:rFonts w:eastAsiaTheme="minorEastAsia"/>
          <w:bCs/>
          <w:szCs w:val="21"/>
          <w:lang w:val="en-CA"/>
        </w:rPr>
        <w:t xml:space="preserve">Regarding </w:t>
      </w:r>
      <w:r w:rsidR="00E70E19">
        <w:rPr>
          <w:bCs/>
          <w:szCs w:val="21"/>
          <w:lang w:val="en-CA"/>
        </w:rPr>
        <w:t>Alt2</w:t>
      </w:r>
      <w:r w:rsidR="0086652D" w:rsidRPr="00DB76FE">
        <w:rPr>
          <w:bCs/>
          <w:szCs w:val="21"/>
          <w:lang w:val="en-CA"/>
        </w:rPr>
        <w:t>,</w:t>
      </w:r>
      <w:r w:rsidR="00E70E19">
        <w:rPr>
          <w:bCs/>
          <w:szCs w:val="21"/>
          <w:lang w:val="en-CA"/>
        </w:rPr>
        <w:t xml:space="preserve"> if</w:t>
      </w:r>
      <w:r w:rsidR="0086652D" w:rsidRPr="00DB76FE">
        <w:rPr>
          <w:bCs/>
          <w:szCs w:val="21"/>
          <w:lang w:val="en-CA"/>
        </w:rPr>
        <w:t xml:space="preserve"> </w:t>
      </w:r>
      <w:r w:rsidR="00AF01E7" w:rsidRPr="00DB76FE">
        <w:rPr>
          <w:bCs/>
          <w:szCs w:val="21"/>
          <w:lang w:val="en-CA"/>
        </w:rPr>
        <w:t>the total number of digital port</w:t>
      </w:r>
      <w:r w:rsidR="00DB76FE">
        <w:rPr>
          <w:bCs/>
          <w:szCs w:val="21"/>
          <w:lang w:val="en-CA"/>
        </w:rPr>
        <w:t>(s)</w:t>
      </w:r>
      <w:r w:rsidR="00102AB3">
        <w:rPr>
          <w:bCs/>
          <w:szCs w:val="21"/>
          <w:lang w:val="en-CA"/>
        </w:rPr>
        <w:t xml:space="preserve"> is n ports:</w:t>
      </w:r>
    </w:p>
    <w:p w14:paraId="27417D21" w14:textId="16F18972" w:rsidR="008630BA" w:rsidRPr="00DB76FE" w:rsidRDefault="0034724B" w:rsidP="008630BA">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DB76FE">
        <w:rPr>
          <w:rFonts w:ascii="Times New Roman" w:eastAsia="Times New Roman" w:hAnsi="Times New Roman"/>
          <w:bCs/>
          <w:sz w:val="21"/>
          <w:szCs w:val="21"/>
          <w:lang w:val="en-CA" w:eastAsia="zh-CN"/>
        </w:rPr>
        <w:t>F</w:t>
      </w:r>
      <w:r w:rsidR="009A6351" w:rsidRPr="00DB76FE">
        <w:rPr>
          <w:rFonts w:ascii="Times New Roman" w:eastAsia="Times New Roman" w:hAnsi="Times New Roman"/>
          <w:bCs/>
          <w:sz w:val="21"/>
          <w:szCs w:val="21"/>
          <w:lang w:val="en-CA" w:eastAsia="zh-CN"/>
        </w:rPr>
        <w:t>or sTRP</w:t>
      </w:r>
      <w:r w:rsidRPr="00DB76FE">
        <w:rPr>
          <w:rFonts w:ascii="Times New Roman" w:eastAsia="Times New Roman" w:hAnsi="Times New Roman"/>
          <w:bCs/>
          <w:sz w:val="21"/>
          <w:szCs w:val="21"/>
          <w:lang w:val="en-CA" w:eastAsia="zh-CN"/>
        </w:rPr>
        <w:t xml:space="preserve"> transmission, the UE shall transmit PUSCH using the </w:t>
      </w:r>
      <w:r w:rsidR="002805AD">
        <w:rPr>
          <w:rFonts w:ascii="Times New Roman" w:eastAsia="Times New Roman" w:hAnsi="Times New Roman"/>
          <w:bCs/>
          <w:sz w:val="21"/>
          <w:szCs w:val="21"/>
          <w:lang w:val="en-CA" w:eastAsia="zh-CN"/>
        </w:rPr>
        <w:t>n</w:t>
      </w:r>
      <w:r w:rsidRPr="00DB76FE">
        <w:rPr>
          <w:rFonts w:ascii="Times New Roman" w:eastAsia="Times New Roman" w:hAnsi="Times New Roman"/>
          <w:bCs/>
          <w:sz w:val="21"/>
          <w:szCs w:val="21"/>
          <w:lang w:val="en-CA" w:eastAsia="zh-CN"/>
        </w:rPr>
        <w:t xml:space="preserve"> ports</w:t>
      </w:r>
      <w:r w:rsidR="000D3ACB">
        <w:rPr>
          <w:rFonts w:ascii="Times New Roman" w:eastAsia="Times New Roman" w:hAnsi="Times New Roman"/>
          <w:bCs/>
          <w:sz w:val="21"/>
          <w:szCs w:val="21"/>
          <w:lang w:val="en-CA" w:eastAsia="zh-CN"/>
        </w:rPr>
        <w:t xml:space="preserve"> as the SRS ports</w:t>
      </w:r>
      <w:r w:rsidR="008630BA" w:rsidRPr="00DB76FE">
        <w:rPr>
          <w:rFonts w:ascii="Times New Roman" w:eastAsia="Times New Roman" w:hAnsi="Times New Roman"/>
          <w:bCs/>
          <w:sz w:val="21"/>
          <w:szCs w:val="21"/>
          <w:lang w:val="en-CA" w:eastAsia="zh-CN"/>
        </w:rPr>
        <w:t xml:space="preserve"> in the SRS resource associated with </w:t>
      </w:r>
      <w:bookmarkStart w:id="2" w:name="OLE_LINK16"/>
      <w:r w:rsidR="008630BA" w:rsidRPr="00DB76FE">
        <w:rPr>
          <w:rFonts w:ascii="Times New Roman" w:eastAsia="Times New Roman" w:hAnsi="Times New Roman"/>
          <w:bCs/>
          <w:sz w:val="21"/>
          <w:szCs w:val="21"/>
          <w:lang w:val="en-CA" w:eastAsia="zh-CN"/>
        </w:rPr>
        <w:t>first SRS resource set or second SRS resource set.</w:t>
      </w:r>
      <w:bookmarkEnd w:id="2"/>
    </w:p>
    <w:p w14:paraId="166A2253" w14:textId="4B49A154" w:rsidR="008630BA" w:rsidRDefault="008630BA" w:rsidP="008630BA">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DB76FE">
        <w:rPr>
          <w:rFonts w:ascii="Times New Roman" w:eastAsia="Times New Roman" w:hAnsi="Times New Roman" w:hint="eastAsia"/>
          <w:bCs/>
          <w:sz w:val="21"/>
          <w:szCs w:val="21"/>
          <w:lang w:val="en-CA" w:eastAsia="zh-CN"/>
        </w:rPr>
        <w:t>F</w:t>
      </w:r>
      <w:r w:rsidRPr="00DB76FE">
        <w:rPr>
          <w:rFonts w:ascii="Times New Roman" w:eastAsia="Times New Roman" w:hAnsi="Times New Roman"/>
          <w:bCs/>
          <w:sz w:val="21"/>
          <w:szCs w:val="21"/>
          <w:lang w:val="en-CA" w:eastAsia="zh-CN"/>
        </w:rPr>
        <w:t>or SDM scheme, the UE shall transmit PUSCH using the n</w:t>
      </w:r>
      <w:r w:rsidR="00102AB3">
        <w:rPr>
          <w:rFonts w:ascii="Times New Roman" w:eastAsia="Times New Roman" w:hAnsi="Times New Roman"/>
          <w:bCs/>
          <w:sz w:val="21"/>
          <w:szCs w:val="21"/>
          <w:lang w:val="en-CA" w:eastAsia="zh-CN"/>
        </w:rPr>
        <w:t>/2</w:t>
      </w:r>
      <w:r w:rsidRPr="00DB76FE">
        <w:rPr>
          <w:rFonts w:ascii="Times New Roman" w:eastAsia="Times New Roman" w:hAnsi="Times New Roman"/>
          <w:bCs/>
          <w:sz w:val="21"/>
          <w:szCs w:val="21"/>
          <w:lang w:val="en-CA" w:eastAsia="zh-CN"/>
        </w:rPr>
        <w:t xml:space="preserve"> port(s)</w:t>
      </w:r>
      <w:r w:rsidR="00345762">
        <w:rPr>
          <w:rFonts w:ascii="Times New Roman" w:eastAsia="Times New Roman" w:hAnsi="Times New Roman"/>
          <w:bCs/>
          <w:sz w:val="21"/>
          <w:szCs w:val="21"/>
          <w:lang w:val="en-CA" w:eastAsia="zh-CN"/>
        </w:rPr>
        <w:t xml:space="preserve"> as the SRS port(s)</w:t>
      </w:r>
      <w:r w:rsidRPr="00DB76FE">
        <w:rPr>
          <w:rFonts w:ascii="Times New Roman" w:eastAsia="Times New Roman" w:hAnsi="Times New Roman"/>
          <w:bCs/>
          <w:sz w:val="21"/>
          <w:szCs w:val="21"/>
          <w:lang w:val="en-CA" w:eastAsia="zh-CN"/>
        </w:rPr>
        <w:t xml:space="preserve"> in the SRS resource associated with first SRS resource set and n</w:t>
      </w:r>
      <w:r w:rsidR="00102AB3">
        <w:rPr>
          <w:rFonts w:ascii="Times New Roman" w:eastAsia="Times New Roman" w:hAnsi="Times New Roman"/>
          <w:bCs/>
          <w:sz w:val="21"/>
          <w:szCs w:val="21"/>
          <w:lang w:val="en-CA" w:eastAsia="zh-CN"/>
        </w:rPr>
        <w:t>/2</w:t>
      </w:r>
      <w:r w:rsidRPr="00DB76FE">
        <w:rPr>
          <w:rFonts w:ascii="Times New Roman" w:eastAsia="Times New Roman" w:hAnsi="Times New Roman"/>
          <w:bCs/>
          <w:sz w:val="21"/>
          <w:szCs w:val="21"/>
          <w:lang w:val="en-CA" w:eastAsia="zh-CN"/>
        </w:rPr>
        <w:t xml:space="preserve"> port(s)</w:t>
      </w:r>
      <w:r w:rsidR="00345762">
        <w:rPr>
          <w:rFonts w:ascii="Times New Roman" w:eastAsia="Times New Roman" w:hAnsi="Times New Roman"/>
          <w:bCs/>
          <w:sz w:val="21"/>
          <w:szCs w:val="21"/>
          <w:lang w:val="en-CA" w:eastAsia="zh-CN"/>
        </w:rPr>
        <w:t xml:space="preserve"> as the SRS port(s)</w:t>
      </w:r>
      <w:r w:rsidRPr="00DB76FE">
        <w:rPr>
          <w:rFonts w:ascii="Times New Roman" w:eastAsia="Times New Roman" w:hAnsi="Times New Roman"/>
          <w:bCs/>
          <w:sz w:val="21"/>
          <w:szCs w:val="21"/>
          <w:lang w:val="en-CA" w:eastAsia="zh-CN"/>
        </w:rPr>
        <w:t xml:space="preserve"> in the SRS resource associated with second SRS resource set.</w:t>
      </w:r>
    </w:p>
    <w:p w14:paraId="5EE544A7" w14:textId="572AF709" w:rsidR="000034A6" w:rsidRPr="00CD36D7" w:rsidRDefault="00A655FF" w:rsidP="000034A6">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Pr>
          <w:rFonts w:ascii="Times New Roman" w:eastAsiaTheme="minorEastAsia" w:hAnsi="Times New Roman" w:hint="eastAsia"/>
          <w:bCs/>
          <w:sz w:val="21"/>
          <w:szCs w:val="21"/>
          <w:lang w:val="en-CA" w:eastAsia="zh-CN"/>
        </w:rPr>
        <w:t>T</w:t>
      </w:r>
      <w:r>
        <w:rPr>
          <w:rFonts w:ascii="Times New Roman" w:eastAsiaTheme="minorEastAsia" w:hAnsi="Times New Roman"/>
          <w:bCs/>
          <w:sz w:val="21"/>
          <w:szCs w:val="21"/>
          <w:lang w:val="en-CA" w:eastAsia="zh-CN"/>
        </w:rPr>
        <w:t xml:space="preserve">herefore, </w:t>
      </w:r>
      <w:r w:rsidR="009C10EA">
        <w:rPr>
          <w:rFonts w:ascii="Times New Roman" w:eastAsiaTheme="minorEastAsia" w:hAnsi="Times New Roman"/>
          <w:bCs/>
          <w:sz w:val="21"/>
          <w:szCs w:val="21"/>
          <w:lang w:val="en-CA" w:eastAsia="zh-CN"/>
        </w:rPr>
        <w:t xml:space="preserve">the </w:t>
      </w:r>
      <w:r>
        <w:rPr>
          <w:rFonts w:ascii="Times New Roman" w:eastAsiaTheme="minorEastAsia" w:hAnsi="Times New Roman"/>
          <w:bCs/>
          <w:sz w:val="21"/>
          <w:szCs w:val="21"/>
          <w:lang w:val="en-CA" w:eastAsia="zh-CN"/>
        </w:rPr>
        <w:t>first and second SRS resource sets should</w:t>
      </w:r>
      <w:r w:rsidR="0048180C">
        <w:rPr>
          <w:rFonts w:ascii="Times New Roman" w:eastAsiaTheme="minorEastAsia" w:hAnsi="Times New Roman"/>
          <w:bCs/>
          <w:sz w:val="21"/>
          <w:szCs w:val="21"/>
          <w:lang w:val="en-CA" w:eastAsia="zh-CN"/>
        </w:rPr>
        <w:t xml:space="preserve"> include</w:t>
      </w:r>
      <w:r w:rsidR="00404BFB">
        <w:rPr>
          <w:rFonts w:ascii="Times New Roman" w:eastAsiaTheme="minorEastAsia" w:hAnsi="Times New Roman"/>
          <w:bCs/>
          <w:sz w:val="21"/>
          <w:szCs w:val="21"/>
          <w:lang w:val="en-CA" w:eastAsia="zh-CN"/>
        </w:rPr>
        <w:t xml:space="preserve"> SRS resources with the number of SRS ports </w:t>
      </w:r>
      <w:r w:rsidR="00B31C32">
        <w:rPr>
          <w:rFonts w:ascii="Times New Roman" w:eastAsiaTheme="minorEastAsia" w:hAnsi="Times New Roman"/>
          <w:bCs/>
          <w:sz w:val="21"/>
          <w:szCs w:val="21"/>
          <w:lang w:val="en-CA" w:eastAsia="zh-CN"/>
        </w:rPr>
        <w:t>applying to</w:t>
      </w:r>
      <w:r w:rsidR="00404BFB">
        <w:rPr>
          <w:rFonts w:ascii="Times New Roman" w:eastAsiaTheme="minorEastAsia" w:hAnsi="Times New Roman"/>
          <w:bCs/>
          <w:sz w:val="21"/>
          <w:szCs w:val="21"/>
          <w:lang w:val="en-CA" w:eastAsia="zh-CN"/>
        </w:rPr>
        <w:t xml:space="preserve"> sTRP transmission and SDM scheme</w:t>
      </w:r>
      <w:r w:rsidR="009F1095">
        <w:rPr>
          <w:rFonts w:ascii="Times New Roman" w:eastAsiaTheme="minorEastAsia" w:hAnsi="Times New Roman"/>
          <w:bCs/>
          <w:sz w:val="21"/>
          <w:szCs w:val="21"/>
          <w:lang w:val="en-CA" w:eastAsia="zh-CN"/>
        </w:rPr>
        <w:t xml:space="preserve">, </w:t>
      </w:r>
      <w:r w:rsidR="006A2D05">
        <w:rPr>
          <w:rFonts w:ascii="Times New Roman" w:eastAsiaTheme="minorEastAsia" w:hAnsi="Times New Roman"/>
          <w:bCs/>
          <w:sz w:val="21"/>
          <w:szCs w:val="21"/>
          <w:lang w:val="en-CA" w:eastAsia="zh-CN"/>
        </w:rPr>
        <w:t>e.g. the first and the second SRS resource sets should include SRS resource with n ports and n/2 port</w:t>
      </w:r>
      <w:r w:rsidR="00E579B9">
        <w:rPr>
          <w:rFonts w:ascii="Times New Roman" w:eastAsiaTheme="minorEastAsia" w:hAnsi="Times New Roman"/>
          <w:bCs/>
          <w:sz w:val="21"/>
          <w:szCs w:val="21"/>
          <w:lang w:val="en-CA" w:eastAsia="zh-CN"/>
        </w:rPr>
        <w:t>(</w:t>
      </w:r>
      <w:r w:rsidR="006A2D05">
        <w:rPr>
          <w:rFonts w:ascii="Times New Roman" w:eastAsiaTheme="minorEastAsia" w:hAnsi="Times New Roman"/>
          <w:bCs/>
          <w:sz w:val="21"/>
          <w:szCs w:val="21"/>
          <w:lang w:val="en-CA" w:eastAsia="zh-CN"/>
        </w:rPr>
        <w:t>s</w:t>
      </w:r>
      <w:r w:rsidR="00E579B9">
        <w:rPr>
          <w:rFonts w:ascii="Times New Roman" w:eastAsiaTheme="minorEastAsia" w:hAnsi="Times New Roman"/>
          <w:bCs/>
          <w:sz w:val="21"/>
          <w:szCs w:val="21"/>
          <w:lang w:val="en-CA" w:eastAsia="zh-CN"/>
        </w:rPr>
        <w:t>)</w:t>
      </w:r>
      <w:r w:rsidR="006A2D05">
        <w:rPr>
          <w:rFonts w:ascii="Times New Roman" w:eastAsiaTheme="minorEastAsia" w:hAnsi="Times New Roman"/>
          <w:bCs/>
          <w:sz w:val="21"/>
          <w:szCs w:val="21"/>
          <w:lang w:val="en-CA" w:eastAsia="zh-CN"/>
        </w:rPr>
        <w:t>.</w:t>
      </w:r>
    </w:p>
    <w:p w14:paraId="2653F8AD" w14:textId="623F951A" w:rsidR="00FB3DEC" w:rsidRPr="00E70E19" w:rsidRDefault="00BE6AEA" w:rsidP="000034A6">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Pr>
          <w:rFonts w:ascii="Times New Roman" w:eastAsiaTheme="minorEastAsia" w:hAnsi="Times New Roman"/>
          <w:bCs/>
          <w:sz w:val="21"/>
          <w:szCs w:val="21"/>
          <w:lang w:val="en-CA" w:eastAsia="zh-CN"/>
        </w:rPr>
        <w:t xml:space="preserve">Alt2 has small impact of specification, but this method could increase the </w:t>
      </w:r>
      <w:r w:rsidR="00920C52">
        <w:rPr>
          <w:rFonts w:ascii="Times New Roman" w:eastAsiaTheme="minorEastAsia" w:hAnsi="Times New Roman"/>
          <w:bCs/>
          <w:sz w:val="21"/>
          <w:szCs w:val="21"/>
          <w:lang w:val="en-CA" w:eastAsia="zh-CN"/>
        </w:rPr>
        <w:t>SRS overhead</w:t>
      </w:r>
      <w:r>
        <w:rPr>
          <w:rFonts w:ascii="Times New Roman" w:eastAsiaTheme="minorEastAsia" w:hAnsi="Times New Roman"/>
          <w:bCs/>
          <w:sz w:val="21"/>
          <w:szCs w:val="21"/>
          <w:lang w:val="en-CA" w:eastAsia="zh-CN"/>
        </w:rPr>
        <w:t>.</w:t>
      </w:r>
    </w:p>
    <w:p w14:paraId="3575473F" w14:textId="3CD5A340" w:rsidR="00E735ED" w:rsidRDefault="00E735ED" w:rsidP="000034A6">
      <w:pPr>
        <w:pStyle w:val="00text"/>
        <w:spacing w:after="0" w:afterAutospacing="0"/>
        <w:ind w:firstLine="0"/>
        <w:rPr>
          <w:rFonts w:eastAsia="等线"/>
        </w:rPr>
      </w:pPr>
      <w:r>
        <w:rPr>
          <w:rFonts w:eastAsiaTheme="minorEastAsia" w:hint="eastAsia"/>
          <w:bCs/>
          <w:szCs w:val="21"/>
          <w:lang w:val="en-CA"/>
        </w:rPr>
        <w:t>R</w:t>
      </w:r>
      <w:r>
        <w:rPr>
          <w:rFonts w:eastAsiaTheme="minorEastAsia"/>
          <w:bCs/>
          <w:szCs w:val="21"/>
          <w:lang w:val="en-CA"/>
        </w:rPr>
        <w:t>egarding</w:t>
      </w:r>
      <w:r w:rsidR="00CD7851">
        <w:rPr>
          <w:rFonts w:eastAsiaTheme="minorEastAsia"/>
          <w:bCs/>
          <w:szCs w:val="21"/>
          <w:lang w:val="en-CA"/>
        </w:rPr>
        <w:t xml:space="preserve"> </w:t>
      </w:r>
      <w:r w:rsidR="000D4C3B">
        <w:rPr>
          <w:rFonts w:eastAsiaTheme="minorEastAsia"/>
          <w:bCs/>
          <w:szCs w:val="21"/>
          <w:lang w:val="en-CA"/>
        </w:rPr>
        <w:t>Alt1,</w:t>
      </w:r>
      <w:r w:rsidR="002A3640">
        <w:rPr>
          <w:rFonts w:eastAsia="PMingLiU"/>
          <w:lang w:val="en-CA" w:eastAsia="zh-TW"/>
        </w:rPr>
        <w:t xml:space="preserve"> </w:t>
      </w:r>
      <w:r w:rsidR="00D739E5">
        <w:rPr>
          <w:rFonts w:eastAsia="PMingLiU"/>
          <w:lang w:val="en-CA" w:eastAsia="zh-TW"/>
        </w:rPr>
        <w:t>the</w:t>
      </w:r>
      <w:r w:rsidR="002A3640">
        <w:rPr>
          <w:rFonts w:eastAsia="PMingLiU"/>
          <w:lang w:val="en-CA" w:eastAsia="zh-TW"/>
        </w:rPr>
        <w:t xml:space="preserve"> </w:t>
      </w:r>
      <w:r w:rsidR="002A3640">
        <w:rPr>
          <w:rFonts w:eastAsia="等线"/>
          <w:lang w:val="en-CA"/>
        </w:rPr>
        <w:t xml:space="preserve">codebook subsets for sTRP </w:t>
      </w:r>
      <w:r w:rsidR="00D739E5">
        <w:rPr>
          <w:rFonts w:eastAsia="等线"/>
          <w:lang w:val="en-CA"/>
        </w:rPr>
        <w:t>is</w:t>
      </w:r>
      <w:r w:rsidR="002A3640">
        <w:rPr>
          <w:rFonts w:eastAsia="等线"/>
          <w:lang w:val="en-CA"/>
        </w:rPr>
        <w:t xml:space="preserve"> same as the one used for legacy PUSCH transmission. </w:t>
      </w:r>
      <w:r w:rsidR="00D739E5">
        <w:rPr>
          <w:rFonts w:eastAsia="等线"/>
          <w:lang w:val="en-CA"/>
        </w:rPr>
        <w:t>The codebook subsets</w:t>
      </w:r>
      <w:r w:rsidR="002A3640">
        <w:rPr>
          <w:rFonts w:eastAsia="等线"/>
          <w:lang w:val="en-CA"/>
        </w:rPr>
        <w:t xml:space="preserve"> </w:t>
      </w:r>
      <w:r w:rsidR="00D739E5">
        <w:rPr>
          <w:rFonts w:eastAsia="等线"/>
          <w:lang w:val="en-CA"/>
        </w:rPr>
        <w:t xml:space="preserve">for STxMP PUSCH </w:t>
      </w:r>
      <w:r w:rsidR="002A3640">
        <w:rPr>
          <w:rFonts w:eastAsia="等线"/>
          <w:lang w:val="en-CA"/>
        </w:rPr>
        <w:t>is to use non/partial-coherent TPMIs only.</w:t>
      </w:r>
      <w:r w:rsidR="00B15966">
        <w:rPr>
          <w:rFonts w:eastAsia="等线"/>
          <w:lang w:val="en-CA"/>
        </w:rPr>
        <w:t xml:space="preserve"> UE coherent capability can be different for STxMP PUSCH and sTRP transmission. For example,</w:t>
      </w:r>
      <w:r w:rsidR="002A3640">
        <w:rPr>
          <w:rFonts w:eastAsia="等线"/>
          <w:lang w:val="en-CA"/>
        </w:rPr>
        <w:t xml:space="preserve"> </w:t>
      </w:r>
      <w:r w:rsidR="001E1DC0">
        <w:rPr>
          <w:rFonts w:eastAsia="等线"/>
        </w:rPr>
        <w:t xml:space="preserve">UE can use only TPMI indexes 0-5 in </w:t>
      </w:r>
      <w:r w:rsidR="001E1DC0">
        <w:t>Table 6.3.1.5-5</w:t>
      </w:r>
      <w:r w:rsidR="008C4FE4">
        <w:t xml:space="preserve"> for transmission of 2 layers per panel, and </w:t>
      </w:r>
      <w:r w:rsidR="008C4FE4">
        <w:rPr>
          <w:rFonts w:eastAsia="等线"/>
        </w:rPr>
        <w:t xml:space="preserve">UE can use only TPMI indexes 0-15 in </w:t>
      </w:r>
      <w:r w:rsidR="008C4FE4">
        <w:t>Table 6.3.1.5-3 for transmission of single layer per panel</w:t>
      </w:r>
      <w:r w:rsidR="001E1DC0">
        <w:rPr>
          <w:rFonts w:eastAsia="等线"/>
        </w:rPr>
        <w:t>.</w:t>
      </w:r>
      <w:r w:rsidR="002A3640">
        <w:rPr>
          <w:rFonts w:eastAsia="等线"/>
        </w:rPr>
        <w:t xml:space="preserve"> </w:t>
      </w:r>
      <w:r w:rsidR="00EF33AC">
        <w:rPr>
          <w:rFonts w:eastAsia="等线"/>
        </w:rPr>
        <w:t>Alt1 requires to introduce a</w:t>
      </w:r>
      <w:r w:rsidR="00C4070C">
        <w:rPr>
          <w:rFonts w:eastAsia="等线"/>
        </w:rPr>
        <w:t xml:space="preserve"> </w:t>
      </w:r>
      <w:r w:rsidR="00EF33AC">
        <w:rPr>
          <w:rFonts w:eastAsia="等线"/>
        </w:rPr>
        <w:t>UE capability to report UE coherent capability for STxMP PUSCH.</w:t>
      </w:r>
      <w:r w:rsidR="005F7022">
        <w:rPr>
          <w:rFonts w:eastAsia="等线"/>
        </w:rPr>
        <w:t xml:space="preserve"> </w:t>
      </w:r>
    </w:p>
    <w:p w14:paraId="0507D6BB" w14:textId="1823A444" w:rsidR="005F7022" w:rsidRDefault="005F7022" w:rsidP="000034A6">
      <w:pPr>
        <w:pStyle w:val="00text"/>
        <w:spacing w:after="0" w:afterAutospacing="0"/>
        <w:ind w:firstLine="0"/>
        <w:rPr>
          <w:rFonts w:eastAsiaTheme="minorEastAsia"/>
          <w:bCs/>
          <w:szCs w:val="21"/>
          <w:lang w:val="en-CA"/>
        </w:rPr>
      </w:pPr>
      <w:r>
        <w:rPr>
          <w:rFonts w:eastAsiaTheme="minorEastAsia"/>
          <w:bCs/>
          <w:szCs w:val="21"/>
          <w:lang w:val="en-CA"/>
        </w:rPr>
        <w:t xml:space="preserve">Alt1 and Alt2 have relatively small specification </w:t>
      </w:r>
      <w:r w:rsidR="00DD027B">
        <w:rPr>
          <w:rFonts w:eastAsiaTheme="minorEastAsia"/>
          <w:bCs/>
          <w:szCs w:val="21"/>
          <w:lang w:val="en-CA"/>
        </w:rPr>
        <w:t>impact.</w:t>
      </w:r>
      <w:r w:rsidR="00AF67CF">
        <w:rPr>
          <w:rFonts w:eastAsiaTheme="minorEastAsia"/>
          <w:bCs/>
          <w:szCs w:val="21"/>
          <w:lang w:val="en-CA"/>
        </w:rPr>
        <w:t xml:space="preserve"> Considering Alt2 could increase the SRS overhead, we propose to support Alt1.</w:t>
      </w:r>
    </w:p>
    <w:p w14:paraId="2A036F40" w14:textId="6D257587" w:rsidR="00AF67CF" w:rsidRPr="005769A0" w:rsidRDefault="00AF67CF" w:rsidP="00AF67CF">
      <w:pPr>
        <w:rPr>
          <w:rFonts w:eastAsiaTheme="minorEastAsia"/>
          <w:b/>
          <w:i/>
          <w:sz w:val="21"/>
          <w:szCs w:val="21"/>
          <w:lang w:eastAsia="zh-CN"/>
        </w:rPr>
      </w:pPr>
      <w:r w:rsidRPr="0071082A">
        <w:rPr>
          <w:rFonts w:eastAsiaTheme="minorEastAsia"/>
          <w:b/>
          <w:i/>
          <w:sz w:val="21"/>
          <w:szCs w:val="21"/>
          <w:lang w:eastAsia="zh-CN"/>
        </w:rPr>
        <w:t>Proposal 1</w:t>
      </w:r>
      <w:r w:rsidRPr="00C3261D">
        <w:rPr>
          <w:rFonts w:eastAsiaTheme="minorEastAsia"/>
          <w:b/>
          <w:i/>
          <w:sz w:val="21"/>
          <w:szCs w:val="21"/>
          <w:lang w:eastAsia="zh-CN"/>
        </w:rPr>
        <w:t xml:space="preserve">: </w:t>
      </w:r>
      <w:r w:rsidRPr="005769A0">
        <w:rPr>
          <w:rFonts w:eastAsiaTheme="minorEastAsia"/>
          <w:b/>
          <w:i/>
          <w:sz w:val="21"/>
          <w:szCs w:val="21"/>
          <w:lang w:eastAsia="zh-CN"/>
        </w:rPr>
        <w:t>To enable that the maximal total number of used PUSCH antenna ports for the STxMP SDM/SFN and sTRP is the same,</w:t>
      </w:r>
    </w:p>
    <w:p w14:paraId="60CFA1C5" w14:textId="3859E5B3" w:rsidR="00AF67CF" w:rsidRPr="00AF67CF" w:rsidRDefault="00CD36D7" w:rsidP="00AF67CF">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 xml:space="preserve">Support </w:t>
      </w:r>
      <w:r w:rsidR="00AF67CF" w:rsidRPr="00AF67CF">
        <w:rPr>
          <w:rFonts w:asciiTheme="majorBidi" w:eastAsia="等线" w:hAnsiTheme="majorBidi" w:cstheme="majorBidi"/>
          <w:b/>
          <w:bCs/>
          <w:i/>
          <w:sz w:val="21"/>
          <w:szCs w:val="21"/>
        </w:rPr>
        <w:t xml:space="preserve">Alt1: The </w:t>
      </w:r>
      <w:proofErr w:type="spellStart"/>
      <w:r w:rsidR="00AF67CF" w:rsidRPr="00AF67CF">
        <w:rPr>
          <w:rFonts w:asciiTheme="majorBidi" w:eastAsia="等线" w:hAnsiTheme="majorBidi" w:cstheme="majorBidi"/>
          <w:b/>
          <w:bCs/>
          <w:i/>
          <w:sz w:val="21"/>
          <w:szCs w:val="21"/>
        </w:rPr>
        <w:t>gNB</w:t>
      </w:r>
      <w:proofErr w:type="spellEnd"/>
      <w:r w:rsidR="00AF67CF" w:rsidRPr="00AF67CF">
        <w:rPr>
          <w:rFonts w:asciiTheme="majorBidi" w:eastAsia="等线" w:hAnsiTheme="majorBidi" w:cstheme="majorBidi"/>
          <w:b/>
          <w:bCs/>
          <w:i/>
          <w:sz w:val="21"/>
          <w:szCs w:val="21"/>
        </w:rPr>
        <w:t xml:space="preserve"> configures separate codebook subsets for sTRP</w:t>
      </w:r>
      <w:r w:rsidR="001A6389">
        <w:rPr>
          <w:rFonts w:asciiTheme="majorBidi" w:eastAsia="等线" w:hAnsiTheme="majorBidi" w:cstheme="majorBidi"/>
          <w:b/>
          <w:bCs/>
          <w:i/>
          <w:sz w:val="21"/>
          <w:szCs w:val="21"/>
        </w:rPr>
        <w:t xml:space="preserve"> transmission</w:t>
      </w:r>
      <w:r w:rsidR="00AF67CF" w:rsidRPr="00AF67CF">
        <w:rPr>
          <w:rFonts w:asciiTheme="majorBidi" w:eastAsia="等线" w:hAnsiTheme="majorBidi" w:cstheme="majorBidi"/>
          <w:b/>
          <w:bCs/>
          <w:i/>
          <w:sz w:val="21"/>
          <w:szCs w:val="21"/>
        </w:rPr>
        <w:t xml:space="preserve"> and STxMP SDM/SFN</w:t>
      </w:r>
      <w:r w:rsidR="001A6389">
        <w:rPr>
          <w:rFonts w:asciiTheme="majorBidi" w:eastAsia="等线" w:hAnsiTheme="majorBidi" w:cstheme="majorBidi"/>
          <w:b/>
          <w:bCs/>
          <w:i/>
          <w:sz w:val="21"/>
          <w:szCs w:val="21"/>
        </w:rPr>
        <w:t xml:space="preserve"> scheme</w:t>
      </w:r>
      <w:r w:rsidR="00AF67CF" w:rsidRPr="00AF67CF">
        <w:rPr>
          <w:rFonts w:asciiTheme="majorBidi" w:eastAsia="等线" w:hAnsiTheme="majorBidi" w:cstheme="majorBidi"/>
          <w:b/>
          <w:bCs/>
          <w:i/>
          <w:sz w:val="21"/>
          <w:szCs w:val="21"/>
        </w:rPr>
        <w:t>. FFS: related UE capability reporting</w:t>
      </w:r>
      <w:r>
        <w:rPr>
          <w:rFonts w:asciiTheme="majorBidi" w:eastAsia="等线" w:hAnsiTheme="majorBidi" w:cstheme="majorBidi"/>
          <w:b/>
          <w:bCs/>
          <w:i/>
          <w:sz w:val="21"/>
          <w:szCs w:val="21"/>
        </w:rPr>
        <w:t xml:space="preserve">, e.g. </w:t>
      </w:r>
      <w:r w:rsidRPr="00CD36D7">
        <w:rPr>
          <w:rFonts w:asciiTheme="majorBidi" w:eastAsia="等线" w:hAnsiTheme="majorBidi" w:cstheme="majorBidi"/>
          <w:b/>
          <w:bCs/>
          <w:i/>
          <w:sz w:val="21"/>
          <w:szCs w:val="21"/>
        </w:rPr>
        <w:t>introduce a UE capability to report UE coherent capability for STxMP PUSCH</w:t>
      </w:r>
      <w:r w:rsidR="00AF67CF" w:rsidRPr="00AF67CF">
        <w:rPr>
          <w:rFonts w:asciiTheme="majorBidi" w:eastAsia="等线" w:hAnsiTheme="majorBidi" w:cstheme="majorBidi"/>
          <w:b/>
          <w:bCs/>
          <w:i/>
          <w:sz w:val="21"/>
          <w:szCs w:val="21"/>
        </w:rPr>
        <w:t>. </w:t>
      </w:r>
    </w:p>
    <w:p w14:paraId="2A6182F8" w14:textId="77777777" w:rsidR="00AF67CF" w:rsidRPr="00CD36D7" w:rsidRDefault="00AF67CF" w:rsidP="000034A6">
      <w:pPr>
        <w:pStyle w:val="00text"/>
        <w:spacing w:after="0" w:afterAutospacing="0"/>
        <w:ind w:firstLine="0"/>
        <w:rPr>
          <w:rFonts w:eastAsiaTheme="minorEastAsia"/>
          <w:bCs/>
          <w:szCs w:val="21"/>
        </w:rPr>
      </w:pPr>
    </w:p>
    <w:p w14:paraId="0CF46F05" w14:textId="5284A4F4" w:rsidR="000034A6" w:rsidRPr="00C3261D" w:rsidRDefault="00B96403" w:rsidP="000034A6">
      <w:pPr>
        <w:pStyle w:val="00text"/>
        <w:spacing w:after="0" w:afterAutospacing="0"/>
        <w:ind w:firstLine="0"/>
        <w:rPr>
          <w:bCs/>
          <w:szCs w:val="21"/>
          <w:lang w:val="en-CA"/>
        </w:rPr>
      </w:pPr>
      <w:r>
        <w:rPr>
          <w:bCs/>
          <w:szCs w:val="21"/>
          <w:lang w:val="en-CA"/>
        </w:rPr>
        <w:t>Another issue is how to enable either shared digital port(s) or separate digital port(s).</w:t>
      </w:r>
      <w:r w:rsidR="009F35DE">
        <w:rPr>
          <w:bCs/>
          <w:szCs w:val="21"/>
          <w:lang w:val="en-CA"/>
        </w:rPr>
        <w:t xml:space="preserve"> </w:t>
      </w:r>
      <w:proofErr w:type="gramStart"/>
      <w:r w:rsidR="000034A6">
        <w:rPr>
          <w:bCs/>
          <w:szCs w:val="21"/>
          <w:lang w:val="en-CA"/>
        </w:rPr>
        <w:t>In</w:t>
      </w:r>
      <w:proofErr w:type="gramEnd"/>
      <w:r w:rsidR="000034A6">
        <w:rPr>
          <w:bCs/>
          <w:szCs w:val="21"/>
          <w:lang w:val="en-CA"/>
        </w:rPr>
        <w:t xml:space="preserve"> lega</w:t>
      </w:r>
      <w:r w:rsidR="000034A6" w:rsidRPr="005E4EFA">
        <w:rPr>
          <w:bCs/>
          <w:szCs w:val="21"/>
          <w:lang w:val="en-CA"/>
        </w:rPr>
        <w:t>cy sTRP</w:t>
      </w:r>
      <w:r w:rsidR="000034A6">
        <w:rPr>
          <w:bCs/>
          <w:szCs w:val="21"/>
          <w:lang w:val="en-CA"/>
        </w:rPr>
        <w:t xml:space="preserve"> transmission, the maximal number of layers that the UE supports on the corresponding carrier is reported by </w:t>
      </w:r>
      <w:proofErr w:type="spellStart"/>
      <w:r w:rsidR="000034A6" w:rsidRPr="00EA79E3">
        <w:rPr>
          <w:bCs/>
          <w:i/>
          <w:szCs w:val="21"/>
          <w:lang w:val="en-CA"/>
        </w:rPr>
        <w:t>maxNumberMIMO</w:t>
      </w:r>
      <w:proofErr w:type="spellEnd"/>
      <w:r w:rsidR="000034A6" w:rsidRPr="00EA79E3">
        <w:rPr>
          <w:bCs/>
          <w:i/>
          <w:szCs w:val="21"/>
          <w:lang w:val="en-CA"/>
        </w:rPr>
        <w:t>-</w:t>
      </w:r>
      <w:proofErr w:type="spellStart"/>
      <w:r w:rsidR="000034A6" w:rsidRPr="00EA79E3">
        <w:rPr>
          <w:bCs/>
          <w:i/>
          <w:szCs w:val="21"/>
          <w:lang w:val="en-CA"/>
        </w:rPr>
        <w:t>LayersCB</w:t>
      </w:r>
      <w:proofErr w:type="spellEnd"/>
      <w:r w:rsidR="000034A6" w:rsidRPr="00EA79E3">
        <w:rPr>
          <w:bCs/>
          <w:i/>
          <w:szCs w:val="21"/>
          <w:lang w:val="en-CA"/>
        </w:rPr>
        <w:t>-PUSCH</w:t>
      </w:r>
      <w:r w:rsidR="000034A6" w:rsidRPr="00DB76FE">
        <w:rPr>
          <w:bCs/>
          <w:szCs w:val="21"/>
          <w:lang w:val="en-CA"/>
        </w:rPr>
        <w:t xml:space="preserve"> </w:t>
      </w:r>
      <w:r w:rsidR="000034A6" w:rsidRPr="005E4EFA">
        <w:rPr>
          <w:bCs/>
          <w:szCs w:val="21"/>
          <w:lang w:val="en-CA"/>
        </w:rPr>
        <w:t>and</w:t>
      </w:r>
      <w:r w:rsidR="000034A6" w:rsidRPr="00DB76FE">
        <w:rPr>
          <w:bCs/>
          <w:szCs w:val="21"/>
          <w:lang w:val="en-CA"/>
        </w:rPr>
        <w:t xml:space="preserve"> </w:t>
      </w:r>
      <w:proofErr w:type="spellStart"/>
      <w:r w:rsidR="000034A6" w:rsidRPr="00EA79E3">
        <w:rPr>
          <w:bCs/>
          <w:i/>
          <w:szCs w:val="21"/>
          <w:lang w:val="en-CA"/>
        </w:rPr>
        <w:t>maxNumberMIMO</w:t>
      </w:r>
      <w:proofErr w:type="spellEnd"/>
      <w:r w:rsidR="000034A6" w:rsidRPr="00EA79E3">
        <w:rPr>
          <w:bCs/>
          <w:i/>
          <w:szCs w:val="21"/>
          <w:lang w:val="en-CA"/>
        </w:rPr>
        <w:t>-</w:t>
      </w:r>
      <w:proofErr w:type="spellStart"/>
      <w:r w:rsidR="000034A6" w:rsidRPr="00EA79E3">
        <w:rPr>
          <w:bCs/>
          <w:i/>
          <w:szCs w:val="21"/>
          <w:lang w:val="en-CA"/>
        </w:rPr>
        <w:t>LayersNonCB</w:t>
      </w:r>
      <w:proofErr w:type="spellEnd"/>
      <w:r w:rsidR="000034A6" w:rsidRPr="00EA79E3">
        <w:rPr>
          <w:bCs/>
          <w:i/>
          <w:szCs w:val="21"/>
          <w:lang w:val="en-CA"/>
        </w:rPr>
        <w:t>-PUSCH</w:t>
      </w:r>
      <w:r w:rsidR="000034A6" w:rsidRPr="005E4EFA">
        <w:rPr>
          <w:bCs/>
          <w:szCs w:val="21"/>
          <w:lang w:val="en-CA"/>
        </w:rPr>
        <w:t xml:space="preserve"> for codebook transmission and non-codebook transmission, respectively</w:t>
      </w:r>
      <w:r w:rsidR="000034A6">
        <w:rPr>
          <w:bCs/>
          <w:szCs w:val="21"/>
          <w:lang w:val="en-CA"/>
        </w:rPr>
        <w:t xml:space="preserve">. </w:t>
      </w:r>
      <w:r w:rsidR="000034A6" w:rsidRPr="00DB76FE">
        <w:rPr>
          <w:bCs/>
          <w:szCs w:val="21"/>
          <w:lang w:val="en-CA"/>
        </w:rPr>
        <w:t>In Rel-17, UE could provide panel</w:t>
      </w:r>
      <w:r w:rsidR="000034A6">
        <w:rPr>
          <w:bCs/>
          <w:szCs w:val="21"/>
          <w:lang w:val="en-CA"/>
        </w:rPr>
        <w:t xml:space="preserve"> </w:t>
      </w:r>
      <w:r w:rsidR="000034A6" w:rsidRPr="00DB76FE">
        <w:rPr>
          <w:bCs/>
          <w:szCs w:val="21"/>
          <w:lang w:val="en-CA"/>
        </w:rPr>
        <w:t xml:space="preserve">information to </w:t>
      </w:r>
      <w:proofErr w:type="spellStart"/>
      <w:r w:rsidR="000034A6" w:rsidRPr="00DB76FE">
        <w:rPr>
          <w:bCs/>
          <w:szCs w:val="21"/>
          <w:lang w:val="en-CA"/>
        </w:rPr>
        <w:t>gNB</w:t>
      </w:r>
      <w:proofErr w:type="spellEnd"/>
      <w:r w:rsidR="000034A6" w:rsidRPr="00DB76FE">
        <w:rPr>
          <w:bCs/>
          <w:szCs w:val="21"/>
          <w:lang w:val="en-CA"/>
        </w:rPr>
        <w:t xml:space="preserve"> by reporting capability value set which contains the maximum supported number of SRS antenna port</w:t>
      </w:r>
      <w:r w:rsidR="000034A6">
        <w:rPr>
          <w:bCs/>
          <w:szCs w:val="21"/>
          <w:lang w:val="en-CA"/>
        </w:rPr>
        <w:t>(s)</w:t>
      </w:r>
      <w:r w:rsidR="000034A6" w:rsidRPr="00DB76FE">
        <w:rPr>
          <w:bCs/>
          <w:szCs w:val="21"/>
          <w:lang w:val="en-CA"/>
        </w:rPr>
        <w:t xml:space="preserve"> via UE capability reporting</w:t>
      </w:r>
      <w:r w:rsidR="000034A6">
        <w:rPr>
          <w:bCs/>
          <w:szCs w:val="21"/>
          <w:lang w:val="en-CA"/>
        </w:rPr>
        <w:t>. Shared digital port(s) or separate digital port(s) between panels can be implicitly determined based on maximal number of layers per panel that UE supports.</w:t>
      </w:r>
      <w:r w:rsidR="000034A6" w:rsidRPr="00DB76FE">
        <w:rPr>
          <w:rFonts w:hint="eastAsia"/>
          <w:bCs/>
          <w:szCs w:val="21"/>
          <w:lang w:val="en-CA"/>
        </w:rPr>
        <w:t xml:space="preserve"> </w:t>
      </w:r>
      <w:r w:rsidR="000034A6">
        <w:rPr>
          <w:bCs/>
          <w:szCs w:val="21"/>
          <w:lang w:val="en-CA"/>
        </w:rPr>
        <w:t>One example is as following:</w:t>
      </w:r>
    </w:p>
    <w:p w14:paraId="1853C2A0" w14:textId="77777777" w:rsidR="000034A6" w:rsidRPr="00DB76FE" w:rsidRDefault="000034A6" w:rsidP="000034A6">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DB76FE">
        <w:rPr>
          <w:rFonts w:ascii="Times New Roman" w:eastAsia="Times New Roman" w:hAnsi="Times New Roman"/>
          <w:bCs/>
          <w:sz w:val="21"/>
          <w:szCs w:val="21"/>
          <w:lang w:val="en-CA" w:eastAsia="zh-CN"/>
        </w:rPr>
        <w:t>If the maximal number of layers that UE supports for sTRP transmission is same as maximal number of layers that UE supports for one panel, digital port(s) are</w:t>
      </w:r>
      <w:r>
        <w:rPr>
          <w:rFonts w:ascii="Times New Roman" w:eastAsia="Times New Roman" w:hAnsi="Times New Roman"/>
          <w:bCs/>
          <w:sz w:val="21"/>
          <w:szCs w:val="21"/>
          <w:lang w:val="en-CA" w:eastAsia="zh-CN"/>
        </w:rPr>
        <w:t xml:space="preserve"> not</w:t>
      </w:r>
      <w:r w:rsidRPr="00DB76FE">
        <w:rPr>
          <w:rFonts w:ascii="Times New Roman" w:eastAsia="Times New Roman" w:hAnsi="Times New Roman"/>
          <w:bCs/>
          <w:sz w:val="21"/>
          <w:szCs w:val="21"/>
          <w:lang w:val="en-CA" w:eastAsia="zh-CN"/>
        </w:rPr>
        <w:t xml:space="preserve"> shared between panels.</w:t>
      </w:r>
    </w:p>
    <w:p w14:paraId="605E2341" w14:textId="77777777" w:rsidR="000034A6" w:rsidRPr="00DB76FE" w:rsidRDefault="000034A6" w:rsidP="000034A6">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DB76FE">
        <w:rPr>
          <w:rFonts w:ascii="Times New Roman" w:eastAsia="Times New Roman" w:hAnsi="Times New Roman"/>
          <w:bCs/>
          <w:sz w:val="21"/>
          <w:szCs w:val="21"/>
          <w:lang w:val="en-CA" w:eastAsia="zh-CN"/>
        </w:rPr>
        <w:t xml:space="preserve">If the maximal number of layers that UE supports for sTRP transmission is </w:t>
      </w:r>
      <w:r>
        <w:rPr>
          <w:rFonts w:ascii="Times New Roman" w:eastAsia="Times New Roman" w:hAnsi="Times New Roman"/>
          <w:bCs/>
          <w:sz w:val="21"/>
          <w:szCs w:val="21"/>
          <w:lang w:val="en-CA" w:eastAsia="zh-CN"/>
        </w:rPr>
        <w:t>different from</w:t>
      </w:r>
      <w:r w:rsidRPr="00DB76FE">
        <w:rPr>
          <w:rFonts w:ascii="Times New Roman" w:eastAsia="Times New Roman" w:hAnsi="Times New Roman"/>
          <w:bCs/>
          <w:sz w:val="21"/>
          <w:szCs w:val="21"/>
          <w:lang w:val="en-CA" w:eastAsia="zh-CN"/>
        </w:rPr>
        <w:t xml:space="preserve"> maximal number of layers that UE supports for one panel, digital port(s) are </w:t>
      </w:r>
      <w:r>
        <w:rPr>
          <w:rFonts w:ascii="Times New Roman" w:eastAsia="Times New Roman" w:hAnsi="Times New Roman"/>
          <w:bCs/>
          <w:sz w:val="21"/>
          <w:szCs w:val="21"/>
          <w:lang w:val="en-CA" w:eastAsia="zh-CN"/>
        </w:rPr>
        <w:t>shared</w:t>
      </w:r>
      <w:r w:rsidRPr="00DB76FE">
        <w:rPr>
          <w:rFonts w:ascii="Times New Roman" w:eastAsia="Times New Roman" w:hAnsi="Times New Roman"/>
          <w:bCs/>
          <w:sz w:val="21"/>
          <w:szCs w:val="21"/>
          <w:lang w:val="en-CA" w:eastAsia="zh-CN"/>
        </w:rPr>
        <w:t xml:space="preserve"> between panels.</w:t>
      </w:r>
    </w:p>
    <w:p w14:paraId="2609B3EB" w14:textId="21CFF4E4" w:rsidR="003A6468" w:rsidRPr="000E79A2" w:rsidRDefault="00DC6B5D" w:rsidP="000E79A2">
      <w:pPr>
        <w:pStyle w:val="00text"/>
        <w:spacing w:after="0" w:afterAutospacing="0"/>
        <w:ind w:firstLine="0"/>
        <w:rPr>
          <w:bCs/>
          <w:szCs w:val="21"/>
          <w:lang w:val="en-CA"/>
        </w:rPr>
      </w:pPr>
      <w:r>
        <w:rPr>
          <w:bCs/>
          <w:szCs w:val="21"/>
          <w:lang w:val="en-CA"/>
        </w:rPr>
        <w:t xml:space="preserve">Due to </w:t>
      </w:r>
      <w:r w:rsidR="000E79A2" w:rsidRPr="000E79A2">
        <w:rPr>
          <w:bCs/>
          <w:szCs w:val="21"/>
          <w:lang w:val="en-CA"/>
        </w:rPr>
        <w:t xml:space="preserve">there was no consensus to support asymmetric panel capability in the previous RAN1 meeting, the legacy parameter </w:t>
      </w:r>
      <w:r w:rsidR="000E79A2" w:rsidRPr="00E726DA">
        <w:rPr>
          <w:bCs/>
          <w:i/>
          <w:szCs w:val="21"/>
          <w:lang w:val="en-CA"/>
        </w:rPr>
        <w:t>maxRank</w:t>
      </w:r>
      <w:r w:rsidR="0043040F">
        <w:rPr>
          <w:bCs/>
          <w:szCs w:val="21"/>
          <w:lang w:val="en-CA"/>
        </w:rPr>
        <w:t>/</w:t>
      </w:r>
      <w:proofErr w:type="spellStart"/>
      <w:r w:rsidR="0043040F" w:rsidRPr="00E726DA">
        <w:rPr>
          <w:bCs/>
          <w:i/>
          <w:szCs w:val="21"/>
          <w:lang w:val="en-CA"/>
        </w:rPr>
        <w:t>Lmax</w:t>
      </w:r>
      <w:proofErr w:type="spellEnd"/>
      <w:r w:rsidR="000E79A2" w:rsidRPr="000E79A2">
        <w:rPr>
          <w:bCs/>
          <w:szCs w:val="21"/>
          <w:lang w:val="en-CA"/>
        </w:rPr>
        <w:t xml:space="preserve"> is </w:t>
      </w:r>
      <w:r w:rsidR="000E79A2" w:rsidRPr="000E79A2">
        <w:rPr>
          <w:rFonts w:hint="eastAsia"/>
          <w:bCs/>
          <w:szCs w:val="21"/>
          <w:lang w:val="en-CA"/>
        </w:rPr>
        <w:t>s</w:t>
      </w:r>
      <w:r w:rsidR="000E79A2" w:rsidRPr="000E79A2">
        <w:rPr>
          <w:bCs/>
          <w:szCs w:val="21"/>
          <w:lang w:val="en-CA"/>
        </w:rPr>
        <w:t xml:space="preserve">ufficient to configure the maximal number of layers for </w:t>
      </w:r>
      <w:r w:rsidR="0043040F">
        <w:rPr>
          <w:bCs/>
          <w:szCs w:val="21"/>
          <w:lang w:val="en-CA"/>
        </w:rPr>
        <w:t>sTRP</w:t>
      </w:r>
      <w:r w:rsidR="000E79A2" w:rsidRPr="000E79A2">
        <w:rPr>
          <w:bCs/>
          <w:szCs w:val="21"/>
          <w:lang w:val="en-CA"/>
        </w:rPr>
        <w:t xml:space="preserve"> transmission, and one additional maximal number of layers for</w:t>
      </w:r>
      <w:r w:rsidR="000E79A2" w:rsidRPr="000E79A2">
        <w:rPr>
          <w:rFonts w:hint="eastAsia"/>
          <w:bCs/>
          <w:szCs w:val="21"/>
          <w:lang w:val="en-CA"/>
        </w:rPr>
        <w:t xml:space="preserve"> </w:t>
      </w:r>
      <w:r w:rsidR="000E79A2" w:rsidRPr="000E79A2">
        <w:rPr>
          <w:bCs/>
          <w:szCs w:val="21"/>
          <w:lang w:val="en-CA"/>
        </w:rPr>
        <w:t xml:space="preserve">SDM </w:t>
      </w:r>
      <w:r w:rsidR="0043040F">
        <w:rPr>
          <w:bCs/>
          <w:szCs w:val="21"/>
          <w:lang w:val="en-CA"/>
        </w:rPr>
        <w:t xml:space="preserve">scheme, which is different from legacy </w:t>
      </w:r>
      <w:r w:rsidR="0043040F" w:rsidRPr="00E726DA">
        <w:rPr>
          <w:bCs/>
          <w:i/>
          <w:szCs w:val="21"/>
          <w:lang w:val="en-CA"/>
        </w:rPr>
        <w:t>maxRank</w:t>
      </w:r>
      <w:r w:rsidR="009F35DE">
        <w:rPr>
          <w:bCs/>
          <w:szCs w:val="21"/>
          <w:lang w:val="en-CA"/>
        </w:rPr>
        <w:t>/</w:t>
      </w:r>
      <w:proofErr w:type="spellStart"/>
      <w:r w:rsidR="0043040F" w:rsidRPr="00E726DA">
        <w:rPr>
          <w:bCs/>
          <w:i/>
          <w:szCs w:val="21"/>
          <w:lang w:val="en-CA"/>
        </w:rPr>
        <w:t>Lmax</w:t>
      </w:r>
      <w:proofErr w:type="spellEnd"/>
      <w:r w:rsidR="000E79A2" w:rsidRPr="000E79A2">
        <w:rPr>
          <w:bCs/>
          <w:szCs w:val="21"/>
          <w:lang w:val="en-CA"/>
        </w:rPr>
        <w:t xml:space="preserve"> will </w:t>
      </w:r>
      <w:r w:rsidR="000E79A2" w:rsidRPr="000E79A2">
        <w:rPr>
          <w:bCs/>
          <w:szCs w:val="21"/>
          <w:lang w:val="en-CA"/>
        </w:rPr>
        <w:lastRenderedPageBreak/>
        <w:t xml:space="preserve">be configured and applied to both the first SRS resource set and the second SRS resource set. </w:t>
      </w:r>
      <w:r w:rsidR="0043040F">
        <w:rPr>
          <w:bCs/>
          <w:szCs w:val="21"/>
          <w:lang w:val="en-CA"/>
        </w:rPr>
        <w:t>Furthermore</w:t>
      </w:r>
      <w:r w:rsidR="000E79A2" w:rsidRPr="000E79A2">
        <w:rPr>
          <w:bCs/>
          <w:szCs w:val="21"/>
          <w:lang w:val="en-CA"/>
        </w:rPr>
        <w:t>, the maximal number of layers is up to four layers</w:t>
      </w:r>
      <w:r w:rsidR="0043040F" w:rsidRPr="0043040F">
        <w:rPr>
          <w:bCs/>
          <w:szCs w:val="21"/>
          <w:lang w:val="en-CA"/>
        </w:rPr>
        <w:t xml:space="preserve"> </w:t>
      </w:r>
      <w:r w:rsidR="0043040F" w:rsidRPr="000E79A2">
        <w:rPr>
          <w:bCs/>
          <w:szCs w:val="21"/>
          <w:lang w:val="en-CA"/>
        </w:rPr>
        <w:t xml:space="preserve">for </w:t>
      </w:r>
      <w:r w:rsidR="0043040F">
        <w:rPr>
          <w:bCs/>
          <w:szCs w:val="21"/>
          <w:lang w:val="en-CA"/>
        </w:rPr>
        <w:t>sTRP transmission, and</w:t>
      </w:r>
      <w:r w:rsidR="000E79A2" w:rsidRPr="000E79A2">
        <w:rPr>
          <w:bCs/>
          <w:szCs w:val="21"/>
          <w:lang w:val="en-CA"/>
        </w:rPr>
        <w:t xml:space="preserve"> up to two layers </w:t>
      </w:r>
      <w:r w:rsidR="0043040F">
        <w:rPr>
          <w:bCs/>
          <w:szCs w:val="21"/>
          <w:lang w:val="en-CA"/>
        </w:rPr>
        <w:t>for SDM scheme. Separate</w:t>
      </w:r>
      <w:r w:rsidR="000E79A2" w:rsidRPr="000E79A2">
        <w:rPr>
          <w:bCs/>
          <w:szCs w:val="21"/>
          <w:lang w:val="en-CA"/>
        </w:rPr>
        <w:t xml:space="preserve"> configuration</w:t>
      </w:r>
      <w:r w:rsidR="0043040F">
        <w:rPr>
          <w:bCs/>
          <w:szCs w:val="21"/>
          <w:lang w:val="en-CA"/>
        </w:rPr>
        <w:t xml:space="preserve">s of </w:t>
      </w:r>
      <w:r w:rsidR="0043040F" w:rsidRPr="00E726DA">
        <w:rPr>
          <w:bCs/>
          <w:i/>
          <w:szCs w:val="21"/>
          <w:lang w:val="en-CA"/>
        </w:rPr>
        <w:t>maxRank</w:t>
      </w:r>
      <w:r w:rsidR="0043040F">
        <w:rPr>
          <w:bCs/>
          <w:szCs w:val="21"/>
          <w:lang w:val="en-CA"/>
        </w:rPr>
        <w:t>/</w:t>
      </w:r>
      <w:proofErr w:type="spellStart"/>
      <w:r w:rsidR="0043040F" w:rsidRPr="00E726DA">
        <w:rPr>
          <w:bCs/>
          <w:i/>
          <w:szCs w:val="21"/>
          <w:lang w:val="en-CA"/>
        </w:rPr>
        <w:t>Lmax</w:t>
      </w:r>
      <w:proofErr w:type="spellEnd"/>
      <w:r w:rsidR="000E79A2" w:rsidRPr="000E79A2">
        <w:rPr>
          <w:bCs/>
          <w:szCs w:val="21"/>
          <w:lang w:val="en-CA"/>
        </w:rPr>
        <w:t xml:space="preserve"> for SDM </w:t>
      </w:r>
      <w:r w:rsidR="0043040F">
        <w:rPr>
          <w:bCs/>
          <w:szCs w:val="21"/>
          <w:lang w:val="en-CA"/>
        </w:rPr>
        <w:t>scheme</w:t>
      </w:r>
      <w:r w:rsidR="000E79A2" w:rsidRPr="000E79A2">
        <w:rPr>
          <w:bCs/>
          <w:szCs w:val="21"/>
          <w:lang w:val="en-CA"/>
        </w:rPr>
        <w:t xml:space="preserve"> and </w:t>
      </w:r>
      <w:r w:rsidR="0043040F">
        <w:rPr>
          <w:bCs/>
          <w:szCs w:val="21"/>
          <w:lang w:val="en-CA"/>
        </w:rPr>
        <w:t>s</w:t>
      </w:r>
      <w:r w:rsidR="000E79A2" w:rsidRPr="000E79A2">
        <w:rPr>
          <w:bCs/>
          <w:szCs w:val="21"/>
          <w:lang w:val="en-CA"/>
        </w:rPr>
        <w:t xml:space="preserve">TRP transmission </w:t>
      </w:r>
      <w:r w:rsidR="0043040F">
        <w:rPr>
          <w:bCs/>
          <w:szCs w:val="21"/>
          <w:lang w:val="en-CA"/>
        </w:rPr>
        <w:t>are</w:t>
      </w:r>
      <w:r w:rsidR="000E79A2" w:rsidRPr="000E79A2">
        <w:rPr>
          <w:bCs/>
          <w:szCs w:val="21"/>
          <w:lang w:val="en-CA"/>
        </w:rPr>
        <w:t xml:space="preserve"> needed. Therefore, we </w:t>
      </w:r>
      <w:r w:rsidR="0043040F">
        <w:rPr>
          <w:bCs/>
          <w:szCs w:val="21"/>
          <w:lang w:val="en-CA"/>
        </w:rPr>
        <w:t>propose</w:t>
      </w:r>
      <w:r w:rsidR="000E79A2" w:rsidRPr="000E79A2">
        <w:rPr>
          <w:bCs/>
          <w:szCs w:val="21"/>
          <w:lang w:val="en-CA"/>
        </w:rPr>
        <w:t xml:space="preserve"> to confirm the working assumption.</w:t>
      </w:r>
    </w:p>
    <w:p w14:paraId="05E7F566" w14:textId="3A639343" w:rsidR="00CE35C1" w:rsidRDefault="00CE35C1" w:rsidP="007B5CFD">
      <w:pPr>
        <w:rPr>
          <w:rFonts w:eastAsiaTheme="minorEastAsia"/>
          <w:b/>
          <w:i/>
          <w:sz w:val="21"/>
          <w:szCs w:val="21"/>
          <w:highlight w:val="yellow"/>
          <w:lang w:eastAsia="zh-CN"/>
        </w:rPr>
      </w:pPr>
      <w:r w:rsidRPr="00F85C3B">
        <w:rPr>
          <w:rFonts w:eastAsiaTheme="minorEastAsia"/>
          <w:b/>
          <w:i/>
          <w:sz w:val="21"/>
          <w:szCs w:val="21"/>
          <w:lang w:eastAsia="zh-CN"/>
        </w:rPr>
        <w:t xml:space="preserve">Proposal </w:t>
      </w:r>
      <w:r w:rsidR="00F66285" w:rsidRPr="00F85C3B">
        <w:rPr>
          <w:rFonts w:eastAsiaTheme="minorEastAsia"/>
          <w:b/>
          <w:i/>
          <w:sz w:val="21"/>
          <w:szCs w:val="21"/>
          <w:lang w:eastAsia="zh-CN"/>
        </w:rPr>
        <w:t>2</w:t>
      </w:r>
      <w:r w:rsidRPr="00F85C3B">
        <w:rPr>
          <w:rFonts w:eastAsiaTheme="minorEastAsia"/>
          <w:b/>
          <w:i/>
          <w:sz w:val="21"/>
          <w:szCs w:val="21"/>
          <w:lang w:eastAsia="zh-CN"/>
        </w:rPr>
        <w:t xml:space="preserve">: </w:t>
      </w:r>
      <w:r w:rsidR="008C3B5C" w:rsidRPr="00F85C3B">
        <w:rPr>
          <w:rFonts w:eastAsiaTheme="minorEastAsia"/>
          <w:b/>
          <w:i/>
          <w:sz w:val="21"/>
          <w:szCs w:val="21"/>
          <w:lang w:eastAsia="zh-CN"/>
        </w:rPr>
        <w:t>For the maximal number of layers, confirm the working assumption for dynamic switching between STxMP SDM scheme and sTRP transmission.</w:t>
      </w:r>
    </w:p>
    <w:p w14:paraId="5E7C71B4" w14:textId="77777777" w:rsidR="00057FE7" w:rsidRPr="00057FE7" w:rsidRDefault="00057FE7" w:rsidP="00057FE7">
      <w:pPr>
        <w:pStyle w:val="af2"/>
        <w:numPr>
          <w:ilvl w:val="0"/>
          <w:numId w:val="5"/>
        </w:numPr>
        <w:spacing w:before="120" w:after="120"/>
        <w:ind w:firstLineChars="0"/>
        <w:jc w:val="both"/>
        <w:rPr>
          <w:rFonts w:asciiTheme="majorBidi" w:eastAsia="等线" w:hAnsiTheme="majorBidi" w:cstheme="majorBidi"/>
          <w:b/>
          <w:bCs/>
          <w:i/>
          <w:sz w:val="21"/>
          <w:szCs w:val="21"/>
        </w:rPr>
      </w:pPr>
      <w:r w:rsidRPr="00057FE7">
        <w:rPr>
          <w:rFonts w:asciiTheme="majorBidi" w:eastAsia="等线" w:hAnsiTheme="majorBidi" w:cstheme="majorBidi"/>
          <w:b/>
          <w:bCs/>
          <w:i/>
          <w:sz w:val="21"/>
          <w:szCs w:val="21"/>
        </w:rPr>
        <w:t xml:space="preserve">For sTRP transmission: The maximal number of layers of sTRP transmission is configured by the maxRank (or </w:t>
      </w:r>
      <w:proofErr w:type="spellStart"/>
      <w:r w:rsidRPr="00057FE7">
        <w:rPr>
          <w:rFonts w:asciiTheme="majorBidi" w:eastAsia="等线" w:hAnsiTheme="majorBidi" w:cstheme="majorBidi"/>
          <w:b/>
          <w:bCs/>
          <w:i/>
          <w:sz w:val="21"/>
          <w:szCs w:val="21"/>
        </w:rPr>
        <w:t>Lmax</w:t>
      </w:r>
      <w:proofErr w:type="spellEnd"/>
      <w:r w:rsidRPr="00057FE7">
        <w:rPr>
          <w:rFonts w:asciiTheme="majorBidi" w:eastAsia="等线" w:hAnsiTheme="majorBidi" w:cstheme="majorBidi"/>
          <w:b/>
          <w:bCs/>
          <w:i/>
          <w:sz w:val="21"/>
          <w:szCs w:val="21"/>
        </w:rPr>
        <w:t>) as in current spec (i.e., Option 1)</w:t>
      </w:r>
    </w:p>
    <w:p w14:paraId="6722F3EF" w14:textId="77777777" w:rsidR="00057FE7" w:rsidRPr="00057FE7" w:rsidRDefault="00057FE7" w:rsidP="00057FE7">
      <w:pPr>
        <w:pStyle w:val="af2"/>
        <w:numPr>
          <w:ilvl w:val="0"/>
          <w:numId w:val="5"/>
        </w:numPr>
        <w:spacing w:before="120" w:after="120"/>
        <w:ind w:firstLineChars="0"/>
        <w:jc w:val="both"/>
        <w:rPr>
          <w:rFonts w:asciiTheme="majorBidi" w:eastAsia="等线" w:hAnsiTheme="majorBidi" w:cstheme="majorBidi"/>
          <w:b/>
          <w:bCs/>
          <w:i/>
          <w:sz w:val="21"/>
          <w:szCs w:val="21"/>
        </w:rPr>
      </w:pPr>
      <w:r w:rsidRPr="00057FE7">
        <w:rPr>
          <w:rFonts w:asciiTheme="majorBidi" w:eastAsia="等线" w:hAnsiTheme="majorBidi" w:cstheme="majorBidi"/>
          <w:b/>
          <w:bCs/>
          <w:i/>
          <w:sz w:val="21"/>
          <w:szCs w:val="21"/>
        </w:rPr>
        <w:t xml:space="preserve">For SDM scheme: configure one single maximal number of layers (separate from maxRank (or </w:t>
      </w:r>
      <w:proofErr w:type="spellStart"/>
      <w:r w:rsidRPr="00057FE7">
        <w:rPr>
          <w:rFonts w:asciiTheme="majorBidi" w:eastAsia="等线" w:hAnsiTheme="majorBidi" w:cstheme="majorBidi"/>
          <w:b/>
          <w:bCs/>
          <w:i/>
          <w:sz w:val="21"/>
          <w:szCs w:val="21"/>
        </w:rPr>
        <w:t>Lmax</w:t>
      </w:r>
      <w:proofErr w:type="spellEnd"/>
      <w:r w:rsidRPr="00057FE7">
        <w:rPr>
          <w:rFonts w:asciiTheme="majorBidi" w:eastAsia="等线" w:hAnsiTheme="majorBidi" w:cstheme="majorBidi"/>
          <w:b/>
          <w:bCs/>
          <w:i/>
          <w:sz w:val="21"/>
          <w:szCs w:val="21"/>
        </w:rPr>
        <w:t>) for sTRP) that is applied to the first SRS resource set and the second SRS resource set, separately (i.e., Alt1)</w:t>
      </w:r>
    </w:p>
    <w:p w14:paraId="1895F19A" w14:textId="77777777" w:rsidR="00CE35C1" w:rsidRPr="00CD36D7" w:rsidRDefault="00CE35C1" w:rsidP="007B5CFD">
      <w:pPr>
        <w:rPr>
          <w:rFonts w:eastAsiaTheme="minorEastAsia"/>
          <w:lang w:eastAsia="zh-CN"/>
        </w:rPr>
      </w:pPr>
    </w:p>
    <w:p w14:paraId="4BB4BCF2" w14:textId="7BF6BDC4" w:rsidR="00BA440B" w:rsidRDefault="00BA440B" w:rsidP="00BA440B">
      <w:pPr>
        <w:pStyle w:val="3"/>
        <w:rPr>
          <w:b/>
          <w:sz w:val="20"/>
        </w:rPr>
      </w:pPr>
      <w:r w:rsidRPr="00891E01">
        <w:rPr>
          <w:b/>
          <w:sz w:val="20"/>
        </w:rPr>
        <w:t>2.</w:t>
      </w:r>
      <w:r>
        <w:rPr>
          <w:b/>
          <w:sz w:val="20"/>
        </w:rPr>
        <w:t>1.2</w:t>
      </w:r>
      <w:r w:rsidRPr="00891E01">
        <w:rPr>
          <w:b/>
          <w:sz w:val="20"/>
        </w:rPr>
        <w:t xml:space="preserve"> </w:t>
      </w:r>
      <w:r>
        <w:rPr>
          <w:b/>
          <w:sz w:val="20"/>
        </w:rPr>
        <w:t>DCI design</w:t>
      </w:r>
    </w:p>
    <w:p w14:paraId="42E74616" w14:textId="36FF27C5" w:rsidR="007B0E29" w:rsidRDefault="007B0E29" w:rsidP="007B0E29">
      <w:pPr>
        <w:pStyle w:val="00text"/>
        <w:spacing w:after="0" w:afterAutospacing="0"/>
        <w:ind w:firstLine="0"/>
        <w:rPr>
          <w:rFonts w:cs="Times"/>
          <w:bCs/>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1#112bis meeting [</w:t>
      </w:r>
      <w:r w:rsidR="003F636D">
        <w:rPr>
          <w:rFonts w:eastAsiaTheme="minorEastAsia"/>
        </w:rPr>
        <w:t>3</w:t>
      </w:r>
      <w:r>
        <w:rPr>
          <w:rFonts w:eastAsiaTheme="minorEastAsia"/>
        </w:rPr>
        <w:t xml:space="preserve">], </w:t>
      </w:r>
      <w:r w:rsidR="001E100D">
        <w:rPr>
          <w:rFonts w:eastAsiaTheme="minorEastAsia"/>
        </w:rPr>
        <w:t>one</w:t>
      </w:r>
      <w:r w:rsidR="001E100D">
        <w:rPr>
          <w:rFonts w:eastAsiaTheme="minorEastAsia"/>
        </w:rPr>
        <w:t xml:space="preserve"> </w:t>
      </w:r>
      <w:r>
        <w:rPr>
          <w:rFonts w:eastAsiaTheme="minorEastAsia"/>
        </w:rPr>
        <w:t xml:space="preserve">further agreement </w:t>
      </w:r>
      <w:r w:rsidR="001E100D">
        <w:rPr>
          <w:rFonts w:eastAsiaTheme="minorEastAsia"/>
        </w:rPr>
        <w:t>is</w:t>
      </w:r>
      <w:r>
        <w:rPr>
          <w:rFonts w:eastAsiaTheme="minorEastAsia"/>
        </w:rPr>
        <w:t xml:space="preserve"> achieved for the DCI design of </w:t>
      </w:r>
      <w:r>
        <w:rPr>
          <w:rFonts w:cs="Times"/>
          <w:bCs/>
        </w:rPr>
        <w:t>SDM scheme</w:t>
      </w:r>
      <w:r w:rsidRPr="002D30A2">
        <w:rPr>
          <w:rFonts w:cs="Times"/>
          <w:bCs/>
        </w:rPr>
        <w:t xml:space="preserve"> in single-DCI based m</w:t>
      </w:r>
      <w:r>
        <w:rPr>
          <w:rFonts w:cs="Times"/>
          <w:bCs/>
        </w:rPr>
        <w:t>ulti-</w:t>
      </w:r>
      <w:r w:rsidRPr="002D30A2">
        <w:rPr>
          <w:rFonts w:cs="Times"/>
          <w:bCs/>
        </w:rPr>
        <w:t>TRP system</w:t>
      </w:r>
      <w:r>
        <w:rPr>
          <w:rFonts w:cs="Times"/>
          <w:bCs/>
        </w:rPr>
        <w:t>:</w:t>
      </w:r>
    </w:p>
    <w:tbl>
      <w:tblPr>
        <w:tblStyle w:val="afd"/>
        <w:tblW w:w="0" w:type="auto"/>
        <w:tblLook w:val="04A0" w:firstRow="1" w:lastRow="0" w:firstColumn="1" w:lastColumn="0" w:noHBand="0" w:noVBand="1"/>
      </w:tblPr>
      <w:tblGrid>
        <w:gridCol w:w="9304"/>
      </w:tblGrid>
      <w:tr w:rsidR="007B0E29" w14:paraId="3D326D54" w14:textId="77777777" w:rsidTr="000F1137">
        <w:tc>
          <w:tcPr>
            <w:tcW w:w="9304" w:type="dxa"/>
          </w:tcPr>
          <w:p w14:paraId="3D788BAA" w14:textId="77777777" w:rsidR="007B0E29" w:rsidRPr="000B5E78" w:rsidRDefault="007B0E29" w:rsidP="000F1137">
            <w:pPr>
              <w:rPr>
                <w:lang w:eastAsia="x-none"/>
              </w:rPr>
            </w:pPr>
            <w:r w:rsidRPr="000B5E78">
              <w:rPr>
                <w:highlight w:val="green"/>
                <w:lang w:eastAsia="x-none"/>
              </w:rPr>
              <w:t>Agreement</w:t>
            </w:r>
          </w:p>
          <w:p w14:paraId="5492D225" w14:textId="77777777" w:rsidR="007B0E29" w:rsidRPr="000B5E78" w:rsidRDefault="007B0E29" w:rsidP="000F1137">
            <w:pPr>
              <w:rPr>
                <w:i/>
                <w:lang w:val="en-CA" w:eastAsia="zh-CN"/>
              </w:rPr>
            </w:pPr>
            <w:r w:rsidRPr="000B5E78">
              <w:rPr>
                <w:i/>
                <w:lang w:val="en-CA" w:eastAsia="zh-CN"/>
              </w:rPr>
              <w:t>The codepoints of “SRS resource set indicator” in DCI for dynamic switching between STxMP SDM and sTRP transmission are interpreted and the SRI/TPMI fields are designed as follows:</w:t>
            </w:r>
          </w:p>
          <w:p w14:paraId="1F94CA08" w14:textId="77777777" w:rsidR="007B0E29" w:rsidRPr="000B5E78" w:rsidRDefault="007B0E29" w:rsidP="000F1137">
            <w:pPr>
              <w:numPr>
                <w:ilvl w:val="0"/>
                <w:numId w:val="60"/>
              </w:numPr>
              <w:jc w:val="both"/>
              <w:rPr>
                <w:i/>
                <w:lang w:val="en-CA" w:eastAsia="zh-CN"/>
              </w:rPr>
            </w:pPr>
            <w:r w:rsidRPr="000B5E78">
              <w:rPr>
                <w:i/>
                <w:lang w:val="en-CA" w:eastAsia="zh-CN"/>
              </w:rPr>
              <w:t xml:space="preserve">The codepoints 00 and 01 indicate sTRP transmission. 00 </w:t>
            </w:r>
            <w:r w:rsidRPr="000B5E78">
              <w:rPr>
                <w:i/>
                <w:lang w:eastAsia="zh-CN"/>
              </w:rPr>
              <w:t>indicates</w:t>
            </w:r>
            <w:r w:rsidRPr="000B5E78">
              <w:rPr>
                <w:i/>
                <w:lang w:val="en-CA" w:eastAsia="zh-CN"/>
              </w:rPr>
              <w:t xml:space="preserve"> the first SRS resource set and 01 indicates the second SRS resource set. For SRI/TPMI field design, down-select one from the following Alts:</w:t>
            </w:r>
          </w:p>
          <w:p w14:paraId="2A1760A9" w14:textId="77777777" w:rsidR="007B0E29" w:rsidRPr="000B5E78" w:rsidRDefault="007B0E29" w:rsidP="000F1137">
            <w:pPr>
              <w:numPr>
                <w:ilvl w:val="1"/>
                <w:numId w:val="60"/>
              </w:numPr>
              <w:jc w:val="both"/>
              <w:rPr>
                <w:i/>
                <w:lang w:val="en-CA" w:eastAsia="zh-CN"/>
              </w:rPr>
            </w:pPr>
            <w:r w:rsidRPr="000B5E78">
              <w:rPr>
                <w:i/>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5DE3FF5F" w14:textId="77777777" w:rsidR="007B0E29" w:rsidRPr="000B5E78" w:rsidRDefault="007B0E29" w:rsidP="000F1137">
            <w:pPr>
              <w:numPr>
                <w:ilvl w:val="1"/>
                <w:numId w:val="60"/>
              </w:numPr>
              <w:jc w:val="both"/>
              <w:rPr>
                <w:i/>
                <w:lang w:eastAsia="zh-CN"/>
              </w:rPr>
            </w:pPr>
            <w:r w:rsidRPr="000B5E78">
              <w:rPr>
                <w:i/>
                <w:lang w:val="en-CA" w:eastAsia="zh-CN"/>
              </w:rPr>
              <w:t xml:space="preserve">Alt2: </w:t>
            </w:r>
            <w:r w:rsidRPr="000B5E78">
              <w:rPr>
                <w:i/>
                <w:lang w:eastAsia="zh-CN"/>
              </w:rPr>
              <w:t xml:space="preserve">the DCI has only one SRI field and one TPMI field. The SRI and TPMI field are associated with the first SRS resource set if codepoint=00 or the second SRS resource set if codepoint = 01. </w:t>
            </w:r>
          </w:p>
          <w:p w14:paraId="0EC8C066" w14:textId="77777777" w:rsidR="007B0E29" w:rsidRPr="000B5E78" w:rsidRDefault="007B0E29" w:rsidP="000F1137">
            <w:pPr>
              <w:numPr>
                <w:ilvl w:val="1"/>
                <w:numId w:val="60"/>
              </w:numPr>
              <w:jc w:val="both"/>
              <w:rPr>
                <w:i/>
                <w:lang w:eastAsia="zh-CN"/>
              </w:rPr>
            </w:pPr>
            <w:r w:rsidRPr="000B5E78">
              <w:rPr>
                <w:i/>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4689B736" w14:textId="77777777" w:rsidR="007B0E29" w:rsidRPr="000B5E78" w:rsidRDefault="007B0E29" w:rsidP="000F1137">
            <w:pPr>
              <w:numPr>
                <w:ilvl w:val="2"/>
                <w:numId w:val="60"/>
              </w:numPr>
              <w:jc w:val="both"/>
              <w:rPr>
                <w:i/>
                <w:lang w:eastAsia="zh-CN"/>
              </w:rPr>
            </w:pPr>
            <w:r w:rsidRPr="000B5E78">
              <w:rPr>
                <w:i/>
                <w:lang w:eastAsia="zh-CN"/>
              </w:rPr>
              <w:t>FFS: If the concatenated bits are not sufficient, additional bits are appended to concatenated bits in order to support this feature</w:t>
            </w:r>
          </w:p>
          <w:p w14:paraId="2C466843" w14:textId="77777777" w:rsidR="007B0E29" w:rsidRPr="000B5E78" w:rsidRDefault="007B0E29" w:rsidP="000F1137">
            <w:pPr>
              <w:numPr>
                <w:ilvl w:val="1"/>
                <w:numId w:val="60"/>
              </w:numPr>
              <w:jc w:val="both"/>
              <w:rPr>
                <w:i/>
                <w:lang w:eastAsia="zh-CN"/>
              </w:rPr>
            </w:pPr>
            <w:r w:rsidRPr="000B5E78">
              <w:rPr>
                <w:i/>
                <w:lang w:eastAsia="zh-CN"/>
              </w:rPr>
              <w:t>Alt4: the DCI has two SRI fields and two TPMI fields.</w:t>
            </w:r>
          </w:p>
          <w:p w14:paraId="241A9D6C" w14:textId="77777777" w:rsidR="007B0E29" w:rsidRPr="000B5E78" w:rsidRDefault="007B0E29" w:rsidP="000F1137">
            <w:pPr>
              <w:numPr>
                <w:ilvl w:val="2"/>
                <w:numId w:val="60"/>
              </w:numPr>
              <w:jc w:val="both"/>
              <w:rPr>
                <w:i/>
                <w:lang w:eastAsia="zh-CN"/>
              </w:rPr>
            </w:pPr>
            <w:r w:rsidRPr="000B5E78">
              <w:rPr>
                <w:i/>
                <w:lang w:eastAsia="zh-CN"/>
              </w:rPr>
              <w:t xml:space="preserve">When the codepoint is 00, the first SRI field and first TPMI field are associated with the first SRS resource set. The second SRI field and second TPMI field are reserved. </w:t>
            </w:r>
          </w:p>
          <w:p w14:paraId="2C15EBDD" w14:textId="77777777" w:rsidR="007B0E29" w:rsidRPr="000B5E78" w:rsidRDefault="007B0E29" w:rsidP="000F1137">
            <w:pPr>
              <w:numPr>
                <w:ilvl w:val="2"/>
                <w:numId w:val="60"/>
              </w:numPr>
              <w:jc w:val="both"/>
              <w:rPr>
                <w:i/>
                <w:lang w:eastAsia="zh-CN"/>
              </w:rPr>
            </w:pPr>
            <w:r w:rsidRPr="000B5E78">
              <w:rPr>
                <w:i/>
                <w:lang w:eastAsia="zh-CN"/>
              </w:rPr>
              <w:t>When the codepoint is 01, the second SRI field and second TPMI field are associated with the second SRS resource set. The first SRI field and first TPMI field are reserved.</w:t>
            </w:r>
          </w:p>
          <w:p w14:paraId="60063687" w14:textId="77777777" w:rsidR="007B0E29" w:rsidRPr="000B5E78" w:rsidRDefault="007B0E29" w:rsidP="000F1137">
            <w:pPr>
              <w:numPr>
                <w:ilvl w:val="0"/>
                <w:numId w:val="60"/>
              </w:numPr>
              <w:jc w:val="both"/>
              <w:rPr>
                <w:i/>
                <w:lang w:val="en-CA" w:eastAsia="zh-CN"/>
              </w:rPr>
            </w:pPr>
            <w:r w:rsidRPr="000B5E78">
              <w:rPr>
                <w:i/>
                <w:lang w:val="en-CA" w:eastAsia="zh-CN"/>
              </w:rPr>
              <w:t>The codepoints 10 indicate SDM transmission with the first and second SRS resource set.</w:t>
            </w:r>
          </w:p>
          <w:p w14:paraId="6966D08D" w14:textId="77777777" w:rsidR="007B0E29" w:rsidRPr="000B5E78" w:rsidRDefault="007B0E29" w:rsidP="000F1137">
            <w:pPr>
              <w:numPr>
                <w:ilvl w:val="1"/>
                <w:numId w:val="60"/>
              </w:numPr>
              <w:jc w:val="both"/>
              <w:rPr>
                <w:i/>
                <w:lang w:val="en-CA" w:eastAsia="zh-CN"/>
              </w:rPr>
            </w:pPr>
            <w:r w:rsidRPr="000B5E78">
              <w:rPr>
                <w:i/>
                <w:lang w:val="en-CA" w:eastAsia="zh-CN"/>
              </w:rPr>
              <w:t>The first SRI field and first TPMI field are associated with the first SRS resource set and they indicate the precoder(s)/rank/SRI for the first SRS resource set.</w:t>
            </w:r>
          </w:p>
          <w:p w14:paraId="285BA690" w14:textId="77777777" w:rsidR="007B0E29" w:rsidRPr="000B5E78" w:rsidRDefault="007B0E29" w:rsidP="000F1137">
            <w:pPr>
              <w:numPr>
                <w:ilvl w:val="1"/>
                <w:numId w:val="60"/>
              </w:numPr>
              <w:jc w:val="both"/>
              <w:rPr>
                <w:i/>
                <w:lang w:val="en-CA" w:eastAsia="zh-CN"/>
              </w:rPr>
            </w:pPr>
            <w:r w:rsidRPr="000B5E78">
              <w:rPr>
                <w:i/>
                <w:lang w:val="en-CA" w:eastAsia="zh-CN"/>
              </w:rPr>
              <w:t>The second SRI field and second TPMI field are associated with the first SRS resource set and they indicate the precoder(s)/rank/SRI for the second SRS resource set.</w:t>
            </w:r>
          </w:p>
          <w:p w14:paraId="5F11A705" w14:textId="77777777" w:rsidR="007B0E29" w:rsidRPr="000B5E78" w:rsidRDefault="007B0E29" w:rsidP="000F1137">
            <w:pPr>
              <w:numPr>
                <w:ilvl w:val="0"/>
                <w:numId w:val="60"/>
              </w:numPr>
              <w:jc w:val="both"/>
              <w:rPr>
                <w:i/>
                <w:lang w:val="en-CA" w:eastAsia="x-none"/>
              </w:rPr>
            </w:pPr>
            <w:r w:rsidRPr="000B5E78">
              <w:rPr>
                <w:i/>
                <w:lang w:val="en-CA" w:eastAsia="zh-CN"/>
              </w:rPr>
              <w:t>FFS: The codepoint 11 is reserved.</w:t>
            </w:r>
          </w:p>
          <w:p w14:paraId="43415A4F" w14:textId="77777777" w:rsidR="007B0E29" w:rsidRPr="000B5E78" w:rsidRDefault="007B0E29" w:rsidP="000F1137">
            <w:pPr>
              <w:rPr>
                <w:bCs/>
                <w:i/>
                <w:lang w:val="en-CA"/>
              </w:rPr>
            </w:pPr>
          </w:p>
        </w:tc>
      </w:tr>
    </w:tbl>
    <w:p w14:paraId="43DAFB4B" w14:textId="77777777" w:rsidR="007B0E29" w:rsidRPr="00CD36D7" w:rsidRDefault="007B0E29" w:rsidP="00CD36D7"/>
    <w:p w14:paraId="2A6AA8CF" w14:textId="17F49BED" w:rsidR="00A2666F" w:rsidRDefault="005039A2" w:rsidP="00853F81">
      <w:pPr>
        <w:pStyle w:val="00text"/>
        <w:spacing w:after="0" w:afterAutospacing="0"/>
        <w:ind w:firstLine="0"/>
        <w:rPr>
          <w:bCs/>
          <w:szCs w:val="21"/>
          <w:lang w:val="en-CA"/>
        </w:rPr>
      </w:pPr>
      <w:r>
        <w:rPr>
          <w:bCs/>
          <w:szCs w:val="21"/>
          <w:lang w:val="en-CA"/>
        </w:rPr>
        <w:t>Depend</w:t>
      </w:r>
      <w:r w:rsidR="004C6F92">
        <w:rPr>
          <w:bCs/>
          <w:szCs w:val="21"/>
          <w:lang w:val="en-CA"/>
        </w:rPr>
        <w:t xml:space="preserve">ing on the </w:t>
      </w:r>
      <w:r w:rsidR="004D4D0D">
        <w:rPr>
          <w:bCs/>
          <w:szCs w:val="21"/>
          <w:lang w:val="en-CA"/>
        </w:rPr>
        <w:t xml:space="preserve">maximal </w:t>
      </w:r>
      <w:r w:rsidR="004C6F92">
        <w:rPr>
          <w:bCs/>
          <w:szCs w:val="21"/>
          <w:lang w:val="en-CA"/>
        </w:rPr>
        <w:t>number of</w:t>
      </w:r>
      <w:r w:rsidR="00D94428">
        <w:rPr>
          <w:bCs/>
          <w:szCs w:val="21"/>
          <w:lang w:val="en-CA"/>
        </w:rPr>
        <w:t xml:space="preserve"> layers for</w:t>
      </w:r>
      <w:r w:rsidR="004C6F92">
        <w:rPr>
          <w:bCs/>
          <w:szCs w:val="21"/>
          <w:lang w:val="en-CA"/>
        </w:rPr>
        <w:t xml:space="preserve"> sTRP transmission</w:t>
      </w:r>
      <w:r w:rsidR="00D94428">
        <w:rPr>
          <w:bCs/>
          <w:szCs w:val="21"/>
          <w:lang w:val="en-CA"/>
        </w:rPr>
        <w:t xml:space="preserve"> and SDM scheme</w:t>
      </w:r>
      <w:r w:rsidR="004C6F92">
        <w:rPr>
          <w:bCs/>
          <w:szCs w:val="21"/>
          <w:lang w:val="en-CA"/>
        </w:rPr>
        <w:t xml:space="preserve">, </w:t>
      </w:r>
      <w:r w:rsidR="00D94428">
        <w:rPr>
          <w:bCs/>
          <w:szCs w:val="21"/>
          <w:lang w:val="en-CA"/>
        </w:rPr>
        <w:t>different interpretations of codepoints ‘00’ and ‘01’ would result in different total number of bits of first and second TPMI/SRI fields. Moreover, different interpretations of codepoints ‘00’ and ‘01’ also result in different methods for DCI size alignment.</w:t>
      </w:r>
    </w:p>
    <w:p w14:paraId="4FA5BD91" w14:textId="0F473E40" w:rsidR="00162B60" w:rsidRPr="000D5D68" w:rsidRDefault="00F36640" w:rsidP="000D5D68">
      <w:pPr>
        <w:pStyle w:val="00text"/>
        <w:spacing w:after="0" w:afterAutospacing="0"/>
        <w:ind w:firstLine="0"/>
        <w:rPr>
          <w:rFonts w:eastAsiaTheme="minorEastAsia"/>
          <w:bCs/>
          <w:szCs w:val="21"/>
          <w:lang w:val="en-CA"/>
        </w:rPr>
      </w:pPr>
      <w:r>
        <w:rPr>
          <w:rFonts w:eastAsiaTheme="minorEastAsia"/>
          <w:bCs/>
          <w:szCs w:val="21"/>
          <w:lang w:val="en-CA"/>
        </w:rPr>
        <w:t xml:space="preserve">To explain </w:t>
      </w:r>
      <w:r w:rsidR="002C3721">
        <w:rPr>
          <w:rFonts w:eastAsiaTheme="minorEastAsia"/>
          <w:bCs/>
          <w:szCs w:val="21"/>
          <w:lang w:val="en-CA"/>
        </w:rPr>
        <w:t>the differences among the three alternatives in the agreement</w:t>
      </w:r>
      <w:r>
        <w:rPr>
          <w:rFonts w:eastAsiaTheme="minorEastAsia"/>
          <w:bCs/>
          <w:szCs w:val="21"/>
          <w:lang w:val="en-CA"/>
        </w:rPr>
        <w:t>, s</w:t>
      </w:r>
      <w:r w:rsidR="00946FF9">
        <w:rPr>
          <w:rFonts w:eastAsiaTheme="minorEastAsia"/>
          <w:bCs/>
          <w:szCs w:val="21"/>
          <w:lang w:val="en-CA"/>
        </w:rPr>
        <w:t>ome examples</w:t>
      </w:r>
      <w:r w:rsidR="005C7031">
        <w:rPr>
          <w:rFonts w:eastAsiaTheme="minorEastAsia"/>
          <w:bCs/>
          <w:szCs w:val="21"/>
          <w:lang w:val="en-CA"/>
        </w:rPr>
        <w:t xml:space="preserve"> </w:t>
      </w:r>
      <w:r w:rsidR="00162B60">
        <w:rPr>
          <w:rFonts w:eastAsiaTheme="minorEastAsia" w:hint="eastAsia"/>
          <w:bCs/>
          <w:szCs w:val="21"/>
          <w:lang w:val="en-CA"/>
        </w:rPr>
        <w:t>based</w:t>
      </w:r>
      <w:r w:rsidR="00162B60">
        <w:rPr>
          <w:rFonts w:eastAsiaTheme="minorEastAsia"/>
          <w:bCs/>
          <w:szCs w:val="21"/>
          <w:lang w:val="en-CA"/>
        </w:rPr>
        <w:t xml:space="preserve"> on</w:t>
      </w:r>
      <w:r w:rsidR="005C7031">
        <w:rPr>
          <w:rFonts w:eastAsiaTheme="minorEastAsia"/>
          <w:bCs/>
          <w:szCs w:val="21"/>
          <w:lang w:val="en-CA"/>
        </w:rPr>
        <w:t xml:space="preserve"> different configurations in </w:t>
      </w:r>
      <w:r w:rsidR="00BE6E0D">
        <w:rPr>
          <w:rFonts w:eastAsiaTheme="minorEastAsia"/>
          <w:bCs/>
          <w:szCs w:val="21"/>
          <w:lang w:val="en-CA"/>
        </w:rPr>
        <w:t>current TS 38.212</w:t>
      </w:r>
      <w:r w:rsidR="00946FF9">
        <w:rPr>
          <w:rFonts w:eastAsiaTheme="minorEastAsia"/>
          <w:bCs/>
          <w:szCs w:val="21"/>
          <w:lang w:val="en-CA"/>
        </w:rPr>
        <w:t xml:space="preserve"> are </w:t>
      </w:r>
      <w:r w:rsidR="005C7031">
        <w:rPr>
          <w:rFonts w:eastAsiaTheme="minorEastAsia"/>
          <w:bCs/>
          <w:szCs w:val="21"/>
          <w:lang w:val="en-CA"/>
        </w:rPr>
        <w:t>summarized</w:t>
      </w:r>
      <w:r w:rsidR="00946FF9">
        <w:rPr>
          <w:rFonts w:eastAsiaTheme="minorEastAsia"/>
          <w:bCs/>
          <w:szCs w:val="21"/>
          <w:lang w:val="en-CA"/>
        </w:rPr>
        <w:t xml:space="preserve"> in Table 1 and Table 2</w:t>
      </w:r>
      <w:r w:rsidR="005141AD">
        <w:rPr>
          <w:rFonts w:eastAsiaTheme="minorEastAsia"/>
          <w:bCs/>
          <w:szCs w:val="21"/>
          <w:lang w:val="en-CA"/>
        </w:rPr>
        <w:t>.</w:t>
      </w:r>
      <w:r w:rsidR="008B03A5">
        <w:rPr>
          <w:rFonts w:eastAsia="等线"/>
        </w:rPr>
        <w:t xml:space="preserve"> </w:t>
      </w:r>
    </w:p>
    <w:p w14:paraId="42DE18FD" w14:textId="6F9AE073" w:rsidR="0052611B" w:rsidRPr="006C3A55" w:rsidRDefault="0052611B" w:rsidP="00CD36D7">
      <w:pPr>
        <w:pStyle w:val="00text"/>
        <w:spacing w:after="0" w:afterAutospacing="0"/>
        <w:ind w:firstLine="0"/>
        <w:jc w:val="center"/>
        <w:rPr>
          <w:rFonts w:eastAsiaTheme="minorEastAsia"/>
          <w:b/>
          <w:bCs/>
          <w:szCs w:val="21"/>
          <w:lang w:val="en-CA"/>
        </w:rPr>
      </w:pPr>
      <w:r w:rsidRPr="006C3A55">
        <w:rPr>
          <w:rFonts w:eastAsiaTheme="minorEastAsia" w:hint="eastAsia"/>
          <w:b/>
          <w:bCs/>
          <w:szCs w:val="21"/>
          <w:lang w:val="en-CA"/>
        </w:rPr>
        <w:t>T</w:t>
      </w:r>
      <w:r w:rsidRPr="006C3A55">
        <w:rPr>
          <w:rFonts w:eastAsiaTheme="minorEastAsia"/>
          <w:b/>
          <w:bCs/>
          <w:szCs w:val="21"/>
          <w:lang w:val="en-CA"/>
        </w:rPr>
        <w:t>able 1 The sizes of TPMI fields for sTRP and SDM scheme</w:t>
      </w:r>
      <w:r w:rsidR="00894F09" w:rsidRPr="006C3A55">
        <w:rPr>
          <w:rFonts w:eastAsiaTheme="minorEastAsia"/>
          <w:b/>
          <w:bCs/>
          <w:szCs w:val="21"/>
          <w:lang w:val="en-CA"/>
        </w:rPr>
        <w:t xml:space="preserve"> when transform precoder is disabled, </w:t>
      </w:r>
      <w:r w:rsidR="00894F09" w:rsidRPr="006C3A55">
        <w:rPr>
          <w:b/>
          <w:i/>
          <w:iCs/>
        </w:rPr>
        <w:t>ul-</w:t>
      </w:r>
      <w:proofErr w:type="spellStart"/>
      <w:r w:rsidR="00894F09" w:rsidRPr="006C3A55">
        <w:rPr>
          <w:b/>
          <w:i/>
          <w:iCs/>
        </w:rPr>
        <w:t>FullPowerTransmission</w:t>
      </w:r>
      <w:proofErr w:type="spellEnd"/>
      <w:r w:rsidR="004777A2" w:rsidRPr="006C3A55">
        <w:rPr>
          <w:b/>
          <w:i/>
          <w:iCs/>
        </w:rPr>
        <w:t xml:space="preserve"> </w:t>
      </w:r>
      <w:r w:rsidR="004777A2" w:rsidRPr="006C3A55">
        <w:rPr>
          <w:b/>
          <w:iCs/>
        </w:rPr>
        <w:t>=</w:t>
      </w:r>
      <w:r w:rsidR="00894F09" w:rsidRPr="006C3A55">
        <w:rPr>
          <w:b/>
          <w:iCs/>
        </w:rPr>
        <w:t xml:space="preserve"> </w:t>
      </w:r>
      <w:r w:rsidR="00894F09" w:rsidRPr="006C3A55">
        <w:rPr>
          <w:b/>
          <w:i/>
          <w:iCs/>
        </w:rPr>
        <w:t>fullpower</w:t>
      </w:r>
      <w:r w:rsidR="004777A2" w:rsidRPr="006C3A55">
        <w:rPr>
          <w:b/>
          <w:i/>
          <w:iCs/>
        </w:rPr>
        <w:t>Mode1</w:t>
      </w:r>
    </w:p>
    <w:tbl>
      <w:tblPr>
        <w:tblStyle w:val="afd"/>
        <w:tblW w:w="4613" w:type="pct"/>
        <w:jc w:val="center"/>
        <w:tblLook w:val="04A0" w:firstRow="1" w:lastRow="0" w:firstColumn="1" w:lastColumn="0" w:noHBand="0" w:noVBand="1"/>
      </w:tblPr>
      <w:tblGrid>
        <w:gridCol w:w="1295"/>
        <w:gridCol w:w="1006"/>
        <w:gridCol w:w="1852"/>
        <w:gridCol w:w="1269"/>
        <w:gridCol w:w="3162"/>
      </w:tblGrid>
      <w:tr w:rsidR="00184368" w14:paraId="3B508E85" w14:textId="77777777" w:rsidTr="00CD36D7">
        <w:trPr>
          <w:trHeight w:val="566"/>
          <w:jc w:val="center"/>
        </w:trPr>
        <w:tc>
          <w:tcPr>
            <w:tcW w:w="754" w:type="pct"/>
            <w:shd w:val="clear" w:color="auto" w:fill="EAF1DD" w:themeFill="accent3" w:themeFillTint="33"/>
          </w:tcPr>
          <w:p w14:paraId="62AAAF6E" w14:textId="30FA5816" w:rsidR="00184368" w:rsidRDefault="00184368" w:rsidP="00CD36D7">
            <w:pPr>
              <w:jc w:val="center"/>
              <w:rPr>
                <w:rFonts w:eastAsiaTheme="minorEastAsia"/>
                <w:lang w:eastAsia="zh-CN"/>
              </w:rPr>
            </w:pPr>
            <w:r>
              <w:rPr>
                <w:rFonts w:eastAsiaTheme="minorEastAsia" w:hint="eastAsia"/>
                <w:lang w:eastAsia="zh-CN"/>
              </w:rPr>
              <w:lastRenderedPageBreak/>
              <w:t>SRS</w:t>
            </w:r>
            <w:r>
              <w:rPr>
                <w:rFonts w:eastAsiaTheme="minorEastAsia"/>
                <w:lang w:eastAsia="zh-CN"/>
              </w:rPr>
              <w:t xml:space="preserve"> </w:t>
            </w:r>
            <w:r>
              <w:rPr>
                <w:rFonts w:eastAsiaTheme="minorEastAsia" w:hint="eastAsia"/>
                <w:lang w:eastAsia="zh-CN"/>
              </w:rPr>
              <w:t>ports</w:t>
            </w:r>
          </w:p>
        </w:tc>
        <w:tc>
          <w:tcPr>
            <w:tcW w:w="586" w:type="pct"/>
            <w:shd w:val="clear" w:color="auto" w:fill="EAF1DD" w:themeFill="accent3" w:themeFillTint="33"/>
          </w:tcPr>
          <w:p w14:paraId="3D43406C" w14:textId="7DBD7AB2" w:rsidR="00184368" w:rsidRDefault="00184368" w:rsidP="00184368">
            <w:pPr>
              <w:jc w:val="center"/>
              <w:rPr>
                <w:rFonts w:eastAsiaTheme="minorEastAsia"/>
                <w:lang w:eastAsia="zh-CN"/>
              </w:rPr>
            </w:pPr>
            <w:r>
              <w:rPr>
                <w:rFonts w:eastAsiaTheme="minorEastAsia"/>
                <w:lang w:eastAsia="zh-CN"/>
              </w:rPr>
              <w:t>M</w:t>
            </w:r>
            <w:r>
              <w:rPr>
                <w:rFonts w:eastAsiaTheme="minorEastAsia" w:hint="eastAsia"/>
                <w:lang w:eastAsia="zh-CN"/>
              </w:rPr>
              <w:t>ax</w:t>
            </w:r>
            <w:r>
              <w:rPr>
                <w:rFonts w:eastAsiaTheme="minorEastAsia"/>
                <w:lang w:eastAsia="zh-CN"/>
              </w:rPr>
              <w:t>Rank for sTRP</w:t>
            </w:r>
          </w:p>
        </w:tc>
        <w:tc>
          <w:tcPr>
            <w:tcW w:w="1079" w:type="pct"/>
            <w:shd w:val="clear" w:color="auto" w:fill="EAF1DD" w:themeFill="accent3" w:themeFillTint="33"/>
          </w:tcPr>
          <w:p w14:paraId="5FE38163" w14:textId="716DEC35" w:rsidR="00184368" w:rsidRDefault="00184368" w:rsidP="00CD36D7">
            <w:pPr>
              <w:jc w:val="center"/>
              <w:rPr>
                <w:rFonts w:eastAsiaTheme="minorEastAsia"/>
                <w:lang w:eastAsia="zh-CN"/>
              </w:rPr>
            </w:pPr>
            <w:r>
              <w:rPr>
                <w:rFonts w:eastAsiaTheme="minorEastAsia" w:hint="eastAsia"/>
                <w:lang w:eastAsia="zh-CN"/>
              </w:rPr>
              <w:t>T</w:t>
            </w:r>
            <w:r>
              <w:rPr>
                <w:rFonts w:eastAsiaTheme="minorEastAsia"/>
                <w:lang w:eastAsia="zh-CN"/>
              </w:rPr>
              <w:t>PMI field size required for sTRP</w:t>
            </w:r>
          </w:p>
          <w:p w14:paraId="35E79F9D" w14:textId="14BBB86F" w:rsidR="00184368" w:rsidRDefault="00184368" w:rsidP="00CD36D7">
            <w:pPr>
              <w:jc w:val="center"/>
              <w:rPr>
                <w:rFonts w:eastAsiaTheme="minorEastAsia"/>
                <w:lang w:eastAsia="zh-CN"/>
              </w:rPr>
            </w:pPr>
            <w:proofErr w:type="spellStart"/>
            <w:r>
              <w:rPr>
                <w:rFonts w:eastAsiaTheme="minorEastAsia"/>
                <w:lang w:eastAsia="zh-CN"/>
              </w:rPr>
              <w:t>PartialandNon</w:t>
            </w:r>
            <w:proofErr w:type="spellEnd"/>
            <w:r>
              <w:rPr>
                <w:rFonts w:eastAsiaTheme="minorEastAsia"/>
                <w:lang w:eastAsia="zh-CN"/>
              </w:rPr>
              <w:t>/non</w:t>
            </w:r>
          </w:p>
        </w:tc>
        <w:tc>
          <w:tcPr>
            <w:tcW w:w="739" w:type="pct"/>
            <w:shd w:val="clear" w:color="auto" w:fill="EAF1DD" w:themeFill="accent3" w:themeFillTint="33"/>
          </w:tcPr>
          <w:p w14:paraId="1D14198B" w14:textId="7314286D" w:rsidR="00184368" w:rsidRDefault="00184368" w:rsidP="00184368">
            <w:pPr>
              <w:jc w:val="center"/>
              <w:rPr>
                <w:rFonts w:eastAsiaTheme="minorEastAsia"/>
                <w:lang w:eastAsia="zh-CN"/>
              </w:rPr>
            </w:pPr>
            <w:r>
              <w:rPr>
                <w:rFonts w:eastAsiaTheme="minorEastAsia" w:hint="eastAsia"/>
                <w:lang w:eastAsia="zh-CN"/>
              </w:rPr>
              <w:t>m</w:t>
            </w:r>
            <w:r>
              <w:rPr>
                <w:rFonts w:eastAsiaTheme="minorEastAsia"/>
                <w:lang w:eastAsia="zh-CN"/>
              </w:rPr>
              <w:t>axRank for STxMP</w:t>
            </w:r>
          </w:p>
        </w:tc>
        <w:tc>
          <w:tcPr>
            <w:tcW w:w="1842" w:type="pct"/>
            <w:shd w:val="clear" w:color="auto" w:fill="EAF1DD" w:themeFill="accent3" w:themeFillTint="33"/>
          </w:tcPr>
          <w:p w14:paraId="11E30C0D" w14:textId="3EA6FAFE" w:rsidR="00184368" w:rsidRDefault="00946FF9" w:rsidP="00CD36D7">
            <w:pPr>
              <w:jc w:val="center"/>
              <w:rPr>
                <w:rFonts w:eastAsiaTheme="minorEastAsia"/>
                <w:lang w:eastAsia="zh-CN"/>
              </w:rPr>
            </w:pPr>
            <w:r>
              <w:rPr>
                <w:rFonts w:eastAsiaTheme="minorEastAsia"/>
                <w:lang w:eastAsia="zh-CN"/>
              </w:rPr>
              <w:t xml:space="preserve">Sizes of first and second </w:t>
            </w:r>
            <w:r w:rsidR="00184368">
              <w:rPr>
                <w:rFonts w:eastAsiaTheme="minorEastAsia" w:hint="eastAsia"/>
                <w:lang w:eastAsia="zh-CN"/>
              </w:rPr>
              <w:t>T</w:t>
            </w:r>
            <w:r w:rsidR="00184368">
              <w:rPr>
                <w:rFonts w:eastAsiaTheme="minorEastAsia"/>
                <w:lang w:eastAsia="zh-CN"/>
              </w:rPr>
              <w:t xml:space="preserve">PMI fields for </w:t>
            </w:r>
            <w:proofErr w:type="spellStart"/>
            <w:r w:rsidR="00184368">
              <w:rPr>
                <w:rFonts w:eastAsiaTheme="minorEastAsia"/>
                <w:lang w:eastAsia="zh-CN"/>
              </w:rPr>
              <w:t>sTxMP</w:t>
            </w:r>
            <w:proofErr w:type="spellEnd"/>
          </w:p>
          <w:p w14:paraId="4E52032C" w14:textId="0B55D6D4" w:rsidR="00184368" w:rsidRDefault="00184368" w:rsidP="00CD36D7">
            <w:pPr>
              <w:jc w:val="center"/>
              <w:rPr>
                <w:rFonts w:eastAsiaTheme="minorEastAsia"/>
                <w:lang w:eastAsia="zh-CN"/>
              </w:rPr>
            </w:pPr>
            <w:proofErr w:type="spellStart"/>
            <w:r>
              <w:rPr>
                <w:rFonts w:eastAsiaTheme="minorEastAsia"/>
                <w:lang w:eastAsia="zh-CN"/>
              </w:rPr>
              <w:t>PartialandNon</w:t>
            </w:r>
            <w:proofErr w:type="spellEnd"/>
            <w:r>
              <w:rPr>
                <w:rFonts w:eastAsiaTheme="minorEastAsia"/>
                <w:lang w:eastAsia="zh-CN"/>
              </w:rPr>
              <w:t>/non</w:t>
            </w:r>
          </w:p>
        </w:tc>
      </w:tr>
      <w:tr w:rsidR="000774EF" w14:paraId="736E020E" w14:textId="77777777" w:rsidTr="00CD36D7">
        <w:trPr>
          <w:trHeight w:val="566"/>
          <w:jc w:val="center"/>
        </w:trPr>
        <w:tc>
          <w:tcPr>
            <w:tcW w:w="754" w:type="pct"/>
            <w:shd w:val="clear" w:color="auto" w:fill="EAF1DD" w:themeFill="accent3" w:themeFillTint="33"/>
          </w:tcPr>
          <w:p w14:paraId="05F1D087" w14:textId="2A1E9A13"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2</w:t>
            </w:r>
          </w:p>
          <w:p w14:paraId="26CBBC1D" w14:textId="28D98C62"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586" w:type="pct"/>
            <w:shd w:val="clear" w:color="auto" w:fill="EAF1DD" w:themeFill="accent3" w:themeFillTint="33"/>
          </w:tcPr>
          <w:p w14:paraId="70FC6918" w14:textId="730991B5" w:rsidR="000774EF" w:rsidRDefault="000774EF" w:rsidP="00184368">
            <w:pPr>
              <w:jc w:val="center"/>
              <w:rPr>
                <w:rFonts w:eastAsiaTheme="minorEastAsia"/>
                <w:lang w:eastAsia="zh-CN"/>
              </w:rPr>
            </w:pPr>
            <w:r>
              <w:rPr>
                <w:rFonts w:eastAsiaTheme="minorEastAsia" w:hint="eastAsia"/>
                <w:lang w:eastAsia="zh-CN"/>
              </w:rPr>
              <w:t>2</w:t>
            </w:r>
          </w:p>
        </w:tc>
        <w:tc>
          <w:tcPr>
            <w:tcW w:w="1079" w:type="pct"/>
            <w:shd w:val="clear" w:color="auto" w:fill="FFFFFF" w:themeFill="background1"/>
          </w:tcPr>
          <w:p w14:paraId="1E589F47" w14:textId="132AA002" w:rsidR="000774EF" w:rsidRDefault="000774EF" w:rsidP="00184368">
            <w:pPr>
              <w:jc w:val="center"/>
              <w:rPr>
                <w:rFonts w:eastAsiaTheme="minorEastAsia"/>
                <w:lang w:eastAsia="zh-CN"/>
              </w:rPr>
            </w:pPr>
            <w:r>
              <w:rPr>
                <w:rFonts w:eastAsiaTheme="minorEastAsia" w:hint="eastAsia"/>
                <w:lang w:eastAsia="zh-CN"/>
              </w:rPr>
              <w:t>-</w:t>
            </w:r>
            <w:r>
              <w:rPr>
                <w:rFonts w:eastAsiaTheme="minorEastAsia"/>
                <w:lang w:eastAsia="zh-CN"/>
              </w:rPr>
              <w:t>/2</w:t>
            </w:r>
          </w:p>
        </w:tc>
        <w:tc>
          <w:tcPr>
            <w:tcW w:w="739" w:type="pct"/>
            <w:shd w:val="clear" w:color="auto" w:fill="EAF1DD" w:themeFill="accent3" w:themeFillTint="33"/>
          </w:tcPr>
          <w:p w14:paraId="48E32D73" w14:textId="08F44FD0" w:rsidR="000774EF" w:rsidRDefault="000774EF" w:rsidP="00184368">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842" w:type="pct"/>
            <w:shd w:val="clear" w:color="auto" w:fill="FFFFFF" w:themeFill="background1"/>
          </w:tcPr>
          <w:p w14:paraId="4E5379A1" w14:textId="2E04253A" w:rsidR="000774EF" w:rsidRDefault="000774EF" w:rsidP="00184368">
            <w:pPr>
              <w:jc w:val="center"/>
              <w:rPr>
                <w:rFonts w:eastAsiaTheme="minorEastAsia"/>
                <w:lang w:eastAsia="zh-CN"/>
              </w:rPr>
            </w:pPr>
            <w:r>
              <w:rPr>
                <w:rFonts w:eastAsiaTheme="minorEastAsia" w:hint="eastAsia"/>
                <w:lang w:eastAsia="zh-CN"/>
              </w:rPr>
              <w:t>-</w:t>
            </w:r>
            <w:r>
              <w:rPr>
                <w:rFonts w:eastAsiaTheme="minorEastAsia"/>
                <w:lang w:eastAsia="zh-CN"/>
              </w:rPr>
              <w:t>/2+2</w:t>
            </w:r>
          </w:p>
        </w:tc>
      </w:tr>
      <w:tr w:rsidR="000774EF" w14:paraId="0BC9A011" w14:textId="77777777" w:rsidTr="00CD36D7">
        <w:trPr>
          <w:trHeight w:val="566"/>
          <w:jc w:val="center"/>
        </w:trPr>
        <w:tc>
          <w:tcPr>
            <w:tcW w:w="754" w:type="pct"/>
            <w:shd w:val="clear" w:color="auto" w:fill="EAF1DD" w:themeFill="accent3" w:themeFillTint="33"/>
          </w:tcPr>
          <w:p w14:paraId="391E2889" w14:textId="77777777"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2</w:t>
            </w:r>
          </w:p>
          <w:p w14:paraId="01063A83" w14:textId="5505E410"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586" w:type="pct"/>
            <w:shd w:val="clear" w:color="auto" w:fill="EAF1DD" w:themeFill="accent3" w:themeFillTint="33"/>
          </w:tcPr>
          <w:p w14:paraId="66FF6783" w14:textId="5E0B20EA" w:rsidR="000774EF" w:rsidRDefault="000774EF" w:rsidP="00184368">
            <w:pPr>
              <w:jc w:val="center"/>
              <w:rPr>
                <w:rFonts w:eastAsiaTheme="minorEastAsia"/>
                <w:lang w:eastAsia="zh-CN"/>
              </w:rPr>
            </w:pPr>
            <w:r>
              <w:rPr>
                <w:rFonts w:eastAsiaTheme="minorEastAsia" w:hint="eastAsia"/>
                <w:lang w:eastAsia="zh-CN"/>
              </w:rPr>
              <w:t>2</w:t>
            </w:r>
          </w:p>
        </w:tc>
        <w:tc>
          <w:tcPr>
            <w:tcW w:w="1079" w:type="pct"/>
            <w:shd w:val="clear" w:color="auto" w:fill="FFFFFF" w:themeFill="background1"/>
          </w:tcPr>
          <w:p w14:paraId="6F330812" w14:textId="5F86FD25" w:rsidR="000774EF" w:rsidRDefault="000774EF" w:rsidP="00184368">
            <w:pPr>
              <w:jc w:val="center"/>
              <w:rPr>
                <w:rFonts w:eastAsiaTheme="minorEastAsia"/>
                <w:lang w:eastAsia="zh-CN"/>
              </w:rPr>
            </w:pPr>
            <w:r>
              <w:rPr>
                <w:rFonts w:eastAsiaTheme="minorEastAsia" w:hint="eastAsia"/>
                <w:lang w:eastAsia="zh-CN"/>
              </w:rPr>
              <w:t>-</w:t>
            </w:r>
            <w:r>
              <w:rPr>
                <w:rFonts w:eastAsiaTheme="minorEastAsia"/>
                <w:lang w:eastAsia="zh-CN"/>
              </w:rPr>
              <w:t>/2</w:t>
            </w:r>
          </w:p>
        </w:tc>
        <w:tc>
          <w:tcPr>
            <w:tcW w:w="739" w:type="pct"/>
            <w:shd w:val="clear" w:color="auto" w:fill="EAF1DD" w:themeFill="accent3" w:themeFillTint="33"/>
          </w:tcPr>
          <w:p w14:paraId="13C98D08" w14:textId="222789E7" w:rsidR="000774EF" w:rsidRDefault="000774EF" w:rsidP="00184368">
            <w:pPr>
              <w:jc w:val="center"/>
              <w:rPr>
                <w:rFonts w:eastAsiaTheme="minorEastAsia"/>
                <w:lang w:eastAsia="zh-CN"/>
              </w:rPr>
            </w:pPr>
            <w:r>
              <w:rPr>
                <w:rFonts w:eastAsiaTheme="minorEastAsia" w:hint="eastAsia"/>
                <w:lang w:eastAsia="zh-CN"/>
              </w:rPr>
              <w:t>2</w:t>
            </w:r>
            <w:r>
              <w:rPr>
                <w:rFonts w:eastAsiaTheme="minorEastAsia"/>
                <w:lang w:eastAsia="zh-CN"/>
              </w:rPr>
              <w:t>+2</w:t>
            </w:r>
          </w:p>
        </w:tc>
        <w:tc>
          <w:tcPr>
            <w:tcW w:w="1842" w:type="pct"/>
            <w:shd w:val="clear" w:color="auto" w:fill="FFFFFF" w:themeFill="background1"/>
          </w:tcPr>
          <w:p w14:paraId="3634345D" w14:textId="28F28250" w:rsidR="000774EF" w:rsidRDefault="000774EF" w:rsidP="00184368">
            <w:pPr>
              <w:jc w:val="center"/>
              <w:rPr>
                <w:rFonts w:eastAsiaTheme="minorEastAsia"/>
                <w:lang w:eastAsia="zh-CN"/>
              </w:rPr>
            </w:pPr>
            <w:r>
              <w:rPr>
                <w:rFonts w:eastAsiaTheme="minorEastAsia" w:hint="eastAsia"/>
                <w:lang w:eastAsia="zh-CN"/>
              </w:rPr>
              <w:t>-</w:t>
            </w:r>
            <w:r>
              <w:rPr>
                <w:rFonts w:eastAsiaTheme="minorEastAsia"/>
                <w:lang w:eastAsia="zh-CN"/>
              </w:rPr>
              <w:t>/2+2</w:t>
            </w:r>
          </w:p>
        </w:tc>
      </w:tr>
      <w:tr w:rsidR="00184368" w14:paraId="48294AC7" w14:textId="77777777" w:rsidTr="00CD36D7">
        <w:trPr>
          <w:trHeight w:val="344"/>
          <w:jc w:val="center"/>
        </w:trPr>
        <w:tc>
          <w:tcPr>
            <w:tcW w:w="754" w:type="pct"/>
            <w:shd w:val="clear" w:color="auto" w:fill="EAF1DD" w:themeFill="accent3" w:themeFillTint="33"/>
          </w:tcPr>
          <w:p w14:paraId="12AF239C" w14:textId="76894647" w:rsidR="00184368" w:rsidRDefault="00184368" w:rsidP="00184368">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w:t>
            </w:r>
            <w:r w:rsidR="00C07824">
              <w:rPr>
                <w:rFonts w:eastAsiaTheme="minorEastAsia"/>
                <w:lang w:eastAsia="zh-CN"/>
              </w:rPr>
              <w:t>4</w:t>
            </w:r>
          </w:p>
          <w:p w14:paraId="5B5E6F0C" w14:textId="63F5C347" w:rsidR="00184368" w:rsidRDefault="00184368" w:rsidP="00CD36D7">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586" w:type="pct"/>
            <w:shd w:val="clear" w:color="auto" w:fill="EAF1DD" w:themeFill="accent3" w:themeFillTint="33"/>
          </w:tcPr>
          <w:p w14:paraId="4477EA24" w14:textId="6918EC95" w:rsidR="00184368" w:rsidRDefault="00184368" w:rsidP="00184368">
            <w:pPr>
              <w:jc w:val="center"/>
              <w:rPr>
                <w:rFonts w:eastAsiaTheme="minorEastAsia"/>
                <w:lang w:eastAsia="zh-CN"/>
              </w:rPr>
            </w:pPr>
            <w:r>
              <w:rPr>
                <w:rFonts w:eastAsiaTheme="minorEastAsia" w:hint="eastAsia"/>
                <w:lang w:eastAsia="zh-CN"/>
              </w:rPr>
              <w:t>2</w:t>
            </w:r>
          </w:p>
        </w:tc>
        <w:tc>
          <w:tcPr>
            <w:tcW w:w="1079" w:type="pct"/>
          </w:tcPr>
          <w:p w14:paraId="654D86BA" w14:textId="43658977" w:rsidR="00184368" w:rsidRDefault="00184368" w:rsidP="00CD36D7">
            <w:pPr>
              <w:jc w:val="center"/>
              <w:rPr>
                <w:rFonts w:eastAsiaTheme="minorEastAsia"/>
                <w:lang w:eastAsia="zh-CN"/>
              </w:rPr>
            </w:pPr>
            <w:r>
              <w:rPr>
                <w:rFonts w:eastAsiaTheme="minorEastAsia"/>
                <w:lang w:eastAsia="zh-CN"/>
              </w:rPr>
              <w:t>5/4</w:t>
            </w:r>
          </w:p>
        </w:tc>
        <w:tc>
          <w:tcPr>
            <w:tcW w:w="739" w:type="pct"/>
            <w:shd w:val="clear" w:color="auto" w:fill="EAF1DD" w:themeFill="accent3" w:themeFillTint="33"/>
          </w:tcPr>
          <w:p w14:paraId="460DC6F1" w14:textId="675FD3E8" w:rsidR="00184368" w:rsidRDefault="00184368" w:rsidP="00184368">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842" w:type="pct"/>
          </w:tcPr>
          <w:p w14:paraId="6A368215" w14:textId="0BCAB876" w:rsidR="00184368" w:rsidRDefault="00E205A7" w:rsidP="00CD36D7">
            <w:pPr>
              <w:jc w:val="center"/>
              <w:rPr>
                <w:rFonts w:eastAsiaTheme="minorEastAsia"/>
                <w:lang w:eastAsia="zh-CN"/>
              </w:rPr>
            </w:pPr>
            <w:r>
              <w:rPr>
                <w:rFonts w:eastAsiaTheme="minorEastAsia"/>
                <w:lang w:eastAsia="zh-CN"/>
              </w:rPr>
              <w:t>-</w:t>
            </w:r>
            <w:r w:rsidR="00184368">
              <w:rPr>
                <w:rFonts w:eastAsiaTheme="minorEastAsia"/>
                <w:lang w:eastAsia="zh-CN"/>
              </w:rPr>
              <w:t>/</w:t>
            </w:r>
            <w:r>
              <w:rPr>
                <w:rFonts w:eastAsiaTheme="minorEastAsia"/>
                <w:lang w:eastAsia="zh-CN"/>
              </w:rPr>
              <w:t>2</w:t>
            </w:r>
            <w:r w:rsidR="00184368">
              <w:rPr>
                <w:rFonts w:eastAsiaTheme="minorEastAsia"/>
                <w:lang w:eastAsia="zh-CN"/>
              </w:rPr>
              <w:t>+</w:t>
            </w:r>
            <w:r>
              <w:rPr>
                <w:rFonts w:eastAsiaTheme="minorEastAsia"/>
                <w:lang w:eastAsia="zh-CN"/>
              </w:rPr>
              <w:t>2</w:t>
            </w:r>
          </w:p>
        </w:tc>
      </w:tr>
      <w:tr w:rsidR="00184368" w14:paraId="09BFC945" w14:textId="77777777" w:rsidTr="00CD36D7">
        <w:trPr>
          <w:trHeight w:val="337"/>
          <w:jc w:val="center"/>
        </w:trPr>
        <w:tc>
          <w:tcPr>
            <w:tcW w:w="754" w:type="pct"/>
            <w:shd w:val="clear" w:color="auto" w:fill="EAF1DD" w:themeFill="accent3" w:themeFillTint="33"/>
          </w:tcPr>
          <w:p w14:paraId="5D44AD30" w14:textId="19DE7079" w:rsidR="00184368" w:rsidRDefault="00184368" w:rsidP="00184368">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w:t>
            </w:r>
            <w:r w:rsidR="00C07824">
              <w:rPr>
                <w:rFonts w:eastAsiaTheme="minorEastAsia"/>
                <w:lang w:eastAsia="zh-CN"/>
              </w:rPr>
              <w:t>4</w:t>
            </w:r>
          </w:p>
          <w:p w14:paraId="6BA579C8" w14:textId="2EB4FE0E" w:rsidR="00184368" w:rsidRDefault="00184368" w:rsidP="00CD36D7">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586" w:type="pct"/>
            <w:shd w:val="clear" w:color="auto" w:fill="EAF1DD" w:themeFill="accent3" w:themeFillTint="33"/>
          </w:tcPr>
          <w:p w14:paraId="08AAA97E" w14:textId="7C38FBF3" w:rsidR="00184368" w:rsidRDefault="00184368" w:rsidP="00184368">
            <w:pPr>
              <w:jc w:val="center"/>
              <w:rPr>
                <w:rFonts w:eastAsiaTheme="minorEastAsia"/>
                <w:lang w:eastAsia="zh-CN"/>
              </w:rPr>
            </w:pPr>
            <w:r>
              <w:rPr>
                <w:rFonts w:eastAsiaTheme="minorEastAsia" w:hint="eastAsia"/>
                <w:lang w:eastAsia="zh-CN"/>
              </w:rPr>
              <w:t>2</w:t>
            </w:r>
          </w:p>
        </w:tc>
        <w:tc>
          <w:tcPr>
            <w:tcW w:w="1079" w:type="pct"/>
          </w:tcPr>
          <w:p w14:paraId="4D90A8A3" w14:textId="1C5A1936" w:rsidR="00184368" w:rsidRDefault="00184368" w:rsidP="00CD36D7">
            <w:pPr>
              <w:jc w:val="center"/>
              <w:rPr>
                <w:rFonts w:eastAsiaTheme="minorEastAsia"/>
                <w:lang w:eastAsia="zh-CN"/>
              </w:rPr>
            </w:pPr>
            <w:r>
              <w:rPr>
                <w:rFonts w:eastAsiaTheme="minorEastAsia"/>
                <w:lang w:eastAsia="zh-CN"/>
              </w:rPr>
              <w:t>5/4</w:t>
            </w:r>
          </w:p>
        </w:tc>
        <w:tc>
          <w:tcPr>
            <w:tcW w:w="739" w:type="pct"/>
            <w:shd w:val="clear" w:color="auto" w:fill="EAF1DD" w:themeFill="accent3" w:themeFillTint="33"/>
          </w:tcPr>
          <w:p w14:paraId="2914C1E7" w14:textId="6251644A" w:rsidR="00184368" w:rsidRPr="00E815F4" w:rsidRDefault="00184368" w:rsidP="00184368">
            <w:pPr>
              <w:jc w:val="center"/>
              <w:rPr>
                <w:rFonts w:eastAsiaTheme="minorEastAsia"/>
                <w:lang w:eastAsia="zh-CN"/>
              </w:rPr>
            </w:pPr>
            <w:r>
              <w:rPr>
                <w:rFonts w:eastAsiaTheme="minorEastAsia" w:hint="eastAsia"/>
                <w:lang w:eastAsia="zh-CN"/>
              </w:rPr>
              <w:t>2</w:t>
            </w:r>
            <w:r>
              <w:rPr>
                <w:rFonts w:eastAsiaTheme="minorEastAsia"/>
                <w:lang w:eastAsia="zh-CN"/>
              </w:rPr>
              <w:t>+2</w:t>
            </w:r>
          </w:p>
        </w:tc>
        <w:tc>
          <w:tcPr>
            <w:tcW w:w="1842" w:type="pct"/>
          </w:tcPr>
          <w:p w14:paraId="41A24863" w14:textId="3B912549" w:rsidR="00184368" w:rsidRDefault="00E205A7" w:rsidP="00CD36D7">
            <w:pPr>
              <w:jc w:val="center"/>
              <w:rPr>
                <w:rFonts w:eastAsiaTheme="minorEastAsia"/>
                <w:lang w:eastAsia="zh-CN"/>
              </w:rPr>
            </w:pPr>
            <w:r>
              <w:rPr>
                <w:rFonts w:eastAsiaTheme="minorEastAsia"/>
                <w:lang w:eastAsia="zh-CN"/>
              </w:rPr>
              <w:t>-</w:t>
            </w:r>
            <w:r w:rsidR="00184368" w:rsidRPr="00E815F4">
              <w:rPr>
                <w:rFonts w:eastAsiaTheme="minorEastAsia"/>
                <w:lang w:eastAsia="zh-CN"/>
              </w:rPr>
              <w:t>/</w:t>
            </w:r>
            <w:r>
              <w:rPr>
                <w:rFonts w:eastAsiaTheme="minorEastAsia"/>
                <w:lang w:eastAsia="zh-CN"/>
              </w:rPr>
              <w:t>2</w:t>
            </w:r>
            <w:r w:rsidR="00184368" w:rsidRPr="00CD36D7">
              <w:rPr>
                <w:rFonts w:eastAsiaTheme="minorEastAsia"/>
                <w:lang w:eastAsia="zh-CN"/>
              </w:rPr>
              <w:t>+</w:t>
            </w:r>
            <w:r>
              <w:rPr>
                <w:rFonts w:eastAsiaTheme="minorEastAsia"/>
                <w:lang w:eastAsia="zh-CN"/>
              </w:rPr>
              <w:t>2</w:t>
            </w:r>
          </w:p>
        </w:tc>
      </w:tr>
      <w:tr w:rsidR="00184368" w14:paraId="3D5AC39F" w14:textId="77777777" w:rsidTr="00CD36D7">
        <w:trPr>
          <w:trHeight w:val="337"/>
          <w:jc w:val="center"/>
        </w:trPr>
        <w:tc>
          <w:tcPr>
            <w:tcW w:w="754" w:type="pct"/>
            <w:shd w:val="clear" w:color="auto" w:fill="EAF1DD" w:themeFill="accent3" w:themeFillTint="33"/>
          </w:tcPr>
          <w:p w14:paraId="70FB7E01" w14:textId="1B0CBBD4" w:rsidR="00184368" w:rsidRDefault="00184368" w:rsidP="00184368">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4</w:t>
            </w:r>
          </w:p>
          <w:p w14:paraId="71EE6F2A" w14:textId="7B1DEECF" w:rsidR="00184368" w:rsidRDefault="00184368" w:rsidP="00184368">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586" w:type="pct"/>
            <w:shd w:val="clear" w:color="auto" w:fill="EAF1DD" w:themeFill="accent3" w:themeFillTint="33"/>
          </w:tcPr>
          <w:p w14:paraId="082989AB" w14:textId="312681BB" w:rsidR="00184368" w:rsidRDefault="00184368" w:rsidP="00184368">
            <w:pPr>
              <w:jc w:val="center"/>
              <w:rPr>
                <w:rFonts w:eastAsiaTheme="minorEastAsia"/>
                <w:lang w:eastAsia="zh-CN"/>
              </w:rPr>
            </w:pPr>
            <w:r>
              <w:rPr>
                <w:rFonts w:eastAsiaTheme="minorEastAsia" w:hint="eastAsia"/>
                <w:lang w:eastAsia="zh-CN"/>
              </w:rPr>
              <w:t>4</w:t>
            </w:r>
          </w:p>
        </w:tc>
        <w:tc>
          <w:tcPr>
            <w:tcW w:w="1079" w:type="pct"/>
          </w:tcPr>
          <w:p w14:paraId="19150184" w14:textId="1C0CBA30" w:rsidR="00184368" w:rsidRPr="00E815F4" w:rsidRDefault="00184368" w:rsidP="00184368">
            <w:pPr>
              <w:jc w:val="center"/>
              <w:rPr>
                <w:rFonts w:eastAsiaTheme="minorEastAsia"/>
                <w:lang w:eastAsia="zh-CN"/>
              </w:rPr>
            </w:pPr>
            <w:r>
              <w:rPr>
                <w:rFonts w:eastAsiaTheme="minorEastAsia"/>
                <w:lang w:eastAsia="zh-CN"/>
              </w:rPr>
              <w:t>6/4</w:t>
            </w:r>
          </w:p>
        </w:tc>
        <w:tc>
          <w:tcPr>
            <w:tcW w:w="739" w:type="pct"/>
            <w:shd w:val="clear" w:color="auto" w:fill="EAF1DD" w:themeFill="accent3" w:themeFillTint="33"/>
          </w:tcPr>
          <w:p w14:paraId="67815222" w14:textId="77777777" w:rsidR="00184368" w:rsidRDefault="00184368" w:rsidP="00184368">
            <w:pPr>
              <w:jc w:val="center"/>
              <w:rPr>
                <w:rFonts w:eastAsiaTheme="minorEastAsia"/>
                <w:lang w:eastAsia="zh-CN"/>
              </w:rPr>
            </w:pPr>
            <w:r>
              <w:rPr>
                <w:rFonts w:eastAsiaTheme="minorEastAsia" w:hint="eastAsia"/>
                <w:lang w:eastAsia="zh-CN"/>
              </w:rPr>
              <w:t>1</w:t>
            </w:r>
            <w:r>
              <w:rPr>
                <w:rFonts w:eastAsiaTheme="minorEastAsia"/>
                <w:lang w:eastAsia="zh-CN"/>
              </w:rPr>
              <w:t>+1</w:t>
            </w:r>
          </w:p>
          <w:p w14:paraId="18CF542E" w14:textId="432EAC01" w:rsidR="00184368" w:rsidRDefault="00184368" w:rsidP="00184368">
            <w:pPr>
              <w:jc w:val="center"/>
              <w:rPr>
                <w:rFonts w:eastAsiaTheme="minorEastAsia"/>
                <w:lang w:eastAsia="zh-CN"/>
              </w:rPr>
            </w:pPr>
          </w:p>
        </w:tc>
        <w:tc>
          <w:tcPr>
            <w:tcW w:w="1842" w:type="pct"/>
          </w:tcPr>
          <w:p w14:paraId="55E7EC22" w14:textId="5E1D00CC" w:rsidR="00184368" w:rsidRPr="00E815F4" w:rsidRDefault="00184368" w:rsidP="00184368">
            <w:pPr>
              <w:jc w:val="center"/>
              <w:rPr>
                <w:rFonts w:eastAsiaTheme="minorEastAsia"/>
                <w:lang w:eastAsia="zh-CN"/>
              </w:rPr>
            </w:pPr>
            <w:r>
              <w:rPr>
                <w:rFonts w:eastAsiaTheme="minorEastAsia" w:hint="eastAsia"/>
                <w:lang w:eastAsia="zh-CN"/>
              </w:rPr>
              <w:t>-</w:t>
            </w:r>
            <w:r>
              <w:rPr>
                <w:rFonts w:eastAsiaTheme="minorEastAsia"/>
                <w:lang w:eastAsia="zh-CN"/>
              </w:rPr>
              <w:t>/2+2</w:t>
            </w:r>
          </w:p>
        </w:tc>
      </w:tr>
    </w:tbl>
    <w:p w14:paraId="3783C6F0" w14:textId="7377D281" w:rsidR="001B2AC8" w:rsidRDefault="001B2AC8" w:rsidP="00853F81">
      <w:pPr>
        <w:pStyle w:val="00text"/>
        <w:spacing w:after="0" w:afterAutospacing="0"/>
        <w:ind w:firstLine="0"/>
        <w:rPr>
          <w:rFonts w:eastAsiaTheme="minorEastAsia"/>
          <w:bCs/>
          <w:szCs w:val="21"/>
          <w:lang w:val="en-CA"/>
        </w:rPr>
      </w:pPr>
    </w:p>
    <w:p w14:paraId="0EEEE7E9" w14:textId="75A584C8" w:rsidR="00C92419" w:rsidRPr="006C3A55" w:rsidRDefault="00C92419" w:rsidP="00C92419">
      <w:pPr>
        <w:pStyle w:val="00text"/>
        <w:spacing w:after="0" w:afterAutospacing="0"/>
        <w:ind w:firstLine="0"/>
        <w:jc w:val="center"/>
        <w:rPr>
          <w:rFonts w:eastAsiaTheme="minorEastAsia"/>
          <w:b/>
          <w:bCs/>
          <w:szCs w:val="21"/>
          <w:lang w:val="en-CA"/>
        </w:rPr>
      </w:pPr>
      <w:r w:rsidRPr="006C3A55">
        <w:rPr>
          <w:rFonts w:eastAsiaTheme="minorEastAsia" w:hint="eastAsia"/>
          <w:b/>
          <w:bCs/>
          <w:szCs w:val="21"/>
          <w:lang w:val="en-CA"/>
        </w:rPr>
        <w:t>T</w:t>
      </w:r>
      <w:r w:rsidRPr="006C3A55">
        <w:rPr>
          <w:rFonts w:eastAsiaTheme="minorEastAsia"/>
          <w:b/>
          <w:bCs/>
          <w:szCs w:val="21"/>
          <w:lang w:val="en-CA"/>
        </w:rPr>
        <w:t xml:space="preserve">able 2 The sizes of TPMI fields for sTRP and SDM scheme when transform precoder is disabled, </w:t>
      </w:r>
      <w:r w:rsidRPr="006C3A55">
        <w:rPr>
          <w:b/>
          <w:i/>
          <w:iCs/>
        </w:rPr>
        <w:t>ul-</w:t>
      </w:r>
      <w:proofErr w:type="spellStart"/>
      <w:r w:rsidRPr="006C3A55">
        <w:rPr>
          <w:b/>
          <w:i/>
          <w:iCs/>
        </w:rPr>
        <w:t>FullPowerTransmission</w:t>
      </w:r>
      <w:proofErr w:type="spellEnd"/>
      <w:r w:rsidRPr="006C3A55">
        <w:rPr>
          <w:b/>
          <w:i/>
          <w:iCs/>
        </w:rPr>
        <w:t xml:space="preserve"> </w:t>
      </w:r>
      <w:r w:rsidRPr="006C3A55">
        <w:rPr>
          <w:b/>
          <w:iCs/>
        </w:rPr>
        <w:t xml:space="preserve">is not configured or configured to </w:t>
      </w:r>
      <w:r w:rsidRPr="006C3A55">
        <w:rPr>
          <w:b/>
          <w:i/>
          <w:iCs/>
        </w:rPr>
        <w:t xml:space="preserve">fullpowerMode2 </w:t>
      </w:r>
      <w:r w:rsidRPr="006C3A55">
        <w:rPr>
          <w:b/>
          <w:iCs/>
        </w:rPr>
        <w:t xml:space="preserve">or configured to </w:t>
      </w:r>
      <w:proofErr w:type="spellStart"/>
      <w:r w:rsidRPr="006C3A55">
        <w:rPr>
          <w:b/>
          <w:i/>
          <w:iCs/>
        </w:rPr>
        <w:t>fullpower</w:t>
      </w:r>
      <w:proofErr w:type="spellEnd"/>
    </w:p>
    <w:tbl>
      <w:tblPr>
        <w:tblStyle w:val="afd"/>
        <w:tblW w:w="5000" w:type="pct"/>
        <w:jc w:val="center"/>
        <w:tblLayout w:type="fixed"/>
        <w:tblLook w:val="04A0" w:firstRow="1" w:lastRow="0" w:firstColumn="1" w:lastColumn="0" w:noHBand="0" w:noVBand="1"/>
      </w:tblPr>
      <w:tblGrid>
        <w:gridCol w:w="988"/>
        <w:gridCol w:w="1133"/>
        <w:gridCol w:w="3119"/>
        <w:gridCol w:w="992"/>
        <w:gridCol w:w="3072"/>
      </w:tblGrid>
      <w:tr w:rsidR="000F1137" w14:paraId="24A58188" w14:textId="77777777" w:rsidTr="00CD36D7">
        <w:trPr>
          <w:trHeight w:val="566"/>
          <w:jc w:val="center"/>
        </w:trPr>
        <w:tc>
          <w:tcPr>
            <w:tcW w:w="531" w:type="pct"/>
            <w:shd w:val="clear" w:color="auto" w:fill="EAF1DD" w:themeFill="accent3" w:themeFillTint="33"/>
          </w:tcPr>
          <w:p w14:paraId="368912D0" w14:textId="3F1D93E5" w:rsidR="000F1137" w:rsidRDefault="000F1137" w:rsidP="000F1137">
            <w:pPr>
              <w:jc w:val="center"/>
              <w:rPr>
                <w:rFonts w:eastAsiaTheme="minorEastAsia"/>
                <w:lang w:eastAsia="zh-CN"/>
              </w:rPr>
            </w:pPr>
            <w:r>
              <w:rPr>
                <w:rFonts w:eastAsiaTheme="minorEastAsia" w:hint="eastAsia"/>
                <w:lang w:eastAsia="zh-CN"/>
              </w:rPr>
              <w:t>SRS</w:t>
            </w:r>
            <w:r>
              <w:rPr>
                <w:rFonts w:eastAsiaTheme="minorEastAsia"/>
                <w:lang w:eastAsia="zh-CN"/>
              </w:rPr>
              <w:t xml:space="preserve"> </w:t>
            </w:r>
            <w:r>
              <w:rPr>
                <w:rFonts w:eastAsiaTheme="minorEastAsia" w:hint="eastAsia"/>
                <w:lang w:eastAsia="zh-CN"/>
              </w:rPr>
              <w:t>ports</w:t>
            </w:r>
          </w:p>
        </w:tc>
        <w:tc>
          <w:tcPr>
            <w:tcW w:w="609" w:type="pct"/>
            <w:shd w:val="clear" w:color="auto" w:fill="EAF1DD" w:themeFill="accent3" w:themeFillTint="33"/>
          </w:tcPr>
          <w:p w14:paraId="112B7F37" w14:textId="43E680C7" w:rsidR="000F1137" w:rsidRDefault="000F1137" w:rsidP="000F1137">
            <w:pPr>
              <w:jc w:val="center"/>
              <w:rPr>
                <w:rFonts w:eastAsiaTheme="minorEastAsia"/>
                <w:lang w:eastAsia="zh-CN"/>
              </w:rPr>
            </w:pPr>
            <w:r>
              <w:rPr>
                <w:rFonts w:eastAsiaTheme="minorEastAsia"/>
                <w:lang w:eastAsia="zh-CN"/>
              </w:rPr>
              <w:t>M</w:t>
            </w:r>
            <w:r>
              <w:rPr>
                <w:rFonts w:eastAsiaTheme="minorEastAsia" w:hint="eastAsia"/>
                <w:lang w:eastAsia="zh-CN"/>
              </w:rPr>
              <w:t>ax</w:t>
            </w:r>
            <w:r>
              <w:rPr>
                <w:rFonts w:eastAsiaTheme="minorEastAsia"/>
                <w:lang w:eastAsia="zh-CN"/>
              </w:rPr>
              <w:t>Rank for sTRP</w:t>
            </w:r>
          </w:p>
        </w:tc>
        <w:tc>
          <w:tcPr>
            <w:tcW w:w="1676" w:type="pct"/>
            <w:shd w:val="clear" w:color="auto" w:fill="EAF1DD" w:themeFill="accent3" w:themeFillTint="33"/>
          </w:tcPr>
          <w:p w14:paraId="27A6A988" w14:textId="77777777" w:rsidR="000F1137" w:rsidRDefault="000F1137" w:rsidP="000F1137">
            <w:pPr>
              <w:jc w:val="center"/>
              <w:rPr>
                <w:rFonts w:eastAsiaTheme="minorEastAsia"/>
                <w:lang w:eastAsia="zh-CN"/>
              </w:rPr>
            </w:pPr>
            <w:r>
              <w:rPr>
                <w:rFonts w:eastAsiaTheme="minorEastAsia" w:hint="eastAsia"/>
                <w:lang w:eastAsia="zh-CN"/>
              </w:rPr>
              <w:t>T</w:t>
            </w:r>
            <w:r>
              <w:rPr>
                <w:rFonts w:eastAsiaTheme="minorEastAsia"/>
                <w:lang w:eastAsia="zh-CN"/>
              </w:rPr>
              <w:t xml:space="preserve">PMI field size required for </w:t>
            </w:r>
          </w:p>
          <w:p w14:paraId="4817E4EE" w14:textId="4DD60C67" w:rsidR="000F1137" w:rsidRDefault="000F1137" w:rsidP="000F1137">
            <w:pPr>
              <w:jc w:val="center"/>
              <w:rPr>
                <w:rFonts w:eastAsiaTheme="minorEastAsia"/>
                <w:lang w:eastAsia="zh-CN"/>
              </w:rPr>
            </w:pPr>
            <w:r>
              <w:rPr>
                <w:rFonts w:eastAsiaTheme="minorEastAsia"/>
                <w:lang w:eastAsia="zh-CN"/>
              </w:rPr>
              <w:t>sTRP</w:t>
            </w:r>
          </w:p>
          <w:p w14:paraId="57B64E1C" w14:textId="40193BC9" w:rsidR="000F1137" w:rsidRDefault="000F1137" w:rsidP="000F1137">
            <w:pPr>
              <w:jc w:val="center"/>
              <w:rPr>
                <w:rFonts w:eastAsiaTheme="minorEastAsia"/>
                <w:lang w:eastAsia="zh-CN"/>
              </w:rPr>
            </w:pPr>
            <w:proofErr w:type="spellStart"/>
            <w:r>
              <w:rPr>
                <w:rFonts w:eastAsiaTheme="minorEastAsia"/>
                <w:lang w:eastAsia="zh-CN"/>
              </w:rPr>
              <w:t>FullyPartialNon</w:t>
            </w:r>
            <w:proofErr w:type="spellEnd"/>
            <w:r>
              <w:rPr>
                <w:rFonts w:eastAsiaTheme="minorEastAsia"/>
                <w:lang w:eastAsia="zh-CN"/>
              </w:rPr>
              <w:t>/</w:t>
            </w:r>
            <w:proofErr w:type="spellStart"/>
            <w:r>
              <w:rPr>
                <w:rFonts w:eastAsiaTheme="minorEastAsia"/>
                <w:lang w:eastAsia="zh-CN"/>
              </w:rPr>
              <w:t>PartialandNon</w:t>
            </w:r>
            <w:proofErr w:type="spellEnd"/>
            <w:r>
              <w:rPr>
                <w:rFonts w:eastAsiaTheme="minorEastAsia"/>
                <w:lang w:eastAsia="zh-CN"/>
              </w:rPr>
              <w:t>/non</w:t>
            </w:r>
          </w:p>
        </w:tc>
        <w:tc>
          <w:tcPr>
            <w:tcW w:w="533" w:type="pct"/>
            <w:shd w:val="clear" w:color="auto" w:fill="EAF1DD" w:themeFill="accent3" w:themeFillTint="33"/>
          </w:tcPr>
          <w:p w14:paraId="664EB022" w14:textId="4875994E" w:rsidR="000F1137" w:rsidRDefault="000F1137" w:rsidP="000F1137">
            <w:pPr>
              <w:jc w:val="center"/>
              <w:rPr>
                <w:rFonts w:eastAsiaTheme="minorEastAsia"/>
                <w:lang w:eastAsia="zh-CN"/>
              </w:rPr>
            </w:pPr>
            <w:r>
              <w:rPr>
                <w:rFonts w:eastAsiaTheme="minorEastAsia" w:hint="eastAsia"/>
                <w:lang w:eastAsia="zh-CN"/>
              </w:rPr>
              <w:t>m</w:t>
            </w:r>
            <w:r>
              <w:rPr>
                <w:rFonts w:eastAsiaTheme="minorEastAsia"/>
                <w:lang w:eastAsia="zh-CN"/>
              </w:rPr>
              <w:t>axRank for STxMP</w:t>
            </w:r>
          </w:p>
        </w:tc>
        <w:tc>
          <w:tcPr>
            <w:tcW w:w="1651" w:type="pct"/>
            <w:shd w:val="clear" w:color="auto" w:fill="EAF1DD" w:themeFill="accent3" w:themeFillTint="33"/>
          </w:tcPr>
          <w:p w14:paraId="07DF653D" w14:textId="38F5EEC7" w:rsidR="000F1137" w:rsidRDefault="000F1137" w:rsidP="000F1137">
            <w:pPr>
              <w:jc w:val="center"/>
              <w:rPr>
                <w:rFonts w:eastAsiaTheme="minorEastAsia"/>
                <w:lang w:eastAsia="zh-CN"/>
              </w:rPr>
            </w:pPr>
            <w:r>
              <w:rPr>
                <w:rFonts w:eastAsiaTheme="minorEastAsia" w:hint="eastAsia"/>
                <w:lang w:eastAsia="zh-CN"/>
              </w:rPr>
              <w:t>T</w:t>
            </w:r>
            <w:r>
              <w:rPr>
                <w:rFonts w:eastAsiaTheme="minorEastAsia"/>
                <w:lang w:eastAsia="zh-CN"/>
              </w:rPr>
              <w:t>PMI fields size required for STxMP</w:t>
            </w:r>
          </w:p>
          <w:p w14:paraId="203B7934" w14:textId="3A7949D3" w:rsidR="000F1137" w:rsidRDefault="000F1137" w:rsidP="000F1137">
            <w:pPr>
              <w:jc w:val="center"/>
              <w:rPr>
                <w:rFonts w:eastAsiaTheme="minorEastAsia"/>
                <w:lang w:eastAsia="zh-CN"/>
              </w:rPr>
            </w:pPr>
            <w:proofErr w:type="spellStart"/>
            <w:r>
              <w:rPr>
                <w:rFonts w:eastAsiaTheme="minorEastAsia"/>
                <w:lang w:eastAsia="zh-CN"/>
              </w:rPr>
              <w:t>FullyPartialNon</w:t>
            </w:r>
            <w:proofErr w:type="spellEnd"/>
            <w:r>
              <w:rPr>
                <w:rFonts w:eastAsiaTheme="minorEastAsia"/>
                <w:lang w:eastAsia="zh-CN"/>
              </w:rPr>
              <w:t>/</w:t>
            </w:r>
            <w:proofErr w:type="spellStart"/>
            <w:r>
              <w:rPr>
                <w:rFonts w:eastAsiaTheme="minorEastAsia"/>
                <w:lang w:eastAsia="zh-CN"/>
              </w:rPr>
              <w:t>PartialandNon</w:t>
            </w:r>
            <w:proofErr w:type="spellEnd"/>
            <w:r>
              <w:rPr>
                <w:rFonts w:eastAsiaTheme="minorEastAsia"/>
                <w:lang w:eastAsia="zh-CN"/>
              </w:rPr>
              <w:t>/non</w:t>
            </w:r>
          </w:p>
        </w:tc>
      </w:tr>
      <w:tr w:rsidR="000774EF" w14:paraId="573A1056" w14:textId="77777777" w:rsidTr="00CD36D7">
        <w:trPr>
          <w:trHeight w:val="566"/>
          <w:jc w:val="center"/>
        </w:trPr>
        <w:tc>
          <w:tcPr>
            <w:tcW w:w="531" w:type="pct"/>
            <w:shd w:val="clear" w:color="auto" w:fill="EAF1DD" w:themeFill="accent3" w:themeFillTint="33"/>
          </w:tcPr>
          <w:p w14:paraId="1D60887F" w14:textId="77777777"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2</w:t>
            </w:r>
          </w:p>
          <w:p w14:paraId="37A71EA0" w14:textId="1B61202B"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609" w:type="pct"/>
            <w:shd w:val="clear" w:color="auto" w:fill="EAF1DD" w:themeFill="accent3" w:themeFillTint="33"/>
          </w:tcPr>
          <w:p w14:paraId="214EB2A0" w14:textId="781BD5A7" w:rsidR="000774EF" w:rsidRDefault="000774EF" w:rsidP="000774EF">
            <w:pPr>
              <w:jc w:val="center"/>
              <w:rPr>
                <w:rFonts w:eastAsiaTheme="minorEastAsia"/>
                <w:lang w:eastAsia="zh-CN"/>
              </w:rPr>
            </w:pPr>
            <w:r>
              <w:rPr>
                <w:rFonts w:eastAsiaTheme="minorEastAsia" w:hint="eastAsia"/>
                <w:lang w:eastAsia="zh-CN"/>
              </w:rPr>
              <w:t>2</w:t>
            </w:r>
          </w:p>
        </w:tc>
        <w:tc>
          <w:tcPr>
            <w:tcW w:w="1676" w:type="pct"/>
            <w:shd w:val="clear" w:color="auto" w:fill="FFFFFF" w:themeFill="background1"/>
          </w:tcPr>
          <w:p w14:paraId="63275713" w14:textId="6DEA5232" w:rsidR="000774EF" w:rsidRDefault="00C00D8C" w:rsidP="000774EF">
            <w:pPr>
              <w:jc w:val="center"/>
              <w:rPr>
                <w:rFonts w:eastAsiaTheme="minorEastAsia"/>
                <w:lang w:eastAsia="zh-CN"/>
              </w:rPr>
            </w:pPr>
            <w:r>
              <w:rPr>
                <w:rFonts w:eastAsiaTheme="minorEastAsia"/>
                <w:lang w:eastAsia="zh-CN"/>
              </w:rPr>
              <w:t>4/-/2</w:t>
            </w:r>
          </w:p>
        </w:tc>
        <w:tc>
          <w:tcPr>
            <w:tcW w:w="533" w:type="pct"/>
            <w:shd w:val="clear" w:color="auto" w:fill="EAF1DD" w:themeFill="accent3" w:themeFillTint="33"/>
          </w:tcPr>
          <w:p w14:paraId="77446185" w14:textId="61962C6A" w:rsidR="000774EF" w:rsidRDefault="000774EF" w:rsidP="000774EF">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651" w:type="pct"/>
            <w:shd w:val="clear" w:color="auto" w:fill="FFFFFF" w:themeFill="background1"/>
          </w:tcPr>
          <w:p w14:paraId="155E218E" w14:textId="685EFA2E" w:rsidR="000774EF" w:rsidRDefault="00C00D8C" w:rsidP="000774EF">
            <w:pPr>
              <w:jc w:val="center"/>
              <w:rPr>
                <w:rFonts w:eastAsiaTheme="minorEastAsia"/>
                <w:lang w:eastAsia="zh-CN"/>
              </w:rPr>
            </w:pPr>
            <w:r>
              <w:rPr>
                <w:rFonts w:eastAsiaTheme="minorEastAsia" w:hint="eastAsia"/>
                <w:lang w:eastAsia="zh-CN"/>
              </w:rPr>
              <w:t>3</w:t>
            </w:r>
            <w:r>
              <w:rPr>
                <w:rFonts w:eastAsiaTheme="minorEastAsia"/>
                <w:lang w:eastAsia="zh-CN"/>
              </w:rPr>
              <w:t>+3</w:t>
            </w:r>
            <w:r w:rsidRPr="00E815F4">
              <w:rPr>
                <w:rFonts w:eastAsiaTheme="minorEastAsia"/>
                <w:lang w:eastAsia="zh-CN"/>
              </w:rPr>
              <w:t>/</w:t>
            </w:r>
            <w:r w:rsidRPr="00CD36D7">
              <w:rPr>
                <w:rFonts w:eastAsiaTheme="minorEastAsia"/>
                <w:lang w:eastAsia="zh-CN"/>
              </w:rPr>
              <w:t>-/1+1</w:t>
            </w:r>
          </w:p>
        </w:tc>
      </w:tr>
      <w:tr w:rsidR="000774EF" w14:paraId="204D11A4" w14:textId="77777777" w:rsidTr="00CD36D7">
        <w:trPr>
          <w:trHeight w:val="566"/>
          <w:jc w:val="center"/>
        </w:trPr>
        <w:tc>
          <w:tcPr>
            <w:tcW w:w="531" w:type="pct"/>
            <w:shd w:val="clear" w:color="auto" w:fill="EAF1DD" w:themeFill="accent3" w:themeFillTint="33"/>
          </w:tcPr>
          <w:p w14:paraId="0A0D9D8D" w14:textId="77777777"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2</w:t>
            </w:r>
          </w:p>
          <w:p w14:paraId="3EAEABB5" w14:textId="4761DBAD"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609" w:type="pct"/>
            <w:shd w:val="clear" w:color="auto" w:fill="EAF1DD" w:themeFill="accent3" w:themeFillTint="33"/>
          </w:tcPr>
          <w:p w14:paraId="4DFE26FB" w14:textId="10355132" w:rsidR="000774EF" w:rsidRDefault="000774EF" w:rsidP="000774EF">
            <w:pPr>
              <w:jc w:val="center"/>
              <w:rPr>
                <w:rFonts w:eastAsiaTheme="minorEastAsia"/>
                <w:lang w:eastAsia="zh-CN"/>
              </w:rPr>
            </w:pPr>
            <w:r>
              <w:rPr>
                <w:rFonts w:eastAsiaTheme="minorEastAsia" w:hint="eastAsia"/>
                <w:lang w:eastAsia="zh-CN"/>
              </w:rPr>
              <w:t>2</w:t>
            </w:r>
          </w:p>
        </w:tc>
        <w:tc>
          <w:tcPr>
            <w:tcW w:w="1676" w:type="pct"/>
            <w:shd w:val="clear" w:color="auto" w:fill="FFFFFF" w:themeFill="background1"/>
          </w:tcPr>
          <w:p w14:paraId="2A2A3810" w14:textId="3824EA51" w:rsidR="000774EF" w:rsidRDefault="00C00D8C" w:rsidP="000774EF">
            <w:pPr>
              <w:jc w:val="center"/>
              <w:rPr>
                <w:rFonts w:eastAsiaTheme="minorEastAsia"/>
                <w:lang w:eastAsia="zh-CN"/>
              </w:rPr>
            </w:pPr>
            <w:r>
              <w:rPr>
                <w:rFonts w:eastAsiaTheme="minorEastAsia"/>
                <w:lang w:eastAsia="zh-CN"/>
              </w:rPr>
              <w:t>4/-/2</w:t>
            </w:r>
          </w:p>
        </w:tc>
        <w:tc>
          <w:tcPr>
            <w:tcW w:w="533" w:type="pct"/>
            <w:shd w:val="clear" w:color="auto" w:fill="EAF1DD" w:themeFill="accent3" w:themeFillTint="33"/>
          </w:tcPr>
          <w:p w14:paraId="30B57F3A" w14:textId="75C6F29E" w:rsidR="000774EF" w:rsidRDefault="000774EF" w:rsidP="000774EF">
            <w:pPr>
              <w:jc w:val="center"/>
              <w:rPr>
                <w:rFonts w:eastAsiaTheme="minorEastAsia"/>
                <w:lang w:eastAsia="zh-CN"/>
              </w:rPr>
            </w:pPr>
            <w:r>
              <w:rPr>
                <w:rFonts w:eastAsiaTheme="minorEastAsia" w:hint="eastAsia"/>
                <w:lang w:eastAsia="zh-CN"/>
              </w:rPr>
              <w:t>2</w:t>
            </w:r>
            <w:r>
              <w:rPr>
                <w:rFonts w:eastAsiaTheme="minorEastAsia"/>
                <w:lang w:eastAsia="zh-CN"/>
              </w:rPr>
              <w:t>+2</w:t>
            </w:r>
          </w:p>
        </w:tc>
        <w:tc>
          <w:tcPr>
            <w:tcW w:w="1651" w:type="pct"/>
            <w:shd w:val="clear" w:color="auto" w:fill="FFFFFF" w:themeFill="background1"/>
          </w:tcPr>
          <w:p w14:paraId="3DDE9D80" w14:textId="3FBA97E5" w:rsidR="000774EF" w:rsidRDefault="00C00D8C" w:rsidP="000774EF">
            <w:pPr>
              <w:jc w:val="center"/>
              <w:rPr>
                <w:rFonts w:eastAsiaTheme="minorEastAsia"/>
                <w:lang w:eastAsia="zh-CN"/>
              </w:rPr>
            </w:pPr>
            <w:r>
              <w:rPr>
                <w:rFonts w:eastAsiaTheme="minorEastAsia"/>
                <w:lang w:eastAsia="zh-CN"/>
              </w:rPr>
              <w:t>4+4/-/2+2</w:t>
            </w:r>
          </w:p>
        </w:tc>
      </w:tr>
      <w:tr w:rsidR="000774EF" w14:paraId="63310420" w14:textId="77777777" w:rsidTr="00CD36D7">
        <w:trPr>
          <w:trHeight w:val="344"/>
          <w:jc w:val="center"/>
        </w:trPr>
        <w:tc>
          <w:tcPr>
            <w:tcW w:w="531" w:type="pct"/>
            <w:shd w:val="clear" w:color="auto" w:fill="EAF1DD" w:themeFill="accent3" w:themeFillTint="33"/>
          </w:tcPr>
          <w:p w14:paraId="6CBF903B" w14:textId="77777777"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4</w:t>
            </w:r>
          </w:p>
          <w:p w14:paraId="74037C9F" w14:textId="0C0D11AF"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609" w:type="pct"/>
            <w:shd w:val="clear" w:color="auto" w:fill="EAF1DD" w:themeFill="accent3" w:themeFillTint="33"/>
          </w:tcPr>
          <w:p w14:paraId="671BD628" w14:textId="7CE72649" w:rsidR="000774EF" w:rsidRDefault="000774EF" w:rsidP="000774EF">
            <w:pPr>
              <w:jc w:val="center"/>
              <w:rPr>
                <w:rFonts w:eastAsiaTheme="minorEastAsia"/>
                <w:lang w:eastAsia="zh-CN"/>
              </w:rPr>
            </w:pPr>
            <w:r>
              <w:rPr>
                <w:rFonts w:eastAsiaTheme="minorEastAsia" w:hint="eastAsia"/>
                <w:lang w:eastAsia="zh-CN"/>
              </w:rPr>
              <w:t>2</w:t>
            </w:r>
          </w:p>
        </w:tc>
        <w:tc>
          <w:tcPr>
            <w:tcW w:w="1676" w:type="pct"/>
          </w:tcPr>
          <w:p w14:paraId="3D5B22E9" w14:textId="11E63CA1" w:rsidR="000774EF" w:rsidRDefault="000774EF" w:rsidP="000774EF">
            <w:pPr>
              <w:jc w:val="center"/>
              <w:rPr>
                <w:rFonts w:eastAsiaTheme="minorEastAsia"/>
                <w:lang w:eastAsia="zh-CN"/>
              </w:rPr>
            </w:pPr>
            <w:r>
              <w:rPr>
                <w:rFonts w:eastAsiaTheme="minorEastAsia" w:hint="eastAsia"/>
                <w:lang w:eastAsia="zh-CN"/>
              </w:rPr>
              <w:t>6</w:t>
            </w:r>
            <w:r>
              <w:rPr>
                <w:rFonts w:eastAsiaTheme="minorEastAsia"/>
                <w:lang w:eastAsia="zh-CN"/>
              </w:rPr>
              <w:t>/</w:t>
            </w:r>
            <w:r w:rsidRPr="00CD36D7">
              <w:rPr>
                <w:rFonts w:eastAsiaTheme="minorEastAsia"/>
                <w:color w:val="FF0000"/>
                <w:lang w:eastAsia="zh-CN"/>
              </w:rPr>
              <w:t>5/4</w:t>
            </w:r>
          </w:p>
        </w:tc>
        <w:tc>
          <w:tcPr>
            <w:tcW w:w="533" w:type="pct"/>
            <w:shd w:val="clear" w:color="auto" w:fill="EAF1DD" w:themeFill="accent3" w:themeFillTint="33"/>
          </w:tcPr>
          <w:p w14:paraId="5A22B698" w14:textId="62870DF1" w:rsidR="000774EF" w:rsidRDefault="000774EF" w:rsidP="000774EF">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651" w:type="pct"/>
          </w:tcPr>
          <w:p w14:paraId="6C5710EB" w14:textId="2B82AD1A" w:rsidR="000774EF" w:rsidRDefault="000774EF" w:rsidP="000774EF">
            <w:pPr>
              <w:jc w:val="center"/>
              <w:rPr>
                <w:rFonts w:eastAsiaTheme="minorEastAsia"/>
                <w:lang w:eastAsia="zh-CN"/>
              </w:rPr>
            </w:pPr>
            <w:r>
              <w:rPr>
                <w:rFonts w:eastAsiaTheme="minorEastAsia" w:hint="eastAsia"/>
                <w:lang w:eastAsia="zh-CN"/>
              </w:rPr>
              <w:t>3</w:t>
            </w:r>
            <w:r>
              <w:rPr>
                <w:rFonts w:eastAsiaTheme="minorEastAsia"/>
                <w:lang w:eastAsia="zh-CN"/>
              </w:rPr>
              <w:t>+3/</w:t>
            </w:r>
            <w:r w:rsidRPr="00D23DE7">
              <w:rPr>
                <w:rFonts w:eastAsiaTheme="minorEastAsia"/>
                <w:color w:val="FF0000"/>
                <w:lang w:eastAsia="zh-CN"/>
              </w:rPr>
              <w:t>-/1+1</w:t>
            </w:r>
          </w:p>
        </w:tc>
      </w:tr>
      <w:tr w:rsidR="000774EF" w14:paraId="307ABDC5" w14:textId="77777777" w:rsidTr="00CD36D7">
        <w:trPr>
          <w:trHeight w:val="337"/>
          <w:jc w:val="center"/>
        </w:trPr>
        <w:tc>
          <w:tcPr>
            <w:tcW w:w="531" w:type="pct"/>
            <w:shd w:val="clear" w:color="auto" w:fill="EAF1DD" w:themeFill="accent3" w:themeFillTint="33"/>
          </w:tcPr>
          <w:p w14:paraId="6C6C2FED" w14:textId="77777777"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4</w:t>
            </w:r>
          </w:p>
          <w:p w14:paraId="1C9FD34F" w14:textId="0D7790A3"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609" w:type="pct"/>
            <w:shd w:val="clear" w:color="auto" w:fill="EAF1DD" w:themeFill="accent3" w:themeFillTint="33"/>
          </w:tcPr>
          <w:p w14:paraId="6ABF7674" w14:textId="4AB4B01C" w:rsidR="000774EF" w:rsidRDefault="000774EF" w:rsidP="000774EF">
            <w:pPr>
              <w:jc w:val="center"/>
              <w:rPr>
                <w:rFonts w:eastAsiaTheme="minorEastAsia"/>
                <w:lang w:eastAsia="zh-CN"/>
              </w:rPr>
            </w:pPr>
            <w:r>
              <w:rPr>
                <w:rFonts w:eastAsiaTheme="minorEastAsia" w:hint="eastAsia"/>
                <w:lang w:eastAsia="zh-CN"/>
              </w:rPr>
              <w:t>2</w:t>
            </w:r>
          </w:p>
        </w:tc>
        <w:tc>
          <w:tcPr>
            <w:tcW w:w="1676" w:type="pct"/>
          </w:tcPr>
          <w:p w14:paraId="0CC63A0A" w14:textId="48B0A7AE" w:rsidR="000774EF" w:rsidRDefault="000774EF" w:rsidP="000774EF">
            <w:pPr>
              <w:jc w:val="center"/>
              <w:rPr>
                <w:rFonts w:eastAsiaTheme="minorEastAsia"/>
                <w:lang w:eastAsia="zh-CN"/>
              </w:rPr>
            </w:pPr>
            <w:r>
              <w:rPr>
                <w:rFonts w:eastAsiaTheme="minorEastAsia" w:hint="eastAsia"/>
                <w:lang w:eastAsia="zh-CN"/>
              </w:rPr>
              <w:t>6</w:t>
            </w:r>
            <w:r>
              <w:rPr>
                <w:rFonts w:eastAsiaTheme="minorEastAsia"/>
                <w:lang w:eastAsia="zh-CN"/>
              </w:rPr>
              <w:t>/</w:t>
            </w:r>
            <w:r w:rsidRPr="00D23DE7">
              <w:rPr>
                <w:rFonts w:eastAsiaTheme="minorEastAsia"/>
                <w:lang w:eastAsia="zh-CN"/>
              </w:rPr>
              <w:t>5/4</w:t>
            </w:r>
          </w:p>
        </w:tc>
        <w:tc>
          <w:tcPr>
            <w:tcW w:w="533" w:type="pct"/>
            <w:shd w:val="clear" w:color="auto" w:fill="EAF1DD" w:themeFill="accent3" w:themeFillTint="33"/>
          </w:tcPr>
          <w:p w14:paraId="74A184C9" w14:textId="722EB0C3" w:rsidR="000774EF" w:rsidRDefault="000774EF" w:rsidP="000774EF">
            <w:pPr>
              <w:jc w:val="center"/>
              <w:rPr>
                <w:rFonts w:eastAsiaTheme="minorEastAsia"/>
                <w:lang w:eastAsia="zh-CN"/>
              </w:rPr>
            </w:pPr>
            <w:r>
              <w:rPr>
                <w:rFonts w:eastAsiaTheme="minorEastAsia" w:hint="eastAsia"/>
                <w:lang w:eastAsia="zh-CN"/>
              </w:rPr>
              <w:t>2</w:t>
            </w:r>
            <w:r>
              <w:rPr>
                <w:rFonts w:eastAsiaTheme="minorEastAsia"/>
                <w:lang w:eastAsia="zh-CN"/>
              </w:rPr>
              <w:t>+2</w:t>
            </w:r>
          </w:p>
        </w:tc>
        <w:tc>
          <w:tcPr>
            <w:tcW w:w="1651" w:type="pct"/>
          </w:tcPr>
          <w:p w14:paraId="2BAD3FF1" w14:textId="697EEECE" w:rsidR="000774EF" w:rsidRDefault="000774EF" w:rsidP="000774EF">
            <w:pPr>
              <w:jc w:val="center"/>
              <w:rPr>
                <w:rFonts w:eastAsiaTheme="minorEastAsia"/>
                <w:lang w:eastAsia="zh-CN"/>
              </w:rPr>
            </w:pPr>
            <w:r>
              <w:rPr>
                <w:rFonts w:eastAsiaTheme="minorEastAsia"/>
                <w:lang w:eastAsia="zh-CN"/>
              </w:rPr>
              <w:t>4+4/-/2+2</w:t>
            </w:r>
          </w:p>
        </w:tc>
      </w:tr>
      <w:tr w:rsidR="000774EF" w14:paraId="27D39B1B" w14:textId="77777777" w:rsidTr="00CD36D7">
        <w:trPr>
          <w:trHeight w:val="337"/>
          <w:jc w:val="center"/>
        </w:trPr>
        <w:tc>
          <w:tcPr>
            <w:tcW w:w="531" w:type="pct"/>
            <w:shd w:val="clear" w:color="auto" w:fill="EAF1DD" w:themeFill="accent3" w:themeFillTint="33"/>
          </w:tcPr>
          <w:p w14:paraId="3EF4624E" w14:textId="77777777"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4</w:t>
            </w:r>
          </w:p>
          <w:p w14:paraId="7C02856C" w14:textId="406C20CE" w:rsidR="000774EF" w:rsidRDefault="000774EF" w:rsidP="000774EF">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609" w:type="pct"/>
            <w:shd w:val="clear" w:color="auto" w:fill="EAF1DD" w:themeFill="accent3" w:themeFillTint="33"/>
          </w:tcPr>
          <w:p w14:paraId="2BCB0586" w14:textId="10D50A1A" w:rsidR="000774EF" w:rsidRDefault="000774EF" w:rsidP="000774EF">
            <w:pPr>
              <w:jc w:val="center"/>
              <w:rPr>
                <w:rFonts w:eastAsiaTheme="minorEastAsia"/>
                <w:lang w:eastAsia="zh-CN"/>
              </w:rPr>
            </w:pPr>
            <w:r>
              <w:rPr>
                <w:rFonts w:eastAsiaTheme="minorEastAsia" w:hint="eastAsia"/>
                <w:lang w:eastAsia="zh-CN"/>
              </w:rPr>
              <w:t>4</w:t>
            </w:r>
          </w:p>
        </w:tc>
        <w:tc>
          <w:tcPr>
            <w:tcW w:w="1676" w:type="pct"/>
          </w:tcPr>
          <w:p w14:paraId="1D005755" w14:textId="7301C1CC" w:rsidR="000774EF" w:rsidRPr="00D23DE7" w:rsidRDefault="000774EF" w:rsidP="000774EF">
            <w:pPr>
              <w:jc w:val="center"/>
              <w:rPr>
                <w:rFonts w:eastAsiaTheme="minorEastAsia"/>
                <w:lang w:eastAsia="zh-CN"/>
              </w:rPr>
            </w:pPr>
            <w:r w:rsidRPr="00E815F4">
              <w:rPr>
                <w:rFonts w:eastAsiaTheme="minorEastAsia" w:hint="eastAsia"/>
                <w:lang w:eastAsia="zh-CN"/>
              </w:rPr>
              <w:t>6</w:t>
            </w:r>
            <w:r w:rsidRPr="00E815F4">
              <w:rPr>
                <w:rFonts w:eastAsiaTheme="minorEastAsia"/>
                <w:lang w:eastAsia="zh-CN"/>
              </w:rPr>
              <w:t>/</w:t>
            </w:r>
            <w:r w:rsidRPr="00CD36D7">
              <w:rPr>
                <w:rFonts w:eastAsiaTheme="minorEastAsia"/>
                <w:color w:val="FF0000"/>
                <w:lang w:eastAsia="zh-CN"/>
              </w:rPr>
              <w:t>5/4</w:t>
            </w:r>
          </w:p>
        </w:tc>
        <w:tc>
          <w:tcPr>
            <w:tcW w:w="533" w:type="pct"/>
            <w:shd w:val="clear" w:color="auto" w:fill="EAF1DD" w:themeFill="accent3" w:themeFillTint="33"/>
          </w:tcPr>
          <w:p w14:paraId="04401D5B" w14:textId="77777777" w:rsidR="000774EF" w:rsidRDefault="000774EF" w:rsidP="000774EF">
            <w:pPr>
              <w:jc w:val="center"/>
              <w:rPr>
                <w:rFonts w:eastAsiaTheme="minorEastAsia"/>
                <w:lang w:eastAsia="zh-CN"/>
              </w:rPr>
            </w:pPr>
            <w:r>
              <w:rPr>
                <w:rFonts w:eastAsiaTheme="minorEastAsia" w:hint="eastAsia"/>
                <w:lang w:eastAsia="zh-CN"/>
              </w:rPr>
              <w:t>1</w:t>
            </w:r>
            <w:r>
              <w:rPr>
                <w:rFonts w:eastAsiaTheme="minorEastAsia"/>
                <w:lang w:eastAsia="zh-CN"/>
              </w:rPr>
              <w:t>+1</w:t>
            </w:r>
          </w:p>
          <w:p w14:paraId="2BBB64B9" w14:textId="77777777" w:rsidR="000774EF" w:rsidRDefault="000774EF" w:rsidP="000774EF">
            <w:pPr>
              <w:jc w:val="center"/>
              <w:rPr>
                <w:rFonts w:eastAsiaTheme="minorEastAsia"/>
                <w:lang w:eastAsia="zh-CN"/>
              </w:rPr>
            </w:pPr>
          </w:p>
        </w:tc>
        <w:tc>
          <w:tcPr>
            <w:tcW w:w="1651" w:type="pct"/>
          </w:tcPr>
          <w:p w14:paraId="31230716" w14:textId="0CF70BB4" w:rsidR="000774EF" w:rsidRPr="00D23DE7" w:rsidRDefault="000774EF" w:rsidP="000774EF">
            <w:pPr>
              <w:jc w:val="center"/>
              <w:rPr>
                <w:rFonts w:eastAsiaTheme="minorEastAsia"/>
                <w:lang w:eastAsia="zh-CN"/>
              </w:rPr>
            </w:pPr>
            <w:r>
              <w:rPr>
                <w:rFonts w:eastAsiaTheme="minorEastAsia" w:hint="eastAsia"/>
                <w:lang w:eastAsia="zh-CN"/>
              </w:rPr>
              <w:t>3</w:t>
            </w:r>
            <w:r>
              <w:rPr>
                <w:rFonts w:eastAsiaTheme="minorEastAsia"/>
                <w:lang w:eastAsia="zh-CN"/>
              </w:rPr>
              <w:t>+3/</w:t>
            </w:r>
            <w:r w:rsidRPr="00CD36D7">
              <w:rPr>
                <w:rFonts w:eastAsiaTheme="minorEastAsia"/>
                <w:color w:val="FF0000"/>
                <w:lang w:eastAsia="zh-CN"/>
              </w:rPr>
              <w:t>-/1+1</w:t>
            </w:r>
          </w:p>
        </w:tc>
      </w:tr>
    </w:tbl>
    <w:p w14:paraId="493829BA" w14:textId="5C085F56" w:rsidR="00921699" w:rsidRDefault="00921699" w:rsidP="00921699">
      <w:pPr>
        <w:pStyle w:val="00text"/>
        <w:spacing w:after="0" w:afterAutospacing="0"/>
        <w:ind w:firstLine="0"/>
        <w:rPr>
          <w:rFonts w:eastAsiaTheme="minorEastAsia"/>
          <w:bCs/>
          <w:szCs w:val="21"/>
          <w:lang w:val="en-CA"/>
        </w:rPr>
      </w:pPr>
      <w:r>
        <w:rPr>
          <w:rFonts w:eastAsiaTheme="minorEastAsia"/>
          <w:bCs/>
          <w:szCs w:val="21"/>
          <w:lang w:val="en-CA"/>
        </w:rPr>
        <w:t xml:space="preserve">We can observe </w:t>
      </w:r>
      <w:r w:rsidR="00754EA5">
        <w:rPr>
          <w:rFonts w:eastAsiaTheme="minorEastAsia"/>
          <w:bCs/>
          <w:szCs w:val="21"/>
          <w:lang w:val="en-CA"/>
        </w:rPr>
        <w:t>from the tables:</w:t>
      </w:r>
    </w:p>
    <w:p w14:paraId="0AA5A5E8" w14:textId="77777777" w:rsidR="00921699" w:rsidRDefault="00921699" w:rsidP="00921699">
      <w:pPr>
        <w:pStyle w:val="af2"/>
        <w:numPr>
          <w:ilvl w:val="0"/>
          <w:numId w:val="5"/>
        </w:numPr>
        <w:spacing w:before="120" w:after="120"/>
        <w:ind w:firstLineChars="0"/>
        <w:jc w:val="both"/>
        <w:rPr>
          <w:rFonts w:ascii="Times New Roman" w:eastAsiaTheme="minorEastAsia" w:hAnsi="Times New Roman"/>
          <w:bCs/>
          <w:sz w:val="21"/>
          <w:szCs w:val="21"/>
          <w:lang w:val="en-CA" w:eastAsia="zh-CN"/>
        </w:rPr>
      </w:pPr>
      <w:r>
        <w:rPr>
          <w:rFonts w:ascii="Times New Roman" w:eastAsiaTheme="minorEastAsia" w:hAnsi="Times New Roman" w:hint="eastAsia"/>
          <w:bCs/>
          <w:sz w:val="21"/>
          <w:szCs w:val="21"/>
          <w:lang w:val="en-CA" w:eastAsia="zh-CN"/>
        </w:rPr>
        <w:t>I</w:t>
      </w:r>
      <w:r>
        <w:rPr>
          <w:rFonts w:ascii="Times New Roman" w:eastAsiaTheme="minorEastAsia" w:hAnsi="Times New Roman"/>
          <w:bCs/>
          <w:sz w:val="21"/>
          <w:szCs w:val="21"/>
          <w:lang w:val="en-CA" w:eastAsia="zh-CN"/>
        </w:rPr>
        <w:t>n most cases, total number of bits of two TPMI fields for SDM scheme is equal to or larger than the required number of bits for sTRP transmission.</w:t>
      </w:r>
    </w:p>
    <w:p w14:paraId="0FDA66E3" w14:textId="77777777" w:rsidR="00921699" w:rsidRDefault="00921699" w:rsidP="00921699">
      <w:pPr>
        <w:pStyle w:val="af2"/>
        <w:numPr>
          <w:ilvl w:val="0"/>
          <w:numId w:val="5"/>
        </w:numPr>
        <w:spacing w:before="120" w:after="120"/>
        <w:ind w:firstLineChars="0"/>
        <w:jc w:val="both"/>
        <w:rPr>
          <w:rFonts w:ascii="Times New Roman" w:eastAsiaTheme="minorEastAsia" w:hAnsi="Times New Roman"/>
          <w:bCs/>
          <w:sz w:val="21"/>
          <w:szCs w:val="21"/>
          <w:lang w:val="en-CA" w:eastAsia="zh-CN"/>
        </w:rPr>
      </w:pPr>
      <w:r>
        <w:rPr>
          <w:rFonts w:ascii="Times New Roman" w:eastAsiaTheme="minorEastAsia" w:hAnsi="Times New Roman"/>
          <w:bCs/>
          <w:sz w:val="21"/>
          <w:szCs w:val="21"/>
          <w:lang w:val="en-CA" w:eastAsia="zh-CN"/>
        </w:rPr>
        <w:t>In some cases, as highlight in Table 2, t</w:t>
      </w:r>
      <w:r w:rsidRPr="00D23DE7">
        <w:rPr>
          <w:rFonts w:ascii="Times New Roman" w:eastAsiaTheme="minorEastAsia" w:hAnsi="Times New Roman"/>
          <w:bCs/>
          <w:sz w:val="21"/>
          <w:szCs w:val="21"/>
          <w:lang w:val="en-CA" w:eastAsia="zh-CN"/>
        </w:rPr>
        <w:t xml:space="preserve">otal number of bits of two TPMI fields for SDM </w:t>
      </w:r>
      <w:r>
        <w:rPr>
          <w:rFonts w:ascii="Times New Roman" w:eastAsiaTheme="minorEastAsia" w:hAnsi="Times New Roman"/>
          <w:bCs/>
          <w:sz w:val="21"/>
          <w:szCs w:val="21"/>
          <w:lang w:val="en-CA" w:eastAsia="zh-CN"/>
        </w:rPr>
        <w:t>scheme</w:t>
      </w:r>
      <w:r w:rsidRPr="00D23DE7">
        <w:rPr>
          <w:rFonts w:ascii="Times New Roman" w:eastAsiaTheme="minorEastAsia" w:hAnsi="Times New Roman"/>
          <w:bCs/>
          <w:sz w:val="21"/>
          <w:szCs w:val="21"/>
          <w:lang w:val="en-CA" w:eastAsia="zh-CN"/>
        </w:rPr>
        <w:t xml:space="preserve"> can be less than </w:t>
      </w:r>
      <w:r>
        <w:rPr>
          <w:rFonts w:ascii="Times New Roman" w:eastAsiaTheme="minorEastAsia" w:hAnsi="Times New Roman"/>
          <w:bCs/>
          <w:sz w:val="21"/>
          <w:szCs w:val="21"/>
          <w:lang w:val="en-CA" w:eastAsia="zh-CN"/>
        </w:rPr>
        <w:t>required number of bits for sTRP transmission.</w:t>
      </w:r>
    </w:p>
    <w:p w14:paraId="48A9CF62" w14:textId="075D23DE" w:rsidR="00921699" w:rsidRPr="005752B8" w:rsidRDefault="00921699" w:rsidP="005752B8">
      <w:pPr>
        <w:pStyle w:val="00text"/>
        <w:spacing w:after="0" w:afterAutospacing="0"/>
        <w:ind w:firstLine="0"/>
        <w:rPr>
          <w:bCs/>
        </w:rPr>
      </w:pPr>
      <w:r w:rsidRPr="005752B8">
        <w:rPr>
          <w:bCs/>
        </w:rPr>
        <w:t>Regarding Alt3 in the agreement, the methods to align the DCI sizes between sTRP transmission and SDM scheme would change based on the actual number of bits</w:t>
      </w:r>
      <w:r w:rsidR="001E100D">
        <w:rPr>
          <w:bCs/>
        </w:rPr>
        <w:t>, which would increase the implementation complexity</w:t>
      </w:r>
      <w:r w:rsidRPr="005752B8">
        <w:rPr>
          <w:bCs/>
        </w:rPr>
        <w:t xml:space="preserve">. When the size of the concatenated TPMI field is larger than the required number of bits for sTRP transmission, zeros should be inserted in the concatenated field. </w:t>
      </w:r>
      <w:r w:rsidRPr="005752B8">
        <w:rPr>
          <w:rFonts w:hint="eastAsia"/>
          <w:bCs/>
        </w:rPr>
        <w:t>W</w:t>
      </w:r>
      <w:r w:rsidRPr="005752B8">
        <w:rPr>
          <w:bCs/>
        </w:rPr>
        <w:t xml:space="preserve">hen the size of the concatenated TPMI field is not sufficient, additional bits should be appended for the precoding indication for sTRP transmission. </w:t>
      </w:r>
    </w:p>
    <w:p w14:paraId="56D39B05" w14:textId="6189E6CB" w:rsidR="00C92419" w:rsidRPr="00CD36D7" w:rsidRDefault="00754EA5" w:rsidP="00853F81">
      <w:pPr>
        <w:pStyle w:val="00text"/>
        <w:spacing w:after="0" w:afterAutospacing="0"/>
        <w:ind w:firstLine="0"/>
        <w:rPr>
          <w:rFonts w:eastAsiaTheme="minorEastAsia"/>
          <w:bCs/>
          <w:szCs w:val="21"/>
        </w:rPr>
      </w:pPr>
      <w:r>
        <w:rPr>
          <w:bCs/>
        </w:rPr>
        <w:t xml:space="preserve">For Alt2 in the agreement, the method of DCI size alignment is </w:t>
      </w:r>
      <w:r w:rsidR="005752B8">
        <w:rPr>
          <w:bCs/>
        </w:rPr>
        <w:t xml:space="preserve">consistent with current specification. </w:t>
      </w:r>
      <w:r w:rsidR="00DD62BD" w:rsidRPr="007951DB">
        <w:rPr>
          <w:bCs/>
        </w:rPr>
        <w:t xml:space="preserve">If the number of information bits scheduling </w:t>
      </w:r>
      <w:r w:rsidR="00DD62BD" w:rsidRPr="00617E22">
        <w:rPr>
          <w:bCs/>
        </w:rPr>
        <w:t>single PUSCH</w:t>
      </w:r>
      <w:r w:rsidR="00DD62BD">
        <w:rPr>
          <w:bCs/>
        </w:rPr>
        <w:t xml:space="preserve"> transmission p</w:t>
      </w:r>
      <w:r w:rsidR="00DD62BD" w:rsidRPr="007951DB">
        <w:rPr>
          <w:bCs/>
        </w:rPr>
        <w:t>rior to padding is not equal to the number of information bits scheduling</w:t>
      </w:r>
      <w:r w:rsidR="00DD62BD">
        <w:rPr>
          <w:bCs/>
        </w:rPr>
        <w:t xml:space="preserve"> PUSCH(s) in</w:t>
      </w:r>
      <w:r w:rsidR="00DD62BD" w:rsidRPr="007951DB">
        <w:rPr>
          <w:bCs/>
        </w:rPr>
        <w:t xml:space="preserve"> </w:t>
      </w:r>
      <w:r w:rsidR="00DD62BD">
        <w:rPr>
          <w:bCs/>
        </w:rPr>
        <w:t>SDM scheme</w:t>
      </w:r>
      <w:r w:rsidR="00DD62BD" w:rsidRPr="007951DB">
        <w:rPr>
          <w:bCs/>
        </w:rPr>
        <w:t xml:space="preserve"> for the same serving cell, zeros shall be appended to the DCI </w:t>
      </w:r>
      <w:r w:rsidR="00DD62BD">
        <w:rPr>
          <w:bCs/>
        </w:rPr>
        <w:t xml:space="preserve">format </w:t>
      </w:r>
      <w:r w:rsidR="00DD62BD" w:rsidRPr="007951DB">
        <w:rPr>
          <w:bCs/>
        </w:rPr>
        <w:t xml:space="preserve">with smaller size until the payload size is the same for scheduling </w:t>
      </w:r>
      <w:r w:rsidR="00DD62BD">
        <w:rPr>
          <w:bCs/>
        </w:rPr>
        <w:t>single PUSCH transmission</w:t>
      </w:r>
      <w:r w:rsidR="00DD62BD" w:rsidRPr="007951DB">
        <w:rPr>
          <w:bCs/>
        </w:rPr>
        <w:t xml:space="preserve"> and </w:t>
      </w:r>
      <w:r w:rsidR="00DD62BD">
        <w:rPr>
          <w:bCs/>
        </w:rPr>
        <w:t>PUSCH(s) in SDM/SFN scheme</w:t>
      </w:r>
      <w:r w:rsidR="00DD62BD" w:rsidRPr="007951DB">
        <w:rPr>
          <w:bCs/>
        </w:rPr>
        <w:t xml:space="preserve">. </w:t>
      </w:r>
    </w:p>
    <w:p w14:paraId="3D9126B6" w14:textId="08ACE85E" w:rsidR="001B2AC8" w:rsidRDefault="00672DB5" w:rsidP="00853F81">
      <w:pPr>
        <w:pStyle w:val="00text"/>
        <w:spacing w:after="0" w:afterAutospacing="0"/>
        <w:ind w:firstLine="0"/>
        <w:rPr>
          <w:rFonts w:eastAsiaTheme="minorEastAsia"/>
          <w:bCs/>
          <w:szCs w:val="21"/>
          <w:lang w:val="en-CA"/>
        </w:rPr>
      </w:pPr>
      <w:r>
        <w:rPr>
          <w:rFonts w:eastAsiaTheme="minorEastAsia"/>
          <w:bCs/>
          <w:szCs w:val="21"/>
          <w:lang w:val="en-CA"/>
        </w:rPr>
        <w:t xml:space="preserve">The DCI overhead of the listed alternatives are also discussed in last meeting. For example, the DCI overhead of Alt1/Alt2/Alt3 based on </w:t>
      </w:r>
      <w:r w:rsidR="001A4D56">
        <w:rPr>
          <w:rFonts w:eastAsiaTheme="minorEastAsia"/>
          <w:bCs/>
          <w:szCs w:val="21"/>
          <w:lang w:val="en-CA"/>
        </w:rPr>
        <w:t xml:space="preserve">‘noncoherent’ in </w:t>
      </w:r>
      <w:r>
        <w:rPr>
          <w:rFonts w:eastAsiaTheme="minorEastAsia"/>
          <w:bCs/>
          <w:szCs w:val="21"/>
          <w:lang w:val="en-CA"/>
        </w:rPr>
        <w:t xml:space="preserve">Table 2 </w:t>
      </w:r>
      <w:r w:rsidR="00067FAB">
        <w:rPr>
          <w:rFonts w:eastAsiaTheme="minorEastAsia"/>
          <w:bCs/>
          <w:szCs w:val="21"/>
          <w:lang w:val="en-CA"/>
        </w:rPr>
        <w:t>are summarized as following table:</w:t>
      </w:r>
    </w:p>
    <w:p w14:paraId="6C5B1598" w14:textId="35FF2C32" w:rsidR="002E0D07" w:rsidRPr="006C3A55" w:rsidRDefault="002E0D07" w:rsidP="00CD36D7">
      <w:pPr>
        <w:pStyle w:val="00text"/>
        <w:spacing w:after="0" w:afterAutospacing="0"/>
        <w:ind w:firstLine="0"/>
        <w:jc w:val="center"/>
        <w:rPr>
          <w:rFonts w:eastAsiaTheme="minorEastAsia"/>
          <w:b/>
          <w:shd w:val="clear" w:color="auto" w:fill="FFFFFF"/>
        </w:rPr>
      </w:pPr>
      <w:r w:rsidRPr="006C3A55">
        <w:rPr>
          <w:rFonts w:eastAsiaTheme="minorEastAsia" w:hint="eastAsia"/>
          <w:b/>
          <w:shd w:val="clear" w:color="auto" w:fill="FFFFFF"/>
        </w:rPr>
        <w:t>T</w:t>
      </w:r>
      <w:r w:rsidRPr="006C3A55">
        <w:rPr>
          <w:rFonts w:eastAsiaTheme="minorEastAsia"/>
          <w:b/>
          <w:shd w:val="clear" w:color="auto" w:fill="FFFFFF"/>
        </w:rPr>
        <w:t>able 3 DCI overhead comparison between different alternatives</w:t>
      </w:r>
    </w:p>
    <w:tbl>
      <w:tblPr>
        <w:tblStyle w:val="afd"/>
        <w:tblW w:w="5000" w:type="pct"/>
        <w:jc w:val="center"/>
        <w:tblLayout w:type="fixed"/>
        <w:tblLook w:val="04A0" w:firstRow="1" w:lastRow="0" w:firstColumn="1" w:lastColumn="0" w:noHBand="0" w:noVBand="1"/>
      </w:tblPr>
      <w:tblGrid>
        <w:gridCol w:w="1298"/>
        <w:gridCol w:w="1491"/>
        <w:gridCol w:w="1303"/>
        <w:gridCol w:w="1303"/>
        <w:gridCol w:w="1303"/>
        <w:gridCol w:w="1303"/>
        <w:gridCol w:w="1303"/>
      </w:tblGrid>
      <w:tr w:rsidR="007E6638" w14:paraId="5ABCE95B" w14:textId="5F702985" w:rsidTr="007E6638">
        <w:trPr>
          <w:trHeight w:val="566"/>
          <w:jc w:val="center"/>
        </w:trPr>
        <w:tc>
          <w:tcPr>
            <w:tcW w:w="698" w:type="pct"/>
            <w:shd w:val="clear" w:color="auto" w:fill="EAF1DD" w:themeFill="accent3" w:themeFillTint="33"/>
          </w:tcPr>
          <w:p w14:paraId="38AD1707" w14:textId="77777777" w:rsidR="007E6638" w:rsidRDefault="007E6638" w:rsidP="00DC6B5D">
            <w:pPr>
              <w:jc w:val="center"/>
              <w:rPr>
                <w:rFonts w:eastAsiaTheme="minorEastAsia"/>
                <w:lang w:eastAsia="zh-CN"/>
              </w:rPr>
            </w:pPr>
            <w:r>
              <w:rPr>
                <w:rFonts w:eastAsiaTheme="minorEastAsia" w:hint="eastAsia"/>
                <w:lang w:eastAsia="zh-CN"/>
              </w:rPr>
              <w:lastRenderedPageBreak/>
              <w:t>SRS</w:t>
            </w:r>
            <w:r>
              <w:rPr>
                <w:rFonts w:eastAsiaTheme="minorEastAsia"/>
                <w:lang w:eastAsia="zh-CN"/>
              </w:rPr>
              <w:t xml:space="preserve"> </w:t>
            </w:r>
            <w:r>
              <w:rPr>
                <w:rFonts w:eastAsiaTheme="minorEastAsia" w:hint="eastAsia"/>
                <w:lang w:eastAsia="zh-CN"/>
              </w:rPr>
              <w:t>ports</w:t>
            </w:r>
          </w:p>
        </w:tc>
        <w:tc>
          <w:tcPr>
            <w:tcW w:w="801" w:type="pct"/>
            <w:shd w:val="clear" w:color="auto" w:fill="EAF1DD" w:themeFill="accent3" w:themeFillTint="33"/>
          </w:tcPr>
          <w:p w14:paraId="6359297A" w14:textId="77777777" w:rsidR="007E6638" w:rsidRDefault="007E6638" w:rsidP="00DC6B5D">
            <w:pPr>
              <w:jc w:val="center"/>
              <w:rPr>
                <w:rFonts w:eastAsiaTheme="minorEastAsia"/>
                <w:lang w:eastAsia="zh-CN"/>
              </w:rPr>
            </w:pPr>
            <w:r>
              <w:rPr>
                <w:rFonts w:eastAsiaTheme="minorEastAsia"/>
                <w:lang w:eastAsia="zh-CN"/>
              </w:rPr>
              <w:t>M</w:t>
            </w:r>
            <w:r>
              <w:rPr>
                <w:rFonts w:eastAsiaTheme="minorEastAsia" w:hint="eastAsia"/>
                <w:lang w:eastAsia="zh-CN"/>
              </w:rPr>
              <w:t>ax</w:t>
            </w:r>
            <w:r>
              <w:rPr>
                <w:rFonts w:eastAsiaTheme="minorEastAsia"/>
                <w:lang w:eastAsia="zh-CN"/>
              </w:rPr>
              <w:t>Rank for sTRP</w:t>
            </w:r>
          </w:p>
        </w:tc>
        <w:tc>
          <w:tcPr>
            <w:tcW w:w="700" w:type="pct"/>
            <w:shd w:val="clear" w:color="auto" w:fill="EAF1DD" w:themeFill="accent3" w:themeFillTint="33"/>
          </w:tcPr>
          <w:p w14:paraId="705A7EBC" w14:textId="77777777" w:rsidR="007E6638" w:rsidRDefault="007E6638" w:rsidP="00DC6B5D">
            <w:pPr>
              <w:jc w:val="center"/>
              <w:rPr>
                <w:rFonts w:eastAsiaTheme="minorEastAsia"/>
                <w:lang w:eastAsia="zh-CN"/>
              </w:rPr>
            </w:pPr>
            <w:r>
              <w:rPr>
                <w:rFonts w:eastAsiaTheme="minorEastAsia" w:hint="eastAsia"/>
                <w:lang w:eastAsia="zh-CN"/>
              </w:rPr>
              <w:t>m</w:t>
            </w:r>
            <w:r>
              <w:rPr>
                <w:rFonts w:eastAsiaTheme="minorEastAsia"/>
                <w:lang w:eastAsia="zh-CN"/>
              </w:rPr>
              <w:t>axRank for STxMP</w:t>
            </w:r>
          </w:p>
        </w:tc>
        <w:tc>
          <w:tcPr>
            <w:tcW w:w="700" w:type="pct"/>
            <w:shd w:val="clear" w:color="auto" w:fill="EAF1DD" w:themeFill="accent3" w:themeFillTint="33"/>
          </w:tcPr>
          <w:p w14:paraId="6CC3123B" w14:textId="3D1393BC" w:rsidR="007E6638" w:rsidRDefault="007E6638" w:rsidP="00DC6B5D">
            <w:pPr>
              <w:jc w:val="center"/>
              <w:rPr>
                <w:rFonts w:eastAsiaTheme="minorEastAsia"/>
                <w:lang w:eastAsia="zh-CN"/>
              </w:rPr>
            </w:pPr>
            <w:r>
              <w:rPr>
                <w:rFonts w:eastAsiaTheme="minorEastAsia" w:hint="eastAsia"/>
                <w:lang w:eastAsia="zh-CN"/>
              </w:rPr>
              <w:t>A</w:t>
            </w:r>
            <w:r>
              <w:rPr>
                <w:rFonts w:eastAsiaTheme="minorEastAsia"/>
                <w:lang w:eastAsia="zh-CN"/>
              </w:rPr>
              <w:t>lt1</w:t>
            </w:r>
          </w:p>
        </w:tc>
        <w:tc>
          <w:tcPr>
            <w:tcW w:w="700" w:type="pct"/>
            <w:shd w:val="clear" w:color="auto" w:fill="EAF1DD" w:themeFill="accent3" w:themeFillTint="33"/>
          </w:tcPr>
          <w:p w14:paraId="0844AA19" w14:textId="22A0DB38" w:rsidR="007E6638" w:rsidRDefault="007E6638" w:rsidP="00DC6B5D">
            <w:pPr>
              <w:jc w:val="center"/>
              <w:rPr>
                <w:rFonts w:eastAsiaTheme="minorEastAsia"/>
                <w:lang w:eastAsia="zh-CN"/>
              </w:rPr>
            </w:pPr>
            <w:r>
              <w:rPr>
                <w:rFonts w:eastAsiaTheme="minorEastAsia" w:hint="eastAsia"/>
                <w:lang w:eastAsia="zh-CN"/>
              </w:rPr>
              <w:t>A</w:t>
            </w:r>
            <w:r>
              <w:rPr>
                <w:rFonts w:eastAsiaTheme="minorEastAsia"/>
                <w:lang w:eastAsia="zh-CN"/>
              </w:rPr>
              <w:t>lt2</w:t>
            </w:r>
          </w:p>
        </w:tc>
        <w:tc>
          <w:tcPr>
            <w:tcW w:w="700" w:type="pct"/>
            <w:shd w:val="clear" w:color="auto" w:fill="EAF1DD" w:themeFill="accent3" w:themeFillTint="33"/>
          </w:tcPr>
          <w:p w14:paraId="2AB5FBAE" w14:textId="678E7731" w:rsidR="007E6638" w:rsidRDefault="007E6638" w:rsidP="00DC6B5D">
            <w:pPr>
              <w:jc w:val="center"/>
              <w:rPr>
                <w:rFonts w:eastAsiaTheme="minorEastAsia"/>
                <w:lang w:eastAsia="zh-CN"/>
              </w:rPr>
            </w:pPr>
            <w:r>
              <w:rPr>
                <w:rFonts w:eastAsiaTheme="minorEastAsia"/>
                <w:lang w:eastAsia="zh-CN"/>
              </w:rPr>
              <w:t>Alt3</w:t>
            </w:r>
          </w:p>
        </w:tc>
        <w:tc>
          <w:tcPr>
            <w:tcW w:w="700" w:type="pct"/>
            <w:shd w:val="clear" w:color="auto" w:fill="EAF1DD" w:themeFill="accent3" w:themeFillTint="33"/>
          </w:tcPr>
          <w:p w14:paraId="6CF5B10D" w14:textId="128F07C0" w:rsidR="007E6638" w:rsidRDefault="007E6638" w:rsidP="00DC6B5D">
            <w:pPr>
              <w:jc w:val="center"/>
              <w:rPr>
                <w:rFonts w:eastAsiaTheme="minorEastAsia"/>
                <w:lang w:eastAsia="zh-CN"/>
              </w:rPr>
            </w:pPr>
            <w:r>
              <w:rPr>
                <w:rFonts w:eastAsiaTheme="minorEastAsia"/>
                <w:lang w:eastAsia="zh-CN"/>
              </w:rPr>
              <w:t>Overhead reduction compared with Alt1</w:t>
            </w:r>
          </w:p>
        </w:tc>
      </w:tr>
      <w:tr w:rsidR="007E6638" w14:paraId="189AB093" w14:textId="2896227B" w:rsidTr="007E6638">
        <w:trPr>
          <w:trHeight w:val="566"/>
          <w:jc w:val="center"/>
        </w:trPr>
        <w:tc>
          <w:tcPr>
            <w:tcW w:w="698" w:type="pct"/>
            <w:shd w:val="clear" w:color="auto" w:fill="EAF1DD" w:themeFill="accent3" w:themeFillTint="33"/>
          </w:tcPr>
          <w:p w14:paraId="1C513A07" w14:textId="77777777" w:rsidR="007E6638" w:rsidRDefault="007E6638" w:rsidP="00DC6B5D">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2</w:t>
            </w:r>
          </w:p>
          <w:p w14:paraId="732BDC95" w14:textId="77777777" w:rsidR="007E6638" w:rsidRDefault="007E6638" w:rsidP="00DC6B5D">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801" w:type="pct"/>
            <w:shd w:val="clear" w:color="auto" w:fill="EAF1DD" w:themeFill="accent3" w:themeFillTint="33"/>
          </w:tcPr>
          <w:p w14:paraId="74BA2940" w14:textId="77777777" w:rsidR="007E6638" w:rsidRDefault="007E6638" w:rsidP="00DC6B5D">
            <w:pPr>
              <w:jc w:val="center"/>
              <w:rPr>
                <w:rFonts w:eastAsiaTheme="minorEastAsia"/>
                <w:lang w:eastAsia="zh-CN"/>
              </w:rPr>
            </w:pPr>
            <w:r>
              <w:rPr>
                <w:rFonts w:eastAsiaTheme="minorEastAsia" w:hint="eastAsia"/>
                <w:lang w:eastAsia="zh-CN"/>
              </w:rPr>
              <w:t>2</w:t>
            </w:r>
          </w:p>
        </w:tc>
        <w:tc>
          <w:tcPr>
            <w:tcW w:w="700" w:type="pct"/>
            <w:shd w:val="clear" w:color="auto" w:fill="EAF1DD" w:themeFill="accent3" w:themeFillTint="33"/>
          </w:tcPr>
          <w:p w14:paraId="79464A3B" w14:textId="77777777" w:rsidR="007E6638" w:rsidRDefault="007E6638" w:rsidP="00DC6B5D">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700" w:type="pct"/>
            <w:shd w:val="clear" w:color="auto" w:fill="FFFFFF" w:themeFill="background1"/>
          </w:tcPr>
          <w:p w14:paraId="04FED829" w14:textId="794E6A4F" w:rsidR="007E6638" w:rsidRDefault="007E6638" w:rsidP="00DC6B5D">
            <w:pPr>
              <w:jc w:val="center"/>
              <w:rPr>
                <w:rFonts w:eastAsiaTheme="minorEastAsia"/>
                <w:lang w:eastAsia="zh-CN"/>
              </w:rPr>
            </w:pPr>
            <w:r>
              <w:rPr>
                <w:rFonts w:eastAsiaTheme="minorEastAsia" w:hint="eastAsia"/>
                <w:lang w:eastAsia="zh-CN"/>
              </w:rPr>
              <w:t>3</w:t>
            </w:r>
          </w:p>
        </w:tc>
        <w:tc>
          <w:tcPr>
            <w:tcW w:w="700" w:type="pct"/>
            <w:shd w:val="clear" w:color="auto" w:fill="FFFFFF" w:themeFill="background1"/>
          </w:tcPr>
          <w:p w14:paraId="696CE159" w14:textId="50514AE4" w:rsidR="007E6638" w:rsidRDefault="007E6638" w:rsidP="00DC6B5D">
            <w:pPr>
              <w:jc w:val="center"/>
              <w:rPr>
                <w:rFonts w:eastAsiaTheme="minorEastAsia"/>
                <w:lang w:eastAsia="zh-CN"/>
              </w:rPr>
            </w:pPr>
            <w:r>
              <w:rPr>
                <w:rFonts w:eastAsiaTheme="minorEastAsia" w:hint="eastAsia"/>
                <w:lang w:eastAsia="zh-CN"/>
              </w:rPr>
              <w:t>2</w:t>
            </w:r>
          </w:p>
        </w:tc>
        <w:tc>
          <w:tcPr>
            <w:tcW w:w="700" w:type="pct"/>
            <w:shd w:val="clear" w:color="auto" w:fill="FFFFFF" w:themeFill="background1"/>
          </w:tcPr>
          <w:p w14:paraId="62566CA9" w14:textId="59B2DFC6" w:rsidR="007E6638" w:rsidRDefault="007E6638" w:rsidP="00DC6B5D">
            <w:pPr>
              <w:jc w:val="center"/>
              <w:rPr>
                <w:rFonts w:eastAsiaTheme="minorEastAsia"/>
                <w:lang w:eastAsia="zh-CN"/>
              </w:rPr>
            </w:pPr>
            <w:r>
              <w:rPr>
                <w:rFonts w:eastAsiaTheme="minorEastAsia" w:hint="eastAsia"/>
                <w:lang w:eastAsia="zh-CN"/>
              </w:rPr>
              <w:t>2</w:t>
            </w:r>
          </w:p>
        </w:tc>
        <w:tc>
          <w:tcPr>
            <w:tcW w:w="700" w:type="pct"/>
            <w:shd w:val="clear" w:color="auto" w:fill="FFFFFF" w:themeFill="background1"/>
          </w:tcPr>
          <w:p w14:paraId="22B58BBF" w14:textId="268A81F4" w:rsidR="007E6638" w:rsidRDefault="007E6638" w:rsidP="00DC6B5D">
            <w:pPr>
              <w:jc w:val="center"/>
              <w:rPr>
                <w:rFonts w:eastAsiaTheme="minorEastAsia"/>
                <w:lang w:eastAsia="zh-CN"/>
              </w:rPr>
            </w:pPr>
            <w:r>
              <w:rPr>
                <w:rFonts w:eastAsiaTheme="minorEastAsia" w:hint="eastAsia"/>
                <w:lang w:eastAsia="zh-CN"/>
              </w:rPr>
              <w:t>1</w:t>
            </w:r>
            <w:r>
              <w:rPr>
                <w:rFonts w:eastAsiaTheme="minorEastAsia"/>
                <w:lang w:eastAsia="zh-CN"/>
              </w:rPr>
              <w:t xml:space="preserve"> bit</w:t>
            </w:r>
          </w:p>
        </w:tc>
      </w:tr>
      <w:tr w:rsidR="007E6638" w14:paraId="48126957" w14:textId="29BEE7AB" w:rsidTr="007E6638">
        <w:trPr>
          <w:trHeight w:val="566"/>
          <w:jc w:val="center"/>
        </w:trPr>
        <w:tc>
          <w:tcPr>
            <w:tcW w:w="698" w:type="pct"/>
            <w:shd w:val="clear" w:color="auto" w:fill="EAF1DD" w:themeFill="accent3" w:themeFillTint="33"/>
          </w:tcPr>
          <w:p w14:paraId="0174A3B0" w14:textId="77777777" w:rsidR="007E6638" w:rsidRDefault="007E6638" w:rsidP="00DC6B5D">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2</w:t>
            </w:r>
          </w:p>
          <w:p w14:paraId="72B857D3" w14:textId="77777777" w:rsidR="007E6638" w:rsidRDefault="007E6638" w:rsidP="00DC6B5D">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801" w:type="pct"/>
            <w:shd w:val="clear" w:color="auto" w:fill="EAF1DD" w:themeFill="accent3" w:themeFillTint="33"/>
          </w:tcPr>
          <w:p w14:paraId="250E1F09" w14:textId="77777777" w:rsidR="007E6638" w:rsidRDefault="007E6638" w:rsidP="00DC6B5D">
            <w:pPr>
              <w:jc w:val="center"/>
              <w:rPr>
                <w:rFonts w:eastAsiaTheme="minorEastAsia"/>
                <w:lang w:eastAsia="zh-CN"/>
              </w:rPr>
            </w:pPr>
            <w:r>
              <w:rPr>
                <w:rFonts w:eastAsiaTheme="minorEastAsia" w:hint="eastAsia"/>
                <w:lang w:eastAsia="zh-CN"/>
              </w:rPr>
              <w:t>2</w:t>
            </w:r>
          </w:p>
        </w:tc>
        <w:tc>
          <w:tcPr>
            <w:tcW w:w="700" w:type="pct"/>
            <w:shd w:val="clear" w:color="auto" w:fill="EAF1DD" w:themeFill="accent3" w:themeFillTint="33"/>
          </w:tcPr>
          <w:p w14:paraId="2B611FEC" w14:textId="77777777" w:rsidR="007E6638" w:rsidRDefault="007E6638" w:rsidP="00DC6B5D">
            <w:pPr>
              <w:jc w:val="center"/>
              <w:rPr>
                <w:rFonts w:eastAsiaTheme="minorEastAsia"/>
                <w:lang w:eastAsia="zh-CN"/>
              </w:rPr>
            </w:pPr>
            <w:r>
              <w:rPr>
                <w:rFonts w:eastAsiaTheme="minorEastAsia" w:hint="eastAsia"/>
                <w:lang w:eastAsia="zh-CN"/>
              </w:rPr>
              <w:t>2</w:t>
            </w:r>
            <w:r>
              <w:rPr>
                <w:rFonts w:eastAsiaTheme="minorEastAsia"/>
                <w:lang w:eastAsia="zh-CN"/>
              </w:rPr>
              <w:t>+2</w:t>
            </w:r>
          </w:p>
        </w:tc>
        <w:tc>
          <w:tcPr>
            <w:tcW w:w="700" w:type="pct"/>
            <w:shd w:val="clear" w:color="auto" w:fill="FFFFFF" w:themeFill="background1"/>
          </w:tcPr>
          <w:p w14:paraId="74349978" w14:textId="3E3F8BB1" w:rsidR="007E6638" w:rsidRDefault="007E6638" w:rsidP="00DC6B5D">
            <w:pPr>
              <w:jc w:val="center"/>
              <w:rPr>
                <w:rFonts w:eastAsiaTheme="minorEastAsia"/>
                <w:lang w:eastAsia="zh-CN"/>
              </w:rPr>
            </w:pPr>
            <w:r>
              <w:rPr>
                <w:rFonts w:eastAsiaTheme="minorEastAsia" w:hint="eastAsia"/>
                <w:lang w:eastAsia="zh-CN"/>
              </w:rPr>
              <w:t>4</w:t>
            </w:r>
          </w:p>
        </w:tc>
        <w:tc>
          <w:tcPr>
            <w:tcW w:w="700" w:type="pct"/>
            <w:shd w:val="clear" w:color="auto" w:fill="FFFFFF" w:themeFill="background1"/>
          </w:tcPr>
          <w:p w14:paraId="61500020" w14:textId="26DEDA32" w:rsidR="007E6638" w:rsidRDefault="007E6638" w:rsidP="00DC6B5D">
            <w:pPr>
              <w:jc w:val="center"/>
              <w:rPr>
                <w:rFonts w:eastAsiaTheme="minorEastAsia"/>
                <w:lang w:eastAsia="zh-CN"/>
              </w:rPr>
            </w:pPr>
            <w:r>
              <w:rPr>
                <w:rFonts w:eastAsiaTheme="minorEastAsia" w:hint="eastAsia"/>
                <w:lang w:eastAsia="zh-CN"/>
              </w:rPr>
              <w:t>4</w:t>
            </w:r>
          </w:p>
        </w:tc>
        <w:tc>
          <w:tcPr>
            <w:tcW w:w="700" w:type="pct"/>
            <w:shd w:val="clear" w:color="auto" w:fill="FFFFFF" w:themeFill="background1"/>
          </w:tcPr>
          <w:p w14:paraId="3A7DF15E" w14:textId="4E658249" w:rsidR="007E6638" w:rsidRDefault="007E6638" w:rsidP="00DC6B5D">
            <w:pPr>
              <w:jc w:val="center"/>
              <w:rPr>
                <w:rFonts w:eastAsiaTheme="minorEastAsia"/>
                <w:lang w:eastAsia="zh-CN"/>
              </w:rPr>
            </w:pPr>
            <w:r>
              <w:rPr>
                <w:rFonts w:eastAsiaTheme="minorEastAsia" w:hint="eastAsia"/>
                <w:lang w:eastAsia="zh-CN"/>
              </w:rPr>
              <w:t>4</w:t>
            </w:r>
          </w:p>
        </w:tc>
        <w:tc>
          <w:tcPr>
            <w:tcW w:w="700" w:type="pct"/>
            <w:shd w:val="clear" w:color="auto" w:fill="FFFFFF" w:themeFill="background1"/>
          </w:tcPr>
          <w:p w14:paraId="1BCA5753" w14:textId="64646311" w:rsidR="007E6638" w:rsidRDefault="007E6638" w:rsidP="00DC6B5D">
            <w:pPr>
              <w:jc w:val="center"/>
              <w:rPr>
                <w:rFonts w:eastAsiaTheme="minorEastAsia"/>
                <w:lang w:eastAsia="zh-CN"/>
              </w:rPr>
            </w:pPr>
            <w:r>
              <w:rPr>
                <w:rFonts w:eastAsiaTheme="minorEastAsia" w:hint="eastAsia"/>
                <w:lang w:eastAsia="zh-CN"/>
              </w:rPr>
              <w:t>0</w:t>
            </w:r>
            <w:r>
              <w:rPr>
                <w:rFonts w:eastAsiaTheme="minorEastAsia"/>
                <w:lang w:eastAsia="zh-CN"/>
              </w:rPr>
              <w:t xml:space="preserve"> bit</w:t>
            </w:r>
          </w:p>
        </w:tc>
      </w:tr>
      <w:tr w:rsidR="007E6638" w14:paraId="76F2CD13" w14:textId="3C84DA94" w:rsidTr="007E6638">
        <w:trPr>
          <w:trHeight w:val="344"/>
          <w:jc w:val="center"/>
        </w:trPr>
        <w:tc>
          <w:tcPr>
            <w:tcW w:w="698" w:type="pct"/>
            <w:shd w:val="clear" w:color="auto" w:fill="EAF1DD" w:themeFill="accent3" w:themeFillTint="33"/>
          </w:tcPr>
          <w:p w14:paraId="056008D3" w14:textId="77777777" w:rsidR="007E6638" w:rsidRDefault="007E6638" w:rsidP="00DC6B5D">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4</w:t>
            </w:r>
          </w:p>
          <w:p w14:paraId="503F2E70" w14:textId="77777777" w:rsidR="007E6638" w:rsidRDefault="007E6638" w:rsidP="00DC6B5D">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801" w:type="pct"/>
            <w:shd w:val="clear" w:color="auto" w:fill="EAF1DD" w:themeFill="accent3" w:themeFillTint="33"/>
          </w:tcPr>
          <w:p w14:paraId="22E569D6" w14:textId="77777777" w:rsidR="007E6638" w:rsidRDefault="007E6638" w:rsidP="00DC6B5D">
            <w:pPr>
              <w:jc w:val="center"/>
              <w:rPr>
                <w:rFonts w:eastAsiaTheme="minorEastAsia"/>
                <w:lang w:eastAsia="zh-CN"/>
              </w:rPr>
            </w:pPr>
            <w:r>
              <w:rPr>
                <w:rFonts w:eastAsiaTheme="minorEastAsia" w:hint="eastAsia"/>
                <w:lang w:eastAsia="zh-CN"/>
              </w:rPr>
              <w:t>2</w:t>
            </w:r>
          </w:p>
        </w:tc>
        <w:tc>
          <w:tcPr>
            <w:tcW w:w="700" w:type="pct"/>
            <w:shd w:val="clear" w:color="auto" w:fill="EAF1DD" w:themeFill="accent3" w:themeFillTint="33"/>
          </w:tcPr>
          <w:p w14:paraId="3F85469D" w14:textId="77777777" w:rsidR="007E6638" w:rsidRDefault="007E6638" w:rsidP="00DC6B5D">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700" w:type="pct"/>
            <w:shd w:val="clear" w:color="auto" w:fill="FFFFFF" w:themeFill="background1"/>
          </w:tcPr>
          <w:p w14:paraId="45F2EAD2" w14:textId="2744075C" w:rsidR="007E6638" w:rsidRDefault="007E6638" w:rsidP="00DC6B5D">
            <w:pPr>
              <w:jc w:val="center"/>
              <w:rPr>
                <w:rFonts w:eastAsiaTheme="minorEastAsia"/>
                <w:lang w:eastAsia="zh-CN"/>
              </w:rPr>
            </w:pPr>
            <w:r>
              <w:rPr>
                <w:rFonts w:eastAsiaTheme="minorEastAsia" w:hint="eastAsia"/>
                <w:lang w:eastAsia="zh-CN"/>
              </w:rPr>
              <w:t>5</w:t>
            </w:r>
          </w:p>
        </w:tc>
        <w:tc>
          <w:tcPr>
            <w:tcW w:w="700" w:type="pct"/>
            <w:shd w:val="clear" w:color="auto" w:fill="FFFFFF" w:themeFill="background1"/>
          </w:tcPr>
          <w:p w14:paraId="0898E39A" w14:textId="77DB09EB" w:rsidR="007E6638" w:rsidRDefault="007E6638" w:rsidP="00DC6B5D">
            <w:pPr>
              <w:jc w:val="center"/>
              <w:rPr>
                <w:rFonts w:eastAsiaTheme="minorEastAsia"/>
                <w:lang w:eastAsia="zh-CN"/>
              </w:rPr>
            </w:pPr>
            <w:r>
              <w:rPr>
                <w:rFonts w:eastAsiaTheme="minorEastAsia" w:hint="eastAsia"/>
                <w:lang w:eastAsia="zh-CN"/>
              </w:rPr>
              <w:t>4</w:t>
            </w:r>
          </w:p>
        </w:tc>
        <w:tc>
          <w:tcPr>
            <w:tcW w:w="700" w:type="pct"/>
            <w:shd w:val="clear" w:color="auto" w:fill="FFFFFF" w:themeFill="background1"/>
          </w:tcPr>
          <w:p w14:paraId="26E0AEA4" w14:textId="291870BD" w:rsidR="007E6638" w:rsidRDefault="007E6638" w:rsidP="00DC6B5D">
            <w:pPr>
              <w:jc w:val="center"/>
              <w:rPr>
                <w:rFonts w:eastAsiaTheme="minorEastAsia"/>
                <w:lang w:eastAsia="zh-CN"/>
              </w:rPr>
            </w:pPr>
            <w:r>
              <w:rPr>
                <w:rFonts w:eastAsiaTheme="minorEastAsia" w:hint="eastAsia"/>
                <w:lang w:eastAsia="zh-CN"/>
              </w:rPr>
              <w:t>4</w:t>
            </w:r>
          </w:p>
        </w:tc>
        <w:tc>
          <w:tcPr>
            <w:tcW w:w="700" w:type="pct"/>
            <w:shd w:val="clear" w:color="auto" w:fill="FFFFFF" w:themeFill="background1"/>
          </w:tcPr>
          <w:p w14:paraId="4FC227EC" w14:textId="05FCF0C4" w:rsidR="007E6638" w:rsidRDefault="007E6638" w:rsidP="00DC6B5D">
            <w:pPr>
              <w:jc w:val="center"/>
              <w:rPr>
                <w:rFonts w:eastAsiaTheme="minorEastAsia"/>
                <w:lang w:eastAsia="zh-CN"/>
              </w:rPr>
            </w:pPr>
            <w:r>
              <w:rPr>
                <w:rFonts w:eastAsiaTheme="minorEastAsia" w:hint="eastAsia"/>
                <w:lang w:eastAsia="zh-CN"/>
              </w:rPr>
              <w:t>1</w:t>
            </w:r>
            <w:r>
              <w:rPr>
                <w:rFonts w:eastAsiaTheme="minorEastAsia"/>
                <w:lang w:eastAsia="zh-CN"/>
              </w:rPr>
              <w:t xml:space="preserve"> bit</w:t>
            </w:r>
          </w:p>
        </w:tc>
      </w:tr>
      <w:tr w:rsidR="007E6638" w14:paraId="0F4EE728" w14:textId="66825F80" w:rsidTr="007E6638">
        <w:trPr>
          <w:trHeight w:val="337"/>
          <w:jc w:val="center"/>
        </w:trPr>
        <w:tc>
          <w:tcPr>
            <w:tcW w:w="698" w:type="pct"/>
            <w:shd w:val="clear" w:color="auto" w:fill="EAF1DD" w:themeFill="accent3" w:themeFillTint="33"/>
          </w:tcPr>
          <w:p w14:paraId="5BB23C26" w14:textId="77777777" w:rsidR="007E6638" w:rsidRDefault="007E6638" w:rsidP="00DC6B5D">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4</w:t>
            </w:r>
          </w:p>
          <w:p w14:paraId="5FBA6D85" w14:textId="77777777" w:rsidR="007E6638" w:rsidRDefault="007E6638" w:rsidP="00DC6B5D">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801" w:type="pct"/>
            <w:shd w:val="clear" w:color="auto" w:fill="EAF1DD" w:themeFill="accent3" w:themeFillTint="33"/>
          </w:tcPr>
          <w:p w14:paraId="0E0880DA" w14:textId="77777777" w:rsidR="007E6638" w:rsidRDefault="007E6638" w:rsidP="00DC6B5D">
            <w:pPr>
              <w:jc w:val="center"/>
              <w:rPr>
                <w:rFonts w:eastAsiaTheme="minorEastAsia"/>
                <w:lang w:eastAsia="zh-CN"/>
              </w:rPr>
            </w:pPr>
            <w:r>
              <w:rPr>
                <w:rFonts w:eastAsiaTheme="minorEastAsia" w:hint="eastAsia"/>
                <w:lang w:eastAsia="zh-CN"/>
              </w:rPr>
              <w:t>2</w:t>
            </w:r>
          </w:p>
        </w:tc>
        <w:tc>
          <w:tcPr>
            <w:tcW w:w="700" w:type="pct"/>
            <w:shd w:val="clear" w:color="auto" w:fill="EAF1DD" w:themeFill="accent3" w:themeFillTint="33"/>
          </w:tcPr>
          <w:p w14:paraId="05545509" w14:textId="77777777" w:rsidR="007E6638" w:rsidRDefault="007E6638" w:rsidP="00DC6B5D">
            <w:pPr>
              <w:jc w:val="center"/>
              <w:rPr>
                <w:rFonts w:eastAsiaTheme="minorEastAsia"/>
                <w:lang w:eastAsia="zh-CN"/>
              </w:rPr>
            </w:pPr>
            <w:r>
              <w:rPr>
                <w:rFonts w:eastAsiaTheme="minorEastAsia" w:hint="eastAsia"/>
                <w:lang w:eastAsia="zh-CN"/>
              </w:rPr>
              <w:t>2</w:t>
            </w:r>
            <w:r>
              <w:rPr>
                <w:rFonts w:eastAsiaTheme="minorEastAsia"/>
                <w:lang w:eastAsia="zh-CN"/>
              </w:rPr>
              <w:t>+2</w:t>
            </w:r>
          </w:p>
        </w:tc>
        <w:tc>
          <w:tcPr>
            <w:tcW w:w="700" w:type="pct"/>
            <w:shd w:val="clear" w:color="auto" w:fill="FFFFFF" w:themeFill="background1"/>
          </w:tcPr>
          <w:p w14:paraId="68ECCF79" w14:textId="29A9B996" w:rsidR="007E6638" w:rsidRDefault="007E6638" w:rsidP="00DC6B5D">
            <w:pPr>
              <w:jc w:val="center"/>
              <w:rPr>
                <w:rFonts w:eastAsiaTheme="minorEastAsia"/>
                <w:lang w:eastAsia="zh-CN"/>
              </w:rPr>
            </w:pPr>
            <w:r>
              <w:rPr>
                <w:rFonts w:eastAsiaTheme="minorEastAsia" w:hint="eastAsia"/>
                <w:lang w:eastAsia="zh-CN"/>
              </w:rPr>
              <w:t>6</w:t>
            </w:r>
          </w:p>
        </w:tc>
        <w:tc>
          <w:tcPr>
            <w:tcW w:w="700" w:type="pct"/>
            <w:shd w:val="clear" w:color="auto" w:fill="FFFFFF" w:themeFill="background1"/>
          </w:tcPr>
          <w:p w14:paraId="43FC9EC2" w14:textId="3AF3A91E" w:rsidR="007E6638" w:rsidRDefault="007E6638" w:rsidP="00DC6B5D">
            <w:pPr>
              <w:jc w:val="center"/>
              <w:rPr>
                <w:rFonts w:eastAsiaTheme="minorEastAsia"/>
                <w:lang w:eastAsia="zh-CN"/>
              </w:rPr>
            </w:pPr>
            <w:r>
              <w:rPr>
                <w:rFonts w:eastAsiaTheme="minorEastAsia"/>
                <w:lang w:eastAsia="zh-CN"/>
              </w:rPr>
              <w:t>4</w:t>
            </w:r>
          </w:p>
        </w:tc>
        <w:tc>
          <w:tcPr>
            <w:tcW w:w="700" w:type="pct"/>
            <w:shd w:val="clear" w:color="auto" w:fill="FFFFFF" w:themeFill="background1"/>
          </w:tcPr>
          <w:p w14:paraId="3B7AB74F" w14:textId="3B506C53" w:rsidR="007E6638" w:rsidRDefault="007E6638" w:rsidP="00DC6B5D">
            <w:pPr>
              <w:jc w:val="center"/>
              <w:rPr>
                <w:rFonts w:eastAsiaTheme="minorEastAsia"/>
                <w:lang w:eastAsia="zh-CN"/>
              </w:rPr>
            </w:pPr>
            <w:r>
              <w:rPr>
                <w:rFonts w:eastAsiaTheme="minorEastAsia" w:hint="eastAsia"/>
                <w:lang w:eastAsia="zh-CN"/>
              </w:rPr>
              <w:t>4</w:t>
            </w:r>
          </w:p>
        </w:tc>
        <w:tc>
          <w:tcPr>
            <w:tcW w:w="700" w:type="pct"/>
            <w:shd w:val="clear" w:color="auto" w:fill="FFFFFF" w:themeFill="background1"/>
          </w:tcPr>
          <w:p w14:paraId="32969861" w14:textId="2C6BBA8F" w:rsidR="007E6638" w:rsidRDefault="007E6638" w:rsidP="00DC6B5D">
            <w:pPr>
              <w:jc w:val="center"/>
              <w:rPr>
                <w:rFonts w:eastAsiaTheme="minorEastAsia"/>
                <w:lang w:eastAsia="zh-CN"/>
              </w:rPr>
            </w:pPr>
            <w:r>
              <w:rPr>
                <w:rFonts w:eastAsiaTheme="minorEastAsia" w:hint="eastAsia"/>
                <w:lang w:eastAsia="zh-CN"/>
              </w:rPr>
              <w:t>2</w:t>
            </w:r>
            <w:r>
              <w:rPr>
                <w:rFonts w:eastAsiaTheme="minorEastAsia"/>
                <w:lang w:eastAsia="zh-CN"/>
              </w:rPr>
              <w:t xml:space="preserve"> bits</w:t>
            </w:r>
          </w:p>
        </w:tc>
      </w:tr>
      <w:tr w:rsidR="007E6638" w14:paraId="1FE42DD8" w14:textId="566083C6" w:rsidTr="007E6638">
        <w:trPr>
          <w:trHeight w:val="337"/>
          <w:jc w:val="center"/>
        </w:trPr>
        <w:tc>
          <w:tcPr>
            <w:tcW w:w="698" w:type="pct"/>
            <w:shd w:val="clear" w:color="auto" w:fill="EAF1DD" w:themeFill="accent3" w:themeFillTint="33"/>
          </w:tcPr>
          <w:p w14:paraId="61069570" w14:textId="77777777" w:rsidR="007E6638" w:rsidRDefault="007E6638" w:rsidP="00DC6B5D">
            <w:pPr>
              <w:jc w:val="center"/>
              <w:rPr>
                <w:rFonts w:eastAsiaTheme="minorEastAsia"/>
                <w:lang w:eastAsia="zh-CN"/>
              </w:rPr>
            </w:pPr>
            <w:r>
              <w:rPr>
                <w:rFonts w:eastAsiaTheme="minorEastAsia" w:hint="eastAsia"/>
                <w:lang w:eastAsia="zh-CN"/>
              </w:rPr>
              <w:t>s</w:t>
            </w:r>
            <w:r>
              <w:rPr>
                <w:rFonts w:eastAsiaTheme="minorEastAsia"/>
                <w:lang w:eastAsia="zh-CN"/>
              </w:rPr>
              <w:t>TRP</w:t>
            </w:r>
            <w:r>
              <w:rPr>
                <w:rFonts w:eastAsiaTheme="minorEastAsia" w:hint="eastAsia"/>
                <w:lang w:eastAsia="zh-CN"/>
              </w:rPr>
              <w:t>:</w:t>
            </w:r>
            <w:r>
              <w:rPr>
                <w:rFonts w:eastAsiaTheme="minorEastAsia"/>
                <w:lang w:eastAsia="zh-CN"/>
              </w:rPr>
              <w:t xml:space="preserve"> 4</w:t>
            </w:r>
          </w:p>
          <w:p w14:paraId="549FD476" w14:textId="77777777" w:rsidR="007E6638" w:rsidRDefault="007E6638" w:rsidP="00DC6B5D">
            <w:pPr>
              <w:jc w:val="center"/>
              <w:rPr>
                <w:rFonts w:eastAsiaTheme="minorEastAsia"/>
                <w:lang w:eastAsia="zh-CN"/>
              </w:rPr>
            </w:pPr>
            <w:r>
              <w:rPr>
                <w:rFonts w:eastAsiaTheme="minorEastAsia" w:hint="eastAsia"/>
                <w:lang w:eastAsia="zh-CN"/>
              </w:rPr>
              <w:t>S</w:t>
            </w:r>
            <w:r>
              <w:rPr>
                <w:rFonts w:eastAsiaTheme="minorEastAsia"/>
                <w:lang w:eastAsia="zh-CN"/>
              </w:rPr>
              <w:t>DM: 2+2</w:t>
            </w:r>
          </w:p>
        </w:tc>
        <w:tc>
          <w:tcPr>
            <w:tcW w:w="801" w:type="pct"/>
            <w:shd w:val="clear" w:color="auto" w:fill="EAF1DD" w:themeFill="accent3" w:themeFillTint="33"/>
          </w:tcPr>
          <w:p w14:paraId="12A6867E" w14:textId="77777777" w:rsidR="007E6638" w:rsidRDefault="007E6638" w:rsidP="00DC6B5D">
            <w:pPr>
              <w:jc w:val="center"/>
              <w:rPr>
                <w:rFonts w:eastAsiaTheme="minorEastAsia"/>
                <w:lang w:eastAsia="zh-CN"/>
              </w:rPr>
            </w:pPr>
            <w:r>
              <w:rPr>
                <w:rFonts w:eastAsiaTheme="minorEastAsia" w:hint="eastAsia"/>
                <w:lang w:eastAsia="zh-CN"/>
              </w:rPr>
              <w:t>4</w:t>
            </w:r>
          </w:p>
        </w:tc>
        <w:tc>
          <w:tcPr>
            <w:tcW w:w="700" w:type="pct"/>
            <w:shd w:val="clear" w:color="auto" w:fill="EAF1DD" w:themeFill="accent3" w:themeFillTint="33"/>
          </w:tcPr>
          <w:p w14:paraId="33B15310" w14:textId="77777777" w:rsidR="007E6638" w:rsidRDefault="007E6638" w:rsidP="00DC6B5D">
            <w:pPr>
              <w:jc w:val="center"/>
              <w:rPr>
                <w:rFonts w:eastAsiaTheme="minorEastAsia"/>
                <w:lang w:eastAsia="zh-CN"/>
              </w:rPr>
            </w:pPr>
            <w:r>
              <w:rPr>
                <w:rFonts w:eastAsiaTheme="minorEastAsia" w:hint="eastAsia"/>
                <w:lang w:eastAsia="zh-CN"/>
              </w:rPr>
              <w:t>1</w:t>
            </w:r>
            <w:r>
              <w:rPr>
                <w:rFonts w:eastAsiaTheme="minorEastAsia"/>
                <w:lang w:eastAsia="zh-CN"/>
              </w:rPr>
              <w:t>+1</w:t>
            </w:r>
          </w:p>
          <w:p w14:paraId="34CC624F" w14:textId="77777777" w:rsidR="007E6638" w:rsidRDefault="007E6638" w:rsidP="00DC6B5D">
            <w:pPr>
              <w:jc w:val="center"/>
              <w:rPr>
                <w:rFonts w:eastAsiaTheme="minorEastAsia"/>
                <w:lang w:eastAsia="zh-CN"/>
              </w:rPr>
            </w:pPr>
          </w:p>
        </w:tc>
        <w:tc>
          <w:tcPr>
            <w:tcW w:w="700" w:type="pct"/>
            <w:shd w:val="clear" w:color="auto" w:fill="FFFFFF" w:themeFill="background1"/>
          </w:tcPr>
          <w:p w14:paraId="3B9D3E2A" w14:textId="30ABB6FF" w:rsidR="007E6638" w:rsidRDefault="007E6638" w:rsidP="00DC6B5D">
            <w:pPr>
              <w:jc w:val="center"/>
              <w:rPr>
                <w:rFonts w:eastAsiaTheme="minorEastAsia"/>
                <w:lang w:eastAsia="zh-CN"/>
              </w:rPr>
            </w:pPr>
            <w:r>
              <w:rPr>
                <w:rFonts w:eastAsiaTheme="minorEastAsia" w:hint="eastAsia"/>
                <w:lang w:eastAsia="zh-CN"/>
              </w:rPr>
              <w:t>5</w:t>
            </w:r>
          </w:p>
        </w:tc>
        <w:tc>
          <w:tcPr>
            <w:tcW w:w="700" w:type="pct"/>
            <w:shd w:val="clear" w:color="auto" w:fill="FFFFFF" w:themeFill="background1"/>
          </w:tcPr>
          <w:p w14:paraId="77A1705A" w14:textId="469818F9" w:rsidR="007E6638" w:rsidRDefault="007E6638" w:rsidP="00DC6B5D">
            <w:pPr>
              <w:jc w:val="center"/>
              <w:rPr>
                <w:rFonts w:eastAsiaTheme="minorEastAsia"/>
                <w:lang w:eastAsia="zh-CN"/>
              </w:rPr>
            </w:pPr>
            <w:r>
              <w:rPr>
                <w:rFonts w:eastAsiaTheme="minorEastAsia" w:hint="eastAsia"/>
                <w:lang w:eastAsia="zh-CN"/>
              </w:rPr>
              <w:t>4</w:t>
            </w:r>
          </w:p>
        </w:tc>
        <w:tc>
          <w:tcPr>
            <w:tcW w:w="700" w:type="pct"/>
            <w:shd w:val="clear" w:color="auto" w:fill="FFFFFF" w:themeFill="background1"/>
          </w:tcPr>
          <w:p w14:paraId="6EF9897B" w14:textId="5402D51C" w:rsidR="007E6638" w:rsidRDefault="007E6638" w:rsidP="00DC6B5D">
            <w:pPr>
              <w:jc w:val="center"/>
              <w:rPr>
                <w:rFonts w:eastAsiaTheme="minorEastAsia"/>
                <w:lang w:eastAsia="zh-CN"/>
              </w:rPr>
            </w:pPr>
            <w:r>
              <w:rPr>
                <w:rFonts w:eastAsiaTheme="minorEastAsia" w:hint="eastAsia"/>
                <w:lang w:eastAsia="zh-CN"/>
              </w:rPr>
              <w:t>4</w:t>
            </w:r>
          </w:p>
        </w:tc>
        <w:tc>
          <w:tcPr>
            <w:tcW w:w="700" w:type="pct"/>
            <w:shd w:val="clear" w:color="auto" w:fill="FFFFFF" w:themeFill="background1"/>
          </w:tcPr>
          <w:p w14:paraId="4FAC2828" w14:textId="3A0351F3" w:rsidR="007E6638" w:rsidRDefault="007E6638" w:rsidP="00DC6B5D">
            <w:pPr>
              <w:jc w:val="center"/>
              <w:rPr>
                <w:rFonts w:eastAsiaTheme="minorEastAsia"/>
                <w:lang w:eastAsia="zh-CN"/>
              </w:rPr>
            </w:pPr>
            <w:r>
              <w:rPr>
                <w:rFonts w:eastAsiaTheme="minorEastAsia" w:hint="eastAsia"/>
                <w:lang w:eastAsia="zh-CN"/>
              </w:rPr>
              <w:t>1</w:t>
            </w:r>
            <w:r>
              <w:rPr>
                <w:rFonts w:eastAsiaTheme="minorEastAsia"/>
                <w:lang w:eastAsia="zh-CN"/>
              </w:rPr>
              <w:t xml:space="preserve"> bit</w:t>
            </w:r>
          </w:p>
        </w:tc>
      </w:tr>
    </w:tbl>
    <w:p w14:paraId="4F7C20B2" w14:textId="534B0072" w:rsidR="00067FAB" w:rsidRPr="00492443" w:rsidRDefault="000D5D68" w:rsidP="00853F81">
      <w:pPr>
        <w:pStyle w:val="00text"/>
        <w:spacing w:after="0" w:afterAutospacing="0"/>
        <w:ind w:firstLine="0"/>
        <w:rPr>
          <w:bCs/>
        </w:rPr>
      </w:pPr>
      <w:r w:rsidRPr="00492443">
        <w:rPr>
          <w:bCs/>
        </w:rPr>
        <w:t>The number of saved bits in Alt2 and Alt3 can be up to 2 bits compared to Alt 1</w:t>
      </w:r>
      <w:r w:rsidR="00BA0621">
        <w:rPr>
          <w:bCs/>
        </w:rPr>
        <w:t xml:space="preserve">. Therefore, </w:t>
      </w:r>
      <w:r w:rsidR="00A3548D">
        <w:rPr>
          <w:bCs/>
        </w:rPr>
        <w:t>considering DCI overhead and implementation complexity, Alt2 is supported.</w:t>
      </w:r>
    </w:p>
    <w:p w14:paraId="4FE1C17B" w14:textId="77777777" w:rsidR="00982EF4" w:rsidRPr="008C46E1" w:rsidRDefault="00982EF4" w:rsidP="00982EF4">
      <w:pPr>
        <w:pStyle w:val="00text"/>
        <w:spacing w:after="0" w:afterAutospacing="0"/>
        <w:ind w:firstLine="0"/>
        <w:jc w:val="center"/>
        <w:rPr>
          <w:rFonts w:eastAsiaTheme="minorEastAsia"/>
          <w:b/>
          <w:shd w:val="clear" w:color="auto" w:fill="FFFFFF"/>
        </w:rPr>
      </w:pPr>
      <w:r w:rsidRPr="008C46E1">
        <w:rPr>
          <w:rFonts w:eastAsiaTheme="minorEastAsia"/>
          <w:b/>
          <w:shd w:val="clear" w:color="auto" w:fill="FFFFFF"/>
        </w:rPr>
        <w:t xml:space="preserve">Table </w:t>
      </w:r>
      <w:r>
        <w:rPr>
          <w:rFonts w:eastAsiaTheme="minorEastAsia"/>
          <w:b/>
          <w:shd w:val="clear" w:color="auto" w:fill="FFFFFF"/>
        </w:rPr>
        <w:t>4</w:t>
      </w:r>
      <w:r w:rsidRPr="008C46E1">
        <w:rPr>
          <w:rFonts w:eastAsiaTheme="minorEastAsia"/>
          <w:b/>
          <w:shd w:val="clear" w:color="auto" w:fill="FFFFFF"/>
        </w:rPr>
        <w:t xml:space="preserve"> Dynamic switching </w:t>
      </w:r>
      <w:r>
        <w:rPr>
          <w:rFonts w:eastAsiaTheme="minorEastAsia"/>
          <w:b/>
          <w:shd w:val="clear" w:color="auto" w:fill="FFFFFF"/>
        </w:rPr>
        <w:t>between</w:t>
      </w:r>
      <w:r w:rsidRPr="008C46E1">
        <w:rPr>
          <w:rFonts w:eastAsiaTheme="minorEastAsia"/>
          <w:b/>
          <w:shd w:val="clear" w:color="auto" w:fill="FFFFFF"/>
        </w:rPr>
        <w:t xml:space="preserve"> sTRP transmission</w:t>
      </w:r>
      <w:r>
        <w:rPr>
          <w:rFonts w:eastAsiaTheme="minorEastAsia"/>
          <w:b/>
          <w:shd w:val="clear" w:color="auto" w:fill="FFFFFF"/>
        </w:rPr>
        <w:t xml:space="preserve"> and</w:t>
      </w:r>
      <w:r w:rsidRPr="008C46E1">
        <w:rPr>
          <w:rFonts w:eastAsiaTheme="minorEastAsia"/>
          <w:b/>
          <w:shd w:val="clear" w:color="auto" w:fill="FFFFFF"/>
        </w:rPr>
        <w:t xml:space="preserve"> SDM scheme</w:t>
      </w:r>
    </w:p>
    <w:tbl>
      <w:tblPr>
        <w:tblW w:w="9294" w:type="dxa"/>
        <w:jc w:val="center"/>
        <w:tblCellMar>
          <w:left w:w="0" w:type="dxa"/>
          <w:right w:w="0" w:type="dxa"/>
        </w:tblCellMar>
        <w:tblLook w:val="04A0" w:firstRow="1" w:lastRow="0" w:firstColumn="1" w:lastColumn="0" w:noHBand="0" w:noVBand="1"/>
      </w:tblPr>
      <w:tblGrid>
        <w:gridCol w:w="1275"/>
        <w:gridCol w:w="3535"/>
        <w:gridCol w:w="4484"/>
      </w:tblGrid>
      <w:tr w:rsidR="00982EF4" w:rsidRPr="00DD746B" w14:paraId="5B78F4F3" w14:textId="77777777" w:rsidTr="00DC6B5D">
        <w:trPr>
          <w:trHeight w:val="353"/>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2C858DD" w14:textId="77777777" w:rsidR="00982EF4" w:rsidRPr="000532F5" w:rsidRDefault="00982EF4" w:rsidP="00DC6B5D">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Codepoint</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B05CD34" w14:textId="77777777" w:rsidR="00982EF4" w:rsidRPr="000532F5" w:rsidRDefault="00982EF4" w:rsidP="00DC6B5D">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SRS resource set(s)</w:t>
            </w:r>
          </w:p>
        </w:tc>
        <w:tc>
          <w:tcPr>
            <w:tcW w:w="4484" w:type="dxa"/>
            <w:tcBorders>
              <w:top w:val="single" w:sz="8" w:space="0" w:color="000000"/>
              <w:left w:val="single" w:sz="8" w:space="0" w:color="000000"/>
              <w:bottom w:val="single" w:sz="8" w:space="0" w:color="000000"/>
              <w:right w:val="single" w:sz="8" w:space="0" w:color="000000"/>
            </w:tcBorders>
          </w:tcPr>
          <w:p w14:paraId="289E4990" w14:textId="77777777" w:rsidR="00982EF4" w:rsidRPr="00C3261D" w:rsidRDefault="00982EF4" w:rsidP="00DC6B5D">
            <w:pPr>
              <w:jc w:val="center"/>
              <w:rPr>
                <w:rFonts w:asciiTheme="majorBidi" w:eastAsiaTheme="minorEastAsia" w:hAnsiTheme="majorBidi" w:cstheme="majorBidi"/>
                <w:b/>
                <w:bCs/>
                <w:iCs/>
                <w:sz w:val="21"/>
                <w:szCs w:val="21"/>
                <w:lang w:val="en-GB" w:eastAsia="zh-CN"/>
              </w:rPr>
            </w:pPr>
            <w:r>
              <w:rPr>
                <w:rFonts w:asciiTheme="majorBidi" w:eastAsiaTheme="minorEastAsia" w:hAnsiTheme="majorBidi" w:cstheme="majorBidi" w:hint="eastAsia"/>
                <w:b/>
                <w:bCs/>
                <w:iCs/>
                <w:sz w:val="21"/>
                <w:szCs w:val="21"/>
                <w:lang w:val="en-GB" w:eastAsia="zh-CN"/>
              </w:rPr>
              <w:t>S</w:t>
            </w:r>
            <w:r>
              <w:rPr>
                <w:rFonts w:asciiTheme="majorBidi" w:eastAsiaTheme="minorEastAsia" w:hAnsiTheme="majorBidi" w:cstheme="majorBidi"/>
                <w:b/>
                <w:bCs/>
                <w:iCs/>
                <w:sz w:val="21"/>
                <w:szCs w:val="21"/>
                <w:lang w:val="en-GB" w:eastAsia="zh-CN"/>
              </w:rPr>
              <w:t>RI/TPMI field(s)</w:t>
            </w:r>
          </w:p>
        </w:tc>
      </w:tr>
      <w:tr w:rsidR="00982EF4" w:rsidRPr="00DD746B" w14:paraId="53FDF9DD" w14:textId="77777777" w:rsidTr="00DC6B5D">
        <w:trPr>
          <w:trHeight w:val="316"/>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A59EDBC" w14:textId="77777777" w:rsidR="00982EF4" w:rsidRPr="000532F5" w:rsidRDefault="00982EF4" w:rsidP="00DC6B5D">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00</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022EDE" w14:textId="77777777" w:rsidR="00982EF4" w:rsidRPr="000532F5" w:rsidRDefault="00982EF4" w:rsidP="00DC6B5D">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transmission associated</w:t>
            </w:r>
            <w:r w:rsidRPr="000532F5">
              <w:rPr>
                <w:rFonts w:asciiTheme="majorBidi" w:hAnsiTheme="majorBidi" w:cstheme="majorBidi"/>
                <w:bCs/>
                <w:iCs/>
                <w:sz w:val="21"/>
                <w:szCs w:val="21"/>
                <w:lang w:val="en-GB"/>
              </w:rPr>
              <w:t xml:space="preserve"> with </w:t>
            </w:r>
            <w:r>
              <w:rPr>
                <w:rFonts w:asciiTheme="majorBidi" w:hAnsiTheme="majorBidi" w:cstheme="majorBidi"/>
                <w:bCs/>
                <w:iCs/>
                <w:sz w:val="21"/>
                <w:szCs w:val="21"/>
                <w:lang w:val="en-GB"/>
              </w:rPr>
              <w:t>first</w:t>
            </w:r>
            <w:r w:rsidRPr="000532F5">
              <w:rPr>
                <w:rFonts w:asciiTheme="majorBidi" w:hAnsiTheme="majorBidi" w:cstheme="majorBidi"/>
                <w:bCs/>
                <w:iCs/>
                <w:sz w:val="21"/>
                <w:szCs w:val="21"/>
                <w:lang w:val="en-GB"/>
              </w:rPr>
              <w:t xml:space="preserve"> SRS resource set (TRP1)</w:t>
            </w:r>
          </w:p>
        </w:tc>
        <w:tc>
          <w:tcPr>
            <w:tcW w:w="4484" w:type="dxa"/>
            <w:tcBorders>
              <w:top w:val="single" w:sz="8" w:space="0" w:color="000000"/>
              <w:left w:val="single" w:sz="8" w:space="0" w:color="000000"/>
              <w:bottom w:val="single" w:sz="8" w:space="0" w:color="000000"/>
              <w:right w:val="single" w:sz="8" w:space="0" w:color="000000"/>
            </w:tcBorders>
          </w:tcPr>
          <w:p w14:paraId="29CCF83B" w14:textId="77777777" w:rsidR="00982EF4" w:rsidRDefault="00982EF4" w:rsidP="00DC6B5D">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 xml:space="preserve">irst SRI/TPMI field: associates with </w:t>
            </w:r>
            <w:r w:rsidRPr="00EA79E3">
              <w:rPr>
                <w:rFonts w:asciiTheme="majorBidi" w:eastAsiaTheme="minorEastAsia" w:hAnsiTheme="majorBidi" w:cstheme="majorBidi"/>
                <w:bCs/>
                <w:i/>
                <w:iCs/>
                <w:sz w:val="21"/>
                <w:szCs w:val="21"/>
                <w:lang w:val="en-GB" w:eastAsia="zh-CN"/>
              </w:rPr>
              <w:t>maxRank</w:t>
            </w:r>
            <w:r>
              <w:rPr>
                <w:rFonts w:asciiTheme="majorBidi" w:eastAsiaTheme="minorEastAsia" w:hAnsiTheme="majorBidi" w:cstheme="majorBidi"/>
                <w:bCs/>
                <w:iCs/>
                <w:sz w:val="21"/>
                <w:szCs w:val="21"/>
                <w:lang w:val="en-GB" w:eastAsia="zh-CN"/>
              </w:rPr>
              <w:t>.</w:t>
            </w:r>
          </w:p>
          <w:p w14:paraId="375BB365" w14:textId="77777777" w:rsidR="00982EF4" w:rsidRPr="00C3261D" w:rsidRDefault="00982EF4" w:rsidP="00DC6B5D">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bCs/>
                <w:iCs/>
                <w:sz w:val="21"/>
                <w:szCs w:val="21"/>
                <w:lang w:val="en-GB" w:eastAsia="zh-CN"/>
              </w:rPr>
              <w:t>Second SRI/TPMI field: absent.</w:t>
            </w:r>
          </w:p>
        </w:tc>
      </w:tr>
      <w:tr w:rsidR="00982EF4" w:rsidRPr="00DD746B" w14:paraId="1D0562FC" w14:textId="77777777" w:rsidTr="00DC6B5D">
        <w:trPr>
          <w:trHeight w:val="379"/>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1677AC3" w14:textId="77777777" w:rsidR="00982EF4" w:rsidRPr="000532F5" w:rsidRDefault="00982EF4" w:rsidP="00DC6B5D">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01</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9DD5EC3" w14:textId="77777777" w:rsidR="00982EF4" w:rsidRPr="000532F5" w:rsidRDefault="00982EF4" w:rsidP="00DC6B5D">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 xml:space="preserve">transmission 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second</w:t>
            </w:r>
            <w:r w:rsidRPr="000532F5">
              <w:rPr>
                <w:rFonts w:asciiTheme="majorBidi" w:hAnsiTheme="majorBidi" w:cstheme="majorBidi"/>
                <w:bCs/>
                <w:iCs/>
                <w:sz w:val="21"/>
                <w:szCs w:val="21"/>
                <w:lang w:val="en-GB"/>
              </w:rPr>
              <w:t xml:space="preserve"> SRS resource set (TRP2)</w:t>
            </w:r>
          </w:p>
        </w:tc>
        <w:tc>
          <w:tcPr>
            <w:tcW w:w="4484" w:type="dxa"/>
            <w:tcBorders>
              <w:top w:val="single" w:sz="8" w:space="0" w:color="000000"/>
              <w:left w:val="single" w:sz="8" w:space="0" w:color="000000"/>
              <w:bottom w:val="single" w:sz="8" w:space="0" w:color="000000"/>
              <w:right w:val="single" w:sz="8" w:space="0" w:color="000000"/>
            </w:tcBorders>
          </w:tcPr>
          <w:p w14:paraId="0C89231A" w14:textId="77777777" w:rsidR="00982EF4" w:rsidRDefault="00982EF4" w:rsidP="00DC6B5D">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irst SRI/TPMI field: associates with</w:t>
            </w:r>
            <w:r w:rsidRPr="00EA79E3">
              <w:rPr>
                <w:rFonts w:asciiTheme="majorBidi" w:eastAsiaTheme="minorEastAsia" w:hAnsiTheme="majorBidi" w:cstheme="majorBidi"/>
                <w:bCs/>
                <w:i/>
                <w:iCs/>
                <w:sz w:val="21"/>
                <w:szCs w:val="21"/>
                <w:lang w:val="en-GB" w:eastAsia="zh-CN"/>
              </w:rPr>
              <w:t xml:space="preserve"> maxRank</w:t>
            </w:r>
            <w:r>
              <w:rPr>
                <w:rFonts w:asciiTheme="majorBidi" w:eastAsiaTheme="minorEastAsia" w:hAnsiTheme="majorBidi" w:cstheme="majorBidi"/>
                <w:bCs/>
                <w:iCs/>
                <w:sz w:val="21"/>
                <w:szCs w:val="21"/>
                <w:lang w:val="en-GB" w:eastAsia="zh-CN"/>
              </w:rPr>
              <w:t>.</w:t>
            </w:r>
          </w:p>
          <w:p w14:paraId="04146222" w14:textId="77777777" w:rsidR="00982EF4" w:rsidRPr="000532F5" w:rsidRDefault="00982EF4" w:rsidP="00DC6B5D">
            <w:pPr>
              <w:rPr>
                <w:rFonts w:asciiTheme="majorBidi" w:hAnsiTheme="majorBidi" w:cstheme="majorBidi"/>
                <w:bCs/>
                <w:iCs/>
                <w:sz w:val="21"/>
                <w:szCs w:val="21"/>
                <w:lang w:val="en-GB"/>
              </w:rPr>
            </w:pPr>
            <w:r>
              <w:rPr>
                <w:rFonts w:asciiTheme="majorBidi" w:eastAsiaTheme="minorEastAsia" w:hAnsiTheme="majorBidi" w:cstheme="majorBidi"/>
                <w:bCs/>
                <w:iCs/>
                <w:sz w:val="21"/>
                <w:szCs w:val="21"/>
                <w:lang w:val="en-GB" w:eastAsia="zh-CN"/>
              </w:rPr>
              <w:t>Second SRI/TPMI field: absent.</w:t>
            </w:r>
          </w:p>
        </w:tc>
      </w:tr>
      <w:tr w:rsidR="00982EF4" w:rsidRPr="003F17A8" w14:paraId="6B5365DD" w14:textId="77777777" w:rsidTr="00DC6B5D">
        <w:trPr>
          <w:trHeight w:val="399"/>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2B30C99" w14:textId="77777777" w:rsidR="00982EF4" w:rsidRPr="000532F5" w:rsidRDefault="00982EF4" w:rsidP="00DC6B5D">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10</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9F74C7B" w14:textId="77777777" w:rsidR="00982EF4" w:rsidRPr="000532F5" w:rsidRDefault="00982EF4" w:rsidP="00DC6B5D">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SDM </w:t>
            </w:r>
            <w:r>
              <w:rPr>
                <w:rFonts w:asciiTheme="majorBidi" w:hAnsiTheme="majorBidi" w:cstheme="majorBidi"/>
                <w:bCs/>
                <w:iCs/>
                <w:sz w:val="21"/>
                <w:szCs w:val="21"/>
                <w:lang w:val="en-GB"/>
              </w:rPr>
              <w:t>scheme</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 xml:space="preserve">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first and second</w:t>
            </w:r>
            <w:r w:rsidRPr="000532F5">
              <w:rPr>
                <w:rFonts w:asciiTheme="majorBidi" w:eastAsia="Calibri" w:hAnsiTheme="majorBidi" w:cstheme="majorBidi"/>
                <w:bCs/>
                <w:iCs/>
                <w:sz w:val="21"/>
                <w:szCs w:val="21"/>
                <w:lang w:val="en-GB"/>
              </w:rPr>
              <w:t xml:space="preserve"> SRS resource set</w:t>
            </w:r>
          </w:p>
        </w:tc>
        <w:tc>
          <w:tcPr>
            <w:tcW w:w="4484" w:type="dxa"/>
            <w:tcBorders>
              <w:top w:val="single" w:sz="8" w:space="0" w:color="000000"/>
              <w:left w:val="single" w:sz="8" w:space="0" w:color="000000"/>
              <w:bottom w:val="single" w:sz="8" w:space="0" w:color="000000"/>
              <w:right w:val="single" w:sz="8" w:space="0" w:color="000000"/>
            </w:tcBorders>
          </w:tcPr>
          <w:p w14:paraId="7F3DF11B" w14:textId="77777777" w:rsidR="00982EF4" w:rsidRDefault="00982EF4" w:rsidP="00DC6B5D">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 xml:space="preserve">irst SRI/TPMI field: associates with </w:t>
            </w:r>
            <w:r w:rsidRPr="00EA79E3">
              <w:rPr>
                <w:rFonts w:asciiTheme="majorBidi" w:eastAsiaTheme="minorEastAsia" w:hAnsiTheme="majorBidi" w:cstheme="majorBidi"/>
                <w:bCs/>
                <w:i/>
                <w:iCs/>
                <w:sz w:val="21"/>
                <w:szCs w:val="21"/>
                <w:lang w:val="en-GB" w:eastAsia="zh-CN"/>
              </w:rPr>
              <w:t>maxRank-SDM</w:t>
            </w:r>
            <w:r>
              <w:rPr>
                <w:rFonts w:asciiTheme="majorBidi" w:eastAsiaTheme="minorEastAsia" w:hAnsiTheme="majorBidi" w:cstheme="majorBidi"/>
                <w:bCs/>
                <w:iCs/>
                <w:sz w:val="21"/>
                <w:szCs w:val="21"/>
                <w:lang w:val="en-GB" w:eastAsia="zh-CN"/>
              </w:rPr>
              <w:t>.</w:t>
            </w:r>
          </w:p>
          <w:p w14:paraId="0657A4A1" w14:textId="77777777" w:rsidR="00982EF4" w:rsidRPr="000532F5" w:rsidRDefault="00982EF4" w:rsidP="00DC6B5D">
            <w:pPr>
              <w:rPr>
                <w:rFonts w:asciiTheme="majorBidi" w:hAnsiTheme="majorBidi" w:cstheme="majorBidi"/>
                <w:bCs/>
                <w:iCs/>
                <w:sz w:val="21"/>
                <w:szCs w:val="21"/>
                <w:lang w:val="en-GB"/>
              </w:rPr>
            </w:pPr>
            <w:r>
              <w:rPr>
                <w:rFonts w:asciiTheme="majorBidi" w:eastAsiaTheme="minorEastAsia" w:hAnsiTheme="majorBidi" w:cstheme="majorBidi"/>
                <w:bCs/>
                <w:iCs/>
                <w:sz w:val="21"/>
                <w:szCs w:val="21"/>
                <w:lang w:val="en-GB" w:eastAsia="zh-CN"/>
              </w:rPr>
              <w:t xml:space="preserve">Second SRI/TPMI field: associates with </w:t>
            </w:r>
            <w:r w:rsidRPr="00EA79E3">
              <w:rPr>
                <w:rFonts w:asciiTheme="majorBidi" w:eastAsiaTheme="minorEastAsia" w:hAnsiTheme="majorBidi" w:cstheme="majorBidi"/>
                <w:bCs/>
                <w:i/>
                <w:iCs/>
                <w:sz w:val="21"/>
                <w:szCs w:val="21"/>
                <w:lang w:val="en-GB" w:eastAsia="zh-CN"/>
              </w:rPr>
              <w:t>maxRank-SDM</w:t>
            </w:r>
            <w:r>
              <w:rPr>
                <w:rFonts w:asciiTheme="majorBidi" w:eastAsiaTheme="minorEastAsia" w:hAnsiTheme="majorBidi" w:cstheme="majorBidi"/>
                <w:bCs/>
                <w:iCs/>
                <w:sz w:val="21"/>
                <w:szCs w:val="21"/>
                <w:lang w:val="en-GB" w:eastAsia="zh-CN"/>
              </w:rPr>
              <w:t>.</w:t>
            </w:r>
          </w:p>
        </w:tc>
      </w:tr>
      <w:tr w:rsidR="00982EF4" w:rsidRPr="00DD746B" w14:paraId="1398B5AD" w14:textId="77777777" w:rsidTr="00DC6B5D">
        <w:trPr>
          <w:trHeight w:val="390"/>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977C405" w14:textId="77777777" w:rsidR="00982EF4" w:rsidRPr="000532F5" w:rsidRDefault="00982EF4" w:rsidP="00DC6B5D">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11</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A7F406" w14:textId="77777777" w:rsidR="00982EF4" w:rsidRPr="000532F5" w:rsidRDefault="00982EF4" w:rsidP="00DC6B5D">
            <w:pPr>
              <w:rPr>
                <w:rFonts w:asciiTheme="majorBidi" w:eastAsiaTheme="minorEastAsia" w:hAnsiTheme="majorBidi" w:cstheme="majorBidi"/>
                <w:bCs/>
                <w:iCs/>
                <w:sz w:val="21"/>
                <w:szCs w:val="21"/>
                <w:lang w:eastAsia="zh-CN"/>
              </w:rPr>
            </w:pPr>
            <w:r>
              <w:rPr>
                <w:rFonts w:asciiTheme="majorBidi" w:hAnsiTheme="majorBidi" w:cstheme="majorBidi"/>
                <w:bCs/>
                <w:iCs/>
                <w:sz w:val="21"/>
                <w:szCs w:val="21"/>
                <w:lang w:val="en-GB"/>
              </w:rPr>
              <w:t>reserved</w:t>
            </w:r>
          </w:p>
        </w:tc>
        <w:tc>
          <w:tcPr>
            <w:tcW w:w="4484" w:type="dxa"/>
            <w:tcBorders>
              <w:top w:val="single" w:sz="8" w:space="0" w:color="000000"/>
              <w:left w:val="single" w:sz="8" w:space="0" w:color="000000"/>
              <w:bottom w:val="single" w:sz="8" w:space="0" w:color="000000"/>
              <w:right w:val="single" w:sz="8" w:space="0" w:color="000000"/>
            </w:tcBorders>
          </w:tcPr>
          <w:p w14:paraId="00493591" w14:textId="77777777" w:rsidR="00982EF4" w:rsidRDefault="00982EF4" w:rsidP="00DC6B5D">
            <w:pPr>
              <w:rPr>
                <w:rFonts w:asciiTheme="majorBidi" w:hAnsiTheme="majorBidi" w:cstheme="majorBidi"/>
                <w:bCs/>
                <w:iCs/>
                <w:sz w:val="21"/>
                <w:szCs w:val="21"/>
                <w:lang w:val="en-GB"/>
              </w:rPr>
            </w:pPr>
          </w:p>
        </w:tc>
      </w:tr>
    </w:tbl>
    <w:p w14:paraId="6109CBF1" w14:textId="77777777" w:rsidR="00982EF4" w:rsidRPr="00C5073B" w:rsidRDefault="00982EF4" w:rsidP="00853F81">
      <w:pPr>
        <w:pStyle w:val="00text"/>
        <w:spacing w:after="0" w:afterAutospacing="0"/>
        <w:ind w:firstLine="0"/>
        <w:rPr>
          <w:rFonts w:eastAsiaTheme="minorEastAsia"/>
          <w:bCs/>
          <w:szCs w:val="21"/>
          <w:lang w:val="en-CA"/>
        </w:rPr>
      </w:pPr>
    </w:p>
    <w:p w14:paraId="67848866" w14:textId="77777777" w:rsidR="00982EF4" w:rsidRDefault="00A2666F" w:rsidP="00A2666F">
      <w:pPr>
        <w:spacing w:after="120"/>
        <w:jc w:val="both"/>
        <w:rPr>
          <w:rFonts w:eastAsiaTheme="minorEastAsia"/>
          <w:b/>
          <w:i/>
          <w:sz w:val="21"/>
          <w:szCs w:val="21"/>
          <w:lang w:eastAsia="zh-CN"/>
        </w:rPr>
      </w:pPr>
      <w:r w:rsidRPr="00262B62">
        <w:rPr>
          <w:rFonts w:eastAsiaTheme="minorEastAsia"/>
          <w:b/>
          <w:i/>
          <w:sz w:val="21"/>
          <w:szCs w:val="21"/>
          <w:lang w:eastAsia="zh-CN"/>
        </w:rPr>
        <w:t xml:space="preserve">Proposal </w:t>
      </w:r>
      <w:r w:rsidR="00946521">
        <w:rPr>
          <w:rFonts w:eastAsiaTheme="minorEastAsia"/>
          <w:b/>
          <w:i/>
          <w:sz w:val="21"/>
          <w:szCs w:val="21"/>
          <w:lang w:eastAsia="zh-CN"/>
        </w:rPr>
        <w:t>3</w:t>
      </w:r>
      <w:r w:rsidRPr="00853F81">
        <w:rPr>
          <w:rFonts w:eastAsiaTheme="minorEastAsia"/>
          <w:b/>
          <w:i/>
          <w:sz w:val="21"/>
          <w:szCs w:val="21"/>
          <w:lang w:eastAsia="zh-CN"/>
        </w:rPr>
        <w:t xml:space="preserve">: For </w:t>
      </w:r>
      <w:r w:rsidR="00B2705C">
        <w:rPr>
          <w:rFonts w:eastAsiaTheme="minorEastAsia"/>
          <w:b/>
          <w:i/>
          <w:sz w:val="21"/>
          <w:szCs w:val="21"/>
          <w:lang w:eastAsia="zh-CN"/>
        </w:rPr>
        <w:t>codepoint</w:t>
      </w:r>
      <w:r w:rsidR="00B2705C" w:rsidRPr="000A0DD7">
        <w:rPr>
          <w:rFonts w:eastAsiaTheme="minorEastAsia"/>
          <w:b/>
          <w:i/>
          <w:sz w:val="21"/>
          <w:szCs w:val="21"/>
          <w:lang w:eastAsia="zh-CN"/>
        </w:rPr>
        <w:t>s</w:t>
      </w:r>
      <w:r w:rsidR="004D7F65">
        <w:rPr>
          <w:rFonts w:eastAsiaTheme="minorEastAsia"/>
          <w:b/>
          <w:i/>
          <w:sz w:val="21"/>
          <w:szCs w:val="21"/>
          <w:lang w:eastAsia="zh-CN"/>
        </w:rPr>
        <w:t xml:space="preserve"> </w:t>
      </w:r>
      <w:r w:rsidR="00B2705C" w:rsidRPr="000A0DD7">
        <w:rPr>
          <w:rFonts w:eastAsiaTheme="minorEastAsia"/>
          <w:b/>
          <w:i/>
          <w:sz w:val="21"/>
          <w:szCs w:val="21"/>
          <w:lang w:eastAsia="zh-CN"/>
        </w:rPr>
        <w:t>of “SRS resource set indicator” field</w:t>
      </w:r>
      <w:r w:rsidR="000A0DD7" w:rsidRPr="000A0DD7">
        <w:rPr>
          <w:b/>
          <w:i/>
          <w:lang w:val="en-CA" w:eastAsia="zh-CN"/>
        </w:rPr>
        <w:t xml:space="preserve"> in DCI for dynamic switching between SDM </w:t>
      </w:r>
      <w:r w:rsidR="00982EF4">
        <w:rPr>
          <w:b/>
          <w:i/>
          <w:lang w:val="en-CA" w:eastAsia="zh-CN"/>
        </w:rPr>
        <w:t xml:space="preserve">scheme </w:t>
      </w:r>
      <w:r w:rsidR="000A0DD7" w:rsidRPr="000A0DD7">
        <w:rPr>
          <w:b/>
          <w:i/>
          <w:lang w:val="en-CA" w:eastAsia="zh-CN"/>
        </w:rPr>
        <w:t>and sTRP transmission</w:t>
      </w:r>
      <w:r w:rsidR="00B2705C" w:rsidRPr="000A0DD7">
        <w:rPr>
          <w:rFonts w:eastAsiaTheme="minorEastAsia"/>
          <w:b/>
          <w:i/>
          <w:sz w:val="21"/>
          <w:szCs w:val="21"/>
          <w:lang w:eastAsia="zh-CN"/>
        </w:rPr>
        <w:t xml:space="preserve">, </w:t>
      </w:r>
    </w:p>
    <w:p w14:paraId="13EBEB89" w14:textId="725B32A9" w:rsidR="00204DCE" w:rsidRPr="00CD36D7" w:rsidRDefault="00982EF4" w:rsidP="00CD36D7">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For codepoints ‘00’ and ‘01’, i</w:t>
      </w:r>
      <w:r w:rsidRPr="00982EF4">
        <w:rPr>
          <w:rFonts w:asciiTheme="majorBidi" w:eastAsia="等线" w:hAnsiTheme="majorBidi" w:cstheme="majorBidi"/>
          <w:b/>
          <w:bCs/>
          <w:i/>
          <w:sz w:val="21"/>
          <w:szCs w:val="21"/>
        </w:rPr>
        <w:t>f the DCI overhead reduction is considered, Alt2 is supported.</w:t>
      </w:r>
      <w:r>
        <w:rPr>
          <w:rFonts w:asciiTheme="majorBidi" w:eastAsia="等线" w:hAnsiTheme="majorBidi" w:cstheme="majorBidi"/>
          <w:b/>
          <w:bCs/>
          <w:i/>
          <w:sz w:val="21"/>
          <w:szCs w:val="21"/>
        </w:rPr>
        <w:t xml:space="preserve"> </w:t>
      </w:r>
      <w:r w:rsidR="00B2705C">
        <w:rPr>
          <w:rFonts w:asciiTheme="majorBidi" w:eastAsia="等线" w:hAnsiTheme="majorBidi" w:cstheme="majorBidi"/>
          <w:b/>
          <w:bCs/>
          <w:i/>
          <w:sz w:val="21"/>
          <w:szCs w:val="21"/>
        </w:rPr>
        <w:t>T</w:t>
      </w:r>
      <w:r w:rsidR="004A2807" w:rsidRPr="00CD36D7">
        <w:rPr>
          <w:rFonts w:asciiTheme="majorBidi" w:eastAsia="等线" w:hAnsiTheme="majorBidi" w:cstheme="majorBidi"/>
          <w:b/>
          <w:bCs/>
          <w:i/>
          <w:sz w:val="21"/>
          <w:szCs w:val="21"/>
        </w:rPr>
        <w:t>he DCI has only one SRI field and one TPMI field. The SRI and TPMI field are associated with the first SRS resource set if codepoint=00 or the second SRS resource set if codepoint = 01.</w:t>
      </w:r>
    </w:p>
    <w:p w14:paraId="11B2C1AE" w14:textId="1A3421C2" w:rsidR="00982EF4" w:rsidRDefault="00982EF4" w:rsidP="00B2705C">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Codepoint ‘11’ is reserved.</w:t>
      </w:r>
    </w:p>
    <w:p w14:paraId="3700A761" w14:textId="68F3FACE" w:rsidR="00B2705C" w:rsidRDefault="00B2705C" w:rsidP="00B2705C">
      <w:pPr>
        <w:pStyle w:val="af2"/>
        <w:numPr>
          <w:ilvl w:val="0"/>
          <w:numId w:val="5"/>
        </w:numPr>
        <w:spacing w:before="120" w:after="120"/>
        <w:ind w:firstLineChars="0"/>
        <w:jc w:val="both"/>
        <w:rPr>
          <w:rFonts w:asciiTheme="majorBidi" w:eastAsia="等线" w:hAnsiTheme="majorBidi" w:cstheme="majorBidi"/>
          <w:b/>
          <w:bCs/>
          <w:i/>
          <w:sz w:val="21"/>
          <w:szCs w:val="21"/>
        </w:rPr>
      </w:pPr>
      <w:r w:rsidRPr="00B2705C">
        <w:rPr>
          <w:rFonts w:asciiTheme="majorBidi" w:eastAsia="等线" w:hAnsiTheme="majorBidi" w:cstheme="majorBidi"/>
          <w:b/>
          <w:bCs/>
          <w:i/>
          <w:sz w:val="21"/>
          <w:szCs w:val="21"/>
        </w:rPr>
        <w:t xml:space="preserve">If the </w:t>
      </w:r>
      <w:r w:rsidR="003F67F0">
        <w:rPr>
          <w:rFonts w:asciiTheme="majorBidi" w:eastAsia="等线" w:hAnsiTheme="majorBidi" w:cstheme="majorBidi"/>
          <w:b/>
          <w:bCs/>
          <w:i/>
          <w:sz w:val="21"/>
          <w:szCs w:val="21"/>
        </w:rPr>
        <w:t xml:space="preserve">payload size of </w:t>
      </w:r>
      <w:r w:rsidRPr="00B2705C">
        <w:rPr>
          <w:rFonts w:asciiTheme="majorBidi" w:eastAsia="等线" w:hAnsiTheme="majorBidi" w:cstheme="majorBidi"/>
          <w:b/>
          <w:bCs/>
          <w:i/>
          <w:sz w:val="21"/>
          <w:szCs w:val="21"/>
        </w:rPr>
        <w:t xml:space="preserve">DCI scheduling </w:t>
      </w:r>
      <w:r w:rsidRPr="00B2705C">
        <w:rPr>
          <w:rFonts w:asciiTheme="majorBidi" w:eastAsia="等线" w:hAnsiTheme="majorBidi" w:cstheme="majorBidi" w:hint="eastAsia"/>
          <w:b/>
          <w:bCs/>
          <w:i/>
          <w:sz w:val="21"/>
          <w:szCs w:val="21"/>
        </w:rPr>
        <w:t>single</w:t>
      </w:r>
      <w:r w:rsidRPr="00B2705C">
        <w:rPr>
          <w:rFonts w:asciiTheme="majorBidi" w:eastAsia="等线" w:hAnsiTheme="majorBidi" w:cstheme="majorBidi"/>
          <w:b/>
          <w:bCs/>
          <w:i/>
          <w:sz w:val="21"/>
          <w:szCs w:val="21"/>
        </w:rPr>
        <w:t xml:space="preserve"> PUSCH transmission is not equal to the </w:t>
      </w:r>
      <w:r w:rsidR="001B5C82">
        <w:rPr>
          <w:rFonts w:asciiTheme="majorBidi" w:eastAsia="等线" w:hAnsiTheme="majorBidi" w:cstheme="majorBidi"/>
          <w:b/>
          <w:bCs/>
          <w:i/>
          <w:sz w:val="21"/>
          <w:szCs w:val="21"/>
        </w:rPr>
        <w:t>payload</w:t>
      </w:r>
      <w:r w:rsidR="001B5C82" w:rsidRPr="00B2705C">
        <w:rPr>
          <w:rFonts w:asciiTheme="majorBidi" w:eastAsia="等线" w:hAnsiTheme="majorBidi" w:cstheme="majorBidi"/>
          <w:b/>
          <w:bCs/>
          <w:i/>
          <w:sz w:val="21"/>
          <w:szCs w:val="21"/>
        </w:rPr>
        <w:t xml:space="preserve"> </w:t>
      </w:r>
      <w:r w:rsidRPr="00B2705C">
        <w:rPr>
          <w:rFonts w:asciiTheme="majorBidi" w:eastAsia="等线" w:hAnsiTheme="majorBidi" w:cstheme="majorBidi"/>
          <w:b/>
          <w:bCs/>
          <w:i/>
          <w:sz w:val="21"/>
          <w:szCs w:val="21"/>
        </w:rPr>
        <w:t xml:space="preserve">size </w:t>
      </w:r>
      <w:r w:rsidR="001B5C82">
        <w:rPr>
          <w:rFonts w:asciiTheme="majorBidi" w:eastAsia="等线" w:hAnsiTheme="majorBidi" w:cstheme="majorBidi"/>
          <w:b/>
          <w:bCs/>
          <w:i/>
          <w:sz w:val="21"/>
          <w:szCs w:val="21"/>
        </w:rPr>
        <w:t xml:space="preserve">of DCI </w:t>
      </w:r>
      <w:r w:rsidRPr="00B2705C">
        <w:rPr>
          <w:rFonts w:asciiTheme="majorBidi" w:eastAsia="等线" w:hAnsiTheme="majorBidi" w:cstheme="majorBidi"/>
          <w:b/>
          <w:bCs/>
          <w:i/>
          <w:sz w:val="21"/>
          <w:szCs w:val="21"/>
        </w:rPr>
        <w:t>scheduling PUSCH(s) in SDM scheme</w:t>
      </w:r>
    </w:p>
    <w:p w14:paraId="13B5B9BE" w14:textId="5C9ABAE4" w:rsidR="00B2705C" w:rsidRPr="00B2705C" w:rsidRDefault="00B2705C" w:rsidP="00B2705C">
      <w:pPr>
        <w:pStyle w:val="af2"/>
        <w:numPr>
          <w:ilvl w:val="1"/>
          <w:numId w:val="5"/>
        </w:numPr>
        <w:spacing w:before="120" w:after="120"/>
        <w:ind w:firstLineChars="0"/>
        <w:jc w:val="both"/>
        <w:rPr>
          <w:rFonts w:asciiTheme="majorBidi" w:eastAsia="等线" w:hAnsiTheme="majorBidi" w:cstheme="majorBidi"/>
          <w:b/>
          <w:bCs/>
          <w:i/>
          <w:sz w:val="21"/>
          <w:szCs w:val="21"/>
        </w:rPr>
      </w:pPr>
      <w:r w:rsidRPr="00B2705C">
        <w:rPr>
          <w:rFonts w:asciiTheme="majorBidi" w:eastAsia="等线" w:hAnsiTheme="majorBidi" w:cstheme="majorBidi"/>
          <w:b/>
          <w:bCs/>
          <w:i/>
          <w:sz w:val="21"/>
          <w:szCs w:val="21"/>
        </w:rPr>
        <w:t>Zeros shall be appended to the DCI format with smaller size until the payload size is the same for scheduling single PUSCH transmission and PUSCH(s) in SDM scheme.</w:t>
      </w:r>
    </w:p>
    <w:p w14:paraId="0A3D2F61" w14:textId="67C0F4CA" w:rsidR="0061372E" w:rsidRPr="00853F81" w:rsidRDefault="0061372E" w:rsidP="00BA440B">
      <w:pPr>
        <w:pStyle w:val="00text"/>
        <w:spacing w:after="0" w:afterAutospacing="0"/>
        <w:ind w:firstLine="0"/>
        <w:rPr>
          <w:rFonts w:eastAsiaTheme="minorEastAsia"/>
          <w:bCs/>
          <w:szCs w:val="21"/>
        </w:rPr>
      </w:pPr>
    </w:p>
    <w:p w14:paraId="04062491" w14:textId="519D5810" w:rsidR="00E753A7" w:rsidRPr="00351617" w:rsidRDefault="001C4801" w:rsidP="00E753A7">
      <w:pPr>
        <w:pStyle w:val="3"/>
        <w:rPr>
          <w:b/>
          <w:sz w:val="20"/>
        </w:rPr>
      </w:pPr>
      <w:r>
        <w:rPr>
          <w:b/>
          <w:sz w:val="20"/>
        </w:rPr>
        <w:t>2</w:t>
      </w:r>
      <w:r w:rsidR="00E753A7" w:rsidRPr="00351617">
        <w:rPr>
          <w:b/>
          <w:sz w:val="20"/>
        </w:rPr>
        <w:t>.</w:t>
      </w:r>
      <w:r w:rsidR="00786B29">
        <w:rPr>
          <w:b/>
          <w:sz w:val="20"/>
        </w:rPr>
        <w:t>1</w:t>
      </w:r>
      <w:r w:rsidR="00E753A7" w:rsidRPr="00351617">
        <w:rPr>
          <w:b/>
          <w:sz w:val="20"/>
        </w:rPr>
        <w:t>.</w:t>
      </w:r>
      <w:r w:rsidR="00BA440B">
        <w:rPr>
          <w:b/>
          <w:sz w:val="20"/>
        </w:rPr>
        <w:t>4</w:t>
      </w:r>
      <w:r w:rsidR="00E753A7" w:rsidRPr="00351617">
        <w:rPr>
          <w:b/>
          <w:sz w:val="20"/>
        </w:rPr>
        <w:t xml:space="preserve"> </w:t>
      </w:r>
      <w:r w:rsidR="00E753A7">
        <w:rPr>
          <w:b/>
          <w:sz w:val="20"/>
        </w:rPr>
        <w:t>PTRS port association</w:t>
      </w:r>
    </w:p>
    <w:p w14:paraId="66F9999E" w14:textId="724AA95E" w:rsidR="006E6712" w:rsidRDefault="006E6712" w:rsidP="006E6712">
      <w:pPr>
        <w:pStyle w:val="00text"/>
        <w:spacing w:after="120" w:afterAutospacing="0"/>
        <w:ind w:firstLine="0"/>
        <w:rPr>
          <w:rFonts w:eastAsiaTheme="minorEastAsia"/>
        </w:rPr>
      </w:pPr>
      <w:r>
        <w:rPr>
          <w:rFonts w:eastAsiaTheme="minorEastAsia"/>
        </w:rPr>
        <w:t>One issue is whether the maximal number of PTRS ports for SDM scheme is separately configured. In current specification, the actual number of PTRS ports depends on legacy condition, for example:</w:t>
      </w:r>
    </w:p>
    <w:p w14:paraId="1087423B" w14:textId="77777777" w:rsidR="006E6712" w:rsidRPr="002517DA" w:rsidRDefault="006E6712" w:rsidP="002517DA">
      <w:pPr>
        <w:pStyle w:val="af2"/>
        <w:numPr>
          <w:ilvl w:val="0"/>
          <w:numId w:val="5"/>
        </w:numPr>
        <w:spacing w:before="120" w:after="120"/>
        <w:ind w:firstLineChars="0"/>
        <w:jc w:val="both"/>
        <w:rPr>
          <w:rFonts w:ascii="Times New Roman" w:eastAsiaTheme="minorEastAsia" w:hAnsi="Times New Roman"/>
          <w:bCs/>
          <w:sz w:val="21"/>
          <w:szCs w:val="21"/>
          <w:lang w:val="en-CA" w:eastAsia="zh-CN"/>
        </w:rPr>
      </w:pPr>
      <w:r w:rsidRPr="002517DA">
        <w:rPr>
          <w:rFonts w:ascii="Times New Roman" w:eastAsiaTheme="minorEastAsia" w:hAnsi="Times New Roman"/>
          <w:bCs/>
          <w:sz w:val="21"/>
          <w:szCs w:val="21"/>
          <w:lang w:val="en-CA" w:eastAsia="zh-CN"/>
        </w:rPr>
        <w:t>The actual number of UL PTRS ports to be configured as one for full-coherent UL transmission.</w:t>
      </w:r>
    </w:p>
    <w:p w14:paraId="30048044" w14:textId="77777777" w:rsidR="006E6712" w:rsidRPr="002517DA" w:rsidRDefault="006E6712" w:rsidP="002517DA">
      <w:pPr>
        <w:pStyle w:val="af2"/>
        <w:numPr>
          <w:ilvl w:val="0"/>
          <w:numId w:val="5"/>
        </w:numPr>
        <w:spacing w:before="120" w:after="120"/>
        <w:ind w:firstLineChars="0"/>
        <w:jc w:val="both"/>
        <w:rPr>
          <w:rFonts w:ascii="Times New Roman" w:eastAsiaTheme="minorEastAsia" w:hAnsi="Times New Roman"/>
          <w:bCs/>
          <w:sz w:val="21"/>
          <w:szCs w:val="21"/>
          <w:lang w:val="en-CA" w:eastAsia="zh-CN"/>
        </w:rPr>
      </w:pPr>
      <w:r w:rsidRPr="002517DA">
        <w:rPr>
          <w:rFonts w:ascii="Times New Roman" w:eastAsiaTheme="minorEastAsia" w:hAnsi="Times New Roman"/>
          <w:bCs/>
          <w:sz w:val="21"/>
          <w:szCs w:val="21"/>
          <w:lang w:val="en-CA" w:eastAsia="zh-CN"/>
        </w:rPr>
        <w:t>The actual number of UL PT-RS port(s) is determined based on TPMI(s) and/or number of layers for partial-coherent and non-coherent UL transmission.</w:t>
      </w:r>
    </w:p>
    <w:p w14:paraId="37B97856" w14:textId="77777777" w:rsidR="006E6712" w:rsidRPr="00D05546" w:rsidRDefault="006E6712" w:rsidP="00D05546">
      <w:pPr>
        <w:pStyle w:val="00text"/>
        <w:spacing w:after="0" w:afterAutospacing="0"/>
        <w:ind w:firstLine="0"/>
        <w:rPr>
          <w:rFonts w:eastAsiaTheme="minorEastAsia"/>
        </w:rPr>
      </w:pPr>
      <w:r w:rsidRPr="00D05546">
        <w:rPr>
          <w:rFonts w:eastAsiaTheme="minorEastAsia"/>
        </w:rPr>
        <w:t xml:space="preserve">Even if common maximal number of PTRS ports is configured for sTRP transmission and SDM scheme, actual number of PTRS ports can be still different for SDM scheme and STRP transmission depending on the coherent </w:t>
      </w:r>
      <w:r w:rsidRPr="00D05546">
        <w:rPr>
          <w:rFonts w:eastAsiaTheme="minorEastAsia"/>
        </w:rPr>
        <w:lastRenderedPageBreak/>
        <w:t>type and the specific scheme. Therefore, common maximal number of PTRS ports is supported for sTRP transmission and SDM scheme.</w:t>
      </w:r>
    </w:p>
    <w:p w14:paraId="0494FA9C" w14:textId="4F0AEFF5" w:rsidR="006E6712" w:rsidRPr="00262B62" w:rsidRDefault="006E6712" w:rsidP="00C3261D">
      <w:pPr>
        <w:spacing w:after="120"/>
        <w:jc w:val="both"/>
      </w:pPr>
      <w:r w:rsidRPr="00853F81">
        <w:rPr>
          <w:rFonts w:eastAsiaTheme="minorEastAsia"/>
          <w:b/>
          <w:i/>
          <w:sz w:val="21"/>
          <w:szCs w:val="21"/>
          <w:lang w:eastAsia="zh-CN"/>
        </w:rPr>
        <w:t xml:space="preserve">Proposal </w:t>
      </w:r>
      <w:r w:rsidR="0043040F">
        <w:rPr>
          <w:rFonts w:eastAsiaTheme="minorEastAsia"/>
          <w:b/>
          <w:i/>
          <w:sz w:val="21"/>
          <w:szCs w:val="21"/>
          <w:lang w:eastAsia="zh-CN"/>
        </w:rPr>
        <w:t>4</w:t>
      </w:r>
      <w:r w:rsidRPr="00853F81">
        <w:rPr>
          <w:rFonts w:eastAsiaTheme="minorEastAsia"/>
          <w:b/>
          <w:i/>
          <w:sz w:val="21"/>
          <w:szCs w:val="21"/>
          <w:lang w:eastAsia="zh-CN"/>
        </w:rPr>
        <w:t>: The max number of PTRS ports is configured commonly for sTRP transmission and SDM scheme.</w:t>
      </w:r>
    </w:p>
    <w:p w14:paraId="03509742" w14:textId="1417786C" w:rsidR="008A46F4" w:rsidRPr="007D3AC3" w:rsidRDefault="008A46F4" w:rsidP="000A55A6">
      <w:pPr>
        <w:pStyle w:val="00text"/>
        <w:spacing w:after="0" w:afterAutospacing="0"/>
        <w:ind w:firstLine="0"/>
        <w:rPr>
          <w:rFonts w:eastAsiaTheme="minorEastAsia"/>
        </w:rPr>
      </w:pPr>
    </w:p>
    <w:p w14:paraId="54426571" w14:textId="5D5D81E7" w:rsidR="00642E17" w:rsidRPr="00642E17" w:rsidRDefault="00767DB3" w:rsidP="00833531">
      <w:pPr>
        <w:pStyle w:val="2"/>
        <w:rPr>
          <w:rFonts w:hint="eastAsia"/>
          <w:lang w:eastAsia="zh-CN"/>
        </w:rPr>
      </w:pPr>
      <w:r>
        <w:rPr>
          <w:rFonts w:eastAsiaTheme="minorEastAsia"/>
          <w:lang w:eastAsia="zh-CN"/>
        </w:rPr>
        <w:t>2.</w:t>
      </w:r>
      <w:r w:rsidR="00484A28">
        <w:rPr>
          <w:rFonts w:eastAsiaTheme="minorEastAsia"/>
          <w:lang w:eastAsia="zh-CN"/>
        </w:rPr>
        <w:t>2</w:t>
      </w:r>
      <w:r>
        <w:rPr>
          <w:rFonts w:eastAsiaTheme="minorEastAsia"/>
          <w:lang w:eastAsia="zh-CN"/>
        </w:rPr>
        <w:t xml:space="preserve"> </w:t>
      </w:r>
      <w:r>
        <w:rPr>
          <w:rFonts w:eastAsiaTheme="minorEastAsia" w:hint="eastAsia"/>
          <w:lang w:eastAsia="zh-CN"/>
        </w:rPr>
        <w:t>S</w:t>
      </w:r>
      <w:r>
        <w:rPr>
          <w:rFonts w:eastAsiaTheme="minorEastAsia"/>
          <w:lang w:eastAsia="zh-CN"/>
        </w:rPr>
        <w:t>FN scheme</w:t>
      </w:r>
    </w:p>
    <w:p w14:paraId="5FE78F3E" w14:textId="58C0B812" w:rsidR="00274370" w:rsidRDefault="00274370" w:rsidP="001B632B">
      <w:pPr>
        <w:pStyle w:val="3"/>
        <w:rPr>
          <w:b/>
          <w:sz w:val="20"/>
        </w:rPr>
      </w:pPr>
      <w:r>
        <w:rPr>
          <w:b/>
          <w:sz w:val="20"/>
        </w:rPr>
        <w:t xml:space="preserve">2.2.1 </w:t>
      </w:r>
      <w:r w:rsidRPr="00853F81">
        <w:rPr>
          <w:rFonts w:hint="eastAsia"/>
          <w:b/>
          <w:sz w:val="20"/>
        </w:rPr>
        <w:t>Ma</w:t>
      </w:r>
      <w:r w:rsidRPr="00853F81">
        <w:rPr>
          <w:b/>
          <w:sz w:val="20"/>
        </w:rPr>
        <w:t>ximal number of transmission layers for SFN scheme</w:t>
      </w:r>
    </w:p>
    <w:p w14:paraId="04FC0A8F" w14:textId="6B1652E6" w:rsidR="00F1014B" w:rsidRDefault="00F1014B" w:rsidP="00274370">
      <w:pPr>
        <w:pStyle w:val="00text"/>
        <w:spacing w:after="0" w:afterAutospacing="0"/>
        <w:ind w:firstLine="0"/>
        <w:rPr>
          <w:rFonts w:eastAsiaTheme="minorEastAsia"/>
          <w:bCs/>
        </w:rPr>
      </w:pPr>
      <w:r>
        <w:rPr>
          <w:rFonts w:eastAsiaTheme="minorEastAsia"/>
          <w:bCs/>
        </w:rPr>
        <w:t>At RAN1 #112 meeting [2], a separate parameter is used to configure the maximal number of layers for SFN scheme.</w:t>
      </w:r>
    </w:p>
    <w:tbl>
      <w:tblPr>
        <w:tblStyle w:val="afd"/>
        <w:tblW w:w="0" w:type="auto"/>
        <w:tblLook w:val="04A0" w:firstRow="1" w:lastRow="0" w:firstColumn="1" w:lastColumn="0" w:noHBand="0" w:noVBand="1"/>
      </w:tblPr>
      <w:tblGrid>
        <w:gridCol w:w="9304"/>
      </w:tblGrid>
      <w:tr w:rsidR="00F1014B" w14:paraId="52123274" w14:textId="77777777" w:rsidTr="00F1014B">
        <w:tc>
          <w:tcPr>
            <w:tcW w:w="9304" w:type="dxa"/>
          </w:tcPr>
          <w:p w14:paraId="1F265ECA" w14:textId="77777777" w:rsidR="00F1014B" w:rsidRPr="006A1B2C" w:rsidRDefault="00F1014B" w:rsidP="00F1014B">
            <w:pPr>
              <w:rPr>
                <w:b/>
                <w:bCs/>
                <w:highlight w:val="green"/>
                <w:lang w:val="en-CA" w:eastAsia="x-none"/>
              </w:rPr>
            </w:pPr>
            <w:r w:rsidRPr="006A1B2C">
              <w:rPr>
                <w:b/>
                <w:bCs/>
                <w:highlight w:val="green"/>
                <w:lang w:val="en-CA" w:eastAsia="x-none"/>
              </w:rPr>
              <w:t>Agreement</w:t>
            </w:r>
          </w:p>
          <w:p w14:paraId="1E0F2C46" w14:textId="77777777" w:rsidR="00F1014B" w:rsidRPr="00F1014B" w:rsidRDefault="00F1014B" w:rsidP="00F1014B">
            <w:pPr>
              <w:rPr>
                <w:i/>
                <w:lang w:val="en-CA" w:eastAsia="zh-CN"/>
              </w:rPr>
            </w:pPr>
            <w:r w:rsidRPr="00F1014B">
              <w:rPr>
                <w:i/>
                <w:lang w:val="en-CA" w:eastAsia="zh-CN"/>
              </w:rPr>
              <w:t>On dynamic switching between STxMP SFN scheme and sTRP transmission:</w:t>
            </w:r>
          </w:p>
          <w:p w14:paraId="47223872" w14:textId="77777777" w:rsidR="00F1014B" w:rsidRPr="00F1014B" w:rsidRDefault="00F1014B" w:rsidP="00F1014B">
            <w:pPr>
              <w:pStyle w:val="af2"/>
              <w:numPr>
                <w:ilvl w:val="0"/>
                <w:numId w:val="57"/>
              </w:numPr>
              <w:ind w:firstLineChars="0"/>
              <w:contextualSpacing/>
              <w:jc w:val="both"/>
              <w:rPr>
                <w:rFonts w:ascii="Times New Roman" w:eastAsia="Times New Roman" w:hAnsi="Times New Roman"/>
                <w:i/>
                <w:sz w:val="20"/>
                <w:szCs w:val="20"/>
                <w:lang w:val="en-CA" w:eastAsia="zh-CN"/>
              </w:rPr>
            </w:pPr>
            <w:r w:rsidRPr="00F1014B">
              <w:rPr>
                <w:rFonts w:ascii="Times New Roman" w:eastAsia="Times New Roman" w:hAnsi="Times New Roman"/>
                <w:i/>
                <w:sz w:val="20"/>
                <w:szCs w:val="20"/>
                <w:lang w:val="en-CA" w:eastAsia="zh-CN"/>
              </w:rPr>
              <w:t>The legacy maxRank/</w:t>
            </w:r>
            <w:proofErr w:type="spellStart"/>
            <w:r w:rsidRPr="00F1014B">
              <w:rPr>
                <w:rFonts w:ascii="Times New Roman" w:eastAsia="Times New Roman" w:hAnsi="Times New Roman"/>
                <w:i/>
                <w:sz w:val="20"/>
                <w:szCs w:val="20"/>
                <w:lang w:val="en-CA" w:eastAsia="zh-CN"/>
              </w:rPr>
              <w:t>Lmax</w:t>
            </w:r>
            <w:proofErr w:type="spellEnd"/>
            <w:r w:rsidRPr="00F1014B">
              <w:rPr>
                <w:rFonts w:ascii="Times New Roman" w:eastAsia="Times New Roman" w:hAnsi="Times New Roman"/>
                <w:i/>
                <w:sz w:val="20"/>
                <w:szCs w:val="20"/>
                <w:lang w:val="en-CA" w:eastAsia="zh-CN"/>
              </w:rPr>
              <w:t xml:space="preserve"> is applied to sTRP transmission</w:t>
            </w:r>
          </w:p>
          <w:p w14:paraId="06DC3E0A" w14:textId="77777777" w:rsidR="00F1014B" w:rsidRPr="00F1014B" w:rsidRDefault="00F1014B" w:rsidP="00F1014B">
            <w:pPr>
              <w:pStyle w:val="af2"/>
              <w:numPr>
                <w:ilvl w:val="0"/>
                <w:numId w:val="57"/>
              </w:numPr>
              <w:ind w:firstLineChars="0"/>
              <w:contextualSpacing/>
              <w:jc w:val="both"/>
              <w:rPr>
                <w:rFonts w:ascii="Times New Roman" w:eastAsia="Times New Roman" w:hAnsi="Times New Roman"/>
                <w:i/>
                <w:sz w:val="20"/>
                <w:szCs w:val="20"/>
                <w:lang w:val="en-CA" w:eastAsia="zh-CN"/>
              </w:rPr>
            </w:pPr>
            <w:r w:rsidRPr="00F1014B">
              <w:rPr>
                <w:rFonts w:ascii="Times New Roman" w:eastAsia="Times New Roman" w:hAnsi="Times New Roman"/>
                <w:i/>
                <w:sz w:val="20"/>
                <w:szCs w:val="20"/>
                <w:lang w:val="en-CA" w:eastAsia="zh-CN"/>
              </w:rPr>
              <w:t>For configuration of SFN,</w:t>
            </w:r>
          </w:p>
          <w:p w14:paraId="57BB9363" w14:textId="5CF6FF32" w:rsidR="00F1014B" w:rsidRPr="00CD36D7" w:rsidRDefault="00F1014B" w:rsidP="00CD36D7">
            <w:pPr>
              <w:pStyle w:val="af2"/>
              <w:numPr>
                <w:ilvl w:val="1"/>
                <w:numId w:val="57"/>
              </w:numPr>
              <w:ind w:firstLineChars="0"/>
              <w:contextualSpacing/>
              <w:jc w:val="both"/>
              <w:rPr>
                <w:lang w:val="en-CA"/>
              </w:rPr>
            </w:pPr>
            <w:r w:rsidRPr="00F1014B">
              <w:rPr>
                <w:rFonts w:ascii="Times New Roman" w:eastAsia="Times New Roman" w:hAnsi="Times New Roman"/>
                <w:i/>
                <w:sz w:val="20"/>
                <w:szCs w:val="20"/>
                <w:lang w:val="en-CA" w:eastAsia="zh-CN"/>
              </w:rPr>
              <w:t>Alt2: Configure a separate parameter for the maximal number of layers for STxMP SFN</w:t>
            </w:r>
          </w:p>
        </w:tc>
      </w:tr>
    </w:tbl>
    <w:p w14:paraId="671BE2B1" w14:textId="1869EA95" w:rsidR="00274370" w:rsidRPr="00175865" w:rsidRDefault="00274370" w:rsidP="00274370">
      <w:pPr>
        <w:pStyle w:val="00text"/>
        <w:spacing w:after="0" w:afterAutospacing="0"/>
        <w:ind w:firstLine="0"/>
        <w:rPr>
          <w:rFonts w:eastAsiaTheme="minorEastAsia"/>
          <w:shd w:val="clear" w:color="auto" w:fill="FFFFFF"/>
        </w:rPr>
      </w:pPr>
      <w:r>
        <w:rPr>
          <w:rFonts w:eastAsiaTheme="minorEastAsia"/>
        </w:rPr>
        <w:t>O</w:t>
      </w:r>
      <w:r w:rsidRPr="007C0D75">
        <w:rPr>
          <w:rFonts w:eastAsiaTheme="minorEastAsia"/>
        </w:rPr>
        <w:t xml:space="preserve">ne </w:t>
      </w:r>
      <w:r>
        <w:rPr>
          <w:rFonts w:eastAsiaTheme="minorEastAsia"/>
        </w:rPr>
        <w:t xml:space="preserve">single maximal number of layers which is </w:t>
      </w:r>
      <w:r w:rsidRPr="007C0D75">
        <w:rPr>
          <w:rFonts w:eastAsiaTheme="minorEastAsia"/>
        </w:rPr>
        <w:t xml:space="preserve">separate from </w:t>
      </w:r>
      <w:r>
        <w:rPr>
          <w:rFonts w:eastAsiaTheme="minorEastAsia"/>
        </w:rPr>
        <w:t xml:space="preserve">legacy </w:t>
      </w:r>
      <w:r w:rsidRPr="00C65EE3">
        <w:rPr>
          <w:rFonts w:eastAsiaTheme="minorEastAsia"/>
          <w:i/>
        </w:rPr>
        <w:t>maxRank</w:t>
      </w:r>
      <w:r w:rsidRPr="007C0D75">
        <w:rPr>
          <w:rFonts w:eastAsiaTheme="minorEastAsia"/>
        </w:rPr>
        <w:t>,</w:t>
      </w:r>
      <w:r>
        <w:rPr>
          <w:rFonts w:eastAsiaTheme="minorEastAsia"/>
        </w:rPr>
        <w:t xml:space="preserve"> e.g. </w:t>
      </w:r>
      <w:r w:rsidRPr="00335CB9">
        <w:rPr>
          <w:rFonts w:eastAsiaTheme="minorEastAsia"/>
          <w:i/>
          <w:shd w:val="clear" w:color="auto" w:fill="FFFFFF"/>
        </w:rPr>
        <w:t>maxRank-SFN</w:t>
      </w:r>
      <w:r w:rsidRPr="007C0D75">
        <w:rPr>
          <w:rFonts w:eastAsiaTheme="minorEastAsia"/>
        </w:rPr>
        <w:t xml:space="preserve">, </w:t>
      </w:r>
      <w:r>
        <w:rPr>
          <w:rFonts w:eastAsiaTheme="minorEastAsia"/>
        </w:rPr>
        <w:t>can be</w:t>
      </w:r>
      <w:r w:rsidRPr="007C0D75">
        <w:rPr>
          <w:rFonts w:eastAsiaTheme="minorEastAsia"/>
        </w:rPr>
        <w:t xml:space="preserve"> applied to the first SRS resource set and the second SRS resource set</w:t>
      </w:r>
      <w:r>
        <w:rPr>
          <w:rFonts w:eastAsiaTheme="minorEastAsia"/>
          <w:shd w:val="clear" w:color="auto" w:fill="FFFFFF"/>
        </w:rPr>
        <w:t xml:space="preserve">. </w:t>
      </w:r>
      <w:r w:rsidR="008636F6">
        <w:rPr>
          <w:rFonts w:eastAsiaTheme="minorEastAsia"/>
          <w:shd w:val="clear" w:color="auto" w:fill="FFFFFF"/>
        </w:rPr>
        <w:t xml:space="preserve">However, the candidate values for </w:t>
      </w:r>
      <w:r w:rsidR="008636F6" w:rsidRPr="00335CB9">
        <w:rPr>
          <w:rFonts w:eastAsiaTheme="minorEastAsia"/>
          <w:i/>
          <w:shd w:val="clear" w:color="auto" w:fill="FFFFFF"/>
        </w:rPr>
        <w:t>maxRank-SFN</w:t>
      </w:r>
      <w:r w:rsidR="008636F6">
        <w:rPr>
          <w:rFonts w:eastAsiaTheme="minorEastAsia"/>
          <w:shd w:val="clear" w:color="auto" w:fill="FFFFFF"/>
        </w:rPr>
        <w:t xml:space="preserve"> are not decided so far. </w:t>
      </w:r>
      <w:r w:rsidRPr="00755C49">
        <w:rPr>
          <w:bCs/>
        </w:rPr>
        <w:t xml:space="preserve">Since the main application of </w:t>
      </w:r>
      <w:r>
        <w:rPr>
          <w:bCs/>
        </w:rPr>
        <w:t xml:space="preserve">SFN scheme </w:t>
      </w:r>
      <w:r w:rsidRPr="00755C49">
        <w:rPr>
          <w:bCs/>
        </w:rPr>
        <w:t>is to increase the reliability</w:t>
      </w:r>
      <w:r>
        <w:rPr>
          <w:bCs/>
        </w:rPr>
        <w:t xml:space="preserve"> and same layers are transmitted for both panels</w:t>
      </w:r>
      <w:r w:rsidRPr="00755C49">
        <w:rPr>
          <w:bCs/>
        </w:rPr>
        <w:t xml:space="preserve">, </w:t>
      </w:r>
      <w:r>
        <w:rPr>
          <w:bCs/>
        </w:rPr>
        <w:t>it is sufficient to support up to 2 layers per panel</w:t>
      </w:r>
      <w:r w:rsidRPr="00755C49">
        <w:rPr>
          <w:bCs/>
        </w:rPr>
        <w:t xml:space="preserve">. </w:t>
      </w:r>
      <w:r>
        <w:rPr>
          <w:bCs/>
        </w:rPr>
        <w:t>Therefore, t</w:t>
      </w:r>
      <w:r>
        <w:rPr>
          <w:rFonts w:eastAsiaTheme="minorEastAsia"/>
          <w:shd w:val="clear" w:color="auto" w:fill="FFFFFF"/>
        </w:rPr>
        <w:t xml:space="preserve">he candidate value for </w:t>
      </w:r>
      <w:r w:rsidRPr="00335CB9">
        <w:rPr>
          <w:rFonts w:eastAsiaTheme="minorEastAsia"/>
          <w:i/>
          <w:shd w:val="clear" w:color="auto" w:fill="FFFFFF"/>
        </w:rPr>
        <w:t>maxRank-SFN</w:t>
      </w:r>
      <w:r w:rsidRPr="00175865">
        <w:rPr>
          <w:rFonts w:eastAsiaTheme="minorEastAsia"/>
          <w:shd w:val="clear" w:color="auto" w:fill="FFFFFF"/>
        </w:rPr>
        <w:t xml:space="preserve"> </w:t>
      </w:r>
      <w:r>
        <w:rPr>
          <w:rFonts w:eastAsiaTheme="minorEastAsia"/>
          <w:shd w:val="clear" w:color="auto" w:fill="FFFFFF"/>
        </w:rPr>
        <w:t>is</w:t>
      </w:r>
      <w:r w:rsidRPr="00175865">
        <w:rPr>
          <w:rFonts w:eastAsiaTheme="minorEastAsia"/>
          <w:shd w:val="clear" w:color="auto" w:fill="FFFFFF"/>
        </w:rPr>
        <w:t xml:space="preserve"> </w:t>
      </w:r>
      <w:r>
        <w:rPr>
          <w:rFonts w:eastAsiaTheme="minorEastAsia"/>
          <w:shd w:val="clear" w:color="auto" w:fill="FFFFFF"/>
        </w:rPr>
        <w:t>1 or 2</w:t>
      </w:r>
      <w:r w:rsidRPr="00175865">
        <w:rPr>
          <w:rFonts w:eastAsiaTheme="minorEastAsia"/>
          <w:shd w:val="clear" w:color="auto" w:fill="FFFFFF"/>
        </w:rPr>
        <w:t>.</w:t>
      </w:r>
    </w:p>
    <w:p w14:paraId="79BD647B" w14:textId="6C1631B0" w:rsidR="00274370" w:rsidRPr="00C65EE3" w:rsidRDefault="00274370" w:rsidP="00C3261D">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sidR="0043040F">
        <w:rPr>
          <w:rFonts w:eastAsiaTheme="minorEastAsia"/>
          <w:b/>
          <w:i/>
          <w:sz w:val="21"/>
          <w:szCs w:val="21"/>
          <w:lang w:eastAsia="zh-CN"/>
        </w:rPr>
        <w:t>5</w:t>
      </w:r>
      <w:r w:rsidRPr="00CB2C29">
        <w:rPr>
          <w:rFonts w:eastAsiaTheme="minorEastAsia"/>
          <w:b/>
          <w:i/>
          <w:sz w:val="21"/>
          <w:szCs w:val="21"/>
          <w:lang w:eastAsia="zh-CN"/>
        </w:rPr>
        <w:t xml:space="preserve">: </w:t>
      </w:r>
      <w:r>
        <w:rPr>
          <w:rFonts w:eastAsiaTheme="minorEastAsia"/>
          <w:b/>
          <w:i/>
          <w:sz w:val="21"/>
          <w:szCs w:val="21"/>
          <w:lang w:eastAsia="zh-CN"/>
        </w:rPr>
        <w:t xml:space="preserve">For SFN scheme, </w:t>
      </w:r>
      <w:r w:rsidR="00743B69">
        <w:rPr>
          <w:rFonts w:eastAsiaTheme="minorEastAsia"/>
          <w:b/>
          <w:i/>
          <w:sz w:val="21"/>
          <w:szCs w:val="21"/>
          <w:lang w:eastAsia="zh-CN"/>
        </w:rPr>
        <w:t>t</w:t>
      </w:r>
      <w:r>
        <w:rPr>
          <w:rFonts w:eastAsiaTheme="minorEastAsia"/>
          <w:b/>
          <w:i/>
          <w:sz w:val="21"/>
          <w:szCs w:val="21"/>
          <w:lang w:eastAsia="zh-CN"/>
        </w:rPr>
        <w:t>he c</w:t>
      </w:r>
      <w:r w:rsidRPr="00680537">
        <w:rPr>
          <w:rFonts w:eastAsiaTheme="minorEastAsia"/>
          <w:b/>
          <w:i/>
          <w:sz w:val="21"/>
          <w:szCs w:val="21"/>
          <w:lang w:eastAsia="zh-CN"/>
        </w:rPr>
        <w:t>andidate val</w:t>
      </w:r>
      <w:r>
        <w:rPr>
          <w:rFonts w:eastAsiaTheme="minorEastAsia"/>
          <w:b/>
          <w:i/>
          <w:sz w:val="21"/>
          <w:szCs w:val="21"/>
          <w:lang w:eastAsia="zh-CN"/>
        </w:rPr>
        <w:t>u</w:t>
      </w:r>
      <w:r w:rsidRPr="00680537">
        <w:rPr>
          <w:rFonts w:eastAsiaTheme="minorEastAsia"/>
          <w:b/>
          <w:i/>
          <w:sz w:val="21"/>
          <w:szCs w:val="21"/>
          <w:lang w:eastAsia="zh-CN"/>
        </w:rPr>
        <w:t>e</w:t>
      </w:r>
      <w:r w:rsidR="00540D9D">
        <w:rPr>
          <w:rFonts w:eastAsiaTheme="minorEastAsia"/>
          <w:b/>
          <w:i/>
          <w:sz w:val="21"/>
          <w:szCs w:val="21"/>
          <w:lang w:eastAsia="zh-CN"/>
        </w:rPr>
        <w:t>s</w:t>
      </w:r>
      <w:r>
        <w:rPr>
          <w:rFonts w:eastAsiaTheme="minorEastAsia"/>
          <w:b/>
          <w:i/>
          <w:sz w:val="21"/>
          <w:szCs w:val="21"/>
          <w:lang w:eastAsia="zh-CN"/>
        </w:rPr>
        <w:t xml:space="preserve"> for</w:t>
      </w:r>
      <w:r w:rsidR="00D733C7" w:rsidRPr="00D733C7">
        <w:rPr>
          <w:rFonts w:eastAsiaTheme="minorEastAsia"/>
          <w:b/>
          <w:i/>
          <w:sz w:val="21"/>
          <w:szCs w:val="21"/>
          <w:lang w:eastAsia="zh-CN"/>
        </w:rPr>
        <w:t xml:space="preserve"> </w:t>
      </w:r>
      <w:r w:rsidR="00743B69">
        <w:rPr>
          <w:rFonts w:eastAsiaTheme="minorEastAsia"/>
          <w:b/>
          <w:i/>
          <w:sz w:val="21"/>
          <w:szCs w:val="21"/>
          <w:lang w:eastAsia="zh-CN"/>
        </w:rPr>
        <w:t>the</w:t>
      </w:r>
      <w:r w:rsidR="00D733C7">
        <w:rPr>
          <w:rFonts w:eastAsiaTheme="minorEastAsia"/>
          <w:b/>
          <w:i/>
          <w:sz w:val="21"/>
          <w:szCs w:val="21"/>
          <w:lang w:eastAsia="zh-CN"/>
        </w:rPr>
        <w:t xml:space="preserve"> maximal number of layers</w:t>
      </w:r>
      <w:r w:rsidRPr="00680537">
        <w:rPr>
          <w:rFonts w:eastAsiaTheme="minorEastAsia"/>
          <w:b/>
          <w:i/>
          <w:sz w:val="21"/>
          <w:szCs w:val="21"/>
          <w:lang w:eastAsia="zh-CN"/>
        </w:rPr>
        <w:t xml:space="preserve"> </w:t>
      </w:r>
      <w:r w:rsidR="00540D9D">
        <w:rPr>
          <w:rFonts w:eastAsiaTheme="minorEastAsia"/>
          <w:b/>
          <w:i/>
          <w:sz w:val="21"/>
          <w:szCs w:val="21"/>
          <w:lang w:eastAsia="zh-CN"/>
        </w:rPr>
        <w:t>are</w:t>
      </w:r>
      <w:r w:rsidRPr="00680537">
        <w:rPr>
          <w:rFonts w:eastAsiaTheme="minorEastAsia"/>
          <w:b/>
          <w:i/>
          <w:sz w:val="21"/>
          <w:szCs w:val="21"/>
          <w:lang w:eastAsia="zh-CN"/>
        </w:rPr>
        <w:t xml:space="preserve"> 1 </w:t>
      </w:r>
      <w:r w:rsidR="00540D9D">
        <w:rPr>
          <w:rFonts w:eastAsiaTheme="minorEastAsia"/>
          <w:b/>
          <w:i/>
          <w:sz w:val="21"/>
          <w:szCs w:val="21"/>
          <w:lang w:eastAsia="zh-CN"/>
        </w:rPr>
        <w:t>and</w:t>
      </w:r>
      <w:r w:rsidRPr="00680537">
        <w:rPr>
          <w:rFonts w:eastAsiaTheme="minorEastAsia"/>
          <w:b/>
          <w:i/>
          <w:sz w:val="21"/>
          <w:szCs w:val="21"/>
          <w:lang w:eastAsia="zh-CN"/>
        </w:rPr>
        <w:t xml:space="preserve"> 2.</w:t>
      </w:r>
    </w:p>
    <w:p w14:paraId="5516EC00" w14:textId="77777777" w:rsidR="003149EB" w:rsidRDefault="003149EB" w:rsidP="00C65EE3">
      <w:pPr>
        <w:spacing w:before="120" w:after="120"/>
        <w:jc w:val="both"/>
        <w:rPr>
          <w:rFonts w:eastAsiaTheme="minorEastAsia"/>
          <w:b/>
          <w:i/>
          <w:sz w:val="21"/>
          <w:szCs w:val="21"/>
          <w:lang w:eastAsia="zh-CN"/>
        </w:rPr>
      </w:pPr>
    </w:p>
    <w:p w14:paraId="509FD4FA" w14:textId="5B719517" w:rsidR="00486E92" w:rsidRDefault="00486E92" w:rsidP="00853F81">
      <w:pPr>
        <w:pStyle w:val="3"/>
        <w:rPr>
          <w:b/>
          <w:sz w:val="20"/>
        </w:rPr>
      </w:pPr>
      <w:r w:rsidRPr="00891E01">
        <w:rPr>
          <w:b/>
          <w:sz w:val="20"/>
        </w:rPr>
        <w:t>2.2</w:t>
      </w:r>
      <w:r w:rsidR="00484A28">
        <w:rPr>
          <w:b/>
          <w:sz w:val="20"/>
        </w:rPr>
        <w:t>.</w:t>
      </w:r>
      <w:r w:rsidR="00C87031">
        <w:rPr>
          <w:b/>
          <w:sz w:val="20"/>
        </w:rPr>
        <w:t>2</w:t>
      </w:r>
      <w:r w:rsidRPr="00891E01">
        <w:rPr>
          <w:b/>
          <w:sz w:val="20"/>
        </w:rPr>
        <w:t xml:space="preserve"> </w:t>
      </w:r>
      <w:r w:rsidR="00220524">
        <w:rPr>
          <w:b/>
          <w:sz w:val="20"/>
        </w:rPr>
        <w:t>DCI design</w:t>
      </w:r>
    </w:p>
    <w:p w14:paraId="2CE16F90" w14:textId="459BBFB3" w:rsidR="00642E17" w:rsidRDefault="00642E17" w:rsidP="00642E17">
      <w:pPr>
        <w:pStyle w:val="00text"/>
        <w:spacing w:after="0" w:afterAutospacing="0"/>
        <w:ind w:firstLine="0"/>
        <w:rPr>
          <w:rFonts w:cs="Times"/>
          <w:bCs/>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1#112bis meeting [</w:t>
      </w:r>
      <w:r w:rsidR="003F636D">
        <w:rPr>
          <w:rFonts w:eastAsiaTheme="minorEastAsia"/>
        </w:rPr>
        <w:t>3</w:t>
      </w:r>
      <w:r>
        <w:rPr>
          <w:rFonts w:eastAsiaTheme="minorEastAsia"/>
        </w:rPr>
        <w:t xml:space="preserve">], some further agreements are achieved for the DCI design of </w:t>
      </w:r>
      <w:r>
        <w:rPr>
          <w:rFonts w:cs="Times"/>
          <w:bCs/>
        </w:rPr>
        <w:t>SFN scheme</w:t>
      </w:r>
      <w:r w:rsidRPr="002D30A2">
        <w:rPr>
          <w:rFonts w:cs="Times"/>
          <w:bCs/>
        </w:rPr>
        <w:t xml:space="preserve"> in single-DCI based m</w:t>
      </w:r>
      <w:r>
        <w:rPr>
          <w:rFonts w:cs="Times"/>
          <w:bCs/>
        </w:rPr>
        <w:t>ulti-</w:t>
      </w:r>
      <w:r w:rsidRPr="002D30A2">
        <w:rPr>
          <w:rFonts w:cs="Times"/>
          <w:bCs/>
        </w:rPr>
        <w:t>TRP system</w:t>
      </w:r>
      <w:r>
        <w:rPr>
          <w:rFonts w:cs="Times"/>
          <w:bCs/>
        </w:rPr>
        <w:t>:</w:t>
      </w:r>
    </w:p>
    <w:tbl>
      <w:tblPr>
        <w:tblStyle w:val="afd"/>
        <w:tblW w:w="0" w:type="auto"/>
        <w:tblLook w:val="04A0" w:firstRow="1" w:lastRow="0" w:firstColumn="1" w:lastColumn="0" w:noHBand="0" w:noVBand="1"/>
      </w:tblPr>
      <w:tblGrid>
        <w:gridCol w:w="9304"/>
      </w:tblGrid>
      <w:tr w:rsidR="00642E17" w14:paraId="64EB65C7" w14:textId="77777777" w:rsidTr="000F1137">
        <w:tc>
          <w:tcPr>
            <w:tcW w:w="9304" w:type="dxa"/>
          </w:tcPr>
          <w:p w14:paraId="1AC091AA" w14:textId="77777777" w:rsidR="00642E17" w:rsidRPr="007A70B3" w:rsidRDefault="00642E17" w:rsidP="00642E17">
            <w:pPr>
              <w:rPr>
                <w:lang w:eastAsia="x-none"/>
              </w:rPr>
            </w:pPr>
            <w:r w:rsidRPr="007A70B3">
              <w:rPr>
                <w:highlight w:val="green"/>
                <w:lang w:eastAsia="x-none"/>
              </w:rPr>
              <w:t>Agreement</w:t>
            </w:r>
          </w:p>
          <w:p w14:paraId="68A0D7D5" w14:textId="77777777" w:rsidR="00642E17" w:rsidRPr="00CD36D7" w:rsidRDefault="00642E17" w:rsidP="00642E17">
            <w:pPr>
              <w:rPr>
                <w:rFonts w:ascii="Calibri" w:hAnsi="Calibri" w:cs="Calibri"/>
                <w:i/>
                <w:sz w:val="22"/>
                <w:szCs w:val="22"/>
              </w:rPr>
            </w:pPr>
            <w:r w:rsidRPr="00CD36D7">
              <w:rPr>
                <w:rFonts w:cs="Times"/>
                <w:i/>
                <w:lang w:val="en-CA"/>
              </w:rPr>
              <w:t>The codepoints of “SRS resource set indicator” in DCI for dynamic switching between STxMP SFN and sTRP transmission are interpreted and the design of SRI/TPMI fields are as follows:</w:t>
            </w:r>
          </w:p>
          <w:p w14:paraId="7D85059B" w14:textId="77777777" w:rsidR="00642E17" w:rsidRPr="00CD36D7" w:rsidRDefault="00642E17" w:rsidP="00642E17">
            <w:pPr>
              <w:numPr>
                <w:ilvl w:val="0"/>
                <w:numId w:val="61"/>
              </w:numPr>
              <w:jc w:val="both"/>
              <w:rPr>
                <w:i/>
              </w:rPr>
            </w:pPr>
            <w:r w:rsidRPr="00CD36D7">
              <w:rPr>
                <w:rFonts w:cs="Times"/>
                <w:i/>
                <w:lang w:val="en-CA"/>
              </w:rPr>
              <w:t>The codepoints 00 and 01 indicate sTRP transmission. 00 </w:t>
            </w:r>
            <w:r w:rsidRPr="00CD36D7">
              <w:rPr>
                <w:rFonts w:cs="Times"/>
                <w:i/>
              </w:rPr>
              <w:t>indicates</w:t>
            </w:r>
            <w:r w:rsidRPr="00CD36D7">
              <w:rPr>
                <w:rFonts w:cs="Times"/>
                <w:i/>
                <w:lang w:val="en-CA"/>
              </w:rPr>
              <w:t> the first SRS resource set and 01 indicates the second SRS resource set.</w:t>
            </w:r>
            <w:r w:rsidRPr="00CD36D7">
              <w:rPr>
                <w:i/>
                <w:lang w:val="en-CA"/>
              </w:rPr>
              <w:t xml:space="preserve"> </w:t>
            </w:r>
          </w:p>
          <w:p w14:paraId="7334F57B" w14:textId="77777777" w:rsidR="00642E17" w:rsidRPr="00CD36D7" w:rsidRDefault="00642E17" w:rsidP="00642E17">
            <w:pPr>
              <w:numPr>
                <w:ilvl w:val="1"/>
                <w:numId w:val="61"/>
              </w:numPr>
              <w:jc w:val="both"/>
              <w:rPr>
                <w:i/>
              </w:rPr>
            </w:pPr>
            <w:r w:rsidRPr="00CD36D7">
              <w:rPr>
                <w:rFonts w:cs="Times"/>
                <w:i/>
                <w:lang w:val="en-CA"/>
              </w:rPr>
              <w:t>For the design of SRI/TPMI fields, re-use the design that is decided for dynamic switching between STxMP SDM and sTRP transmission.</w:t>
            </w:r>
          </w:p>
          <w:p w14:paraId="51BA585C" w14:textId="77777777" w:rsidR="00642E17" w:rsidRPr="00CD36D7" w:rsidRDefault="00642E17" w:rsidP="00642E17">
            <w:pPr>
              <w:numPr>
                <w:ilvl w:val="0"/>
                <w:numId w:val="61"/>
              </w:numPr>
              <w:jc w:val="both"/>
              <w:rPr>
                <w:i/>
              </w:rPr>
            </w:pPr>
            <w:r w:rsidRPr="00CD36D7">
              <w:rPr>
                <w:rFonts w:cs="Times"/>
                <w:i/>
                <w:lang w:val="en-CA"/>
              </w:rPr>
              <w:t>The codepoint 10 indicates STxMP SFN transmission with the first and second SRS resource set.</w:t>
            </w:r>
            <w:r w:rsidRPr="00CD36D7">
              <w:rPr>
                <w:i/>
                <w:lang w:val="en-CA"/>
              </w:rPr>
              <w:t xml:space="preserve"> </w:t>
            </w:r>
          </w:p>
          <w:p w14:paraId="74DC91D1" w14:textId="77777777" w:rsidR="00642E17" w:rsidRPr="00CD36D7" w:rsidRDefault="00642E17" w:rsidP="00642E17">
            <w:pPr>
              <w:numPr>
                <w:ilvl w:val="1"/>
                <w:numId w:val="61"/>
              </w:numPr>
              <w:jc w:val="both"/>
              <w:rPr>
                <w:i/>
              </w:rPr>
            </w:pPr>
            <w:r w:rsidRPr="00CD36D7">
              <w:rPr>
                <w:rFonts w:cs="Times"/>
                <w:i/>
                <w:lang w:val="en-CA"/>
              </w:rPr>
              <w:t>The first SRI field and first TPMI field are associated with the first SRS resource set and they indicate the precoder(s)/rank/SRI for the first SRS resource set.</w:t>
            </w:r>
          </w:p>
          <w:p w14:paraId="4CD2FB4E" w14:textId="77777777" w:rsidR="00642E17" w:rsidRPr="00CD36D7" w:rsidRDefault="00642E17" w:rsidP="00642E17">
            <w:pPr>
              <w:numPr>
                <w:ilvl w:val="1"/>
                <w:numId w:val="61"/>
              </w:numPr>
              <w:jc w:val="both"/>
              <w:rPr>
                <w:i/>
              </w:rPr>
            </w:pPr>
            <w:r w:rsidRPr="00CD36D7">
              <w:rPr>
                <w:rFonts w:cs="Times"/>
                <w:i/>
                <w:lang w:val="en-CA"/>
              </w:rPr>
              <w:t xml:space="preserve">The second SRI field and second TPMI field are associated with the </w:t>
            </w:r>
            <w:r w:rsidRPr="00CD36D7">
              <w:rPr>
                <w:rFonts w:cs="Times"/>
                <w:i/>
                <w:strike/>
                <w:color w:val="FF0000"/>
                <w:lang w:val="en-CA"/>
              </w:rPr>
              <w:t xml:space="preserve">first </w:t>
            </w:r>
            <w:r w:rsidRPr="00CD36D7">
              <w:rPr>
                <w:rFonts w:cs="Times"/>
                <w:i/>
                <w:color w:val="FF0000"/>
                <w:lang w:val="en-CA"/>
              </w:rPr>
              <w:t xml:space="preserve">second </w:t>
            </w:r>
            <w:r w:rsidRPr="00CD36D7">
              <w:rPr>
                <w:rFonts w:cs="Times"/>
                <w:i/>
                <w:lang w:val="en-CA"/>
              </w:rPr>
              <w:t>SRS resource set and they indicate the precoder(s)/SRI for the second SRS resource set (the rank is indicated by the first SRI field for NCB or the first TPMI field for CB)</w:t>
            </w:r>
          </w:p>
          <w:p w14:paraId="54FFCD41" w14:textId="77777777" w:rsidR="00642E17" w:rsidRPr="00CD36D7" w:rsidRDefault="00642E17" w:rsidP="00642E17">
            <w:pPr>
              <w:numPr>
                <w:ilvl w:val="0"/>
                <w:numId w:val="61"/>
              </w:numPr>
              <w:jc w:val="both"/>
              <w:rPr>
                <w:i/>
              </w:rPr>
            </w:pPr>
            <w:r w:rsidRPr="00CD36D7">
              <w:rPr>
                <w:rFonts w:cs="Times"/>
                <w:i/>
                <w:lang w:val="en-CA"/>
              </w:rPr>
              <w:t>FFS: The codepoint 11 is reserved.</w:t>
            </w:r>
          </w:p>
          <w:p w14:paraId="2C5F73D4" w14:textId="77777777" w:rsidR="00642E17" w:rsidRPr="000B5E78" w:rsidRDefault="00642E17" w:rsidP="000F1137">
            <w:pPr>
              <w:rPr>
                <w:bCs/>
                <w:i/>
                <w:lang w:val="en-CA"/>
              </w:rPr>
            </w:pPr>
          </w:p>
        </w:tc>
      </w:tr>
    </w:tbl>
    <w:p w14:paraId="2F71694D" w14:textId="77777777" w:rsidR="00642E17" w:rsidRPr="00CD36D7" w:rsidRDefault="00642E17" w:rsidP="00CD36D7"/>
    <w:p w14:paraId="08958E0B" w14:textId="5C3CCBD4" w:rsidR="00486E92" w:rsidRDefault="00486E92" w:rsidP="00486E92">
      <w:pPr>
        <w:pStyle w:val="00text"/>
        <w:spacing w:after="0" w:afterAutospacing="0"/>
        <w:ind w:firstLine="0"/>
        <w:rPr>
          <w:rFonts w:eastAsiaTheme="minorEastAsia"/>
          <w:shd w:val="clear" w:color="auto" w:fill="FFFFFF"/>
        </w:rPr>
      </w:pPr>
      <w:r w:rsidRPr="0020619F">
        <w:rPr>
          <w:rFonts w:eastAsiaTheme="minorEastAsia"/>
        </w:rPr>
        <w:t>Similarly, when UE</w:t>
      </w:r>
      <w:r w:rsidRPr="00077D8A">
        <w:rPr>
          <w:rFonts w:eastAsiaTheme="minorEastAsia"/>
        </w:rPr>
        <w:t xml:space="preserve"> </w:t>
      </w:r>
      <w:r>
        <w:rPr>
          <w:rFonts w:eastAsiaTheme="minorEastAsia"/>
        </w:rPr>
        <w:t>is configured by RRC to operate in</w:t>
      </w:r>
      <w:r w:rsidRPr="00335CB9">
        <w:rPr>
          <w:rFonts w:eastAsiaTheme="minorEastAsia"/>
        </w:rPr>
        <w:t xml:space="preserve"> S</w:t>
      </w:r>
      <w:r>
        <w:rPr>
          <w:rFonts w:eastAsiaTheme="minorEastAsia"/>
        </w:rPr>
        <w:t>FN</w:t>
      </w:r>
      <w:r w:rsidRPr="00335CB9">
        <w:rPr>
          <w:rFonts w:eastAsiaTheme="minorEastAsia"/>
        </w:rPr>
        <w:t xml:space="preserve"> scheme, ‘SRS resource set indicator’ field can be used to dynamically switch between S</w:t>
      </w:r>
      <w:r>
        <w:rPr>
          <w:rFonts w:eastAsiaTheme="minorEastAsia"/>
        </w:rPr>
        <w:t>FN</w:t>
      </w:r>
      <w:r w:rsidRPr="00335CB9">
        <w:rPr>
          <w:rFonts w:eastAsiaTheme="minorEastAsia"/>
        </w:rPr>
        <w:t xml:space="preserve"> scheme and sTRP transmission.</w:t>
      </w:r>
      <w:r>
        <w:rPr>
          <w:rFonts w:eastAsiaTheme="minorEastAsia"/>
        </w:rPr>
        <w:t xml:space="preserve"> </w:t>
      </w:r>
      <w:r w:rsidR="00C53640">
        <w:rPr>
          <w:rFonts w:eastAsiaTheme="minorEastAsia"/>
        </w:rPr>
        <w:t xml:space="preserve">As discussed in section 2.1.2, the interpretation of codepoints ‘00’ and ‘01’ is same as SDM scheme. </w:t>
      </w:r>
      <w:r w:rsidRPr="0020619F">
        <w:rPr>
          <w:rFonts w:eastAsiaTheme="minorEastAsia"/>
        </w:rPr>
        <w:t>An</w:t>
      </w:r>
      <w:r>
        <w:rPr>
          <w:rFonts w:eastAsiaTheme="minorEastAsia"/>
        </w:rPr>
        <w:t>other</w:t>
      </w:r>
      <w:r w:rsidRPr="0020619F">
        <w:rPr>
          <w:rFonts w:eastAsiaTheme="minorEastAsia"/>
        </w:rPr>
        <w:t xml:space="preserve"> example is</w:t>
      </w:r>
      <w:r>
        <w:rPr>
          <w:rFonts w:eastAsiaTheme="minorEastAsia"/>
        </w:rPr>
        <w:t xml:space="preserve"> shown in Table </w:t>
      </w:r>
      <w:r w:rsidR="005D2595">
        <w:rPr>
          <w:rFonts w:eastAsiaTheme="minorEastAsia"/>
        </w:rPr>
        <w:t>5</w:t>
      </w:r>
      <w:r w:rsidR="00162B60" w:rsidRPr="0020619F">
        <w:rPr>
          <w:rFonts w:eastAsiaTheme="minorEastAsia"/>
        </w:rPr>
        <w:t xml:space="preserve"> </w:t>
      </w:r>
      <w:r w:rsidRPr="0020619F">
        <w:rPr>
          <w:rFonts w:eastAsiaTheme="minorEastAsia"/>
        </w:rPr>
        <w:t>as following to support dynamic switching</w:t>
      </w:r>
      <w:r>
        <w:rPr>
          <w:rFonts w:eastAsiaTheme="minorEastAsia"/>
        </w:rPr>
        <w:t xml:space="preserve"> between</w:t>
      </w:r>
      <w:r w:rsidRPr="0020619F">
        <w:rPr>
          <w:rFonts w:eastAsiaTheme="minorEastAsia"/>
        </w:rPr>
        <w:t xml:space="preserve"> S</w:t>
      </w:r>
      <w:r>
        <w:rPr>
          <w:rFonts w:eastAsiaTheme="minorEastAsia"/>
        </w:rPr>
        <w:t>FN</w:t>
      </w:r>
      <w:r w:rsidRPr="0020619F">
        <w:rPr>
          <w:rFonts w:eastAsiaTheme="minorEastAsia"/>
        </w:rPr>
        <w:t xml:space="preserve"> scheme and sTRP transmission:</w:t>
      </w:r>
    </w:p>
    <w:p w14:paraId="6C76EA86" w14:textId="5C367EEB" w:rsidR="00486E92" w:rsidRDefault="00486E92" w:rsidP="00486E92">
      <w:pPr>
        <w:pStyle w:val="00text"/>
        <w:spacing w:after="0" w:afterAutospacing="0"/>
        <w:ind w:firstLine="0"/>
        <w:jc w:val="center"/>
        <w:rPr>
          <w:rFonts w:eastAsiaTheme="minorEastAsia"/>
          <w:shd w:val="clear" w:color="auto" w:fill="FFFFFF"/>
        </w:rPr>
      </w:pPr>
      <w:r w:rsidRPr="008C46E1">
        <w:rPr>
          <w:rFonts w:eastAsiaTheme="minorEastAsia"/>
          <w:b/>
          <w:shd w:val="clear" w:color="auto" w:fill="FFFFFF"/>
        </w:rPr>
        <w:t xml:space="preserve">Table </w:t>
      </w:r>
      <w:r w:rsidR="005D2595">
        <w:rPr>
          <w:rFonts w:eastAsiaTheme="minorEastAsia"/>
          <w:b/>
          <w:shd w:val="clear" w:color="auto" w:fill="FFFFFF"/>
        </w:rPr>
        <w:t>5</w:t>
      </w:r>
      <w:r w:rsidR="00162B60" w:rsidRPr="008C46E1">
        <w:rPr>
          <w:rFonts w:eastAsiaTheme="minorEastAsia"/>
          <w:b/>
          <w:shd w:val="clear" w:color="auto" w:fill="FFFFFF"/>
        </w:rPr>
        <w:t xml:space="preserve"> </w:t>
      </w:r>
      <w:r w:rsidRPr="000532F5">
        <w:rPr>
          <w:rFonts w:eastAsiaTheme="minorEastAsia"/>
          <w:b/>
          <w:shd w:val="clear" w:color="auto" w:fill="FFFFFF"/>
        </w:rPr>
        <w:t xml:space="preserve">Dynamic switching </w:t>
      </w:r>
      <w:r>
        <w:rPr>
          <w:rFonts w:eastAsiaTheme="minorEastAsia"/>
          <w:b/>
          <w:shd w:val="clear" w:color="auto" w:fill="FFFFFF"/>
        </w:rPr>
        <w:t>between</w:t>
      </w:r>
      <w:r w:rsidRPr="000532F5">
        <w:rPr>
          <w:rFonts w:eastAsiaTheme="minorEastAsia"/>
          <w:b/>
          <w:shd w:val="clear" w:color="auto" w:fill="FFFFFF"/>
        </w:rPr>
        <w:t xml:space="preserve"> sTRP transmission</w:t>
      </w:r>
      <w:r>
        <w:rPr>
          <w:rFonts w:eastAsiaTheme="minorEastAsia"/>
          <w:b/>
          <w:shd w:val="clear" w:color="auto" w:fill="FFFFFF"/>
        </w:rPr>
        <w:t xml:space="preserve"> and</w:t>
      </w:r>
      <w:r w:rsidRPr="000532F5">
        <w:rPr>
          <w:rFonts w:eastAsiaTheme="minorEastAsia"/>
          <w:b/>
          <w:shd w:val="clear" w:color="auto" w:fill="FFFFFF"/>
        </w:rPr>
        <w:t xml:space="preserve"> SFN scheme</w:t>
      </w:r>
    </w:p>
    <w:tbl>
      <w:tblPr>
        <w:tblW w:w="9294" w:type="dxa"/>
        <w:jc w:val="center"/>
        <w:tblCellMar>
          <w:left w:w="0" w:type="dxa"/>
          <w:right w:w="0" w:type="dxa"/>
        </w:tblCellMar>
        <w:tblLook w:val="04A0" w:firstRow="1" w:lastRow="0" w:firstColumn="1" w:lastColumn="0" w:noHBand="0" w:noVBand="1"/>
      </w:tblPr>
      <w:tblGrid>
        <w:gridCol w:w="1275"/>
        <w:gridCol w:w="3535"/>
        <w:gridCol w:w="4484"/>
      </w:tblGrid>
      <w:tr w:rsidR="0064701B" w:rsidRPr="00DD746B" w14:paraId="7CA0DBD9" w14:textId="77777777" w:rsidTr="00BB4F67">
        <w:trPr>
          <w:trHeight w:val="353"/>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F7F3111" w14:textId="77777777" w:rsidR="0064701B" w:rsidRPr="000532F5" w:rsidRDefault="0064701B" w:rsidP="0064701B">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Codepoint</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D8A277A" w14:textId="77777777" w:rsidR="0064701B" w:rsidRPr="000532F5" w:rsidRDefault="0064701B" w:rsidP="0064701B">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SRS resource set(s)</w:t>
            </w:r>
          </w:p>
        </w:tc>
        <w:tc>
          <w:tcPr>
            <w:tcW w:w="4484" w:type="dxa"/>
            <w:tcBorders>
              <w:top w:val="single" w:sz="8" w:space="0" w:color="000000"/>
              <w:left w:val="single" w:sz="8" w:space="0" w:color="000000"/>
              <w:bottom w:val="single" w:sz="8" w:space="0" w:color="000000"/>
              <w:right w:val="single" w:sz="8" w:space="0" w:color="000000"/>
            </w:tcBorders>
          </w:tcPr>
          <w:p w14:paraId="7819460A" w14:textId="77777777" w:rsidR="0064701B" w:rsidRPr="00891E01" w:rsidRDefault="0064701B" w:rsidP="0064701B">
            <w:pPr>
              <w:jc w:val="center"/>
              <w:rPr>
                <w:rFonts w:asciiTheme="majorBidi" w:eastAsiaTheme="minorEastAsia" w:hAnsiTheme="majorBidi" w:cstheme="majorBidi"/>
                <w:b/>
                <w:bCs/>
                <w:iCs/>
                <w:sz w:val="21"/>
                <w:szCs w:val="21"/>
                <w:lang w:val="en-GB" w:eastAsia="zh-CN"/>
              </w:rPr>
            </w:pPr>
            <w:r>
              <w:rPr>
                <w:rFonts w:asciiTheme="majorBidi" w:eastAsiaTheme="minorEastAsia" w:hAnsiTheme="majorBidi" w:cstheme="majorBidi" w:hint="eastAsia"/>
                <w:b/>
                <w:bCs/>
                <w:iCs/>
                <w:sz w:val="21"/>
                <w:szCs w:val="21"/>
                <w:lang w:val="en-GB" w:eastAsia="zh-CN"/>
              </w:rPr>
              <w:t>S</w:t>
            </w:r>
            <w:r>
              <w:rPr>
                <w:rFonts w:asciiTheme="majorBidi" w:eastAsiaTheme="minorEastAsia" w:hAnsiTheme="majorBidi" w:cstheme="majorBidi"/>
                <w:b/>
                <w:bCs/>
                <w:iCs/>
                <w:sz w:val="21"/>
                <w:szCs w:val="21"/>
                <w:lang w:val="en-GB" w:eastAsia="zh-CN"/>
              </w:rPr>
              <w:t>RI/TPMI field(s)</w:t>
            </w:r>
          </w:p>
        </w:tc>
      </w:tr>
      <w:tr w:rsidR="0064701B" w:rsidRPr="00DD746B" w14:paraId="3B384162" w14:textId="77777777" w:rsidTr="0064701B">
        <w:trPr>
          <w:trHeight w:val="316"/>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258B42" w14:textId="77777777" w:rsidR="0064701B" w:rsidRPr="000532F5" w:rsidRDefault="0064701B"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00</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65C6400" w14:textId="77777777" w:rsidR="0064701B" w:rsidRPr="000532F5" w:rsidRDefault="0064701B" w:rsidP="00BB4F67">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transmission associated</w:t>
            </w:r>
            <w:r w:rsidRPr="000532F5">
              <w:rPr>
                <w:rFonts w:asciiTheme="majorBidi" w:hAnsiTheme="majorBidi" w:cstheme="majorBidi"/>
                <w:bCs/>
                <w:iCs/>
                <w:sz w:val="21"/>
                <w:szCs w:val="21"/>
                <w:lang w:val="en-GB"/>
              </w:rPr>
              <w:t xml:space="preserve"> with </w:t>
            </w:r>
            <w:r>
              <w:rPr>
                <w:rFonts w:asciiTheme="majorBidi" w:hAnsiTheme="majorBidi" w:cstheme="majorBidi"/>
                <w:bCs/>
                <w:iCs/>
                <w:sz w:val="21"/>
                <w:szCs w:val="21"/>
                <w:lang w:val="en-GB"/>
              </w:rPr>
              <w:t>first</w:t>
            </w:r>
            <w:r w:rsidRPr="000532F5">
              <w:rPr>
                <w:rFonts w:asciiTheme="majorBidi" w:hAnsiTheme="majorBidi" w:cstheme="majorBidi"/>
                <w:bCs/>
                <w:iCs/>
                <w:sz w:val="21"/>
                <w:szCs w:val="21"/>
                <w:lang w:val="en-GB"/>
              </w:rPr>
              <w:t xml:space="preserve"> SRS resource set (TRP1)</w:t>
            </w:r>
          </w:p>
        </w:tc>
        <w:tc>
          <w:tcPr>
            <w:tcW w:w="4484" w:type="dxa"/>
            <w:tcBorders>
              <w:top w:val="single" w:sz="8" w:space="0" w:color="000000"/>
              <w:left w:val="single" w:sz="8" w:space="0" w:color="000000"/>
              <w:bottom w:val="single" w:sz="8" w:space="0" w:color="000000"/>
              <w:right w:val="single" w:sz="8" w:space="0" w:color="000000"/>
            </w:tcBorders>
          </w:tcPr>
          <w:p w14:paraId="51754C1C" w14:textId="77777777" w:rsidR="0064701B" w:rsidRDefault="0064701B" w:rsidP="00BB4F67">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 xml:space="preserve">irst SRI/TPMI field: associates with </w:t>
            </w:r>
            <w:r w:rsidRPr="00EA79E3">
              <w:rPr>
                <w:rFonts w:asciiTheme="majorBidi" w:eastAsiaTheme="minorEastAsia" w:hAnsiTheme="majorBidi" w:cstheme="majorBidi"/>
                <w:bCs/>
                <w:i/>
                <w:iCs/>
                <w:sz w:val="21"/>
                <w:szCs w:val="21"/>
                <w:lang w:val="en-GB" w:eastAsia="zh-CN"/>
              </w:rPr>
              <w:t>maxRank</w:t>
            </w:r>
            <w:r>
              <w:rPr>
                <w:rFonts w:asciiTheme="majorBidi" w:eastAsiaTheme="minorEastAsia" w:hAnsiTheme="majorBidi" w:cstheme="majorBidi"/>
                <w:bCs/>
                <w:iCs/>
                <w:sz w:val="21"/>
                <w:szCs w:val="21"/>
                <w:lang w:val="en-GB" w:eastAsia="zh-CN"/>
              </w:rPr>
              <w:t>.</w:t>
            </w:r>
          </w:p>
          <w:p w14:paraId="1BF5AE9B" w14:textId="77777777" w:rsidR="0064701B" w:rsidRPr="00891E01" w:rsidRDefault="0064701B" w:rsidP="00BB4F67">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bCs/>
                <w:iCs/>
                <w:sz w:val="21"/>
                <w:szCs w:val="21"/>
                <w:lang w:val="en-GB" w:eastAsia="zh-CN"/>
              </w:rPr>
              <w:t>Second SRI/TPMI field: absent.</w:t>
            </w:r>
          </w:p>
        </w:tc>
      </w:tr>
      <w:tr w:rsidR="0064701B" w:rsidRPr="00DD746B" w14:paraId="7C03EE21" w14:textId="77777777" w:rsidTr="0064701B">
        <w:trPr>
          <w:trHeight w:val="379"/>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831149B" w14:textId="77777777" w:rsidR="0064701B" w:rsidRPr="000532F5" w:rsidRDefault="0064701B"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lastRenderedPageBreak/>
              <w:t>01</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DF06D81" w14:textId="77777777" w:rsidR="0064701B" w:rsidRPr="000532F5" w:rsidRDefault="0064701B" w:rsidP="00BB4F67">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 xml:space="preserve">transmission 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second</w:t>
            </w:r>
            <w:r w:rsidRPr="000532F5">
              <w:rPr>
                <w:rFonts w:asciiTheme="majorBidi" w:hAnsiTheme="majorBidi" w:cstheme="majorBidi"/>
                <w:bCs/>
                <w:iCs/>
                <w:sz w:val="21"/>
                <w:szCs w:val="21"/>
                <w:lang w:val="en-GB"/>
              </w:rPr>
              <w:t xml:space="preserve"> SRS resource set (TRP2)</w:t>
            </w:r>
          </w:p>
        </w:tc>
        <w:tc>
          <w:tcPr>
            <w:tcW w:w="4484" w:type="dxa"/>
            <w:tcBorders>
              <w:top w:val="single" w:sz="8" w:space="0" w:color="000000"/>
              <w:left w:val="single" w:sz="8" w:space="0" w:color="000000"/>
              <w:bottom w:val="single" w:sz="8" w:space="0" w:color="000000"/>
              <w:right w:val="single" w:sz="8" w:space="0" w:color="000000"/>
            </w:tcBorders>
          </w:tcPr>
          <w:p w14:paraId="5BA5B69E" w14:textId="77777777" w:rsidR="0064701B" w:rsidRDefault="0064701B" w:rsidP="00BB4F67">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 xml:space="preserve">irst SRI/TPMI field: associates with </w:t>
            </w:r>
            <w:r w:rsidRPr="00EA79E3">
              <w:rPr>
                <w:rFonts w:asciiTheme="majorBidi" w:eastAsiaTheme="minorEastAsia" w:hAnsiTheme="majorBidi" w:cstheme="majorBidi"/>
                <w:bCs/>
                <w:i/>
                <w:iCs/>
                <w:sz w:val="21"/>
                <w:szCs w:val="21"/>
                <w:lang w:val="en-GB" w:eastAsia="zh-CN"/>
              </w:rPr>
              <w:t>maxRank</w:t>
            </w:r>
            <w:r>
              <w:rPr>
                <w:rFonts w:asciiTheme="majorBidi" w:eastAsiaTheme="minorEastAsia" w:hAnsiTheme="majorBidi" w:cstheme="majorBidi"/>
                <w:bCs/>
                <w:iCs/>
                <w:sz w:val="21"/>
                <w:szCs w:val="21"/>
                <w:lang w:val="en-GB" w:eastAsia="zh-CN"/>
              </w:rPr>
              <w:t>.</w:t>
            </w:r>
          </w:p>
          <w:p w14:paraId="7F5BB38C" w14:textId="77777777" w:rsidR="0064701B" w:rsidRPr="000532F5" w:rsidRDefault="0064701B" w:rsidP="00BB4F67">
            <w:pPr>
              <w:rPr>
                <w:rFonts w:asciiTheme="majorBidi" w:hAnsiTheme="majorBidi" w:cstheme="majorBidi"/>
                <w:bCs/>
                <w:iCs/>
                <w:sz w:val="21"/>
                <w:szCs w:val="21"/>
                <w:lang w:val="en-GB"/>
              </w:rPr>
            </w:pPr>
            <w:r>
              <w:rPr>
                <w:rFonts w:asciiTheme="majorBidi" w:eastAsiaTheme="minorEastAsia" w:hAnsiTheme="majorBidi" w:cstheme="majorBidi"/>
                <w:bCs/>
                <w:iCs/>
                <w:sz w:val="21"/>
                <w:szCs w:val="21"/>
                <w:lang w:val="en-GB" w:eastAsia="zh-CN"/>
              </w:rPr>
              <w:t>Second SRI/TPMI field: absent.</w:t>
            </w:r>
          </w:p>
        </w:tc>
      </w:tr>
      <w:tr w:rsidR="0064701B" w:rsidRPr="003F17A8" w14:paraId="65214046" w14:textId="77777777" w:rsidTr="0064701B">
        <w:trPr>
          <w:trHeight w:val="399"/>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DD353F6" w14:textId="77777777" w:rsidR="0064701B" w:rsidRPr="000532F5" w:rsidRDefault="0064701B"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10</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F48D477" w14:textId="515883F5" w:rsidR="0064701B" w:rsidRPr="000532F5" w:rsidRDefault="0064701B" w:rsidP="00BB4F67">
            <w:pPr>
              <w:rPr>
                <w:rFonts w:asciiTheme="majorBidi" w:hAnsiTheme="majorBidi" w:cstheme="majorBidi"/>
                <w:bCs/>
                <w:iCs/>
                <w:sz w:val="21"/>
                <w:szCs w:val="21"/>
              </w:rPr>
            </w:pPr>
            <w:r w:rsidRPr="000532F5">
              <w:rPr>
                <w:rFonts w:asciiTheme="majorBidi" w:hAnsiTheme="majorBidi" w:cstheme="majorBidi"/>
                <w:bCs/>
                <w:iCs/>
                <w:sz w:val="21"/>
                <w:szCs w:val="21"/>
                <w:lang w:val="en-GB"/>
              </w:rPr>
              <w:t>S</w:t>
            </w:r>
            <w:r w:rsidR="00540D9D">
              <w:rPr>
                <w:rFonts w:asciiTheme="majorBidi" w:hAnsiTheme="majorBidi" w:cstheme="majorBidi"/>
                <w:bCs/>
                <w:iCs/>
                <w:sz w:val="21"/>
                <w:szCs w:val="21"/>
                <w:lang w:val="en-GB"/>
              </w:rPr>
              <w:t>FN</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scheme</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 xml:space="preserve">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first and second</w:t>
            </w:r>
            <w:r w:rsidRPr="000532F5">
              <w:rPr>
                <w:rFonts w:asciiTheme="majorBidi" w:eastAsia="Calibri" w:hAnsiTheme="majorBidi" w:cstheme="majorBidi"/>
                <w:bCs/>
                <w:iCs/>
                <w:sz w:val="21"/>
                <w:szCs w:val="21"/>
                <w:lang w:val="en-GB"/>
              </w:rPr>
              <w:t xml:space="preserve"> SRS resource set</w:t>
            </w:r>
          </w:p>
        </w:tc>
        <w:tc>
          <w:tcPr>
            <w:tcW w:w="4484" w:type="dxa"/>
            <w:tcBorders>
              <w:top w:val="single" w:sz="8" w:space="0" w:color="000000"/>
              <w:left w:val="single" w:sz="8" w:space="0" w:color="000000"/>
              <w:bottom w:val="single" w:sz="8" w:space="0" w:color="000000"/>
              <w:right w:val="single" w:sz="8" w:space="0" w:color="000000"/>
            </w:tcBorders>
          </w:tcPr>
          <w:p w14:paraId="580BB9BD" w14:textId="4BCB3EC5" w:rsidR="0064701B" w:rsidRDefault="0064701B" w:rsidP="00BB4F67">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 xml:space="preserve">irst SRI/TPMI field: associates with </w:t>
            </w:r>
            <w:r w:rsidRPr="00EA79E3">
              <w:rPr>
                <w:rFonts w:asciiTheme="majorBidi" w:eastAsiaTheme="minorEastAsia" w:hAnsiTheme="majorBidi" w:cstheme="majorBidi"/>
                <w:bCs/>
                <w:i/>
                <w:iCs/>
                <w:sz w:val="21"/>
                <w:szCs w:val="21"/>
                <w:lang w:val="en-GB" w:eastAsia="zh-CN"/>
              </w:rPr>
              <w:t>maxRank-S</w:t>
            </w:r>
            <w:r w:rsidR="00540D9D" w:rsidRPr="00EA79E3">
              <w:rPr>
                <w:rFonts w:asciiTheme="majorBidi" w:eastAsiaTheme="minorEastAsia" w:hAnsiTheme="majorBidi" w:cstheme="majorBidi"/>
                <w:bCs/>
                <w:i/>
                <w:iCs/>
                <w:sz w:val="21"/>
                <w:szCs w:val="21"/>
                <w:lang w:val="en-GB" w:eastAsia="zh-CN"/>
              </w:rPr>
              <w:t>FN</w:t>
            </w:r>
            <w:r>
              <w:rPr>
                <w:rFonts w:asciiTheme="majorBidi" w:eastAsiaTheme="minorEastAsia" w:hAnsiTheme="majorBidi" w:cstheme="majorBidi"/>
                <w:bCs/>
                <w:iCs/>
                <w:sz w:val="21"/>
                <w:szCs w:val="21"/>
                <w:lang w:val="en-GB" w:eastAsia="zh-CN"/>
              </w:rPr>
              <w:t>.</w:t>
            </w:r>
          </w:p>
          <w:p w14:paraId="54E15FB3" w14:textId="4F33F391" w:rsidR="0064701B" w:rsidRPr="000532F5" w:rsidRDefault="0064701B" w:rsidP="00BB4F67">
            <w:pPr>
              <w:rPr>
                <w:rFonts w:asciiTheme="majorBidi" w:hAnsiTheme="majorBidi" w:cstheme="majorBidi"/>
                <w:bCs/>
                <w:iCs/>
                <w:sz w:val="21"/>
                <w:szCs w:val="21"/>
                <w:lang w:val="en-GB"/>
              </w:rPr>
            </w:pPr>
            <w:r>
              <w:rPr>
                <w:rFonts w:asciiTheme="majorBidi" w:eastAsiaTheme="minorEastAsia" w:hAnsiTheme="majorBidi" w:cstheme="majorBidi"/>
                <w:bCs/>
                <w:iCs/>
                <w:sz w:val="21"/>
                <w:szCs w:val="21"/>
                <w:lang w:val="en-GB" w:eastAsia="zh-CN"/>
              </w:rPr>
              <w:t xml:space="preserve">Second SRI/TPMI field: associates with </w:t>
            </w:r>
            <w:r w:rsidRPr="00EA79E3">
              <w:rPr>
                <w:rFonts w:asciiTheme="majorBidi" w:eastAsiaTheme="minorEastAsia" w:hAnsiTheme="majorBidi" w:cstheme="majorBidi"/>
                <w:bCs/>
                <w:i/>
                <w:iCs/>
                <w:sz w:val="21"/>
                <w:szCs w:val="21"/>
                <w:lang w:val="en-GB" w:eastAsia="zh-CN"/>
              </w:rPr>
              <w:t>maxRank-S</w:t>
            </w:r>
            <w:r w:rsidR="00540D9D" w:rsidRPr="00EA79E3">
              <w:rPr>
                <w:rFonts w:asciiTheme="majorBidi" w:eastAsiaTheme="minorEastAsia" w:hAnsiTheme="majorBidi" w:cstheme="majorBidi"/>
                <w:bCs/>
                <w:i/>
                <w:iCs/>
                <w:sz w:val="21"/>
                <w:szCs w:val="21"/>
                <w:lang w:val="en-GB" w:eastAsia="zh-CN"/>
              </w:rPr>
              <w:t>FN</w:t>
            </w:r>
            <w:r>
              <w:rPr>
                <w:rFonts w:asciiTheme="majorBidi" w:eastAsiaTheme="minorEastAsia" w:hAnsiTheme="majorBidi" w:cstheme="majorBidi"/>
                <w:bCs/>
                <w:iCs/>
                <w:sz w:val="21"/>
                <w:szCs w:val="21"/>
                <w:lang w:val="en-GB" w:eastAsia="zh-CN"/>
              </w:rPr>
              <w:t>.</w:t>
            </w:r>
          </w:p>
        </w:tc>
      </w:tr>
      <w:tr w:rsidR="0064701B" w:rsidRPr="00DD746B" w14:paraId="7106F2BF" w14:textId="77777777" w:rsidTr="0064701B">
        <w:trPr>
          <w:trHeight w:val="390"/>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7ABACFF" w14:textId="77777777" w:rsidR="0064701B" w:rsidRPr="000532F5" w:rsidRDefault="0064701B"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11</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189E3C" w14:textId="77777777" w:rsidR="0064701B" w:rsidRPr="000532F5" w:rsidRDefault="0064701B" w:rsidP="00BB4F67">
            <w:pPr>
              <w:rPr>
                <w:rFonts w:asciiTheme="majorBidi" w:eastAsiaTheme="minorEastAsia" w:hAnsiTheme="majorBidi" w:cstheme="majorBidi"/>
                <w:bCs/>
                <w:iCs/>
                <w:sz w:val="21"/>
                <w:szCs w:val="21"/>
                <w:lang w:eastAsia="zh-CN"/>
              </w:rPr>
            </w:pPr>
            <w:r>
              <w:rPr>
                <w:rFonts w:asciiTheme="majorBidi" w:hAnsiTheme="majorBidi" w:cstheme="majorBidi"/>
                <w:bCs/>
                <w:iCs/>
                <w:sz w:val="21"/>
                <w:szCs w:val="21"/>
                <w:lang w:val="en-GB"/>
              </w:rPr>
              <w:t>reserved</w:t>
            </w:r>
          </w:p>
        </w:tc>
        <w:tc>
          <w:tcPr>
            <w:tcW w:w="4484" w:type="dxa"/>
            <w:tcBorders>
              <w:top w:val="single" w:sz="8" w:space="0" w:color="000000"/>
              <w:left w:val="single" w:sz="8" w:space="0" w:color="000000"/>
              <w:bottom w:val="single" w:sz="8" w:space="0" w:color="000000"/>
              <w:right w:val="single" w:sz="8" w:space="0" w:color="000000"/>
            </w:tcBorders>
          </w:tcPr>
          <w:p w14:paraId="6B7B3757" w14:textId="77777777" w:rsidR="0064701B" w:rsidRDefault="0064701B" w:rsidP="00BB4F67">
            <w:pPr>
              <w:rPr>
                <w:rFonts w:asciiTheme="majorBidi" w:hAnsiTheme="majorBidi" w:cstheme="majorBidi"/>
                <w:bCs/>
                <w:iCs/>
                <w:sz w:val="21"/>
                <w:szCs w:val="21"/>
                <w:lang w:val="en-GB"/>
              </w:rPr>
            </w:pPr>
          </w:p>
        </w:tc>
      </w:tr>
    </w:tbl>
    <w:p w14:paraId="5C1132C2" w14:textId="0FB38692" w:rsidR="00486E92" w:rsidRPr="00CD36D7" w:rsidRDefault="00D2393C" w:rsidP="00486E92">
      <w:pPr>
        <w:pStyle w:val="00text"/>
        <w:spacing w:after="0" w:afterAutospacing="0"/>
        <w:ind w:firstLine="0"/>
        <w:rPr>
          <w:rFonts w:eastAsiaTheme="minorEastAsia"/>
          <w:bCs/>
        </w:rPr>
      </w:pPr>
      <w:r>
        <w:rPr>
          <w:bCs/>
        </w:rPr>
        <w:t>Similar with SDM transmission, i</w:t>
      </w:r>
      <w:r w:rsidRPr="007951DB">
        <w:rPr>
          <w:bCs/>
        </w:rPr>
        <w:t xml:space="preserve">f the number of information bits scheduling </w:t>
      </w:r>
      <w:r w:rsidRPr="00617E22">
        <w:rPr>
          <w:bCs/>
        </w:rPr>
        <w:t>single PUSCH</w:t>
      </w:r>
      <w:r>
        <w:rPr>
          <w:bCs/>
        </w:rPr>
        <w:t xml:space="preserve"> transmission p</w:t>
      </w:r>
      <w:r w:rsidRPr="007951DB">
        <w:rPr>
          <w:bCs/>
        </w:rPr>
        <w:t>rior to padding is not equal to the number of information bits scheduling</w:t>
      </w:r>
      <w:r>
        <w:rPr>
          <w:bCs/>
        </w:rPr>
        <w:t xml:space="preserve"> PUSCH(s) in</w:t>
      </w:r>
      <w:r w:rsidRPr="007951DB">
        <w:rPr>
          <w:bCs/>
        </w:rPr>
        <w:t xml:space="preserve"> </w:t>
      </w:r>
      <w:r>
        <w:rPr>
          <w:bCs/>
        </w:rPr>
        <w:t>SFN scheme</w:t>
      </w:r>
      <w:r w:rsidRPr="007951DB">
        <w:rPr>
          <w:bCs/>
        </w:rPr>
        <w:t xml:space="preserve"> for the same serving cell, zeros shall be appended to the DCI </w:t>
      </w:r>
      <w:r>
        <w:rPr>
          <w:bCs/>
        </w:rPr>
        <w:t xml:space="preserve">format </w:t>
      </w:r>
      <w:r w:rsidRPr="007951DB">
        <w:rPr>
          <w:bCs/>
        </w:rPr>
        <w:t xml:space="preserve">with smaller size until the payload size is the same for scheduling </w:t>
      </w:r>
      <w:r>
        <w:rPr>
          <w:bCs/>
        </w:rPr>
        <w:t>single PUSCH transmission</w:t>
      </w:r>
      <w:r w:rsidRPr="007951DB">
        <w:rPr>
          <w:bCs/>
        </w:rPr>
        <w:t xml:space="preserve"> and </w:t>
      </w:r>
      <w:r>
        <w:rPr>
          <w:bCs/>
        </w:rPr>
        <w:t>PUSCH(s) in SFN scheme</w:t>
      </w:r>
      <w:r w:rsidRPr="007951DB">
        <w:rPr>
          <w:bCs/>
        </w:rPr>
        <w:t xml:space="preserve">. </w:t>
      </w:r>
    </w:p>
    <w:p w14:paraId="0E3BFDA7" w14:textId="5D8D47E0" w:rsidR="006729E9" w:rsidRDefault="006729E9" w:rsidP="006729E9">
      <w:pPr>
        <w:spacing w:after="120"/>
        <w:jc w:val="both"/>
        <w:rPr>
          <w:rFonts w:eastAsiaTheme="minorEastAsia"/>
          <w:b/>
          <w:i/>
          <w:sz w:val="21"/>
          <w:szCs w:val="21"/>
          <w:lang w:eastAsia="zh-CN"/>
        </w:rPr>
      </w:pPr>
      <w:r w:rsidRPr="00262B62">
        <w:rPr>
          <w:rFonts w:eastAsiaTheme="minorEastAsia"/>
          <w:b/>
          <w:i/>
          <w:sz w:val="21"/>
          <w:szCs w:val="21"/>
          <w:lang w:eastAsia="zh-CN"/>
        </w:rPr>
        <w:t xml:space="preserve">Proposal </w:t>
      </w:r>
      <w:r w:rsidR="0043040F">
        <w:rPr>
          <w:rFonts w:eastAsiaTheme="minorEastAsia"/>
          <w:b/>
          <w:i/>
          <w:sz w:val="21"/>
          <w:szCs w:val="21"/>
          <w:lang w:eastAsia="zh-CN"/>
        </w:rPr>
        <w:t>6</w:t>
      </w:r>
      <w:r w:rsidRPr="00853F81">
        <w:rPr>
          <w:rFonts w:eastAsiaTheme="minorEastAsia"/>
          <w:b/>
          <w:i/>
          <w:sz w:val="21"/>
          <w:szCs w:val="21"/>
          <w:lang w:eastAsia="zh-CN"/>
        </w:rPr>
        <w:t xml:space="preserve">: For </w:t>
      </w:r>
      <w:r>
        <w:rPr>
          <w:rFonts w:eastAsiaTheme="minorEastAsia"/>
          <w:b/>
          <w:i/>
          <w:sz w:val="21"/>
          <w:szCs w:val="21"/>
          <w:lang w:eastAsia="zh-CN"/>
        </w:rPr>
        <w:t>codepoint</w:t>
      </w:r>
      <w:r w:rsidRPr="000A0DD7">
        <w:rPr>
          <w:rFonts w:eastAsiaTheme="minorEastAsia"/>
          <w:b/>
          <w:i/>
          <w:sz w:val="21"/>
          <w:szCs w:val="21"/>
          <w:lang w:eastAsia="zh-CN"/>
        </w:rPr>
        <w:t>s</w:t>
      </w:r>
      <w:r>
        <w:rPr>
          <w:rFonts w:eastAsiaTheme="minorEastAsia"/>
          <w:b/>
          <w:i/>
          <w:sz w:val="21"/>
          <w:szCs w:val="21"/>
          <w:lang w:eastAsia="zh-CN"/>
        </w:rPr>
        <w:t xml:space="preserve"> </w:t>
      </w:r>
      <w:r w:rsidRPr="000A0DD7">
        <w:rPr>
          <w:rFonts w:eastAsiaTheme="minorEastAsia"/>
          <w:b/>
          <w:i/>
          <w:sz w:val="21"/>
          <w:szCs w:val="21"/>
          <w:lang w:eastAsia="zh-CN"/>
        </w:rPr>
        <w:t>of “SRS resource set indicator” field</w:t>
      </w:r>
      <w:r w:rsidRPr="000A0DD7">
        <w:rPr>
          <w:b/>
          <w:i/>
          <w:lang w:val="en-CA" w:eastAsia="zh-CN"/>
        </w:rPr>
        <w:t xml:space="preserve"> in DCI for dynamic switching between S</w:t>
      </w:r>
      <w:r>
        <w:rPr>
          <w:b/>
          <w:i/>
          <w:lang w:val="en-CA" w:eastAsia="zh-CN"/>
        </w:rPr>
        <w:t>FN</w:t>
      </w:r>
      <w:r w:rsidRPr="000A0DD7">
        <w:rPr>
          <w:b/>
          <w:i/>
          <w:lang w:val="en-CA" w:eastAsia="zh-CN"/>
        </w:rPr>
        <w:t xml:space="preserve"> </w:t>
      </w:r>
      <w:r>
        <w:rPr>
          <w:b/>
          <w:i/>
          <w:lang w:val="en-CA" w:eastAsia="zh-CN"/>
        </w:rPr>
        <w:t xml:space="preserve">scheme </w:t>
      </w:r>
      <w:r w:rsidRPr="000A0DD7">
        <w:rPr>
          <w:b/>
          <w:i/>
          <w:lang w:val="en-CA" w:eastAsia="zh-CN"/>
        </w:rPr>
        <w:t>and sTRP transmission</w:t>
      </w:r>
      <w:r w:rsidRPr="000A0DD7">
        <w:rPr>
          <w:rFonts w:eastAsiaTheme="minorEastAsia"/>
          <w:b/>
          <w:i/>
          <w:sz w:val="21"/>
          <w:szCs w:val="21"/>
          <w:lang w:eastAsia="zh-CN"/>
        </w:rPr>
        <w:t xml:space="preserve">, </w:t>
      </w:r>
    </w:p>
    <w:p w14:paraId="2E7EB115" w14:textId="10430AC5" w:rsidR="006729E9" w:rsidRPr="00D23DE7" w:rsidRDefault="006729E9" w:rsidP="006729E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For codepoints ‘00’ and ‘01’, t</w:t>
      </w:r>
      <w:r w:rsidRPr="00D23DE7">
        <w:rPr>
          <w:rFonts w:asciiTheme="majorBidi" w:eastAsia="等线" w:hAnsiTheme="majorBidi" w:cstheme="majorBidi"/>
          <w:b/>
          <w:bCs/>
          <w:i/>
          <w:sz w:val="21"/>
          <w:szCs w:val="21"/>
        </w:rPr>
        <w:t>he DCI has only one SRI field and one TPMI field. The SRI and TPMI field are associated with the first SRS resource set if codepoint=00 or the second SRS resource set if codepoint = 01.</w:t>
      </w:r>
    </w:p>
    <w:p w14:paraId="4D5C3C0F" w14:textId="100B3D1C" w:rsidR="006729E9" w:rsidRDefault="006729E9" w:rsidP="006729E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Codepoint ‘11’ is reserved.</w:t>
      </w:r>
    </w:p>
    <w:p w14:paraId="6678E596" w14:textId="055176D3" w:rsidR="006729E9" w:rsidRDefault="006729E9" w:rsidP="006729E9">
      <w:pPr>
        <w:pStyle w:val="af2"/>
        <w:numPr>
          <w:ilvl w:val="0"/>
          <w:numId w:val="5"/>
        </w:numPr>
        <w:spacing w:before="120" w:after="120"/>
        <w:ind w:firstLineChars="0"/>
        <w:jc w:val="both"/>
        <w:rPr>
          <w:rFonts w:asciiTheme="majorBidi" w:eastAsia="等线" w:hAnsiTheme="majorBidi" w:cstheme="majorBidi"/>
          <w:b/>
          <w:bCs/>
          <w:i/>
          <w:sz w:val="21"/>
          <w:szCs w:val="21"/>
        </w:rPr>
      </w:pPr>
      <w:r w:rsidRPr="00B2705C">
        <w:rPr>
          <w:rFonts w:asciiTheme="majorBidi" w:eastAsia="等线" w:hAnsiTheme="majorBidi" w:cstheme="majorBidi"/>
          <w:b/>
          <w:bCs/>
          <w:i/>
          <w:sz w:val="21"/>
          <w:szCs w:val="21"/>
        </w:rPr>
        <w:t xml:space="preserve">If the </w:t>
      </w:r>
      <w:r w:rsidR="001B5C82">
        <w:rPr>
          <w:rFonts w:asciiTheme="majorBidi" w:eastAsia="等线" w:hAnsiTheme="majorBidi" w:cstheme="majorBidi"/>
          <w:b/>
          <w:bCs/>
          <w:i/>
          <w:sz w:val="21"/>
          <w:szCs w:val="21"/>
        </w:rPr>
        <w:t>payload</w:t>
      </w:r>
      <w:r w:rsidR="001B5C82" w:rsidRPr="00B2705C">
        <w:rPr>
          <w:rFonts w:asciiTheme="majorBidi" w:eastAsia="等线" w:hAnsiTheme="majorBidi" w:cstheme="majorBidi"/>
          <w:b/>
          <w:bCs/>
          <w:i/>
          <w:sz w:val="21"/>
          <w:szCs w:val="21"/>
        </w:rPr>
        <w:t xml:space="preserve"> </w:t>
      </w:r>
      <w:r w:rsidRPr="00B2705C">
        <w:rPr>
          <w:rFonts w:asciiTheme="majorBidi" w:eastAsia="等线" w:hAnsiTheme="majorBidi" w:cstheme="majorBidi"/>
          <w:b/>
          <w:bCs/>
          <w:i/>
          <w:sz w:val="21"/>
          <w:szCs w:val="21"/>
        </w:rPr>
        <w:t>size</w:t>
      </w:r>
      <w:r w:rsidR="001B5C82">
        <w:rPr>
          <w:rFonts w:asciiTheme="majorBidi" w:eastAsia="等线" w:hAnsiTheme="majorBidi" w:cstheme="majorBidi"/>
          <w:b/>
          <w:bCs/>
          <w:i/>
          <w:sz w:val="21"/>
          <w:szCs w:val="21"/>
        </w:rPr>
        <w:t xml:space="preserve"> of DCI</w:t>
      </w:r>
      <w:r w:rsidRPr="00B2705C">
        <w:rPr>
          <w:rFonts w:asciiTheme="majorBidi" w:eastAsia="等线" w:hAnsiTheme="majorBidi" w:cstheme="majorBidi"/>
          <w:b/>
          <w:bCs/>
          <w:i/>
          <w:sz w:val="21"/>
          <w:szCs w:val="21"/>
        </w:rPr>
        <w:t xml:space="preserve"> scheduling </w:t>
      </w:r>
      <w:r w:rsidRPr="00B2705C">
        <w:rPr>
          <w:rFonts w:asciiTheme="majorBidi" w:eastAsia="等线" w:hAnsiTheme="majorBidi" w:cstheme="majorBidi" w:hint="eastAsia"/>
          <w:b/>
          <w:bCs/>
          <w:i/>
          <w:sz w:val="21"/>
          <w:szCs w:val="21"/>
        </w:rPr>
        <w:t>single</w:t>
      </w:r>
      <w:r w:rsidRPr="00B2705C">
        <w:rPr>
          <w:rFonts w:asciiTheme="majorBidi" w:eastAsia="等线" w:hAnsiTheme="majorBidi" w:cstheme="majorBidi"/>
          <w:b/>
          <w:bCs/>
          <w:i/>
          <w:sz w:val="21"/>
          <w:szCs w:val="21"/>
        </w:rPr>
        <w:t xml:space="preserve"> PUSCH transmission is not equal to the </w:t>
      </w:r>
      <w:r w:rsidR="001B5C82">
        <w:rPr>
          <w:rFonts w:asciiTheme="majorBidi" w:eastAsia="等线" w:hAnsiTheme="majorBidi" w:cstheme="majorBidi"/>
          <w:b/>
          <w:bCs/>
          <w:i/>
          <w:sz w:val="21"/>
          <w:szCs w:val="21"/>
        </w:rPr>
        <w:t>payload</w:t>
      </w:r>
      <w:r w:rsidR="001B5C82" w:rsidRPr="00B2705C">
        <w:rPr>
          <w:rFonts w:asciiTheme="majorBidi" w:eastAsia="等线" w:hAnsiTheme="majorBidi" w:cstheme="majorBidi"/>
          <w:b/>
          <w:bCs/>
          <w:i/>
          <w:sz w:val="21"/>
          <w:szCs w:val="21"/>
        </w:rPr>
        <w:t xml:space="preserve"> </w:t>
      </w:r>
      <w:r w:rsidRPr="00B2705C">
        <w:rPr>
          <w:rFonts w:asciiTheme="majorBidi" w:eastAsia="等线" w:hAnsiTheme="majorBidi" w:cstheme="majorBidi"/>
          <w:b/>
          <w:bCs/>
          <w:i/>
          <w:sz w:val="21"/>
          <w:szCs w:val="21"/>
        </w:rPr>
        <w:t xml:space="preserve">size </w:t>
      </w:r>
      <w:r w:rsidR="001B5C82">
        <w:rPr>
          <w:rFonts w:asciiTheme="majorBidi" w:eastAsia="等线" w:hAnsiTheme="majorBidi" w:cstheme="majorBidi"/>
          <w:b/>
          <w:bCs/>
          <w:i/>
          <w:sz w:val="21"/>
          <w:szCs w:val="21"/>
        </w:rPr>
        <w:t xml:space="preserve">of DCI </w:t>
      </w:r>
      <w:r w:rsidRPr="00B2705C">
        <w:rPr>
          <w:rFonts w:asciiTheme="majorBidi" w:eastAsia="等线" w:hAnsiTheme="majorBidi" w:cstheme="majorBidi"/>
          <w:b/>
          <w:bCs/>
          <w:i/>
          <w:sz w:val="21"/>
          <w:szCs w:val="21"/>
        </w:rPr>
        <w:t>scheduling PUSCH(s) in S</w:t>
      </w:r>
      <w:r>
        <w:rPr>
          <w:rFonts w:asciiTheme="majorBidi" w:eastAsia="等线" w:hAnsiTheme="majorBidi" w:cstheme="majorBidi"/>
          <w:b/>
          <w:bCs/>
          <w:i/>
          <w:sz w:val="21"/>
          <w:szCs w:val="21"/>
        </w:rPr>
        <w:t>FN</w:t>
      </w:r>
      <w:r w:rsidRPr="00B2705C">
        <w:rPr>
          <w:rFonts w:asciiTheme="majorBidi" w:eastAsia="等线" w:hAnsiTheme="majorBidi" w:cstheme="majorBidi"/>
          <w:b/>
          <w:bCs/>
          <w:i/>
          <w:sz w:val="21"/>
          <w:szCs w:val="21"/>
        </w:rPr>
        <w:t xml:space="preserve"> scheme</w:t>
      </w:r>
    </w:p>
    <w:p w14:paraId="470C990A" w14:textId="2B9F7772" w:rsidR="006729E9" w:rsidRPr="00B2705C" w:rsidRDefault="006729E9" w:rsidP="006729E9">
      <w:pPr>
        <w:pStyle w:val="af2"/>
        <w:numPr>
          <w:ilvl w:val="1"/>
          <w:numId w:val="5"/>
        </w:numPr>
        <w:spacing w:before="120" w:after="120"/>
        <w:ind w:firstLineChars="0"/>
        <w:jc w:val="both"/>
        <w:rPr>
          <w:rFonts w:asciiTheme="majorBidi" w:eastAsia="等线" w:hAnsiTheme="majorBidi" w:cstheme="majorBidi"/>
          <w:b/>
          <w:bCs/>
          <w:i/>
          <w:sz w:val="21"/>
          <w:szCs w:val="21"/>
        </w:rPr>
      </w:pPr>
      <w:r w:rsidRPr="00B2705C">
        <w:rPr>
          <w:rFonts w:asciiTheme="majorBidi" w:eastAsia="等线" w:hAnsiTheme="majorBidi" w:cstheme="majorBidi"/>
          <w:b/>
          <w:bCs/>
          <w:i/>
          <w:sz w:val="21"/>
          <w:szCs w:val="21"/>
        </w:rPr>
        <w:t>Zeros shall be appended to the DCI format with smaller size until the payload size is the same for scheduling single PUSCH transmission and PUSCH(s) in S</w:t>
      </w:r>
      <w:r w:rsidR="005A7875">
        <w:rPr>
          <w:rFonts w:asciiTheme="majorBidi" w:eastAsia="等线" w:hAnsiTheme="majorBidi" w:cstheme="majorBidi"/>
          <w:b/>
          <w:bCs/>
          <w:i/>
          <w:sz w:val="21"/>
          <w:szCs w:val="21"/>
        </w:rPr>
        <w:t>FN</w:t>
      </w:r>
      <w:r w:rsidRPr="00B2705C">
        <w:rPr>
          <w:rFonts w:asciiTheme="majorBidi" w:eastAsia="等线" w:hAnsiTheme="majorBidi" w:cstheme="majorBidi"/>
          <w:b/>
          <w:bCs/>
          <w:i/>
          <w:sz w:val="21"/>
          <w:szCs w:val="21"/>
        </w:rPr>
        <w:t xml:space="preserve"> scheme.</w:t>
      </w:r>
    </w:p>
    <w:p w14:paraId="17151430" w14:textId="5568A1AF" w:rsidR="00A04F01" w:rsidRDefault="00A04F01" w:rsidP="00C65EE3">
      <w:pPr>
        <w:pStyle w:val="a0"/>
        <w:rPr>
          <w:rFonts w:eastAsiaTheme="minorEastAsia"/>
          <w:lang w:eastAsia="zh-CN"/>
        </w:rPr>
      </w:pPr>
    </w:p>
    <w:p w14:paraId="7A49EDA4" w14:textId="79C96CDC" w:rsidR="000E7DE0" w:rsidRDefault="000E7DE0" w:rsidP="006976BE">
      <w:pPr>
        <w:pStyle w:val="1"/>
        <w:spacing w:before="240"/>
      </w:pPr>
      <w:r>
        <w:t>Multi-</w:t>
      </w:r>
      <w:r w:rsidRPr="00923C21">
        <w:t>DCI</w:t>
      </w:r>
      <w:r>
        <w:t xml:space="preserve"> </w:t>
      </w:r>
      <w:r w:rsidRPr="00923C21">
        <w:t xml:space="preserve">based </w:t>
      </w:r>
      <w:r>
        <w:t>multi-TRP system</w:t>
      </w:r>
    </w:p>
    <w:p w14:paraId="2A21E149" w14:textId="029BBA4E" w:rsidR="0078238F" w:rsidRDefault="0078238F" w:rsidP="0078238F">
      <w:pPr>
        <w:pStyle w:val="00text"/>
        <w:spacing w:after="0" w:afterAutospacing="0"/>
        <w:ind w:firstLine="0"/>
        <w:rPr>
          <w:rFonts w:eastAsiaTheme="minorEastAsia"/>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1#112 meeting [</w:t>
      </w:r>
      <w:r w:rsidR="00E726DA">
        <w:rPr>
          <w:rFonts w:eastAsiaTheme="minorEastAsia"/>
        </w:rPr>
        <w:t>2</w:t>
      </w:r>
      <w:r>
        <w:rPr>
          <w:rFonts w:eastAsiaTheme="minorEastAsia"/>
        </w:rPr>
        <w:t xml:space="preserve">], following agreements are achieved for </w:t>
      </w:r>
      <w:r w:rsidRPr="007B5CFD">
        <w:rPr>
          <w:rFonts w:eastAsiaTheme="minorEastAsia"/>
        </w:rPr>
        <w:t>multi-DCI based STxMP PUSCH transmission:</w:t>
      </w:r>
    </w:p>
    <w:tbl>
      <w:tblPr>
        <w:tblStyle w:val="afd"/>
        <w:tblW w:w="0" w:type="auto"/>
        <w:tblLook w:val="04A0" w:firstRow="1" w:lastRow="0" w:firstColumn="1" w:lastColumn="0" w:noHBand="0" w:noVBand="1"/>
      </w:tblPr>
      <w:tblGrid>
        <w:gridCol w:w="9304"/>
      </w:tblGrid>
      <w:tr w:rsidR="0078238F" w14:paraId="5B0437E6" w14:textId="77777777" w:rsidTr="007F2AE5">
        <w:tc>
          <w:tcPr>
            <w:tcW w:w="9304" w:type="dxa"/>
          </w:tcPr>
          <w:p w14:paraId="6045B8C9" w14:textId="77777777" w:rsidR="0078238F" w:rsidRPr="0078238F" w:rsidRDefault="0078238F" w:rsidP="0078238F">
            <w:pPr>
              <w:rPr>
                <w:bCs/>
                <w:highlight w:val="green"/>
                <w:lang w:val="en-CA" w:eastAsia="x-none"/>
              </w:rPr>
            </w:pPr>
            <w:r w:rsidRPr="0078238F">
              <w:rPr>
                <w:bCs/>
                <w:highlight w:val="green"/>
                <w:lang w:val="en-CA" w:eastAsia="x-none"/>
              </w:rPr>
              <w:t>Agreement</w:t>
            </w:r>
          </w:p>
          <w:p w14:paraId="3299B4CF" w14:textId="32D0DC7E" w:rsidR="0078238F" w:rsidRPr="0078238F" w:rsidRDefault="0078238F" w:rsidP="0078238F">
            <w:pPr>
              <w:rPr>
                <w:i/>
              </w:rPr>
            </w:pPr>
            <w:r w:rsidRPr="0078238F">
              <w:rPr>
                <w:i/>
              </w:rPr>
              <w:t>For multi-DCI based STxMP PUSCH+PUSCH, study enhancements of the UCI multiplexing rule to address the case that one PUCCH overlaps with two overlapped PUSCHs of STxMP PUSCH+PUSCH:</w:t>
            </w:r>
          </w:p>
          <w:p w14:paraId="4DBA43A3" w14:textId="77777777" w:rsidR="0078238F" w:rsidRPr="006A1B2C" w:rsidRDefault="0078238F" w:rsidP="0078238F">
            <w:pPr>
              <w:rPr>
                <w:lang w:eastAsia="x-none"/>
              </w:rPr>
            </w:pPr>
          </w:p>
          <w:p w14:paraId="7DC1A744" w14:textId="77777777" w:rsidR="0078238F" w:rsidRPr="0078238F" w:rsidRDefault="0078238F" w:rsidP="0078238F">
            <w:pPr>
              <w:rPr>
                <w:bCs/>
                <w:highlight w:val="green"/>
                <w:lang w:val="en-CA" w:eastAsia="x-none"/>
              </w:rPr>
            </w:pPr>
            <w:r w:rsidRPr="0078238F">
              <w:rPr>
                <w:bCs/>
                <w:highlight w:val="green"/>
                <w:lang w:val="en-CA" w:eastAsia="x-none"/>
              </w:rPr>
              <w:t>Agreement</w:t>
            </w:r>
          </w:p>
          <w:p w14:paraId="093AE0DB" w14:textId="77777777" w:rsidR="0078238F" w:rsidRPr="0078238F" w:rsidRDefault="0078238F" w:rsidP="0078238F">
            <w:pPr>
              <w:rPr>
                <w:i/>
              </w:rPr>
            </w:pPr>
            <w:r w:rsidRPr="0078238F">
              <w:rPr>
                <w:i/>
                <w:lang w:val="en-CA"/>
              </w:rPr>
              <w:t>Among</w:t>
            </w:r>
            <w:r w:rsidRPr="0078238F">
              <w:rPr>
                <w:i/>
              </w:rPr>
              <w:t xml:space="preserve"> the two SRS resource sets configured for multi-DCI based STxMP PUSCH+PUSCH, the SRS resource set with lower set ID is the first SRS resource set.</w:t>
            </w:r>
          </w:p>
          <w:p w14:paraId="559BF49E" w14:textId="77777777" w:rsidR="0078238F" w:rsidRPr="0078238F" w:rsidRDefault="0078238F" w:rsidP="007F2AE5">
            <w:pPr>
              <w:rPr>
                <w:i/>
                <w:sz w:val="12"/>
                <w:szCs w:val="16"/>
                <w:lang w:eastAsia="x-none"/>
              </w:rPr>
            </w:pPr>
          </w:p>
        </w:tc>
      </w:tr>
    </w:tbl>
    <w:p w14:paraId="7D03C935" w14:textId="77777777" w:rsidR="003F5DE7" w:rsidRPr="003F5DE7" w:rsidRDefault="003F5DE7" w:rsidP="003F5DE7">
      <w:pPr>
        <w:spacing w:before="120" w:after="120"/>
        <w:jc w:val="both"/>
        <w:rPr>
          <w:rFonts w:asciiTheme="majorBidi" w:eastAsia="等线" w:hAnsiTheme="majorBidi" w:cstheme="majorBidi"/>
          <w:b/>
          <w:bCs/>
          <w:i/>
          <w:sz w:val="21"/>
          <w:szCs w:val="21"/>
        </w:rPr>
      </w:pPr>
    </w:p>
    <w:p w14:paraId="277AE4FB" w14:textId="19202B0C" w:rsidR="00EE75EA" w:rsidRPr="00EE75EA" w:rsidRDefault="00EE75EA" w:rsidP="00EE75EA">
      <w:pPr>
        <w:pStyle w:val="2"/>
        <w:rPr>
          <w:rFonts w:eastAsiaTheme="minorEastAsia"/>
          <w:lang w:eastAsia="zh-CN"/>
        </w:rPr>
      </w:pPr>
      <w:r>
        <w:rPr>
          <w:rFonts w:eastAsiaTheme="minorEastAsia" w:hint="eastAsia"/>
          <w:lang w:eastAsia="zh-CN"/>
        </w:rPr>
        <w:t>3</w:t>
      </w:r>
      <w:r>
        <w:rPr>
          <w:rFonts w:eastAsiaTheme="minorEastAsia"/>
          <w:lang w:eastAsia="zh-CN"/>
        </w:rPr>
        <w:t>.</w:t>
      </w:r>
      <w:r w:rsidR="006262A1">
        <w:rPr>
          <w:rFonts w:eastAsiaTheme="minorEastAsia"/>
          <w:lang w:eastAsia="zh-CN"/>
        </w:rPr>
        <w:t xml:space="preserve">1 </w:t>
      </w:r>
      <w:r w:rsidR="004D562B">
        <w:rPr>
          <w:rFonts w:eastAsiaTheme="minorEastAsia"/>
          <w:lang w:eastAsia="zh-CN"/>
        </w:rPr>
        <w:t>CG</w:t>
      </w:r>
      <w:r w:rsidR="00722C03">
        <w:rPr>
          <w:rFonts w:eastAsiaTheme="minorEastAsia"/>
          <w:lang w:eastAsia="zh-CN"/>
        </w:rPr>
        <w:t>-PUSCH</w:t>
      </w:r>
      <w:r w:rsidR="004D562B">
        <w:rPr>
          <w:rFonts w:eastAsiaTheme="minorEastAsia"/>
          <w:lang w:eastAsia="zh-CN"/>
        </w:rPr>
        <w:t>+CG</w:t>
      </w:r>
      <w:r w:rsidR="00722C03">
        <w:rPr>
          <w:rFonts w:eastAsiaTheme="minorEastAsia"/>
          <w:lang w:eastAsia="zh-CN"/>
        </w:rPr>
        <w:t>-</w:t>
      </w:r>
      <w:r w:rsidR="004D562B">
        <w:rPr>
          <w:rFonts w:eastAsiaTheme="minorEastAsia"/>
          <w:lang w:eastAsia="zh-CN"/>
        </w:rPr>
        <w:t>PUSCH transmission</w:t>
      </w:r>
    </w:p>
    <w:p w14:paraId="5D5DAF03" w14:textId="7144EC5B" w:rsidR="00E444D8" w:rsidRPr="00E444D8" w:rsidRDefault="00E444D8" w:rsidP="00E444D8">
      <w:pPr>
        <w:pStyle w:val="00text"/>
        <w:spacing w:after="0" w:afterAutospacing="0"/>
        <w:ind w:firstLine="0"/>
        <w:rPr>
          <w:rFonts w:eastAsiaTheme="minorEastAsia"/>
          <w:szCs w:val="21"/>
        </w:rPr>
      </w:pPr>
      <w:r w:rsidRPr="00E444D8">
        <w:rPr>
          <w:rFonts w:eastAsiaTheme="minorEastAsia" w:hint="eastAsia"/>
          <w:szCs w:val="21"/>
        </w:rPr>
        <w:t>With regard to</w:t>
      </w:r>
      <w:r w:rsidR="00653369">
        <w:rPr>
          <w:rFonts w:eastAsiaTheme="minorEastAsia"/>
          <w:szCs w:val="21"/>
        </w:rPr>
        <w:t xml:space="preserve"> the configuration in the combination of </w:t>
      </w:r>
      <w:r w:rsidR="00653369" w:rsidRPr="00E444D8">
        <w:rPr>
          <w:rFonts w:eastAsiaTheme="minorEastAsia" w:hint="eastAsia"/>
          <w:szCs w:val="21"/>
        </w:rPr>
        <w:t>CG-PUSCH + CG-PUSCH</w:t>
      </w:r>
      <w:r w:rsidR="000C7AC4">
        <w:rPr>
          <w:rFonts w:eastAsiaTheme="minorEastAsia"/>
          <w:szCs w:val="21"/>
        </w:rPr>
        <w:t>,</w:t>
      </w:r>
      <w:r w:rsidRPr="00E444D8">
        <w:rPr>
          <w:rFonts w:eastAsiaTheme="minorEastAsia" w:hint="eastAsia"/>
          <w:szCs w:val="21"/>
        </w:rPr>
        <w:t xml:space="preserve"> </w:t>
      </w:r>
      <w:r w:rsidR="00653369">
        <w:rPr>
          <w:rFonts w:eastAsiaTheme="minorEastAsia"/>
          <w:szCs w:val="21"/>
        </w:rPr>
        <w:t xml:space="preserve">a single CG PUSCH configuration or separate CG PUSCH configurations are discussed. </w:t>
      </w:r>
      <w:r w:rsidR="00E50F9B" w:rsidRPr="00E444D8">
        <w:rPr>
          <w:rFonts w:eastAsiaTheme="minorEastAsia" w:hint="eastAsia"/>
          <w:szCs w:val="21"/>
        </w:rPr>
        <w:t xml:space="preserve">CG-PUSCH + CG-PUSCH with single CG configuration is similar to S-DCI based </w:t>
      </w:r>
      <w:r w:rsidR="00E50F9B" w:rsidRPr="00E444D8">
        <w:rPr>
          <w:rFonts w:eastAsiaTheme="minorEastAsia"/>
          <w:szCs w:val="21"/>
        </w:rPr>
        <w:t>scheduling</w:t>
      </w:r>
      <w:r w:rsidR="00E50F9B">
        <w:rPr>
          <w:rFonts w:eastAsiaTheme="minorEastAsia"/>
          <w:szCs w:val="21"/>
        </w:rPr>
        <w:t xml:space="preserve">. </w:t>
      </w:r>
      <w:r w:rsidR="00E50F9B" w:rsidRPr="00E444D8">
        <w:rPr>
          <w:rFonts w:eastAsiaTheme="minorEastAsia" w:hint="eastAsia"/>
          <w:szCs w:val="21"/>
        </w:rPr>
        <w:t xml:space="preserve">CG-PUSCH + CG-PUSCH with </w:t>
      </w:r>
      <w:r w:rsidR="00E50F9B">
        <w:rPr>
          <w:rFonts w:eastAsiaTheme="minorEastAsia"/>
          <w:szCs w:val="21"/>
        </w:rPr>
        <w:t>separate</w:t>
      </w:r>
      <w:r w:rsidR="00E50F9B" w:rsidRPr="00E444D8">
        <w:rPr>
          <w:rFonts w:eastAsiaTheme="minorEastAsia" w:hint="eastAsia"/>
          <w:szCs w:val="21"/>
        </w:rPr>
        <w:t xml:space="preserve"> CG configuration</w:t>
      </w:r>
      <w:r w:rsidR="00E50F9B">
        <w:rPr>
          <w:rFonts w:eastAsiaTheme="minorEastAsia"/>
          <w:szCs w:val="21"/>
        </w:rPr>
        <w:t>s</w:t>
      </w:r>
      <w:r w:rsidR="00E50F9B" w:rsidRPr="00E444D8">
        <w:rPr>
          <w:rFonts w:eastAsiaTheme="minorEastAsia" w:hint="eastAsia"/>
          <w:szCs w:val="21"/>
        </w:rPr>
        <w:t xml:space="preserve"> is </w:t>
      </w:r>
      <w:r w:rsidR="00E50F9B">
        <w:rPr>
          <w:rFonts w:eastAsiaTheme="minorEastAsia"/>
          <w:szCs w:val="21"/>
        </w:rPr>
        <w:t>aligned with the framework of</w:t>
      </w:r>
      <w:r w:rsidR="00E50F9B" w:rsidRPr="00E444D8">
        <w:rPr>
          <w:rFonts w:eastAsiaTheme="minorEastAsia" w:hint="eastAsia"/>
          <w:szCs w:val="21"/>
        </w:rPr>
        <w:t xml:space="preserve"> </w:t>
      </w:r>
      <w:r w:rsidR="00E50F9B">
        <w:rPr>
          <w:rFonts w:eastAsiaTheme="minorEastAsia"/>
          <w:szCs w:val="21"/>
        </w:rPr>
        <w:t>multi</w:t>
      </w:r>
      <w:r w:rsidR="00E50F9B" w:rsidRPr="00E444D8">
        <w:rPr>
          <w:rFonts w:eastAsiaTheme="minorEastAsia" w:hint="eastAsia"/>
          <w:szCs w:val="21"/>
        </w:rPr>
        <w:t xml:space="preserve">-DCI based </w:t>
      </w:r>
      <w:r w:rsidR="00E50F9B" w:rsidRPr="00E444D8">
        <w:rPr>
          <w:rFonts w:eastAsiaTheme="minorEastAsia"/>
          <w:szCs w:val="21"/>
        </w:rPr>
        <w:t>scheduling</w:t>
      </w:r>
      <w:r w:rsidR="00E50F9B">
        <w:rPr>
          <w:rFonts w:eastAsiaTheme="minorEastAsia"/>
          <w:szCs w:val="21"/>
        </w:rPr>
        <w:t>.</w:t>
      </w:r>
      <w:r w:rsidRPr="00E444D8">
        <w:rPr>
          <w:rFonts w:eastAsiaTheme="minorEastAsia" w:hint="eastAsia"/>
          <w:szCs w:val="21"/>
        </w:rPr>
        <w:t xml:space="preserve"> </w:t>
      </w:r>
      <w:r w:rsidR="009879C0">
        <w:rPr>
          <w:rFonts w:eastAsiaTheme="minorEastAsia"/>
          <w:szCs w:val="21"/>
        </w:rPr>
        <w:t xml:space="preserve">Considering separate CG configurations, </w:t>
      </w:r>
      <w:r w:rsidR="00FB19D8">
        <w:rPr>
          <w:rFonts w:eastAsiaTheme="minorEastAsia"/>
          <w:szCs w:val="21"/>
        </w:rPr>
        <w:t>precoding and number of layers and SRS resource indicator</w:t>
      </w:r>
      <w:r w:rsidRPr="00E444D8">
        <w:rPr>
          <w:rFonts w:eastAsiaTheme="minorEastAsia" w:hint="eastAsia"/>
          <w:szCs w:val="21"/>
        </w:rPr>
        <w:t xml:space="preserve"> can be </w:t>
      </w:r>
      <w:r w:rsidR="00FB19D8">
        <w:rPr>
          <w:rFonts w:eastAsiaTheme="minorEastAsia"/>
          <w:szCs w:val="21"/>
        </w:rPr>
        <w:t>configured in each CG configuration</w:t>
      </w:r>
      <w:r w:rsidRPr="00E444D8">
        <w:rPr>
          <w:rFonts w:eastAsiaTheme="minorEastAsia" w:hint="eastAsia"/>
          <w:szCs w:val="21"/>
        </w:rPr>
        <w:t xml:space="preserve">. </w:t>
      </w:r>
      <w:r w:rsidR="00DF34D2">
        <w:rPr>
          <w:rFonts w:eastAsiaTheme="minorEastAsia"/>
          <w:szCs w:val="21"/>
        </w:rPr>
        <w:t>In general</w:t>
      </w:r>
      <w:r w:rsidRPr="00E444D8">
        <w:rPr>
          <w:rFonts w:eastAsiaTheme="minorEastAsia" w:hint="eastAsia"/>
          <w:szCs w:val="21"/>
        </w:rPr>
        <w:t>, we have the following proposal:</w:t>
      </w:r>
    </w:p>
    <w:p w14:paraId="74D9FF01" w14:textId="2D21B01F" w:rsidR="0058549D" w:rsidRPr="0058549D" w:rsidRDefault="0058549D" w:rsidP="0058549D">
      <w:pPr>
        <w:spacing w:after="120"/>
        <w:jc w:val="both"/>
        <w:rPr>
          <w:rFonts w:eastAsiaTheme="minorEastAsia"/>
          <w:b/>
          <w:i/>
          <w:sz w:val="21"/>
          <w:szCs w:val="21"/>
          <w:lang w:eastAsia="zh-CN"/>
        </w:rPr>
      </w:pPr>
      <w:r w:rsidRPr="0058549D">
        <w:rPr>
          <w:rFonts w:eastAsiaTheme="minorEastAsia" w:hint="eastAsia"/>
          <w:b/>
          <w:i/>
          <w:sz w:val="21"/>
          <w:szCs w:val="21"/>
          <w:lang w:eastAsia="zh-CN"/>
        </w:rPr>
        <w:t>P</w:t>
      </w:r>
      <w:r w:rsidRPr="0058549D">
        <w:rPr>
          <w:rFonts w:eastAsiaTheme="minorEastAsia"/>
          <w:b/>
          <w:i/>
          <w:sz w:val="21"/>
          <w:szCs w:val="21"/>
          <w:lang w:eastAsia="zh-CN"/>
        </w:rPr>
        <w:t>roposal</w:t>
      </w:r>
      <w:r w:rsidR="00276E12">
        <w:rPr>
          <w:rFonts w:eastAsiaTheme="minorEastAsia"/>
          <w:b/>
          <w:i/>
          <w:sz w:val="21"/>
          <w:szCs w:val="21"/>
          <w:lang w:eastAsia="zh-CN"/>
        </w:rPr>
        <w:t xml:space="preserve"> </w:t>
      </w:r>
      <w:r w:rsidR="001939AC">
        <w:rPr>
          <w:rFonts w:eastAsiaTheme="minorEastAsia"/>
          <w:b/>
          <w:i/>
          <w:sz w:val="21"/>
          <w:szCs w:val="21"/>
          <w:lang w:eastAsia="zh-CN"/>
        </w:rPr>
        <w:t>7</w:t>
      </w:r>
      <w:r w:rsidR="0083372D">
        <w:rPr>
          <w:rFonts w:eastAsiaTheme="minorEastAsia"/>
          <w:b/>
          <w:i/>
          <w:sz w:val="21"/>
          <w:szCs w:val="21"/>
          <w:lang w:eastAsia="zh-CN"/>
        </w:rPr>
        <w:t>:</w:t>
      </w:r>
      <w:r w:rsidRPr="0058549D">
        <w:rPr>
          <w:rFonts w:eastAsiaTheme="minorEastAsia"/>
          <w:b/>
          <w:i/>
          <w:sz w:val="21"/>
          <w:szCs w:val="21"/>
          <w:lang w:eastAsia="zh-CN"/>
        </w:rPr>
        <w:t xml:space="preserve"> </w:t>
      </w:r>
      <w:r w:rsidR="008E4DE5">
        <w:rPr>
          <w:rFonts w:eastAsiaTheme="minorEastAsia"/>
          <w:b/>
          <w:i/>
          <w:sz w:val="21"/>
          <w:szCs w:val="21"/>
          <w:lang w:eastAsia="zh-CN"/>
        </w:rPr>
        <w:t xml:space="preserve">For </w:t>
      </w:r>
      <w:r w:rsidR="008E4DE5" w:rsidRPr="0058549D">
        <w:rPr>
          <w:rFonts w:eastAsiaTheme="minorEastAsia"/>
          <w:b/>
          <w:i/>
          <w:sz w:val="21"/>
          <w:szCs w:val="21"/>
          <w:lang w:eastAsia="zh-CN"/>
        </w:rPr>
        <w:t>CG</w:t>
      </w:r>
      <w:r w:rsidR="008E4DE5">
        <w:rPr>
          <w:rFonts w:eastAsiaTheme="minorEastAsia"/>
          <w:b/>
          <w:i/>
          <w:sz w:val="21"/>
          <w:szCs w:val="21"/>
          <w:lang w:eastAsia="zh-CN"/>
        </w:rPr>
        <w:t>-</w:t>
      </w:r>
      <w:r w:rsidR="008E4DE5" w:rsidRPr="0058549D">
        <w:rPr>
          <w:rFonts w:eastAsiaTheme="minorEastAsia"/>
          <w:b/>
          <w:i/>
          <w:sz w:val="21"/>
          <w:szCs w:val="21"/>
          <w:lang w:eastAsia="zh-CN"/>
        </w:rPr>
        <w:t>PUSCH</w:t>
      </w:r>
      <w:r w:rsidR="008E4DE5">
        <w:rPr>
          <w:rFonts w:eastAsiaTheme="minorEastAsia"/>
          <w:b/>
          <w:i/>
          <w:sz w:val="21"/>
          <w:szCs w:val="21"/>
          <w:lang w:eastAsia="zh-CN"/>
        </w:rPr>
        <w:t xml:space="preserve"> + </w:t>
      </w:r>
      <w:r w:rsidR="008E4DE5" w:rsidRPr="0058549D">
        <w:rPr>
          <w:rFonts w:eastAsiaTheme="minorEastAsia"/>
          <w:b/>
          <w:i/>
          <w:sz w:val="21"/>
          <w:szCs w:val="21"/>
          <w:lang w:eastAsia="zh-CN"/>
        </w:rPr>
        <w:t>CG</w:t>
      </w:r>
      <w:r w:rsidR="008E4DE5">
        <w:rPr>
          <w:rFonts w:eastAsiaTheme="minorEastAsia"/>
          <w:b/>
          <w:i/>
          <w:sz w:val="21"/>
          <w:szCs w:val="21"/>
          <w:lang w:eastAsia="zh-CN"/>
        </w:rPr>
        <w:t>-</w:t>
      </w:r>
      <w:r w:rsidR="008E4DE5" w:rsidRPr="0058549D">
        <w:rPr>
          <w:rFonts w:eastAsiaTheme="minorEastAsia"/>
          <w:b/>
          <w:i/>
          <w:sz w:val="21"/>
          <w:szCs w:val="21"/>
          <w:lang w:eastAsia="zh-CN"/>
        </w:rPr>
        <w:t>PUSCH transmission</w:t>
      </w:r>
      <w:r w:rsidR="008E4DE5">
        <w:rPr>
          <w:rFonts w:eastAsiaTheme="minorEastAsia"/>
          <w:b/>
          <w:i/>
          <w:sz w:val="21"/>
          <w:szCs w:val="21"/>
          <w:lang w:eastAsia="zh-CN"/>
        </w:rPr>
        <w:t>, s</w:t>
      </w:r>
      <w:r w:rsidR="008E4DE5" w:rsidRPr="0058549D">
        <w:rPr>
          <w:rFonts w:eastAsiaTheme="minorEastAsia"/>
          <w:b/>
          <w:i/>
          <w:sz w:val="21"/>
          <w:szCs w:val="21"/>
          <w:lang w:eastAsia="zh-CN"/>
        </w:rPr>
        <w:t>upport</w:t>
      </w:r>
      <w:r w:rsidRPr="0058549D">
        <w:rPr>
          <w:rFonts w:eastAsiaTheme="minorEastAsia"/>
          <w:b/>
          <w:i/>
          <w:sz w:val="21"/>
          <w:szCs w:val="21"/>
          <w:lang w:eastAsia="zh-CN"/>
        </w:rPr>
        <w:t xml:space="preserve"> </w:t>
      </w:r>
      <w:bookmarkStart w:id="3" w:name="OLE_LINK9"/>
      <w:r w:rsidR="00377A84">
        <w:rPr>
          <w:rFonts w:eastAsiaTheme="minorEastAsia"/>
          <w:b/>
          <w:i/>
          <w:sz w:val="21"/>
          <w:szCs w:val="21"/>
          <w:lang w:eastAsia="zh-CN"/>
        </w:rPr>
        <w:t>to use separate</w:t>
      </w:r>
      <w:r w:rsidR="00377A84" w:rsidRPr="00377A84">
        <w:rPr>
          <w:rFonts w:eastAsiaTheme="minorEastAsia"/>
          <w:b/>
          <w:i/>
          <w:sz w:val="21"/>
          <w:szCs w:val="21"/>
          <w:lang w:eastAsia="zh-CN"/>
        </w:rPr>
        <w:t xml:space="preserve"> </w:t>
      </w:r>
      <w:r w:rsidR="00377A84" w:rsidRPr="0058549D">
        <w:rPr>
          <w:rFonts w:eastAsiaTheme="minorEastAsia"/>
          <w:b/>
          <w:i/>
          <w:sz w:val="21"/>
          <w:szCs w:val="21"/>
          <w:lang w:eastAsia="zh-CN"/>
        </w:rPr>
        <w:t>CG</w:t>
      </w:r>
      <w:r w:rsidR="00377A84">
        <w:rPr>
          <w:rFonts w:eastAsiaTheme="minorEastAsia"/>
          <w:b/>
          <w:i/>
          <w:sz w:val="21"/>
          <w:szCs w:val="21"/>
          <w:lang w:eastAsia="zh-CN"/>
        </w:rPr>
        <w:t xml:space="preserve"> PUSCH</w:t>
      </w:r>
      <w:r w:rsidR="00377A84" w:rsidRPr="0058549D">
        <w:rPr>
          <w:rFonts w:eastAsiaTheme="minorEastAsia"/>
          <w:b/>
          <w:i/>
          <w:sz w:val="21"/>
          <w:szCs w:val="21"/>
          <w:lang w:eastAsia="zh-CN"/>
        </w:rPr>
        <w:t xml:space="preserve"> configurations</w:t>
      </w:r>
      <w:r w:rsidR="00377A84">
        <w:rPr>
          <w:rFonts w:eastAsiaTheme="minorEastAsia"/>
          <w:b/>
          <w:i/>
          <w:sz w:val="21"/>
          <w:szCs w:val="21"/>
          <w:lang w:eastAsia="zh-CN"/>
        </w:rPr>
        <w:t xml:space="preserve"> to configure </w:t>
      </w:r>
      <w:r w:rsidRPr="0058549D">
        <w:rPr>
          <w:rFonts w:eastAsiaTheme="minorEastAsia"/>
          <w:b/>
          <w:i/>
          <w:sz w:val="21"/>
          <w:szCs w:val="21"/>
          <w:lang w:eastAsia="zh-CN"/>
        </w:rPr>
        <w:t>CG</w:t>
      </w:r>
      <w:r w:rsidR="00415CB2">
        <w:rPr>
          <w:rFonts w:eastAsiaTheme="minorEastAsia"/>
          <w:b/>
          <w:i/>
          <w:sz w:val="21"/>
          <w:szCs w:val="21"/>
          <w:lang w:eastAsia="zh-CN"/>
        </w:rPr>
        <w:t>-</w:t>
      </w:r>
      <w:r w:rsidRPr="0058549D">
        <w:rPr>
          <w:rFonts w:eastAsiaTheme="minorEastAsia"/>
          <w:b/>
          <w:i/>
          <w:sz w:val="21"/>
          <w:szCs w:val="21"/>
          <w:lang w:eastAsia="zh-CN"/>
        </w:rPr>
        <w:t>PUSCH</w:t>
      </w:r>
      <w:bookmarkEnd w:id="3"/>
      <w:r w:rsidR="008E4DE5">
        <w:rPr>
          <w:rFonts w:eastAsiaTheme="minorEastAsia"/>
          <w:b/>
          <w:i/>
          <w:sz w:val="21"/>
          <w:szCs w:val="21"/>
          <w:lang w:eastAsia="zh-CN"/>
        </w:rPr>
        <w:t>, e.g.,</w:t>
      </w:r>
      <w:r w:rsidRPr="0058549D">
        <w:rPr>
          <w:rFonts w:eastAsiaTheme="minorEastAsia"/>
          <w:b/>
          <w:i/>
          <w:sz w:val="21"/>
          <w:szCs w:val="21"/>
          <w:lang w:eastAsia="zh-CN"/>
        </w:rPr>
        <w:t xml:space="preserve"> </w:t>
      </w:r>
      <w:r w:rsidR="008E4DE5">
        <w:rPr>
          <w:rFonts w:eastAsiaTheme="minorEastAsia"/>
          <w:b/>
          <w:i/>
          <w:sz w:val="21"/>
          <w:szCs w:val="21"/>
          <w:lang w:eastAsia="zh-CN"/>
        </w:rPr>
        <w:t>e</w:t>
      </w:r>
      <w:r w:rsidRPr="0058549D">
        <w:rPr>
          <w:rFonts w:eastAsiaTheme="minorEastAsia"/>
          <w:b/>
          <w:i/>
          <w:sz w:val="21"/>
          <w:szCs w:val="21"/>
          <w:lang w:eastAsia="zh-CN"/>
        </w:rPr>
        <w:t xml:space="preserve">ach </w:t>
      </w:r>
      <w:r w:rsidR="00415CB2" w:rsidRPr="0058549D">
        <w:rPr>
          <w:rFonts w:eastAsiaTheme="minorEastAsia"/>
          <w:b/>
          <w:i/>
          <w:sz w:val="21"/>
          <w:szCs w:val="21"/>
          <w:lang w:eastAsia="zh-CN"/>
        </w:rPr>
        <w:t>CG</w:t>
      </w:r>
      <w:r w:rsidR="00415CB2">
        <w:rPr>
          <w:rFonts w:eastAsiaTheme="minorEastAsia"/>
          <w:b/>
          <w:i/>
          <w:sz w:val="21"/>
          <w:szCs w:val="21"/>
          <w:lang w:eastAsia="zh-CN"/>
        </w:rPr>
        <w:t>-</w:t>
      </w:r>
      <w:r w:rsidRPr="0058549D">
        <w:rPr>
          <w:rFonts w:eastAsiaTheme="minorEastAsia"/>
          <w:b/>
          <w:i/>
          <w:sz w:val="21"/>
          <w:szCs w:val="21"/>
          <w:lang w:eastAsia="zh-CN"/>
        </w:rPr>
        <w:t xml:space="preserve">PUSCH is configured </w:t>
      </w:r>
      <w:r w:rsidR="008E4DE5">
        <w:rPr>
          <w:rFonts w:eastAsiaTheme="minorEastAsia"/>
          <w:b/>
          <w:i/>
          <w:sz w:val="21"/>
          <w:szCs w:val="21"/>
          <w:lang w:eastAsia="zh-CN"/>
        </w:rPr>
        <w:t>by</w:t>
      </w:r>
      <w:r w:rsidR="008E4DE5" w:rsidRPr="0058549D">
        <w:rPr>
          <w:rFonts w:eastAsiaTheme="minorEastAsia"/>
          <w:b/>
          <w:i/>
          <w:sz w:val="21"/>
          <w:szCs w:val="21"/>
          <w:lang w:eastAsia="zh-CN"/>
        </w:rPr>
        <w:t xml:space="preserve"> </w:t>
      </w:r>
      <w:r w:rsidRPr="0058549D">
        <w:rPr>
          <w:rFonts w:eastAsiaTheme="minorEastAsia"/>
          <w:b/>
          <w:i/>
          <w:sz w:val="21"/>
          <w:szCs w:val="21"/>
          <w:lang w:eastAsia="zh-CN"/>
        </w:rPr>
        <w:t>its own</w:t>
      </w:r>
      <w:r w:rsidR="008E4DE5">
        <w:rPr>
          <w:rFonts w:eastAsiaTheme="minorEastAsia"/>
          <w:b/>
          <w:i/>
          <w:sz w:val="21"/>
          <w:szCs w:val="21"/>
          <w:lang w:eastAsia="zh-CN"/>
        </w:rPr>
        <w:t xml:space="preserve"> RRC</w:t>
      </w:r>
      <w:r w:rsidRPr="0058549D">
        <w:rPr>
          <w:rFonts w:eastAsiaTheme="minorEastAsia"/>
          <w:b/>
          <w:i/>
          <w:sz w:val="21"/>
          <w:szCs w:val="21"/>
          <w:lang w:eastAsia="zh-CN"/>
        </w:rPr>
        <w:t xml:space="preserve"> configuration.</w:t>
      </w:r>
    </w:p>
    <w:p w14:paraId="0B7A01D5" w14:textId="39B2D661" w:rsidR="00973FBD" w:rsidRDefault="00973FBD" w:rsidP="00DF29EC">
      <w:pPr>
        <w:pStyle w:val="00text"/>
        <w:spacing w:after="0" w:afterAutospacing="0"/>
        <w:ind w:firstLine="0"/>
        <w:rPr>
          <w:rFonts w:eastAsiaTheme="minorEastAsia"/>
        </w:rPr>
      </w:pPr>
    </w:p>
    <w:p w14:paraId="45C0DA87" w14:textId="2907B63C" w:rsidR="007B002C" w:rsidRPr="00EE75EA" w:rsidRDefault="007B002C" w:rsidP="007B002C">
      <w:pPr>
        <w:pStyle w:val="2"/>
        <w:rPr>
          <w:rFonts w:eastAsiaTheme="minorEastAsia"/>
          <w:lang w:eastAsia="zh-CN"/>
        </w:rPr>
      </w:pPr>
      <w:r>
        <w:rPr>
          <w:rFonts w:eastAsiaTheme="minorEastAsia" w:hint="eastAsia"/>
          <w:lang w:eastAsia="zh-CN"/>
        </w:rPr>
        <w:t>3</w:t>
      </w:r>
      <w:r>
        <w:rPr>
          <w:rFonts w:eastAsiaTheme="minorEastAsia"/>
          <w:lang w:eastAsia="zh-CN"/>
        </w:rPr>
        <w:t>.</w:t>
      </w:r>
      <w:r w:rsidR="006262A1">
        <w:rPr>
          <w:rFonts w:eastAsiaTheme="minorEastAsia"/>
          <w:lang w:eastAsia="zh-CN"/>
        </w:rPr>
        <w:t xml:space="preserve">2 </w:t>
      </w:r>
      <w:r>
        <w:rPr>
          <w:rFonts w:eastAsiaTheme="minorEastAsia"/>
          <w:lang w:eastAsia="zh-CN"/>
        </w:rPr>
        <w:t>UCI multiplexing rule</w:t>
      </w:r>
      <w:bookmarkStart w:id="4" w:name="_GoBack"/>
      <w:bookmarkEnd w:id="4"/>
    </w:p>
    <w:p w14:paraId="396641F9" w14:textId="7311A706" w:rsidR="00446D5A" w:rsidRDefault="00E42703" w:rsidP="00DF29EC">
      <w:pPr>
        <w:pStyle w:val="00text"/>
        <w:spacing w:after="0" w:afterAutospacing="0"/>
        <w:ind w:firstLine="0"/>
      </w:pPr>
      <w:r>
        <w:rPr>
          <w:rFonts w:eastAsiaTheme="minorEastAsia" w:hint="eastAsia"/>
        </w:rPr>
        <w:t>At</w:t>
      </w:r>
      <w:r>
        <w:rPr>
          <w:rFonts w:eastAsiaTheme="minorEastAsia"/>
        </w:rPr>
        <w:t xml:space="preserve"> </w:t>
      </w:r>
      <w:r>
        <w:rPr>
          <w:rFonts w:eastAsiaTheme="minorEastAsia" w:hint="eastAsia"/>
        </w:rPr>
        <w:t>RAN</w:t>
      </w:r>
      <w:r>
        <w:rPr>
          <w:rFonts w:eastAsiaTheme="minorEastAsia"/>
        </w:rPr>
        <w:t>1#112</w:t>
      </w:r>
      <w:r w:rsidR="00EF4AE4">
        <w:rPr>
          <w:rFonts w:eastAsiaTheme="minorEastAsia"/>
        </w:rPr>
        <w:t>bis</w:t>
      </w:r>
      <w:r>
        <w:rPr>
          <w:rFonts w:eastAsiaTheme="minorEastAsia"/>
        </w:rPr>
        <w:t xml:space="preserve"> meeting</w:t>
      </w:r>
      <w:r w:rsidR="00E726DA">
        <w:rPr>
          <w:rFonts w:eastAsiaTheme="minorEastAsia"/>
        </w:rPr>
        <w:t xml:space="preserve"> [3]</w:t>
      </w:r>
      <w:r>
        <w:rPr>
          <w:rFonts w:eastAsiaTheme="minorEastAsia"/>
        </w:rPr>
        <w:t xml:space="preserve">, </w:t>
      </w:r>
      <w:r w:rsidR="00EF4AE4">
        <w:rPr>
          <w:rFonts w:eastAsiaTheme="minorEastAsia"/>
        </w:rPr>
        <w:t>an agreement</w:t>
      </w:r>
      <w:r>
        <w:rPr>
          <w:rFonts w:eastAsiaTheme="minorEastAsia"/>
        </w:rPr>
        <w:t xml:space="preserve"> is achieved for </w:t>
      </w:r>
      <w:r w:rsidR="00EF4AE4">
        <w:rPr>
          <w:rFonts w:cs="Times"/>
          <w:bCs/>
        </w:rPr>
        <w:t>UCI multiplexing</w:t>
      </w:r>
      <w:r w:rsidRPr="002D30A2">
        <w:rPr>
          <w:rFonts w:cs="Times"/>
          <w:bCs/>
        </w:rPr>
        <w:t xml:space="preserve"> in </w:t>
      </w:r>
      <w:r w:rsidR="00EF4AE4">
        <w:rPr>
          <w:rFonts w:cs="Times"/>
          <w:bCs/>
        </w:rPr>
        <w:t>multi</w:t>
      </w:r>
      <w:r w:rsidRPr="002D30A2">
        <w:rPr>
          <w:rFonts w:cs="Times"/>
          <w:bCs/>
        </w:rPr>
        <w:t>-DCI based m</w:t>
      </w:r>
      <w:r>
        <w:rPr>
          <w:rFonts w:cs="Times"/>
          <w:bCs/>
        </w:rPr>
        <w:t>ulti-</w:t>
      </w:r>
      <w:r w:rsidRPr="002D30A2">
        <w:rPr>
          <w:rFonts w:cs="Times"/>
          <w:bCs/>
        </w:rPr>
        <w:t>TRP system</w:t>
      </w:r>
      <w:r>
        <w:rPr>
          <w:rFonts w:cs="Times"/>
          <w:bCs/>
        </w:rPr>
        <w:t>:</w:t>
      </w:r>
    </w:p>
    <w:p w14:paraId="790DABBB" w14:textId="1BAD74E4" w:rsidR="00446D5A" w:rsidRPr="0071082A" w:rsidRDefault="00446D5A" w:rsidP="00DF29EC">
      <w:pPr>
        <w:pStyle w:val="00text"/>
        <w:spacing w:after="0" w:afterAutospacing="0"/>
        <w:ind w:firstLine="0"/>
        <w:rPr>
          <w:rFonts w:eastAsiaTheme="minorEastAsia"/>
        </w:rPr>
      </w:pPr>
      <w:r>
        <w:rPr>
          <w:noProof/>
        </w:rPr>
        <w:lastRenderedPageBreak/>
        <mc:AlternateContent>
          <mc:Choice Requires="wps">
            <w:drawing>
              <wp:inline distT="0" distB="0" distL="0" distR="0" wp14:anchorId="6869FC9B" wp14:editId="335D4F16">
                <wp:extent cx="5760720" cy="4599296"/>
                <wp:effectExtent l="0" t="0" r="11430" b="11430"/>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599296"/>
                        </a:xfrm>
                        <a:prstGeom prst="rect">
                          <a:avLst/>
                        </a:prstGeom>
                        <a:solidFill>
                          <a:srgbClr val="FFFFFF"/>
                        </a:solidFill>
                        <a:ln w="6350">
                          <a:solidFill>
                            <a:srgbClr val="000000"/>
                          </a:solidFill>
                          <a:miter lim="800000"/>
                          <a:headEnd/>
                          <a:tailEnd/>
                        </a:ln>
                      </wps:spPr>
                      <wps:txbx>
                        <w:txbxContent>
                          <w:p w14:paraId="6F5E0B80" w14:textId="77777777" w:rsidR="00DC6B5D" w:rsidRPr="008124FF" w:rsidRDefault="00DC6B5D" w:rsidP="00AF6C7F">
                            <w:pPr>
                              <w:jc w:val="both"/>
                              <w:rPr>
                                <w:rFonts w:eastAsia="Malgun Gothic" w:cs="Times"/>
                                <w:highlight w:val="green"/>
                                <w:lang w:eastAsia="zh-CN"/>
                              </w:rPr>
                            </w:pPr>
                            <w:r w:rsidRPr="008124FF">
                              <w:rPr>
                                <w:rFonts w:cs="Times"/>
                                <w:color w:val="000000"/>
                                <w:highlight w:val="green"/>
                              </w:rPr>
                              <w:t>Agreement</w:t>
                            </w:r>
                          </w:p>
                          <w:p w14:paraId="05EC23E4" w14:textId="77777777" w:rsidR="00DC6B5D" w:rsidRPr="00CD36D7" w:rsidRDefault="00DC6B5D" w:rsidP="00AF6C7F">
                            <w:pPr>
                              <w:rPr>
                                <w:rFonts w:ascii="Calibri" w:hAnsi="Calibri" w:cs="Calibri"/>
                                <w:i/>
                              </w:rPr>
                            </w:pPr>
                            <w:r w:rsidRPr="00CD36D7">
                              <w:rPr>
                                <w:i/>
                                <w:lang w:val="en-CA"/>
                              </w:rPr>
                              <w:t>For case that one PUCCH overlaps with two overlapped PUSCHs in multi-DCI based STxMP PUSCH+PUSCH, down-select one for the UCI multiplexing:</w:t>
                            </w:r>
                          </w:p>
                          <w:p w14:paraId="4F299501" w14:textId="77777777" w:rsidR="00DC6B5D" w:rsidRPr="00CD36D7" w:rsidRDefault="00DC6B5D" w:rsidP="00AF6C7F">
                            <w:pPr>
                              <w:numPr>
                                <w:ilvl w:val="0"/>
                                <w:numId w:val="62"/>
                              </w:numPr>
                              <w:rPr>
                                <w:i/>
                              </w:rPr>
                            </w:pPr>
                            <w:r w:rsidRPr="00CD36D7">
                              <w:rPr>
                                <w:i/>
                                <w:lang w:val="en-CA"/>
                              </w:rPr>
                              <w:t xml:space="preserve">Option 1: the UCI is multiplexed into the PUSCH associated with the same TRP. And among the PUSCHs associated with the same TRP, the legacy PUSCH priority order for UCI multiplexing is applied. </w:t>
                            </w:r>
                            <w:r w:rsidRPr="00CD36D7">
                              <w:rPr>
                                <w:i/>
                                <w:color w:val="000000"/>
                                <w:lang w:val="en-CA"/>
                              </w:rPr>
                              <w:t xml:space="preserve">FFS: determining the PUSCH associated with the same TRP. </w:t>
                            </w:r>
                          </w:p>
                          <w:p w14:paraId="09462387" w14:textId="77777777" w:rsidR="00DC6B5D" w:rsidRPr="00CD36D7" w:rsidRDefault="00DC6B5D" w:rsidP="00AF6C7F">
                            <w:pPr>
                              <w:numPr>
                                <w:ilvl w:val="0"/>
                                <w:numId w:val="62"/>
                              </w:numPr>
                              <w:rPr>
                                <w:i/>
                                <w:color w:val="000000"/>
                              </w:rPr>
                            </w:pPr>
                            <w:r w:rsidRPr="00CD36D7">
                              <w:rPr>
                                <w:i/>
                                <w:lang w:val="en-CA"/>
                              </w:rPr>
                              <w:t xml:space="preserve">Option 2: the legacy PUSCH priority order for UCI multiplexing is first applied and if at last, there are two PUSCHs with the same start time in one same CC, the UCI is multiplexed in </w:t>
                            </w:r>
                            <w:r w:rsidRPr="00CD36D7">
                              <w:rPr>
                                <w:i/>
                                <w:color w:val="000000"/>
                                <w:lang w:val="en-CA"/>
                              </w:rPr>
                              <w:t xml:space="preserve">(FFS: one or two) of these two PUSCHs, and FFS which one PUSCH. </w:t>
                            </w:r>
                          </w:p>
                          <w:p w14:paraId="62CDB58D" w14:textId="77777777" w:rsidR="00DC6B5D" w:rsidRPr="00CD36D7" w:rsidRDefault="00DC6B5D" w:rsidP="00AF6C7F">
                            <w:pPr>
                              <w:numPr>
                                <w:ilvl w:val="0"/>
                                <w:numId w:val="62"/>
                              </w:numPr>
                              <w:rPr>
                                <w:i/>
                              </w:rPr>
                            </w:pPr>
                            <w:r w:rsidRPr="00CD36D7">
                              <w:rPr>
                                <w:i/>
                                <w:lang w:val="en-CA"/>
                              </w:rPr>
                              <w:t xml:space="preserve">Option 3: </w:t>
                            </w:r>
                          </w:p>
                          <w:p w14:paraId="08BAD551" w14:textId="77777777" w:rsidR="00DC6B5D" w:rsidRPr="00CD36D7" w:rsidRDefault="00DC6B5D" w:rsidP="00AF6C7F">
                            <w:pPr>
                              <w:numPr>
                                <w:ilvl w:val="1"/>
                                <w:numId w:val="62"/>
                              </w:numPr>
                              <w:rPr>
                                <w:i/>
                              </w:rPr>
                            </w:pPr>
                            <w:r w:rsidRPr="00CD36D7">
                              <w:rPr>
                                <w:i/>
                                <w:lang w:val="en-CA"/>
                              </w:rPr>
                              <w:t xml:space="preserve">When joint HARQ-ACK feedback is configured, the legacy PUSCH priority order for UCI multiplexing is first applied and if at last, there are two PUSCHs with the same start time in one same CC, the </w:t>
                            </w:r>
                            <w:r w:rsidRPr="00CD36D7">
                              <w:rPr>
                                <w:i/>
                                <w:color w:val="000000"/>
                                <w:lang w:val="en-CA"/>
                              </w:rPr>
                              <w:t>UCI is m</w:t>
                            </w:r>
                            <w:r w:rsidRPr="00CD36D7">
                              <w:rPr>
                                <w:i/>
                                <w:lang w:val="en-CA"/>
                              </w:rPr>
                              <w:t xml:space="preserve">ultiplexed in </w:t>
                            </w:r>
                            <w:r w:rsidRPr="00CD36D7">
                              <w:rPr>
                                <w:i/>
                                <w:color w:val="000000"/>
                                <w:lang w:val="en-CA"/>
                              </w:rPr>
                              <w:t xml:space="preserve">(FFS: one or two) of these two PUSCHs, and FFS which one PUSCH. </w:t>
                            </w:r>
                          </w:p>
                          <w:p w14:paraId="029637E8" w14:textId="77777777" w:rsidR="00DC6B5D" w:rsidRPr="00CD36D7" w:rsidRDefault="00DC6B5D" w:rsidP="00AF6C7F">
                            <w:pPr>
                              <w:numPr>
                                <w:ilvl w:val="1"/>
                                <w:numId w:val="62"/>
                              </w:numPr>
                              <w:rPr>
                                <w:i/>
                              </w:rPr>
                            </w:pPr>
                            <w:r w:rsidRPr="00CD36D7">
                              <w:rPr>
                                <w:i/>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CD36D7">
                              <w:rPr>
                                <w:i/>
                                <w:color w:val="000000"/>
                                <w:lang w:val="en-CA"/>
                              </w:rPr>
                              <w:t xml:space="preserve">. FFS: determining </w:t>
                            </w:r>
                            <w:r w:rsidRPr="00CD36D7">
                              <w:rPr>
                                <w:i/>
                                <w:lang w:val="en-CA"/>
                              </w:rPr>
                              <w:t xml:space="preserve">the PUSCH associated with the same TRP. </w:t>
                            </w:r>
                          </w:p>
                          <w:p w14:paraId="57EB6A97" w14:textId="77777777" w:rsidR="00DC6B5D" w:rsidRPr="00CD36D7" w:rsidRDefault="00DC6B5D" w:rsidP="00AF6C7F">
                            <w:pPr>
                              <w:numPr>
                                <w:ilvl w:val="2"/>
                                <w:numId w:val="62"/>
                              </w:numPr>
                              <w:rPr>
                                <w:i/>
                              </w:rPr>
                            </w:pPr>
                            <w:r w:rsidRPr="00CD36D7">
                              <w:rPr>
                                <w:i/>
                                <w:lang w:val="en-CA"/>
                              </w:rPr>
                              <w:t>FFS: When the UCI does not include HARQ-ACK (CSI and/or SR), whether to follow the same behavior as above, or to follow the behavior of the case that joint HARQ-ACK feedback is configured.</w:t>
                            </w:r>
                          </w:p>
                          <w:p w14:paraId="7D64FC3E" w14:textId="77777777" w:rsidR="00DC6B5D" w:rsidRPr="00CD36D7" w:rsidRDefault="00DC6B5D" w:rsidP="00AF6C7F">
                            <w:pPr>
                              <w:numPr>
                                <w:ilvl w:val="1"/>
                                <w:numId w:val="62"/>
                              </w:numPr>
                              <w:rPr>
                                <w:i/>
                              </w:rPr>
                            </w:pPr>
                            <w:r w:rsidRPr="00CD36D7">
                              <w:rPr>
                                <w:i/>
                              </w:rPr>
                              <w:t>Note: Here using joint HARQ-ACK feedback and separate HARQ-ACK feedback is mainly for discussion purpose. FFS: whether to introduce a new RRC parameter to indicate that.</w:t>
                            </w:r>
                          </w:p>
                          <w:p w14:paraId="262DE21E" w14:textId="77777777" w:rsidR="00DC6B5D" w:rsidRPr="00CD36D7" w:rsidRDefault="00DC6B5D" w:rsidP="00AF6C7F">
                            <w:pPr>
                              <w:numPr>
                                <w:ilvl w:val="0"/>
                                <w:numId w:val="62"/>
                              </w:numPr>
                              <w:rPr>
                                <w:i/>
                              </w:rPr>
                            </w:pPr>
                            <w:r w:rsidRPr="00CD36D7">
                              <w:rPr>
                                <w:i/>
                              </w:rPr>
                              <w:t xml:space="preserve">FFS the impact of the following legacy restriction on the above options: when separate HARQ feedback is configured, a PUCCH transmission triggered by DCI associated with one </w:t>
                            </w:r>
                            <w:r w:rsidRPr="00AF6C7F">
                              <w:rPr>
                                <w:i/>
                              </w:rPr>
                              <w:t>coresetPoolIndex</w:t>
                            </w:r>
                            <w:r w:rsidRPr="00CD36D7">
                              <w:rPr>
                                <w:i/>
                              </w:rPr>
                              <w:t xml:space="preserve"> cannot overlap in time with a PUSCH transmission triggered by DCI associated with another </w:t>
                            </w:r>
                            <w:r w:rsidRPr="00AF6C7F">
                              <w:rPr>
                                <w:i/>
                              </w:rPr>
                              <w:t>coresetPoolIndex</w:t>
                            </w:r>
                            <w:r w:rsidRPr="00CD36D7">
                              <w:rPr>
                                <w:i/>
                              </w:rPr>
                              <w:t>.</w:t>
                            </w:r>
                          </w:p>
                          <w:p w14:paraId="49485BA9" w14:textId="77777777" w:rsidR="00DC6B5D" w:rsidRPr="00CD36D7" w:rsidRDefault="00DC6B5D" w:rsidP="00AF6C7F">
                            <w:pPr>
                              <w:numPr>
                                <w:ilvl w:val="0"/>
                                <w:numId w:val="62"/>
                              </w:numPr>
                              <w:rPr>
                                <w:i/>
                              </w:rPr>
                            </w:pPr>
                            <w:r w:rsidRPr="00CD36D7">
                              <w:rPr>
                                <w:i/>
                              </w:rPr>
                              <w:t>Note: each of the above options is applied to the system when the system is configured with multi-DCI based STxMP PUSCH+PUSCH.</w:t>
                            </w:r>
                          </w:p>
                          <w:p w14:paraId="656F14E7" w14:textId="08639529" w:rsidR="00DC6B5D" w:rsidRPr="008E193F" w:rsidRDefault="00DC6B5D" w:rsidP="00446D5A">
                            <w:pPr>
                              <w:rPr>
                                <w:i/>
                                <w:color w:val="000000"/>
                                <w:szCs w:val="18"/>
                                <w:lang w:eastAsia="zh-CN"/>
                              </w:rPr>
                            </w:pPr>
                          </w:p>
                        </w:txbxContent>
                      </wps:txbx>
                      <wps:bodyPr rot="0" vert="horz" wrap="square" lIns="91440" tIns="45720" rIns="91440" bIns="45720" anchor="ctr" anchorCtr="0" upright="1">
                        <a:noAutofit/>
                      </wps:bodyPr>
                    </wps:wsp>
                  </a:graphicData>
                </a:graphic>
              </wp:inline>
            </w:drawing>
          </mc:Choice>
          <mc:Fallback>
            <w:pict>
              <v:shapetype w14:anchorId="6869FC9B" id="_x0000_t202" coordsize="21600,21600" o:spt="202" path="m,l,21600r21600,l21600,xe">
                <v:stroke joinstyle="miter"/>
                <v:path gradientshapeok="t" o:connecttype="rect"/>
              </v:shapetype>
              <v:shape id="Text Box 3" o:spid="_x0000_s1027" type="#_x0000_t202" style="width:453.6pt;height:36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" strokeweight=".5pt">
                <v:textbox>
                  <w:txbxContent>
                    <w:p w14:paraId="6F5E0B80" w14:textId="77777777" w:rsidR="00DC6B5D" w:rsidRPr="008124FF" w:rsidRDefault="00DC6B5D" w:rsidP="00AF6C7F">
                      <w:pPr>
                        <w:jc w:val="both"/>
                        <w:rPr>
                          <w:rFonts w:eastAsia="Malgun Gothic" w:cs="Times"/>
                          <w:highlight w:val="green"/>
                          <w:lang w:eastAsia="zh-CN"/>
                        </w:rPr>
                      </w:pPr>
                      <w:r w:rsidRPr="008124FF">
                        <w:rPr>
                          <w:rFonts w:cs="Times"/>
                          <w:color w:val="000000"/>
                          <w:highlight w:val="green"/>
                        </w:rPr>
                        <w:t>Agreement</w:t>
                      </w:r>
                    </w:p>
                    <w:p w14:paraId="05EC23E4" w14:textId="77777777" w:rsidR="00DC6B5D" w:rsidRPr="00CD36D7" w:rsidRDefault="00DC6B5D" w:rsidP="00AF6C7F">
                      <w:pPr>
                        <w:rPr>
                          <w:rFonts w:ascii="Calibri" w:hAnsi="Calibri" w:cs="Calibri"/>
                          <w:i/>
                        </w:rPr>
                      </w:pPr>
                      <w:r w:rsidRPr="00CD36D7">
                        <w:rPr>
                          <w:i/>
                          <w:lang w:val="en-CA"/>
                        </w:rPr>
                        <w:t>For case that one PUCCH overlaps with two overlapped PUSCHs in multi-DCI based STxMP PUSCH+PUSCH, down-select one for the UCI multiplexing:</w:t>
                      </w:r>
                    </w:p>
                    <w:p w14:paraId="4F299501" w14:textId="77777777" w:rsidR="00DC6B5D" w:rsidRPr="00CD36D7" w:rsidRDefault="00DC6B5D" w:rsidP="00AF6C7F">
                      <w:pPr>
                        <w:numPr>
                          <w:ilvl w:val="0"/>
                          <w:numId w:val="62"/>
                        </w:numPr>
                        <w:rPr>
                          <w:i/>
                        </w:rPr>
                      </w:pPr>
                      <w:r w:rsidRPr="00CD36D7">
                        <w:rPr>
                          <w:i/>
                          <w:lang w:val="en-CA"/>
                        </w:rPr>
                        <w:t xml:space="preserve">Option 1: the UCI is multiplexed into the PUSCH associated with the same TRP. And among the PUSCHs associated with the same TRP, the legacy PUSCH priority order for UCI multiplexing is applied. </w:t>
                      </w:r>
                      <w:r w:rsidRPr="00CD36D7">
                        <w:rPr>
                          <w:i/>
                          <w:color w:val="000000"/>
                          <w:lang w:val="en-CA"/>
                        </w:rPr>
                        <w:t xml:space="preserve">FFS: determining the PUSCH associated with the same TRP. </w:t>
                      </w:r>
                    </w:p>
                    <w:p w14:paraId="09462387" w14:textId="77777777" w:rsidR="00DC6B5D" w:rsidRPr="00CD36D7" w:rsidRDefault="00DC6B5D" w:rsidP="00AF6C7F">
                      <w:pPr>
                        <w:numPr>
                          <w:ilvl w:val="0"/>
                          <w:numId w:val="62"/>
                        </w:numPr>
                        <w:rPr>
                          <w:i/>
                          <w:color w:val="000000"/>
                        </w:rPr>
                      </w:pPr>
                      <w:r w:rsidRPr="00CD36D7">
                        <w:rPr>
                          <w:i/>
                          <w:lang w:val="en-CA"/>
                        </w:rPr>
                        <w:t xml:space="preserve">Option 2: the legacy PUSCH priority order for UCI multiplexing is first applied and if at last, there are two PUSCHs with the same start time in one same CC, the UCI is multiplexed in </w:t>
                      </w:r>
                      <w:r w:rsidRPr="00CD36D7">
                        <w:rPr>
                          <w:i/>
                          <w:color w:val="000000"/>
                          <w:lang w:val="en-CA"/>
                        </w:rPr>
                        <w:t xml:space="preserve">(FFS: one or two) of these two PUSCHs, and FFS which one PUSCH. </w:t>
                      </w:r>
                    </w:p>
                    <w:p w14:paraId="62CDB58D" w14:textId="77777777" w:rsidR="00DC6B5D" w:rsidRPr="00CD36D7" w:rsidRDefault="00DC6B5D" w:rsidP="00AF6C7F">
                      <w:pPr>
                        <w:numPr>
                          <w:ilvl w:val="0"/>
                          <w:numId w:val="62"/>
                        </w:numPr>
                        <w:rPr>
                          <w:i/>
                        </w:rPr>
                      </w:pPr>
                      <w:r w:rsidRPr="00CD36D7">
                        <w:rPr>
                          <w:i/>
                          <w:lang w:val="en-CA"/>
                        </w:rPr>
                        <w:t xml:space="preserve">Option 3: </w:t>
                      </w:r>
                    </w:p>
                    <w:p w14:paraId="08BAD551" w14:textId="77777777" w:rsidR="00DC6B5D" w:rsidRPr="00CD36D7" w:rsidRDefault="00DC6B5D" w:rsidP="00AF6C7F">
                      <w:pPr>
                        <w:numPr>
                          <w:ilvl w:val="1"/>
                          <w:numId w:val="62"/>
                        </w:numPr>
                        <w:rPr>
                          <w:i/>
                        </w:rPr>
                      </w:pPr>
                      <w:r w:rsidRPr="00CD36D7">
                        <w:rPr>
                          <w:i/>
                          <w:lang w:val="en-CA"/>
                        </w:rPr>
                        <w:t xml:space="preserve">When joint HARQ-ACK feedback is configured, the legacy PUSCH priority order for UCI multiplexing is first applied and if at last, there are two PUSCHs with the same start time in one same CC, the </w:t>
                      </w:r>
                      <w:r w:rsidRPr="00CD36D7">
                        <w:rPr>
                          <w:i/>
                          <w:color w:val="000000"/>
                          <w:lang w:val="en-CA"/>
                        </w:rPr>
                        <w:t>UCI is m</w:t>
                      </w:r>
                      <w:r w:rsidRPr="00CD36D7">
                        <w:rPr>
                          <w:i/>
                          <w:lang w:val="en-CA"/>
                        </w:rPr>
                        <w:t xml:space="preserve">ultiplexed in </w:t>
                      </w:r>
                      <w:r w:rsidRPr="00CD36D7">
                        <w:rPr>
                          <w:i/>
                          <w:color w:val="000000"/>
                          <w:lang w:val="en-CA"/>
                        </w:rPr>
                        <w:t xml:space="preserve">(FFS: one or two) of these two PUSCHs, and FFS which one PUSCH. </w:t>
                      </w:r>
                    </w:p>
                    <w:p w14:paraId="029637E8" w14:textId="77777777" w:rsidR="00DC6B5D" w:rsidRPr="00CD36D7" w:rsidRDefault="00DC6B5D" w:rsidP="00AF6C7F">
                      <w:pPr>
                        <w:numPr>
                          <w:ilvl w:val="1"/>
                          <w:numId w:val="62"/>
                        </w:numPr>
                        <w:rPr>
                          <w:i/>
                        </w:rPr>
                      </w:pPr>
                      <w:r w:rsidRPr="00CD36D7">
                        <w:rPr>
                          <w:i/>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CD36D7">
                        <w:rPr>
                          <w:i/>
                          <w:color w:val="000000"/>
                          <w:lang w:val="en-CA"/>
                        </w:rPr>
                        <w:t xml:space="preserve">. FFS: determining </w:t>
                      </w:r>
                      <w:r w:rsidRPr="00CD36D7">
                        <w:rPr>
                          <w:i/>
                          <w:lang w:val="en-CA"/>
                        </w:rPr>
                        <w:t xml:space="preserve">the PUSCH associated with the same TRP. </w:t>
                      </w:r>
                    </w:p>
                    <w:p w14:paraId="57EB6A97" w14:textId="77777777" w:rsidR="00DC6B5D" w:rsidRPr="00CD36D7" w:rsidRDefault="00DC6B5D" w:rsidP="00AF6C7F">
                      <w:pPr>
                        <w:numPr>
                          <w:ilvl w:val="2"/>
                          <w:numId w:val="62"/>
                        </w:numPr>
                        <w:rPr>
                          <w:i/>
                        </w:rPr>
                      </w:pPr>
                      <w:r w:rsidRPr="00CD36D7">
                        <w:rPr>
                          <w:i/>
                          <w:lang w:val="en-CA"/>
                        </w:rPr>
                        <w:t>FFS: When the UCI does not include HARQ-ACK (CSI and/or SR), whether to follow the same behavior as above, or to follow the behavior of the case that joint HARQ-ACK feedback is configured.</w:t>
                      </w:r>
                    </w:p>
                    <w:p w14:paraId="7D64FC3E" w14:textId="77777777" w:rsidR="00DC6B5D" w:rsidRPr="00CD36D7" w:rsidRDefault="00DC6B5D" w:rsidP="00AF6C7F">
                      <w:pPr>
                        <w:numPr>
                          <w:ilvl w:val="1"/>
                          <w:numId w:val="62"/>
                        </w:numPr>
                        <w:rPr>
                          <w:i/>
                        </w:rPr>
                      </w:pPr>
                      <w:r w:rsidRPr="00CD36D7">
                        <w:rPr>
                          <w:i/>
                        </w:rPr>
                        <w:t>Note: Here using joint HARQ-ACK feedback and separate HARQ-ACK feedback is mainly for discussion purpose. FFS: whether to introduce a new RRC parameter to indicate that.</w:t>
                      </w:r>
                    </w:p>
                    <w:p w14:paraId="262DE21E" w14:textId="77777777" w:rsidR="00DC6B5D" w:rsidRPr="00CD36D7" w:rsidRDefault="00DC6B5D" w:rsidP="00AF6C7F">
                      <w:pPr>
                        <w:numPr>
                          <w:ilvl w:val="0"/>
                          <w:numId w:val="62"/>
                        </w:numPr>
                        <w:rPr>
                          <w:i/>
                        </w:rPr>
                      </w:pPr>
                      <w:r w:rsidRPr="00CD36D7">
                        <w:rPr>
                          <w:i/>
                        </w:rPr>
                        <w:t xml:space="preserve">FFS the impact of the following legacy restriction on the above options: when separate HARQ feedback is configured, a PUCCH transmission triggered by DCI associated with one </w:t>
                      </w:r>
                      <w:r w:rsidRPr="00AF6C7F">
                        <w:rPr>
                          <w:i/>
                        </w:rPr>
                        <w:t>coresetPoolIndex</w:t>
                      </w:r>
                      <w:r w:rsidRPr="00CD36D7">
                        <w:rPr>
                          <w:i/>
                        </w:rPr>
                        <w:t xml:space="preserve"> cannot overlap in time with a PUSCH transmission triggered by DCI associated with another </w:t>
                      </w:r>
                      <w:r w:rsidRPr="00AF6C7F">
                        <w:rPr>
                          <w:i/>
                        </w:rPr>
                        <w:t>coresetPoolIndex</w:t>
                      </w:r>
                      <w:r w:rsidRPr="00CD36D7">
                        <w:rPr>
                          <w:i/>
                        </w:rPr>
                        <w:t>.</w:t>
                      </w:r>
                    </w:p>
                    <w:p w14:paraId="49485BA9" w14:textId="77777777" w:rsidR="00DC6B5D" w:rsidRPr="00CD36D7" w:rsidRDefault="00DC6B5D" w:rsidP="00AF6C7F">
                      <w:pPr>
                        <w:numPr>
                          <w:ilvl w:val="0"/>
                          <w:numId w:val="62"/>
                        </w:numPr>
                        <w:rPr>
                          <w:i/>
                        </w:rPr>
                      </w:pPr>
                      <w:r w:rsidRPr="00CD36D7">
                        <w:rPr>
                          <w:i/>
                        </w:rPr>
                        <w:t>Note: each of the above options is applied to the system when the system is configured with multi-DCI based STxMP PUSCH+PUSCH.</w:t>
                      </w:r>
                    </w:p>
                    <w:p w14:paraId="656F14E7" w14:textId="08639529" w:rsidR="00DC6B5D" w:rsidRPr="008E193F" w:rsidRDefault="00DC6B5D" w:rsidP="00446D5A">
                      <w:pPr>
                        <w:rPr>
                          <w:i/>
                          <w:color w:val="000000"/>
                          <w:szCs w:val="18"/>
                          <w:lang w:eastAsia="zh-CN"/>
                        </w:rPr>
                      </w:pPr>
                    </w:p>
                  </w:txbxContent>
                </v:textbox>
                <w10:anchorlock/>
              </v:shape>
            </w:pict>
          </mc:Fallback>
        </mc:AlternateContent>
      </w:r>
    </w:p>
    <w:p w14:paraId="1D68EA49" w14:textId="2A644549" w:rsidR="005B1B65" w:rsidRPr="00CD36D7" w:rsidRDefault="005B1B65" w:rsidP="002517DA">
      <w:pPr>
        <w:pStyle w:val="00text"/>
        <w:spacing w:after="0" w:afterAutospacing="0"/>
        <w:ind w:firstLine="0"/>
        <w:rPr>
          <w:rFonts w:eastAsiaTheme="minorEastAsia"/>
        </w:rPr>
      </w:pPr>
      <w:r>
        <w:t xml:space="preserve">Option 2 is not suitable for non-ideal backhaul, which is typical assumption for multi-DCI system. </w:t>
      </w:r>
      <w:r w:rsidR="00AB2F85">
        <w:t xml:space="preserve">Option 1 can work well for both ideal backhaul and non-ideal backhaul. A unified method for UCI multiplexing </w:t>
      </w:r>
      <w:r w:rsidR="00011701">
        <w:t>based on</w:t>
      </w:r>
      <w:r w:rsidR="00AB2F85">
        <w:t xml:space="preserve"> option 1 is</w:t>
      </w:r>
      <w:r w:rsidR="00780992">
        <w:t xml:space="preserve"> preferred</w:t>
      </w:r>
      <w:r w:rsidR="00E23BB8">
        <w:t xml:space="preserve"> to cover</w:t>
      </w:r>
      <w:r w:rsidR="00506A91">
        <w:t xml:space="preserve"> both</w:t>
      </w:r>
      <w:r w:rsidR="00E23BB8">
        <w:t xml:space="preserve"> ideal backhaul</w:t>
      </w:r>
      <w:r w:rsidR="00506A91">
        <w:t xml:space="preserve"> scenario</w:t>
      </w:r>
      <w:r w:rsidR="00E23BB8">
        <w:t xml:space="preserve"> and non-ideal backhaul</w:t>
      </w:r>
      <w:r w:rsidR="00506A91">
        <w:t xml:space="preserve"> scenario</w:t>
      </w:r>
      <w:r w:rsidR="00E23BB8">
        <w:t>.</w:t>
      </w:r>
    </w:p>
    <w:p w14:paraId="5ABDAE94" w14:textId="77777777" w:rsidR="00F042F0" w:rsidRDefault="00F042F0" w:rsidP="00F042F0">
      <w:pPr>
        <w:pStyle w:val="00text"/>
        <w:spacing w:after="0" w:afterAutospacing="0"/>
        <w:ind w:firstLine="0"/>
        <w:rPr>
          <w:rFonts w:eastAsiaTheme="minorEastAsia"/>
        </w:rPr>
      </w:pPr>
      <w:r>
        <w:rPr>
          <w:rFonts w:eastAsiaTheme="minorEastAsia"/>
        </w:rPr>
        <w:t>Regarding how to determine the PUSCH associated with the same TRP, following methods can be considered:</w:t>
      </w:r>
    </w:p>
    <w:p w14:paraId="39DF45EC" w14:textId="77777777" w:rsidR="00F042F0" w:rsidRPr="00F042F0" w:rsidRDefault="00F042F0" w:rsidP="00F042F0">
      <w:pPr>
        <w:pStyle w:val="af2"/>
        <w:numPr>
          <w:ilvl w:val="0"/>
          <w:numId w:val="5"/>
        </w:numPr>
        <w:spacing w:before="120" w:after="120"/>
        <w:ind w:firstLineChars="0"/>
        <w:jc w:val="both"/>
        <w:rPr>
          <w:rFonts w:ascii="Times New Roman" w:eastAsiaTheme="minorEastAsia" w:hAnsi="Times New Roman"/>
          <w:bCs/>
          <w:sz w:val="21"/>
          <w:szCs w:val="21"/>
          <w:lang w:val="en-CA" w:eastAsia="zh-CN"/>
        </w:rPr>
      </w:pPr>
      <w:r w:rsidRPr="00F042F0">
        <w:rPr>
          <w:rFonts w:ascii="Times New Roman" w:eastAsiaTheme="minorEastAsia" w:hAnsi="Times New Roman"/>
          <w:bCs/>
          <w:sz w:val="21"/>
          <w:szCs w:val="21"/>
          <w:lang w:val="en-CA" w:eastAsia="zh-CN"/>
        </w:rPr>
        <w:t>Alt1: The PUCCH and the PUSCH are associated with the same coresetPoolIndex value</w:t>
      </w:r>
    </w:p>
    <w:p w14:paraId="458A46A0" w14:textId="77777777" w:rsidR="00F042F0" w:rsidRPr="00F042F0" w:rsidRDefault="00F042F0" w:rsidP="00F042F0">
      <w:pPr>
        <w:pStyle w:val="af2"/>
        <w:numPr>
          <w:ilvl w:val="0"/>
          <w:numId w:val="5"/>
        </w:numPr>
        <w:spacing w:before="120" w:after="120"/>
        <w:ind w:firstLineChars="0"/>
        <w:jc w:val="both"/>
        <w:rPr>
          <w:rFonts w:ascii="Times New Roman" w:eastAsiaTheme="minorEastAsia" w:hAnsi="Times New Roman"/>
          <w:bCs/>
          <w:sz w:val="21"/>
          <w:szCs w:val="21"/>
          <w:lang w:val="en-CA" w:eastAsia="zh-CN"/>
        </w:rPr>
      </w:pPr>
      <w:r w:rsidRPr="00F042F0">
        <w:rPr>
          <w:rFonts w:ascii="Times New Roman" w:eastAsiaTheme="minorEastAsia" w:hAnsi="Times New Roman"/>
          <w:bCs/>
          <w:sz w:val="21"/>
          <w:szCs w:val="21"/>
          <w:lang w:val="en-CA" w:eastAsia="zh-CN"/>
        </w:rPr>
        <w:t>Alt2: The PUCCH and the PUSCH are associated with the same joint or UL TCI state</w:t>
      </w:r>
    </w:p>
    <w:p w14:paraId="64C4446F" w14:textId="77777777" w:rsidR="00F042F0" w:rsidRPr="00F042F0" w:rsidRDefault="00F042F0" w:rsidP="00F042F0">
      <w:pPr>
        <w:pStyle w:val="af2"/>
        <w:numPr>
          <w:ilvl w:val="0"/>
          <w:numId w:val="5"/>
        </w:numPr>
        <w:spacing w:before="120" w:after="120"/>
        <w:ind w:firstLineChars="0"/>
        <w:jc w:val="both"/>
        <w:rPr>
          <w:rFonts w:ascii="Times New Roman" w:eastAsiaTheme="minorEastAsia" w:hAnsi="Times New Roman"/>
          <w:bCs/>
          <w:sz w:val="21"/>
          <w:szCs w:val="21"/>
          <w:lang w:val="en-CA" w:eastAsia="zh-CN"/>
        </w:rPr>
      </w:pPr>
      <w:r w:rsidRPr="00F042F0">
        <w:rPr>
          <w:rFonts w:ascii="Times New Roman" w:eastAsiaTheme="minorEastAsia" w:hAnsi="Times New Roman"/>
          <w:bCs/>
          <w:sz w:val="21"/>
          <w:szCs w:val="21"/>
          <w:lang w:val="en-CA" w:eastAsia="zh-CN"/>
        </w:rPr>
        <w:t>Alt3: The PUCCH and the PUSCH are associated with the same SRS resource set ID</w:t>
      </w:r>
    </w:p>
    <w:p w14:paraId="4F4CF5D9" w14:textId="77777777" w:rsidR="009915E2" w:rsidRPr="002517DA" w:rsidRDefault="009915E2" w:rsidP="009915E2">
      <w:pPr>
        <w:pStyle w:val="00text"/>
        <w:spacing w:after="0" w:afterAutospacing="0"/>
        <w:ind w:firstLine="0"/>
      </w:pPr>
      <w:r>
        <w:t>In agenda 9.1.1.1, how to associate joint/UL TCI state with corresponding PUCCH transmission is discussed, and</w:t>
      </w:r>
      <w:r w:rsidRPr="002517DA">
        <w:rPr>
          <w:rFonts w:eastAsiaTheme="minorEastAsia"/>
          <w:bCs/>
          <w:szCs w:val="21"/>
          <w:lang w:val="en-CA"/>
        </w:rPr>
        <w:t xml:space="preserve"> following Opt2 is agreed:</w:t>
      </w:r>
    </w:p>
    <w:p w14:paraId="56807181" w14:textId="77777777" w:rsidR="009915E2" w:rsidRDefault="009915E2" w:rsidP="009915E2">
      <w:pPr>
        <w:pStyle w:val="af2"/>
        <w:numPr>
          <w:ilvl w:val="0"/>
          <w:numId w:val="5"/>
        </w:numPr>
        <w:spacing w:before="120" w:after="120"/>
        <w:ind w:firstLineChars="0"/>
        <w:jc w:val="both"/>
        <w:rPr>
          <w:rFonts w:ascii="Times New Roman" w:eastAsiaTheme="minorEastAsia" w:hAnsi="Times New Roman"/>
          <w:bCs/>
          <w:sz w:val="21"/>
          <w:szCs w:val="21"/>
          <w:lang w:val="en-CA" w:eastAsia="zh-CN"/>
        </w:rPr>
      </w:pPr>
      <w:r w:rsidRPr="002517DA">
        <w:rPr>
          <w:rFonts w:ascii="Times New Roman" w:eastAsiaTheme="minorEastAsia" w:hAnsi="Times New Roman"/>
          <w:bCs/>
          <w:sz w:val="21"/>
          <w:szCs w:val="21"/>
          <w:lang w:val="en-CA" w:eastAsia="zh-CN"/>
        </w:rPr>
        <w:t>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coresetPoolIndex value 0 and value 1, respectively.</w:t>
      </w:r>
    </w:p>
    <w:p w14:paraId="3C7EB8E8" w14:textId="01096CF5" w:rsidR="00271065" w:rsidRDefault="00957BC7" w:rsidP="0078767A">
      <w:pPr>
        <w:pStyle w:val="00text"/>
        <w:spacing w:after="0" w:afterAutospacing="0"/>
        <w:ind w:firstLine="0"/>
        <w:rPr>
          <w:rFonts w:eastAsiaTheme="minorEastAsia"/>
        </w:rPr>
      </w:pPr>
      <w:r>
        <w:rPr>
          <w:rFonts w:eastAsiaTheme="minorEastAsia"/>
          <w:lang w:val="en-CA"/>
        </w:rPr>
        <w:t xml:space="preserve">Considering </w:t>
      </w:r>
      <w:r>
        <w:rPr>
          <w:rFonts w:eastAsiaTheme="minorEastAsia"/>
        </w:rPr>
        <w:t>f</w:t>
      </w:r>
      <w:r w:rsidR="00F042F0">
        <w:rPr>
          <w:rFonts w:eastAsiaTheme="minorEastAsia"/>
        </w:rPr>
        <w:t>irst or second indicated joint/UL TCI state can be configured per PUCCH resource/resource group</w:t>
      </w:r>
      <w:r>
        <w:rPr>
          <w:rFonts w:eastAsiaTheme="minorEastAsia"/>
        </w:rPr>
        <w:t xml:space="preserve">, </w:t>
      </w:r>
      <w:r>
        <w:rPr>
          <w:rFonts w:eastAsiaTheme="minorEastAsia"/>
          <w:bCs/>
          <w:szCs w:val="21"/>
          <w:lang w:val="en-CA"/>
        </w:rPr>
        <w:t>t</w:t>
      </w:r>
      <w:r w:rsidRPr="00F042F0">
        <w:rPr>
          <w:rFonts w:eastAsiaTheme="minorEastAsia"/>
          <w:bCs/>
          <w:szCs w:val="21"/>
          <w:lang w:val="en-CA"/>
        </w:rPr>
        <w:t xml:space="preserve">he </w:t>
      </w:r>
      <w:r>
        <w:rPr>
          <w:rFonts w:eastAsiaTheme="minorEastAsia"/>
          <w:bCs/>
          <w:szCs w:val="21"/>
          <w:lang w:val="en-CA"/>
        </w:rPr>
        <w:t>UCI is multiplexed into the PUSCH</w:t>
      </w:r>
      <w:r w:rsidRPr="00F042F0">
        <w:rPr>
          <w:rFonts w:eastAsiaTheme="minorEastAsia"/>
          <w:bCs/>
          <w:szCs w:val="21"/>
          <w:lang w:val="en-CA"/>
        </w:rPr>
        <w:t xml:space="preserve"> with the same joint or UL TCI state</w:t>
      </w:r>
      <w:r>
        <w:rPr>
          <w:rFonts w:eastAsiaTheme="minorEastAsia"/>
          <w:bCs/>
          <w:szCs w:val="21"/>
          <w:lang w:val="en-CA"/>
        </w:rPr>
        <w:t xml:space="preserve"> (Alt2) is more appropriate than Alt 1 and Alt3.</w:t>
      </w:r>
      <w:r>
        <w:rPr>
          <w:rFonts w:eastAsiaTheme="minorEastAsia"/>
        </w:rPr>
        <w:t xml:space="preserve"> </w:t>
      </w:r>
      <w:r w:rsidR="00011701">
        <w:rPr>
          <w:rFonts w:eastAsiaTheme="minorEastAsia"/>
        </w:rPr>
        <w:t>Same behavior can be applied based on option 1</w:t>
      </w:r>
      <w:r w:rsidR="007254E2">
        <w:rPr>
          <w:rFonts w:eastAsiaTheme="minorEastAsia"/>
        </w:rPr>
        <w:t xml:space="preserve">, when </w:t>
      </w:r>
      <w:r w:rsidR="007B7423">
        <w:rPr>
          <w:rFonts w:eastAsiaTheme="minorEastAsia"/>
        </w:rPr>
        <w:t>the UCI includes HARQ</w:t>
      </w:r>
      <w:r w:rsidR="000A10D5">
        <w:rPr>
          <w:rFonts w:eastAsiaTheme="minorEastAsia"/>
        </w:rPr>
        <w:t>, or the UCI does not include HARQ.</w:t>
      </w:r>
    </w:p>
    <w:p w14:paraId="7D22E8C7" w14:textId="77777777" w:rsidR="00957BC7" w:rsidRPr="00271065" w:rsidRDefault="00957BC7" w:rsidP="00271065">
      <w:pPr>
        <w:pStyle w:val="00text"/>
        <w:spacing w:after="0" w:afterAutospacing="0"/>
        <w:ind w:firstLine="0"/>
        <w:rPr>
          <w:rFonts w:eastAsiaTheme="minorEastAsia"/>
        </w:rPr>
      </w:pPr>
    </w:p>
    <w:p w14:paraId="41341064" w14:textId="51B67CAD" w:rsidR="00593E15" w:rsidRPr="00A50015" w:rsidRDefault="00FE3299" w:rsidP="00EA68D7">
      <w:pPr>
        <w:spacing w:after="120"/>
        <w:jc w:val="both"/>
        <w:rPr>
          <w:rFonts w:eastAsiaTheme="minorEastAsia"/>
          <w:b/>
          <w:i/>
          <w:sz w:val="21"/>
          <w:szCs w:val="21"/>
          <w:lang w:eastAsia="zh-CN"/>
        </w:rPr>
      </w:pPr>
      <w:r w:rsidRPr="0078767A">
        <w:rPr>
          <w:rFonts w:eastAsiaTheme="minorEastAsia" w:hint="eastAsia"/>
          <w:b/>
          <w:i/>
          <w:sz w:val="21"/>
          <w:szCs w:val="21"/>
          <w:lang w:eastAsia="zh-CN"/>
        </w:rPr>
        <w:t>P</w:t>
      </w:r>
      <w:r w:rsidRPr="0078767A">
        <w:rPr>
          <w:rFonts w:eastAsiaTheme="minorEastAsia"/>
          <w:b/>
          <w:i/>
          <w:sz w:val="21"/>
          <w:szCs w:val="21"/>
          <w:lang w:eastAsia="zh-CN"/>
        </w:rPr>
        <w:t>roposal</w:t>
      </w:r>
      <w:r w:rsidR="00812E95" w:rsidRPr="0078767A">
        <w:rPr>
          <w:rFonts w:eastAsiaTheme="minorEastAsia"/>
          <w:b/>
          <w:i/>
          <w:sz w:val="21"/>
          <w:szCs w:val="21"/>
          <w:lang w:eastAsia="zh-CN"/>
        </w:rPr>
        <w:t xml:space="preserve"> </w:t>
      </w:r>
      <w:r w:rsidR="001939AC">
        <w:rPr>
          <w:rFonts w:eastAsiaTheme="minorEastAsia"/>
          <w:b/>
          <w:i/>
          <w:sz w:val="21"/>
          <w:szCs w:val="21"/>
          <w:lang w:eastAsia="zh-CN"/>
        </w:rPr>
        <w:t>8</w:t>
      </w:r>
      <w:r w:rsidRPr="0078767A">
        <w:rPr>
          <w:rFonts w:eastAsiaTheme="minorEastAsia"/>
          <w:b/>
          <w:i/>
          <w:sz w:val="21"/>
          <w:szCs w:val="21"/>
          <w:lang w:eastAsia="zh-CN"/>
        </w:rPr>
        <w:t xml:space="preserve">: </w:t>
      </w:r>
      <w:r w:rsidR="00593E15" w:rsidRPr="00CD36D7">
        <w:rPr>
          <w:rFonts w:eastAsiaTheme="minorEastAsia"/>
          <w:b/>
          <w:i/>
          <w:sz w:val="21"/>
          <w:szCs w:val="21"/>
          <w:lang w:eastAsia="zh-CN"/>
        </w:rPr>
        <w:t>For case that one PUCCH overlaps with two overlapped PUSCHs in multi-DCI based STxMP PUSCH+PUSCH</w:t>
      </w:r>
      <w:r w:rsidR="00593E15" w:rsidRPr="00A50015">
        <w:rPr>
          <w:rFonts w:eastAsiaTheme="minorEastAsia"/>
          <w:b/>
          <w:i/>
          <w:sz w:val="21"/>
          <w:szCs w:val="21"/>
          <w:lang w:eastAsia="zh-CN"/>
        </w:rPr>
        <w:t>.</w:t>
      </w:r>
    </w:p>
    <w:p w14:paraId="23518FB5" w14:textId="3BC9A10C" w:rsidR="00EA68D7" w:rsidRPr="00A50015" w:rsidRDefault="008B0130" w:rsidP="00593E15">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A50015">
        <w:rPr>
          <w:rFonts w:ascii="Times New Roman" w:eastAsiaTheme="minorEastAsia" w:hAnsi="Times New Roman" w:hint="eastAsia"/>
          <w:b/>
          <w:i/>
          <w:sz w:val="21"/>
          <w:szCs w:val="21"/>
          <w:lang w:eastAsia="zh-CN"/>
        </w:rPr>
        <w:lastRenderedPageBreak/>
        <w:t>Support</w:t>
      </w:r>
      <w:r w:rsidRPr="00A50015">
        <w:rPr>
          <w:rFonts w:ascii="Times New Roman" w:eastAsiaTheme="minorEastAsia" w:hAnsi="Times New Roman"/>
          <w:b/>
          <w:i/>
          <w:sz w:val="21"/>
          <w:szCs w:val="21"/>
          <w:lang w:eastAsia="zh-CN"/>
        </w:rPr>
        <w:t xml:space="preserve"> </w:t>
      </w:r>
      <w:r w:rsidR="00D53AA2" w:rsidRPr="00A50015">
        <w:rPr>
          <w:rFonts w:ascii="Times New Roman" w:eastAsiaTheme="minorEastAsia" w:hAnsi="Times New Roman"/>
          <w:b/>
          <w:i/>
          <w:sz w:val="21"/>
          <w:szCs w:val="21"/>
          <w:lang w:eastAsia="zh-CN"/>
        </w:rPr>
        <w:t>o</w:t>
      </w:r>
      <w:r w:rsidR="00EA68D7" w:rsidRPr="00A50015">
        <w:rPr>
          <w:rFonts w:ascii="Times New Roman" w:eastAsiaTheme="minorEastAsia" w:hAnsi="Times New Roman"/>
          <w:b/>
          <w:i/>
          <w:sz w:val="21"/>
          <w:szCs w:val="21"/>
          <w:lang w:eastAsia="zh-CN"/>
        </w:rPr>
        <w:t xml:space="preserve">ption 1: the UCI is multiplexed into the PUSCH associated with the same TRP. And among the PUSCHs associated with the same TRP, the legacy PUSCH priority order for UCI multiplexing is applied. </w:t>
      </w:r>
    </w:p>
    <w:p w14:paraId="201AC072" w14:textId="0F241D05" w:rsidR="001C6D54" w:rsidRPr="00A50015" w:rsidRDefault="001965B6" w:rsidP="00CD36D7">
      <w:pPr>
        <w:pStyle w:val="af2"/>
        <w:numPr>
          <w:ilvl w:val="1"/>
          <w:numId w:val="5"/>
        </w:numPr>
        <w:spacing w:before="120" w:after="120"/>
        <w:ind w:firstLineChars="0"/>
        <w:jc w:val="both"/>
        <w:rPr>
          <w:rFonts w:ascii="Times New Roman" w:eastAsiaTheme="minorEastAsia" w:hAnsi="Times New Roman"/>
          <w:b/>
          <w:i/>
          <w:sz w:val="21"/>
          <w:szCs w:val="21"/>
          <w:lang w:eastAsia="zh-CN"/>
        </w:rPr>
      </w:pPr>
      <w:r w:rsidRPr="00A50015">
        <w:rPr>
          <w:rFonts w:ascii="Times New Roman" w:eastAsiaTheme="minorEastAsia" w:hAnsi="Times New Roman"/>
          <w:b/>
          <w:i/>
          <w:sz w:val="21"/>
          <w:szCs w:val="21"/>
          <w:lang w:eastAsia="zh-CN"/>
        </w:rPr>
        <w:t>The PUCCH and the PUSCH are associated with the same joint or UL TCI state</w:t>
      </w:r>
      <w:r w:rsidR="005B1B65" w:rsidRPr="00A50015">
        <w:rPr>
          <w:rFonts w:ascii="Times New Roman" w:eastAsiaTheme="minorEastAsia" w:hAnsi="Times New Roman" w:hint="eastAsia"/>
          <w:b/>
          <w:i/>
          <w:sz w:val="21"/>
          <w:szCs w:val="21"/>
          <w:lang w:eastAsia="zh-CN"/>
        </w:rPr>
        <w:t>.</w:t>
      </w:r>
    </w:p>
    <w:p w14:paraId="16AD9647" w14:textId="02C0F077" w:rsidR="001C6D54" w:rsidRPr="00ED574F" w:rsidRDefault="00932366" w:rsidP="00ED574F">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A50015">
        <w:rPr>
          <w:rFonts w:ascii="Times New Roman" w:eastAsiaTheme="minorEastAsia" w:hAnsi="Times New Roman"/>
          <w:b/>
          <w:i/>
          <w:sz w:val="21"/>
          <w:szCs w:val="21"/>
          <w:lang w:eastAsia="zh-CN"/>
        </w:rPr>
        <w:t>Same behavior is applied, when the UCI includes HARQ, or does not include HARQ.</w:t>
      </w:r>
    </w:p>
    <w:p w14:paraId="513DDE93" w14:textId="7BFCB49C" w:rsidR="009303F0" w:rsidRPr="00CD36D7" w:rsidRDefault="009303F0" w:rsidP="00CD36D7">
      <w:pPr>
        <w:pStyle w:val="00text"/>
        <w:spacing w:after="120" w:afterAutospacing="0"/>
        <w:rPr>
          <w:rFonts w:eastAsiaTheme="minorEastAsia"/>
          <w:b/>
        </w:rPr>
      </w:pPr>
    </w:p>
    <w:p w14:paraId="609E55D1" w14:textId="5F63DB8E" w:rsidR="00FE3299" w:rsidRPr="009B4056" w:rsidRDefault="009B4056" w:rsidP="009B4056">
      <w:pPr>
        <w:pStyle w:val="1"/>
        <w:spacing w:before="240"/>
      </w:pPr>
      <w:r w:rsidRPr="009B4056">
        <w:rPr>
          <w:rFonts w:hint="eastAsia"/>
        </w:rPr>
        <w:t>P</w:t>
      </w:r>
      <w:r w:rsidRPr="009B4056">
        <w:t>HR report</w:t>
      </w:r>
      <w:r w:rsidR="00E816BA">
        <w:t xml:space="preserve"> and beam report</w:t>
      </w:r>
      <w:r w:rsidR="00381657">
        <w:t>ing</w:t>
      </w:r>
    </w:p>
    <w:p w14:paraId="69305D0F" w14:textId="15448B46" w:rsidR="00E816BA" w:rsidRPr="008C46E1" w:rsidRDefault="00E816BA" w:rsidP="00E816BA">
      <w:pPr>
        <w:pStyle w:val="00text"/>
        <w:numPr>
          <w:ilvl w:val="0"/>
          <w:numId w:val="24"/>
        </w:numPr>
        <w:spacing w:after="120" w:afterAutospacing="0"/>
        <w:rPr>
          <w:rFonts w:eastAsiaTheme="minorEastAsia"/>
          <w:b/>
        </w:rPr>
      </w:pPr>
      <w:r>
        <w:rPr>
          <w:rFonts w:eastAsiaTheme="minorEastAsia"/>
          <w:b/>
        </w:rPr>
        <w:t>PHR report</w:t>
      </w:r>
    </w:p>
    <w:p w14:paraId="2BB7C76C" w14:textId="29404D5A" w:rsidR="0078767A" w:rsidRPr="00B227D9" w:rsidRDefault="0078767A" w:rsidP="0078767A">
      <w:pPr>
        <w:pStyle w:val="00text"/>
        <w:spacing w:after="0" w:afterAutospacing="0"/>
        <w:ind w:firstLine="0"/>
        <w:rPr>
          <w:rFonts w:eastAsiaTheme="minorEastAsia"/>
          <w:lang w:val="en-CA"/>
        </w:rPr>
      </w:pPr>
      <w:r w:rsidRPr="00B227D9">
        <w:rPr>
          <w:rFonts w:eastAsiaTheme="minorEastAsia"/>
          <w:lang w:val="en-CA"/>
        </w:rPr>
        <w:t>In the case of single-DCI</w:t>
      </w:r>
      <w:r>
        <w:rPr>
          <w:rFonts w:eastAsiaTheme="minorEastAsia"/>
          <w:lang w:val="en-CA"/>
        </w:rPr>
        <w:t xml:space="preserve"> based STxMP PUSCH, </w:t>
      </w:r>
      <w:r w:rsidRPr="003C7FD2">
        <w:rPr>
          <w:rFonts w:eastAsiaTheme="minorEastAsia"/>
          <w:lang w:val="en-CA"/>
        </w:rPr>
        <w:t>joint PHR triggering and reporting</w:t>
      </w:r>
      <w:r>
        <w:rPr>
          <w:rFonts w:eastAsiaTheme="minorEastAsia"/>
          <w:lang w:val="en-CA"/>
        </w:rPr>
        <w:t xml:space="preserve"> of both TRPs</w:t>
      </w:r>
      <w:r w:rsidRPr="003C7FD2">
        <w:rPr>
          <w:rFonts w:eastAsiaTheme="minorEastAsia"/>
          <w:lang w:val="en-CA"/>
        </w:rPr>
        <w:t xml:space="preserve"> similar to Rel-17 TDM PUSCH repetitions </w:t>
      </w:r>
      <w:r>
        <w:rPr>
          <w:rFonts w:eastAsiaTheme="minorEastAsia"/>
          <w:lang w:val="en-CA"/>
        </w:rPr>
        <w:t>can</w:t>
      </w:r>
      <w:r w:rsidRPr="003C7FD2">
        <w:rPr>
          <w:rFonts w:eastAsiaTheme="minorEastAsia"/>
          <w:lang w:val="en-CA"/>
        </w:rPr>
        <w:t xml:space="preserve"> be considered</w:t>
      </w:r>
      <w:r>
        <w:rPr>
          <w:rFonts w:eastAsiaTheme="minorEastAsia"/>
          <w:lang w:val="en-CA"/>
        </w:rPr>
        <w:t>. In addition, for the cases of single-DCI and multi-DCI based STxMP PUSCH, separate PHR triggering and reporting per TRP can be discussed. TRP</w:t>
      </w:r>
      <w:r w:rsidRPr="00B227D9">
        <w:rPr>
          <w:rFonts w:eastAsiaTheme="minorEastAsia"/>
          <w:lang w:val="en-CA"/>
        </w:rPr>
        <w:t>-specific PHR trigger</w:t>
      </w:r>
      <w:r>
        <w:rPr>
          <w:rFonts w:eastAsiaTheme="minorEastAsia"/>
          <w:lang w:val="en-CA"/>
        </w:rPr>
        <w:t>ing</w:t>
      </w:r>
      <w:r w:rsidRPr="00B227D9">
        <w:rPr>
          <w:rFonts w:eastAsiaTheme="minorEastAsia"/>
          <w:lang w:val="en-CA"/>
        </w:rPr>
        <w:t xml:space="preserve"> is more efficient for PHR reporting</w:t>
      </w:r>
      <w:r>
        <w:rPr>
          <w:rFonts w:eastAsiaTheme="minorEastAsia"/>
          <w:lang w:val="en-CA"/>
        </w:rPr>
        <w:t xml:space="preserve"> without</w:t>
      </w:r>
      <w:r w:rsidRPr="00B227D9">
        <w:rPr>
          <w:rFonts w:eastAsiaTheme="minorEastAsia"/>
          <w:lang w:val="en-CA"/>
        </w:rPr>
        <w:t xml:space="preserve"> </w:t>
      </w:r>
      <w:r>
        <w:rPr>
          <w:rFonts w:eastAsiaTheme="minorEastAsia"/>
          <w:lang w:val="en-CA"/>
        </w:rPr>
        <w:t>considering across TRPs</w:t>
      </w:r>
      <w:r w:rsidRPr="00B227D9">
        <w:rPr>
          <w:rFonts w:eastAsiaTheme="minorEastAsia"/>
          <w:lang w:val="en-CA"/>
        </w:rPr>
        <w:t>.</w:t>
      </w:r>
      <w:r>
        <w:rPr>
          <w:rFonts w:eastAsiaTheme="minorEastAsia" w:hint="eastAsia"/>
          <w:lang w:val="en-CA"/>
        </w:rPr>
        <w:t xml:space="preserve"> </w:t>
      </w:r>
      <w:r>
        <w:rPr>
          <w:rFonts w:eastAsiaTheme="minorEastAsia"/>
          <w:lang w:val="en-CA"/>
        </w:rPr>
        <w:t>T</w:t>
      </w:r>
      <w:r w:rsidRPr="00B227D9">
        <w:rPr>
          <w:rFonts w:eastAsiaTheme="minorEastAsia"/>
          <w:lang w:val="en-CA"/>
        </w:rPr>
        <w:t>he PHR trigger</w:t>
      </w:r>
      <w:r>
        <w:rPr>
          <w:rFonts w:eastAsiaTheme="minorEastAsia"/>
          <w:lang w:val="en-CA"/>
        </w:rPr>
        <w:t>ing</w:t>
      </w:r>
      <w:r w:rsidRPr="00B227D9">
        <w:rPr>
          <w:rFonts w:eastAsiaTheme="minorEastAsia"/>
          <w:lang w:val="en-CA"/>
        </w:rPr>
        <w:t xml:space="preserve"> condition can be configured per </w:t>
      </w:r>
      <w:r>
        <w:rPr>
          <w:rFonts w:eastAsiaTheme="minorEastAsia"/>
          <w:lang w:val="en-CA"/>
        </w:rPr>
        <w:t>TRP and determined per TRP</w:t>
      </w:r>
      <w:r w:rsidRPr="00B227D9">
        <w:rPr>
          <w:rFonts w:eastAsiaTheme="minorEastAsia" w:hint="eastAsia"/>
          <w:lang w:val="en-CA"/>
        </w:rPr>
        <w:t>.</w:t>
      </w:r>
      <w:r w:rsidRPr="00B227D9">
        <w:rPr>
          <w:rFonts w:eastAsiaTheme="minorEastAsia"/>
          <w:lang w:val="en-CA"/>
        </w:rPr>
        <w:t xml:space="preserve"> </w:t>
      </w:r>
      <w:r>
        <w:rPr>
          <w:rFonts w:eastAsiaTheme="minorEastAsia"/>
          <w:lang w:val="en-CA"/>
        </w:rPr>
        <w:t>Therefore</w:t>
      </w:r>
      <w:r w:rsidRPr="00B227D9">
        <w:rPr>
          <w:rFonts w:eastAsiaTheme="minorEastAsia"/>
          <w:lang w:val="en-CA"/>
        </w:rPr>
        <w:t xml:space="preserve">, we </w:t>
      </w:r>
      <w:r>
        <w:rPr>
          <w:rFonts w:eastAsiaTheme="minorEastAsia"/>
          <w:lang w:val="en-CA"/>
        </w:rPr>
        <w:t>prefer</w:t>
      </w:r>
      <w:r w:rsidRPr="00B227D9">
        <w:rPr>
          <w:rFonts w:eastAsiaTheme="minorEastAsia"/>
          <w:lang w:val="en-CA"/>
        </w:rPr>
        <w:t xml:space="preserve"> </w:t>
      </w:r>
      <w:r>
        <w:rPr>
          <w:rFonts w:eastAsiaTheme="minorEastAsia"/>
          <w:lang w:val="en-CA"/>
        </w:rPr>
        <w:t>supporting</w:t>
      </w:r>
      <w:r w:rsidRPr="00B227D9">
        <w:rPr>
          <w:rFonts w:eastAsiaTheme="minorEastAsia"/>
          <w:lang w:val="en-CA"/>
        </w:rPr>
        <w:t xml:space="preserve"> </w:t>
      </w:r>
      <w:r>
        <w:rPr>
          <w:rFonts w:eastAsiaTheme="minorEastAsia"/>
          <w:lang w:val="en-CA"/>
        </w:rPr>
        <w:t>P</w:t>
      </w:r>
      <w:r w:rsidRPr="00B227D9">
        <w:rPr>
          <w:rFonts w:eastAsiaTheme="minorEastAsia"/>
          <w:lang w:val="en-CA"/>
        </w:rPr>
        <w:t>HR trigger</w:t>
      </w:r>
      <w:r>
        <w:rPr>
          <w:rFonts w:eastAsiaTheme="minorEastAsia"/>
          <w:lang w:val="en-CA"/>
        </w:rPr>
        <w:t>ing and reporting per TRP</w:t>
      </w:r>
      <w:r w:rsidRPr="00B227D9">
        <w:rPr>
          <w:rFonts w:eastAsiaTheme="minorEastAsia"/>
          <w:lang w:val="en-CA"/>
        </w:rPr>
        <w:t xml:space="preserve"> for </w:t>
      </w:r>
      <w:r w:rsidRPr="00B227D9">
        <w:rPr>
          <w:rFonts w:eastAsiaTheme="minorEastAsia" w:hint="eastAsia"/>
          <w:lang w:val="en-CA"/>
        </w:rPr>
        <w:t>both</w:t>
      </w:r>
      <w:r w:rsidRPr="00B227D9">
        <w:rPr>
          <w:rFonts w:eastAsiaTheme="minorEastAsia"/>
          <w:lang w:val="en-CA"/>
        </w:rPr>
        <w:t xml:space="preserve"> </w:t>
      </w:r>
      <w:r w:rsidRPr="00B227D9">
        <w:rPr>
          <w:rFonts w:eastAsiaTheme="minorEastAsia" w:hint="eastAsia"/>
          <w:lang w:val="en-CA"/>
        </w:rPr>
        <w:t>s</w:t>
      </w:r>
      <w:r w:rsidR="00701E92">
        <w:rPr>
          <w:rFonts w:eastAsiaTheme="minorEastAsia"/>
          <w:lang w:val="en-CA"/>
        </w:rPr>
        <w:t>ingle-</w:t>
      </w:r>
      <w:r w:rsidRPr="00B227D9">
        <w:rPr>
          <w:rFonts w:eastAsiaTheme="minorEastAsia" w:hint="eastAsia"/>
          <w:lang w:val="en-CA"/>
        </w:rPr>
        <w:t>DCI</w:t>
      </w:r>
      <w:r w:rsidR="00701E92">
        <w:rPr>
          <w:rFonts w:eastAsiaTheme="minorEastAsia"/>
          <w:lang w:val="en-CA"/>
        </w:rPr>
        <w:t xml:space="preserve"> </w:t>
      </w:r>
      <w:r w:rsidRPr="00B227D9">
        <w:rPr>
          <w:rFonts w:eastAsiaTheme="minorEastAsia"/>
          <w:lang w:val="en-CA"/>
        </w:rPr>
        <w:t>based and m</w:t>
      </w:r>
      <w:r w:rsidR="00701E92">
        <w:rPr>
          <w:rFonts w:eastAsiaTheme="minorEastAsia"/>
          <w:lang w:val="en-CA"/>
        </w:rPr>
        <w:t>ulti-</w:t>
      </w:r>
      <w:r w:rsidRPr="00B227D9">
        <w:rPr>
          <w:rFonts w:eastAsiaTheme="minorEastAsia"/>
          <w:lang w:val="en-CA"/>
        </w:rPr>
        <w:t>DCI</w:t>
      </w:r>
      <w:r w:rsidR="00701E92">
        <w:rPr>
          <w:rFonts w:eastAsiaTheme="minorEastAsia"/>
          <w:lang w:val="en-CA"/>
        </w:rPr>
        <w:t xml:space="preserve"> </w:t>
      </w:r>
      <w:r w:rsidRPr="00B227D9">
        <w:rPr>
          <w:rFonts w:eastAsiaTheme="minorEastAsia"/>
          <w:lang w:val="en-CA"/>
        </w:rPr>
        <w:t>based STxMP.</w:t>
      </w:r>
    </w:p>
    <w:p w14:paraId="08A445E9" w14:textId="45D6B00F" w:rsidR="00E816BA" w:rsidRDefault="0078767A" w:rsidP="0078767A">
      <w:pPr>
        <w:spacing w:after="120"/>
        <w:jc w:val="both"/>
        <w:rPr>
          <w:rFonts w:eastAsiaTheme="minorEastAsia"/>
          <w:b/>
          <w:i/>
          <w:sz w:val="21"/>
          <w:szCs w:val="21"/>
          <w:lang w:eastAsia="zh-CN"/>
        </w:rPr>
      </w:pPr>
      <w:r>
        <w:rPr>
          <w:rFonts w:eastAsiaTheme="minorEastAsia"/>
          <w:b/>
          <w:i/>
          <w:sz w:val="21"/>
          <w:szCs w:val="21"/>
          <w:lang w:eastAsia="zh-CN"/>
        </w:rPr>
        <w:t xml:space="preserve">Proposal 9: </w:t>
      </w:r>
      <w:r w:rsidRPr="009B4056">
        <w:rPr>
          <w:rFonts w:eastAsiaTheme="minorEastAsia"/>
          <w:b/>
          <w:i/>
          <w:sz w:val="21"/>
          <w:szCs w:val="21"/>
          <w:lang w:eastAsia="zh-CN"/>
        </w:rPr>
        <w:t xml:space="preserve">Support </w:t>
      </w:r>
      <w:r>
        <w:rPr>
          <w:rFonts w:eastAsiaTheme="minorEastAsia"/>
          <w:b/>
          <w:i/>
          <w:sz w:val="21"/>
          <w:szCs w:val="21"/>
          <w:lang w:eastAsia="zh-CN"/>
        </w:rPr>
        <w:t xml:space="preserve">separate </w:t>
      </w:r>
      <w:r w:rsidRPr="009B4056">
        <w:rPr>
          <w:rFonts w:eastAsiaTheme="minorEastAsia"/>
          <w:b/>
          <w:i/>
          <w:sz w:val="21"/>
          <w:szCs w:val="21"/>
          <w:lang w:eastAsia="zh-CN"/>
        </w:rPr>
        <w:t>PHR triggering</w:t>
      </w:r>
      <w:r>
        <w:rPr>
          <w:rFonts w:eastAsiaTheme="minorEastAsia"/>
          <w:b/>
          <w:i/>
          <w:sz w:val="21"/>
          <w:szCs w:val="21"/>
          <w:lang w:eastAsia="zh-CN"/>
        </w:rPr>
        <w:t xml:space="preserve"> per TRP</w:t>
      </w:r>
      <w:r w:rsidRPr="009B4056">
        <w:rPr>
          <w:rFonts w:eastAsiaTheme="minorEastAsia"/>
          <w:b/>
          <w:i/>
          <w:sz w:val="21"/>
          <w:szCs w:val="21"/>
          <w:lang w:eastAsia="zh-CN"/>
        </w:rPr>
        <w:t xml:space="preserve"> for both </w:t>
      </w:r>
      <w:r>
        <w:rPr>
          <w:rFonts w:eastAsiaTheme="minorEastAsia"/>
          <w:b/>
          <w:i/>
          <w:sz w:val="21"/>
          <w:szCs w:val="21"/>
          <w:lang w:eastAsia="zh-CN"/>
        </w:rPr>
        <w:t>single-</w:t>
      </w:r>
      <w:r w:rsidRPr="009B4056">
        <w:rPr>
          <w:rFonts w:eastAsiaTheme="minorEastAsia"/>
          <w:b/>
          <w:i/>
          <w:sz w:val="21"/>
          <w:szCs w:val="21"/>
          <w:lang w:eastAsia="zh-CN"/>
        </w:rPr>
        <w:t>DCI and m</w:t>
      </w:r>
      <w:r>
        <w:rPr>
          <w:rFonts w:eastAsiaTheme="minorEastAsia"/>
          <w:b/>
          <w:i/>
          <w:sz w:val="21"/>
          <w:szCs w:val="21"/>
          <w:lang w:eastAsia="zh-CN"/>
        </w:rPr>
        <w:t>ulti-</w:t>
      </w:r>
      <w:r w:rsidRPr="009B4056">
        <w:rPr>
          <w:rFonts w:eastAsiaTheme="minorEastAsia"/>
          <w:b/>
          <w:i/>
          <w:sz w:val="21"/>
          <w:szCs w:val="21"/>
          <w:lang w:eastAsia="zh-CN"/>
        </w:rPr>
        <w:t>DCI</w:t>
      </w:r>
      <w:r>
        <w:rPr>
          <w:rFonts w:eastAsiaTheme="minorEastAsia"/>
          <w:b/>
          <w:i/>
          <w:sz w:val="21"/>
          <w:szCs w:val="21"/>
          <w:lang w:eastAsia="zh-CN"/>
        </w:rPr>
        <w:t xml:space="preserve"> based STxMP PUSCH</w:t>
      </w:r>
      <w:r w:rsidRPr="009B4056">
        <w:rPr>
          <w:rFonts w:eastAsiaTheme="minorEastAsia"/>
          <w:b/>
          <w:i/>
          <w:sz w:val="21"/>
          <w:szCs w:val="21"/>
          <w:lang w:eastAsia="zh-CN"/>
        </w:rPr>
        <w:t>.</w:t>
      </w:r>
    </w:p>
    <w:p w14:paraId="582D193F" w14:textId="77777777" w:rsidR="00B57A99" w:rsidRPr="009B4056" w:rsidRDefault="00B57A99" w:rsidP="0078767A">
      <w:pPr>
        <w:spacing w:after="120"/>
        <w:jc w:val="both"/>
        <w:rPr>
          <w:rFonts w:eastAsiaTheme="minorEastAsia"/>
          <w:b/>
          <w:i/>
          <w:sz w:val="21"/>
          <w:szCs w:val="21"/>
          <w:lang w:eastAsia="zh-CN"/>
        </w:rPr>
      </w:pPr>
    </w:p>
    <w:p w14:paraId="3DBC01FD" w14:textId="6286A06F" w:rsidR="00E816BA" w:rsidRDefault="00E816BA" w:rsidP="00E816BA">
      <w:pPr>
        <w:pStyle w:val="00text"/>
        <w:numPr>
          <w:ilvl w:val="0"/>
          <w:numId w:val="24"/>
        </w:numPr>
        <w:spacing w:after="120" w:afterAutospacing="0"/>
        <w:rPr>
          <w:rFonts w:eastAsiaTheme="minorEastAsia"/>
          <w:b/>
        </w:rPr>
      </w:pPr>
      <w:r>
        <w:rPr>
          <w:rFonts w:eastAsiaTheme="minorEastAsia"/>
          <w:b/>
        </w:rPr>
        <w:t>Beam report</w:t>
      </w:r>
      <w:r w:rsidR="00381657">
        <w:rPr>
          <w:rFonts w:eastAsiaTheme="minorEastAsia"/>
          <w:b/>
        </w:rPr>
        <w:t>ing</w:t>
      </w:r>
    </w:p>
    <w:p w14:paraId="33B12BCE" w14:textId="5177F917" w:rsidR="006E34A6" w:rsidRPr="00EB78CB" w:rsidRDefault="00EB78CB" w:rsidP="00EB78CB">
      <w:pPr>
        <w:pStyle w:val="00text"/>
        <w:spacing w:after="0" w:afterAutospacing="0"/>
        <w:ind w:firstLine="0"/>
        <w:rPr>
          <w:rFonts w:eastAsiaTheme="minorEastAsia"/>
          <w:lang w:val="en-CA"/>
        </w:rPr>
      </w:pPr>
      <w:r w:rsidRPr="00EB78CB">
        <w:rPr>
          <w:rFonts w:eastAsiaTheme="minorEastAsia" w:hint="eastAsia"/>
          <w:lang w:val="en-CA"/>
        </w:rPr>
        <w:t>At</w:t>
      </w:r>
      <w:r w:rsidRPr="00EB78CB">
        <w:rPr>
          <w:rFonts w:eastAsiaTheme="minorEastAsia"/>
          <w:lang w:val="en-CA"/>
        </w:rPr>
        <w:t xml:space="preserve"> </w:t>
      </w:r>
      <w:r w:rsidRPr="00EB78CB">
        <w:rPr>
          <w:rFonts w:eastAsiaTheme="minorEastAsia" w:hint="eastAsia"/>
          <w:lang w:val="en-CA"/>
        </w:rPr>
        <w:t>RAN</w:t>
      </w:r>
      <w:r w:rsidRPr="00EB78CB">
        <w:rPr>
          <w:rFonts w:eastAsiaTheme="minorEastAsia"/>
          <w:lang w:val="en-CA"/>
        </w:rPr>
        <w:t>1#112bis meeting</w:t>
      </w:r>
      <w:r w:rsidR="00E726DA">
        <w:rPr>
          <w:rFonts w:eastAsiaTheme="minorEastAsia"/>
          <w:lang w:val="en-CA"/>
        </w:rPr>
        <w:t xml:space="preserve"> [3]</w:t>
      </w:r>
      <w:r w:rsidRPr="00EB78CB">
        <w:rPr>
          <w:rFonts w:eastAsiaTheme="minorEastAsia"/>
          <w:lang w:val="en-CA"/>
        </w:rPr>
        <w:t xml:space="preserve">, an agreement is achieved for </w:t>
      </w:r>
      <w:r w:rsidR="00F1301D">
        <w:rPr>
          <w:rFonts w:eastAsiaTheme="minorEastAsia"/>
          <w:lang w:val="en-CA"/>
        </w:rPr>
        <w:t xml:space="preserve">enhancement </w:t>
      </w:r>
      <w:r w:rsidR="00603990">
        <w:rPr>
          <w:rFonts w:eastAsiaTheme="minorEastAsia"/>
          <w:lang w:val="en-CA"/>
        </w:rPr>
        <w:t>of beam reporting</w:t>
      </w:r>
      <w:r w:rsidRPr="00EB78CB">
        <w:rPr>
          <w:rFonts w:eastAsiaTheme="minorEastAsia"/>
          <w:lang w:val="en-CA"/>
        </w:rPr>
        <w:t>:</w:t>
      </w:r>
    </w:p>
    <w:tbl>
      <w:tblPr>
        <w:tblStyle w:val="afd"/>
        <w:tblW w:w="0" w:type="auto"/>
        <w:tblLook w:val="04A0" w:firstRow="1" w:lastRow="0" w:firstColumn="1" w:lastColumn="0" w:noHBand="0" w:noVBand="1"/>
      </w:tblPr>
      <w:tblGrid>
        <w:gridCol w:w="9304"/>
      </w:tblGrid>
      <w:tr w:rsidR="00E816BA" w14:paraId="46379546" w14:textId="77777777" w:rsidTr="00E816BA">
        <w:tc>
          <w:tcPr>
            <w:tcW w:w="9304" w:type="dxa"/>
          </w:tcPr>
          <w:p w14:paraId="5D6674D2" w14:textId="77777777" w:rsidR="00E816BA" w:rsidRPr="00E816BA" w:rsidRDefault="00E816BA" w:rsidP="00E816BA">
            <w:pPr>
              <w:rPr>
                <w:b/>
                <w:bCs/>
                <w:lang w:val="en-CA"/>
              </w:rPr>
            </w:pPr>
            <w:r w:rsidRPr="00E816BA">
              <w:rPr>
                <w:b/>
                <w:bCs/>
                <w:highlight w:val="green"/>
                <w:lang w:val="en-CA"/>
              </w:rPr>
              <w:t>Agreement</w:t>
            </w:r>
          </w:p>
          <w:p w14:paraId="3E9C86B0" w14:textId="77777777" w:rsidR="00E816BA" w:rsidRPr="00E816BA" w:rsidRDefault="00E816BA" w:rsidP="00E816BA">
            <w:pPr>
              <w:rPr>
                <w:i/>
                <w:lang w:val="en-CA"/>
              </w:rPr>
            </w:pPr>
            <w:r w:rsidRPr="00E816BA">
              <w:rPr>
                <w:bCs/>
                <w:i/>
                <w:lang w:val="en-CA"/>
              </w:rPr>
              <w:t>Enhance the Rel-17 group-based beam L1-RSRP reporting to support STxMP-based transmission and down-select one in RAN1#113 meeting:</w:t>
            </w:r>
          </w:p>
          <w:p w14:paraId="15E7E515" w14:textId="77777777" w:rsidR="00E816BA" w:rsidRPr="00E816BA" w:rsidRDefault="00E816BA" w:rsidP="00E816BA">
            <w:pPr>
              <w:numPr>
                <w:ilvl w:val="0"/>
                <w:numId w:val="66"/>
              </w:numPr>
              <w:rPr>
                <w:i/>
                <w:lang w:val="en-CA"/>
              </w:rPr>
            </w:pPr>
            <w:r w:rsidRPr="00E816BA">
              <w:rPr>
                <w:bCs/>
                <w:i/>
                <w:lang w:val="en-CA"/>
              </w:rPr>
              <w:t>Alt1: In each reported pair of CRIs or SSBRIs, the UL Tx spatial filters determined from the reported pair of CRIs or SSBRIs can be applied simultaneously, and the reported pair of CRIs or SSBRIs can be received simultaneously.</w:t>
            </w:r>
          </w:p>
          <w:p w14:paraId="7C4C139E" w14:textId="77777777" w:rsidR="00E816BA" w:rsidRPr="00E816BA" w:rsidRDefault="00E816BA" w:rsidP="00E816BA">
            <w:pPr>
              <w:numPr>
                <w:ilvl w:val="0"/>
                <w:numId w:val="66"/>
              </w:numPr>
              <w:rPr>
                <w:i/>
                <w:lang w:val="en-CA"/>
              </w:rPr>
            </w:pPr>
            <w:r w:rsidRPr="00E816BA">
              <w:rPr>
                <w:bCs/>
                <w:i/>
                <w:lang w:val="en-CA"/>
              </w:rPr>
              <w:t>Alt2: In each reported pair of CRIs or SSBRIs, the UL Tx spatial filters determined from the reported pair of CRIs or SSBRIs can be applied simultaneously.</w:t>
            </w:r>
          </w:p>
          <w:p w14:paraId="0D998F0F" w14:textId="77777777" w:rsidR="00E816BA" w:rsidRPr="00E816BA" w:rsidRDefault="00E816BA" w:rsidP="00E816BA">
            <w:pPr>
              <w:numPr>
                <w:ilvl w:val="0"/>
                <w:numId w:val="66"/>
              </w:numPr>
              <w:rPr>
                <w:i/>
                <w:lang w:val="en-CA"/>
              </w:rPr>
            </w:pPr>
            <w:r w:rsidRPr="00E816BA">
              <w:rPr>
                <w:bCs/>
                <w:i/>
                <w:lang w:val="en-CA"/>
              </w:rPr>
              <w:t>Alt3:</w:t>
            </w:r>
            <w:r w:rsidRPr="00E816BA">
              <w:rPr>
                <w:i/>
                <w:lang w:val="en-CA"/>
              </w:rPr>
              <w:t> </w:t>
            </w:r>
            <w:r w:rsidRPr="00E816BA">
              <w:rPr>
                <w:bCs/>
                <w:i/>
                <w:lang w:val="en-CA"/>
              </w:rPr>
              <w:t>In each reported pair of CRIs or SSBRIs, UE indicates if the UL Tx spatial filters determined from the reported pair of CRIs or SSBRIs can be applied simultaneously, and/or if the reported pair of CRIs or SSBRIs can be received simultaneously. </w:t>
            </w:r>
            <w:r w:rsidRPr="00E816BA">
              <w:rPr>
                <w:i/>
                <w:lang w:val="en-CA"/>
              </w:rPr>
              <w:t xml:space="preserve">  </w:t>
            </w:r>
          </w:p>
          <w:p w14:paraId="716B8E1B" w14:textId="0F94BFC7" w:rsidR="00E816BA" w:rsidRPr="00CD36D7" w:rsidRDefault="00E816BA" w:rsidP="00CD36D7">
            <w:pPr>
              <w:numPr>
                <w:ilvl w:val="1"/>
                <w:numId w:val="66"/>
              </w:numPr>
              <w:rPr>
                <w:b/>
                <w:i/>
                <w:lang w:val="en-CA"/>
              </w:rPr>
            </w:pPr>
            <w:r w:rsidRPr="00E816BA">
              <w:rPr>
                <w:bCs/>
                <w:i/>
                <w:lang w:val="en-CA"/>
              </w:rPr>
              <w:t>FFS: Introduce an indicator to support the above, and the number of bits and interpretation of each codepoint of the indicator</w:t>
            </w:r>
          </w:p>
        </w:tc>
      </w:tr>
    </w:tbl>
    <w:p w14:paraId="2A5CA4CE" w14:textId="769709E0" w:rsidR="009B4056" w:rsidRDefault="009B4056" w:rsidP="00FE3299">
      <w:pPr>
        <w:spacing w:after="120"/>
        <w:jc w:val="both"/>
        <w:rPr>
          <w:rFonts w:eastAsiaTheme="minorEastAsia"/>
          <w:b/>
          <w:i/>
          <w:sz w:val="21"/>
          <w:szCs w:val="21"/>
          <w:lang w:eastAsia="zh-CN"/>
        </w:rPr>
      </w:pPr>
    </w:p>
    <w:p w14:paraId="0A769049" w14:textId="334C9E7C" w:rsidR="00D84999" w:rsidRPr="006A4E2A" w:rsidRDefault="0078767A" w:rsidP="006A4E2A">
      <w:pPr>
        <w:pStyle w:val="00text"/>
        <w:spacing w:after="0" w:afterAutospacing="0"/>
        <w:ind w:firstLine="0"/>
        <w:rPr>
          <w:rFonts w:eastAsiaTheme="minorEastAsia"/>
          <w:lang w:val="en-CA"/>
        </w:rPr>
      </w:pPr>
      <w:r w:rsidRPr="006A4E2A">
        <w:rPr>
          <w:rFonts w:eastAsiaTheme="minorEastAsia"/>
          <w:lang w:val="en-CA"/>
        </w:rPr>
        <w:t xml:space="preserve">Regarding beam </w:t>
      </w:r>
      <w:r w:rsidR="008659DF">
        <w:rPr>
          <w:rFonts w:eastAsiaTheme="minorEastAsia"/>
          <w:lang w:val="en-CA"/>
        </w:rPr>
        <w:t>report</w:t>
      </w:r>
      <w:r w:rsidR="00381657">
        <w:rPr>
          <w:rFonts w:eastAsiaTheme="minorEastAsia"/>
          <w:lang w:val="en-CA"/>
        </w:rPr>
        <w:t>ing</w:t>
      </w:r>
      <w:r w:rsidRPr="006A4E2A">
        <w:rPr>
          <w:rFonts w:eastAsiaTheme="minorEastAsia"/>
          <w:lang w:val="en-CA"/>
        </w:rPr>
        <w:t xml:space="preserve">, </w:t>
      </w:r>
      <w:r w:rsidR="009D7991">
        <w:rPr>
          <w:rFonts w:eastAsiaTheme="minorEastAsia"/>
          <w:lang w:val="en-CA"/>
        </w:rPr>
        <w:t xml:space="preserve">it is essential for </w:t>
      </w:r>
      <w:proofErr w:type="spellStart"/>
      <w:r w:rsidR="009D7991">
        <w:rPr>
          <w:rFonts w:eastAsiaTheme="minorEastAsia"/>
          <w:lang w:val="en-CA"/>
        </w:rPr>
        <w:t>gNB</w:t>
      </w:r>
      <w:proofErr w:type="spellEnd"/>
      <w:r w:rsidRPr="006A4E2A">
        <w:rPr>
          <w:rFonts w:eastAsiaTheme="minorEastAsia"/>
          <w:lang w:val="en-CA"/>
        </w:rPr>
        <w:t xml:space="preserve"> to determine whether two beams can be transmitted simultaneously by the UE. Similar mechanism as in DL can be introduced, i.e., group-based beam reporting for UE to report beam pair</w:t>
      </w:r>
      <w:r w:rsidR="008F0445">
        <w:rPr>
          <w:rFonts w:eastAsiaTheme="minorEastAsia"/>
          <w:lang w:val="en-CA"/>
        </w:rPr>
        <w:t>(</w:t>
      </w:r>
      <w:r w:rsidRPr="006A4E2A">
        <w:rPr>
          <w:rFonts w:eastAsiaTheme="minorEastAsia"/>
          <w:lang w:val="en-CA"/>
        </w:rPr>
        <w:t>s</w:t>
      </w:r>
      <w:r w:rsidR="008F0445">
        <w:rPr>
          <w:rFonts w:eastAsiaTheme="minorEastAsia"/>
          <w:lang w:val="en-CA"/>
        </w:rPr>
        <w:t>)</w:t>
      </w:r>
      <w:r w:rsidRPr="006A4E2A">
        <w:rPr>
          <w:rFonts w:eastAsiaTheme="minorEastAsia"/>
          <w:lang w:val="en-CA"/>
        </w:rPr>
        <w:t xml:space="preserve"> that can be transmitted simultaneously. Considering two beams that can be received simultaneously </w:t>
      </w:r>
      <w:r w:rsidR="008F0445">
        <w:rPr>
          <w:rFonts w:eastAsiaTheme="minorEastAsia"/>
          <w:lang w:val="en-CA"/>
        </w:rPr>
        <w:t>may not be identical with</w:t>
      </w:r>
      <w:r w:rsidRPr="006A4E2A">
        <w:rPr>
          <w:rFonts w:eastAsiaTheme="minorEastAsia"/>
          <w:lang w:val="en-CA"/>
        </w:rPr>
        <w:t xml:space="preserve"> two beams that can be transmitted simultaneously, </w:t>
      </w:r>
      <w:r>
        <w:rPr>
          <w:rFonts w:eastAsiaTheme="minorEastAsia"/>
          <w:lang w:val="en-CA"/>
        </w:rPr>
        <w:t xml:space="preserve">it is flexible to introduce </w:t>
      </w:r>
      <w:r w:rsidRPr="006A4E2A">
        <w:rPr>
          <w:rFonts w:eastAsiaTheme="minorEastAsia"/>
          <w:lang w:val="en-CA"/>
        </w:rPr>
        <w:t>an indicator from UE to indicat</w:t>
      </w:r>
      <w:r>
        <w:rPr>
          <w:rFonts w:eastAsiaTheme="minorEastAsia"/>
          <w:lang w:val="en-CA"/>
        </w:rPr>
        <w:t xml:space="preserve">e </w:t>
      </w:r>
      <w:r w:rsidRPr="006A4E2A">
        <w:rPr>
          <w:rFonts w:eastAsiaTheme="minorEastAsia"/>
          <w:lang w:val="en-CA"/>
        </w:rPr>
        <w:t xml:space="preserve">whether the reported pair of CRIs or SSBRIs can be </w:t>
      </w:r>
      <w:r>
        <w:rPr>
          <w:rFonts w:eastAsiaTheme="minorEastAsia"/>
          <w:lang w:val="en-CA"/>
        </w:rPr>
        <w:t>transmitted</w:t>
      </w:r>
      <w:r w:rsidRPr="006A4E2A">
        <w:rPr>
          <w:rFonts w:eastAsiaTheme="minorEastAsia"/>
          <w:lang w:val="en-CA"/>
        </w:rPr>
        <w:t xml:space="preserve"> simultaneously, and/or </w:t>
      </w:r>
      <w:r>
        <w:rPr>
          <w:rFonts w:eastAsiaTheme="minorEastAsia"/>
          <w:lang w:val="en-CA"/>
        </w:rPr>
        <w:t>whether</w:t>
      </w:r>
      <w:r w:rsidRPr="006A4E2A">
        <w:rPr>
          <w:rFonts w:eastAsiaTheme="minorEastAsia"/>
          <w:lang w:val="en-CA"/>
        </w:rPr>
        <w:t xml:space="preserve"> the reported pair of CRIs or SSBRIs can be received simultaneously</w:t>
      </w:r>
      <w:r>
        <w:rPr>
          <w:rFonts w:eastAsiaTheme="minorEastAsia"/>
          <w:lang w:val="en-CA"/>
        </w:rPr>
        <w:t>.</w:t>
      </w:r>
    </w:p>
    <w:p w14:paraId="1B62D382" w14:textId="77777777" w:rsidR="006E34A6" w:rsidRPr="00D84999" w:rsidRDefault="006E34A6" w:rsidP="00FE3299">
      <w:pPr>
        <w:spacing w:after="120"/>
        <w:jc w:val="both"/>
        <w:rPr>
          <w:rFonts w:eastAsiaTheme="minorEastAsia"/>
          <w:b/>
          <w:i/>
          <w:sz w:val="21"/>
          <w:szCs w:val="21"/>
          <w:lang w:val="en-GB" w:eastAsia="zh-CN"/>
        </w:rPr>
      </w:pPr>
    </w:p>
    <w:p w14:paraId="333C8061" w14:textId="4FA11151" w:rsidR="00746FB5" w:rsidRDefault="00BC145A" w:rsidP="00BC145A">
      <w:pPr>
        <w:spacing w:after="120"/>
        <w:jc w:val="both"/>
        <w:rPr>
          <w:rFonts w:eastAsiaTheme="minorEastAsia"/>
          <w:b/>
          <w:i/>
          <w:sz w:val="21"/>
          <w:szCs w:val="21"/>
          <w:lang w:eastAsia="zh-CN"/>
        </w:rPr>
      </w:pPr>
      <w:r>
        <w:rPr>
          <w:rFonts w:eastAsiaTheme="minorEastAsia" w:hint="eastAsia"/>
          <w:b/>
          <w:i/>
          <w:sz w:val="21"/>
          <w:szCs w:val="21"/>
          <w:lang w:eastAsia="zh-CN"/>
        </w:rPr>
        <w:t>P</w:t>
      </w:r>
      <w:r>
        <w:rPr>
          <w:rFonts w:eastAsiaTheme="minorEastAsia"/>
          <w:b/>
          <w:i/>
          <w:sz w:val="21"/>
          <w:szCs w:val="21"/>
          <w:lang w:eastAsia="zh-CN"/>
        </w:rPr>
        <w:t>roposal</w:t>
      </w:r>
      <w:r w:rsidR="001939AC">
        <w:rPr>
          <w:rFonts w:eastAsiaTheme="minorEastAsia"/>
          <w:b/>
          <w:i/>
          <w:sz w:val="21"/>
          <w:szCs w:val="21"/>
          <w:lang w:eastAsia="zh-CN"/>
        </w:rPr>
        <w:t xml:space="preserve"> 10</w:t>
      </w:r>
      <w:r>
        <w:rPr>
          <w:rFonts w:eastAsiaTheme="minorEastAsia"/>
          <w:b/>
          <w:i/>
          <w:sz w:val="21"/>
          <w:szCs w:val="21"/>
          <w:lang w:eastAsia="zh-CN"/>
        </w:rPr>
        <w:t xml:space="preserve">: </w:t>
      </w:r>
      <w:r w:rsidR="00746FB5" w:rsidRPr="00746FB5">
        <w:rPr>
          <w:rFonts w:eastAsiaTheme="minorEastAsia"/>
          <w:b/>
          <w:i/>
          <w:sz w:val="21"/>
          <w:szCs w:val="21"/>
          <w:lang w:eastAsia="zh-CN"/>
        </w:rPr>
        <w:t>Enhance the Rel-17 group-based beam L1-RSRP reporting to support STxMP-based transmission</w:t>
      </w:r>
      <w:r w:rsidR="00746FB5">
        <w:rPr>
          <w:rFonts w:eastAsiaTheme="minorEastAsia"/>
          <w:b/>
          <w:i/>
          <w:sz w:val="21"/>
          <w:szCs w:val="21"/>
          <w:lang w:eastAsia="zh-CN"/>
        </w:rPr>
        <w:t>.</w:t>
      </w:r>
    </w:p>
    <w:p w14:paraId="1A1285F5" w14:textId="40DA7F5B" w:rsidR="00746FB5" w:rsidRDefault="00AE0E36" w:rsidP="00746FB5">
      <w:pPr>
        <w:pStyle w:val="af2"/>
        <w:numPr>
          <w:ilvl w:val="0"/>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Support</w:t>
      </w:r>
      <w:r w:rsidR="00746FB5" w:rsidRPr="00746FB5">
        <w:rPr>
          <w:rFonts w:ascii="Times New Roman" w:eastAsiaTheme="minorEastAsia" w:hAnsi="Times New Roman"/>
          <w:b/>
          <w:i/>
          <w:sz w:val="21"/>
          <w:szCs w:val="21"/>
          <w:lang w:eastAsia="zh-CN"/>
        </w:rPr>
        <w:t xml:space="preserve"> </w:t>
      </w:r>
      <w:r w:rsidR="00BC145A" w:rsidRPr="00746FB5">
        <w:rPr>
          <w:rFonts w:ascii="Times New Roman" w:eastAsiaTheme="minorEastAsia" w:hAnsi="Times New Roman"/>
          <w:b/>
          <w:i/>
          <w:sz w:val="21"/>
          <w:szCs w:val="21"/>
          <w:lang w:eastAsia="zh-CN"/>
        </w:rPr>
        <w:t>Alt3: In each reported pair of CRIs or SSBRIs, UE indicates if the UL Tx spatial filters determined from the reported pair of CRIs or SSBRIs can be applied simultaneously, and/or if the reported pair of CRIs or SSBRIs can be received simultaneously.</w:t>
      </w:r>
      <w:r w:rsidR="00746FB5">
        <w:rPr>
          <w:rFonts w:ascii="Times New Roman" w:eastAsiaTheme="minorEastAsia" w:hAnsi="Times New Roman"/>
          <w:b/>
          <w:i/>
          <w:sz w:val="21"/>
          <w:szCs w:val="21"/>
          <w:lang w:eastAsia="zh-CN"/>
        </w:rPr>
        <w:t xml:space="preserve"> </w:t>
      </w:r>
      <w:r w:rsidR="00BC145A" w:rsidRPr="00CD36D7">
        <w:rPr>
          <w:rFonts w:ascii="Times New Roman" w:eastAsiaTheme="minorEastAsia" w:hAnsi="Times New Roman"/>
          <w:b/>
          <w:i/>
          <w:sz w:val="21"/>
          <w:szCs w:val="21"/>
          <w:lang w:eastAsia="zh-CN"/>
        </w:rPr>
        <w:t>Introduce an indicator to support the above</w:t>
      </w:r>
    </w:p>
    <w:p w14:paraId="760876A1" w14:textId="51B00035" w:rsidR="00E816BA" w:rsidRPr="00CD36D7" w:rsidRDefault="00746FB5" w:rsidP="00CD36D7">
      <w:pPr>
        <w:pStyle w:val="af2"/>
        <w:numPr>
          <w:ilvl w:val="1"/>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FFS:</w:t>
      </w:r>
      <w:r w:rsidR="00BC145A" w:rsidRPr="00CD36D7">
        <w:rPr>
          <w:rFonts w:ascii="Times New Roman" w:eastAsiaTheme="minorEastAsia" w:hAnsi="Times New Roman"/>
          <w:b/>
          <w:i/>
          <w:sz w:val="21"/>
          <w:szCs w:val="21"/>
          <w:lang w:eastAsia="zh-CN"/>
        </w:rPr>
        <w:t xml:space="preserve"> the number of bits and interpretation of each codepoint of the indicator</w:t>
      </w:r>
      <w:r w:rsidR="002C6426">
        <w:rPr>
          <w:rFonts w:ascii="Times New Roman" w:eastAsiaTheme="minorEastAsia" w:hAnsi="Times New Roman"/>
          <w:b/>
          <w:i/>
          <w:sz w:val="21"/>
          <w:szCs w:val="21"/>
          <w:lang w:eastAsia="zh-CN"/>
        </w:rPr>
        <w:t>.</w:t>
      </w:r>
    </w:p>
    <w:p w14:paraId="44AF2A23" w14:textId="77777777" w:rsidR="000234C9" w:rsidRPr="002D1D03" w:rsidRDefault="000234C9" w:rsidP="00CB01E3">
      <w:pPr>
        <w:pStyle w:val="1"/>
        <w:spacing w:before="240"/>
      </w:pPr>
      <w:r w:rsidRPr="002D1D03">
        <w:lastRenderedPageBreak/>
        <w:t>C</w:t>
      </w:r>
      <w:r w:rsidRPr="002D1D03">
        <w:rPr>
          <w:rFonts w:hint="eastAsia"/>
        </w:rPr>
        <w:t>onclusion</w:t>
      </w:r>
      <w:r w:rsidRPr="002D1D03">
        <w:t>s</w:t>
      </w:r>
    </w:p>
    <w:p w14:paraId="7C29F4DF" w14:textId="1D68D9E9" w:rsidR="0000497C" w:rsidRPr="0000497C" w:rsidRDefault="00B40809" w:rsidP="00DF29EC">
      <w:pPr>
        <w:pStyle w:val="00text"/>
        <w:spacing w:after="0" w:afterAutospacing="0"/>
        <w:ind w:firstLine="0"/>
        <w:rPr>
          <w:rFonts w:eastAsiaTheme="minorEastAsia"/>
        </w:rPr>
      </w:pPr>
      <w:r>
        <w:rPr>
          <w:rFonts w:eastAsiaTheme="minorEastAsia" w:hint="eastAsia"/>
        </w:rPr>
        <w:t>In</w:t>
      </w:r>
      <w:r>
        <w:rPr>
          <w:rFonts w:eastAsiaTheme="minorEastAsia"/>
        </w:rPr>
        <w:t xml:space="preserve"> </w:t>
      </w:r>
      <w:r>
        <w:rPr>
          <w:rFonts w:eastAsiaTheme="minorEastAsia" w:hint="eastAsia"/>
        </w:rPr>
        <w:t>t</w:t>
      </w:r>
      <w:r w:rsidR="0000497C" w:rsidRPr="0000497C">
        <w:rPr>
          <w:rFonts w:eastAsiaTheme="minorEastAsia"/>
        </w:rPr>
        <w:t>his contribution</w:t>
      </w:r>
      <w:r>
        <w:rPr>
          <w:rFonts w:eastAsiaTheme="minorEastAsia"/>
        </w:rPr>
        <w:t xml:space="preserve">, we discussed potential schemes simultaneous multi-panel PUSCH transmissions in single-DCI based system and in multi-DCI based system. </w:t>
      </w:r>
      <w:r w:rsidR="00E60EB2">
        <w:rPr>
          <w:rFonts w:eastAsiaTheme="minorEastAsia"/>
        </w:rPr>
        <w:t>Based on the discussion,</w:t>
      </w:r>
      <w:r>
        <w:rPr>
          <w:rFonts w:eastAsiaTheme="minorEastAsia"/>
        </w:rPr>
        <w:t xml:space="preserve"> </w:t>
      </w:r>
      <w:r w:rsidR="0000497C" w:rsidRPr="0000497C">
        <w:rPr>
          <w:rFonts w:eastAsiaTheme="minorEastAsia"/>
        </w:rPr>
        <w:t>the following</w:t>
      </w:r>
      <w:r w:rsidR="00396C4C">
        <w:rPr>
          <w:rFonts w:eastAsiaTheme="minorEastAsia"/>
        </w:rPr>
        <w:t xml:space="preserve"> </w:t>
      </w:r>
      <w:r w:rsidR="0000497C" w:rsidRPr="0000497C">
        <w:rPr>
          <w:rFonts w:eastAsiaTheme="minorEastAsia"/>
        </w:rPr>
        <w:t xml:space="preserve">proposals </w:t>
      </w:r>
      <w:r w:rsidR="00E60EB2">
        <w:rPr>
          <w:rFonts w:eastAsiaTheme="minorEastAsia"/>
        </w:rPr>
        <w:t>are made:</w:t>
      </w:r>
    </w:p>
    <w:p w14:paraId="1F67577A" w14:textId="77777777" w:rsidR="00B57A99" w:rsidRPr="005769A0" w:rsidRDefault="00B57A99" w:rsidP="00B57A99">
      <w:pPr>
        <w:rPr>
          <w:rFonts w:eastAsiaTheme="minorEastAsia"/>
          <w:b/>
          <w:i/>
          <w:sz w:val="21"/>
          <w:szCs w:val="21"/>
          <w:lang w:eastAsia="zh-CN"/>
        </w:rPr>
      </w:pPr>
      <w:r w:rsidRPr="0071082A">
        <w:rPr>
          <w:rFonts w:eastAsiaTheme="minorEastAsia"/>
          <w:b/>
          <w:i/>
          <w:sz w:val="21"/>
          <w:szCs w:val="21"/>
          <w:lang w:eastAsia="zh-CN"/>
        </w:rPr>
        <w:t>Proposal 1</w:t>
      </w:r>
      <w:r w:rsidRPr="00C3261D">
        <w:rPr>
          <w:rFonts w:eastAsiaTheme="minorEastAsia"/>
          <w:b/>
          <w:i/>
          <w:sz w:val="21"/>
          <w:szCs w:val="21"/>
          <w:lang w:eastAsia="zh-CN"/>
        </w:rPr>
        <w:t xml:space="preserve">: </w:t>
      </w:r>
      <w:r w:rsidRPr="005769A0">
        <w:rPr>
          <w:rFonts w:eastAsiaTheme="minorEastAsia"/>
          <w:b/>
          <w:i/>
          <w:sz w:val="21"/>
          <w:szCs w:val="21"/>
          <w:lang w:eastAsia="zh-CN"/>
        </w:rPr>
        <w:t>To enable that the maximal total number of used PUSCH antenna ports for the STxMP SDM/SFN and sTRP is the same,</w:t>
      </w:r>
    </w:p>
    <w:p w14:paraId="5A93AFE5" w14:textId="77777777" w:rsidR="00B57A99" w:rsidRPr="00AF67CF" w:rsidRDefault="00B57A99" w:rsidP="00B57A9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 xml:space="preserve">Support </w:t>
      </w:r>
      <w:r w:rsidRPr="00AF67CF">
        <w:rPr>
          <w:rFonts w:asciiTheme="majorBidi" w:eastAsia="等线" w:hAnsiTheme="majorBidi" w:cstheme="majorBidi"/>
          <w:b/>
          <w:bCs/>
          <w:i/>
          <w:sz w:val="21"/>
          <w:szCs w:val="21"/>
        </w:rPr>
        <w:t xml:space="preserve">Alt1: The </w:t>
      </w:r>
      <w:proofErr w:type="spellStart"/>
      <w:r w:rsidRPr="00AF67CF">
        <w:rPr>
          <w:rFonts w:asciiTheme="majorBidi" w:eastAsia="等线" w:hAnsiTheme="majorBidi" w:cstheme="majorBidi"/>
          <w:b/>
          <w:bCs/>
          <w:i/>
          <w:sz w:val="21"/>
          <w:szCs w:val="21"/>
        </w:rPr>
        <w:t>gNB</w:t>
      </w:r>
      <w:proofErr w:type="spellEnd"/>
      <w:r w:rsidRPr="00AF67CF">
        <w:rPr>
          <w:rFonts w:asciiTheme="majorBidi" w:eastAsia="等线" w:hAnsiTheme="majorBidi" w:cstheme="majorBidi"/>
          <w:b/>
          <w:bCs/>
          <w:i/>
          <w:sz w:val="21"/>
          <w:szCs w:val="21"/>
        </w:rPr>
        <w:t xml:space="preserve"> configures separate codebook subsets for sTRP</w:t>
      </w:r>
      <w:r>
        <w:rPr>
          <w:rFonts w:asciiTheme="majorBidi" w:eastAsia="等线" w:hAnsiTheme="majorBidi" w:cstheme="majorBidi"/>
          <w:b/>
          <w:bCs/>
          <w:i/>
          <w:sz w:val="21"/>
          <w:szCs w:val="21"/>
        </w:rPr>
        <w:t xml:space="preserve"> transmission</w:t>
      </w:r>
      <w:r w:rsidRPr="00AF67CF">
        <w:rPr>
          <w:rFonts w:asciiTheme="majorBidi" w:eastAsia="等线" w:hAnsiTheme="majorBidi" w:cstheme="majorBidi"/>
          <w:b/>
          <w:bCs/>
          <w:i/>
          <w:sz w:val="21"/>
          <w:szCs w:val="21"/>
        </w:rPr>
        <w:t xml:space="preserve"> and STxMP SDM/SFN</w:t>
      </w:r>
      <w:r>
        <w:rPr>
          <w:rFonts w:asciiTheme="majorBidi" w:eastAsia="等线" w:hAnsiTheme="majorBidi" w:cstheme="majorBidi"/>
          <w:b/>
          <w:bCs/>
          <w:i/>
          <w:sz w:val="21"/>
          <w:szCs w:val="21"/>
        </w:rPr>
        <w:t xml:space="preserve"> scheme</w:t>
      </w:r>
      <w:r w:rsidRPr="00AF67CF">
        <w:rPr>
          <w:rFonts w:asciiTheme="majorBidi" w:eastAsia="等线" w:hAnsiTheme="majorBidi" w:cstheme="majorBidi"/>
          <w:b/>
          <w:bCs/>
          <w:i/>
          <w:sz w:val="21"/>
          <w:szCs w:val="21"/>
        </w:rPr>
        <w:t>. FFS: related UE capability reporting</w:t>
      </w:r>
      <w:r>
        <w:rPr>
          <w:rFonts w:asciiTheme="majorBidi" w:eastAsia="等线" w:hAnsiTheme="majorBidi" w:cstheme="majorBidi"/>
          <w:b/>
          <w:bCs/>
          <w:i/>
          <w:sz w:val="21"/>
          <w:szCs w:val="21"/>
        </w:rPr>
        <w:t xml:space="preserve">, e.g. </w:t>
      </w:r>
      <w:r w:rsidRPr="00CD36D7">
        <w:rPr>
          <w:rFonts w:asciiTheme="majorBidi" w:eastAsia="等线" w:hAnsiTheme="majorBidi" w:cstheme="majorBidi"/>
          <w:b/>
          <w:bCs/>
          <w:i/>
          <w:sz w:val="21"/>
          <w:szCs w:val="21"/>
        </w:rPr>
        <w:t>introduce a UE capability to report UE coherent capability for STxMP PUSCH</w:t>
      </w:r>
      <w:r w:rsidRPr="00AF67CF">
        <w:rPr>
          <w:rFonts w:asciiTheme="majorBidi" w:eastAsia="等线" w:hAnsiTheme="majorBidi" w:cstheme="majorBidi"/>
          <w:b/>
          <w:bCs/>
          <w:i/>
          <w:sz w:val="21"/>
          <w:szCs w:val="21"/>
        </w:rPr>
        <w:t>. </w:t>
      </w:r>
    </w:p>
    <w:p w14:paraId="007853DD" w14:textId="77777777" w:rsidR="00B57A99" w:rsidRDefault="00B57A99" w:rsidP="00B57A99">
      <w:pPr>
        <w:rPr>
          <w:rFonts w:eastAsiaTheme="minorEastAsia"/>
          <w:b/>
          <w:i/>
          <w:sz w:val="21"/>
          <w:szCs w:val="21"/>
          <w:highlight w:val="yellow"/>
          <w:lang w:eastAsia="zh-CN"/>
        </w:rPr>
      </w:pPr>
      <w:r w:rsidRPr="00F85C3B">
        <w:rPr>
          <w:rFonts w:eastAsiaTheme="minorEastAsia"/>
          <w:b/>
          <w:i/>
          <w:sz w:val="21"/>
          <w:szCs w:val="21"/>
          <w:lang w:eastAsia="zh-CN"/>
        </w:rPr>
        <w:t>Proposal 2: For the maximal number of layers, confirm the working assumption for dynamic switching between STxMP SDM scheme and sTRP transmission.</w:t>
      </w:r>
    </w:p>
    <w:p w14:paraId="2335ED86" w14:textId="77777777" w:rsidR="00B57A99" w:rsidRPr="00057FE7" w:rsidRDefault="00B57A99" w:rsidP="00B57A99">
      <w:pPr>
        <w:pStyle w:val="af2"/>
        <w:numPr>
          <w:ilvl w:val="0"/>
          <w:numId w:val="5"/>
        </w:numPr>
        <w:spacing w:before="120" w:after="120"/>
        <w:ind w:firstLineChars="0"/>
        <w:jc w:val="both"/>
        <w:rPr>
          <w:rFonts w:asciiTheme="majorBidi" w:eastAsia="等线" w:hAnsiTheme="majorBidi" w:cstheme="majorBidi"/>
          <w:b/>
          <w:bCs/>
          <w:i/>
          <w:sz w:val="21"/>
          <w:szCs w:val="21"/>
        </w:rPr>
      </w:pPr>
      <w:r w:rsidRPr="00057FE7">
        <w:rPr>
          <w:rFonts w:asciiTheme="majorBidi" w:eastAsia="等线" w:hAnsiTheme="majorBidi" w:cstheme="majorBidi"/>
          <w:b/>
          <w:bCs/>
          <w:i/>
          <w:sz w:val="21"/>
          <w:szCs w:val="21"/>
        </w:rPr>
        <w:t xml:space="preserve">For sTRP transmission: The maximal number of layers of sTRP transmission is configured by the maxRank (or </w:t>
      </w:r>
      <w:proofErr w:type="spellStart"/>
      <w:r w:rsidRPr="00057FE7">
        <w:rPr>
          <w:rFonts w:asciiTheme="majorBidi" w:eastAsia="等线" w:hAnsiTheme="majorBidi" w:cstheme="majorBidi"/>
          <w:b/>
          <w:bCs/>
          <w:i/>
          <w:sz w:val="21"/>
          <w:szCs w:val="21"/>
        </w:rPr>
        <w:t>Lmax</w:t>
      </w:r>
      <w:proofErr w:type="spellEnd"/>
      <w:r w:rsidRPr="00057FE7">
        <w:rPr>
          <w:rFonts w:asciiTheme="majorBidi" w:eastAsia="等线" w:hAnsiTheme="majorBidi" w:cstheme="majorBidi"/>
          <w:b/>
          <w:bCs/>
          <w:i/>
          <w:sz w:val="21"/>
          <w:szCs w:val="21"/>
        </w:rPr>
        <w:t>) as in current spec (i.e., Option 1)</w:t>
      </w:r>
    </w:p>
    <w:p w14:paraId="66E5F5E9" w14:textId="77777777" w:rsidR="00B57A99" w:rsidRPr="00057FE7" w:rsidRDefault="00B57A99" w:rsidP="00B57A99">
      <w:pPr>
        <w:pStyle w:val="af2"/>
        <w:numPr>
          <w:ilvl w:val="0"/>
          <w:numId w:val="5"/>
        </w:numPr>
        <w:spacing w:before="120" w:after="120"/>
        <w:ind w:firstLineChars="0"/>
        <w:jc w:val="both"/>
        <w:rPr>
          <w:rFonts w:asciiTheme="majorBidi" w:eastAsia="等线" w:hAnsiTheme="majorBidi" w:cstheme="majorBidi"/>
          <w:b/>
          <w:bCs/>
          <w:i/>
          <w:sz w:val="21"/>
          <w:szCs w:val="21"/>
        </w:rPr>
      </w:pPr>
      <w:r w:rsidRPr="00057FE7">
        <w:rPr>
          <w:rFonts w:asciiTheme="majorBidi" w:eastAsia="等线" w:hAnsiTheme="majorBidi" w:cstheme="majorBidi"/>
          <w:b/>
          <w:bCs/>
          <w:i/>
          <w:sz w:val="21"/>
          <w:szCs w:val="21"/>
        </w:rPr>
        <w:t xml:space="preserve">For SDM scheme: configure one single maximal number of layers (separate from maxRank (or </w:t>
      </w:r>
      <w:proofErr w:type="spellStart"/>
      <w:r w:rsidRPr="00057FE7">
        <w:rPr>
          <w:rFonts w:asciiTheme="majorBidi" w:eastAsia="等线" w:hAnsiTheme="majorBidi" w:cstheme="majorBidi"/>
          <w:b/>
          <w:bCs/>
          <w:i/>
          <w:sz w:val="21"/>
          <w:szCs w:val="21"/>
        </w:rPr>
        <w:t>Lmax</w:t>
      </w:r>
      <w:proofErr w:type="spellEnd"/>
      <w:r w:rsidRPr="00057FE7">
        <w:rPr>
          <w:rFonts w:asciiTheme="majorBidi" w:eastAsia="等线" w:hAnsiTheme="majorBidi" w:cstheme="majorBidi"/>
          <w:b/>
          <w:bCs/>
          <w:i/>
          <w:sz w:val="21"/>
          <w:szCs w:val="21"/>
        </w:rPr>
        <w:t>) for sTRP) that is applied to the first SRS resource set and the second SRS resource set, separately (i.e., Alt1)</w:t>
      </w:r>
    </w:p>
    <w:p w14:paraId="615A63A6" w14:textId="77777777" w:rsidR="00B57A99" w:rsidRDefault="00B57A99" w:rsidP="00B57A99">
      <w:pPr>
        <w:spacing w:after="120"/>
        <w:jc w:val="both"/>
        <w:rPr>
          <w:rFonts w:eastAsiaTheme="minorEastAsia"/>
          <w:b/>
          <w:i/>
          <w:sz w:val="21"/>
          <w:szCs w:val="21"/>
          <w:lang w:eastAsia="zh-CN"/>
        </w:rPr>
      </w:pPr>
      <w:r w:rsidRPr="00262B62">
        <w:rPr>
          <w:rFonts w:eastAsiaTheme="minorEastAsia"/>
          <w:b/>
          <w:i/>
          <w:sz w:val="21"/>
          <w:szCs w:val="21"/>
          <w:lang w:eastAsia="zh-CN"/>
        </w:rPr>
        <w:t xml:space="preserve">Proposal </w:t>
      </w:r>
      <w:r>
        <w:rPr>
          <w:rFonts w:eastAsiaTheme="minorEastAsia"/>
          <w:b/>
          <w:i/>
          <w:sz w:val="21"/>
          <w:szCs w:val="21"/>
          <w:lang w:eastAsia="zh-CN"/>
        </w:rPr>
        <w:t>3</w:t>
      </w:r>
      <w:r w:rsidRPr="00853F81">
        <w:rPr>
          <w:rFonts w:eastAsiaTheme="minorEastAsia"/>
          <w:b/>
          <w:i/>
          <w:sz w:val="21"/>
          <w:szCs w:val="21"/>
          <w:lang w:eastAsia="zh-CN"/>
        </w:rPr>
        <w:t xml:space="preserve">: For </w:t>
      </w:r>
      <w:r>
        <w:rPr>
          <w:rFonts w:eastAsiaTheme="minorEastAsia"/>
          <w:b/>
          <w:i/>
          <w:sz w:val="21"/>
          <w:szCs w:val="21"/>
          <w:lang w:eastAsia="zh-CN"/>
        </w:rPr>
        <w:t>codepoint</w:t>
      </w:r>
      <w:r w:rsidRPr="000A0DD7">
        <w:rPr>
          <w:rFonts w:eastAsiaTheme="minorEastAsia"/>
          <w:b/>
          <w:i/>
          <w:sz w:val="21"/>
          <w:szCs w:val="21"/>
          <w:lang w:eastAsia="zh-CN"/>
        </w:rPr>
        <w:t>s</w:t>
      </w:r>
      <w:r>
        <w:rPr>
          <w:rFonts w:eastAsiaTheme="minorEastAsia"/>
          <w:b/>
          <w:i/>
          <w:sz w:val="21"/>
          <w:szCs w:val="21"/>
          <w:lang w:eastAsia="zh-CN"/>
        </w:rPr>
        <w:t xml:space="preserve"> </w:t>
      </w:r>
      <w:r w:rsidRPr="000A0DD7">
        <w:rPr>
          <w:rFonts w:eastAsiaTheme="minorEastAsia"/>
          <w:b/>
          <w:i/>
          <w:sz w:val="21"/>
          <w:szCs w:val="21"/>
          <w:lang w:eastAsia="zh-CN"/>
        </w:rPr>
        <w:t>of “SRS resource set indicator” field</w:t>
      </w:r>
      <w:r w:rsidRPr="000A0DD7">
        <w:rPr>
          <w:b/>
          <w:i/>
          <w:lang w:val="en-CA" w:eastAsia="zh-CN"/>
        </w:rPr>
        <w:t xml:space="preserve"> in DCI for dynamic switching between SDM </w:t>
      </w:r>
      <w:r>
        <w:rPr>
          <w:b/>
          <w:i/>
          <w:lang w:val="en-CA" w:eastAsia="zh-CN"/>
        </w:rPr>
        <w:t xml:space="preserve">scheme </w:t>
      </w:r>
      <w:r w:rsidRPr="000A0DD7">
        <w:rPr>
          <w:b/>
          <w:i/>
          <w:lang w:val="en-CA" w:eastAsia="zh-CN"/>
        </w:rPr>
        <w:t>and sTRP transmission</w:t>
      </w:r>
      <w:r w:rsidRPr="000A0DD7">
        <w:rPr>
          <w:rFonts w:eastAsiaTheme="minorEastAsia"/>
          <w:b/>
          <w:i/>
          <w:sz w:val="21"/>
          <w:szCs w:val="21"/>
          <w:lang w:eastAsia="zh-CN"/>
        </w:rPr>
        <w:t xml:space="preserve">, </w:t>
      </w:r>
    </w:p>
    <w:p w14:paraId="63ADC2C0" w14:textId="77777777" w:rsidR="00B57A99" w:rsidRPr="00CD36D7" w:rsidRDefault="00B57A99" w:rsidP="00B57A9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For codepoints ‘00’ and ‘01’, i</w:t>
      </w:r>
      <w:r w:rsidRPr="00982EF4">
        <w:rPr>
          <w:rFonts w:asciiTheme="majorBidi" w:eastAsia="等线" w:hAnsiTheme="majorBidi" w:cstheme="majorBidi"/>
          <w:b/>
          <w:bCs/>
          <w:i/>
          <w:sz w:val="21"/>
          <w:szCs w:val="21"/>
        </w:rPr>
        <w:t>f the DCI overhead reduction is considered, Alt2 is supported.</w:t>
      </w:r>
      <w:r>
        <w:rPr>
          <w:rFonts w:asciiTheme="majorBidi" w:eastAsia="等线" w:hAnsiTheme="majorBidi" w:cstheme="majorBidi"/>
          <w:b/>
          <w:bCs/>
          <w:i/>
          <w:sz w:val="21"/>
          <w:szCs w:val="21"/>
        </w:rPr>
        <w:t xml:space="preserve"> T</w:t>
      </w:r>
      <w:r w:rsidRPr="00CD36D7">
        <w:rPr>
          <w:rFonts w:asciiTheme="majorBidi" w:eastAsia="等线" w:hAnsiTheme="majorBidi" w:cstheme="majorBidi"/>
          <w:b/>
          <w:bCs/>
          <w:i/>
          <w:sz w:val="21"/>
          <w:szCs w:val="21"/>
        </w:rPr>
        <w:t>he DCI has only one SRI field and one TPMI field. The SRI and TPMI field are associated with the first SRS resource set if codepoint=00 or the second SRS resource set if codepoint = 01.</w:t>
      </w:r>
    </w:p>
    <w:p w14:paraId="1C152BB9" w14:textId="77777777" w:rsidR="00B57A99" w:rsidRDefault="00B57A99" w:rsidP="00B57A9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Codepoint ‘11’ is reserved.</w:t>
      </w:r>
    </w:p>
    <w:p w14:paraId="733B283A" w14:textId="479CB99E" w:rsidR="00B57A99" w:rsidRDefault="004F7906" w:rsidP="00B57A99">
      <w:pPr>
        <w:pStyle w:val="af2"/>
        <w:numPr>
          <w:ilvl w:val="0"/>
          <w:numId w:val="5"/>
        </w:numPr>
        <w:spacing w:before="120" w:after="120"/>
        <w:ind w:firstLineChars="0"/>
        <w:jc w:val="both"/>
        <w:rPr>
          <w:rFonts w:asciiTheme="majorBidi" w:eastAsia="等线" w:hAnsiTheme="majorBidi" w:cstheme="majorBidi"/>
          <w:b/>
          <w:bCs/>
          <w:i/>
          <w:sz w:val="21"/>
          <w:szCs w:val="21"/>
        </w:rPr>
      </w:pPr>
      <w:r w:rsidRPr="00B2705C">
        <w:rPr>
          <w:rFonts w:asciiTheme="majorBidi" w:eastAsia="等线" w:hAnsiTheme="majorBidi" w:cstheme="majorBidi"/>
          <w:b/>
          <w:bCs/>
          <w:i/>
          <w:sz w:val="21"/>
          <w:szCs w:val="21"/>
        </w:rPr>
        <w:t xml:space="preserve">If the </w:t>
      </w:r>
      <w:r>
        <w:rPr>
          <w:rFonts w:asciiTheme="majorBidi" w:eastAsia="等线" w:hAnsiTheme="majorBidi" w:cstheme="majorBidi"/>
          <w:b/>
          <w:bCs/>
          <w:i/>
          <w:sz w:val="21"/>
          <w:szCs w:val="21"/>
        </w:rPr>
        <w:t xml:space="preserve">payload size of </w:t>
      </w:r>
      <w:r w:rsidRPr="00B2705C">
        <w:rPr>
          <w:rFonts w:asciiTheme="majorBidi" w:eastAsia="等线" w:hAnsiTheme="majorBidi" w:cstheme="majorBidi"/>
          <w:b/>
          <w:bCs/>
          <w:i/>
          <w:sz w:val="21"/>
          <w:szCs w:val="21"/>
        </w:rPr>
        <w:t xml:space="preserve">DCI scheduling </w:t>
      </w:r>
      <w:r w:rsidRPr="00B2705C">
        <w:rPr>
          <w:rFonts w:asciiTheme="majorBidi" w:eastAsia="等线" w:hAnsiTheme="majorBidi" w:cstheme="majorBidi" w:hint="eastAsia"/>
          <w:b/>
          <w:bCs/>
          <w:i/>
          <w:sz w:val="21"/>
          <w:szCs w:val="21"/>
        </w:rPr>
        <w:t>single</w:t>
      </w:r>
      <w:r w:rsidRPr="00B2705C">
        <w:rPr>
          <w:rFonts w:asciiTheme="majorBidi" w:eastAsia="等线" w:hAnsiTheme="majorBidi" w:cstheme="majorBidi"/>
          <w:b/>
          <w:bCs/>
          <w:i/>
          <w:sz w:val="21"/>
          <w:szCs w:val="21"/>
        </w:rPr>
        <w:t xml:space="preserve"> PUSCH transmission is not equal to the </w:t>
      </w:r>
      <w:r>
        <w:rPr>
          <w:rFonts w:asciiTheme="majorBidi" w:eastAsia="等线" w:hAnsiTheme="majorBidi" w:cstheme="majorBidi"/>
          <w:b/>
          <w:bCs/>
          <w:i/>
          <w:sz w:val="21"/>
          <w:szCs w:val="21"/>
        </w:rPr>
        <w:t>payload</w:t>
      </w:r>
      <w:r w:rsidRPr="00B2705C">
        <w:rPr>
          <w:rFonts w:asciiTheme="majorBidi" w:eastAsia="等线" w:hAnsiTheme="majorBidi" w:cstheme="majorBidi"/>
          <w:b/>
          <w:bCs/>
          <w:i/>
          <w:sz w:val="21"/>
          <w:szCs w:val="21"/>
        </w:rPr>
        <w:t xml:space="preserve"> </w:t>
      </w:r>
      <w:r w:rsidRPr="00B2705C">
        <w:rPr>
          <w:rFonts w:asciiTheme="majorBidi" w:eastAsia="等线" w:hAnsiTheme="majorBidi" w:cstheme="majorBidi"/>
          <w:b/>
          <w:bCs/>
          <w:i/>
          <w:sz w:val="21"/>
          <w:szCs w:val="21"/>
        </w:rPr>
        <w:t xml:space="preserve">size </w:t>
      </w:r>
      <w:r>
        <w:rPr>
          <w:rFonts w:asciiTheme="majorBidi" w:eastAsia="等线" w:hAnsiTheme="majorBidi" w:cstheme="majorBidi"/>
          <w:b/>
          <w:bCs/>
          <w:i/>
          <w:sz w:val="21"/>
          <w:szCs w:val="21"/>
        </w:rPr>
        <w:t xml:space="preserve">of DCI </w:t>
      </w:r>
      <w:r w:rsidRPr="00B2705C">
        <w:rPr>
          <w:rFonts w:asciiTheme="majorBidi" w:eastAsia="等线" w:hAnsiTheme="majorBidi" w:cstheme="majorBidi"/>
          <w:b/>
          <w:bCs/>
          <w:i/>
          <w:sz w:val="21"/>
          <w:szCs w:val="21"/>
        </w:rPr>
        <w:t>scheduling PUSCH(s) in SDM scheme</w:t>
      </w:r>
    </w:p>
    <w:p w14:paraId="7F4DAFE8" w14:textId="7B43FC56" w:rsidR="00946521" w:rsidRPr="00B57A99" w:rsidRDefault="00B57A99" w:rsidP="000A55A6">
      <w:pPr>
        <w:pStyle w:val="af2"/>
        <w:numPr>
          <w:ilvl w:val="1"/>
          <w:numId w:val="5"/>
        </w:numPr>
        <w:spacing w:before="120" w:after="120"/>
        <w:ind w:firstLineChars="0"/>
        <w:jc w:val="both"/>
        <w:rPr>
          <w:rFonts w:asciiTheme="majorBidi" w:eastAsia="等线" w:hAnsiTheme="majorBidi" w:cstheme="majorBidi"/>
          <w:b/>
          <w:bCs/>
          <w:i/>
          <w:sz w:val="21"/>
          <w:szCs w:val="21"/>
        </w:rPr>
      </w:pPr>
      <w:r w:rsidRPr="00B2705C">
        <w:rPr>
          <w:rFonts w:asciiTheme="majorBidi" w:eastAsia="等线" w:hAnsiTheme="majorBidi" w:cstheme="majorBidi"/>
          <w:b/>
          <w:bCs/>
          <w:i/>
          <w:sz w:val="21"/>
          <w:szCs w:val="21"/>
        </w:rPr>
        <w:t>Zeros shall be appended to the DCI format with smaller size until the payload size is the same for scheduling single PUSCH transmission and PUSCH(s) in SDM scheme.</w:t>
      </w:r>
    </w:p>
    <w:p w14:paraId="30741953" w14:textId="77777777" w:rsidR="00B57A99" w:rsidRPr="00262B62" w:rsidRDefault="00B57A99" w:rsidP="00B57A99">
      <w:pPr>
        <w:spacing w:after="120"/>
        <w:jc w:val="both"/>
      </w:pPr>
      <w:r w:rsidRPr="00853F81">
        <w:rPr>
          <w:rFonts w:eastAsiaTheme="minorEastAsia"/>
          <w:b/>
          <w:i/>
          <w:sz w:val="21"/>
          <w:szCs w:val="21"/>
          <w:lang w:eastAsia="zh-CN"/>
        </w:rPr>
        <w:t xml:space="preserve">Proposal </w:t>
      </w:r>
      <w:r>
        <w:rPr>
          <w:rFonts w:eastAsiaTheme="minorEastAsia"/>
          <w:b/>
          <w:i/>
          <w:sz w:val="21"/>
          <w:szCs w:val="21"/>
          <w:lang w:eastAsia="zh-CN"/>
        </w:rPr>
        <w:t>4</w:t>
      </w:r>
      <w:r w:rsidRPr="00853F81">
        <w:rPr>
          <w:rFonts w:eastAsiaTheme="minorEastAsia"/>
          <w:b/>
          <w:i/>
          <w:sz w:val="21"/>
          <w:szCs w:val="21"/>
          <w:lang w:eastAsia="zh-CN"/>
        </w:rPr>
        <w:t>: The max number of PTRS ports is configured commonly for sTRP transmission and SDM scheme.</w:t>
      </w:r>
    </w:p>
    <w:p w14:paraId="49B54DF3" w14:textId="77777777" w:rsidR="00B57A99" w:rsidRPr="00C65EE3" w:rsidRDefault="00B57A99" w:rsidP="00B57A99">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Pr>
          <w:rFonts w:eastAsiaTheme="minorEastAsia"/>
          <w:b/>
          <w:i/>
          <w:sz w:val="21"/>
          <w:szCs w:val="21"/>
          <w:lang w:eastAsia="zh-CN"/>
        </w:rPr>
        <w:t>5</w:t>
      </w:r>
      <w:r w:rsidRPr="00CB2C29">
        <w:rPr>
          <w:rFonts w:eastAsiaTheme="minorEastAsia"/>
          <w:b/>
          <w:i/>
          <w:sz w:val="21"/>
          <w:szCs w:val="21"/>
          <w:lang w:eastAsia="zh-CN"/>
        </w:rPr>
        <w:t xml:space="preserve">: </w:t>
      </w:r>
      <w:r>
        <w:rPr>
          <w:rFonts w:eastAsiaTheme="minorEastAsia"/>
          <w:b/>
          <w:i/>
          <w:sz w:val="21"/>
          <w:szCs w:val="21"/>
          <w:lang w:eastAsia="zh-CN"/>
        </w:rPr>
        <w:t>For SFN scheme, the c</w:t>
      </w:r>
      <w:r w:rsidRPr="00680537">
        <w:rPr>
          <w:rFonts w:eastAsiaTheme="minorEastAsia"/>
          <w:b/>
          <w:i/>
          <w:sz w:val="21"/>
          <w:szCs w:val="21"/>
          <w:lang w:eastAsia="zh-CN"/>
        </w:rPr>
        <w:t>andidate val</w:t>
      </w:r>
      <w:r>
        <w:rPr>
          <w:rFonts w:eastAsiaTheme="minorEastAsia"/>
          <w:b/>
          <w:i/>
          <w:sz w:val="21"/>
          <w:szCs w:val="21"/>
          <w:lang w:eastAsia="zh-CN"/>
        </w:rPr>
        <w:t>u</w:t>
      </w:r>
      <w:r w:rsidRPr="00680537">
        <w:rPr>
          <w:rFonts w:eastAsiaTheme="minorEastAsia"/>
          <w:b/>
          <w:i/>
          <w:sz w:val="21"/>
          <w:szCs w:val="21"/>
          <w:lang w:eastAsia="zh-CN"/>
        </w:rPr>
        <w:t>e</w:t>
      </w:r>
      <w:r>
        <w:rPr>
          <w:rFonts w:eastAsiaTheme="minorEastAsia"/>
          <w:b/>
          <w:i/>
          <w:sz w:val="21"/>
          <w:szCs w:val="21"/>
          <w:lang w:eastAsia="zh-CN"/>
        </w:rPr>
        <w:t>s for</w:t>
      </w:r>
      <w:r w:rsidRPr="00D733C7">
        <w:rPr>
          <w:rFonts w:eastAsiaTheme="minorEastAsia"/>
          <w:b/>
          <w:i/>
          <w:sz w:val="21"/>
          <w:szCs w:val="21"/>
          <w:lang w:eastAsia="zh-CN"/>
        </w:rPr>
        <w:t xml:space="preserve"> </w:t>
      </w:r>
      <w:r>
        <w:rPr>
          <w:rFonts w:eastAsiaTheme="minorEastAsia"/>
          <w:b/>
          <w:i/>
          <w:sz w:val="21"/>
          <w:szCs w:val="21"/>
          <w:lang w:eastAsia="zh-CN"/>
        </w:rPr>
        <w:t>the maximal number of layers</w:t>
      </w:r>
      <w:r w:rsidRPr="00680537">
        <w:rPr>
          <w:rFonts w:eastAsiaTheme="minorEastAsia"/>
          <w:b/>
          <w:i/>
          <w:sz w:val="21"/>
          <w:szCs w:val="21"/>
          <w:lang w:eastAsia="zh-CN"/>
        </w:rPr>
        <w:t xml:space="preserve"> </w:t>
      </w:r>
      <w:r>
        <w:rPr>
          <w:rFonts w:eastAsiaTheme="minorEastAsia"/>
          <w:b/>
          <w:i/>
          <w:sz w:val="21"/>
          <w:szCs w:val="21"/>
          <w:lang w:eastAsia="zh-CN"/>
        </w:rPr>
        <w:t>are</w:t>
      </w:r>
      <w:r w:rsidRPr="00680537">
        <w:rPr>
          <w:rFonts w:eastAsiaTheme="minorEastAsia"/>
          <w:b/>
          <w:i/>
          <w:sz w:val="21"/>
          <w:szCs w:val="21"/>
          <w:lang w:eastAsia="zh-CN"/>
        </w:rPr>
        <w:t xml:space="preserve"> 1 </w:t>
      </w:r>
      <w:r>
        <w:rPr>
          <w:rFonts w:eastAsiaTheme="minorEastAsia"/>
          <w:b/>
          <w:i/>
          <w:sz w:val="21"/>
          <w:szCs w:val="21"/>
          <w:lang w:eastAsia="zh-CN"/>
        </w:rPr>
        <w:t>and</w:t>
      </w:r>
      <w:r w:rsidRPr="00680537">
        <w:rPr>
          <w:rFonts w:eastAsiaTheme="minorEastAsia"/>
          <w:b/>
          <w:i/>
          <w:sz w:val="21"/>
          <w:szCs w:val="21"/>
          <w:lang w:eastAsia="zh-CN"/>
        </w:rPr>
        <w:t xml:space="preserve"> 2.</w:t>
      </w:r>
    </w:p>
    <w:p w14:paraId="6AB9EF87" w14:textId="77777777" w:rsidR="00B57A99" w:rsidRDefault="00B57A99" w:rsidP="00B57A99">
      <w:pPr>
        <w:spacing w:after="120"/>
        <w:jc w:val="both"/>
        <w:rPr>
          <w:rFonts w:eastAsiaTheme="minorEastAsia"/>
          <w:b/>
          <w:i/>
          <w:sz w:val="21"/>
          <w:szCs w:val="21"/>
          <w:lang w:eastAsia="zh-CN"/>
        </w:rPr>
      </w:pPr>
      <w:r w:rsidRPr="00262B62">
        <w:rPr>
          <w:rFonts w:eastAsiaTheme="minorEastAsia"/>
          <w:b/>
          <w:i/>
          <w:sz w:val="21"/>
          <w:szCs w:val="21"/>
          <w:lang w:eastAsia="zh-CN"/>
        </w:rPr>
        <w:t xml:space="preserve">Proposal </w:t>
      </w:r>
      <w:r>
        <w:rPr>
          <w:rFonts w:eastAsiaTheme="minorEastAsia"/>
          <w:b/>
          <w:i/>
          <w:sz w:val="21"/>
          <w:szCs w:val="21"/>
          <w:lang w:eastAsia="zh-CN"/>
        </w:rPr>
        <w:t>6</w:t>
      </w:r>
      <w:r w:rsidRPr="00853F81">
        <w:rPr>
          <w:rFonts w:eastAsiaTheme="minorEastAsia"/>
          <w:b/>
          <w:i/>
          <w:sz w:val="21"/>
          <w:szCs w:val="21"/>
          <w:lang w:eastAsia="zh-CN"/>
        </w:rPr>
        <w:t xml:space="preserve">: For </w:t>
      </w:r>
      <w:r>
        <w:rPr>
          <w:rFonts w:eastAsiaTheme="minorEastAsia"/>
          <w:b/>
          <w:i/>
          <w:sz w:val="21"/>
          <w:szCs w:val="21"/>
          <w:lang w:eastAsia="zh-CN"/>
        </w:rPr>
        <w:t>codepoint</w:t>
      </w:r>
      <w:r w:rsidRPr="000A0DD7">
        <w:rPr>
          <w:rFonts w:eastAsiaTheme="minorEastAsia"/>
          <w:b/>
          <w:i/>
          <w:sz w:val="21"/>
          <w:szCs w:val="21"/>
          <w:lang w:eastAsia="zh-CN"/>
        </w:rPr>
        <w:t>s</w:t>
      </w:r>
      <w:r>
        <w:rPr>
          <w:rFonts w:eastAsiaTheme="minorEastAsia"/>
          <w:b/>
          <w:i/>
          <w:sz w:val="21"/>
          <w:szCs w:val="21"/>
          <w:lang w:eastAsia="zh-CN"/>
        </w:rPr>
        <w:t xml:space="preserve"> </w:t>
      </w:r>
      <w:r w:rsidRPr="000A0DD7">
        <w:rPr>
          <w:rFonts w:eastAsiaTheme="minorEastAsia"/>
          <w:b/>
          <w:i/>
          <w:sz w:val="21"/>
          <w:szCs w:val="21"/>
          <w:lang w:eastAsia="zh-CN"/>
        </w:rPr>
        <w:t>of “SRS resource set indicator” field</w:t>
      </w:r>
      <w:r w:rsidRPr="000A0DD7">
        <w:rPr>
          <w:b/>
          <w:i/>
          <w:lang w:val="en-CA" w:eastAsia="zh-CN"/>
        </w:rPr>
        <w:t xml:space="preserve"> in DCI for dynamic switching between S</w:t>
      </w:r>
      <w:r>
        <w:rPr>
          <w:b/>
          <w:i/>
          <w:lang w:val="en-CA" w:eastAsia="zh-CN"/>
        </w:rPr>
        <w:t>FN</w:t>
      </w:r>
      <w:r w:rsidRPr="000A0DD7">
        <w:rPr>
          <w:b/>
          <w:i/>
          <w:lang w:val="en-CA" w:eastAsia="zh-CN"/>
        </w:rPr>
        <w:t xml:space="preserve"> </w:t>
      </w:r>
      <w:r>
        <w:rPr>
          <w:b/>
          <w:i/>
          <w:lang w:val="en-CA" w:eastAsia="zh-CN"/>
        </w:rPr>
        <w:t xml:space="preserve">scheme </w:t>
      </w:r>
      <w:r w:rsidRPr="000A0DD7">
        <w:rPr>
          <w:b/>
          <w:i/>
          <w:lang w:val="en-CA" w:eastAsia="zh-CN"/>
        </w:rPr>
        <w:t>and sTRP transmission</w:t>
      </w:r>
      <w:r w:rsidRPr="000A0DD7">
        <w:rPr>
          <w:rFonts w:eastAsiaTheme="minorEastAsia"/>
          <w:b/>
          <w:i/>
          <w:sz w:val="21"/>
          <w:szCs w:val="21"/>
          <w:lang w:eastAsia="zh-CN"/>
        </w:rPr>
        <w:t xml:space="preserve">, </w:t>
      </w:r>
    </w:p>
    <w:p w14:paraId="7A270C98" w14:textId="77777777" w:rsidR="00B57A99" w:rsidRPr="00D23DE7" w:rsidRDefault="00B57A99" w:rsidP="00B57A9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For codepoints ‘00’ and ‘01’, t</w:t>
      </w:r>
      <w:r w:rsidRPr="00D23DE7">
        <w:rPr>
          <w:rFonts w:asciiTheme="majorBidi" w:eastAsia="等线" w:hAnsiTheme="majorBidi" w:cstheme="majorBidi"/>
          <w:b/>
          <w:bCs/>
          <w:i/>
          <w:sz w:val="21"/>
          <w:szCs w:val="21"/>
        </w:rPr>
        <w:t>he DCI has only one SRI field and one TPMI field. The SRI and TPMI field are associated with the first SRS resource set if codepoint=00 or the second SRS resource set if codepoint = 01.</w:t>
      </w:r>
    </w:p>
    <w:p w14:paraId="471B1B67" w14:textId="77777777" w:rsidR="00B57A99" w:rsidRDefault="00B57A99" w:rsidP="00B57A9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Codepoint ‘11’ is reserved.</w:t>
      </w:r>
    </w:p>
    <w:p w14:paraId="75F725BE" w14:textId="47742B02" w:rsidR="00B57A99" w:rsidRDefault="004F7906" w:rsidP="00B57A99">
      <w:pPr>
        <w:pStyle w:val="af2"/>
        <w:numPr>
          <w:ilvl w:val="0"/>
          <w:numId w:val="5"/>
        </w:numPr>
        <w:spacing w:before="120" w:after="120"/>
        <w:ind w:firstLineChars="0"/>
        <w:jc w:val="both"/>
        <w:rPr>
          <w:rFonts w:asciiTheme="majorBidi" w:eastAsia="等线" w:hAnsiTheme="majorBidi" w:cstheme="majorBidi"/>
          <w:b/>
          <w:bCs/>
          <w:i/>
          <w:sz w:val="21"/>
          <w:szCs w:val="21"/>
        </w:rPr>
      </w:pPr>
      <w:r w:rsidRPr="00B2705C">
        <w:rPr>
          <w:rFonts w:asciiTheme="majorBidi" w:eastAsia="等线" w:hAnsiTheme="majorBidi" w:cstheme="majorBidi"/>
          <w:b/>
          <w:bCs/>
          <w:i/>
          <w:sz w:val="21"/>
          <w:szCs w:val="21"/>
        </w:rPr>
        <w:t xml:space="preserve">If the </w:t>
      </w:r>
      <w:r>
        <w:rPr>
          <w:rFonts w:asciiTheme="majorBidi" w:eastAsia="等线" w:hAnsiTheme="majorBidi" w:cstheme="majorBidi"/>
          <w:b/>
          <w:bCs/>
          <w:i/>
          <w:sz w:val="21"/>
          <w:szCs w:val="21"/>
        </w:rPr>
        <w:t>payload</w:t>
      </w:r>
      <w:r w:rsidRPr="00B2705C">
        <w:rPr>
          <w:rFonts w:asciiTheme="majorBidi" w:eastAsia="等线" w:hAnsiTheme="majorBidi" w:cstheme="majorBidi"/>
          <w:b/>
          <w:bCs/>
          <w:i/>
          <w:sz w:val="21"/>
          <w:szCs w:val="21"/>
        </w:rPr>
        <w:t xml:space="preserve"> </w:t>
      </w:r>
      <w:r w:rsidRPr="00B2705C">
        <w:rPr>
          <w:rFonts w:asciiTheme="majorBidi" w:eastAsia="等线" w:hAnsiTheme="majorBidi" w:cstheme="majorBidi"/>
          <w:b/>
          <w:bCs/>
          <w:i/>
          <w:sz w:val="21"/>
          <w:szCs w:val="21"/>
        </w:rPr>
        <w:t>size</w:t>
      </w:r>
      <w:r>
        <w:rPr>
          <w:rFonts w:asciiTheme="majorBidi" w:eastAsia="等线" w:hAnsiTheme="majorBidi" w:cstheme="majorBidi"/>
          <w:b/>
          <w:bCs/>
          <w:i/>
          <w:sz w:val="21"/>
          <w:szCs w:val="21"/>
        </w:rPr>
        <w:t xml:space="preserve"> of DCI</w:t>
      </w:r>
      <w:r w:rsidRPr="00B2705C">
        <w:rPr>
          <w:rFonts w:asciiTheme="majorBidi" w:eastAsia="等线" w:hAnsiTheme="majorBidi" w:cstheme="majorBidi"/>
          <w:b/>
          <w:bCs/>
          <w:i/>
          <w:sz w:val="21"/>
          <w:szCs w:val="21"/>
        </w:rPr>
        <w:t xml:space="preserve"> scheduling </w:t>
      </w:r>
      <w:r w:rsidRPr="00B2705C">
        <w:rPr>
          <w:rFonts w:asciiTheme="majorBidi" w:eastAsia="等线" w:hAnsiTheme="majorBidi" w:cstheme="majorBidi" w:hint="eastAsia"/>
          <w:b/>
          <w:bCs/>
          <w:i/>
          <w:sz w:val="21"/>
          <w:szCs w:val="21"/>
        </w:rPr>
        <w:t>single</w:t>
      </w:r>
      <w:r w:rsidRPr="00B2705C">
        <w:rPr>
          <w:rFonts w:asciiTheme="majorBidi" w:eastAsia="等线" w:hAnsiTheme="majorBidi" w:cstheme="majorBidi"/>
          <w:b/>
          <w:bCs/>
          <w:i/>
          <w:sz w:val="21"/>
          <w:szCs w:val="21"/>
        </w:rPr>
        <w:t xml:space="preserve"> PUSCH transmission is not equal to the </w:t>
      </w:r>
      <w:r>
        <w:rPr>
          <w:rFonts w:asciiTheme="majorBidi" w:eastAsia="等线" w:hAnsiTheme="majorBidi" w:cstheme="majorBidi"/>
          <w:b/>
          <w:bCs/>
          <w:i/>
          <w:sz w:val="21"/>
          <w:szCs w:val="21"/>
        </w:rPr>
        <w:t>payload</w:t>
      </w:r>
      <w:r w:rsidRPr="00B2705C">
        <w:rPr>
          <w:rFonts w:asciiTheme="majorBidi" w:eastAsia="等线" w:hAnsiTheme="majorBidi" w:cstheme="majorBidi"/>
          <w:b/>
          <w:bCs/>
          <w:i/>
          <w:sz w:val="21"/>
          <w:szCs w:val="21"/>
        </w:rPr>
        <w:t xml:space="preserve"> </w:t>
      </w:r>
      <w:r w:rsidRPr="00B2705C">
        <w:rPr>
          <w:rFonts w:asciiTheme="majorBidi" w:eastAsia="等线" w:hAnsiTheme="majorBidi" w:cstheme="majorBidi"/>
          <w:b/>
          <w:bCs/>
          <w:i/>
          <w:sz w:val="21"/>
          <w:szCs w:val="21"/>
        </w:rPr>
        <w:t xml:space="preserve">size </w:t>
      </w:r>
      <w:r>
        <w:rPr>
          <w:rFonts w:asciiTheme="majorBidi" w:eastAsia="等线" w:hAnsiTheme="majorBidi" w:cstheme="majorBidi"/>
          <w:b/>
          <w:bCs/>
          <w:i/>
          <w:sz w:val="21"/>
          <w:szCs w:val="21"/>
        </w:rPr>
        <w:t xml:space="preserve">of DCI </w:t>
      </w:r>
      <w:r w:rsidRPr="00B2705C">
        <w:rPr>
          <w:rFonts w:asciiTheme="majorBidi" w:eastAsia="等线" w:hAnsiTheme="majorBidi" w:cstheme="majorBidi"/>
          <w:b/>
          <w:bCs/>
          <w:i/>
          <w:sz w:val="21"/>
          <w:szCs w:val="21"/>
        </w:rPr>
        <w:t>scheduling PUSCH(s) in S</w:t>
      </w:r>
      <w:r>
        <w:rPr>
          <w:rFonts w:asciiTheme="majorBidi" w:eastAsia="等线" w:hAnsiTheme="majorBidi" w:cstheme="majorBidi"/>
          <w:b/>
          <w:bCs/>
          <w:i/>
          <w:sz w:val="21"/>
          <w:szCs w:val="21"/>
        </w:rPr>
        <w:t>FN</w:t>
      </w:r>
      <w:r w:rsidRPr="00B2705C">
        <w:rPr>
          <w:rFonts w:asciiTheme="majorBidi" w:eastAsia="等线" w:hAnsiTheme="majorBidi" w:cstheme="majorBidi"/>
          <w:b/>
          <w:bCs/>
          <w:i/>
          <w:sz w:val="21"/>
          <w:szCs w:val="21"/>
        </w:rPr>
        <w:t xml:space="preserve"> scheme</w:t>
      </w:r>
    </w:p>
    <w:p w14:paraId="24D592F9" w14:textId="5D7F01CD" w:rsidR="00B57A99" w:rsidRPr="00B57A99" w:rsidRDefault="00B57A99" w:rsidP="000A55A6">
      <w:pPr>
        <w:pStyle w:val="af2"/>
        <w:numPr>
          <w:ilvl w:val="1"/>
          <w:numId w:val="5"/>
        </w:numPr>
        <w:spacing w:before="120" w:after="120"/>
        <w:ind w:firstLineChars="0"/>
        <w:jc w:val="both"/>
        <w:rPr>
          <w:rFonts w:asciiTheme="majorBidi" w:eastAsia="等线" w:hAnsiTheme="majorBidi" w:cstheme="majorBidi"/>
          <w:b/>
          <w:bCs/>
          <w:i/>
          <w:sz w:val="21"/>
          <w:szCs w:val="21"/>
        </w:rPr>
      </w:pPr>
      <w:r w:rsidRPr="00B2705C">
        <w:rPr>
          <w:rFonts w:asciiTheme="majorBidi" w:eastAsia="等线" w:hAnsiTheme="majorBidi" w:cstheme="majorBidi"/>
          <w:b/>
          <w:bCs/>
          <w:i/>
          <w:sz w:val="21"/>
          <w:szCs w:val="21"/>
        </w:rPr>
        <w:t>Zeros shall be appended to the DCI format with smaller size until the payload size is the same for scheduling single PUSCH transmission and PUSCH(s) in S</w:t>
      </w:r>
      <w:r>
        <w:rPr>
          <w:rFonts w:asciiTheme="majorBidi" w:eastAsia="等线" w:hAnsiTheme="majorBidi" w:cstheme="majorBidi"/>
          <w:b/>
          <w:bCs/>
          <w:i/>
          <w:sz w:val="21"/>
          <w:szCs w:val="21"/>
        </w:rPr>
        <w:t>FN</w:t>
      </w:r>
      <w:r w:rsidRPr="00B2705C">
        <w:rPr>
          <w:rFonts w:asciiTheme="majorBidi" w:eastAsia="等线" w:hAnsiTheme="majorBidi" w:cstheme="majorBidi"/>
          <w:b/>
          <w:bCs/>
          <w:i/>
          <w:sz w:val="21"/>
          <w:szCs w:val="21"/>
        </w:rPr>
        <w:t xml:space="preserve"> scheme.</w:t>
      </w:r>
    </w:p>
    <w:p w14:paraId="01B1AA86" w14:textId="77777777" w:rsidR="00B57A99" w:rsidRPr="0058549D" w:rsidRDefault="00B57A99" w:rsidP="00B57A99">
      <w:pPr>
        <w:spacing w:after="120"/>
        <w:jc w:val="both"/>
        <w:rPr>
          <w:rFonts w:eastAsiaTheme="minorEastAsia"/>
          <w:b/>
          <w:i/>
          <w:sz w:val="21"/>
          <w:szCs w:val="21"/>
          <w:lang w:eastAsia="zh-CN"/>
        </w:rPr>
      </w:pPr>
      <w:r w:rsidRPr="0058549D">
        <w:rPr>
          <w:rFonts w:eastAsiaTheme="minorEastAsia" w:hint="eastAsia"/>
          <w:b/>
          <w:i/>
          <w:sz w:val="21"/>
          <w:szCs w:val="21"/>
          <w:lang w:eastAsia="zh-CN"/>
        </w:rPr>
        <w:t>P</w:t>
      </w:r>
      <w:r w:rsidRPr="0058549D">
        <w:rPr>
          <w:rFonts w:eastAsiaTheme="minorEastAsia"/>
          <w:b/>
          <w:i/>
          <w:sz w:val="21"/>
          <w:szCs w:val="21"/>
          <w:lang w:eastAsia="zh-CN"/>
        </w:rPr>
        <w:t>roposal</w:t>
      </w:r>
      <w:r>
        <w:rPr>
          <w:rFonts w:eastAsiaTheme="minorEastAsia"/>
          <w:b/>
          <w:i/>
          <w:sz w:val="21"/>
          <w:szCs w:val="21"/>
          <w:lang w:eastAsia="zh-CN"/>
        </w:rPr>
        <w:t xml:space="preserve"> 7:</w:t>
      </w:r>
      <w:r w:rsidRPr="0058549D">
        <w:rPr>
          <w:rFonts w:eastAsiaTheme="minorEastAsia"/>
          <w:b/>
          <w:i/>
          <w:sz w:val="21"/>
          <w:szCs w:val="21"/>
          <w:lang w:eastAsia="zh-CN"/>
        </w:rPr>
        <w:t xml:space="preserve"> </w:t>
      </w:r>
      <w:r>
        <w:rPr>
          <w:rFonts w:eastAsiaTheme="minorEastAsia"/>
          <w:b/>
          <w:i/>
          <w:sz w:val="21"/>
          <w:szCs w:val="21"/>
          <w:lang w:eastAsia="zh-CN"/>
        </w:rPr>
        <w:t xml:space="preserve">For </w:t>
      </w:r>
      <w:r w:rsidRPr="0058549D">
        <w:rPr>
          <w:rFonts w:eastAsiaTheme="minorEastAsia"/>
          <w:b/>
          <w:i/>
          <w:sz w:val="21"/>
          <w:szCs w:val="21"/>
          <w:lang w:eastAsia="zh-CN"/>
        </w:rPr>
        <w:t>CG</w:t>
      </w:r>
      <w:r>
        <w:rPr>
          <w:rFonts w:eastAsiaTheme="minorEastAsia"/>
          <w:b/>
          <w:i/>
          <w:sz w:val="21"/>
          <w:szCs w:val="21"/>
          <w:lang w:eastAsia="zh-CN"/>
        </w:rPr>
        <w:t>-</w:t>
      </w:r>
      <w:r w:rsidRPr="0058549D">
        <w:rPr>
          <w:rFonts w:eastAsiaTheme="minorEastAsia"/>
          <w:b/>
          <w:i/>
          <w:sz w:val="21"/>
          <w:szCs w:val="21"/>
          <w:lang w:eastAsia="zh-CN"/>
        </w:rPr>
        <w:t>PUSCH</w:t>
      </w:r>
      <w:r>
        <w:rPr>
          <w:rFonts w:eastAsiaTheme="minorEastAsia"/>
          <w:b/>
          <w:i/>
          <w:sz w:val="21"/>
          <w:szCs w:val="21"/>
          <w:lang w:eastAsia="zh-CN"/>
        </w:rPr>
        <w:t xml:space="preserve"> + </w:t>
      </w:r>
      <w:r w:rsidRPr="0058549D">
        <w:rPr>
          <w:rFonts w:eastAsiaTheme="minorEastAsia"/>
          <w:b/>
          <w:i/>
          <w:sz w:val="21"/>
          <w:szCs w:val="21"/>
          <w:lang w:eastAsia="zh-CN"/>
        </w:rPr>
        <w:t>CG</w:t>
      </w:r>
      <w:r>
        <w:rPr>
          <w:rFonts w:eastAsiaTheme="minorEastAsia"/>
          <w:b/>
          <w:i/>
          <w:sz w:val="21"/>
          <w:szCs w:val="21"/>
          <w:lang w:eastAsia="zh-CN"/>
        </w:rPr>
        <w:t>-</w:t>
      </w:r>
      <w:r w:rsidRPr="0058549D">
        <w:rPr>
          <w:rFonts w:eastAsiaTheme="minorEastAsia"/>
          <w:b/>
          <w:i/>
          <w:sz w:val="21"/>
          <w:szCs w:val="21"/>
          <w:lang w:eastAsia="zh-CN"/>
        </w:rPr>
        <w:t>PUSCH transmission</w:t>
      </w:r>
      <w:r>
        <w:rPr>
          <w:rFonts w:eastAsiaTheme="minorEastAsia"/>
          <w:b/>
          <w:i/>
          <w:sz w:val="21"/>
          <w:szCs w:val="21"/>
          <w:lang w:eastAsia="zh-CN"/>
        </w:rPr>
        <w:t>, s</w:t>
      </w:r>
      <w:r w:rsidRPr="0058549D">
        <w:rPr>
          <w:rFonts w:eastAsiaTheme="minorEastAsia"/>
          <w:b/>
          <w:i/>
          <w:sz w:val="21"/>
          <w:szCs w:val="21"/>
          <w:lang w:eastAsia="zh-CN"/>
        </w:rPr>
        <w:t xml:space="preserve">upport </w:t>
      </w:r>
      <w:r>
        <w:rPr>
          <w:rFonts w:eastAsiaTheme="minorEastAsia"/>
          <w:b/>
          <w:i/>
          <w:sz w:val="21"/>
          <w:szCs w:val="21"/>
          <w:lang w:eastAsia="zh-CN"/>
        </w:rPr>
        <w:t>to use separate</w:t>
      </w:r>
      <w:r w:rsidRPr="00377A84">
        <w:rPr>
          <w:rFonts w:eastAsiaTheme="minorEastAsia"/>
          <w:b/>
          <w:i/>
          <w:sz w:val="21"/>
          <w:szCs w:val="21"/>
          <w:lang w:eastAsia="zh-CN"/>
        </w:rPr>
        <w:t xml:space="preserve"> </w:t>
      </w:r>
      <w:r w:rsidRPr="0058549D">
        <w:rPr>
          <w:rFonts w:eastAsiaTheme="minorEastAsia"/>
          <w:b/>
          <w:i/>
          <w:sz w:val="21"/>
          <w:szCs w:val="21"/>
          <w:lang w:eastAsia="zh-CN"/>
        </w:rPr>
        <w:t>CG</w:t>
      </w:r>
      <w:r>
        <w:rPr>
          <w:rFonts w:eastAsiaTheme="minorEastAsia"/>
          <w:b/>
          <w:i/>
          <w:sz w:val="21"/>
          <w:szCs w:val="21"/>
          <w:lang w:eastAsia="zh-CN"/>
        </w:rPr>
        <w:t xml:space="preserve"> PUSCH</w:t>
      </w:r>
      <w:r w:rsidRPr="0058549D">
        <w:rPr>
          <w:rFonts w:eastAsiaTheme="minorEastAsia"/>
          <w:b/>
          <w:i/>
          <w:sz w:val="21"/>
          <w:szCs w:val="21"/>
          <w:lang w:eastAsia="zh-CN"/>
        </w:rPr>
        <w:t xml:space="preserve"> configurations</w:t>
      </w:r>
      <w:r>
        <w:rPr>
          <w:rFonts w:eastAsiaTheme="minorEastAsia"/>
          <w:b/>
          <w:i/>
          <w:sz w:val="21"/>
          <w:szCs w:val="21"/>
          <w:lang w:eastAsia="zh-CN"/>
        </w:rPr>
        <w:t xml:space="preserve"> to configure </w:t>
      </w:r>
      <w:r w:rsidRPr="0058549D">
        <w:rPr>
          <w:rFonts w:eastAsiaTheme="minorEastAsia"/>
          <w:b/>
          <w:i/>
          <w:sz w:val="21"/>
          <w:szCs w:val="21"/>
          <w:lang w:eastAsia="zh-CN"/>
        </w:rPr>
        <w:t>CG</w:t>
      </w:r>
      <w:r>
        <w:rPr>
          <w:rFonts w:eastAsiaTheme="minorEastAsia"/>
          <w:b/>
          <w:i/>
          <w:sz w:val="21"/>
          <w:szCs w:val="21"/>
          <w:lang w:eastAsia="zh-CN"/>
        </w:rPr>
        <w:t>-</w:t>
      </w:r>
      <w:r w:rsidRPr="0058549D">
        <w:rPr>
          <w:rFonts w:eastAsiaTheme="minorEastAsia"/>
          <w:b/>
          <w:i/>
          <w:sz w:val="21"/>
          <w:szCs w:val="21"/>
          <w:lang w:eastAsia="zh-CN"/>
        </w:rPr>
        <w:t>PUSCH</w:t>
      </w:r>
      <w:r>
        <w:rPr>
          <w:rFonts w:eastAsiaTheme="minorEastAsia"/>
          <w:b/>
          <w:i/>
          <w:sz w:val="21"/>
          <w:szCs w:val="21"/>
          <w:lang w:eastAsia="zh-CN"/>
        </w:rPr>
        <w:t>, e.g.,</w:t>
      </w:r>
      <w:r w:rsidRPr="0058549D">
        <w:rPr>
          <w:rFonts w:eastAsiaTheme="minorEastAsia"/>
          <w:b/>
          <w:i/>
          <w:sz w:val="21"/>
          <w:szCs w:val="21"/>
          <w:lang w:eastAsia="zh-CN"/>
        </w:rPr>
        <w:t xml:space="preserve"> </w:t>
      </w:r>
      <w:r>
        <w:rPr>
          <w:rFonts w:eastAsiaTheme="minorEastAsia"/>
          <w:b/>
          <w:i/>
          <w:sz w:val="21"/>
          <w:szCs w:val="21"/>
          <w:lang w:eastAsia="zh-CN"/>
        </w:rPr>
        <w:t>e</w:t>
      </w:r>
      <w:r w:rsidRPr="0058549D">
        <w:rPr>
          <w:rFonts w:eastAsiaTheme="minorEastAsia"/>
          <w:b/>
          <w:i/>
          <w:sz w:val="21"/>
          <w:szCs w:val="21"/>
          <w:lang w:eastAsia="zh-CN"/>
        </w:rPr>
        <w:t>ach CG</w:t>
      </w:r>
      <w:r>
        <w:rPr>
          <w:rFonts w:eastAsiaTheme="minorEastAsia"/>
          <w:b/>
          <w:i/>
          <w:sz w:val="21"/>
          <w:szCs w:val="21"/>
          <w:lang w:eastAsia="zh-CN"/>
        </w:rPr>
        <w:t>-</w:t>
      </w:r>
      <w:r w:rsidRPr="0058549D">
        <w:rPr>
          <w:rFonts w:eastAsiaTheme="minorEastAsia"/>
          <w:b/>
          <w:i/>
          <w:sz w:val="21"/>
          <w:szCs w:val="21"/>
          <w:lang w:eastAsia="zh-CN"/>
        </w:rPr>
        <w:t xml:space="preserve">PUSCH is configured </w:t>
      </w:r>
      <w:r>
        <w:rPr>
          <w:rFonts w:eastAsiaTheme="minorEastAsia"/>
          <w:b/>
          <w:i/>
          <w:sz w:val="21"/>
          <w:szCs w:val="21"/>
          <w:lang w:eastAsia="zh-CN"/>
        </w:rPr>
        <w:t>by</w:t>
      </w:r>
      <w:r w:rsidRPr="0058549D">
        <w:rPr>
          <w:rFonts w:eastAsiaTheme="minorEastAsia"/>
          <w:b/>
          <w:i/>
          <w:sz w:val="21"/>
          <w:szCs w:val="21"/>
          <w:lang w:eastAsia="zh-CN"/>
        </w:rPr>
        <w:t xml:space="preserve"> its own</w:t>
      </w:r>
      <w:r>
        <w:rPr>
          <w:rFonts w:eastAsiaTheme="minorEastAsia"/>
          <w:b/>
          <w:i/>
          <w:sz w:val="21"/>
          <w:szCs w:val="21"/>
          <w:lang w:eastAsia="zh-CN"/>
        </w:rPr>
        <w:t xml:space="preserve"> RRC</w:t>
      </w:r>
      <w:r w:rsidRPr="0058549D">
        <w:rPr>
          <w:rFonts w:eastAsiaTheme="minorEastAsia"/>
          <w:b/>
          <w:i/>
          <w:sz w:val="21"/>
          <w:szCs w:val="21"/>
          <w:lang w:eastAsia="zh-CN"/>
        </w:rPr>
        <w:t xml:space="preserve"> configuration.</w:t>
      </w:r>
    </w:p>
    <w:p w14:paraId="6715AE76" w14:textId="77777777" w:rsidR="00B57A99" w:rsidRPr="00A50015" w:rsidRDefault="00B57A99" w:rsidP="00B57A99">
      <w:pPr>
        <w:spacing w:after="120"/>
        <w:jc w:val="both"/>
        <w:rPr>
          <w:rFonts w:eastAsiaTheme="minorEastAsia"/>
          <w:b/>
          <w:i/>
          <w:sz w:val="21"/>
          <w:szCs w:val="21"/>
          <w:lang w:eastAsia="zh-CN"/>
        </w:rPr>
      </w:pPr>
      <w:r w:rsidRPr="0078767A">
        <w:rPr>
          <w:rFonts w:eastAsiaTheme="minorEastAsia" w:hint="eastAsia"/>
          <w:b/>
          <w:i/>
          <w:sz w:val="21"/>
          <w:szCs w:val="21"/>
          <w:lang w:eastAsia="zh-CN"/>
        </w:rPr>
        <w:t>P</w:t>
      </w:r>
      <w:r w:rsidRPr="0078767A">
        <w:rPr>
          <w:rFonts w:eastAsiaTheme="minorEastAsia"/>
          <w:b/>
          <w:i/>
          <w:sz w:val="21"/>
          <w:szCs w:val="21"/>
          <w:lang w:eastAsia="zh-CN"/>
        </w:rPr>
        <w:t xml:space="preserve">roposal </w:t>
      </w:r>
      <w:r>
        <w:rPr>
          <w:rFonts w:eastAsiaTheme="minorEastAsia"/>
          <w:b/>
          <w:i/>
          <w:sz w:val="21"/>
          <w:szCs w:val="21"/>
          <w:lang w:eastAsia="zh-CN"/>
        </w:rPr>
        <w:t>8</w:t>
      </w:r>
      <w:r w:rsidRPr="0078767A">
        <w:rPr>
          <w:rFonts w:eastAsiaTheme="minorEastAsia"/>
          <w:b/>
          <w:i/>
          <w:sz w:val="21"/>
          <w:szCs w:val="21"/>
          <w:lang w:eastAsia="zh-CN"/>
        </w:rPr>
        <w:t xml:space="preserve">: </w:t>
      </w:r>
      <w:r w:rsidRPr="00CD36D7">
        <w:rPr>
          <w:rFonts w:eastAsiaTheme="minorEastAsia"/>
          <w:b/>
          <w:i/>
          <w:sz w:val="21"/>
          <w:szCs w:val="21"/>
          <w:lang w:eastAsia="zh-CN"/>
        </w:rPr>
        <w:t>For case that one PUCCH overlaps with two overlapped PUSCHs in multi-DCI based STxMP PUSCH+PUSCH</w:t>
      </w:r>
      <w:r w:rsidRPr="00A50015">
        <w:rPr>
          <w:rFonts w:eastAsiaTheme="minorEastAsia"/>
          <w:b/>
          <w:i/>
          <w:sz w:val="21"/>
          <w:szCs w:val="21"/>
          <w:lang w:eastAsia="zh-CN"/>
        </w:rPr>
        <w:t>.</w:t>
      </w:r>
    </w:p>
    <w:p w14:paraId="45D2D4F6" w14:textId="77777777" w:rsidR="00B57A99" w:rsidRPr="00A50015" w:rsidRDefault="00B57A99" w:rsidP="00B57A99">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A50015">
        <w:rPr>
          <w:rFonts w:ascii="Times New Roman" w:eastAsiaTheme="minorEastAsia" w:hAnsi="Times New Roman" w:hint="eastAsia"/>
          <w:b/>
          <w:i/>
          <w:sz w:val="21"/>
          <w:szCs w:val="21"/>
          <w:lang w:eastAsia="zh-CN"/>
        </w:rPr>
        <w:t>Support</w:t>
      </w:r>
      <w:r w:rsidRPr="00A50015">
        <w:rPr>
          <w:rFonts w:ascii="Times New Roman" w:eastAsiaTheme="minorEastAsia" w:hAnsi="Times New Roman"/>
          <w:b/>
          <w:i/>
          <w:sz w:val="21"/>
          <w:szCs w:val="21"/>
          <w:lang w:eastAsia="zh-CN"/>
        </w:rPr>
        <w:t xml:space="preserve"> option 1: the UCI is multiplexed into the PUSCH associated with the same TRP. And among the PUSCHs associated with the same TRP, the legacy PUSCH priority order for UCI multiplexing is applied. </w:t>
      </w:r>
    </w:p>
    <w:p w14:paraId="4440B104" w14:textId="77777777" w:rsidR="00B57A99" w:rsidRPr="00A50015" w:rsidRDefault="00B57A99" w:rsidP="00B57A99">
      <w:pPr>
        <w:pStyle w:val="af2"/>
        <w:numPr>
          <w:ilvl w:val="1"/>
          <w:numId w:val="5"/>
        </w:numPr>
        <w:spacing w:before="120" w:after="120"/>
        <w:ind w:firstLineChars="0"/>
        <w:jc w:val="both"/>
        <w:rPr>
          <w:rFonts w:ascii="Times New Roman" w:eastAsiaTheme="minorEastAsia" w:hAnsi="Times New Roman"/>
          <w:b/>
          <w:i/>
          <w:sz w:val="21"/>
          <w:szCs w:val="21"/>
          <w:lang w:eastAsia="zh-CN"/>
        </w:rPr>
      </w:pPr>
      <w:r w:rsidRPr="00A50015">
        <w:rPr>
          <w:rFonts w:ascii="Times New Roman" w:eastAsiaTheme="minorEastAsia" w:hAnsi="Times New Roman"/>
          <w:b/>
          <w:i/>
          <w:sz w:val="21"/>
          <w:szCs w:val="21"/>
          <w:lang w:eastAsia="zh-CN"/>
        </w:rPr>
        <w:t>The PUCCH and the PUSCH are associated with the same joint or UL TCI state</w:t>
      </w:r>
      <w:r w:rsidRPr="00A50015">
        <w:rPr>
          <w:rFonts w:ascii="Times New Roman" w:eastAsiaTheme="minorEastAsia" w:hAnsi="Times New Roman" w:hint="eastAsia"/>
          <w:b/>
          <w:i/>
          <w:sz w:val="21"/>
          <w:szCs w:val="21"/>
          <w:lang w:eastAsia="zh-CN"/>
        </w:rPr>
        <w:t>.</w:t>
      </w:r>
    </w:p>
    <w:p w14:paraId="5DC5A0AB" w14:textId="4EA2D646" w:rsidR="00B57A99" w:rsidRPr="00E726DA" w:rsidRDefault="00B57A99" w:rsidP="00E726DA">
      <w:pPr>
        <w:pStyle w:val="af2"/>
        <w:numPr>
          <w:ilvl w:val="0"/>
          <w:numId w:val="5"/>
        </w:numPr>
        <w:spacing w:before="120" w:after="120"/>
        <w:ind w:firstLineChars="0"/>
        <w:jc w:val="both"/>
        <w:rPr>
          <w:rFonts w:eastAsiaTheme="minorEastAsia" w:hint="eastAsia"/>
          <w:i/>
          <w:sz w:val="21"/>
          <w:szCs w:val="21"/>
          <w:lang w:eastAsia="zh-CN"/>
        </w:rPr>
      </w:pPr>
      <w:r w:rsidRPr="00A50015">
        <w:rPr>
          <w:rFonts w:ascii="Times New Roman" w:eastAsiaTheme="minorEastAsia" w:hAnsi="Times New Roman"/>
          <w:b/>
          <w:i/>
          <w:sz w:val="21"/>
          <w:szCs w:val="21"/>
          <w:lang w:eastAsia="zh-CN"/>
        </w:rPr>
        <w:t>Same behavior is applied, when the UCI includes HARQ, or does not include HARQ.</w:t>
      </w:r>
    </w:p>
    <w:p w14:paraId="6F9548FA" w14:textId="77777777" w:rsidR="00B57A99" w:rsidRPr="009B4056" w:rsidRDefault="00B57A99" w:rsidP="00B57A99">
      <w:pPr>
        <w:spacing w:after="120"/>
        <w:jc w:val="both"/>
        <w:rPr>
          <w:rFonts w:eastAsiaTheme="minorEastAsia"/>
          <w:b/>
          <w:i/>
          <w:sz w:val="21"/>
          <w:szCs w:val="21"/>
          <w:lang w:eastAsia="zh-CN"/>
        </w:rPr>
      </w:pPr>
      <w:r>
        <w:rPr>
          <w:rFonts w:eastAsiaTheme="minorEastAsia"/>
          <w:b/>
          <w:i/>
          <w:sz w:val="21"/>
          <w:szCs w:val="21"/>
          <w:lang w:eastAsia="zh-CN"/>
        </w:rPr>
        <w:lastRenderedPageBreak/>
        <w:t xml:space="preserve">Proposal 9: </w:t>
      </w:r>
      <w:r w:rsidRPr="009B4056">
        <w:rPr>
          <w:rFonts w:eastAsiaTheme="minorEastAsia"/>
          <w:b/>
          <w:i/>
          <w:sz w:val="21"/>
          <w:szCs w:val="21"/>
          <w:lang w:eastAsia="zh-CN"/>
        </w:rPr>
        <w:t xml:space="preserve">Support </w:t>
      </w:r>
      <w:r>
        <w:rPr>
          <w:rFonts w:eastAsiaTheme="minorEastAsia"/>
          <w:b/>
          <w:i/>
          <w:sz w:val="21"/>
          <w:szCs w:val="21"/>
          <w:lang w:eastAsia="zh-CN"/>
        </w:rPr>
        <w:t xml:space="preserve">separate </w:t>
      </w:r>
      <w:r w:rsidRPr="009B4056">
        <w:rPr>
          <w:rFonts w:eastAsiaTheme="minorEastAsia"/>
          <w:b/>
          <w:i/>
          <w:sz w:val="21"/>
          <w:szCs w:val="21"/>
          <w:lang w:eastAsia="zh-CN"/>
        </w:rPr>
        <w:t>PHR triggering</w:t>
      </w:r>
      <w:r>
        <w:rPr>
          <w:rFonts w:eastAsiaTheme="minorEastAsia"/>
          <w:b/>
          <w:i/>
          <w:sz w:val="21"/>
          <w:szCs w:val="21"/>
          <w:lang w:eastAsia="zh-CN"/>
        </w:rPr>
        <w:t xml:space="preserve"> per TRP</w:t>
      </w:r>
      <w:r w:rsidRPr="009B4056">
        <w:rPr>
          <w:rFonts w:eastAsiaTheme="minorEastAsia"/>
          <w:b/>
          <w:i/>
          <w:sz w:val="21"/>
          <w:szCs w:val="21"/>
          <w:lang w:eastAsia="zh-CN"/>
        </w:rPr>
        <w:t xml:space="preserve"> for both </w:t>
      </w:r>
      <w:r>
        <w:rPr>
          <w:rFonts w:eastAsiaTheme="minorEastAsia"/>
          <w:b/>
          <w:i/>
          <w:sz w:val="21"/>
          <w:szCs w:val="21"/>
          <w:lang w:eastAsia="zh-CN"/>
        </w:rPr>
        <w:t>single-</w:t>
      </w:r>
      <w:r w:rsidRPr="009B4056">
        <w:rPr>
          <w:rFonts w:eastAsiaTheme="minorEastAsia"/>
          <w:b/>
          <w:i/>
          <w:sz w:val="21"/>
          <w:szCs w:val="21"/>
          <w:lang w:eastAsia="zh-CN"/>
        </w:rPr>
        <w:t>DCI and m</w:t>
      </w:r>
      <w:r>
        <w:rPr>
          <w:rFonts w:eastAsiaTheme="minorEastAsia"/>
          <w:b/>
          <w:i/>
          <w:sz w:val="21"/>
          <w:szCs w:val="21"/>
          <w:lang w:eastAsia="zh-CN"/>
        </w:rPr>
        <w:t>ulti-</w:t>
      </w:r>
      <w:r w:rsidRPr="009B4056">
        <w:rPr>
          <w:rFonts w:eastAsiaTheme="minorEastAsia"/>
          <w:b/>
          <w:i/>
          <w:sz w:val="21"/>
          <w:szCs w:val="21"/>
          <w:lang w:eastAsia="zh-CN"/>
        </w:rPr>
        <w:t>DCI</w:t>
      </w:r>
      <w:r>
        <w:rPr>
          <w:rFonts w:eastAsiaTheme="minorEastAsia"/>
          <w:b/>
          <w:i/>
          <w:sz w:val="21"/>
          <w:szCs w:val="21"/>
          <w:lang w:eastAsia="zh-CN"/>
        </w:rPr>
        <w:t xml:space="preserve"> based STxMP PUSCH</w:t>
      </w:r>
      <w:r w:rsidRPr="009B4056">
        <w:rPr>
          <w:rFonts w:eastAsiaTheme="minorEastAsia"/>
          <w:b/>
          <w:i/>
          <w:sz w:val="21"/>
          <w:szCs w:val="21"/>
          <w:lang w:eastAsia="zh-CN"/>
        </w:rPr>
        <w:t>.</w:t>
      </w:r>
    </w:p>
    <w:p w14:paraId="63800164" w14:textId="77777777" w:rsidR="00B57A99" w:rsidRDefault="00B57A99" w:rsidP="00B57A99">
      <w:pPr>
        <w:spacing w:after="120"/>
        <w:jc w:val="both"/>
        <w:rPr>
          <w:rFonts w:eastAsiaTheme="minorEastAsia"/>
          <w:b/>
          <w:i/>
          <w:sz w:val="21"/>
          <w:szCs w:val="21"/>
          <w:lang w:eastAsia="zh-CN"/>
        </w:rPr>
      </w:pPr>
      <w:r>
        <w:rPr>
          <w:rFonts w:eastAsiaTheme="minorEastAsia" w:hint="eastAsia"/>
          <w:b/>
          <w:i/>
          <w:sz w:val="21"/>
          <w:szCs w:val="21"/>
          <w:lang w:eastAsia="zh-CN"/>
        </w:rPr>
        <w:t>P</w:t>
      </w:r>
      <w:r>
        <w:rPr>
          <w:rFonts w:eastAsiaTheme="minorEastAsia"/>
          <w:b/>
          <w:i/>
          <w:sz w:val="21"/>
          <w:szCs w:val="21"/>
          <w:lang w:eastAsia="zh-CN"/>
        </w:rPr>
        <w:t xml:space="preserve">roposal 10: </w:t>
      </w:r>
      <w:r w:rsidRPr="00746FB5">
        <w:rPr>
          <w:rFonts w:eastAsiaTheme="minorEastAsia"/>
          <w:b/>
          <w:i/>
          <w:sz w:val="21"/>
          <w:szCs w:val="21"/>
          <w:lang w:eastAsia="zh-CN"/>
        </w:rPr>
        <w:t>Enhance the Rel-17 group-based beam L1-RSRP reporting to support STxMP-based transmission</w:t>
      </w:r>
      <w:r>
        <w:rPr>
          <w:rFonts w:eastAsiaTheme="minorEastAsia"/>
          <w:b/>
          <w:i/>
          <w:sz w:val="21"/>
          <w:szCs w:val="21"/>
          <w:lang w:eastAsia="zh-CN"/>
        </w:rPr>
        <w:t>.</w:t>
      </w:r>
    </w:p>
    <w:p w14:paraId="40C23591" w14:textId="77777777" w:rsidR="00B57A99" w:rsidRDefault="00B57A99" w:rsidP="00B57A99">
      <w:pPr>
        <w:pStyle w:val="af2"/>
        <w:numPr>
          <w:ilvl w:val="0"/>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Support</w:t>
      </w:r>
      <w:r w:rsidRPr="00746FB5">
        <w:rPr>
          <w:rFonts w:ascii="Times New Roman" w:eastAsiaTheme="minorEastAsia" w:hAnsi="Times New Roman"/>
          <w:b/>
          <w:i/>
          <w:sz w:val="21"/>
          <w:szCs w:val="21"/>
          <w:lang w:eastAsia="zh-CN"/>
        </w:rPr>
        <w:t xml:space="preserve"> Alt3: In each reported pair of CRIs or SSBRIs, UE indicates if the UL Tx spatial filters determined from the reported pair of CRIs or SSBRIs can be applied simultaneously, and/or if the reported pair of CRIs or SSBRIs can be received simultaneously.</w:t>
      </w:r>
      <w:r>
        <w:rPr>
          <w:rFonts w:ascii="Times New Roman" w:eastAsiaTheme="minorEastAsia" w:hAnsi="Times New Roman"/>
          <w:b/>
          <w:i/>
          <w:sz w:val="21"/>
          <w:szCs w:val="21"/>
          <w:lang w:eastAsia="zh-CN"/>
        </w:rPr>
        <w:t xml:space="preserve"> </w:t>
      </w:r>
      <w:r w:rsidRPr="00CD36D7">
        <w:rPr>
          <w:rFonts w:ascii="Times New Roman" w:eastAsiaTheme="minorEastAsia" w:hAnsi="Times New Roman"/>
          <w:b/>
          <w:i/>
          <w:sz w:val="21"/>
          <w:szCs w:val="21"/>
          <w:lang w:eastAsia="zh-CN"/>
        </w:rPr>
        <w:t>Introduce an indicator to support the above</w:t>
      </w:r>
    </w:p>
    <w:p w14:paraId="758DC627" w14:textId="77777777" w:rsidR="00B57A99" w:rsidRPr="00CD36D7" w:rsidRDefault="00B57A99" w:rsidP="00B57A99">
      <w:pPr>
        <w:pStyle w:val="af2"/>
        <w:numPr>
          <w:ilvl w:val="1"/>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FFS:</w:t>
      </w:r>
      <w:r w:rsidRPr="00CD36D7">
        <w:rPr>
          <w:rFonts w:ascii="Times New Roman" w:eastAsiaTheme="minorEastAsia" w:hAnsi="Times New Roman"/>
          <w:b/>
          <w:i/>
          <w:sz w:val="21"/>
          <w:szCs w:val="21"/>
          <w:lang w:eastAsia="zh-CN"/>
        </w:rPr>
        <w:t xml:space="preserve"> the number of bits and interpretation of each codepoint of the indicator</w:t>
      </w:r>
      <w:r>
        <w:rPr>
          <w:rFonts w:ascii="Times New Roman" w:eastAsiaTheme="minorEastAsia" w:hAnsi="Times New Roman"/>
          <w:b/>
          <w:i/>
          <w:sz w:val="21"/>
          <w:szCs w:val="21"/>
          <w:lang w:eastAsia="zh-CN"/>
        </w:rPr>
        <w:t>.</w:t>
      </w:r>
    </w:p>
    <w:p w14:paraId="1543DA2D" w14:textId="743655A1" w:rsidR="00B57A99" w:rsidRPr="00B57A99" w:rsidRDefault="00B57A99" w:rsidP="000A55A6">
      <w:pPr>
        <w:spacing w:after="120"/>
        <w:jc w:val="both"/>
        <w:rPr>
          <w:rFonts w:eastAsiaTheme="minorEastAsia"/>
          <w:i/>
          <w:sz w:val="21"/>
          <w:szCs w:val="21"/>
          <w:lang w:eastAsia="zh-CN"/>
        </w:rPr>
      </w:pPr>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14:paraId="0EE2DAC2" w14:textId="26AB1C4D" w:rsidR="000E3281" w:rsidRPr="00A0792B" w:rsidRDefault="000E3281" w:rsidP="00595AD4">
      <w:pPr>
        <w:pStyle w:val="a0"/>
        <w:numPr>
          <w:ilvl w:val="0"/>
          <w:numId w:val="3"/>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1B7179">
        <w:rPr>
          <w:rFonts w:eastAsia="宋体"/>
          <w:bCs/>
          <w:lang w:eastAsia="zh-CN"/>
        </w:rPr>
        <w:t>94</w:t>
      </w:r>
      <w:r w:rsidR="00D320E5">
        <w:rPr>
          <w:rFonts w:eastAsia="宋体"/>
          <w:bCs/>
          <w:lang w:eastAsia="zh-CN"/>
        </w:rPr>
        <w:t>, RP-</w:t>
      </w:r>
      <w:r w:rsidR="001B7179">
        <w:rPr>
          <w:rFonts w:eastAsia="宋体"/>
          <w:bCs/>
          <w:lang w:eastAsia="zh-CN"/>
        </w:rPr>
        <w:t>213598,</w:t>
      </w:r>
      <w:r w:rsidRPr="002D1D03">
        <w:rPr>
          <w:rFonts w:eastAsia="宋体"/>
          <w:bCs/>
          <w:lang w:eastAsia="zh-CN"/>
        </w:rPr>
        <w:t xml:space="preserve"> </w:t>
      </w:r>
      <w:r w:rsidR="006B51DC">
        <w:rPr>
          <w:rFonts w:eastAsia="宋体"/>
          <w:bCs/>
          <w:lang w:eastAsia="zh-CN"/>
        </w:rPr>
        <w:t xml:space="preserve">New WID: MIMO </w:t>
      </w:r>
      <w:r w:rsidR="001B7179">
        <w:rPr>
          <w:rFonts w:eastAsia="宋体"/>
          <w:bCs/>
          <w:lang w:eastAsia="zh-CN"/>
        </w:rPr>
        <w:t>Evolution for Downlink and Uplink</w:t>
      </w:r>
      <w:r w:rsidR="00FB2114">
        <w:rPr>
          <w:rFonts w:eastAsia="宋体"/>
          <w:bCs/>
          <w:lang w:eastAsia="zh-CN"/>
        </w:rPr>
        <w:t>.</w:t>
      </w:r>
    </w:p>
    <w:p w14:paraId="26A036C6" w14:textId="752669FC" w:rsidR="001B0499" w:rsidRDefault="00C962C3" w:rsidP="00853F81">
      <w:pPr>
        <w:pStyle w:val="a0"/>
        <w:numPr>
          <w:ilvl w:val="0"/>
          <w:numId w:val="3"/>
        </w:numPr>
        <w:tabs>
          <w:tab w:val="left" w:pos="540"/>
        </w:tabs>
        <w:spacing w:after="0"/>
        <w:ind w:left="540" w:hanging="540"/>
        <w:rPr>
          <w:rFonts w:eastAsiaTheme="minorEastAsia"/>
        </w:rPr>
      </w:pPr>
      <w:r>
        <w:rPr>
          <w:rFonts w:eastAsiaTheme="minorEastAsia" w:hint="eastAsia"/>
          <w:lang w:eastAsia="zh-CN"/>
        </w:rPr>
        <w:t>R</w:t>
      </w:r>
      <w:r>
        <w:rPr>
          <w:rFonts w:eastAsiaTheme="minorEastAsia"/>
          <w:lang w:eastAsia="zh-CN"/>
        </w:rPr>
        <w:t xml:space="preserve">AN1 Meeting#112, </w:t>
      </w:r>
      <w:r w:rsidRPr="00FB2114">
        <w:rPr>
          <w:rFonts w:eastAsiaTheme="minorEastAsia"/>
          <w:lang w:eastAsia="zh-CN"/>
        </w:rPr>
        <w:t>Chair's notes RAN1#1</w:t>
      </w:r>
      <w:r>
        <w:rPr>
          <w:rFonts w:eastAsiaTheme="minorEastAsia"/>
          <w:lang w:eastAsia="zh-CN"/>
        </w:rPr>
        <w:t>12.</w:t>
      </w:r>
    </w:p>
    <w:p w14:paraId="5DBCD68A" w14:textId="76F055EC" w:rsidR="00BC145A" w:rsidRPr="00853F81" w:rsidRDefault="00BC145A" w:rsidP="00853F81">
      <w:pPr>
        <w:pStyle w:val="a0"/>
        <w:numPr>
          <w:ilvl w:val="0"/>
          <w:numId w:val="3"/>
        </w:numPr>
        <w:tabs>
          <w:tab w:val="left" w:pos="540"/>
        </w:tabs>
        <w:spacing w:after="0"/>
        <w:ind w:left="540" w:hanging="540"/>
        <w:rPr>
          <w:rFonts w:eastAsiaTheme="minorEastAsia"/>
        </w:rPr>
      </w:pPr>
      <w:r>
        <w:rPr>
          <w:rFonts w:eastAsiaTheme="minorEastAsia" w:hint="eastAsia"/>
          <w:lang w:eastAsia="zh-CN"/>
        </w:rPr>
        <w:t>R</w:t>
      </w:r>
      <w:r>
        <w:rPr>
          <w:rFonts w:eastAsiaTheme="minorEastAsia"/>
          <w:lang w:eastAsia="zh-CN"/>
        </w:rPr>
        <w:t xml:space="preserve">AN1 Meeting#112bis, </w:t>
      </w:r>
      <w:r w:rsidRPr="00FB2114">
        <w:rPr>
          <w:rFonts w:eastAsiaTheme="minorEastAsia"/>
          <w:lang w:eastAsia="zh-CN"/>
        </w:rPr>
        <w:t>Chair's notes RAN1#1</w:t>
      </w:r>
      <w:r>
        <w:rPr>
          <w:rFonts w:eastAsiaTheme="minorEastAsia"/>
          <w:lang w:eastAsia="zh-CN"/>
        </w:rPr>
        <w:t>12</w:t>
      </w:r>
      <w:r w:rsidR="00E726DA">
        <w:rPr>
          <w:rFonts w:eastAsiaTheme="minorEastAsia"/>
          <w:lang w:eastAsia="zh-CN"/>
        </w:rPr>
        <w:t>bis</w:t>
      </w:r>
      <w:r>
        <w:rPr>
          <w:rFonts w:eastAsiaTheme="minorEastAsia"/>
          <w:lang w:eastAsia="zh-CN"/>
        </w:rPr>
        <w:t>.</w:t>
      </w:r>
    </w:p>
    <w:sectPr w:rsidR="00BC145A" w:rsidRPr="00853F81" w:rsidSect="009E6A01">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43D49" w14:textId="77777777" w:rsidR="00F1734C" w:rsidRDefault="00F1734C" w:rsidP="001B0499">
      <w:r>
        <w:separator/>
      </w:r>
    </w:p>
  </w:endnote>
  <w:endnote w:type="continuationSeparator" w:id="0">
    <w:p w14:paraId="54A97416" w14:textId="77777777" w:rsidR="00F1734C" w:rsidRDefault="00F1734C"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8B803" w14:textId="77777777" w:rsidR="00F1734C" w:rsidRDefault="00F1734C" w:rsidP="001B0499">
      <w:r>
        <w:separator/>
      </w:r>
    </w:p>
  </w:footnote>
  <w:footnote w:type="continuationSeparator" w:id="0">
    <w:p w14:paraId="093F7D67" w14:textId="77777777" w:rsidR="00F1734C" w:rsidRDefault="00F1734C"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DC6B5D" w:rsidRDefault="00DC6B5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63F40"/>
    <w:multiLevelType w:val="multilevel"/>
    <w:tmpl w:val="02B63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854D26"/>
    <w:multiLevelType w:val="hybridMultilevel"/>
    <w:tmpl w:val="C34EFD16"/>
    <w:lvl w:ilvl="0" w:tplc="04090001">
      <w:start w:val="1"/>
      <w:numFmt w:val="bullet"/>
      <w:lvlText w:val=""/>
      <w:lvlJc w:val="left"/>
      <w:pPr>
        <w:ind w:left="835" w:hanging="360"/>
      </w:pPr>
      <w:rPr>
        <w:rFonts w:ascii="Symbol" w:hAnsi="Symbol" w:hint="default"/>
      </w:rPr>
    </w:lvl>
    <w:lvl w:ilvl="1" w:tplc="04090003">
      <w:start w:val="1"/>
      <w:numFmt w:val="bullet"/>
      <w:lvlText w:val="o"/>
      <w:lvlJc w:val="left"/>
      <w:pPr>
        <w:ind w:left="1555" w:hanging="360"/>
      </w:pPr>
      <w:rPr>
        <w:rFonts w:ascii="Courier New" w:hAnsi="Courier New" w:cs="Courier New" w:hint="default"/>
      </w:rPr>
    </w:lvl>
    <w:lvl w:ilvl="2" w:tplc="04090005">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F51150"/>
    <w:multiLevelType w:val="hybridMultilevel"/>
    <w:tmpl w:val="D0447C4C"/>
    <w:lvl w:ilvl="0" w:tplc="4E5CA9E4">
      <w:numFmt w:val="bullet"/>
      <w:lvlText w:val="-"/>
      <w:lvlJc w:val="left"/>
      <w:pPr>
        <w:ind w:left="840" w:hanging="420"/>
      </w:pPr>
      <w:rPr>
        <w:rFonts w:ascii="Times New Roman" w:eastAsia="MS Mincho"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681C3E"/>
    <w:multiLevelType w:val="hybridMultilevel"/>
    <w:tmpl w:val="54582DC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760A04"/>
    <w:multiLevelType w:val="multilevel"/>
    <w:tmpl w:val="3E760A04"/>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31C3328"/>
    <w:multiLevelType w:val="multilevel"/>
    <w:tmpl w:val="6FA204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5A2DED"/>
    <w:multiLevelType w:val="multilevel"/>
    <w:tmpl w:val="3C7E42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5D36AB"/>
    <w:multiLevelType w:val="hybridMultilevel"/>
    <w:tmpl w:val="333283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C1455E"/>
    <w:multiLevelType w:val="hybridMultilevel"/>
    <w:tmpl w:val="EFB22D0A"/>
    <w:lvl w:ilvl="0" w:tplc="50B6C476">
      <w:start w:val="1"/>
      <w:numFmt w:val="bullet"/>
      <w:lvlText w:val="•"/>
      <w:lvlJc w:val="left"/>
      <w:pPr>
        <w:tabs>
          <w:tab w:val="num" w:pos="720"/>
        </w:tabs>
        <w:ind w:left="720" w:hanging="360"/>
      </w:pPr>
      <w:rPr>
        <w:rFonts w:ascii="Arial" w:hAnsi="Arial" w:hint="default"/>
      </w:rPr>
    </w:lvl>
    <w:lvl w:ilvl="1" w:tplc="57A84234" w:tentative="1">
      <w:start w:val="1"/>
      <w:numFmt w:val="bullet"/>
      <w:lvlText w:val="•"/>
      <w:lvlJc w:val="left"/>
      <w:pPr>
        <w:tabs>
          <w:tab w:val="num" w:pos="1440"/>
        </w:tabs>
        <w:ind w:left="1440" w:hanging="360"/>
      </w:pPr>
      <w:rPr>
        <w:rFonts w:ascii="Arial" w:hAnsi="Arial" w:hint="default"/>
      </w:rPr>
    </w:lvl>
    <w:lvl w:ilvl="2" w:tplc="437ECF82" w:tentative="1">
      <w:start w:val="1"/>
      <w:numFmt w:val="bullet"/>
      <w:lvlText w:val="•"/>
      <w:lvlJc w:val="left"/>
      <w:pPr>
        <w:tabs>
          <w:tab w:val="num" w:pos="2160"/>
        </w:tabs>
        <w:ind w:left="2160" w:hanging="360"/>
      </w:pPr>
      <w:rPr>
        <w:rFonts w:ascii="Arial" w:hAnsi="Arial" w:hint="default"/>
      </w:rPr>
    </w:lvl>
    <w:lvl w:ilvl="3" w:tplc="4094BCEA" w:tentative="1">
      <w:start w:val="1"/>
      <w:numFmt w:val="bullet"/>
      <w:lvlText w:val="•"/>
      <w:lvlJc w:val="left"/>
      <w:pPr>
        <w:tabs>
          <w:tab w:val="num" w:pos="2880"/>
        </w:tabs>
        <w:ind w:left="2880" w:hanging="360"/>
      </w:pPr>
      <w:rPr>
        <w:rFonts w:ascii="Arial" w:hAnsi="Arial" w:hint="default"/>
      </w:rPr>
    </w:lvl>
    <w:lvl w:ilvl="4" w:tplc="F2BEFC80" w:tentative="1">
      <w:start w:val="1"/>
      <w:numFmt w:val="bullet"/>
      <w:lvlText w:val="•"/>
      <w:lvlJc w:val="left"/>
      <w:pPr>
        <w:tabs>
          <w:tab w:val="num" w:pos="3600"/>
        </w:tabs>
        <w:ind w:left="3600" w:hanging="360"/>
      </w:pPr>
      <w:rPr>
        <w:rFonts w:ascii="Arial" w:hAnsi="Arial" w:hint="default"/>
      </w:rPr>
    </w:lvl>
    <w:lvl w:ilvl="5" w:tplc="87A06F70" w:tentative="1">
      <w:start w:val="1"/>
      <w:numFmt w:val="bullet"/>
      <w:lvlText w:val="•"/>
      <w:lvlJc w:val="left"/>
      <w:pPr>
        <w:tabs>
          <w:tab w:val="num" w:pos="4320"/>
        </w:tabs>
        <w:ind w:left="4320" w:hanging="360"/>
      </w:pPr>
      <w:rPr>
        <w:rFonts w:ascii="Arial" w:hAnsi="Arial" w:hint="default"/>
      </w:rPr>
    </w:lvl>
    <w:lvl w:ilvl="6" w:tplc="AF9ED0AA" w:tentative="1">
      <w:start w:val="1"/>
      <w:numFmt w:val="bullet"/>
      <w:lvlText w:val="•"/>
      <w:lvlJc w:val="left"/>
      <w:pPr>
        <w:tabs>
          <w:tab w:val="num" w:pos="5040"/>
        </w:tabs>
        <w:ind w:left="5040" w:hanging="360"/>
      </w:pPr>
      <w:rPr>
        <w:rFonts w:ascii="Arial" w:hAnsi="Arial" w:hint="default"/>
      </w:rPr>
    </w:lvl>
    <w:lvl w:ilvl="7" w:tplc="B35ECA58" w:tentative="1">
      <w:start w:val="1"/>
      <w:numFmt w:val="bullet"/>
      <w:lvlText w:val="•"/>
      <w:lvlJc w:val="left"/>
      <w:pPr>
        <w:tabs>
          <w:tab w:val="num" w:pos="5760"/>
        </w:tabs>
        <w:ind w:left="5760" w:hanging="360"/>
      </w:pPr>
      <w:rPr>
        <w:rFonts w:ascii="Arial" w:hAnsi="Arial" w:hint="default"/>
      </w:rPr>
    </w:lvl>
    <w:lvl w:ilvl="8" w:tplc="1254995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10D0"/>
    <w:multiLevelType w:val="hybridMultilevel"/>
    <w:tmpl w:val="5C803254"/>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32"/>
  </w:num>
  <w:num w:numId="4">
    <w:abstractNumId w:val="30"/>
  </w:num>
  <w:num w:numId="5">
    <w:abstractNumId w:val="5"/>
  </w:num>
  <w:num w:numId="6">
    <w:abstractNumId w:val="13"/>
  </w:num>
  <w:num w:numId="7">
    <w:abstractNumId w:val="37"/>
  </w:num>
  <w:num w:numId="8">
    <w:abstractNumId w:val="3"/>
  </w:num>
  <w:num w:numId="9">
    <w:abstractNumId w:val="12"/>
  </w:num>
  <w:num w:numId="10">
    <w:abstractNumId w:val="8"/>
  </w:num>
  <w:num w:numId="11">
    <w:abstractNumId w:val="6"/>
  </w:num>
  <w:num w:numId="12">
    <w:abstractNumId w:val="41"/>
  </w:num>
  <w:num w:numId="13">
    <w:abstractNumId w:val="24"/>
  </w:num>
  <w:num w:numId="14">
    <w:abstractNumId w:val="15"/>
  </w:num>
  <w:num w:numId="15">
    <w:abstractNumId w:val="20"/>
  </w:num>
  <w:num w:numId="16">
    <w:abstractNumId w:val="38"/>
  </w:num>
  <w:num w:numId="17">
    <w:abstractNumId w:val="33"/>
  </w:num>
  <w:num w:numId="18">
    <w:abstractNumId w:val="28"/>
  </w:num>
  <w:num w:numId="19">
    <w:abstractNumId w:val="42"/>
  </w:num>
  <w:num w:numId="20">
    <w:abstractNumId w:val="1"/>
  </w:num>
  <w:num w:numId="21">
    <w:abstractNumId w:val="18"/>
  </w:num>
  <w:num w:numId="22">
    <w:abstractNumId w:val="11"/>
  </w:num>
  <w:num w:numId="23">
    <w:abstractNumId w:val="44"/>
  </w:num>
  <w:num w:numId="24">
    <w:abstractNumId w:val="19"/>
  </w:num>
  <w:num w:numId="25">
    <w:abstractNumId w:val="2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17"/>
  </w:num>
  <w:num w:numId="46">
    <w:abstractNumId w:val="10"/>
  </w:num>
  <w:num w:numId="47">
    <w:abstractNumId w:val="43"/>
  </w:num>
  <w:num w:numId="48">
    <w:abstractNumId w:val="40"/>
  </w:num>
  <w:num w:numId="49">
    <w:abstractNumId w:val="22"/>
  </w:num>
  <w:num w:numId="50">
    <w:abstractNumId w:val="12"/>
  </w:num>
  <w:num w:numId="51">
    <w:abstractNumId w:val="39"/>
  </w:num>
  <w:num w:numId="52">
    <w:abstractNumId w:val="2"/>
  </w:num>
  <w:num w:numId="53">
    <w:abstractNumId w:val="4"/>
  </w:num>
  <w:num w:numId="54">
    <w:abstractNumId w:val="45"/>
  </w:num>
  <w:num w:numId="55">
    <w:abstractNumId w:val="14"/>
  </w:num>
  <w:num w:numId="56">
    <w:abstractNumId w:val="21"/>
  </w:num>
  <w:num w:numId="57">
    <w:abstractNumId w:val="25"/>
  </w:num>
  <w:num w:numId="58">
    <w:abstractNumId w:val="9"/>
  </w:num>
  <w:num w:numId="59">
    <w:abstractNumId w:val="23"/>
  </w:num>
  <w:num w:numId="60">
    <w:abstractNumId w:val="34"/>
  </w:num>
  <w:num w:numId="61">
    <w:abstractNumId w:val="7"/>
  </w:num>
  <w:num w:numId="62">
    <w:abstractNumId w:val="29"/>
  </w:num>
  <w:num w:numId="63">
    <w:abstractNumId w:val="31"/>
  </w:num>
  <w:num w:numId="64">
    <w:abstractNumId w:val="0"/>
  </w:num>
  <w:num w:numId="65">
    <w:abstractNumId w:val="16"/>
  </w:num>
  <w:num w:numId="66">
    <w:abstractNumId w:val="3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D3"/>
    <w:rsid w:val="00001C82"/>
    <w:rsid w:val="00001FE6"/>
    <w:rsid w:val="000025DE"/>
    <w:rsid w:val="00002A40"/>
    <w:rsid w:val="00002C37"/>
    <w:rsid w:val="00003490"/>
    <w:rsid w:val="000034A6"/>
    <w:rsid w:val="0000351A"/>
    <w:rsid w:val="00003886"/>
    <w:rsid w:val="00003925"/>
    <w:rsid w:val="000043C9"/>
    <w:rsid w:val="000043FD"/>
    <w:rsid w:val="0000470D"/>
    <w:rsid w:val="0000491B"/>
    <w:rsid w:val="0000497C"/>
    <w:rsid w:val="000052BA"/>
    <w:rsid w:val="000052E7"/>
    <w:rsid w:val="00005577"/>
    <w:rsid w:val="000059FD"/>
    <w:rsid w:val="00005A93"/>
    <w:rsid w:val="00005C70"/>
    <w:rsid w:val="00006514"/>
    <w:rsid w:val="0000655A"/>
    <w:rsid w:val="00007342"/>
    <w:rsid w:val="000073C4"/>
    <w:rsid w:val="00007FC3"/>
    <w:rsid w:val="00011419"/>
    <w:rsid w:val="00011701"/>
    <w:rsid w:val="0001187D"/>
    <w:rsid w:val="00012648"/>
    <w:rsid w:val="0001266C"/>
    <w:rsid w:val="00012748"/>
    <w:rsid w:val="00012797"/>
    <w:rsid w:val="00012A5D"/>
    <w:rsid w:val="00013B81"/>
    <w:rsid w:val="00013C14"/>
    <w:rsid w:val="00013FE3"/>
    <w:rsid w:val="00014DD8"/>
    <w:rsid w:val="0001544D"/>
    <w:rsid w:val="000159FF"/>
    <w:rsid w:val="000161ED"/>
    <w:rsid w:val="00016490"/>
    <w:rsid w:val="00016618"/>
    <w:rsid w:val="00017073"/>
    <w:rsid w:val="0001761E"/>
    <w:rsid w:val="0001791B"/>
    <w:rsid w:val="00017BD0"/>
    <w:rsid w:val="000203BB"/>
    <w:rsid w:val="00020669"/>
    <w:rsid w:val="00021250"/>
    <w:rsid w:val="000213C5"/>
    <w:rsid w:val="0002173F"/>
    <w:rsid w:val="0002182E"/>
    <w:rsid w:val="0002186B"/>
    <w:rsid w:val="00021CB2"/>
    <w:rsid w:val="00021EBA"/>
    <w:rsid w:val="000226F4"/>
    <w:rsid w:val="00022B0B"/>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342"/>
    <w:rsid w:val="00026ABB"/>
    <w:rsid w:val="00026C84"/>
    <w:rsid w:val="00026EBE"/>
    <w:rsid w:val="00026FC0"/>
    <w:rsid w:val="00027DBB"/>
    <w:rsid w:val="00027E09"/>
    <w:rsid w:val="0003031A"/>
    <w:rsid w:val="0003045E"/>
    <w:rsid w:val="0003051D"/>
    <w:rsid w:val="000306B7"/>
    <w:rsid w:val="0003081D"/>
    <w:rsid w:val="00030C46"/>
    <w:rsid w:val="00030DE9"/>
    <w:rsid w:val="000312BB"/>
    <w:rsid w:val="00031371"/>
    <w:rsid w:val="0003194D"/>
    <w:rsid w:val="00032345"/>
    <w:rsid w:val="0003247E"/>
    <w:rsid w:val="000329A0"/>
    <w:rsid w:val="00032F95"/>
    <w:rsid w:val="000330F2"/>
    <w:rsid w:val="00033452"/>
    <w:rsid w:val="00033857"/>
    <w:rsid w:val="000339D3"/>
    <w:rsid w:val="000341AA"/>
    <w:rsid w:val="000341DA"/>
    <w:rsid w:val="00034209"/>
    <w:rsid w:val="00034307"/>
    <w:rsid w:val="00034416"/>
    <w:rsid w:val="0003475A"/>
    <w:rsid w:val="000348DB"/>
    <w:rsid w:val="00034A69"/>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214B"/>
    <w:rsid w:val="00042673"/>
    <w:rsid w:val="00043301"/>
    <w:rsid w:val="0004357F"/>
    <w:rsid w:val="00043C48"/>
    <w:rsid w:val="000443A2"/>
    <w:rsid w:val="000443F4"/>
    <w:rsid w:val="00044C00"/>
    <w:rsid w:val="00044E5B"/>
    <w:rsid w:val="00045019"/>
    <w:rsid w:val="0004513E"/>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886"/>
    <w:rsid w:val="00052CC0"/>
    <w:rsid w:val="00052D87"/>
    <w:rsid w:val="000530EC"/>
    <w:rsid w:val="00054151"/>
    <w:rsid w:val="0005432C"/>
    <w:rsid w:val="00054A84"/>
    <w:rsid w:val="00054BBC"/>
    <w:rsid w:val="00055410"/>
    <w:rsid w:val="000556E7"/>
    <w:rsid w:val="00056886"/>
    <w:rsid w:val="00057080"/>
    <w:rsid w:val="00057384"/>
    <w:rsid w:val="00057616"/>
    <w:rsid w:val="00057952"/>
    <w:rsid w:val="00057AB9"/>
    <w:rsid w:val="00057FE7"/>
    <w:rsid w:val="000600BE"/>
    <w:rsid w:val="00060289"/>
    <w:rsid w:val="000604BA"/>
    <w:rsid w:val="00060698"/>
    <w:rsid w:val="00060A71"/>
    <w:rsid w:val="00060B9E"/>
    <w:rsid w:val="00060E5B"/>
    <w:rsid w:val="00061351"/>
    <w:rsid w:val="00061CBC"/>
    <w:rsid w:val="000620EB"/>
    <w:rsid w:val="000626DC"/>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31D5"/>
    <w:rsid w:val="00073252"/>
    <w:rsid w:val="00073511"/>
    <w:rsid w:val="000739F2"/>
    <w:rsid w:val="00073EDF"/>
    <w:rsid w:val="00073F4E"/>
    <w:rsid w:val="00074092"/>
    <w:rsid w:val="000741C6"/>
    <w:rsid w:val="0007427F"/>
    <w:rsid w:val="00074F4C"/>
    <w:rsid w:val="000750D3"/>
    <w:rsid w:val="000750DC"/>
    <w:rsid w:val="0007566F"/>
    <w:rsid w:val="00075BEC"/>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A33"/>
    <w:rsid w:val="0008292D"/>
    <w:rsid w:val="00082950"/>
    <w:rsid w:val="00082C46"/>
    <w:rsid w:val="00082C4F"/>
    <w:rsid w:val="0008316E"/>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406B"/>
    <w:rsid w:val="00094340"/>
    <w:rsid w:val="0009472D"/>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51C"/>
    <w:rsid w:val="000A4C60"/>
    <w:rsid w:val="000A4E64"/>
    <w:rsid w:val="000A4E6C"/>
    <w:rsid w:val="000A4F7F"/>
    <w:rsid w:val="000A5580"/>
    <w:rsid w:val="000A55A6"/>
    <w:rsid w:val="000A5603"/>
    <w:rsid w:val="000A585B"/>
    <w:rsid w:val="000A5A4A"/>
    <w:rsid w:val="000A5D86"/>
    <w:rsid w:val="000A6644"/>
    <w:rsid w:val="000A6FBC"/>
    <w:rsid w:val="000A714E"/>
    <w:rsid w:val="000A7347"/>
    <w:rsid w:val="000A7B16"/>
    <w:rsid w:val="000A7E8F"/>
    <w:rsid w:val="000B0156"/>
    <w:rsid w:val="000B0C24"/>
    <w:rsid w:val="000B12CA"/>
    <w:rsid w:val="000B17F3"/>
    <w:rsid w:val="000B1829"/>
    <w:rsid w:val="000B1994"/>
    <w:rsid w:val="000B2058"/>
    <w:rsid w:val="000B28A2"/>
    <w:rsid w:val="000B362F"/>
    <w:rsid w:val="000B3EB3"/>
    <w:rsid w:val="000B485C"/>
    <w:rsid w:val="000B4910"/>
    <w:rsid w:val="000B4B9E"/>
    <w:rsid w:val="000B4C79"/>
    <w:rsid w:val="000B5104"/>
    <w:rsid w:val="000B5675"/>
    <w:rsid w:val="000B5A72"/>
    <w:rsid w:val="000B5E78"/>
    <w:rsid w:val="000B615F"/>
    <w:rsid w:val="000B6499"/>
    <w:rsid w:val="000B6B1E"/>
    <w:rsid w:val="000B6D59"/>
    <w:rsid w:val="000B7078"/>
    <w:rsid w:val="000B760E"/>
    <w:rsid w:val="000B7DCE"/>
    <w:rsid w:val="000C0614"/>
    <w:rsid w:val="000C1086"/>
    <w:rsid w:val="000C22A5"/>
    <w:rsid w:val="000C237B"/>
    <w:rsid w:val="000C293E"/>
    <w:rsid w:val="000C2BA0"/>
    <w:rsid w:val="000C3451"/>
    <w:rsid w:val="000C3806"/>
    <w:rsid w:val="000C41A1"/>
    <w:rsid w:val="000C45B9"/>
    <w:rsid w:val="000C45E3"/>
    <w:rsid w:val="000C471F"/>
    <w:rsid w:val="000C504C"/>
    <w:rsid w:val="000C561F"/>
    <w:rsid w:val="000C57C8"/>
    <w:rsid w:val="000C5D4E"/>
    <w:rsid w:val="000C5E04"/>
    <w:rsid w:val="000C6950"/>
    <w:rsid w:val="000C6E1D"/>
    <w:rsid w:val="000C6F37"/>
    <w:rsid w:val="000C6F56"/>
    <w:rsid w:val="000C763B"/>
    <w:rsid w:val="000C7758"/>
    <w:rsid w:val="000C794C"/>
    <w:rsid w:val="000C7AC4"/>
    <w:rsid w:val="000D011B"/>
    <w:rsid w:val="000D04D6"/>
    <w:rsid w:val="000D095C"/>
    <w:rsid w:val="000D0D36"/>
    <w:rsid w:val="000D1327"/>
    <w:rsid w:val="000D163E"/>
    <w:rsid w:val="000D1D70"/>
    <w:rsid w:val="000D1DC2"/>
    <w:rsid w:val="000D24EB"/>
    <w:rsid w:val="000D2788"/>
    <w:rsid w:val="000D2A31"/>
    <w:rsid w:val="000D38DB"/>
    <w:rsid w:val="000D3929"/>
    <w:rsid w:val="000D3ACB"/>
    <w:rsid w:val="000D4543"/>
    <w:rsid w:val="000D4C3B"/>
    <w:rsid w:val="000D4E6F"/>
    <w:rsid w:val="000D51E0"/>
    <w:rsid w:val="000D5404"/>
    <w:rsid w:val="000D5A99"/>
    <w:rsid w:val="000D5D68"/>
    <w:rsid w:val="000D6EA4"/>
    <w:rsid w:val="000D71C7"/>
    <w:rsid w:val="000D76E9"/>
    <w:rsid w:val="000D7863"/>
    <w:rsid w:val="000D79D9"/>
    <w:rsid w:val="000E02A6"/>
    <w:rsid w:val="000E02AC"/>
    <w:rsid w:val="000E0683"/>
    <w:rsid w:val="000E0A63"/>
    <w:rsid w:val="000E0F97"/>
    <w:rsid w:val="000E1577"/>
    <w:rsid w:val="000E18CE"/>
    <w:rsid w:val="000E1BD7"/>
    <w:rsid w:val="000E1C0D"/>
    <w:rsid w:val="000E20E7"/>
    <w:rsid w:val="000E2160"/>
    <w:rsid w:val="000E24D0"/>
    <w:rsid w:val="000E2D4B"/>
    <w:rsid w:val="000E2E59"/>
    <w:rsid w:val="000E3281"/>
    <w:rsid w:val="000E344D"/>
    <w:rsid w:val="000E3680"/>
    <w:rsid w:val="000E3A85"/>
    <w:rsid w:val="000E3C57"/>
    <w:rsid w:val="000E3CD1"/>
    <w:rsid w:val="000E3DE5"/>
    <w:rsid w:val="000E445D"/>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E5B"/>
    <w:rsid w:val="000F0F19"/>
    <w:rsid w:val="000F1137"/>
    <w:rsid w:val="000F1D9C"/>
    <w:rsid w:val="000F235F"/>
    <w:rsid w:val="000F23E5"/>
    <w:rsid w:val="000F3908"/>
    <w:rsid w:val="000F3F67"/>
    <w:rsid w:val="000F3FF5"/>
    <w:rsid w:val="000F4741"/>
    <w:rsid w:val="000F537A"/>
    <w:rsid w:val="000F5818"/>
    <w:rsid w:val="000F5AD5"/>
    <w:rsid w:val="000F69AC"/>
    <w:rsid w:val="000F707F"/>
    <w:rsid w:val="000F794C"/>
    <w:rsid w:val="000F7B8E"/>
    <w:rsid w:val="000F7E22"/>
    <w:rsid w:val="001000DB"/>
    <w:rsid w:val="001001ED"/>
    <w:rsid w:val="001004C4"/>
    <w:rsid w:val="001008C0"/>
    <w:rsid w:val="00100CB6"/>
    <w:rsid w:val="00100F44"/>
    <w:rsid w:val="0010198B"/>
    <w:rsid w:val="00101C52"/>
    <w:rsid w:val="001023FD"/>
    <w:rsid w:val="00102AB3"/>
    <w:rsid w:val="00102F6C"/>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864"/>
    <w:rsid w:val="00110A03"/>
    <w:rsid w:val="00110E00"/>
    <w:rsid w:val="00110FAF"/>
    <w:rsid w:val="001111F3"/>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C0E"/>
    <w:rsid w:val="00116DDC"/>
    <w:rsid w:val="00117539"/>
    <w:rsid w:val="00117730"/>
    <w:rsid w:val="00120013"/>
    <w:rsid w:val="001207BD"/>
    <w:rsid w:val="00120BBF"/>
    <w:rsid w:val="0012117A"/>
    <w:rsid w:val="001211E1"/>
    <w:rsid w:val="00121751"/>
    <w:rsid w:val="00121A1F"/>
    <w:rsid w:val="00121B79"/>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FF7"/>
    <w:rsid w:val="00136A81"/>
    <w:rsid w:val="00136ABE"/>
    <w:rsid w:val="00136C99"/>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C7"/>
    <w:rsid w:val="00142488"/>
    <w:rsid w:val="001426B0"/>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B1F"/>
    <w:rsid w:val="00146C6F"/>
    <w:rsid w:val="00147050"/>
    <w:rsid w:val="00147311"/>
    <w:rsid w:val="00147ACF"/>
    <w:rsid w:val="0015048A"/>
    <w:rsid w:val="0015068E"/>
    <w:rsid w:val="00150A6A"/>
    <w:rsid w:val="00150A7E"/>
    <w:rsid w:val="00150C5A"/>
    <w:rsid w:val="00151059"/>
    <w:rsid w:val="001510CC"/>
    <w:rsid w:val="0015131C"/>
    <w:rsid w:val="0015156C"/>
    <w:rsid w:val="0015175F"/>
    <w:rsid w:val="00151989"/>
    <w:rsid w:val="00151A72"/>
    <w:rsid w:val="001520CE"/>
    <w:rsid w:val="001522BE"/>
    <w:rsid w:val="001532DD"/>
    <w:rsid w:val="00153E05"/>
    <w:rsid w:val="0015418B"/>
    <w:rsid w:val="00154961"/>
    <w:rsid w:val="00154C44"/>
    <w:rsid w:val="00155BD7"/>
    <w:rsid w:val="001562C2"/>
    <w:rsid w:val="001564F6"/>
    <w:rsid w:val="0015674A"/>
    <w:rsid w:val="001567CF"/>
    <w:rsid w:val="001567FF"/>
    <w:rsid w:val="001576B0"/>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538B"/>
    <w:rsid w:val="0016563A"/>
    <w:rsid w:val="0016572F"/>
    <w:rsid w:val="001662A9"/>
    <w:rsid w:val="001662BE"/>
    <w:rsid w:val="001665BD"/>
    <w:rsid w:val="00166A98"/>
    <w:rsid w:val="00166EB0"/>
    <w:rsid w:val="00167A0E"/>
    <w:rsid w:val="00170048"/>
    <w:rsid w:val="001704F0"/>
    <w:rsid w:val="0017078E"/>
    <w:rsid w:val="001708AD"/>
    <w:rsid w:val="0017157D"/>
    <w:rsid w:val="001719FE"/>
    <w:rsid w:val="00171E9C"/>
    <w:rsid w:val="00172868"/>
    <w:rsid w:val="00172A27"/>
    <w:rsid w:val="00172F51"/>
    <w:rsid w:val="001734EA"/>
    <w:rsid w:val="00173547"/>
    <w:rsid w:val="001737F6"/>
    <w:rsid w:val="00173921"/>
    <w:rsid w:val="00173C9E"/>
    <w:rsid w:val="00173DBE"/>
    <w:rsid w:val="001742B2"/>
    <w:rsid w:val="001746C1"/>
    <w:rsid w:val="001752FF"/>
    <w:rsid w:val="00175726"/>
    <w:rsid w:val="00175746"/>
    <w:rsid w:val="00175865"/>
    <w:rsid w:val="001759EA"/>
    <w:rsid w:val="00175BF1"/>
    <w:rsid w:val="00175E9A"/>
    <w:rsid w:val="001764A4"/>
    <w:rsid w:val="0017657F"/>
    <w:rsid w:val="00177454"/>
    <w:rsid w:val="0017763F"/>
    <w:rsid w:val="0017766A"/>
    <w:rsid w:val="00177C26"/>
    <w:rsid w:val="001805C1"/>
    <w:rsid w:val="00180668"/>
    <w:rsid w:val="00180B0F"/>
    <w:rsid w:val="00180CE2"/>
    <w:rsid w:val="001812C4"/>
    <w:rsid w:val="0018134E"/>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19D"/>
    <w:rsid w:val="00190683"/>
    <w:rsid w:val="00190794"/>
    <w:rsid w:val="0019081D"/>
    <w:rsid w:val="00190886"/>
    <w:rsid w:val="00190C02"/>
    <w:rsid w:val="00190EAA"/>
    <w:rsid w:val="00190ED0"/>
    <w:rsid w:val="00190EDE"/>
    <w:rsid w:val="001917A1"/>
    <w:rsid w:val="00191927"/>
    <w:rsid w:val="0019259E"/>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C83"/>
    <w:rsid w:val="00197E48"/>
    <w:rsid w:val="00197F6E"/>
    <w:rsid w:val="00197FF9"/>
    <w:rsid w:val="001A0186"/>
    <w:rsid w:val="001A0572"/>
    <w:rsid w:val="001A0A5E"/>
    <w:rsid w:val="001A0F3F"/>
    <w:rsid w:val="001A0FD4"/>
    <w:rsid w:val="001A11D0"/>
    <w:rsid w:val="001A13F4"/>
    <w:rsid w:val="001A18B1"/>
    <w:rsid w:val="001A1CD6"/>
    <w:rsid w:val="001A1EA4"/>
    <w:rsid w:val="001A246C"/>
    <w:rsid w:val="001A2543"/>
    <w:rsid w:val="001A25FB"/>
    <w:rsid w:val="001A26F5"/>
    <w:rsid w:val="001A329E"/>
    <w:rsid w:val="001A33A9"/>
    <w:rsid w:val="001A372C"/>
    <w:rsid w:val="001A3C56"/>
    <w:rsid w:val="001A3EBB"/>
    <w:rsid w:val="001A40C6"/>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F6"/>
    <w:rsid w:val="001C0857"/>
    <w:rsid w:val="001C0C77"/>
    <w:rsid w:val="001C2807"/>
    <w:rsid w:val="001C2814"/>
    <w:rsid w:val="001C29CE"/>
    <w:rsid w:val="001C34BB"/>
    <w:rsid w:val="001C36B2"/>
    <w:rsid w:val="001C394C"/>
    <w:rsid w:val="001C39EA"/>
    <w:rsid w:val="001C3C6C"/>
    <w:rsid w:val="001C3E55"/>
    <w:rsid w:val="001C41D5"/>
    <w:rsid w:val="001C4801"/>
    <w:rsid w:val="001C489C"/>
    <w:rsid w:val="001C49D9"/>
    <w:rsid w:val="001C4CC5"/>
    <w:rsid w:val="001C51FD"/>
    <w:rsid w:val="001C5C57"/>
    <w:rsid w:val="001C5D50"/>
    <w:rsid w:val="001C5E1B"/>
    <w:rsid w:val="001C641E"/>
    <w:rsid w:val="001C6D54"/>
    <w:rsid w:val="001C726C"/>
    <w:rsid w:val="001C77F1"/>
    <w:rsid w:val="001C7CC0"/>
    <w:rsid w:val="001D025A"/>
    <w:rsid w:val="001D055E"/>
    <w:rsid w:val="001D15B5"/>
    <w:rsid w:val="001D15C6"/>
    <w:rsid w:val="001D1D7C"/>
    <w:rsid w:val="001D2425"/>
    <w:rsid w:val="001D2477"/>
    <w:rsid w:val="001D2DB6"/>
    <w:rsid w:val="001D2E0A"/>
    <w:rsid w:val="001D3EBD"/>
    <w:rsid w:val="001D4419"/>
    <w:rsid w:val="001D4628"/>
    <w:rsid w:val="001D4B41"/>
    <w:rsid w:val="001D4C18"/>
    <w:rsid w:val="001D525A"/>
    <w:rsid w:val="001D53E4"/>
    <w:rsid w:val="001D57BF"/>
    <w:rsid w:val="001D5CBD"/>
    <w:rsid w:val="001D5D74"/>
    <w:rsid w:val="001D6302"/>
    <w:rsid w:val="001D679A"/>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853"/>
    <w:rsid w:val="001E3DF1"/>
    <w:rsid w:val="001E3EDF"/>
    <w:rsid w:val="001E4119"/>
    <w:rsid w:val="001E43F4"/>
    <w:rsid w:val="001E47D8"/>
    <w:rsid w:val="001E49D6"/>
    <w:rsid w:val="001E50B4"/>
    <w:rsid w:val="001E5C83"/>
    <w:rsid w:val="001E5C84"/>
    <w:rsid w:val="001E6386"/>
    <w:rsid w:val="001E65C5"/>
    <w:rsid w:val="001E67A1"/>
    <w:rsid w:val="001E689D"/>
    <w:rsid w:val="001E7861"/>
    <w:rsid w:val="001E7866"/>
    <w:rsid w:val="001E7888"/>
    <w:rsid w:val="001E7F7C"/>
    <w:rsid w:val="001F02F4"/>
    <w:rsid w:val="001F0B35"/>
    <w:rsid w:val="001F0B93"/>
    <w:rsid w:val="001F2018"/>
    <w:rsid w:val="001F2144"/>
    <w:rsid w:val="001F2E95"/>
    <w:rsid w:val="001F2F3E"/>
    <w:rsid w:val="001F3054"/>
    <w:rsid w:val="001F30D1"/>
    <w:rsid w:val="001F36E7"/>
    <w:rsid w:val="001F3BFB"/>
    <w:rsid w:val="001F3F6E"/>
    <w:rsid w:val="001F4A31"/>
    <w:rsid w:val="001F4C2A"/>
    <w:rsid w:val="001F5298"/>
    <w:rsid w:val="001F54EB"/>
    <w:rsid w:val="001F5594"/>
    <w:rsid w:val="001F5E13"/>
    <w:rsid w:val="001F65EF"/>
    <w:rsid w:val="001F6647"/>
    <w:rsid w:val="001F6700"/>
    <w:rsid w:val="001F678A"/>
    <w:rsid w:val="001F6F16"/>
    <w:rsid w:val="001F6FA9"/>
    <w:rsid w:val="001F6FF9"/>
    <w:rsid w:val="001F700D"/>
    <w:rsid w:val="0020003F"/>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AA7"/>
    <w:rsid w:val="00205FE7"/>
    <w:rsid w:val="0020619F"/>
    <w:rsid w:val="0020621A"/>
    <w:rsid w:val="00206587"/>
    <w:rsid w:val="00207180"/>
    <w:rsid w:val="002072E9"/>
    <w:rsid w:val="002079CA"/>
    <w:rsid w:val="00207CDC"/>
    <w:rsid w:val="00207D57"/>
    <w:rsid w:val="00207D85"/>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524"/>
    <w:rsid w:val="002207FF"/>
    <w:rsid w:val="002209D8"/>
    <w:rsid w:val="002215D1"/>
    <w:rsid w:val="00221B35"/>
    <w:rsid w:val="00221D1B"/>
    <w:rsid w:val="00221EA1"/>
    <w:rsid w:val="00222016"/>
    <w:rsid w:val="002220E7"/>
    <w:rsid w:val="0022210F"/>
    <w:rsid w:val="0022230B"/>
    <w:rsid w:val="0022333B"/>
    <w:rsid w:val="00223A60"/>
    <w:rsid w:val="002240CA"/>
    <w:rsid w:val="0022480F"/>
    <w:rsid w:val="00224867"/>
    <w:rsid w:val="00224921"/>
    <w:rsid w:val="00224A3B"/>
    <w:rsid w:val="00224F2F"/>
    <w:rsid w:val="00224FA3"/>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FA4"/>
    <w:rsid w:val="002314B5"/>
    <w:rsid w:val="00231CD6"/>
    <w:rsid w:val="00231E88"/>
    <w:rsid w:val="002329D4"/>
    <w:rsid w:val="002329E3"/>
    <w:rsid w:val="00232DDD"/>
    <w:rsid w:val="002330E4"/>
    <w:rsid w:val="0023375D"/>
    <w:rsid w:val="00234541"/>
    <w:rsid w:val="0023478A"/>
    <w:rsid w:val="00234F08"/>
    <w:rsid w:val="00235280"/>
    <w:rsid w:val="00235763"/>
    <w:rsid w:val="002362DE"/>
    <w:rsid w:val="00236413"/>
    <w:rsid w:val="002364BC"/>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2455"/>
    <w:rsid w:val="00242EFC"/>
    <w:rsid w:val="002431A4"/>
    <w:rsid w:val="0024379F"/>
    <w:rsid w:val="00243AFB"/>
    <w:rsid w:val="00243FB4"/>
    <w:rsid w:val="00244344"/>
    <w:rsid w:val="0024443E"/>
    <w:rsid w:val="00244E57"/>
    <w:rsid w:val="00244F1E"/>
    <w:rsid w:val="00245728"/>
    <w:rsid w:val="0024576C"/>
    <w:rsid w:val="00245785"/>
    <w:rsid w:val="00245801"/>
    <w:rsid w:val="002463AB"/>
    <w:rsid w:val="00246A3D"/>
    <w:rsid w:val="00246DA8"/>
    <w:rsid w:val="00247054"/>
    <w:rsid w:val="002473DD"/>
    <w:rsid w:val="00247863"/>
    <w:rsid w:val="002479DC"/>
    <w:rsid w:val="00247FBD"/>
    <w:rsid w:val="0025004E"/>
    <w:rsid w:val="00250867"/>
    <w:rsid w:val="002516FF"/>
    <w:rsid w:val="002517DA"/>
    <w:rsid w:val="0025182A"/>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B91"/>
    <w:rsid w:val="002602BB"/>
    <w:rsid w:val="00260313"/>
    <w:rsid w:val="0026093D"/>
    <w:rsid w:val="00260AAF"/>
    <w:rsid w:val="00260C57"/>
    <w:rsid w:val="00261455"/>
    <w:rsid w:val="00261F61"/>
    <w:rsid w:val="00262591"/>
    <w:rsid w:val="00262B62"/>
    <w:rsid w:val="00262F54"/>
    <w:rsid w:val="0026413F"/>
    <w:rsid w:val="002642C6"/>
    <w:rsid w:val="0026433C"/>
    <w:rsid w:val="002643DB"/>
    <w:rsid w:val="00264428"/>
    <w:rsid w:val="0026446E"/>
    <w:rsid w:val="00264628"/>
    <w:rsid w:val="00264AFF"/>
    <w:rsid w:val="00265019"/>
    <w:rsid w:val="002655DB"/>
    <w:rsid w:val="00265B9C"/>
    <w:rsid w:val="00265C5B"/>
    <w:rsid w:val="00265D7F"/>
    <w:rsid w:val="002662F7"/>
    <w:rsid w:val="00266385"/>
    <w:rsid w:val="00266405"/>
    <w:rsid w:val="00266581"/>
    <w:rsid w:val="00266F36"/>
    <w:rsid w:val="002676D5"/>
    <w:rsid w:val="00267C0A"/>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2027"/>
    <w:rsid w:val="002724DC"/>
    <w:rsid w:val="00272838"/>
    <w:rsid w:val="00273788"/>
    <w:rsid w:val="00273D42"/>
    <w:rsid w:val="00273D4F"/>
    <w:rsid w:val="002740C9"/>
    <w:rsid w:val="0027416F"/>
    <w:rsid w:val="00274370"/>
    <w:rsid w:val="002745B5"/>
    <w:rsid w:val="002745E1"/>
    <w:rsid w:val="00274605"/>
    <w:rsid w:val="00274A0C"/>
    <w:rsid w:val="00274B26"/>
    <w:rsid w:val="00274DD6"/>
    <w:rsid w:val="00274EE9"/>
    <w:rsid w:val="00275336"/>
    <w:rsid w:val="00275408"/>
    <w:rsid w:val="00275699"/>
    <w:rsid w:val="00275961"/>
    <w:rsid w:val="00275BEC"/>
    <w:rsid w:val="00275C43"/>
    <w:rsid w:val="00275D0B"/>
    <w:rsid w:val="00275DCD"/>
    <w:rsid w:val="00276189"/>
    <w:rsid w:val="00276392"/>
    <w:rsid w:val="002767FE"/>
    <w:rsid w:val="00276E12"/>
    <w:rsid w:val="00276E99"/>
    <w:rsid w:val="00277739"/>
    <w:rsid w:val="00277A53"/>
    <w:rsid w:val="00277E4A"/>
    <w:rsid w:val="00280331"/>
    <w:rsid w:val="002805AD"/>
    <w:rsid w:val="002805EA"/>
    <w:rsid w:val="0028072E"/>
    <w:rsid w:val="00280C8A"/>
    <w:rsid w:val="00280DC4"/>
    <w:rsid w:val="00280EC0"/>
    <w:rsid w:val="00280F0D"/>
    <w:rsid w:val="00281119"/>
    <w:rsid w:val="002815CF"/>
    <w:rsid w:val="00281720"/>
    <w:rsid w:val="00281EF8"/>
    <w:rsid w:val="002824E7"/>
    <w:rsid w:val="00282A33"/>
    <w:rsid w:val="00282E37"/>
    <w:rsid w:val="00283267"/>
    <w:rsid w:val="002834B6"/>
    <w:rsid w:val="00284486"/>
    <w:rsid w:val="00284915"/>
    <w:rsid w:val="00284AA8"/>
    <w:rsid w:val="00285986"/>
    <w:rsid w:val="00285D7D"/>
    <w:rsid w:val="00285D9A"/>
    <w:rsid w:val="00285EB8"/>
    <w:rsid w:val="00285F65"/>
    <w:rsid w:val="00286086"/>
    <w:rsid w:val="00286104"/>
    <w:rsid w:val="0028610A"/>
    <w:rsid w:val="00287615"/>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141"/>
    <w:rsid w:val="00296A22"/>
    <w:rsid w:val="00296EB9"/>
    <w:rsid w:val="00297027"/>
    <w:rsid w:val="00297197"/>
    <w:rsid w:val="002A037E"/>
    <w:rsid w:val="002A03ED"/>
    <w:rsid w:val="002A066F"/>
    <w:rsid w:val="002A076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DC6"/>
    <w:rsid w:val="002B79E4"/>
    <w:rsid w:val="002C0039"/>
    <w:rsid w:val="002C06AE"/>
    <w:rsid w:val="002C0C12"/>
    <w:rsid w:val="002C13C9"/>
    <w:rsid w:val="002C14EB"/>
    <w:rsid w:val="002C1AFA"/>
    <w:rsid w:val="002C1DA7"/>
    <w:rsid w:val="002C1DB2"/>
    <w:rsid w:val="002C2157"/>
    <w:rsid w:val="002C2F92"/>
    <w:rsid w:val="002C3721"/>
    <w:rsid w:val="002C3794"/>
    <w:rsid w:val="002C40E5"/>
    <w:rsid w:val="002C472B"/>
    <w:rsid w:val="002C4B49"/>
    <w:rsid w:val="002C4CB9"/>
    <w:rsid w:val="002C4E90"/>
    <w:rsid w:val="002C585D"/>
    <w:rsid w:val="002C6137"/>
    <w:rsid w:val="002C6426"/>
    <w:rsid w:val="002C6611"/>
    <w:rsid w:val="002C6A10"/>
    <w:rsid w:val="002C735D"/>
    <w:rsid w:val="002C7686"/>
    <w:rsid w:val="002C7B73"/>
    <w:rsid w:val="002C7F34"/>
    <w:rsid w:val="002D0592"/>
    <w:rsid w:val="002D08F7"/>
    <w:rsid w:val="002D1224"/>
    <w:rsid w:val="002D1820"/>
    <w:rsid w:val="002D1B8B"/>
    <w:rsid w:val="002D1BF4"/>
    <w:rsid w:val="002D1D03"/>
    <w:rsid w:val="002D2097"/>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D07"/>
    <w:rsid w:val="002E0E81"/>
    <w:rsid w:val="002E12BF"/>
    <w:rsid w:val="002E1952"/>
    <w:rsid w:val="002E1DA1"/>
    <w:rsid w:val="002E1F7B"/>
    <w:rsid w:val="002E27B9"/>
    <w:rsid w:val="002E2E9B"/>
    <w:rsid w:val="002E3042"/>
    <w:rsid w:val="002E4062"/>
    <w:rsid w:val="002E478E"/>
    <w:rsid w:val="002E48F5"/>
    <w:rsid w:val="002E4B7D"/>
    <w:rsid w:val="002E4D82"/>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7147"/>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FFB"/>
    <w:rsid w:val="0031014A"/>
    <w:rsid w:val="00310547"/>
    <w:rsid w:val="003106F0"/>
    <w:rsid w:val="003108C0"/>
    <w:rsid w:val="00310BA5"/>
    <w:rsid w:val="003114C3"/>
    <w:rsid w:val="0031166C"/>
    <w:rsid w:val="00311AB6"/>
    <w:rsid w:val="00311E0A"/>
    <w:rsid w:val="0031239E"/>
    <w:rsid w:val="00312633"/>
    <w:rsid w:val="0031278F"/>
    <w:rsid w:val="0031298E"/>
    <w:rsid w:val="00312B8C"/>
    <w:rsid w:val="00312BA5"/>
    <w:rsid w:val="00312D8C"/>
    <w:rsid w:val="00312DEE"/>
    <w:rsid w:val="0031371B"/>
    <w:rsid w:val="003143C0"/>
    <w:rsid w:val="00314931"/>
    <w:rsid w:val="003149EB"/>
    <w:rsid w:val="00314B20"/>
    <w:rsid w:val="00314DF9"/>
    <w:rsid w:val="00314F74"/>
    <w:rsid w:val="003157B5"/>
    <w:rsid w:val="00315F8D"/>
    <w:rsid w:val="0031639F"/>
    <w:rsid w:val="0031655A"/>
    <w:rsid w:val="00316671"/>
    <w:rsid w:val="003167E9"/>
    <w:rsid w:val="00316A16"/>
    <w:rsid w:val="00316A89"/>
    <w:rsid w:val="00316B9F"/>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B34"/>
    <w:rsid w:val="00325F0C"/>
    <w:rsid w:val="0032609E"/>
    <w:rsid w:val="003265FA"/>
    <w:rsid w:val="003270B5"/>
    <w:rsid w:val="00327137"/>
    <w:rsid w:val="00327AD4"/>
    <w:rsid w:val="00327C0D"/>
    <w:rsid w:val="00327FA9"/>
    <w:rsid w:val="0033010F"/>
    <w:rsid w:val="00330633"/>
    <w:rsid w:val="00330BE1"/>
    <w:rsid w:val="00330FA1"/>
    <w:rsid w:val="003316BE"/>
    <w:rsid w:val="003318A0"/>
    <w:rsid w:val="00332356"/>
    <w:rsid w:val="00332EF9"/>
    <w:rsid w:val="003332F5"/>
    <w:rsid w:val="00333399"/>
    <w:rsid w:val="00333813"/>
    <w:rsid w:val="003339BF"/>
    <w:rsid w:val="003339C7"/>
    <w:rsid w:val="003339FB"/>
    <w:rsid w:val="00333F8D"/>
    <w:rsid w:val="00333FCA"/>
    <w:rsid w:val="003344DC"/>
    <w:rsid w:val="00334A31"/>
    <w:rsid w:val="00335233"/>
    <w:rsid w:val="003358FC"/>
    <w:rsid w:val="003359A6"/>
    <w:rsid w:val="00335C5E"/>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C69"/>
    <w:rsid w:val="00342CF3"/>
    <w:rsid w:val="00343290"/>
    <w:rsid w:val="003435AA"/>
    <w:rsid w:val="00343DD4"/>
    <w:rsid w:val="00343F68"/>
    <w:rsid w:val="00343F79"/>
    <w:rsid w:val="00343FAD"/>
    <w:rsid w:val="0034486C"/>
    <w:rsid w:val="00344A5B"/>
    <w:rsid w:val="00344BA7"/>
    <w:rsid w:val="00344E06"/>
    <w:rsid w:val="003450A0"/>
    <w:rsid w:val="00345762"/>
    <w:rsid w:val="0034581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42C"/>
    <w:rsid w:val="0035056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4115"/>
    <w:rsid w:val="0035487B"/>
    <w:rsid w:val="00354A5E"/>
    <w:rsid w:val="00354BF2"/>
    <w:rsid w:val="00354D53"/>
    <w:rsid w:val="003556D7"/>
    <w:rsid w:val="00355757"/>
    <w:rsid w:val="00356629"/>
    <w:rsid w:val="00356ACD"/>
    <w:rsid w:val="00356DF9"/>
    <w:rsid w:val="003573F3"/>
    <w:rsid w:val="0035742C"/>
    <w:rsid w:val="0035755D"/>
    <w:rsid w:val="003575F9"/>
    <w:rsid w:val="00360F64"/>
    <w:rsid w:val="00361452"/>
    <w:rsid w:val="003616B3"/>
    <w:rsid w:val="00361807"/>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5105"/>
    <w:rsid w:val="0037527E"/>
    <w:rsid w:val="00375683"/>
    <w:rsid w:val="00375B41"/>
    <w:rsid w:val="00375B4E"/>
    <w:rsid w:val="00376330"/>
    <w:rsid w:val="00376602"/>
    <w:rsid w:val="00376967"/>
    <w:rsid w:val="003779D4"/>
    <w:rsid w:val="00377A84"/>
    <w:rsid w:val="00377C66"/>
    <w:rsid w:val="00380137"/>
    <w:rsid w:val="00380380"/>
    <w:rsid w:val="00380621"/>
    <w:rsid w:val="0038065F"/>
    <w:rsid w:val="00380B20"/>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AC2"/>
    <w:rsid w:val="00385B6A"/>
    <w:rsid w:val="00385C07"/>
    <w:rsid w:val="00385C16"/>
    <w:rsid w:val="00385C24"/>
    <w:rsid w:val="00385CC4"/>
    <w:rsid w:val="00386026"/>
    <w:rsid w:val="0038656F"/>
    <w:rsid w:val="0038667B"/>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D1F"/>
    <w:rsid w:val="003A5A0F"/>
    <w:rsid w:val="003A5B7F"/>
    <w:rsid w:val="003A5C69"/>
    <w:rsid w:val="003A5E94"/>
    <w:rsid w:val="003A6468"/>
    <w:rsid w:val="003A64C5"/>
    <w:rsid w:val="003A6DAD"/>
    <w:rsid w:val="003A7F16"/>
    <w:rsid w:val="003B0115"/>
    <w:rsid w:val="003B04A5"/>
    <w:rsid w:val="003B0628"/>
    <w:rsid w:val="003B0871"/>
    <w:rsid w:val="003B0E3E"/>
    <w:rsid w:val="003B1557"/>
    <w:rsid w:val="003B3306"/>
    <w:rsid w:val="003B3D38"/>
    <w:rsid w:val="003B44BA"/>
    <w:rsid w:val="003B4640"/>
    <w:rsid w:val="003B4BFC"/>
    <w:rsid w:val="003B4C3E"/>
    <w:rsid w:val="003B4FEB"/>
    <w:rsid w:val="003B5001"/>
    <w:rsid w:val="003B54F0"/>
    <w:rsid w:val="003B5953"/>
    <w:rsid w:val="003B5DA9"/>
    <w:rsid w:val="003B6363"/>
    <w:rsid w:val="003B6634"/>
    <w:rsid w:val="003B6E41"/>
    <w:rsid w:val="003B73E4"/>
    <w:rsid w:val="003B75FB"/>
    <w:rsid w:val="003B76CC"/>
    <w:rsid w:val="003B7707"/>
    <w:rsid w:val="003B7AD8"/>
    <w:rsid w:val="003C0172"/>
    <w:rsid w:val="003C0186"/>
    <w:rsid w:val="003C041D"/>
    <w:rsid w:val="003C0713"/>
    <w:rsid w:val="003C0878"/>
    <w:rsid w:val="003C0DA6"/>
    <w:rsid w:val="003C0F34"/>
    <w:rsid w:val="003C18E1"/>
    <w:rsid w:val="003C1CC6"/>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772"/>
    <w:rsid w:val="003D47A4"/>
    <w:rsid w:val="003D48B6"/>
    <w:rsid w:val="003D49CF"/>
    <w:rsid w:val="003D4B3A"/>
    <w:rsid w:val="003D4F17"/>
    <w:rsid w:val="003D4F62"/>
    <w:rsid w:val="003D51B0"/>
    <w:rsid w:val="003D555E"/>
    <w:rsid w:val="003D580F"/>
    <w:rsid w:val="003D586D"/>
    <w:rsid w:val="003D590F"/>
    <w:rsid w:val="003D5C79"/>
    <w:rsid w:val="003D5F34"/>
    <w:rsid w:val="003D64E6"/>
    <w:rsid w:val="003D653F"/>
    <w:rsid w:val="003D67DB"/>
    <w:rsid w:val="003D7861"/>
    <w:rsid w:val="003D7961"/>
    <w:rsid w:val="003D7B75"/>
    <w:rsid w:val="003D7EFC"/>
    <w:rsid w:val="003E004C"/>
    <w:rsid w:val="003E00EB"/>
    <w:rsid w:val="003E0280"/>
    <w:rsid w:val="003E0474"/>
    <w:rsid w:val="003E061C"/>
    <w:rsid w:val="003E089E"/>
    <w:rsid w:val="003E11C8"/>
    <w:rsid w:val="003E1BA3"/>
    <w:rsid w:val="003E2DD0"/>
    <w:rsid w:val="003E2FA7"/>
    <w:rsid w:val="003E3145"/>
    <w:rsid w:val="003E3784"/>
    <w:rsid w:val="003E48CF"/>
    <w:rsid w:val="003E4F8A"/>
    <w:rsid w:val="003E5014"/>
    <w:rsid w:val="003E543D"/>
    <w:rsid w:val="003E59CE"/>
    <w:rsid w:val="003E5D04"/>
    <w:rsid w:val="003E62EB"/>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647"/>
    <w:rsid w:val="00426970"/>
    <w:rsid w:val="00427063"/>
    <w:rsid w:val="00427A4E"/>
    <w:rsid w:val="00427B6B"/>
    <w:rsid w:val="0043016A"/>
    <w:rsid w:val="004302AE"/>
    <w:rsid w:val="004303A3"/>
    <w:rsid w:val="0043040F"/>
    <w:rsid w:val="00430A83"/>
    <w:rsid w:val="00430D06"/>
    <w:rsid w:val="00430FBD"/>
    <w:rsid w:val="0043114D"/>
    <w:rsid w:val="00431277"/>
    <w:rsid w:val="004312CC"/>
    <w:rsid w:val="00431849"/>
    <w:rsid w:val="00431CA2"/>
    <w:rsid w:val="00431EA7"/>
    <w:rsid w:val="00433AA0"/>
    <w:rsid w:val="00433EEE"/>
    <w:rsid w:val="00433FFF"/>
    <w:rsid w:val="0043401B"/>
    <w:rsid w:val="004342DB"/>
    <w:rsid w:val="004348B9"/>
    <w:rsid w:val="00434C3A"/>
    <w:rsid w:val="00434FC1"/>
    <w:rsid w:val="004352A2"/>
    <w:rsid w:val="004357D9"/>
    <w:rsid w:val="00435806"/>
    <w:rsid w:val="004359CA"/>
    <w:rsid w:val="00435D4E"/>
    <w:rsid w:val="00436352"/>
    <w:rsid w:val="00436420"/>
    <w:rsid w:val="0043653F"/>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F25"/>
    <w:rsid w:val="00451F43"/>
    <w:rsid w:val="00452499"/>
    <w:rsid w:val="0045312B"/>
    <w:rsid w:val="0045327B"/>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98"/>
    <w:rsid w:val="00470E82"/>
    <w:rsid w:val="004714AB"/>
    <w:rsid w:val="00471646"/>
    <w:rsid w:val="00471D61"/>
    <w:rsid w:val="00471FE4"/>
    <w:rsid w:val="0047280A"/>
    <w:rsid w:val="0047280D"/>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8029F"/>
    <w:rsid w:val="0048039B"/>
    <w:rsid w:val="004813C6"/>
    <w:rsid w:val="0048180C"/>
    <w:rsid w:val="00481A1C"/>
    <w:rsid w:val="00481CB9"/>
    <w:rsid w:val="0048277A"/>
    <w:rsid w:val="00482CDE"/>
    <w:rsid w:val="00483209"/>
    <w:rsid w:val="004837AB"/>
    <w:rsid w:val="004837E6"/>
    <w:rsid w:val="00483BF0"/>
    <w:rsid w:val="00484A28"/>
    <w:rsid w:val="004857A9"/>
    <w:rsid w:val="0048589E"/>
    <w:rsid w:val="004864D8"/>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56E1"/>
    <w:rsid w:val="0049581D"/>
    <w:rsid w:val="00495AC6"/>
    <w:rsid w:val="00495B77"/>
    <w:rsid w:val="00495FCC"/>
    <w:rsid w:val="00496067"/>
    <w:rsid w:val="0049650E"/>
    <w:rsid w:val="00496D75"/>
    <w:rsid w:val="00497033"/>
    <w:rsid w:val="004976FB"/>
    <w:rsid w:val="00497C24"/>
    <w:rsid w:val="00497F1F"/>
    <w:rsid w:val="00497F68"/>
    <w:rsid w:val="004A0211"/>
    <w:rsid w:val="004A052D"/>
    <w:rsid w:val="004A05CB"/>
    <w:rsid w:val="004A06CB"/>
    <w:rsid w:val="004A0781"/>
    <w:rsid w:val="004A0824"/>
    <w:rsid w:val="004A2342"/>
    <w:rsid w:val="004A2385"/>
    <w:rsid w:val="004A2517"/>
    <w:rsid w:val="004A26B3"/>
    <w:rsid w:val="004A2807"/>
    <w:rsid w:val="004A2A31"/>
    <w:rsid w:val="004A2B5F"/>
    <w:rsid w:val="004A2EA0"/>
    <w:rsid w:val="004A2F2C"/>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B2F"/>
    <w:rsid w:val="004C3011"/>
    <w:rsid w:val="004C33C6"/>
    <w:rsid w:val="004C3657"/>
    <w:rsid w:val="004C39BD"/>
    <w:rsid w:val="004C3CD3"/>
    <w:rsid w:val="004C3F6A"/>
    <w:rsid w:val="004C3F83"/>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59D"/>
    <w:rsid w:val="004D461D"/>
    <w:rsid w:val="004D4878"/>
    <w:rsid w:val="004D4D0D"/>
    <w:rsid w:val="004D4EA5"/>
    <w:rsid w:val="004D4F48"/>
    <w:rsid w:val="004D530C"/>
    <w:rsid w:val="004D562B"/>
    <w:rsid w:val="004D56A4"/>
    <w:rsid w:val="004D59B2"/>
    <w:rsid w:val="004D663E"/>
    <w:rsid w:val="004D665C"/>
    <w:rsid w:val="004D7151"/>
    <w:rsid w:val="004D757F"/>
    <w:rsid w:val="004D7651"/>
    <w:rsid w:val="004D76F2"/>
    <w:rsid w:val="004D7D52"/>
    <w:rsid w:val="004D7F65"/>
    <w:rsid w:val="004E0E10"/>
    <w:rsid w:val="004E16A7"/>
    <w:rsid w:val="004E27F8"/>
    <w:rsid w:val="004E2902"/>
    <w:rsid w:val="004E2CFC"/>
    <w:rsid w:val="004E310D"/>
    <w:rsid w:val="004E32DA"/>
    <w:rsid w:val="004E3372"/>
    <w:rsid w:val="004E3D81"/>
    <w:rsid w:val="004E44D4"/>
    <w:rsid w:val="004E5137"/>
    <w:rsid w:val="004E51D4"/>
    <w:rsid w:val="004E541F"/>
    <w:rsid w:val="004E54FB"/>
    <w:rsid w:val="004E5850"/>
    <w:rsid w:val="004E59D3"/>
    <w:rsid w:val="004E5E8A"/>
    <w:rsid w:val="004E6125"/>
    <w:rsid w:val="004E6738"/>
    <w:rsid w:val="004E6BC0"/>
    <w:rsid w:val="004E705F"/>
    <w:rsid w:val="004E76DF"/>
    <w:rsid w:val="004E7998"/>
    <w:rsid w:val="004E79ED"/>
    <w:rsid w:val="004E7A9F"/>
    <w:rsid w:val="004F02F6"/>
    <w:rsid w:val="004F066B"/>
    <w:rsid w:val="004F0CB0"/>
    <w:rsid w:val="004F0E11"/>
    <w:rsid w:val="004F1348"/>
    <w:rsid w:val="004F194B"/>
    <w:rsid w:val="004F1B30"/>
    <w:rsid w:val="004F1E2A"/>
    <w:rsid w:val="004F2269"/>
    <w:rsid w:val="004F237B"/>
    <w:rsid w:val="004F2708"/>
    <w:rsid w:val="004F2C2A"/>
    <w:rsid w:val="004F3269"/>
    <w:rsid w:val="004F3566"/>
    <w:rsid w:val="004F38E8"/>
    <w:rsid w:val="004F3B73"/>
    <w:rsid w:val="004F484F"/>
    <w:rsid w:val="004F4B72"/>
    <w:rsid w:val="004F5641"/>
    <w:rsid w:val="004F5AC2"/>
    <w:rsid w:val="004F66D8"/>
    <w:rsid w:val="004F6868"/>
    <w:rsid w:val="004F6EB5"/>
    <w:rsid w:val="004F7906"/>
    <w:rsid w:val="004F7E4A"/>
    <w:rsid w:val="00500EDB"/>
    <w:rsid w:val="00501083"/>
    <w:rsid w:val="0050191F"/>
    <w:rsid w:val="00501AD6"/>
    <w:rsid w:val="00501D5D"/>
    <w:rsid w:val="0050290B"/>
    <w:rsid w:val="00502B63"/>
    <w:rsid w:val="0050311A"/>
    <w:rsid w:val="00503133"/>
    <w:rsid w:val="005033F7"/>
    <w:rsid w:val="005038AA"/>
    <w:rsid w:val="005038CE"/>
    <w:rsid w:val="005039A2"/>
    <w:rsid w:val="00503B11"/>
    <w:rsid w:val="00503F18"/>
    <w:rsid w:val="00503F4B"/>
    <w:rsid w:val="00504263"/>
    <w:rsid w:val="00504460"/>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AE4"/>
    <w:rsid w:val="00510C89"/>
    <w:rsid w:val="00510F36"/>
    <w:rsid w:val="0051172A"/>
    <w:rsid w:val="005119E3"/>
    <w:rsid w:val="00511A0E"/>
    <w:rsid w:val="00511ACA"/>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8FC"/>
    <w:rsid w:val="00513986"/>
    <w:rsid w:val="0051399E"/>
    <w:rsid w:val="00513A1A"/>
    <w:rsid w:val="005140B7"/>
    <w:rsid w:val="005141AD"/>
    <w:rsid w:val="00514730"/>
    <w:rsid w:val="00514F4C"/>
    <w:rsid w:val="00514FD6"/>
    <w:rsid w:val="00515282"/>
    <w:rsid w:val="00515292"/>
    <w:rsid w:val="005157E8"/>
    <w:rsid w:val="00515BC0"/>
    <w:rsid w:val="005163F7"/>
    <w:rsid w:val="0051692C"/>
    <w:rsid w:val="00516A5B"/>
    <w:rsid w:val="00517056"/>
    <w:rsid w:val="0051705C"/>
    <w:rsid w:val="0051736A"/>
    <w:rsid w:val="00517416"/>
    <w:rsid w:val="00517427"/>
    <w:rsid w:val="005174F6"/>
    <w:rsid w:val="0051766B"/>
    <w:rsid w:val="00517685"/>
    <w:rsid w:val="00520151"/>
    <w:rsid w:val="0052087B"/>
    <w:rsid w:val="00520959"/>
    <w:rsid w:val="00520CAD"/>
    <w:rsid w:val="00520DE7"/>
    <w:rsid w:val="00521023"/>
    <w:rsid w:val="005214D9"/>
    <w:rsid w:val="0052194C"/>
    <w:rsid w:val="00521DE7"/>
    <w:rsid w:val="00521F47"/>
    <w:rsid w:val="00521F50"/>
    <w:rsid w:val="00522DBA"/>
    <w:rsid w:val="00523070"/>
    <w:rsid w:val="00523C78"/>
    <w:rsid w:val="00523D23"/>
    <w:rsid w:val="00523E78"/>
    <w:rsid w:val="005242B4"/>
    <w:rsid w:val="00524B8C"/>
    <w:rsid w:val="0052506B"/>
    <w:rsid w:val="0052516A"/>
    <w:rsid w:val="00525570"/>
    <w:rsid w:val="00525E36"/>
    <w:rsid w:val="0052611B"/>
    <w:rsid w:val="00526260"/>
    <w:rsid w:val="005268FF"/>
    <w:rsid w:val="00526ECF"/>
    <w:rsid w:val="0052713C"/>
    <w:rsid w:val="0052731A"/>
    <w:rsid w:val="0053025D"/>
    <w:rsid w:val="00531042"/>
    <w:rsid w:val="005312D7"/>
    <w:rsid w:val="00531710"/>
    <w:rsid w:val="0053173B"/>
    <w:rsid w:val="00531F65"/>
    <w:rsid w:val="005323CC"/>
    <w:rsid w:val="00532626"/>
    <w:rsid w:val="0053291C"/>
    <w:rsid w:val="0053308B"/>
    <w:rsid w:val="00533F65"/>
    <w:rsid w:val="00534303"/>
    <w:rsid w:val="00534333"/>
    <w:rsid w:val="00534819"/>
    <w:rsid w:val="00534B83"/>
    <w:rsid w:val="00534C5D"/>
    <w:rsid w:val="00534E28"/>
    <w:rsid w:val="005359A8"/>
    <w:rsid w:val="00535C30"/>
    <w:rsid w:val="00536061"/>
    <w:rsid w:val="0053683E"/>
    <w:rsid w:val="00536D5B"/>
    <w:rsid w:val="00537757"/>
    <w:rsid w:val="00537E4B"/>
    <w:rsid w:val="00537FB9"/>
    <w:rsid w:val="00540893"/>
    <w:rsid w:val="00540BDC"/>
    <w:rsid w:val="00540D9D"/>
    <w:rsid w:val="00540DD7"/>
    <w:rsid w:val="00541051"/>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4D4"/>
    <w:rsid w:val="0055374B"/>
    <w:rsid w:val="00553C39"/>
    <w:rsid w:val="00553E3E"/>
    <w:rsid w:val="00554BF0"/>
    <w:rsid w:val="0055583D"/>
    <w:rsid w:val="00555845"/>
    <w:rsid w:val="00555A2B"/>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AD3"/>
    <w:rsid w:val="00563308"/>
    <w:rsid w:val="0056343C"/>
    <w:rsid w:val="00563A96"/>
    <w:rsid w:val="00564091"/>
    <w:rsid w:val="0056436A"/>
    <w:rsid w:val="00564BE7"/>
    <w:rsid w:val="00564ECF"/>
    <w:rsid w:val="00564F16"/>
    <w:rsid w:val="00565154"/>
    <w:rsid w:val="00565645"/>
    <w:rsid w:val="00565A02"/>
    <w:rsid w:val="00565AA1"/>
    <w:rsid w:val="00565CC0"/>
    <w:rsid w:val="00565EA4"/>
    <w:rsid w:val="00565FD9"/>
    <w:rsid w:val="0056613E"/>
    <w:rsid w:val="00566168"/>
    <w:rsid w:val="005661A4"/>
    <w:rsid w:val="00566385"/>
    <w:rsid w:val="0056670D"/>
    <w:rsid w:val="0056678E"/>
    <w:rsid w:val="00566D2C"/>
    <w:rsid w:val="005673E8"/>
    <w:rsid w:val="005678D7"/>
    <w:rsid w:val="005678FB"/>
    <w:rsid w:val="00567AF1"/>
    <w:rsid w:val="00570165"/>
    <w:rsid w:val="00570439"/>
    <w:rsid w:val="0057079F"/>
    <w:rsid w:val="00570E06"/>
    <w:rsid w:val="00571200"/>
    <w:rsid w:val="005712F7"/>
    <w:rsid w:val="0057152D"/>
    <w:rsid w:val="00571731"/>
    <w:rsid w:val="00571AF3"/>
    <w:rsid w:val="00571D00"/>
    <w:rsid w:val="00571E3F"/>
    <w:rsid w:val="00572454"/>
    <w:rsid w:val="00572562"/>
    <w:rsid w:val="005727E8"/>
    <w:rsid w:val="00572B43"/>
    <w:rsid w:val="0057305F"/>
    <w:rsid w:val="0057322E"/>
    <w:rsid w:val="00573873"/>
    <w:rsid w:val="005739B0"/>
    <w:rsid w:val="00573DBF"/>
    <w:rsid w:val="00573E2F"/>
    <w:rsid w:val="0057406A"/>
    <w:rsid w:val="0057416C"/>
    <w:rsid w:val="00574460"/>
    <w:rsid w:val="005747EB"/>
    <w:rsid w:val="005751EF"/>
    <w:rsid w:val="005752B8"/>
    <w:rsid w:val="00575325"/>
    <w:rsid w:val="005755BD"/>
    <w:rsid w:val="00575B41"/>
    <w:rsid w:val="005761BB"/>
    <w:rsid w:val="00576257"/>
    <w:rsid w:val="005765BB"/>
    <w:rsid w:val="005769A0"/>
    <w:rsid w:val="005769D5"/>
    <w:rsid w:val="00576D4E"/>
    <w:rsid w:val="00576EF8"/>
    <w:rsid w:val="0057700E"/>
    <w:rsid w:val="00577032"/>
    <w:rsid w:val="0057729D"/>
    <w:rsid w:val="00577497"/>
    <w:rsid w:val="005774FA"/>
    <w:rsid w:val="00577C52"/>
    <w:rsid w:val="00577DC9"/>
    <w:rsid w:val="00577F11"/>
    <w:rsid w:val="005807C7"/>
    <w:rsid w:val="00580871"/>
    <w:rsid w:val="00580A46"/>
    <w:rsid w:val="0058181C"/>
    <w:rsid w:val="00581AC5"/>
    <w:rsid w:val="00581C0E"/>
    <w:rsid w:val="0058223C"/>
    <w:rsid w:val="005822C8"/>
    <w:rsid w:val="00582564"/>
    <w:rsid w:val="00582EFF"/>
    <w:rsid w:val="00582F70"/>
    <w:rsid w:val="00583520"/>
    <w:rsid w:val="00583572"/>
    <w:rsid w:val="00583F7F"/>
    <w:rsid w:val="00584093"/>
    <w:rsid w:val="00584273"/>
    <w:rsid w:val="00584C15"/>
    <w:rsid w:val="00584C4F"/>
    <w:rsid w:val="00584D2A"/>
    <w:rsid w:val="00585028"/>
    <w:rsid w:val="0058549D"/>
    <w:rsid w:val="005855A1"/>
    <w:rsid w:val="00585D64"/>
    <w:rsid w:val="005860BC"/>
    <w:rsid w:val="005861ED"/>
    <w:rsid w:val="005862FA"/>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34B"/>
    <w:rsid w:val="0059687A"/>
    <w:rsid w:val="00596C01"/>
    <w:rsid w:val="00597ACC"/>
    <w:rsid w:val="00597EE4"/>
    <w:rsid w:val="005A0EB3"/>
    <w:rsid w:val="005A110F"/>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CFB"/>
    <w:rsid w:val="005A4E9C"/>
    <w:rsid w:val="005A4F25"/>
    <w:rsid w:val="005A527E"/>
    <w:rsid w:val="005A5305"/>
    <w:rsid w:val="005A5B69"/>
    <w:rsid w:val="005A5D38"/>
    <w:rsid w:val="005A5E7E"/>
    <w:rsid w:val="005A64E9"/>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EE1"/>
    <w:rsid w:val="005B3EE7"/>
    <w:rsid w:val="005B41F7"/>
    <w:rsid w:val="005B422E"/>
    <w:rsid w:val="005B4433"/>
    <w:rsid w:val="005B484E"/>
    <w:rsid w:val="005B4A47"/>
    <w:rsid w:val="005B4CFD"/>
    <w:rsid w:val="005B4F88"/>
    <w:rsid w:val="005B5019"/>
    <w:rsid w:val="005B517D"/>
    <w:rsid w:val="005B5510"/>
    <w:rsid w:val="005B5CC1"/>
    <w:rsid w:val="005B605F"/>
    <w:rsid w:val="005B616C"/>
    <w:rsid w:val="005B6259"/>
    <w:rsid w:val="005B6782"/>
    <w:rsid w:val="005B762A"/>
    <w:rsid w:val="005B7B19"/>
    <w:rsid w:val="005B7E11"/>
    <w:rsid w:val="005C0329"/>
    <w:rsid w:val="005C0DA8"/>
    <w:rsid w:val="005C15E7"/>
    <w:rsid w:val="005C1C2A"/>
    <w:rsid w:val="005C25B6"/>
    <w:rsid w:val="005C26E9"/>
    <w:rsid w:val="005C277A"/>
    <w:rsid w:val="005C2D9A"/>
    <w:rsid w:val="005C2E81"/>
    <w:rsid w:val="005C2F05"/>
    <w:rsid w:val="005C3981"/>
    <w:rsid w:val="005C3BA4"/>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471"/>
    <w:rsid w:val="005D0C06"/>
    <w:rsid w:val="005D1262"/>
    <w:rsid w:val="005D161E"/>
    <w:rsid w:val="005D188E"/>
    <w:rsid w:val="005D1B83"/>
    <w:rsid w:val="005D1FA1"/>
    <w:rsid w:val="005D2595"/>
    <w:rsid w:val="005D2BF6"/>
    <w:rsid w:val="005D31ED"/>
    <w:rsid w:val="005D3480"/>
    <w:rsid w:val="005D3F7B"/>
    <w:rsid w:val="005D4BDD"/>
    <w:rsid w:val="005D5A3C"/>
    <w:rsid w:val="005D5A59"/>
    <w:rsid w:val="005D5B97"/>
    <w:rsid w:val="005D6BE1"/>
    <w:rsid w:val="005D6BE6"/>
    <w:rsid w:val="005D747F"/>
    <w:rsid w:val="005E0856"/>
    <w:rsid w:val="005E14A9"/>
    <w:rsid w:val="005E14DA"/>
    <w:rsid w:val="005E25C2"/>
    <w:rsid w:val="005E267E"/>
    <w:rsid w:val="005E27C7"/>
    <w:rsid w:val="005E2D30"/>
    <w:rsid w:val="005E324A"/>
    <w:rsid w:val="005E33A2"/>
    <w:rsid w:val="005E35AE"/>
    <w:rsid w:val="005E3A40"/>
    <w:rsid w:val="005E4151"/>
    <w:rsid w:val="005E44AA"/>
    <w:rsid w:val="005E4630"/>
    <w:rsid w:val="005E4C24"/>
    <w:rsid w:val="005E4E9B"/>
    <w:rsid w:val="005E4EFA"/>
    <w:rsid w:val="005E5066"/>
    <w:rsid w:val="005E535D"/>
    <w:rsid w:val="005E57BF"/>
    <w:rsid w:val="005E591D"/>
    <w:rsid w:val="005E5B61"/>
    <w:rsid w:val="005E5FE3"/>
    <w:rsid w:val="005E63DC"/>
    <w:rsid w:val="005E63FD"/>
    <w:rsid w:val="005E6702"/>
    <w:rsid w:val="005E70C1"/>
    <w:rsid w:val="005E7174"/>
    <w:rsid w:val="005F0377"/>
    <w:rsid w:val="005F05FD"/>
    <w:rsid w:val="005F085F"/>
    <w:rsid w:val="005F0957"/>
    <w:rsid w:val="005F0AD0"/>
    <w:rsid w:val="005F0CD9"/>
    <w:rsid w:val="005F112D"/>
    <w:rsid w:val="005F131B"/>
    <w:rsid w:val="005F1684"/>
    <w:rsid w:val="005F1729"/>
    <w:rsid w:val="005F1CE2"/>
    <w:rsid w:val="005F21F1"/>
    <w:rsid w:val="005F237D"/>
    <w:rsid w:val="005F237E"/>
    <w:rsid w:val="005F25FA"/>
    <w:rsid w:val="005F2D19"/>
    <w:rsid w:val="005F30CF"/>
    <w:rsid w:val="005F32CF"/>
    <w:rsid w:val="005F37DD"/>
    <w:rsid w:val="005F38DD"/>
    <w:rsid w:val="005F3C0F"/>
    <w:rsid w:val="005F3C48"/>
    <w:rsid w:val="005F4421"/>
    <w:rsid w:val="005F46B5"/>
    <w:rsid w:val="005F4DA6"/>
    <w:rsid w:val="005F5198"/>
    <w:rsid w:val="005F52A2"/>
    <w:rsid w:val="005F5A09"/>
    <w:rsid w:val="005F5AC1"/>
    <w:rsid w:val="005F5B07"/>
    <w:rsid w:val="005F5C76"/>
    <w:rsid w:val="005F5DE7"/>
    <w:rsid w:val="005F616D"/>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BCB"/>
    <w:rsid w:val="0060660B"/>
    <w:rsid w:val="0060676F"/>
    <w:rsid w:val="006068FC"/>
    <w:rsid w:val="00606BD1"/>
    <w:rsid w:val="006075D7"/>
    <w:rsid w:val="00607636"/>
    <w:rsid w:val="006076C5"/>
    <w:rsid w:val="006103E0"/>
    <w:rsid w:val="00611295"/>
    <w:rsid w:val="00611572"/>
    <w:rsid w:val="00611814"/>
    <w:rsid w:val="00612098"/>
    <w:rsid w:val="00612519"/>
    <w:rsid w:val="00612B4C"/>
    <w:rsid w:val="00613117"/>
    <w:rsid w:val="00613431"/>
    <w:rsid w:val="0061372E"/>
    <w:rsid w:val="00613936"/>
    <w:rsid w:val="00613BF9"/>
    <w:rsid w:val="00613C37"/>
    <w:rsid w:val="00613F25"/>
    <w:rsid w:val="00614139"/>
    <w:rsid w:val="0061428B"/>
    <w:rsid w:val="0061457E"/>
    <w:rsid w:val="00614945"/>
    <w:rsid w:val="00614F60"/>
    <w:rsid w:val="006158B0"/>
    <w:rsid w:val="00615B9B"/>
    <w:rsid w:val="00615DBC"/>
    <w:rsid w:val="00615FEE"/>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94"/>
    <w:rsid w:val="00622691"/>
    <w:rsid w:val="00622C14"/>
    <w:rsid w:val="00623451"/>
    <w:rsid w:val="00623D04"/>
    <w:rsid w:val="00624203"/>
    <w:rsid w:val="00624269"/>
    <w:rsid w:val="006243D7"/>
    <w:rsid w:val="006244A8"/>
    <w:rsid w:val="0062496E"/>
    <w:rsid w:val="006249CF"/>
    <w:rsid w:val="00624D96"/>
    <w:rsid w:val="00625356"/>
    <w:rsid w:val="006254F3"/>
    <w:rsid w:val="0062556B"/>
    <w:rsid w:val="00625EDB"/>
    <w:rsid w:val="006262A1"/>
    <w:rsid w:val="00626664"/>
    <w:rsid w:val="0062666D"/>
    <w:rsid w:val="00626B21"/>
    <w:rsid w:val="00626C9C"/>
    <w:rsid w:val="00626D0D"/>
    <w:rsid w:val="006270F8"/>
    <w:rsid w:val="00627527"/>
    <w:rsid w:val="00627F42"/>
    <w:rsid w:val="00627F51"/>
    <w:rsid w:val="00630125"/>
    <w:rsid w:val="00631CCA"/>
    <w:rsid w:val="00631CEA"/>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F5"/>
    <w:rsid w:val="006364F5"/>
    <w:rsid w:val="00636D1C"/>
    <w:rsid w:val="00636E92"/>
    <w:rsid w:val="00637606"/>
    <w:rsid w:val="00637953"/>
    <w:rsid w:val="00637AD1"/>
    <w:rsid w:val="00637B02"/>
    <w:rsid w:val="00641142"/>
    <w:rsid w:val="00641212"/>
    <w:rsid w:val="006419F9"/>
    <w:rsid w:val="00642273"/>
    <w:rsid w:val="00642DA0"/>
    <w:rsid w:val="00642E17"/>
    <w:rsid w:val="0064310A"/>
    <w:rsid w:val="00643346"/>
    <w:rsid w:val="0064379A"/>
    <w:rsid w:val="006438CB"/>
    <w:rsid w:val="00645421"/>
    <w:rsid w:val="00645984"/>
    <w:rsid w:val="00645AEE"/>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79C"/>
    <w:rsid w:val="00654B54"/>
    <w:rsid w:val="00655345"/>
    <w:rsid w:val="0065622E"/>
    <w:rsid w:val="006578E2"/>
    <w:rsid w:val="006579F3"/>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FE7"/>
    <w:rsid w:val="006651AC"/>
    <w:rsid w:val="0066550A"/>
    <w:rsid w:val="0066562F"/>
    <w:rsid w:val="006660BE"/>
    <w:rsid w:val="00666436"/>
    <w:rsid w:val="00666B75"/>
    <w:rsid w:val="006677D9"/>
    <w:rsid w:val="00667A1E"/>
    <w:rsid w:val="00667ABC"/>
    <w:rsid w:val="0067004E"/>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FC9"/>
    <w:rsid w:val="00675FEA"/>
    <w:rsid w:val="00676630"/>
    <w:rsid w:val="00676C22"/>
    <w:rsid w:val="006776C1"/>
    <w:rsid w:val="006776EF"/>
    <w:rsid w:val="006776FE"/>
    <w:rsid w:val="00677C8C"/>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900DF"/>
    <w:rsid w:val="00690517"/>
    <w:rsid w:val="006909E6"/>
    <w:rsid w:val="006909E9"/>
    <w:rsid w:val="00690DA1"/>
    <w:rsid w:val="00690F5A"/>
    <w:rsid w:val="00690FE5"/>
    <w:rsid w:val="0069120C"/>
    <w:rsid w:val="006913D6"/>
    <w:rsid w:val="00691AA1"/>
    <w:rsid w:val="00691C80"/>
    <w:rsid w:val="006924F3"/>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7B2"/>
    <w:rsid w:val="006A38C4"/>
    <w:rsid w:val="006A3A2E"/>
    <w:rsid w:val="006A3B37"/>
    <w:rsid w:val="006A4078"/>
    <w:rsid w:val="006A437A"/>
    <w:rsid w:val="006A4C2B"/>
    <w:rsid w:val="006A4E2A"/>
    <w:rsid w:val="006A4F16"/>
    <w:rsid w:val="006A5443"/>
    <w:rsid w:val="006A5CA9"/>
    <w:rsid w:val="006A62D1"/>
    <w:rsid w:val="006A634A"/>
    <w:rsid w:val="006A63E6"/>
    <w:rsid w:val="006A666F"/>
    <w:rsid w:val="006A6858"/>
    <w:rsid w:val="006A6DDD"/>
    <w:rsid w:val="006A724C"/>
    <w:rsid w:val="006A7363"/>
    <w:rsid w:val="006A7B74"/>
    <w:rsid w:val="006A7CCA"/>
    <w:rsid w:val="006A7D98"/>
    <w:rsid w:val="006A7FD6"/>
    <w:rsid w:val="006B02DB"/>
    <w:rsid w:val="006B064F"/>
    <w:rsid w:val="006B09A1"/>
    <w:rsid w:val="006B0C57"/>
    <w:rsid w:val="006B11A4"/>
    <w:rsid w:val="006B12FC"/>
    <w:rsid w:val="006B2A84"/>
    <w:rsid w:val="006B3195"/>
    <w:rsid w:val="006B351C"/>
    <w:rsid w:val="006B396D"/>
    <w:rsid w:val="006B3B8F"/>
    <w:rsid w:val="006B4303"/>
    <w:rsid w:val="006B44B2"/>
    <w:rsid w:val="006B461A"/>
    <w:rsid w:val="006B4640"/>
    <w:rsid w:val="006B4B8A"/>
    <w:rsid w:val="006B4BFD"/>
    <w:rsid w:val="006B4E8B"/>
    <w:rsid w:val="006B51DC"/>
    <w:rsid w:val="006B51E4"/>
    <w:rsid w:val="006B586B"/>
    <w:rsid w:val="006B5FE2"/>
    <w:rsid w:val="006B659B"/>
    <w:rsid w:val="006B6F02"/>
    <w:rsid w:val="006B70FB"/>
    <w:rsid w:val="006B752B"/>
    <w:rsid w:val="006B7D1C"/>
    <w:rsid w:val="006C0914"/>
    <w:rsid w:val="006C0C1A"/>
    <w:rsid w:val="006C1441"/>
    <w:rsid w:val="006C158C"/>
    <w:rsid w:val="006C18DC"/>
    <w:rsid w:val="006C2289"/>
    <w:rsid w:val="006C260B"/>
    <w:rsid w:val="006C28E5"/>
    <w:rsid w:val="006C2DAF"/>
    <w:rsid w:val="006C36C2"/>
    <w:rsid w:val="006C37C1"/>
    <w:rsid w:val="006C3A50"/>
    <w:rsid w:val="006C3A55"/>
    <w:rsid w:val="006C3E3D"/>
    <w:rsid w:val="006C4FE7"/>
    <w:rsid w:val="006C5263"/>
    <w:rsid w:val="006C556A"/>
    <w:rsid w:val="006C5A07"/>
    <w:rsid w:val="006C5AC0"/>
    <w:rsid w:val="006C5C10"/>
    <w:rsid w:val="006C6C90"/>
    <w:rsid w:val="006C71A7"/>
    <w:rsid w:val="006C71C0"/>
    <w:rsid w:val="006C7991"/>
    <w:rsid w:val="006C7A7C"/>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D5D"/>
    <w:rsid w:val="006D3EA6"/>
    <w:rsid w:val="006D40C7"/>
    <w:rsid w:val="006D44BD"/>
    <w:rsid w:val="006D4996"/>
    <w:rsid w:val="006D49D9"/>
    <w:rsid w:val="006D4B75"/>
    <w:rsid w:val="006D4C82"/>
    <w:rsid w:val="006D4F05"/>
    <w:rsid w:val="006D54E0"/>
    <w:rsid w:val="006D5607"/>
    <w:rsid w:val="006D58D8"/>
    <w:rsid w:val="006D5B67"/>
    <w:rsid w:val="006D5ECC"/>
    <w:rsid w:val="006D6917"/>
    <w:rsid w:val="006D6F50"/>
    <w:rsid w:val="006D6FB7"/>
    <w:rsid w:val="006D7094"/>
    <w:rsid w:val="006D7917"/>
    <w:rsid w:val="006D7F0C"/>
    <w:rsid w:val="006D7F93"/>
    <w:rsid w:val="006E0174"/>
    <w:rsid w:val="006E0450"/>
    <w:rsid w:val="006E06E0"/>
    <w:rsid w:val="006E08AB"/>
    <w:rsid w:val="006E0A71"/>
    <w:rsid w:val="006E0D24"/>
    <w:rsid w:val="006E229E"/>
    <w:rsid w:val="006E244E"/>
    <w:rsid w:val="006E34A6"/>
    <w:rsid w:val="006E3EAF"/>
    <w:rsid w:val="006E49E0"/>
    <w:rsid w:val="006E4FEA"/>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62"/>
    <w:rsid w:val="006F5F63"/>
    <w:rsid w:val="006F5FF0"/>
    <w:rsid w:val="006F6472"/>
    <w:rsid w:val="006F6B46"/>
    <w:rsid w:val="006F7273"/>
    <w:rsid w:val="006F77EF"/>
    <w:rsid w:val="006F79A5"/>
    <w:rsid w:val="006F7AC0"/>
    <w:rsid w:val="006F7E42"/>
    <w:rsid w:val="00700543"/>
    <w:rsid w:val="00700A80"/>
    <w:rsid w:val="007018AB"/>
    <w:rsid w:val="00701E92"/>
    <w:rsid w:val="00701F37"/>
    <w:rsid w:val="00701F73"/>
    <w:rsid w:val="0070246A"/>
    <w:rsid w:val="0070255E"/>
    <w:rsid w:val="00702D5E"/>
    <w:rsid w:val="007030D4"/>
    <w:rsid w:val="0070317F"/>
    <w:rsid w:val="007031C5"/>
    <w:rsid w:val="00703519"/>
    <w:rsid w:val="00703600"/>
    <w:rsid w:val="007039E5"/>
    <w:rsid w:val="00703A60"/>
    <w:rsid w:val="00703B0D"/>
    <w:rsid w:val="00703CA0"/>
    <w:rsid w:val="00704612"/>
    <w:rsid w:val="00704714"/>
    <w:rsid w:val="0070484C"/>
    <w:rsid w:val="007052B1"/>
    <w:rsid w:val="007054A6"/>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4710"/>
    <w:rsid w:val="00714A62"/>
    <w:rsid w:val="00714AFE"/>
    <w:rsid w:val="00714D62"/>
    <w:rsid w:val="0071521E"/>
    <w:rsid w:val="00715865"/>
    <w:rsid w:val="00716200"/>
    <w:rsid w:val="007169BE"/>
    <w:rsid w:val="00717397"/>
    <w:rsid w:val="00717502"/>
    <w:rsid w:val="007175D2"/>
    <w:rsid w:val="0071793B"/>
    <w:rsid w:val="00717E9F"/>
    <w:rsid w:val="00717FCA"/>
    <w:rsid w:val="00721656"/>
    <w:rsid w:val="0072212E"/>
    <w:rsid w:val="007228C9"/>
    <w:rsid w:val="00722A34"/>
    <w:rsid w:val="00722C03"/>
    <w:rsid w:val="0072302A"/>
    <w:rsid w:val="007234AA"/>
    <w:rsid w:val="00723BDD"/>
    <w:rsid w:val="007241B4"/>
    <w:rsid w:val="007242A3"/>
    <w:rsid w:val="007244F7"/>
    <w:rsid w:val="007246FA"/>
    <w:rsid w:val="00724E19"/>
    <w:rsid w:val="007254E2"/>
    <w:rsid w:val="00725D01"/>
    <w:rsid w:val="00725E30"/>
    <w:rsid w:val="0072636A"/>
    <w:rsid w:val="00726BB9"/>
    <w:rsid w:val="007270EB"/>
    <w:rsid w:val="00727911"/>
    <w:rsid w:val="00730B70"/>
    <w:rsid w:val="00730C02"/>
    <w:rsid w:val="00731264"/>
    <w:rsid w:val="00731615"/>
    <w:rsid w:val="00731D89"/>
    <w:rsid w:val="007321B7"/>
    <w:rsid w:val="007322C0"/>
    <w:rsid w:val="0073238B"/>
    <w:rsid w:val="00732A52"/>
    <w:rsid w:val="00733041"/>
    <w:rsid w:val="007335F7"/>
    <w:rsid w:val="0073365F"/>
    <w:rsid w:val="0073375F"/>
    <w:rsid w:val="00733BBD"/>
    <w:rsid w:val="00733FFE"/>
    <w:rsid w:val="007340B7"/>
    <w:rsid w:val="007340C1"/>
    <w:rsid w:val="00734361"/>
    <w:rsid w:val="007348CA"/>
    <w:rsid w:val="00734A6B"/>
    <w:rsid w:val="00734BED"/>
    <w:rsid w:val="00734E89"/>
    <w:rsid w:val="00735070"/>
    <w:rsid w:val="00735208"/>
    <w:rsid w:val="007353F8"/>
    <w:rsid w:val="00735670"/>
    <w:rsid w:val="007359F0"/>
    <w:rsid w:val="00735A5F"/>
    <w:rsid w:val="0073683E"/>
    <w:rsid w:val="00736B81"/>
    <w:rsid w:val="00736BDC"/>
    <w:rsid w:val="00736EBB"/>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42DD"/>
    <w:rsid w:val="00744820"/>
    <w:rsid w:val="007451E0"/>
    <w:rsid w:val="0074552C"/>
    <w:rsid w:val="0074566E"/>
    <w:rsid w:val="007457F0"/>
    <w:rsid w:val="00746397"/>
    <w:rsid w:val="0074653F"/>
    <w:rsid w:val="00746ED6"/>
    <w:rsid w:val="00746FB5"/>
    <w:rsid w:val="00747835"/>
    <w:rsid w:val="00747C51"/>
    <w:rsid w:val="00750365"/>
    <w:rsid w:val="00750420"/>
    <w:rsid w:val="007506DF"/>
    <w:rsid w:val="00750827"/>
    <w:rsid w:val="00750917"/>
    <w:rsid w:val="00750B2E"/>
    <w:rsid w:val="00750C95"/>
    <w:rsid w:val="00751537"/>
    <w:rsid w:val="00751B27"/>
    <w:rsid w:val="00751BD2"/>
    <w:rsid w:val="00751C0E"/>
    <w:rsid w:val="00752545"/>
    <w:rsid w:val="0075273A"/>
    <w:rsid w:val="0075360E"/>
    <w:rsid w:val="00753654"/>
    <w:rsid w:val="007538CB"/>
    <w:rsid w:val="00753918"/>
    <w:rsid w:val="00753F64"/>
    <w:rsid w:val="00754499"/>
    <w:rsid w:val="007545A5"/>
    <w:rsid w:val="00754AA1"/>
    <w:rsid w:val="00754BB2"/>
    <w:rsid w:val="00754BE1"/>
    <w:rsid w:val="00754CAE"/>
    <w:rsid w:val="00754EA5"/>
    <w:rsid w:val="00755C49"/>
    <w:rsid w:val="00755C6C"/>
    <w:rsid w:val="00755D4D"/>
    <w:rsid w:val="007577EC"/>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330D"/>
    <w:rsid w:val="0077348E"/>
    <w:rsid w:val="007739B2"/>
    <w:rsid w:val="00773A76"/>
    <w:rsid w:val="00773DEB"/>
    <w:rsid w:val="00773E96"/>
    <w:rsid w:val="00774260"/>
    <w:rsid w:val="0077457C"/>
    <w:rsid w:val="00774D4B"/>
    <w:rsid w:val="007752F4"/>
    <w:rsid w:val="00775A10"/>
    <w:rsid w:val="00775D04"/>
    <w:rsid w:val="00776665"/>
    <w:rsid w:val="00776D75"/>
    <w:rsid w:val="00776DEB"/>
    <w:rsid w:val="00776E8F"/>
    <w:rsid w:val="00777896"/>
    <w:rsid w:val="00777ADB"/>
    <w:rsid w:val="00780130"/>
    <w:rsid w:val="00780916"/>
    <w:rsid w:val="00780992"/>
    <w:rsid w:val="00780EB0"/>
    <w:rsid w:val="00781CD7"/>
    <w:rsid w:val="00782180"/>
    <w:rsid w:val="0078238F"/>
    <w:rsid w:val="00782420"/>
    <w:rsid w:val="007826BF"/>
    <w:rsid w:val="00782774"/>
    <w:rsid w:val="00782A29"/>
    <w:rsid w:val="00782D3B"/>
    <w:rsid w:val="007832E9"/>
    <w:rsid w:val="00783543"/>
    <w:rsid w:val="0078395A"/>
    <w:rsid w:val="00783F48"/>
    <w:rsid w:val="007843BF"/>
    <w:rsid w:val="0078512D"/>
    <w:rsid w:val="007852D9"/>
    <w:rsid w:val="00785587"/>
    <w:rsid w:val="00785D3A"/>
    <w:rsid w:val="0078601B"/>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4A1"/>
    <w:rsid w:val="007978F5"/>
    <w:rsid w:val="007A0AA6"/>
    <w:rsid w:val="007A10C5"/>
    <w:rsid w:val="007A1457"/>
    <w:rsid w:val="007A17B8"/>
    <w:rsid w:val="007A1C8E"/>
    <w:rsid w:val="007A1F92"/>
    <w:rsid w:val="007A2054"/>
    <w:rsid w:val="007A210D"/>
    <w:rsid w:val="007A26A6"/>
    <w:rsid w:val="007A27B0"/>
    <w:rsid w:val="007A2868"/>
    <w:rsid w:val="007A2C08"/>
    <w:rsid w:val="007A2E8E"/>
    <w:rsid w:val="007A3264"/>
    <w:rsid w:val="007A42BC"/>
    <w:rsid w:val="007A488D"/>
    <w:rsid w:val="007A496C"/>
    <w:rsid w:val="007A499A"/>
    <w:rsid w:val="007A55AD"/>
    <w:rsid w:val="007A58F9"/>
    <w:rsid w:val="007A5E7A"/>
    <w:rsid w:val="007A62B9"/>
    <w:rsid w:val="007A68A5"/>
    <w:rsid w:val="007A69E0"/>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3AE"/>
    <w:rsid w:val="007B7423"/>
    <w:rsid w:val="007B78F0"/>
    <w:rsid w:val="007B7945"/>
    <w:rsid w:val="007B7D26"/>
    <w:rsid w:val="007B7EAE"/>
    <w:rsid w:val="007C0087"/>
    <w:rsid w:val="007C01EF"/>
    <w:rsid w:val="007C0910"/>
    <w:rsid w:val="007C0D75"/>
    <w:rsid w:val="007C101A"/>
    <w:rsid w:val="007C1A63"/>
    <w:rsid w:val="007C1AEB"/>
    <w:rsid w:val="007C1D4A"/>
    <w:rsid w:val="007C1DE2"/>
    <w:rsid w:val="007C2184"/>
    <w:rsid w:val="007C2364"/>
    <w:rsid w:val="007C2444"/>
    <w:rsid w:val="007C2A76"/>
    <w:rsid w:val="007C2BE6"/>
    <w:rsid w:val="007C38D2"/>
    <w:rsid w:val="007C3903"/>
    <w:rsid w:val="007C3A6A"/>
    <w:rsid w:val="007C3B3A"/>
    <w:rsid w:val="007C3E1D"/>
    <w:rsid w:val="007C4754"/>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769F"/>
    <w:rsid w:val="007C793A"/>
    <w:rsid w:val="007C7C5A"/>
    <w:rsid w:val="007C7E69"/>
    <w:rsid w:val="007D06DB"/>
    <w:rsid w:val="007D0AB4"/>
    <w:rsid w:val="007D0DDE"/>
    <w:rsid w:val="007D1DF9"/>
    <w:rsid w:val="007D1EF6"/>
    <w:rsid w:val="007D1FD1"/>
    <w:rsid w:val="007D2323"/>
    <w:rsid w:val="007D2366"/>
    <w:rsid w:val="007D2420"/>
    <w:rsid w:val="007D2A81"/>
    <w:rsid w:val="007D2BA8"/>
    <w:rsid w:val="007D2D2E"/>
    <w:rsid w:val="007D2E5E"/>
    <w:rsid w:val="007D32B1"/>
    <w:rsid w:val="007D33A0"/>
    <w:rsid w:val="007D3567"/>
    <w:rsid w:val="007D38DC"/>
    <w:rsid w:val="007D3AC3"/>
    <w:rsid w:val="007D405D"/>
    <w:rsid w:val="007D41FC"/>
    <w:rsid w:val="007D4401"/>
    <w:rsid w:val="007D449F"/>
    <w:rsid w:val="007D51C2"/>
    <w:rsid w:val="007D5375"/>
    <w:rsid w:val="007D55B7"/>
    <w:rsid w:val="007D5AE7"/>
    <w:rsid w:val="007D5F5F"/>
    <w:rsid w:val="007D5FBF"/>
    <w:rsid w:val="007D67F1"/>
    <w:rsid w:val="007D68E4"/>
    <w:rsid w:val="007D6A69"/>
    <w:rsid w:val="007D73AC"/>
    <w:rsid w:val="007D7650"/>
    <w:rsid w:val="007D7F2B"/>
    <w:rsid w:val="007E02D1"/>
    <w:rsid w:val="007E05B9"/>
    <w:rsid w:val="007E0C4C"/>
    <w:rsid w:val="007E106E"/>
    <w:rsid w:val="007E16BB"/>
    <w:rsid w:val="007E19E6"/>
    <w:rsid w:val="007E1A0B"/>
    <w:rsid w:val="007E2991"/>
    <w:rsid w:val="007E2F4F"/>
    <w:rsid w:val="007E32AE"/>
    <w:rsid w:val="007E3983"/>
    <w:rsid w:val="007E3D49"/>
    <w:rsid w:val="007E4639"/>
    <w:rsid w:val="007E4A1B"/>
    <w:rsid w:val="007E4B87"/>
    <w:rsid w:val="007E4E73"/>
    <w:rsid w:val="007E58B7"/>
    <w:rsid w:val="007E6168"/>
    <w:rsid w:val="007E6289"/>
    <w:rsid w:val="007E6638"/>
    <w:rsid w:val="007E66DB"/>
    <w:rsid w:val="007E6882"/>
    <w:rsid w:val="007E68CE"/>
    <w:rsid w:val="007E71A5"/>
    <w:rsid w:val="007E7335"/>
    <w:rsid w:val="007E741C"/>
    <w:rsid w:val="007E7A1B"/>
    <w:rsid w:val="007E7F8D"/>
    <w:rsid w:val="007F01D1"/>
    <w:rsid w:val="007F046A"/>
    <w:rsid w:val="007F04D7"/>
    <w:rsid w:val="007F0578"/>
    <w:rsid w:val="007F087A"/>
    <w:rsid w:val="007F0F22"/>
    <w:rsid w:val="007F111C"/>
    <w:rsid w:val="007F14AD"/>
    <w:rsid w:val="007F18A8"/>
    <w:rsid w:val="007F1ABA"/>
    <w:rsid w:val="007F21C8"/>
    <w:rsid w:val="007F2AE5"/>
    <w:rsid w:val="007F353D"/>
    <w:rsid w:val="007F40A6"/>
    <w:rsid w:val="007F49ED"/>
    <w:rsid w:val="007F4A6F"/>
    <w:rsid w:val="007F4C6C"/>
    <w:rsid w:val="007F4D5B"/>
    <w:rsid w:val="007F5216"/>
    <w:rsid w:val="007F5441"/>
    <w:rsid w:val="007F5483"/>
    <w:rsid w:val="007F5492"/>
    <w:rsid w:val="007F6051"/>
    <w:rsid w:val="007F643B"/>
    <w:rsid w:val="007F6D11"/>
    <w:rsid w:val="007F6E71"/>
    <w:rsid w:val="008001B7"/>
    <w:rsid w:val="00800393"/>
    <w:rsid w:val="0080042B"/>
    <w:rsid w:val="00800690"/>
    <w:rsid w:val="00800C51"/>
    <w:rsid w:val="0080189A"/>
    <w:rsid w:val="00801932"/>
    <w:rsid w:val="0080256A"/>
    <w:rsid w:val="00803365"/>
    <w:rsid w:val="0080362D"/>
    <w:rsid w:val="008036D9"/>
    <w:rsid w:val="00803CF1"/>
    <w:rsid w:val="008041F6"/>
    <w:rsid w:val="008042FE"/>
    <w:rsid w:val="00804F5E"/>
    <w:rsid w:val="00804F6A"/>
    <w:rsid w:val="008057A5"/>
    <w:rsid w:val="0080597F"/>
    <w:rsid w:val="008059F2"/>
    <w:rsid w:val="00805A4C"/>
    <w:rsid w:val="00806191"/>
    <w:rsid w:val="008062A5"/>
    <w:rsid w:val="00806766"/>
    <w:rsid w:val="00806A4C"/>
    <w:rsid w:val="00806D78"/>
    <w:rsid w:val="00806F60"/>
    <w:rsid w:val="00806F68"/>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856"/>
    <w:rsid w:val="008141CC"/>
    <w:rsid w:val="008143E9"/>
    <w:rsid w:val="00814A77"/>
    <w:rsid w:val="00814E43"/>
    <w:rsid w:val="008152E5"/>
    <w:rsid w:val="00815893"/>
    <w:rsid w:val="00815F6E"/>
    <w:rsid w:val="008163D6"/>
    <w:rsid w:val="00816FDB"/>
    <w:rsid w:val="00817885"/>
    <w:rsid w:val="008178DF"/>
    <w:rsid w:val="00817E69"/>
    <w:rsid w:val="008208C4"/>
    <w:rsid w:val="00820A2F"/>
    <w:rsid w:val="00820AE4"/>
    <w:rsid w:val="00820ECE"/>
    <w:rsid w:val="00820F01"/>
    <w:rsid w:val="008210EE"/>
    <w:rsid w:val="008211EB"/>
    <w:rsid w:val="00821599"/>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F7E"/>
    <w:rsid w:val="008261F3"/>
    <w:rsid w:val="0082671D"/>
    <w:rsid w:val="00826B47"/>
    <w:rsid w:val="00826BA0"/>
    <w:rsid w:val="00826D01"/>
    <w:rsid w:val="00827B29"/>
    <w:rsid w:val="00827B87"/>
    <w:rsid w:val="008302E3"/>
    <w:rsid w:val="00830506"/>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D8C"/>
    <w:rsid w:val="00853803"/>
    <w:rsid w:val="00853F81"/>
    <w:rsid w:val="008540A1"/>
    <w:rsid w:val="00854416"/>
    <w:rsid w:val="00854543"/>
    <w:rsid w:val="00854C08"/>
    <w:rsid w:val="00854FBA"/>
    <w:rsid w:val="008551EB"/>
    <w:rsid w:val="0085564A"/>
    <w:rsid w:val="008556BA"/>
    <w:rsid w:val="00855BBF"/>
    <w:rsid w:val="008567E3"/>
    <w:rsid w:val="008569DB"/>
    <w:rsid w:val="008569E7"/>
    <w:rsid w:val="00856CA5"/>
    <w:rsid w:val="00857027"/>
    <w:rsid w:val="00857AF4"/>
    <w:rsid w:val="00857CDA"/>
    <w:rsid w:val="00860653"/>
    <w:rsid w:val="00860E11"/>
    <w:rsid w:val="00860ECF"/>
    <w:rsid w:val="00861C59"/>
    <w:rsid w:val="00861FED"/>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EF6"/>
    <w:rsid w:val="00870301"/>
    <w:rsid w:val="00871448"/>
    <w:rsid w:val="00872012"/>
    <w:rsid w:val="0087208D"/>
    <w:rsid w:val="008722B2"/>
    <w:rsid w:val="0087298F"/>
    <w:rsid w:val="00872F18"/>
    <w:rsid w:val="00872F50"/>
    <w:rsid w:val="0087394C"/>
    <w:rsid w:val="00873EC3"/>
    <w:rsid w:val="008749A2"/>
    <w:rsid w:val="00874B5C"/>
    <w:rsid w:val="00874D71"/>
    <w:rsid w:val="008753B5"/>
    <w:rsid w:val="008758E9"/>
    <w:rsid w:val="00875F85"/>
    <w:rsid w:val="00876804"/>
    <w:rsid w:val="008769A6"/>
    <w:rsid w:val="00876C4F"/>
    <w:rsid w:val="00877025"/>
    <w:rsid w:val="0087789D"/>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B4E"/>
    <w:rsid w:val="00887BC8"/>
    <w:rsid w:val="00887E72"/>
    <w:rsid w:val="008906CB"/>
    <w:rsid w:val="00890B58"/>
    <w:rsid w:val="00891327"/>
    <w:rsid w:val="00891603"/>
    <w:rsid w:val="0089178B"/>
    <w:rsid w:val="00891875"/>
    <w:rsid w:val="00891C17"/>
    <w:rsid w:val="00892043"/>
    <w:rsid w:val="00892535"/>
    <w:rsid w:val="0089257A"/>
    <w:rsid w:val="00892B86"/>
    <w:rsid w:val="008938D2"/>
    <w:rsid w:val="00893B08"/>
    <w:rsid w:val="00893C32"/>
    <w:rsid w:val="00893D92"/>
    <w:rsid w:val="00894337"/>
    <w:rsid w:val="008945F8"/>
    <w:rsid w:val="00894A42"/>
    <w:rsid w:val="00894A65"/>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330"/>
    <w:rsid w:val="008A3A8E"/>
    <w:rsid w:val="008A3D44"/>
    <w:rsid w:val="008A3D7C"/>
    <w:rsid w:val="008A3FED"/>
    <w:rsid w:val="008A417C"/>
    <w:rsid w:val="008A46F4"/>
    <w:rsid w:val="008A4748"/>
    <w:rsid w:val="008A52EE"/>
    <w:rsid w:val="008A5377"/>
    <w:rsid w:val="008A5627"/>
    <w:rsid w:val="008A5999"/>
    <w:rsid w:val="008A5AF4"/>
    <w:rsid w:val="008A5BB4"/>
    <w:rsid w:val="008A7096"/>
    <w:rsid w:val="008A7366"/>
    <w:rsid w:val="008A781C"/>
    <w:rsid w:val="008B00D3"/>
    <w:rsid w:val="008B0130"/>
    <w:rsid w:val="008B03A5"/>
    <w:rsid w:val="008B07CB"/>
    <w:rsid w:val="008B0835"/>
    <w:rsid w:val="008B0C78"/>
    <w:rsid w:val="008B1460"/>
    <w:rsid w:val="008B1498"/>
    <w:rsid w:val="008B22C0"/>
    <w:rsid w:val="008B23CA"/>
    <w:rsid w:val="008B2C69"/>
    <w:rsid w:val="008B2D9F"/>
    <w:rsid w:val="008B32F9"/>
    <w:rsid w:val="008B3559"/>
    <w:rsid w:val="008B3C5D"/>
    <w:rsid w:val="008B4438"/>
    <w:rsid w:val="008B4616"/>
    <w:rsid w:val="008B46FA"/>
    <w:rsid w:val="008B4E03"/>
    <w:rsid w:val="008B5735"/>
    <w:rsid w:val="008B5F99"/>
    <w:rsid w:val="008B6639"/>
    <w:rsid w:val="008B711A"/>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A2F"/>
    <w:rsid w:val="008C3B5C"/>
    <w:rsid w:val="008C42B8"/>
    <w:rsid w:val="008C46D6"/>
    <w:rsid w:val="008C46E1"/>
    <w:rsid w:val="008C47AD"/>
    <w:rsid w:val="008C490E"/>
    <w:rsid w:val="008C4FE4"/>
    <w:rsid w:val="008C5042"/>
    <w:rsid w:val="008C5046"/>
    <w:rsid w:val="008C561C"/>
    <w:rsid w:val="008C5A77"/>
    <w:rsid w:val="008C5D8D"/>
    <w:rsid w:val="008C633D"/>
    <w:rsid w:val="008C7106"/>
    <w:rsid w:val="008C787D"/>
    <w:rsid w:val="008C7E8E"/>
    <w:rsid w:val="008D037C"/>
    <w:rsid w:val="008D03DF"/>
    <w:rsid w:val="008D0D5B"/>
    <w:rsid w:val="008D1234"/>
    <w:rsid w:val="008D189F"/>
    <w:rsid w:val="008D1917"/>
    <w:rsid w:val="008D196F"/>
    <w:rsid w:val="008D1D2D"/>
    <w:rsid w:val="008D1DC7"/>
    <w:rsid w:val="008D1F3E"/>
    <w:rsid w:val="008D2D84"/>
    <w:rsid w:val="008D2E3E"/>
    <w:rsid w:val="008D2EFD"/>
    <w:rsid w:val="008D301F"/>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E032F"/>
    <w:rsid w:val="008E055C"/>
    <w:rsid w:val="008E0712"/>
    <w:rsid w:val="008E18A4"/>
    <w:rsid w:val="008E193F"/>
    <w:rsid w:val="008E1C0E"/>
    <w:rsid w:val="008E1C1C"/>
    <w:rsid w:val="008E1FCE"/>
    <w:rsid w:val="008E26A6"/>
    <w:rsid w:val="008E2701"/>
    <w:rsid w:val="008E3124"/>
    <w:rsid w:val="008E3314"/>
    <w:rsid w:val="008E3809"/>
    <w:rsid w:val="008E406C"/>
    <w:rsid w:val="008E4075"/>
    <w:rsid w:val="008E4285"/>
    <w:rsid w:val="008E4DE2"/>
    <w:rsid w:val="008E4DE5"/>
    <w:rsid w:val="008E4FF0"/>
    <w:rsid w:val="008E5031"/>
    <w:rsid w:val="008E5448"/>
    <w:rsid w:val="008E565E"/>
    <w:rsid w:val="008E5A38"/>
    <w:rsid w:val="008E5F66"/>
    <w:rsid w:val="008E6399"/>
    <w:rsid w:val="008E6426"/>
    <w:rsid w:val="008E6C57"/>
    <w:rsid w:val="008E6C79"/>
    <w:rsid w:val="008E79CE"/>
    <w:rsid w:val="008F013B"/>
    <w:rsid w:val="008F0445"/>
    <w:rsid w:val="008F0BF1"/>
    <w:rsid w:val="008F10EE"/>
    <w:rsid w:val="008F1B17"/>
    <w:rsid w:val="008F1FE0"/>
    <w:rsid w:val="008F2197"/>
    <w:rsid w:val="008F21C6"/>
    <w:rsid w:val="008F274F"/>
    <w:rsid w:val="008F2800"/>
    <w:rsid w:val="008F2880"/>
    <w:rsid w:val="008F2A37"/>
    <w:rsid w:val="008F2D91"/>
    <w:rsid w:val="008F2EDB"/>
    <w:rsid w:val="008F46C3"/>
    <w:rsid w:val="008F4830"/>
    <w:rsid w:val="008F4B19"/>
    <w:rsid w:val="008F5487"/>
    <w:rsid w:val="008F5D71"/>
    <w:rsid w:val="008F6211"/>
    <w:rsid w:val="008F6837"/>
    <w:rsid w:val="008F691F"/>
    <w:rsid w:val="008F6991"/>
    <w:rsid w:val="008F6D3B"/>
    <w:rsid w:val="008F6F1F"/>
    <w:rsid w:val="008F744C"/>
    <w:rsid w:val="008F771A"/>
    <w:rsid w:val="008F7BDF"/>
    <w:rsid w:val="008F7BF8"/>
    <w:rsid w:val="008F7C16"/>
    <w:rsid w:val="008F7FAB"/>
    <w:rsid w:val="009000C8"/>
    <w:rsid w:val="009006FB"/>
    <w:rsid w:val="00900DB5"/>
    <w:rsid w:val="009010EC"/>
    <w:rsid w:val="00901123"/>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F29"/>
    <w:rsid w:val="00910FE8"/>
    <w:rsid w:val="00911062"/>
    <w:rsid w:val="0091113C"/>
    <w:rsid w:val="009112F3"/>
    <w:rsid w:val="00911464"/>
    <w:rsid w:val="00911DE2"/>
    <w:rsid w:val="0091231F"/>
    <w:rsid w:val="00912A2C"/>
    <w:rsid w:val="00912C8B"/>
    <w:rsid w:val="00912FA5"/>
    <w:rsid w:val="00913C62"/>
    <w:rsid w:val="00913E16"/>
    <w:rsid w:val="00914209"/>
    <w:rsid w:val="00914670"/>
    <w:rsid w:val="009147FA"/>
    <w:rsid w:val="00914925"/>
    <w:rsid w:val="00914BA8"/>
    <w:rsid w:val="00914D80"/>
    <w:rsid w:val="00914D8A"/>
    <w:rsid w:val="009153E4"/>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5E6"/>
    <w:rsid w:val="0092090F"/>
    <w:rsid w:val="00920AFA"/>
    <w:rsid w:val="00920C52"/>
    <w:rsid w:val="00920CE2"/>
    <w:rsid w:val="00920E17"/>
    <w:rsid w:val="00920E82"/>
    <w:rsid w:val="00920F52"/>
    <w:rsid w:val="00921092"/>
    <w:rsid w:val="009213CB"/>
    <w:rsid w:val="00921476"/>
    <w:rsid w:val="009215D7"/>
    <w:rsid w:val="00921699"/>
    <w:rsid w:val="00921B76"/>
    <w:rsid w:val="00921C17"/>
    <w:rsid w:val="00922026"/>
    <w:rsid w:val="009224E2"/>
    <w:rsid w:val="0092255F"/>
    <w:rsid w:val="00922B46"/>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6A4"/>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D20"/>
    <w:rsid w:val="00937E62"/>
    <w:rsid w:val="00937EA1"/>
    <w:rsid w:val="0094069D"/>
    <w:rsid w:val="00940997"/>
    <w:rsid w:val="00940AA6"/>
    <w:rsid w:val="00940C64"/>
    <w:rsid w:val="00940CBF"/>
    <w:rsid w:val="0094111F"/>
    <w:rsid w:val="0094136B"/>
    <w:rsid w:val="0094169F"/>
    <w:rsid w:val="00941B81"/>
    <w:rsid w:val="00941BFB"/>
    <w:rsid w:val="00941D91"/>
    <w:rsid w:val="0094217F"/>
    <w:rsid w:val="009421CB"/>
    <w:rsid w:val="009427EB"/>
    <w:rsid w:val="00942C15"/>
    <w:rsid w:val="00942F58"/>
    <w:rsid w:val="00942F60"/>
    <w:rsid w:val="00943711"/>
    <w:rsid w:val="00943959"/>
    <w:rsid w:val="009439FC"/>
    <w:rsid w:val="009443FD"/>
    <w:rsid w:val="009445D1"/>
    <w:rsid w:val="00944C09"/>
    <w:rsid w:val="00944DA5"/>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E6"/>
    <w:rsid w:val="009518A7"/>
    <w:rsid w:val="00951C56"/>
    <w:rsid w:val="00952654"/>
    <w:rsid w:val="009528B6"/>
    <w:rsid w:val="00952ADE"/>
    <w:rsid w:val="00953104"/>
    <w:rsid w:val="009531FE"/>
    <w:rsid w:val="00953547"/>
    <w:rsid w:val="00953AA5"/>
    <w:rsid w:val="00953C5F"/>
    <w:rsid w:val="00953D45"/>
    <w:rsid w:val="0095409D"/>
    <w:rsid w:val="00954106"/>
    <w:rsid w:val="00954149"/>
    <w:rsid w:val="00954392"/>
    <w:rsid w:val="0095466C"/>
    <w:rsid w:val="0095509F"/>
    <w:rsid w:val="0095559E"/>
    <w:rsid w:val="00955600"/>
    <w:rsid w:val="00956711"/>
    <w:rsid w:val="009578D6"/>
    <w:rsid w:val="00957BC7"/>
    <w:rsid w:val="00957BCE"/>
    <w:rsid w:val="00960104"/>
    <w:rsid w:val="00960442"/>
    <w:rsid w:val="009606A6"/>
    <w:rsid w:val="00960712"/>
    <w:rsid w:val="00961AC8"/>
    <w:rsid w:val="0096224B"/>
    <w:rsid w:val="0096241C"/>
    <w:rsid w:val="00962EA2"/>
    <w:rsid w:val="0096326B"/>
    <w:rsid w:val="00963F26"/>
    <w:rsid w:val="0096433E"/>
    <w:rsid w:val="00964D2C"/>
    <w:rsid w:val="00964E82"/>
    <w:rsid w:val="00965385"/>
    <w:rsid w:val="00965689"/>
    <w:rsid w:val="00965AAE"/>
    <w:rsid w:val="00965C58"/>
    <w:rsid w:val="00965EB0"/>
    <w:rsid w:val="009664B0"/>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631"/>
    <w:rsid w:val="00983655"/>
    <w:rsid w:val="00983850"/>
    <w:rsid w:val="00983C1B"/>
    <w:rsid w:val="00983D83"/>
    <w:rsid w:val="00984375"/>
    <w:rsid w:val="00984BAC"/>
    <w:rsid w:val="00984D10"/>
    <w:rsid w:val="00985218"/>
    <w:rsid w:val="009852F3"/>
    <w:rsid w:val="00985546"/>
    <w:rsid w:val="00985D38"/>
    <w:rsid w:val="009869EF"/>
    <w:rsid w:val="009869F5"/>
    <w:rsid w:val="0098763C"/>
    <w:rsid w:val="009878C1"/>
    <w:rsid w:val="009879C0"/>
    <w:rsid w:val="009901AF"/>
    <w:rsid w:val="0099074F"/>
    <w:rsid w:val="00990A73"/>
    <w:rsid w:val="00990DB0"/>
    <w:rsid w:val="009910D9"/>
    <w:rsid w:val="00991140"/>
    <w:rsid w:val="009915E2"/>
    <w:rsid w:val="0099184E"/>
    <w:rsid w:val="009919CD"/>
    <w:rsid w:val="009919F1"/>
    <w:rsid w:val="00991C43"/>
    <w:rsid w:val="0099274C"/>
    <w:rsid w:val="00992800"/>
    <w:rsid w:val="00993711"/>
    <w:rsid w:val="00993971"/>
    <w:rsid w:val="00993B54"/>
    <w:rsid w:val="009945D7"/>
    <w:rsid w:val="00994C55"/>
    <w:rsid w:val="00994DB4"/>
    <w:rsid w:val="00995456"/>
    <w:rsid w:val="00995893"/>
    <w:rsid w:val="00995B6B"/>
    <w:rsid w:val="00995C13"/>
    <w:rsid w:val="00995DE4"/>
    <w:rsid w:val="0099615E"/>
    <w:rsid w:val="009961D0"/>
    <w:rsid w:val="009963AF"/>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351"/>
    <w:rsid w:val="009B14DA"/>
    <w:rsid w:val="009B1746"/>
    <w:rsid w:val="009B1F63"/>
    <w:rsid w:val="009B2020"/>
    <w:rsid w:val="009B24B1"/>
    <w:rsid w:val="009B2CDC"/>
    <w:rsid w:val="009B307C"/>
    <w:rsid w:val="009B37C3"/>
    <w:rsid w:val="009B3967"/>
    <w:rsid w:val="009B4013"/>
    <w:rsid w:val="009B4056"/>
    <w:rsid w:val="009B426A"/>
    <w:rsid w:val="009B4733"/>
    <w:rsid w:val="009B560B"/>
    <w:rsid w:val="009B57DF"/>
    <w:rsid w:val="009B5A16"/>
    <w:rsid w:val="009B5F72"/>
    <w:rsid w:val="009B5FF2"/>
    <w:rsid w:val="009B6258"/>
    <w:rsid w:val="009B6275"/>
    <w:rsid w:val="009B64FD"/>
    <w:rsid w:val="009B6ADA"/>
    <w:rsid w:val="009B7A1D"/>
    <w:rsid w:val="009B7C90"/>
    <w:rsid w:val="009C000A"/>
    <w:rsid w:val="009C0653"/>
    <w:rsid w:val="009C0661"/>
    <w:rsid w:val="009C0A7B"/>
    <w:rsid w:val="009C0C3D"/>
    <w:rsid w:val="009C0DFF"/>
    <w:rsid w:val="009C10EA"/>
    <w:rsid w:val="009C1503"/>
    <w:rsid w:val="009C1547"/>
    <w:rsid w:val="009C1D27"/>
    <w:rsid w:val="009C2117"/>
    <w:rsid w:val="009C24FA"/>
    <w:rsid w:val="009C2699"/>
    <w:rsid w:val="009C27AC"/>
    <w:rsid w:val="009C3596"/>
    <w:rsid w:val="009C36AC"/>
    <w:rsid w:val="009C386D"/>
    <w:rsid w:val="009C3AF9"/>
    <w:rsid w:val="009C3C7C"/>
    <w:rsid w:val="009C4059"/>
    <w:rsid w:val="009C4207"/>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1658"/>
    <w:rsid w:val="009D18C0"/>
    <w:rsid w:val="009D1D21"/>
    <w:rsid w:val="009D2269"/>
    <w:rsid w:val="009D22CF"/>
    <w:rsid w:val="009D2424"/>
    <w:rsid w:val="009D30C8"/>
    <w:rsid w:val="009D33FF"/>
    <w:rsid w:val="009D34A6"/>
    <w:rsid w:val="009D36CA"/>
    <w:rsid w:val="009D38D1"/>
    <w:rsid w:val="009D3995"/>
    <w:rsid w:val="009D3D91"/>
    <w:rsid w:val="009D40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5BE"/>
    <w:rsid w:val="009F2F83"/>
    <w:rsid w:val="009F35DE"/>
    <w:rsid w:val="009F3701"/>
    <w:rsid w:val="009F3BE6"/>
    <w:rsid w:val="009F3E05"/>
    <w:rsid w:val="009F42C7"/>
    <w:rsid w:val="009F4869"/>
    <w:rsid w:val="009F4BAB"/>
    <w:rsid w:val="009F50AE"/>
    <w:rsid w:val="009F5134"/>
    <w:rsid w:val="009F515E"/>
    <w:rsid w:val="009F5BE5"/>
    <w:rsid w:val="009F658E"/>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38C7"/>
    <w:rsid w:val="00A0390A"/>
    <w:rsid w:val="00A03D45"/>
    <w:rsid w:val="00A03EB5"/>
    <w:rsid w:val="00A03FBC"/>
    <w:rsid w:val="00A043E1"/>
    <w:rsid w:val="00A04640"/>
    <w:rsid w:val="00A046D8"/>
    <w:rsid w:val="00A04B01"/>
    <w:rsid w:val="00A04B5A"/>
    <w:rsid w:val="00A04B73"/>
    <w:rsid w:val="00A04F01"/>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EE"/>
    <w:rsid w:val="00A22027"/>
    <w:rsid w:val="00A2221F"/>
    <w:rsid w:val="00A22551"/>
    <w:rsid w:val="00A2267D"/>
    <w:rsid w:val="00A23108"/>
    <w:rsid w:val="00A23681"/>
    <w:rsid w:val="00A23C55"/>
    <w:rsid w:val="00A23CE6"/>
    <w:rsid w:val="00A241B3"/>
    <w:rsid w:val="00A243D9"/>
    <w:rsid w:val="00A24BCA"/>
    <w:rsid w:val="00A24EE5"/>
    <w:rsid w:val="00A250B6"/>
    <w:rsid w:val="00A252AC"/>
    <w:rsid w:val="00A25398"/>
    <w:rsid w:val="00A253E8"/>
    <w:rsid w:val="00A255F6"/>
    <w:rsid w:val="00A25639"/>
    <w:rsid w:val="00A26339"/>
    <w:rsid w:val="00A26382"/>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736"/>
    <w:rsid w:val="00A320AA"/>
    <w:rsid w:val="00A321F4"/>
    <w:rsid w:val="00A3227C"/>
    <w:rsid w:val="00A322B0"/>
    <w:rsid w:val="00A32B00"/>
    <w:rsid w:val="00A32F3A"/>
    <w:rsid w:val="00A334A0"/>
    <w:rsid w:val="00A33A34"/>
    <w:rsid w:val="00A33A63"/>
    <w:rsid w:val="00A33DF5"/>
    <w:rsid w:val="00A34206"/>
    <w:rsid w:val="00A348A4"/>
    <w:rsid w:val="00A3490B"/>
    <w:rsid w:val="00A353D5"/>
    <w:rsid w:val="00A35456"/>
    <w:rsid w:val="00A3548D"/>
    <w:rsid w:val="00A35526"/>
    <w:rsid w:val="00A35782"/>
    <w:rsid w:val="00A35880"/>
    <w:rsid w:val="00A35F13"/>
    <w:rsid w:val="00A35F5C"/>
    <w:rsid w:val="00A360E3"/>
    <w:rsid w:val="00A36717"/>
    <w:rsid w:val="00A369AE"/>
    <w:rsid w:val="00A36D73"/>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64A"/>
    <w:rsid w:val="00A4469D"/>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59B4"/>
    <w:rsid w:val="00A559FD"/>
    <w:rsid w:val="00A55ED9"/>
    <w:rsid w:val="00A56572"/>
    <w:rsid w:val="00A56E7A"/>
    <w:rsid w:val="00A56FDA"/>
    <w:rsid w:val="00A57358"/>
    <w:rsid w:val="00A60147"/>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2126"/>
    <w:rsid w:val="00A72139"/>
    <w:rsid w:val="00A72584"/>
    <w:rsid w:val="00A7269B"/>
    <w:rsid w:val="00A7286E"/>
    <w:rsid w:val="00A729B9"/>
    <w:rsid w:val="00A72B97"/>
    <w:rsid w:val="00A72D1F"/>
    <w:rsid w:val="00A72DF1"/>
    <w:rsid w:val="00A7369F"/>
    <w:rsid w:val="00A738AE"/>
    <w:rsid w:val="00A738CA"/>
    <w:rsid w:val="00A73B6B"/>
    <w:rsid w:val="00A741DA"/>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858"/>
    <w:rsid w:val="00A77D62"/>
    <w:rsid w:val="00A77E6D"/>
    <w:rsid w:val="00A80A44"/>
    <w:rsid w:val="00A810C7"/>
    <w:rsid w:val="00A8119F"/>
    <w:rsid w:val="00A81307"/>
    <w:rsid w:val="00A81496"/>
    <w:rsid w:val="00A81657"/>
    <w:rsid w:val="00A81673"/>
    <w:rsid w:val="00A819EB"/>
    <w:rsid w:val="00A81A3E"/>
    <w:rsid w:val="00A81C1C"/>
    <w:rsid w:val="00A81DE0"/>
    <w:rsid w:val="00A82051"/>
    <w:rsid w:val="00A82137"/>
    <w:rsid w:val="00A82A04"/>
    <w:rsid w:val="00A82C94"/>
    <w:rsid w:val="00A83221"/>
    <w:rsid w:val="00A838FD"/>
    <w:rsid w:val="00A83A29"/>
    <w:rsid w:val="00A83F96"/>
    <w:rsid w:val="00A84C03"/>
    <w:rsid w:val="00A84CDD"/>
    <w:rsid w:val="00A84E95"/>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D33"/>
    <w:rsid w:val="00A92177"/>
    <w:rsid w:val="00A928A2"/>
    <w:rsid w:val="00A92946"/>
    <w:rsid w:val="00A92D15"/>
    <w:rsid w:val="00A92FCC"/>
    <w:rsid w:val="00A93730"/>
    <w:rsid w:val="00A93957"/>
    <w:rsid w:val="00A93A03"/>
    <w:rsid w:val="00A93E22"/>
    <w:rsid w:val="00A940F1"/>
    <w:rsid w:val="00A94564"/>
    <w:rsid w:val="00A946F7"/>
    <w:rsid w:val="00A95ECF"/>
    <w:rsid w:val="00A9608A"/>
    <w:rsid w:val="00A960C6"/>
    <w:rsid w:val="00A961E4"/>
    <w:rsid w:val="00A96316"/>
    <w:rsid w:val="00A96331"/>
    <w:rsid w:val="00A964AA"/>
    <w:rsid w:val="00A96614"/>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AA3"/>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85"/>
    <w:rsid w:val="00AB3021"/>
    <w:rsid w:val="00AB3268"/>
    <w:rsid w:val="00AB3306"/>
    <w:rsid w:val="00AB3EB8"/>
    <w:rsid w:val="00AB4D60"/>
    <w:rsid w:val="00AB4ED6"/>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677"/>
    <w:rsid w:val="00AC7CA0"/>
    <w:rsid w:val="00AD0F73"/>
    <w:rsid w:val="00AD0FF8"/>
    <w:rsid w:val="00AD1C9C"/>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917"/>
    <w:rsid w:val="00AE3B3E"/>
    <w:rsid w:val="00AE3C7B"/>
    <w:rsid w:val="00AE3C93"/>
    <w:rsid w:val="00AE4136"/>
    <w:rsid w:val="00AE4C45"/>
    <w:rsid w:val="00AE4E4C"/>
    <w:rsid w:val="00AE511E"/>
    <w:rsid w:val="00AE547B"/>
    <w:rsid w:val="00AE5A5A"/>
    <w:rsid w:val="00AE5CB7"/>
    <w:rsid w:val="00AE67B2"/>
    <w:rsid w:val="00AE6FFA"/>
    <w:rsid w:val="00AE77D0"/>
    <w:rsid w:val="00AE7FA0"/>
    <w:rsid w:val="00AF01E7"/>
    <w:rsid w:val="00AF020B"/>
    <w:rsid w:val="00AF0321"/>
    <w:rsid w:val="00AF049A"/>
    <w:rsid w:val="00AF068B"/>
    <w:rsid w:val="00AF0DF2"/>
    <w:rsid w:val="00AF109D"/>
    <w:rsid w:val="00AF11AE"/>
    <w:rsid w:val="00AF181E"/>
    <w:rsid w:val="00AF1A03"/>
    <w:rsid w:val="00AF1D24"/>
    <w:rsid w:val="00AF1F2F"/>
    <w:rsid w:val="00AF212E"/>
    <w:rsid w:val="00AF214B"/>
    <w:rsid w:val="00AF2961"/>
    <w:rsid w:val="00AF2C5C"/>
    <w:rsid w:val="00AF3608"/>
    <w:rsid w:val="00AF3A4B"/>
    <w:rsid w:val="00AF3AF5"/>
    <w:rsid w:val="00AF4171"/>
    <w:rsid w:val="00AF4185"/>
    <w:rsid w:val="00AF44F9"/>
    <w:rsid w:val="00AF4622"/>
    <w:rsid w:val="00AF46B4"/>
    <w:rsid w:val="00AF4F03"/>
    <w:rsid w:val="00AF5677"/>
    <w:rsid w:val="00AF5695"/>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753A"/>
    <w:rsid w:val="00B07C93"/>
    <w:rsid w:val="00B07CAC"/>
    <w:rsid w:val="00B07DE3"/>
    <w:rsid w:val="00B1019E"/>
    <w:rsid w:val="00B102BD"/>
    <w:rsid w:val="00B116EF"/>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7D0"/>
    <w:rsid w:val="00B1581A"/>
    <w:rsid w:val="00B15966"/>
    <w:rsid w:val="00B15B53"/>
    <w:rsid w:val="00B15CE7"/>
    <w:rsid w:val="00B15E47"/>
    <w:rsid w:val="00B166E8"/>
    <w:rsid w:val="00B16730"/>
    <w:rsid w:val="00B178A9"/>
    <w:rsid w:val="00B17DC4"/>
    <w:rsid w:val="00B17F46"/>
    <w:rsid w:val="00B20119"/>
    <w:rsid w:val="00B209FB"/>
    <w:rsid w:val="00B20A4B"/>
    <w:rsid w:val="00B20F33"/>
    <w:rsid w:val="00B210FD"/>
    <w:rsid w:val="00B213A3"/>
    <w:rsid w:val="00B216AF"/>
    <w:rsid w:val="00B21B15"/>
    <w:rsid w:val="00B227D9"/>
    <w:rsid w:val="00B22AC1"/>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AB"/>
    <w:rsid w:val="00B34AC0"/>
    <w:rsid w:val="00B34E72"/>
    <w:rsid w:val="00B34F9C"/>
    <w:rsid w:val="00B34FED"/>
    <w:rsid w:val="00B352DF"/>
    <w:rsid w:val="00B3537D"/>
    <w:rsid w:val="00B353C8"/>
    <w:rsid w:val="00B36310"/>
    <w:rsid w:val="00B36B18"/>
    <w:rsid w:val="00B37227"/>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E42"/>
    <w:rsid w:val="00B5344E"/>
    <w:rsid w:val="00B534FD"/>
    <w:rsid w:val="00B5353B"/>
    <w:rsid w:val="00B53698"/>
    <w:rsid w:val="00B53B95"/>
    <w:rsid w:val="00B541F7"/>
    <w:rsid w:val="00B5473C"/>
    <w:rsid w:val="00B54746"/>
    <w:rsid w:val="00B54879"/>
    <w:rsid w:val="00B54990"/>
    <w:rsid w:val="00B55914"/>
    <w:rsid w:val="00B55B87"/>
    <w:rsid w:val="00B55E74"/>
    <w:rsid w:val="00B5603E"/>
    <w:rsid w:val="00B572EF"/>
    <w:rsid w:val="00B577D1"/>
    <w:rsid w:val="00B579D5"/>
    <w:rsid w:val="00B57A51"/>
    <w:rsid w:val="00B57A99"/>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503B"/>
    <w:rsid w:val="00B6538A"/>
    <w:rsid w:val="00B65737"/>
    <w:rsid w:val="00B6602C"/>
    <w:rsid w:val="00B66501"/>
    <w:rsid w:val="00B66C1A"/>
    <w:rsid w:val="00B66C3C"/>
    <w:rsid w:val="00B66E86"/>
    <w:rsid w:val="00B672A2"/>
    <w:rsid w:val="00B672E6"/>
    <w:rsid w:val="00B677CF"/>
    <w:rsid w:val="00B67823"/>
    <w:rsid w:val="00B67B75"/>
    <w:rsid w:val="00B67EC9"/>
    <w:rsid w:val="00B70549"/>
    <w:rsid w:val="00B70603"/>
    <w:rsid w:val="00B7089A"/>
    <w:rsid w:val="00B709A0"/>
    <w:rsid w:val="00B7120E"/>
    <w:rsid w:val="00B713EA"/>
    <w:rsid w:val="00B7161B"/>
    <w:rsid w:val="00B7246A"/>
    <w:rsid w:val="00B728C5"/>
    <w:rsid w:val="00B72A9E"/>
    <w:rsid w:val="00B73127"/>
    <w:rsid w:val="00B73470"/>
    <w:rsid w:val="00B73504"/>
    <w:rsid w:val="00B73556"/>
    <w:rsid w:val="00B7386B"/>
    <w:rsid w:val="00B738D7"/>
    <w:rsid w:val="00B73A77"/>
    <w:rsid w:val="00B74043"/>
    <w:rsid w:val="00B74489"/>
    <w:rsid w:val="00B746AE"/>
    <w:rsid w:val="00B74818"/>
    <w:rsid w:val="00B74923"/>
    <w:rsid w:val="00B753E3"/>
    <w:rsid w:val="00B75558"/>
    <w:rsid w:val="00B75720"/>
    <w:rsid w:val="00B75B07"/>
    <w:rsid w:val="00B75DF6"/>
    <w:rsid w:val="00B75E96"/>
    <w:rsid w:val="00B76160"/>
    <w:rsid w:val="00B7622A"/>
    <w:rsid w:val="00B76A55"/>
    <w:rsid w:val="00B76F70"/>
    <w:rsid w:val="00B777CA"/>
    <w:rsid w:val="00B777F8"/>
    <w:rsid w:val="00B77A12"/>
    <w:rsid w:val="00B77C31"/>
    <w:rsid w:val="00B77C76"/>
    <w:rsid w:val="00B77E52"/>
    <w:rsid w:val="00B800B2"/>
    <w:rsid w:val="00B801F4"/>
    <w:rsid w:val="00B803FF"/>
    <w:rsid w:val="00B80447"/>
    <w:rsid w:val="00B807E0"/>
    <w:rsid w:val="00B808F4"/>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605"/>
    <w:rsid w:val="00B87B02"/>
    <w:rsid w:val="00B90625"/>
    <w:rsid w:val="00B9119B"/>
    <w:rsid w:val="00B92062"/>
    <w:rsid w:val="00B9280E"/>
    <w:rsid w:val="00B92AF4"/>
    <w:rsid w:val="00B92BF4"/>
    <w:rsid w:val="00B93141"/>
    <w:rsid w:val="00B93625"/>
    <w:rsid w:val="00B93662"/>
    <w:rsid w:val="00B93D08"/>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86"/>
    <w:rsid w:val="00BA0B63"/>
    <w:rsid w:val="00BA0BF8"/>
    <w:rsid w:val="00BA0F02"/>
    <w:rsid w:val="00BA0FD5"/>
    <w:rsid w:val="00BA1289"/>
    <w:rsid w:val="00BA150D"/>
    <w:rsid w:val="00BA1EAE"/>
    <w:rsid w:val="00BA20F6"/>
    <w:rsid w:val="00BA2610"/>
    <w:rsid w:val="00BA2894"/>
    <w:rsid w:val="00BA295C"/>
    <w:rsid w:val="00BA2DCF"/>
    <w:rsid w:val="00BA3075"/>
    <w:rsid w:val="00BA4342"/>
    <w:rsid w:val="00BA438E"/>
    <w:rsid w:val="00BA440B"/>
    <w:rsid w:val="00BA4AD0"/>
    <w:rsid w:val="00BA4BC9"/>
    <w:rsid w:val="00BA4DC6"/>
    <w:rsid w:val="00BA4EE8"/>
    <w:rsid w:val="00BA5333"/>
    <w:rsid w:val="00BA56F5"/>
    <w:rsid w:val="00BA5985"/>
    <w:rsid w:val="00BA5A33"/>
    <w:rsid w:val="00BA5B95"/>
    <w:rsid w:val="00BA62ED"/>
    <w:rsid w:val="00BA6A17"/>
    <w:rsid w:val="00BA6B24"/>
    <w:rsid w:val="00BA7901"/>
    <w:rsid w:val="00BA7A8C"/>
    <w:rsid w:val="00BB0281"/>
    <w:rsid w:val="00BB164B"/>
    <w:rsid w:val="00BB16E2"/>
    <w:rsid w:val="00BB1AD6"/>
    <w:rsid w:val="00BB202A"/>
    <w:rsid w:val="00BB2048"/>
    <w:rsid w:val="00BB20DA"/>
    <w:rsid w:val="00BB2B94"/>
    <w:rsid w:val="00BB2CDF"/>
    <w:rsid w:val="00BB31E5"/>
    <w:rsid w:val="00BB3A90"/>
    <w:rsid w:val="00BB3BCF"/>
    <w:rsid w:val="00BB3EE4"/>
    <w:rsid w:val="00BB473E"/>
    <w:rsid w:val="00BB4BCC"/>
    <w:rsid w:val="00BB4EBC"/>
    <w:rsid w:val="00BB4F67"/>
    <w:rsid w:val="00BB540B"/>
    <w:rsid w:val="00BB55A0"/>
    <w:rsid w:val="00BB5A70"/>
    <w:rsid w:val="00BB5BB4"/>
    <w:rsid w:val="00BB5D39"/>
    <w:rsid w:val="00BB6883"/>
    <w:rsid w:val="00BB70BF"/>
    <w:rsid w:val="00BB70F6"/>
    <w:rsid w:val="00BB7551"/>
    <w:rsid w:val="00BB7FD4"/>
    <w:rsid w:val="00BC08FB"/>
    <w:rsid w:val="00BC0A80"/>
    <w:rsid w:val="00BC110C"/>
    <w:rsid w:val="00BC145A"/>
    <w:rsid w:val="00BC1614"/>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7E"/>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785"/>
    <w:rsid w:val="00BD58E4"/>
    <w:rsid w:val="00BD5E8D"/>
    <w:rsid w:val="00BD64B9"/>
    <w:rsid w:val="00BD6548"/>
    <w:rsid w:val="00BD6657"/>
    <w:rsid w:val="00BD6F8A"/>
    <w:rsid w:val="00BD72BD"/>
    <w:rsid w:val="00BD7B93"/>
    <w:rsid w:val="00BE0219"/>
    <w:rsid w:val="00BE02D3"/>
    <w:rsid w:val="00BE031D"/>
    <w:rsid w:val="00BE044E"/>
    <w:rsid w:val="00BE05CA"/>
    <w:rsid w:val="00BE074D"/>
    <w:rsid w:val="00BE0890"/>
    <w:rsid w:val="00BE1135"/>
    <w:rsid w:val="00BE1972"/>
    <w:rsid w:val="00BE19C8"/>
    <w:rsid w:val="00BE22AE"/>
    <w:rsid w:val="00BE25E7"/>
    <w:rsid w:val="00BE2DFC"/>
    <w:rsid w:val="00BE384F"/>
    <w:rsid w:val="00BE444E"/>
    <w:rsid w:val="00BE4545"/>
    <w:rsid w:val="00BE454E"/>
    <w:rsid w:val="00BE454F"/>
    <w:rsid w:val="00BE4E82"/>
    <w:rsid w:val="00BE508C"/>
    <w:rsid w:val="00BE5135"/>
    <w:rsid w:val="00BE5C22"/>
    <w:rsid w:val="00BE6632"/>
    <w:rsid w:val="00BE6867"/>
    <w:rsid w:val="00BE68AA"/>
    <w:rsid w:val="00BE6930"/>
    <w:rsid w:val="00BE6AEA"/>
    <w:rsid w:val="00BE6E0D"/>
    <w:rsid w:val="00BE6F88"/>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2060"/>
    <w:rsid w:val="00BF221F"/>
    <w:rsid w:val="00BF2F1F"/>
    <w:rsid w:val="00BF314E"/>
    <w:rsid w:val="00BF3340"/>
    <w:rsid w:val="00BF3968"/>
    <w:rsid w:val="00BF3BBC"/>
    <w:rsid w:val="00BF4324"/>
    <w:rsid w:val="00BF497C"/>
    <w:rsid w:val="00BF4DFF"/>
    <w:rsid w:val="00BF5245"/>
    <w:rsid w:val="00BF5278"/>
    <w:rsid w:val="00BF54B3"/>
    <w:rsid w:val="00BF5D41"/>
    <w:rsid w:val="00BF5EDE"/>
    <w:rsid w:val="00BF600F"/>
    <w:rsid w:val="00BF65BF"/>
    <w:rsid w:val="00BF660F"/>
    <w:rsid w:val="00BF674A"/>
    <w:rsid w:val="00BF69D4"/>
    <w:rsid w:val="00BF6AED"/>
    <w:rsid w:val="00BF6F7A"/>
    <w:rsid w:val="00BF70A6"/>
    <w:rsid w:val="00BF7547"/>
    <w:rsid w:val="00BF7651"/>
    <w:rsid w:val="00BF7677"/>
    <w:rsid w:val="00BF76E9"/>
    <w:rsid w:val="00BF7B6C"/>
    <w:rsid w:val="00BF7D21"/>
    <w:rsid w:val="00BF7F43"/>
    <w:rsid w:val="00C0002E"/>
    <w:rsid w:val="00C0062A"/>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EEA"/>
    <w:rsid w:val="00C04BC2"/>
    <w:rsid w:val="00C050E4"/>
    <w:rsid w:val="00C0519B"/>
    <w:rsid w:val="00C0531C"/>
    <w:rsid w:val="00C053BE"/>
    <w:rsid w:val="00C05739"/>
    <w:rsid w:val="00C05806"/>
    <w:rsid w:val="00C05B59"/>
    <w:rsid w:val="00C05B60"/>
    <w:rsid w:val="00C05EEE"/>
    <w:rsid w:val="00C06064"/>
    <w:rsid w:val="00C060CA"/>
    <w:rsid w:val="00C060DB"/>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1C0"/>
    <w:rsid w:val="00C262A1"/>
    <w:rsid w:val="00C26A5F"/>
    <w:rsid w:val="00C26CF7"/>
    <w:rsid w:val="00C26D87"/>
    <w:rsid w:val="00C2724A"/>
    <w:rsid w:val="00C278AD"/>
    <w:rsid w:val="00C279EF"/>
    <w:rsid w:val="00C3033C"/>
    <w:rsid w:val="00C30615"/>
    <w:rsid w:val="00C3090F"/>
    <w:rsid w:val="00C30925"/>
    <w:rsid w:val="00C30EA2"/>
    <w:rsid w:val="00C30F48"/>
    <w:rsid w:val="00C310D2"/>
    <w:rsid w:val="00C315F3"/>
    <w:rsid w:val="00C31C33"/>
    <w:rsid w:val="00C3261D"/>
    <w:rsid w:val="00C328BD"/>
    <w:rsid w:val="00C3299E"/>
    <w:rsid w:val="00C3362D"/>
    <w:rsid w:val="00C3374B"/>
    <w:rsid w:val="00C33EAE"/>
    <w:rsid w:val="00C345AC"/>
    <w:rsid w:val="00C34C16"/>
    <w:rsid w:val="00C34DBB"/>
    <w:rsid w:val="00C35110"/>
    <w:rsid w:val="00C35575"/>
    <w:rsid w:val="00C35908"/>
    <w:rsid w:val="00C362EB"/>
    <w:rsid w:val="00C36526"/>
    <w:rsid w:val="00C367E4"/>
    <w:rsid w:val="00C36D81"/>
    <w:rsid w:val="00C377AB"/>
    <w:rsid w:val="00C4070C"/>
    <w:rsid w:val="00C4091F"/>
    <w:rsid w:val="00C40F5B"/>
    <w:rsid w:val="00C414EB"/>
    <w:rsid w:val="00C41527"/>
    <w:rsid w:val="00C417FF"/>
    <w:rsid w:val="00C41E6C"/>
    <w:rsid w:val="00C42016"/>
    <w:rsid w:val="00C425F6"/>
    <w:rsid w:val="00C42A67"/>
    <w:rsid w:val="00C42C88"/>
    <w:rsid w:val="00C42EFE"/>
    <w:rsid w:val="00C4317A"/>
    <w:rsid w:val="00C431A1"/>
    <w:rsid w:val="00C4334B"/>
    <w:rsid w:val="00C43AEA"/>
    <w:rsid w:val="00C43C54"/>
    <w:rsid w:val="00C43C6D"/>
    <w:rsid w:val="00C443CB"/>
    <w:rsid w:val="00C44A2F"/>
    <w:rsid w:val="00C45049"/>
    <w:rsid w:val="00C453E9"/>
    <w:rsid w:val="00C45A1A"/>
    <w:rsid w:val="00C46BA9"/>
    <w:rsid w:val="00C47B3B"/>
    <w:rsid w:val="00C5073B"/>
    <w:rsid w:val="00C507F8"/>
    <w:rsid w:val="00C51B02"/>
    <w:rsid w:val="00C52168"/>
    <w:rsid w:val="00C521E0"/>
    <w:rsid w:val="00C52370"/>
    <w:rsid w:val="00C52804"/>
    <w:rsid w:val="00C52B2F"/>
    <w:rsid w:val="00C52C5B"/>
    <w:rsid w:val="00C52D4D"/>
    <w:rsid w:val="00C53640"/>
    <w:rsid w:val="00C53880"/>
    <w:rsid w:val="00C54543"/>
    <w:rsid w:val="00C54A84"/>
    <w:rsid w:val="00C55054"/>
    <w:rsid w:val="00C553CB"/>
    <w:rsid w:val="00C5554E"/>
    <w:rsid w:val="00C55AEA"/>
    <w:rsid w:val="00C55B39"/>
    <w:rsid w:val="00C55BAA"/>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C78"/>
    <w:rsid w:val="00C6106E"/>
    <w:rsid w:val="00C611FF"/>
    <w:rsid w:val="00C61278"/>
    <w:rsid w:val="00C61417"/>
    <w:rsid w:val="00C618FF"/>
    <w:rsid w:val="00C61BD6"/>
    <w:rsid w:val="00C6217A"/>
    <w:rsid w:val="00C629EF"/>
    <w:rsid w:val="00C62AE6"/>
    <w:rsid w:val="00C62BD8"/>
    <w:rsid w:val="00C62D55"/>
    <w:rsid w:val="00C62D7C"/>
    <w:rsid w:val="00C62E86"/>
    <w:rsid w:val="00C630B2"/>
    <w:rsid w:val="00C640E1"/>
    <w:rsid w:val="00C64743"/>
    <w:rsid w:val="00C64DB4"/>
    <w:rsid w:val="00C65222"/>
    <w:rsid w:val="00C65719"/>
    <w:rsid w:val="00C65EE3"/>
    <w:rsid w:val="00C665C5"/>
    <w:rsid w:val="00C672A2"/>
    <w:rsid w:val="00C67943"/>
    <w:rsid w:val="00C67C2A"/>
    <w:rsid w:val="00C67E57"/>
    <w:rsid w:val="00C67E7F"/>
    <w:rsid w:val="00C7050B"/>
    <w:rsid w:val="00C70668"/>
    <w:rsid w:val="00C706FF"/>
    <w:rsid w:val="00C7100E"/>
    <w:rsid w:val="00C71949"/>
    <w:rsid w:val="00C71A6B"/>
    <w:rsid w:val="00C71E81"/>
    <w:rsid w:val="00C72C25"/>
    <w:rsid w:val="00C72D0A"/>
    <w:rsid w:val="00C733B2"/>
    <w:rsid w:val="00C736B3"/>
    <w:rsid w:val="00C73AD0"/>
    <w:rsid w:val="00C73E51"/>
    <w:rsid w:val="00C74DFE"/>
    <w:rsid w:val="00C75333"/>
    <w:rsid w:val="00C75862"/>
    <w:rsid w:val="00C75BB7"/>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3350"/>
    <w:rsid w:val="00C834C6"/>
    <w:rsid w:val="00C83CC8"/>
    <w:rsid w:val="00C83D1C"/>
    <w:rsid w:val="00C83E2F"/>
    <w:rsid w:val="00C84603"/>
    <w:rsid w:val="00C84A32"/>
    <w:rsid w:val="00C84B87"/>
    <w:rsid w:val="00C84E50"/>
    <w:rsid w:val="00C85707"/>
    <w:rsid w:val="00C8575B"/>
    <w:rsid w:val="00C86412"/>
    <w:rsid w:val="00C86586"/>
    <w:rsid w:val="00C86B69"/>
    <w:rsid w:val="00C86D7C"/>
    <w:rsid w:val="00C87031"/>
    <w:rsid w:val="00C87260"/>
    <w:rsid w:val="00C87289"/>
    <w:rsid w:val="00C874AA"/>
    <w:rsid w:val="00C87E16"/>
    <w:rsid w:val="00C900A9"/>
    <w:rsid w:val="00C9104B"/>
    <w:rsid w:val="00C912AD"/>
    <w:rsid w:val="00C91433"/>
    <w:rsid w:val="00C9168D"/>
    <w:rsid w:val="00C917E4"/>
    <w:rsid w:val="00C91837"/>
    <w:rsid w:val="00C91A25"/>
    <w:rsid w:val="00C92419"/>
    <w:rsid w:val="00C92A19"/>
    <w:rsid w:val="00C92AB4"/>
    <w:rsid w:val="00C92C1F"/>
    <w:rsid w:val="00C92C23"/>
    <w:rsid w:val="00C92DB5"/>
    <w:rsid w:val="00C92F3E"/>
    <w:rsid w:val="00C93487"/>
    <w:rsid w:val="00C936EA"/>
    <w:rsid w:val="00C93904"/>
    <w:rsid w:val="00C93CD1"/>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3FF"/>
    <w:rsid w:val="00CB24C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12D3"/>
    <w:rsid w:val="00CC156E"/>
    <w:rsid w:val="00CC2706"/>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DE3"/>
    <w:rsid w:val="00CC5E1D"/>
    <w:rsid w:val="00CC5ECA"/>
    <w:rsid w:val="00CC6583"/>
    <w:rsid w:val="00CC6D52"/>
    <w:rsid w:val="00CC7224"/>
    <w:rsid w:val="00CC7588"/>
    <w:rsid w:val="00CC7D63"/>
    <w:rsid w:val="00CD0268"/>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6A5"/>
    <w:rsid w:val="00CD4CB9"/>
    <w:rsid w:val="00CD4D59"/>
    <w:rsid w:val="00CD4E28"/>
    <w:rsid w:val="00CD59A2"/>
    <w:rsid w:val="00CD59C3"/>
    <w:rsid w:val="00CD6124"/>
    <w:rsid w:val="00CD6957"/>
    <w:rsid w:val="00CD6D58"/>
    <w:rsid w:val="00CD70F8"/>
    <w:rsid w:val="00CD72F2"/>
    <w:rsid w:val="00CD759C"/>
    <w:rsid w:val="00CD77F5"/>
    <w:rsid w:val="00CD7851"/>
    <w:rsid w:val="00CD7A2C"/>
    <w:rsid w:val="00CE0078"/>
    <w:rsid w:val="00CE0471"/>
    <w:rsid w:val="00CE0B14"/>
    <w:rsid w:val="00CE1CE6"/>
    <w:rsid w:val="00CE202F"/>
    <w:rsid w:val="00CE2056"/>
    <w:rsid w:val="00CE22A3"/>
    <w:rsid w:val="00CE27FF"/>
    <w:rsid w:val="00CE31BA"/>
    <w:rsid w:val="00CE35C1"/>
    <w:rsid w:val="00CE37CD"/>
    <w:rsid w:val="00CE3A4A"/>
    <w:rsid w:val="00CE40C3"/>
    <w:rsid w:val="00CE4803"/>
    <w:rsid w:val="00CE4D49"/>
    <w:rsid w:val="00CE4EFF"/>
    <w:rsid w:val="00CE5654"/>
    <w:rsid w:val="00CE5B81"/>
    <w:rsid w:val="00CE5FC2"/>
    <w:rsid w:val="00CE6211"/>
    <w:rsid w:val="00CE656D"/>
    <w:rsid w:val="00CE7330"/>
    <w:rsid w:val="00CE76FB"/>
    <w:rsid w:val="00CE7756"/>
    <w:rsid w:val="00CE785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5F4"/>
    <w:rsid w:val="00CF2629"/>
    <w:rsid w:val="00CF2856"/>
    <w:rsid w:val="00CF2B25"/>
    <w:rsid w:val="00CF3568"/>
    <w:rsid w:val="00CF3726"/>
    <w:rsid w:val="00CF3872"/>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A30"/>
    <w:rsid w:val="00D04147"/>
    <w:rsid w:val="00D04363"/>
    <w:rsid w:val="00D04616"/>
    <w:rsid w:val="00D047FF"/>
    <w:rsid w:val="00D048E3"/>
    <w:rsid w:val="00D04B80"/>
    <w:rsid w:val="00D04F7A"/>
    <w:rsid w:val="00D05284"/>
    <w:rsid w:val="00D05546"/>
    <w:rsid w:val="00D055F8"/>
    <w:rsid w:val="00D056ED"/>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76E"/>
    <w:rsid w:val="00D12E88"/>
    <w:rsid w:val="00D13E81"/>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828"/>
    <w:rsid w:val="00D17891"/>
    <w:rsid w:val="00D179D2"/>
    <w:rsid w:val="00D20211"/>
    <w:rsid w:val="00D208DB"/>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37A"/>
    <w:rsid w:val="00D33711"/>
    <w:rsid w:val="00D33903"/>
    <w:rsid w:val="00D33AC1"/>
    <w:rsid w:val="00D33C9A"/>
    <w:rsid w:val="00D33F56"/>
    <w:rsid w:val="00D3493B"/>
    <w:rsid w:val="00D34D6F"/>
    <w:rsid w:val="00D34F04"/>
    <w:rsid w:val="00D3573B"/>
    <w:rsid w:val="00D3599D"/>
    <w:rsid w:val="00D35B2F"/>
    <w:rsid w:val="00D35E96"/>
    <w:rsid w:val="00D369FC"/>
    <w:rsid w:val="00D36A8B"/>
    <w:rsid w:val="00D36EB2"/>
    <w:rsid w:val="00D37104"/>
    <w:rsid w:val="00D3730D"/>
    <w:rsid w:val="00D3787D"/>
    <w:rsid w:val="00D3789A"/>
    <w:rsid w:val="00D37A1C"/>
    <w:rsid w:val="00D37DBF"/>
    <w:rsid w:val="00D40163"/>
    <w:rsid w:val="00D405DE"/>
    <w:rsid w:val="00D406C8"/>
    <w:rsid w:val="00D40D5E"/>
    <w:rsid w:val="00D40D9B"/>
    <w:rsid w:val="00D40DF8"/>
    <w:rsid w:val="00D41A63"/>
    <w:rsid w:val="00D425A1"/>
    <w:rsid w:val="00D4298B"/>
    <w:rsid w:val="00D42A31"/>
    <w:rsid w:val="00D436E4"/>
    <w:rsid w:val="00D436FC"/>
    <w:rsid w:val="00D437C6"/>
    <w:rsid w:val="00D437E3"/>
    <w:rsid w:val="00D43870"/>
    <w:rsid w:val="00D43ACF"/>
    <w:rsid w:val="00D454E7"/>
    <w:rsid w:val="00D46060"/>
    <w:rsid w:val="00D47861"/>
    <w:rsid w:val="00D4798A"/>
    <w:rsid w:val="00D500F3"/>
    <w:rsid w:val="00D50254"/>
    <w:rsid w:val="00D50354"/>
    <w:rsid w:val="00D50544"/>
    <w:rsid w:val="00D50E08"/>
    <w:rsid w:val="00D50EAB"/>
    <w:rsid w:val="00D511A5"/>
    <w:rsid w:val="00D512E0"/>
    <w:rsid w:val="00D515E5"/>
    <w:rsid w:val="00D51845"/>
    <w:rsid w:val="00D52143"/>
    <w:rsid w:val="00D5215C"/>
    <w:rsid w:val="00D52412"/>
    <w:rsid w:val="00D52AE3"/>
    <w:rsid w:val="00D52D71"/>
    <w:rsid w:val="00D52FC1"/>
    <w:rsid w:val="00D53AA2"/>
    <w:rsid w:val="00D53BEB"/>
    <w:rsid w:val="00D53D71"/>
    <w:rsid w:val="00D53E95"/>
    <w:rsid w:val="00D549C3"/>
    <w:rsid w:val="00D54B7C"/>
    <w:rsid w:val="00D54F61"/>
    <w:rsid w:val="00D55B30"/>
    <w:rsid w:val="00D55B95"/>
    <w:rsid w:val="00D5618A"/>
    <w:rsid w:val="00D56521"/>
    <w:rsid w:val="00D56ABC"/>
    <w:rsid w:val="00D57136"/>
    <w:rsid w:val="00D573E7"/>
    <w:rsid w:val="00D57DBA"/>
    <w:rsid w:val="00D60744"/>
    <w:rsid w:val="00D613F8"/>
    <w:rsid w:val="00D61818"/>
    <w:rsid w:val="00D61872"/>
    <w:rsid w:val="00D61B98"/>
    <w:rsid w:val="00D61BAA"/>
    <w:rsid w:val="00D622A6"/>
    <w:rsid w:val="00D62513"/>
    <w:rsid w:val="00D62838"/>
    <w:rsid w:val="00D6353F"/>
    <w:rsid w:val="00D63D29"/>
    <w:rsid w:val="00D63EE7"/>
    <w:rsid w:val="00D644AE"/>
    <w:rsid w:val="00D64A24"/>
    <w:rsid w:val="00D650B3"/>
    <w:rsid w:val="00D65792"/>
    <w:rsid w:val="00D65ADA"/>
    <w:rsid w:val="00D665AD"/>
    <w:rsid w:val="00D66949"/>
    <w:rsid w:val="00D66983"/>
    <w:rsid w:val="00D66A9A"/>
    <w:rsid w:val="00D66AFB"/>
    <w:rsid w:val="00D6776C"/>
    <w:rsid w:val="00D677DA"/>
    <w:rsid w:val="00D67870"/>
    <w:rsid w:val="00D67AFD"/>
    <w:rsid w:val="00D67CE3"/>
    <w:rsid w:val="00D67DE1"/>
    <w:rsid w:val="00D67F32"/>
    <w:rsid w:val="00D67F91"/>
    <w:rsid w:val="00D70E99"/>
    <w:rsid w:val="00D7109E"/>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73F1"/>
    <w:rsid w:val="00D77BBE"/>
    <w:rsid w:val="00D77C74"/>
    <w:rsid w:val="00D8083B"/>
    <w:rsid w:val="00D80C25"/>
    <w:rsid w:val="00D80D0B"/>
    <w:rsid w:val="00D8117C"/>
    <w:rsid w:val="00D81D3D"/>
    <w:rsid w:val="00D825D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5D5"/>
    <w:rsid w:val="00D9395A"/>
    <w:rsid w:val="00D93ECD"/>
    <w:rsid w:val="00D942F2"/>
    <w:rsid w:val="00D943F3"/>
    <w:rsid w:val="00D94428"/>
    <w:rsid w:val="00D944E6"/>
    <w:rsid w:val="00D94B57"/>
    <w:rsid w:val="00D94CB7"/>
    <w:rsid w:val="00D94EEF"/>
    <w:rsid w:val="00D95205"/>
    <w:rsid w:val="00D955D2"/>
    <w:rsid w:val="00D95623"/>
    <w:rsid w:val="00D9599A"/>
    <w:rsid w:val="00D95A56"/>
    <w:rsid w:val="00D95C1D"/>
    <w:rsid w:val="00D95C6A"/>
    <w:rsid w:val="00D9645E"/>
    <w:rsid w:val="00D96641"/>
    <w:rsid w:val="00D96B02"/>
    <w:rsid w:val="00D97334"/>
    <w:rsid w:val="00D973D5"/>
    <w:rsid w:val="00D97E64"/>
    <w:rsid w:val="00DA03D1"/>
    <w:rsid w:val="00DA0EF3"/>
    <w:rsid w:val="00DA114B"/>
    <w:rsid w:val="00DA1432"/>
    <w:rsid w:val="00DA1954"/>
    <w:rsid w:val="00DA1A6E"/>
    <w:rsid w:val="00DA1CAE"/>
    <w:rsid w:val="00DA1CFF"/>
    <w:rsid w:val="00DA1ECF"/>
    <w:rsid w:val="00DA1EDE"/>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31AA"/>
    <w:rsid w:val="00DB3304"/>
    <w:rsid w:val="00DB3471"/>
    <w:rsid w:val="00DB36CE"/>
    <w:rsid w:val="00DB3A58"/>
    <w:rsid w:val="00DB3F56"/>
    <w:rsid w:val="00DB419D"/>
    <w:rsid w:val="00DB463D"/>
    <w:rsid w:val="00DB497F"/>
    <w:rsid w:val="00DB4B86"/>
    <w:rsid w:val="00DB4BCB"/>
    <w:rsid w:val="00DB5A75"/>
    <w:rsid w:val="00DB5D1E"/>
    <w:rsid w:val="00DB6543"/>
    <w:rsid w:val="00DB7128"/>
    <w:rsid w:val="00DB7164"/>
    <w:rsid w:val="00DB76FE"/>
    <w:rsid w:val="00DB795D"/>
    <w:rsid w:val="00DB79A6"/>
    <w:rsid w:val="00DB7ADF"/>
    <w:rsid w:val="00DC0676"/>
    <w:rsid w:val="00DC1114"/>
    <w:rsid w:val="00DC11A3"/>
    <w:rsid w:val="00DC1454"/>
    <w:rsid w:val="00DC1A38"/>
    <w:rsid w:val="00DC1B40"/>
    <w:rsid w:val="00DC2248"/>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73F"/>
    <w:rsid w:val="00DD1F76"/>
    <w:rsid w:val="00DD2544"/>
    <w:rsid w:val="00DD2FCF"/>
    <w:rsid w:val="00DD313F"/>
    <w:rsid w:val="00DD3182"/>
    <w:rsid w:val="00DD392D"/>
    <w:rsid w:val="00DD3AC3"/>
    <w:rsid w:val="00DD3D44"/>
    <w:rsid w:val="00DD3E49"/>
    <w:rsid w:val="00DD4596"/>
    <w:rsid w:val="00DD467B"/>
    <w:rsid w:val="00DD475A"/>
    <w:rsid w:val="00DD54DE"/>
    <w:rsid w:val="00DD57E8"/>
    <w:rsid w:val="00DD591E"/>
    <w:rsid w:val="00DD59E6"/>
    <w:rsid w:val="00DD62BD"/>
    <w:rsid w:val="00DD67B3"/>
    <w:rsid w:val="00DD67DE"/>
    <w:rsid w:val="00DD7333"/>
    <w:rsid w:val="00DD736B"/>
    <w:rsid w:val="00DE00A1"/>
    <w:rsid w:val="00DE0496"/>
    <w:rsid w:val="00DE0BE4"/>
    <w:rsid w:val="00DE0E23"/>
    <w:rsid w:val="00DE13CE"/>
    <w:rsid w:val="00DE1D5A"/>
    <w:rsid w:val="00DE1E71"/>
    <w:rsid w:val="00DE1E99"/>
    <w:rsid w:val="00DE2350"/>
    <w:rsid w:val="00DE298C"/>
    <w:rsid w:val="00DE2AF0"/>
    <w:rsid w:val="00DE2D8D"/>
    <w:rsid w:val="00DE3AEF"/>
    <w:rsid w:val="00DE3C58"/>
    <w:rsid w:val="00DE56F2"/>
    <w:rsid w:val="00DE590F"/>
    <w:rsid w:val="00DE5CEC"/>
    <w:rsid w:val="00DE60B4"/>
    <w:rsid w:val="00DE64D7"/>
    <w:rsid w:val="00DE6CC0"/>
    <w:rsid w:val="00DE7005"/>
    <w:rsid w:val="00DE7057"/>
    <w:rsid w:val="00DE7666"/>
    <w:rsid w:val="00DE7983"/>
    <w:rsid w:val="00DF0468"/>
    <w:rsid w:val="00DF04E8"/>
    <w:rsid w:val="00DF13B4"/>
    <w:rsid w:val="00DF141D"/>
    <w:rsid w:val="00DF15BE"/>
    <w:rsid w:val="00DF1EAC"/>
    <w:rsid w:val="00DF2307"/>
    <w:rsid w:val="00DF26DC"/>
    <w:rsid w:val="00DF27EC"/>
    <w:rsid w:val="00DF29EC"/>
    <w:rsid w:val="00DF30C8"/>
    <w:rsid w:val="00DF339B"/>
    <w:rsid w:val="00DF34D2"/>
    <w:rsid w:val="00DF3CAF"/>
    <w:rsid w:val="00DF43D1"/>
    <w:rsid w:val="00DF4677"/>
    <w:rsid w:val="00DF4A75"/>
    <w:rsid w:val="00DF4AFE"/>
    <w:rsid w:val="00DF4D3F"/>
    <w:rsid w:val="00DF51EE"/>
    <w:rsid w:val="00DF586A"/>
    <w:rsid w:val="00DF5888"/>
    <w:rsid w:val="00DF5A02"/>
    <w:rsid w:val="00DF5FAC"/>
    <w:rsid w:val="00DF5FBF"/>
    <w:rsid w:val="00DF6209"/>
    <w:rsid w:val="00DF6433"/>
    <w:rsid w:val="00DF6439"/>
    <w:rsid w:val="00DF696F"/>
    <w:rsid w:val="00DF6BFD"/>
    <w:rsid w:val="00DF6DA2"/>
    <w:rsid w:val="00DF6E5D"/>
    <w:rsid w:val="00DF7384"/>
    <w:rsid w:val="00DF7688"/>
    <w:rsid w:val="00DF7981"/>
    <w:rsid w:val="00DF7C39"/>
    <w:rsid w:val="00E000FD"/>
    <w:rsid w:val="00E0029C"/>
    <w:rsid w:val="00E005DE"/>
    <w:rsid w:val="00E00605"/>
    <w:rsid w:val="00E00742"/>
    <w:rsid w:val="00E01282"/>
    <w:rsid w:val="00E016EB"/>
    <w:rsid w:val="00E01C18"/>
    <w:rsid w:val="00E01C47"/>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3B9"/>
    <w:rsid w:val="00E205A7"/>
    <w:rsid w:val="00E206C2"/>
    <w:rsid w:val="00E2074A"/>
    <w:rsid w:val="00E2080D"/>
    <w:rsid w:val="00E20B7E"/>
    <w:rsid w:val="00E22167"/>
    <w:rsid w:val="00E224DA"/>
    <w:rsid w:val="00E229E4"/>
    <w:rsid w:val="00E22EA2"/>
    <w:rsid w:val="00E2398A"/>
    <w:rsid w:val="00E23BB8"/>
    <w:rsid w:val="00E23C4E"/>
    <w:rsid w:val="00E247C3"/>
    <w:rsid w:val="00E248B1"/>
    <w:rsid w:val="00E24A03"/>
    <w:rsid w:val="00E24A32"/>
    <w:rsid w:val="00E25019"/>
    <w:rsid w:val="00E250B2"/>
    <w:rsid w:val="00E251D6"/>
    <w:rsid w:val="00E25226"/>
    <w:rsid w:val="00E25567"/>
    <w:rsid w:val="00E2574A"/>
    <w:rsid w:val="00E25C1B"/>
    <w:rsid w:val="00E25C83"/>
    <w:rsid w:val="00E2650B"/>
    <w:rsid w:val="00E265B9"/>
    <w:rsid w:val="00E26F96"/>
    <w:rsid w:val="00E2721B"/>
    <w:rsid w:val="00E27252"/>
    <w:rsid w:val="00E27AD5"/>
    <w:rsid w:val="00E27BF1"/>
    <w:rsid w:val="00E27CBE"/>
    <w:rsid w:val="00E30748"/>
    <w:rsid w:val="00E30869"/>
    <w:rsid w:val="00E30BAA"/>
    <w:rsid w:val="00E30FEF"/>
    <w:rsid w:val="00E310CF"/>
    <w:rsid w:val="00E31F98"/>
    <w:rsid w:val="00E33155"/>
    <w:rsid w:val="00E33157"/>
    <w:rsid w:val="00E333C9"/>
    <w:rsid w:val="00E33525"/>
    <w:rsid w:val="00E33CB2"/>
    <w:rsid w:val="00E33F2A"/>
    <w:rsid w:val="00E34408"/>
    <w:rsid w:val="00E349DD"/>
    <w:rsid w:val="00E34AE6"/>
    <w:rsid w:val="00E34FCF"/>
    <w:rsid w:val="00E3514E"/>
    <w:rsid w:val="00E3595E"/>
    <w:rsid w:val="00E35E22"/>
    <w:rsid w:val="00E36245"/>
    <w:rsid w:val="00E362AE"/>
    <w:rsid w:val="00E3668B"/>
    <w:rsid w:val="00E366E2"/>
    <w:rsid w:val="00E367C0"/>
    <w:rsid w:val="00E36AB1"/>
    <w:rsid w:val="00E36BB7"/>
    <w:rsid w:val="00E36C47"/>
    <w:rsid w:val="00E36D85"/>
    <w:rsid w:val="00E36E2F"/>
    <w:rsid w:val="00E3700F"/>
    <w:rsid w:val="00E37257"/>
    <w:rsid w:val="00E37311"/>
    <w:rsid w:val="00E37731"/>
    <w:rsid w:val="00E37FBA"/>
    <w:rsid w:val="00E40961"/>
    <w:rsid w:val="00E40A7A"/>
    <w:rsid w:val="00E40D06"/>
    <w:rsid w:val="00E40F22"/>
    <w:rsid w:val="00E40F7B"/>
    <w:rsid w:val="00E41208"/>
    <w:rsid w:val="00E414E2"/>
    <w:rsid w:val="00E41569"/>
    <w:rsid w:val="00E415D1"/>
    <w:rsid w:val="00E41822"/>
    <w:rsid w:val="00E41D09"/>
    <w:rsid w:val="00E41EFB"/>
    <w:rsid w:val="00E42703"/>
    <w:rsid w:val="00E42AE8"/>
    <w:rsid w:val="00E4317B"/>
    <w:rsid w:val="00E432A3"/>
    <w:rsid w:val="00E43F29"/>
    <w:rsid w:val="00E44182"/>
    <w:rsid w:val="00E442A4"/>
    <w:rsid w:val="00E444D8"/>
    <w:rsid w:val="00E44612"/>
    <w:rsid w:val="00E44757"/>
    <w:rsid w:val="00E4492D"/>
    <w:rsid w:val="00E44E69"/>
    <w:rsid w:val="00E44F75"/>
    <w:rsid w:val="00E4649E"/>
    <w:rsid w:val="00E46D81"/>
    <w:rsid w:val="00E4740D"/>
    <w:rsid w:val="00E47B44"/>
    <w:rsid w:val="00E47ECE"/>
    <w:rsid w:val="00E47F7D"/>
    <w:rsid w:val="00E50A24"/>
    <w:rsid w:val="00E50C13"/>
    <w:rsid w:val="00E50DC3"/>
    <w:rsid w:val="00E50F9B"/>
    <w:rsid w:val="00E50FB7"/>
    <w:rsid w:val="00E511AF"/>
    <w:rsid w:val="00E51E3C"/>
    <w:rsid w:val="00E525B0"/>
    <w:rsid w:val="00E52768"/>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A2C"/>
    <w:rsid w:val="00E56CDE"/>
    <w:rsid w:val="00E57515"/>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557"/>
    <w:rsid w:val="00E67806"/>
    <w:rsid w:val="00E67D83"/>
    <w:rsid w:val="00E70381"/>
    <w:rsid w:val="00E7094B"/>
    <w:rsid w:val="00E70CEE"/>
    <w:rsid w:val="00E70E19"/>
    <w:rsid w:val="00E71154"/>
    <w:rsid w:val="00E71337"/>
    <w:rsid w:val="00E7143D"/>
    <w:rsid w:val="00E71C5D"/>
    <w:rsid w:val="00E71CF0"/>
    <w:rsid w:val="00E721B3"/>
    <w:rsid w:val="00E7233E"/>
    <w:rsid w:val="00E725C9"/>
    <w:rsid w:val="00E726DA"/>
    <w:rsid w:val="00E7299F"/>
    <w:rsid w:val="00E73022"/>
    <w:rsid w:val="00E730B2"/>
    <w:rsid w:val="00E73515"/>
    <w:rsid w:val="00E735ED"/>
    <w:rsid w:val="00E739BE"/>
    <w:rsid w:val="00E73CA0"/>
    <w:rsid w:val="00E74079"/>
    <w:rsid w:val="00E740C7"/>
    <w:rsid w:val="00E74186"/>
    <w:rsid w:val="00E74230"/>
    <w:rsid w:val="00E74BAC"/>
    <w:rsid w:val="00E74FFD"/>
    <w:rsid w:val="00E750C8"/>
    <w:rsid w:val="00E753A7"/>
    <w:rsid w:val="00E7563A"/>
    <w:rsid w:val="00E758B2"/>
    <w:rsid w:val="00E761C2"/>
    <w:rsid w:val="00E764EC"/>
    <w:rsid w:val="00E769E8"/>
    <w:rsid w:val="00E76E89"/>
    <w:rsid w:val="00E76F0F"/>
    <w:rsid w:val="00E7752A"/>
    <w:rsid w:val="00E77E37"/>
    <w:rsid w:val="00E803CA"/>
    <w:rsid w:val="00E8070D"/>
    <w:rsid w:val="00E80809"/>
    <w:rsid w:val="00E815F4"/>
    <w:rsid w:val="00E816BA"/>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CD"/>
    <w:rsid w:val="00E96EAA"/>
    <w:rsid w:val="00E974E9"/>
    <w:rsid w:val="00E979A6"/>
    <w:rsid w:val="00EA0988"/>
    <w:rsid w:val="00EA0ACE"/>
    <w:rsid w:val="00EA0D6F"/>
    <w:rsid w:val="00EA2162"/>
    <w:rsid w:val="00EA274D"/>
    <w:rsid w:val="00EA2E00"/>
    <w:rsid w:val="00EA2EF6"/>
    <w:rsid w:val="00EA3239"/>
    <w:rsid w:val="00EA33DE"/>
    <w:rsid w:val="00EA41A2"/>
    <w:rsid w:val="00EA435E"/>
    <w:rsid w:val="00EA4B31"/>
    <w:rsid w:val="00EA4BB4"/>
    <w:rsid w:val="00EA4C3B"/>
    <w:rsid w:val="00EA4C53"/>
    <w:rsid w:val="00EA4CC2"/>
    <w:rsid w:val="00EA5051"/>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14C9"/>
    <w:rsid w:val="00EB1738"/>
    <w:rsid w:val="00EB17EF"/>
    <w:rsid w:val="00EB1AF9"/>
    <w:rsid w:val="00EB2943"/>
    <w:rsid w:val="00EB29AB"/>
    <w:rsid w:val="00EB339B"/>
    <w:rsid w:val="00EB33A5"/>
    <w:rsid w:val="00EB3E50"/>
    <w:rsid w:val="00EB4328"/>
    <w:rsid w:val="00EB4E2F"/>
    <w:rsid w:val="00EB572A"/>
    <w:rsid w:val="00EB5B99"/>
    <w:rsid w:val="00EB5DB0"/>
    <w:rsid w:val="00EB5F3A"/>
    <w:rsid w:val="00EB63B7"/>
    <w:rsid w:val="00EB642E"/>
    <w:rsid w:val="00EB6E8B"/>
    <w:rsid w:val="00EB6F3D"/>
    <w:rsid w:val="00EB78CB"/>
    <w:rsid w:val="00EB7E3B"/>
    <w:rsid w:val="00EB7FE4"/>
    <w:rsid w:val="00EC01FC"/>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86F"/>
    <w:rsid w:val="00EC7F6A"/>
    <w:rsid w:val="00ED02FF"/>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A45"/>
    <w:rsid w:val="00EF20DC"/>
    <w:rsid w:val="00EF232D"/>
    <w:rsid w:val="00EF2A94"/>
    <w:rsid w:val="00EF2EC5"/>
    <w:rsid w:val="00EF327F"/>
    <w:rsid w:val="00EF3371"/>
    <w:rsid w:val="00EF3390"/>
    <w:rsid w:val="00EF33AC"/>
    <w:rsid w:val="00EF3B19"/>
    <w:rsid w:val="00EF3C6B"/>
    <w:rsid w:val="00EF3F0D"/>
    <w:rsid w:val="00EF4329"/>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843"/>
    <w:rsid w:val="00EF7934"/>
    <w:rsid w:val="00EF7964"/>
    <w:rsid w:val="00EF7A60"/>
    <w:rsid w:val="00EF7DE9"/>
    <w:rsid w:val="00EF7E50"/>
    <w:rsid w:val="00EF7F19"/>
    <w:rsid w:val="00EF7F26"/>
    <w:rsid w:val="00F012D9"/>
    <w:rsid w:val="00F01788"/>
    <w:rsid w:val="00F01B5F"/>
    <w:rsid w:val="00F01C32"/>
    <w:rsid w:val="00F02865"/>
    <w:rsid w:val="00F0339B"/>
    <w:rsid w:val="00F036B9"/>
    <w:rsid w:val="00F0377C"/>
    <w:rsid w:val="00F038C8"/>
    <w:rsid w:val="00F03AC7"/>
    <w:rsid w:val="00F0408B"/>
    <w:rsid w:val="00F041D8"/>
    <w:rsid w:val="00F04248"/>
    <w:rsid w:val="00F042F0"/>
    <w:rsid w:val="00F04484"/>
    <w:rsid w:val="00F045C2"/>
    <w:rsid w:val="00F061F9"/>
    <w:rsid w:val="00F06806"/>
    <w:rsid w:val="00F06B0A"/>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301D"/>
    <w:rsid w:val="00F1328A"/>
    <w:rsid w:val="00F1384F"/>
    <w:rsid w:val="00F13968"/>
    <w:rsid w:val="00F13A13"/>
    <w:rsid w:val="00F13BBF"/>
    <w:rsid w:val="00F13C5B"/>
    <w:rsid w:val="00F13D9B"/>
    <w:rsid w:val="00F14063"/>
    <w:rsid w:val="00F14254"/>
    <w:rsid w:val="00F149F1"/>
    <w:rsid w:val="00F1521D"/>
    <w:rsid w:val="00F152F7"/>
    <w:rsid w:val="00F154BE"/>
    <w:rsid w:val="00F15A22"/>
    <w:rsid w:val="00F15B90"/>
    <w:rsid w:val="00F1666F"/>
    <w:rsid w:val="00F166C9"/>
    <w:rsid w:val="00F16799"/>
    <w:rsid w:val="00F16AAF"/>
    <w:rsid w:val="00F16DD9"/>
    <w:rsid w:val="00F16FE9"/>
    <w:rsid w:val="00F171D0"/>
    <w:rsid w:val="00F1734C"/>
    <w:rsid w:val="00F17354"/>
    <w:rsid w:val="00F17367"/>
    <w:rsid w:val="00F17375"/>
    <w:rsid w:val="00F17653"/>
    <w:rsid w:val="00F17945"/>
    <w:rsid w:val="00F20437"/>
    <w:rsid w:val="00F218E6"/>
    <w:rsid w:val="00F21BDC"/>
    <w:rsid w:val="00F224E2"/>
    <w:rsid w:val="00F22BC8"/>
    <w:rsid w:val="00F22BFA"/>
    <w:rsid w:val="00F22C0D"/>
    <w:rsid w:val="00F234D9"/>
    <w:rsid w:val="00F237EF"/>
    <w:rsid w:val="00F23E40"/>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F07"/>
    <w:rsid w:val="00F31F80"/>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E60"/>
    <w:rsid w:val="00F416C2"/>
    <w:rsid w:val="00F41BC8"/>
    <w:rsid w:val="00F41D73"/>
    <w:rsid w:val="00F4250E"/>
    <w:rsid w:val="00F42636"/>
    <w:rsid w:val="00F4345E"/>
    <w:rsid w:val="00F43AC9"/>
    <w:rsid w:val="00F43B27"/>
    <w:rsid w:val="00F4422C"/>
    <w:rsid w:val="00F448C5"/>
    <w:rsid w:val="00F44A6A"/>
    <w:rsid w:val="00F45090"/>
    <w:rsid w:val="00F453DD"/>
    <w:rsid w:val="00F4543F"/>
    <w:rsid w:val="00F459DE"/>
    <w:rsid w:val="00F45B70"/>
    <w:rsid w:val="00F46116"/>
    <w:rsid w:val="00F46602"/>
    <w:rsid w:val="00F46DE7"/>
    <w:rsid w:val="00F46E28"/>
    <w:rsid w:val="00F47517"/>
    <w:rsid w:val="00F47825"/>
    <w:rsid w:val="00F47F78"/>
    <w:rsid w:val="00F47FB6"/>
    <w:rsid w:val="00F5070C"/>
    <w:rsid w:val="00F50D02"/>
    <w:rsid w:val="00F51835"/>
    <w:rsid w:val="00F51847"/>
    <w:rsid w:val="00F518E6"/>
    <w:rsid w:val="00F51E19"/>
    <w:rsid w:val="00F52223"/>
    <w:rsid w:val="00F5271E"/>
    <w:rsid w:val="00F528EE"/>
    <w:rsid w:val="00F52B23"/>
    <w:rsid w:val="00F52CE8"/>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52"/>
    <w:rsid w:val="00F57D00"/>
    <w:rsid w:val="00F57E30"/>
    <w:rsid w:val="00F60497"/>
    <w:rsid w:val="00F606C7"/>
    <w:rsid w:val="00F60AD8"/>
    <w:rsid w:val="00F60F0E"/>
    <w:rsid w:val="00F60FC1"/>
    <w:rsid w:val="00F6126A"/>
    <w:rsid w:val="00F614B3"/>
    <w:rsid w:val="00F61A1D"/>
    <w:rsid w:val="00F61AA2"/>
    <w:rsid w:val="00F61C9B"/>
    <w:rsid w:val="00F61D63"/>
    <w:rsid w:val="00F622AE"/>
    <w:rsid w:val="00F6244B"/>
    <w:rsid w:val="00F62ED5"/>
    <w:rsid w:val="00F62F6B"/>
    <w:rsid w:val="00F63515"/>
    <w:rsid w:val="00F63672"/>
    <w:rsid w:val="00F6378A"/>
    <w:rsid w:val="00F63E29"/>
    <w:rsid w:val="00F64C95"/>
    <w:rsid w:val="00F64D90"/>
    <w:rsid w:val="00F64EBD"/>
    <w:rsid w:val="00F64FBD"/>
    <w:rsid w:val="00F65739"/>
    <w:rsid w:val="00F65BD5"/>
    <w:rsid w:val="00F66152"/>
    <w:rsid w:val="00F66285"/>
    <w:rsid w:val="00F67AD6"/>
    <w:rsid w:val="00F70205"/>
    <w:rsid w:val="00F704D6"/>
    <w:rsid w:val="00F706AF"/>
    <w:rsid w:val="00F70AEA"/>
    <w:rsid w:val="00F711DE"/>
    <w:rsid w:val="00F71281"/>
    <w:rsid w:val="00F71338"/>
    <w:rsid w:val="00F7143F"/>
    <w:rsid w:val="00F71BC4"/>
    <w:rsid w:val="00F71F8C"/>
    <w:rsid w:val="00F727EC"/>
    <w:rsid w:val="00F72A87"/>
    <w:rsid w:val="00F72FDA"/>
    <w:rsid w:val="00F736C3"/>
    <w:rsid w:val="00F7373B"/>
    <w:rsid w:val="00F73BE3"/>
    <w:rsid w:val="00F73FA6"/>
    <w:rsid w:val="00F740CC"/>
    <w:rsid w:val="00F74253"/>
    <w:rsid w:val="00F743EE"/>
    <w:rsid w:val="00F74484"/>
    <w:rsid w:val="00F745D8"/>
    <w:rsid w:val="00F74774"/>
    <w:rsid w:val="00F74B1D"/>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785"/>
    <w:rsid w:val="00F83991"/>
    <w:rsid w:val="00F83B81"/>
    <w:rsid w:val="00F83BC9"/>
    <w:rsid w:val="00F83D20"/>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44"/>
    <w:rsid w:val="00F938FE"/>
    <w:rsid w:val="00F93D17"/>
    <w:rsid w:val="00F942FC"/>
    <w:rsid w:val="00F94C3D"/>
    <w:rsid w:val="00F94C74"/>
    <w:rsid w:val="00F95251"/>
    <w:rsid w:val="00F952DA"/>
    <w:rsid w:val="00F95B81"/>
    <w:rsid w:val="00F962AD"/>
    <w:rsid w:val="00F9698A"/>
    <w:rsid w:val="00F96C0C"/>
    <w:rsid w:val="00F96FC6"/>
    <w:rsid w:val="00F97067"/>
    <w:rsid w:val="00F970D4"/>
    <w:rsid w:val="00F973D9"/>
    <w:rsid w:val="00F97903"/>
    <w:rsid w:val="00F97B6C"/>
    <w:rsid w:val="00F97BEF"/>
    <w:rsid w:val="00FA0184"/>
    <w:rsid w:val="00FA0AAD"/>
    <w:rsid w:val="00FA0C5F"/>
    <w:rsid w:val="00FA0FAC"/>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93F"/>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E0905"/>
    <w:rsid w:val="00FE0A0E"/>
    <w:rsid w:val="00FE1308"/>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E39"/>
    <w:rsid w:val="00FF408B"/>
    <w:rsid w:val="00FF5262"/>
    <w:rsid w:val="00FF5340"/>
    <w:rsid w:val="00FF5381"/>
    <w:rsid w:val="00FF5E7D"/>
    <w:rsid w:val="00FF673F"/>
    <w:rsid w:val="00FF6B1C"/>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uiPriority w:val="99"/>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0"/>
    <w:qFormat/>
    <w:rsid w:val="002F52CC"/>
    <w:pPr>
      <w:numPr>
        <w:numId w:val="9"/>
      </w:numPr>
      <w:spacing w:beforeLines="50" w:before="120" w:afterLines="50"/>
    </w:pPr>
    <w:rPr>
      <w:rFonts w:eastAsia="宋体"/>
      <w:b/>
      <w:lang w:eastAsia="zh-CN"/>
    </w:rPr>
  </w:style>
  <w:style w:type="character" w:customStyle="1" w:styleId="proposal0">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EB036-80F5-4729-932C-A0208863F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4501</Words>
  <Characters>25657</Characters>
  <Application>Microsoft Office Word</Application>
  <DocSecurity>0</DocSecurity>
  <PresentationFormat/>
  <Lines>213</Lines>
  <Paragraphs>60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liuzhe</cp:lastModifiedBy>
  <cp:revision>7</cp:revision>
  <dcterms:created xsi:type="dcterms:W3CDTF">2023-05-15T03:43:00Z</dcterms:created>
  <dcterms:modified xsi:type="dcterms:W3CDTF">2023-05-15T03:47:00Z</dcterms:modified>
</cp:coreProperties>
</file>