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70631066" w:rsidR="00301247" w:rsidRPr="006E3649" w:rsidRDefault="00941D27" w:rsidP="00301247">
      <w:pPr>
        <w:pStyle w:val="Header"/>
        <w:tabs>
          <w:tab w:val="right" w:pos="8280"/>
          <w:tab w:val="right" w:pos="9781"/>
        </w:tabs>
        <w:ind w:right="-58"/>
        <w:rPr>
          <w:lang w:val="en-US"/>
        </w:rPr>
      </w:pPr>
      <w:r>
        <w:rPr>
          <w:rFonts w:cs="Arial"/>
          <w:bCs/>
          <w:sz w:val="20"/>
          <w:lang w:eastAsia="ja-JP"/>
        </w:rPr>
        <w:fldChar w:fldCharType="begin"/>
      </w:r>
      <w:r w:rsidRPr="006E3649">
        <w:rPr>
          <w:rFonts w:cs="Arial"/>
          <w:bCs/>
          <w:sz w:val="20"/>
          <w:lang w:val="en-US" w:eastAsia="ja-JP"/>
        </w:rPr>
        <w:instrText xml:space="preserve"> MACROBUTTON MTEditEquationSection2 </w:instrText>
      </w:r>
      <w:r w:rsidRPr="006E3649">
        <w:rPr>
          <w:rStyle w:val="MTEquationSection"/>
          <w:lang w:val="en-US"/>
        </w:rPr>
        <w:instrText>Equation Chapter 1 Section 1</w:instrText>
      </w:r>
      <w:r>
        <w:rPr>
          <w:rFonts w:cs="Arial"/>
          <w:bCs/>
          <w:sz w:val="20"/>
          <w:lang w:eastAsia="ja-JP"/>
        </w:rPr>
        <w:fldChar w:fldCharType="begin"/>
      </w:r>
      <w:r w:rsidRPr="006E364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6E3649">
        <w:rPr>
          <w:rFonts w:cs="Arial"/>
          <w:bCs/>
          <w:sz w:val="20"/>
          <w:lang w:val="en-US"/>
        </w:rPr>
        <w:t>3GPP TSG RAN WG1</w:t>
      </w:r>
      <w:r w:rsidR="00B95DF2" w:rsidRPr="006E3649">
        <w:rPr>
          <w:rFonts w:cs="Arial"/>
          <w:bCs/>
          <w:sz w:val="20"/>
          <w:lang w:val="en-US" w:eastAsia="ja-JP"/>
        </w:rPr>
        <w:t>#1</w:t>
      </w:r>
      <w:r w:rsidR="0019779A" w:rsidRPr="006E3649">
        <w:rPr>
          <w:rFonts w:cs="Arial"/>
          <w:bCs/>
          <w:sz w:val="20"/>
          <w:lang w:val="en-US" w:eastAsia="ja-JP"/>
        </w:rPr>
        <w:t>1</w:t>
      </w:r>
      <w:r w:rsidR="00301247" w:rsidRPr="006E3649">
        <w:rPr>
          <w:rFonts w:cs="Arial"/>
          <w:bCs/>
          <w:sz w:val="20"/>
          <w:lang w:val="en-US" w:eastAsia="ja-JP"/>
        </w:rPr>
        <w:t>3</w:t>
      </w:r>
      <w:r w:rsidR="00B95DF2" w:rsidRPr="006E3649">
        <w:rPr>
          <w:rFonts w:cs="Arial"/>
          <w:bCs/>
          <w:sz w:val="20"/>
          <w:lang w:val="en-US" w:eastAsia="ja-JP"/>
        </w:rPr>
        <w:tab/>
      </w:r>
      <w:r w:rsidR="00B95DF2" w:rsidRPr="006E3649">
        <w:rPr>
          <w:rFonts w:cs="Arial"/>
          <w:bCs/>
          <w:sz w:val="20"/>
          <w:lang w:val="en-US" w:eastAsia="ja-JP"/>
        </w:rPr>
        <w:tab/>
      </w:r>
      <w:r w:rsidR="00301247" w:rsidRPr="006E3649">
        <w:rPr>
          <w:lang w:val="en-US"/>
        </w:rPr>
        <w:t>R1-2304617</w:t>
      </w:r>
    </w:p>
    <w:p w14:paraId="4E554DD8" w14:textId="6A04CC1D" w:rsidR="00977D2E" w:rsidRDefault="006D5492" w:rsidP="00301247">
      <w:pPr>
        <w:pStyle w:val="Header"/>
        <w:tabs>
          <w:tab w:val="right" w:pos="8280"/>
          <w:tab w:val="right" w:pos="9781"/>
        </w:tabs>
        <w:ind w:right="-58"/>
        <w:rPr>
          <w:rFonts w:eastAsiaTheme="minorEastAsia"/>
        </w:rPr>
      </w:pPr>
      <w:r w:rsidRPr="006D5492">
        <w:rPr>
          <w:rFonts w:cs="Arial"/>
          <w:bCs/>
          <w:sz w:val="20"/>
          <w:lang w:eastAsia="ja-JP"/>
        </w:rPr>
        <w:t>Incheon</w:t>
      </w:r>
      <w:r w:rsidR="00977D2E">
        <w:rPr>
          <w:rFonts w:cs="Arial"/>
          <w:bCs/>
          <w:sz w:val="20"/>
          <w:lang w:eastAsia="ja-JP"/>
        </w:rPr>
        <w:t xml:space="preserve">, </w:t>
      </w:r>
      <w:r w:rsidR="00812137">
        <w:rPr>
          <w:rFonts w:cs="Arial"/>
          <w:bCs/>
          <w:sz w:val="20"/>
          <w:lang w:eastAsia="ja-JP"/>
        </w:rPr>
        <w:t>Ma</w:t>
      </w:r>
      <w:r>
        <w:rPr>
          <w:rFonts w:cs="Arial"/>
          <w:bCs/>
          <w:sz w:val="20"/>
          <w:lang w:eastAsia="ja-JP"/>
        </w:rPr>
        <w:t>y</w:t>
      </w:r>
      <w:r w:rsidR="00977D2E">
        <w:rPr>
          <w:rFonts w:cs="Arial"/>
          <w:bCs/>
          <w:sz w:val="20"/>
          <w:lang w:eastAsia="ja-JP"/>
        </w:rPr>
        <w:t xml:space="preserve"> </w:t>
      </w:r>
      <w:r w:rsidR="00812137">
        <w:rPr>
          <w:rFonts w:cs="Arial"/>
          <w:bCs/>
          <w:sz w:val="20"/>
          <w:lang w:eastAsia="ja-JP"/>
        </w:rPr>
        <w:t>22</w:t>
      </w:r>
      <w:r w:rsidR="00812137">
        <w:rPr>
          <w:rFonts w:cs="Arial"/>
          <w:bCs/>
          <w:sz w:val="20"/>
          <w:vertAlign w:val="superscript"/>
          <w:lang w:eastAsia="ja-JP"/>
        </w:rPr>
        <w:t>nd</w:t>
      </w:r>
      <w:r w:rsidR="00977D2E">
        <w:rPr>
          <w:rFonts w:cs="Arial"/>
          <w:bCs/>
          <w:sz w:val="20"/>
          <w:lang w:eastAsia="ja-JP"/>
        </w:rPr>
        <w:t xml:space="preserve"> –</w:t>
      </w:r>
      <w:r w:rsidR="00267313">
        <w:rPr>
          <w:rFonts w:cs="Arial"/>
          <w:bCs/>
          <w:sz w:val="20"/>
          <w:lang w:eastAsia="ja-JP"/>
        </w:rPr>
        <w:t xml:space="preserve"> 2</w:t>
      </w:r>
      <w:r w:rsidR="00812137">
        <w:rPr>
          <w:rFonts w:cs="Arial"/>
          <w:bCs/>
          <w:sz w:val="20"/>
          <w:lang w:eastAsia="ja-JP"/>
        </w:rPr>
        <w:t>6</w:t>
      </w:r>
      <w:r w:rsidR="00267313" w:rsidRPr="00267313">
        <w:rPr>
          <w:rFonts w:cs="Arial"/>
          <w:bCs/>
          <w:sz w:val="20"/>
          <w:vertAlign w:val="superscript"/>
          <w:lang w:eastAsia="ja-JP"/>
        </w:rPr>
        <w:t>th</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FF2D0F">
        <w:rPr>
          <w:rFonts w:eastAsiaTheme="minorEastAsia" w:cs="Arial"/>
          <w:bCs/>
          <w:sz w:val="20"/>
          <w:lang w:eastAsia="ja-JP"/>
        </w:rPr>
        <w:t>3</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DB99C2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w:t>
      </w:r>
      <w:r w:rsidR="00E116CA">
        <w:rPr>
          <w:b w:val="0"/>
          <w:sz w:val="20"/>
        </w:rPr>
        <w:t>capacity enhancement</w:t>
      </w:r>
      <w:r w:rsidR="00B6767C" w:rsidRPr="00B6767C">
        <w:rPr>
          <w:b w:val="0"/>
          <w:sz w:val="20"/>
        </w:rPr>
        <w:t xml:space="preserve"> </w:t>
      </w:r>
      <w:r w:rsidR="00B965FC">
        <w:rPr>
          <w:b w:val="0"/>
          <w:sz w:val="20"/>
        </w:rPr>
        <w:t xml:space="preserve">techniques </w:t>
      </w:r>
    </w:p>
    <w:p w14:paraId="3BEF152C" w14:textId="79E0792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E94A44">
        <w:rPr>
          <w:rFonts w:ascii="Arial" w:hAnsi="Arial"/>
          <w:lang w:eastAsia="ja-JP"/>
        </w:rPr>
        <w:t>8</w:t>
      </w:r>
      <w:r w:rsidR="00BD77C5">
        <w:rPr>
          <w:rFonts w:ascii="Arial" w:hAnsi="Arial"/>
          <w:lang w:eastAsia="ja-JP"/>
        </w:rPr>
        <w:t>.</w:t>
      </w:r>
      <w:r w:rsidR="00933EA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7FCC973A" w:rsidR="00D23C0E"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w:t>
      </w:r>
      <w:r w:rsidR="00D44939">
        <w:rPr>
          <w:lang w:eastAsia="ja-JP"/>
        </w:rPr>
        <w:t>d</w:t>
      </w:r>
      <w:r w:rsidR="00BB7A96">
        <w:rPr>
          <w:lang w:eastAsia="ja-JP"/>
        </w:rPr>
        <w:t xml:space="preserve"> in Rel. 1</w:t>
      </w:r>
      <w:r w:rsidR="00D44939">
        <w:rPr>
          <w:lang w:eastAsia="ja-JP"/>
        </w:rPr>
        <w:t>8</w:t>
      </w:r>
      <w:r w:rsidR="003155DD">
        <w:rPr>
          <w:lang w:eastAsia="ja-JP"/>
        </w:rPr>
        <w:t>, followed by</w:t>
      </w:r>
      <w:r w:rsidR="00417B36">
        <w:rPr>
          <w:lang w:eastAsia="ja-JP"/>
        </w:rPr>
        <w:t xml:space="preserve"> a new</w:t>
      </w:r>
      <w:r w:rsidR="00D44939">
        <w:rPr>
          <w:lang w:eastAsia="ja-JP"/>
        </w:rPr>
        <w:t xml:space="preserve"> </w:t>
      </w:r>
      <w:r w:rsidR="00C86876">
        <w:rPr>
          <w:lang w:eastAsia="ja-JP"/>
        </w:rPr>
        <w:t xml:space="preserve">work item. </w:t>
      </w:r>
      <w:r w:rsidR="00A63FDD">
        <w:rPr>
          <w:lang w:eastAsia="ja-JP"/>
        </w:rPr>
        <w:t xml:space="preserve">The objectives of </w:t>
      </w:r>
      <w:r w:rsidR="00C86876">
        <w:rPr>
          <w:lang w:eastAsia="ja-JP"/>
        </w:rPr>
        <w:t>the work</w:t>
      </w:r>
      <w:r w:rsidR="00A63FDD">
        <w:rPr>
          <w:lang w:eastAsia="ja-JP"/>
        </w:rPr>
        <w:t xml:space="preserve"> item on XR were defined [1].</w:t>
      </w:r>
      <w:r w:rsidR="00DB0C63">
        <w:rPr>
          <w:lang w:eastAsia="ja-JP"/>
        </w:rPr>
        <w:t xml:space="preserve"> </w:t>
      </w:r>
      <w:r w:rsidR="0049700C">
        <w:rPr>
          <w:lang w:eastAsia="ja-JP"/>
        </w:rPr>
        <w:t xml:space="preserve">The </w:t>
      </w:r>
      <w:r w:rsidR="00A71FA9">
        <w:rPr>
          <w:lang w:eastAsia="ja-JP"/>
        </w:rPr>
        <w:t xml:space="preserve">enhancements will be </w:t>
      </w:r>
      <w:r w:rsidR="002D306B">
        <w:rPr>
          <w:lang w:eastAsia="ja-JP"/>
        </w:rPr>
        <w:t>considered</w:t>
      </w:r>
      <w:r w:rsidR="00A71FA9">
        <w:rPr>
          <w:lang w:eastAsia="ja-JP"/>
        </w:rPr>
        <w:t xml:space="preserve"> to achieve </w:t>
      </w:r>
      <w:r w:rsidR="00815304">
        <w:rPr>
          <w:lang w:eastAsia="ja-JP"/>
        </w:rPr>
        <w:t>improved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5F3134">
        <w:rPr>
          <w:lang w:eastAsia="ja-JP"/>
        </w:rPr>
        <w:t xml:space="preserve">In this contribution, we present several </w:t>
      </w:r>
      <w:r w:rsidR="007E0C5F">
        <w:rPr>
          <w:lang w:eastAsia="ja-JP"/>
        </w:rPr>
        <w:t>capacity enhancement</w:t>
      </w:r>
      <w:r w:rsidR="001969AB">
        <w:rPr>
          <w:lang w:eastAsia="ja-JP"/>
        </w:rPr>
        <w:t xml:space="preserve"> techniques to </w:t>
      </w:r>
      <w:r w:rsidR="003B393A">
        <w:rPr>
          <w:lang w:eastAsia="ja-JP"/>
        </w:rPr>
        <w:t xml:space="preserve">support XR in NR </w:t>
      </w:r>
      <w:r w:rsidR="00B02EF9">
        <w:rPr>
          <w:lang w:eastAsia="ja-JP"/>
        </w:rPr>
        <w:t xml:space="preserve">more </w:t>
      </w:r>
      <w:r w:rsidR="003B393A">
        <w:rPr>
          <w:lang w:eastAsia="ja-JP"/>
        </w:rPr>
        <w:t>efficiently.</w:t>
      </w: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w:t>
      </w:r>
      <w:proofErr w:type="gramStart"/>
      <w:r>
        <w:rPr>
          <w:lang w:val="en-US" w:eastAsia="ja-JP"/>
        </w:rPr>
        <w:t>traffics</w:t>
      </w:r>
      <w:proofErr w:type="gramEnd"/>
    </w:p>
    <w:p w14:paraId="53D001AE" w14:textId="5CC5A1E6" w:rsidR="003A0EC1" w:rsidRPr="00E96BB0"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201838">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proofErr w:type="spellStart"/>
      <w:r w:rsidR="00D43E45">
        <w:rPr>
          <w:lang w:eastAsia="zh-CN"/>
        </w:rPr>
        <w:t>ms</w:t>
      </w:r>
      <w:proofErr w:type="spellEnd"/>
      <w:r w:rsidR="00D43E45">
        <w:rPr>
          <w:lang w:eastAsia="zh-CN"/>
        </w:rPr>
        <w:t xml:space="preserve">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proofErr w:type="gramStart"/>
      <w:r w:rsidR="00751D9F">
        <w:rPr>
          <w:lang w:eastAsia="zh-CN"/>
        </w:rPr>
        <w:t>In order to</w:t>
      </w:r>
      <w:proofErr w:type="gramEnd"/>
      <w:r w:rsidR="00751D9F">
        <w:rPr>
          <w:lang w:eastAsia="zh-CN"/>
        </w:rPr>
        <w:t xml:space="preserve">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w:t>
      </w:r>
      <w:proofErr w:type="spellStart"/>
      <w:r w:rsidR="00715BA3">
        <w:rPr>
          <w:lang w:eastAsia="zh-CN"/>
        </w:rPr>
        <w:t>ms</w:t>
      </w:r>
      <w:proofErr w:type="spellEnd"/>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proofErr w:type="spellStart"/>
      <w:r w:rsidR="00975FE1">
        <w:rPr>
          <w:lang w:eastAsia="zh-CN"/>
        </w:rPr>
        <w:t>ms</w:t>
      </w:r>
      <w:r w:rsidR="005D0C53">
        <w:rPr>
          <w:lang w:eastAsia="zh-CN"/>
        </w:rPr>
        <w:t>.</w:t>
      </w:r>
      <w:proofErr w:type="spellEnd"/>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w:t>
      </w:r>
      <w:proofErr w:type="spellStart"/>
      <w:r w:rsidR="00C57E36">
        <w:rPr>
          <w:lang w:eastAsia="zh-CN"/>
        </w:rPr>
        <w:t>ms</w:t>
      </w:r>
      <w:r w:rsidR="000632FC">
        <w:rPr>
          <w:lang w:eastAsia="zh-CN"/>
        </w:rPr>
        <w:t>.</w:t>
      </w:r>
      <w:proofErr w:type="spellEnd"/>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295EEBDB" w14:textId="4A49DEDF" w:rsidR="0088024A" w:rsidRDefault="000E2CB7" w:rsidP="00B85056">
      <w:pPr>
        <w:rPr>
          <w:lang w:eastAsia="ja-JP"/>
        </w:rPr>
      </w:pPr>
      <w:r>
        <w:rPr>
          <w:lang w:eastAsia="ja-JP"/>
        </w:rPr>
        <w:t xml:space="preserve">The dynamic scheduling could be </w:t>
      </w:r>
      <w:r w:rsidR="00FC178E">
        <w:rPr>
          <w:lang w:eastAsia="ja-JP"/>
        </w:rPr>
        <w:t>utilized to deliver</w:t>
      </w:r>
      <w:r w:rsidR="00131EDD">
        <w:rPr>
          <w:lang w:eastAsia="ja-JP"/>
        </w:rPr>
        <w:t xml:space="preserve"> XR traffics in DL. The </w:t>
      </w:r>
      <w:proofErr w:type="spellStart"/>
      <w:r w:rsidR="00131EDD">
        <w:rPr>
          <w:lang w:eastAsia="ja-JP"/>
        </w:rPr>
        <w:t>gNB</w:t>
      </w:r>
      <w:proofErr w:type="spellEnd"/>
      <w:r w:rsidR="00131EDD">
        <w:rPr>
          <w:lang w:eastAsia="ja-JP"/>
        </w:rPr>
        <w:t xml:space="preserve"> can assign </w:t>
      </w:r>
      <w:r w:rsidR="001621CD">
        <w:rPr>
          <w:lang w:eastAsia="ja-JP"/>
        </w:rPr>
        <w:t>dynamic resources for the XR upon arrival of the traffic. However, the dynamic scheduling for XR UL traffi</w:t>
      </w:r>
      <w:r w:rsidR="0098016C">
        <w:rPr>
          <w:lang w:eastAsia="ja-JP"/>
        </w:rPr>
        <w:t xml:space="preserve">c may increase the latency, </w:t>
      </w:r>
      <w:r w:rsidR="00FC178E">
        <w:rPr>
          <w:lang w:eastAsia="ja-JP"/>
        </w:rPr>
        <w:t>as</w:t>
      </w:r>
      <w:r w:rsidR="0098016C">
        <w:rPr>
          <w:lang w:eastAsia="ja-JP"/>
        </w:rPr>
        <w:t xml:space="preserve"> the UE needs to send </w:t>
      </w:r>
      <w:r w:rsidR="0058603F">
        <w:rPr>
          <w:lang w:eastAsia="ja-JP"/>
        </w:rPr>
        <w:t>a scheduling request (SR)</w:t>
      </w:r>
      <w:r w:rsidR="00F767F5">
        <w:rPr>
          <w:lang w:eastAsia="ja-JP"/>
        </w:rPr>
        <w:t xml:space="preserve"> and buffer status report (BSR)</w:t>
      </w:r>
      <w:r w:rsidR="0098016C">
        <w:rPr>
          <w:lang w:eastAsia="ja-JP"/>
        </w:rPr>
        <w:t xml:space="preserve"> to be scheduled. </w:t>
      </w:r>
      <w:r w:rsidR="00EE0DB4">
        <w:rPr>
          <w:lang w:eastAsia="ja-JP"/>
        </w:rPr>
        <w:t>Instead, t</w:t>
      </w:r>
      <w:r w:rsidR="000C1470">
        <w:rPr>
          <w:lang w:eastAsia="ja-JP"/>
        </w:rPr>
        <w:t xml:space="preserve">he </w:t>
      </w:r>
      <w:r w:rsidR="006166A8">
        <w:rPr>
          <w:lang w:eastAsia="ja-JP"/>
        </w:rPr>
        <w:t xml:space="preserve">configured grant (CG) can </w:t>
      </w:r>
      <w:r w:rsidR="00EE0DB4">
        <w:rPr>
          <w:lang w:eastAsia="ja-JP"/>
        </w:rPr>
        <w:t xml:space="preserve">be utilized to </w:t>
      </w:r>
      <w:r w:rsidR="006166A8">
        <w:rPr>
          <w:lang w:eastAsia="ja-JP"/>
        </w:rPr>
        <w:t xml:space="preserve">reduce the latency and signaling overhead by reserving periodic </w:t>
      </w:r>
      <w:r w:rsidR="00BC1ACE">
        <w:rPr>
          <w:lang w:eastAsia="ja-JP"/>
        </w:rPr>
        <w:t>radio</w:t>
      </w:r>
      <w:r w:rsidR="006166A8">
        <w:rPr>
          <w:lang w:eastAsia="ja-JP"/>
        </w:rPr>
        <w:t xml:space="preserve"> resources for UL transmissions</w:t>
      </w:r>
      <w:r w:rsidR="00BC1ACE">
        <w:rPr>
          <w:lang w:eastAsia="ja-JP"/>
        </w:rPr>
        <w:t xml:space="preserve">. </w:t>
      </w:r>
      <w:r w:rsidR="00EE0DB4">
        <w:rPr>
          <w:lang w:eastAsia="ja-JP"/>
        </w:rPr>
        <w:t>However</w:t>
      </w:r>
      <w:r w:rsidR="0098016C">
        <w:rPr>
          <w:lang w:eastAsia="ja-JP"/>
        </w:rPr>
        <w:t>,</w:t>
      </w:r>
      <w:r w:rsidR="0088024A">
        <w:rPr>
          <w:lang w:eastAsia="ja-JP"/>
        </w:rPr>
        <w:t xml:space="preserve"> </w:t>
      </w:r>
      <w:r w:rsidR="00D25347">
        <w:rPr>
          <w:lang w:eastAsia="ja-JP"/>
        </w:rPr>
        <w:t xml:space="preserve">using </w:t>
      </w:r>
      <w:r w:rsidR="0088024A">
        <w:rPr>
          <w:lang w:eastAsia="ja-JP"/>
        </w:rPr>
        <w:t xml:space="preserve">the </w:t>
      </w:r>
      <w:r w:rsidR="003755DC">
        <w:rPr>
          <w:lang w:eastAsia="ja-JP"/>
        </w:rPr>
        <w:t xml:space="preserve">conventional CG </w:t>
      </w:r>
      <w:r w:rsidR="008043C8">
        <w:rPr>
          <w:lang w:eastAsia="ja-JP"/>
        </w:rPr>
        <w:t>for</w:t>
      </w:r>
      <w:r w:rsidR="0088024A">
        <w:rPr>
          <w:lang w:eastAsia="ja-JP"/>
        </w:rPr>
        <w:t xml:space="preserve"> XR video traffics</w:t>
      </w:r>
      <w:r w:rsidR="0018713D">
        <w:rPr>
          <w:lang w:eastAsia="ja-JP"/>
        </w:rPr>
        <w:t xml:space="preserve"> can</w:t>
      </w:r>
      <w:r w:rsidR="008043C8">
        <w:rPr>
          <w:lang w:eastAsia="ja-JP"/>
        </w:rPr>
        <w:t xml:space="preserve"> reduce the </w:t>
      </w:r>
      <w:r w:rsidR="00D61857">
        <w:rPr>
          <w:lang w:eastAsia="ja-JP"/>
        </w:rPr>
        <w:t>system capacity</w:t>
      </w:r>
      <w:r w:rsidR="0018713D">
        <w:rPr>
          <w:lang w:eastAsia="ja-JP"/>
        </w:rPr>
        <w:t xml:space="preserve"> significantly.</w:t>
      </w:r>
      <w:r w:rsidR="002F140B">
        <w:rPr>
          <w:lang w:eastAsia="ja-JP"/>
        </w:rPr>
        <w:t xml:space="preserve"> This is </w:t>
      </w:r>
      <w:proofErr w:type="gramStart"/>
      <w:r w:rsidR="002F140B">
        <w:rPr>
          <w:lang w:eastAsia="ja-JP"/>
        </w:rPr>
        <w:t>due to the fact that</w:t>
      </w:r>
      <w:proofErr w:type="gramEnd"/>
      <w:r w:rsidR="002F140B">
        <w:rPr>
          <w:lang w:eastAsia="ja-JP"/>
        </w:rPr>
        <w:t xml:space="preserve"> </w:t>
      </w:r>
      <w:r w:rsidR="003B3512">
        <w:rPr>
          <w:lang w:eastAsia="ja-JP"/>
        </w:rPr>
        <w:t>a large number of PUSCH occasions should be reserved to compensate the jitter and varying frame</w:t>
      </w:r>
      <w:r w:rsidR="00547945">
        <w:rPr>
          <w:lang w:eastAsia="ja-JP"/>
        </w:rPr>
        <w:t xml:space="preserve"> </w:t>
      </w:r>
      <w:r w:rsidR="006C4607">
        <w:rPr>
          <w:lang w:eastAsia="ja-JP"/>
        </w:rPr>
        <w:t>sizes</w:t>
      </w:r>
      <w:r w:rsidR="003B3512">
        <w:rPr>
          <w:lang w:eastAsia="ja-JP"/>
        </w:rPr>
        <w:t>, while only a small portion of them would be used by the UE</w:t>
      </w:r>
      <w:r w:rsidR="002F140B">
        <w:rPr>
          <w:lang w:eastAsia="ja-JP"/>
        </w:rPr>
        <w:t>.</w:t>
      </w:r>
      <w:r w:rsidR="0018713D">
        <w:rPr>
          <w:lang w:eastAsia="ja-JP"/>
        </w:rPr>
        <w:t xml:space="preserve"> In this regard</w:t>
      </w:r>
      <w:r w:rsidR="00727360">
        <w:rPr>
          <w:lang w:eastAsia="ja-JP"/>
        </w:rPr>
        <w:t xml:space="preserve">, </w:t>
      </w:r>
      <w:r w:rsidR="00CF7F32">
        <w:rPr>
          <w:lang w:eastAsia="ja-JP"/>
        </w:rPr>
        <w:t xml:space="preserve">the following enhancements were </w:t>
      </w:r>
      <w:r w:rsidR="00D2495F">
        <w:rPr>
          <w:lang w:eastAsia="ja-JP"/>
        </w:rPr>
        <w:t>considered [1]</w:t>
      </w:r>
      <w:r w:rsidR="006F35CF">
        <w:rPr>
          <w:lang w:eastAsia="ja-JP"/>
        </w:rPr>
        <w:t>:</w:t>
      </w:r>
    </w:p>
    <w:tbl>
      <w:tblPr>
        <w:tblStyle w:val="TableGrid"/>
        <w:tblW w:w="0" w:type="auto"/>
        <w:tblLook w:val="04A0" w:firstRow="1" w:lastRow="0" w:firstColumn="1" w:lastColumn="0" w:noHBand="0" w:noVBand="1"/>
      </w:tblPr>
      <w:tblGrid>
        <w:gridCol w:w="9630"/>
      </w:tblGrid>
      <w:tr w:rsidR="00D2495F" w14:paraId="1E865E8C" w14:textId="77777777" w:rsidTr="00D2495F">
        <w:tc>
          <w:tcPr>
            <w:tcW w:w="9630" w:type="dxa"/>
          </w:tcPr>
          <w:p w14:paraId="2163AE26" w14:textId="77777777" w:rsidR="002F140B" w:rsidRPr="00DB333D" w:rsidRDefault="002F140B" w:rsidP="002F140B">
            <w:pPr>
              <w:pStyle w:val="B2"/>
              <w:ind w:left="284"/>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3D37BE25" w14:textId="1AF3A041" w:rsidR="00D2495F" w:rsidRDefault="002F140B" w:rsidP="002F140B">
            <w:pPr>
              <w:pStyle w:val="B2"/>
              <w:ind w:left="284"/>
            </w:pPr>
            <w:r w:rsidRPr="00DB333D">
              <w:t>-</w:t>
            </w:r>
            <w:r w:rsidRPr="00DB333D">
              <w:tab/>
              <w:t>Dynamic indication of unused CG PUSCH occasion(s) based on UCI by the UE</w:t>
            </w:r>
            <w:r>
              <w:t xml:space="preserve"> (RAN1);</w:t>
            </w:r>
          </w:p>
        </w:tc>
      </w:tr>
    </w:tbl>
    <w:p w14:paraId="5952F25D" w14:textId="77777777" w:rsidR="00CC7402" w:rsidRPr="006E3649" w:rsidRDefault="00CC7402" w:rsidP="00B85056">
      <w:pPr>
        <w:rPr>
          <w:lang w:eastAsia="ja-JP"/>
        </w:rPr>
      </w:pPr>
    </w:p>
    <w:p w14:paraId="3FD18D73" w14:textId="4CB0F0C4" w:rsidR="00AF6D25" w:rsidRDefault="00EF6C5C" w:rsidP="00B85056">
      <w:pPr>
        <w:rPr>
          <w:lang w:eastAsia="ja-JP"/>
        </w:rPr>
      </w:pPr>
      <w:r>
        <w:rPr>
          <w:lang w:eastAsia="ja-JP"/>
        </w:rPr>
        <w:t xml:space="preserve">The </w:t>
      </w:r>
      <w:r w:rsidR="0009509F">
        <w:rPr>
          <w:lang w:eastAsia="ja-JP"/>
        </w:rPr>
        <w:t xml:space="preserve">rest of this section describes how these enhancements could be </w:t>
      </w:r>
      <w:r w:rsidR="00FA3D60">
        <w:rPr>
          <w:lang w:eastAsia="ja-JP"/>
        </w:rPr>
        <w:t>envisioned</w:t>
      </w:r>
      <w:r>
        <w:rPr>
          <w:lang w:eastAsia="ja-JP"/>
        </w:rPr>
        <w:t>.</w:t>
      </w:r>
    </w:p>
    <w:p w14:paraId="430B7D06" w14:textId="577C7644" w:rsidR="00A549EC" w:rsidRDefault="00307AE7" w:rsidP="00A549EC">
      <w:pPr>
        <w:pStyle w:val="Heading2"/>
        <w:rPr>
          <w:lang w:eastAsia="ja-JP"/>
        </w:rPr>
      </w:pPr>
      <w:r>
        <w:rPr>
          <w:lang w:eastAsia="ja-JP"/>
        </w:rPr>
        <w:t>M</w:t>
      </w:r>
      <w:r w:rsidR="0009509F">
        <w:rPr>
          <w:lang w:eastAsia="ja-JP"/>
        </w:rPr>
        <w:t>ult</w:t>
      </w:r>
      <w:r>
        <w:rPr>
          <w:lang w:eastAsia="ja-JP"/>
        </w:rPr>
        <w:t>i-PUSCHs</w:t>
      </w:r>
      <w:r w:rsidR="0009509F">
        <w:rPr>
          <w:lang w:eastAsia="ja-JP"/>
        </w:rPr>
        <w:t xml:space="preserve"> CG</w:t>
      </w:r>
    </w:p>
    <w:p w14:paraId="5CD202C4" w14:textId="79ABE65F" w:rsidR="00245F0A" w:rsidRPr="00660CBF" w:rsidRDefault="00245F0A" w:rsidP="00245F0A">
      <w:pPr>
        <w:rPr>
          <w:b/>
          <w:bCs/>
          <w:u w:val="single"/>
          <w:lang w:val="en-GB" w:eastAsia="ja-JP"/>
        </w:rPr>
      </w:pPr>
      <w:r w:rsidRPr="00660CBF">
        <w:rPr>
          <w:b/>
          <w:bCs/>
          <w:u w:val="single"/>
          <w:lang w:val="en-GB" w:eastAsia="ja-JP"/>
        </w:rPr>
        <w:t xml:space="preserve">Time domain resource allocations of </w:t>
      </w:r>
      <w:r w:rsidR="00005D5C" w:rsidRPr="00660CBF">
        <w:rPr>
          <w:b/>
          <w:bCs/>
          <w:u w:val="single"/>
          <w:lang w:val="en-GB" w:eastAsia="ja-JP"/>
        </w:rPr>
        <w:t>CG PUSCHs</w:t>
      </w:r>
    </w:p>
    <w:p w14:paraId="08BD7BEE" w14:textId="3DAF0ACA" w:rsidR="001C5FD8" w:rsidRDefault="00005D5C" w:rsidP="00245F0A">
      <w:pPr>
        <w:rPr>
          <w:lang w:eastAsia="ja-JP"/>
        </w:rPr>
      </w:pPr>
      <w:r w:rsidRPr="00376935">
        <w:rPr>
          <w:lang w:eastAsia="ja-JP"/>
        </w:rPr>
        <w:t>In RAN1</w:t>
      </w:r>
      <w:r w:rsidR="002430D1" w:rsidRPr="00376935">
        <w:rPr>
          <w:lang w:eastAsia="ja-JP"/>
        </w:rPr>
        <w:t>#112</w:t>
      </w:r>
      <w:r w:rsidR="0086452F">
        <w:rPr>
          <w:lang w:eastAsia="ja-JP"/>
        </w:rPr>
        <w:t>bis-</w:t>
      </w:r>
      <w:r w:rsidR="002430D1" w:rsidRPr="00376935">
        <w:rPr>
          <w:lang w:eastAsia="ja-JP"/>
        </w:rPr>
        <w:t xml:space="preserve"> meeting, </w:t>
      </w:r>
      <w:r w:rsidR="00F428EF">
        <w:rPr>
          <w:lang w:eastAsia="ja-JP"/>
        </w:rPr>
        <w:t xml:space="preserve">it was agreed to </w:t>
      </w:r>
      <w:r w:rsidR="001C5FD8">
        <w:rPr>
          <w:lang w:eastAsia="ja-JP"/>
        </w:rPr>
        <w:t xml:space="preserve">study </w:t>
      </w:r>
      <w:r w:rsidR="004764A5">
        <w:rPr>
          <w:lang w:eastAsia="ja-JP"/>
        </w:rPr>
        <w:t>three alternatives for</w:t>
      </w:r>
      <w:r w:rsidR="001C5FD8">
        <w:rPr>
          <w:lang w:eastAsia="ja-JP"/>
        </w:rPr>
        <w:t xml:space="preserve"> </w:t>
      </w:r>
      <w:r w:rsidR="008123AE" w:rsidRPr="00376935">
        <w:rPr>
          <w:lang w:eastAsia="ja-JP"/>
        </w:rPr>
        <w:t>time domain resource allocations for multi-PUSCHs CG</w:t>
      </w:r>
      <w:r w:rsidR="004C3A32">
        <w:rPr>
          <w:lang w:eastAsia="ja-JP"/>
        </w:rPr>
        <w:t xml:space="preserve">, which are </w:t>
      </w:r>
      <w:r w:rsidR="00283EFE">
        <w:rPr>
          <w:lang w:eastAsia="ja-JP"/>
        </w:rPr>
        <w:t>based on PUSCH re</w:t>
      </w:r>
      <w:r w:rsidR="00E27216">
        <w:rPr>
          <w:lang w:eastAsia="ja-JP"/>
        </w:rPr>
        <w:t>petition framework</w:t>
      </w:r>
      <w:r w:rsidR="004C3A32">
        <w:rPr>
          <w:lang w:eastAsia="ja-JP"/>
        </w:rPr>
        <w:t xml:space="preserve"> (Alt-A1)</w:t>
      </w:r>
      <w:r w:rsidR="00E27216">
        <w:rPr>
          <w:lang w:eastAsia="ja-JP"/>
        </w:rPr>
        <w:t>, NR-U operation</w:t>
      </w:r>
      <w:r w:rsidR="004C3A32">
        <w:rPr>
          <w:lang w:eastAsia="ja-JP"/>
        </w:rPr>
        <w:t xml:space="preserve"> (Alt-B)</w:t>
      </w:r>
      <w:r w:rsidR="00E27216">
        <w:rPr>
          <w:lang w:eastAsia="ja-JP"/>
        </w:rPr>
        <w:t>, and single DCI scheduling multi-PUSCHs</w:t>
      </w:r>
      <w:r w:rsidR="00B84C5F">
        <w:rPr>
          <w:lang w:eastAsia="ja-JP"/>
        </w:rPr>
        <w:t xml:space="preserve"> </w:t>
      </w:r>
      <w:r w:rsidR="004C3A32">
        <w:rPr>
          <w:lang w:eastAsia="ja-JP"/>
        </w:rPr>
        <w:t>(Alt-C2)</w:t>
      </w:r>
      <w:r w:rsidR="00B96DD6">
        <w:rPr>
          <w:lang w:eastAsia="ja-JP"/>
        </w:rPr>
        <w:t xml:space="preserve"> </w:t>
      </w:r>
      <w:r w:rsidR="00B84C5F">
        <w:rPr>
          <w:lang w:eastAsia="ja-JP"/>
        </w:rPr>
        <w:t>[3]</w:t>
      </w:r>
      <w:r w:rsidR="008123AE" w:rsidRPr="00376935">
        <w:rPr>
          <w:lang w:eastAsia="ja-JP"/>
        </w:rPr>
        <w:t>.</w:t>
      </w:r>
    </w:p>
    <w:p w14:paraId="7E0A7E74" w14:textId="2FCB9FBD" w:rsidR="00985CA3" w:rsidRDefault="00DE6B00" w:rsidP="00245F0A">
      <w:pPr>
        <w:rPr>
          <w:lang w:eastAsia="ja-JP"/>
        </w:rPr>
      </w:pPr>
      <w:r>
        <w:rPr>
          <w:lang w:eastAsia="ja-JP"/>
        </w:rPr>
        <w:t>As mentioned</w:t>
      </w:r>
      <w:r w:rsidR="007B3BA7">
        <w:rPr>
          <w:lang w:eastAsia="ja-JP"/>
        </w:rPr>
        <w:t xml:space="preserve"> in the previous section</w:t>
      </w:r>
      <w:r>
        <w:rPr>
          <w:lang w:eastAsia="ja-JP"/>
        </w:rPr>
        <w:t>,</w:t>
      </w:r>
      <w:r w:rsidR="004F037D">
        <w:rPr>
          <w:lang w:eastAsia="ja-JP"/>
        </w:rPr>
        <w:t xml:space="preserve"> the XR video frames arrive over a large jitter window of 8</w:t>
      </w:r>
      <w:r w:rsidR="00F863B9">
        <w:rPr>
          <w:lang w:eastAsia="ja-JP"/>
        </w:rPr>
        <w:t xml:space="preserve"> </w:t>
      </w:r>
      <w:proofErr w:type="spellStart"/>
      <w:r w:rsidR="004F037D">
        <w:rPr>
          <w:lang w:eastAsia="ja-JP"/>
        </w:rPr>
        <w:t>ms</w:t>
      </w:r>
      <w:proofErr w:type="spellEnd"/>
      <w:r w:rsidR="004F037D">
        <w:rPr>
          <w:lang w:eastAsia="ja-JP"/>
        </w:rPr>
        <w:t xml:space="preserve"> or longer</w:t>
      </w:r>
      <w:r>
        <w:rPr>
          <w:lang w:eastAsia="ja-JP"/>
        </w:rPr>
        <w:t xml:space="preserve">. To ensure that </w:t>
      </w:r>
      <w:r w:rsidR="00004228">
        <w:rPr>
          <w:lang w:eastAsia="ja-JP"/>
        </w:rPr>
        <w:t xml:space="preserve">a </w:t>
      </w:r>
      <w:r>
        <w:rPr>
          <w:lang w:eastAsia="ja-JP"/>
        </w:rPr>
        <w:t xml:space="preserve">UE can start sending data immediately </w:t>
      </w:r>
      <w:r w:rsidR="00766ED4">
        <w:rPr>
          <w:lang w:eastAsia="ja-JP"/>
        </w:rPr>
        <w:t>after</w:t>
      </w:r>
      <w:r>
        <w:rPr>
          <w:lang w:eastAsia="ja-JP"/>
        </w:rPr>
        <w:t xml:space="preserve"> the frame arrival,</w:t>
      </w:r>
      <w:r w:rsidR="00423AA6">
        <w:rPr>
          <w:lang w:eastAsia="ja-JP"/>
        </w:rPr>
        <w:t xml:space="preserve"> </w:t>
      </w:r>
      <w:r w:rsidR="00ED4D37">
        <w:rPr>
          <w:lang w:eastAsia="ja-JP"/>
        </w:rPr>
        <w:t xml:space="preserve">the UE can be configured with </w:t>
      </w:r>
      <w:r w:rsidR="00AD5CEB">
        <w:rPr>
          <w:lang w:eastAsia="ja-JP"/>
        </w:rPr>
        <w:t>multiple</w:t>
      </w:r>
      <w:r w:rsidR="00ED4D37">
        <w:rPr>
          <w:lang w:eastAsia="ja-JP"/>
        </w:rPr>
        <w:t xml:space="preserve"> PUSCH </w:t>
      </w:r>
      <w:r w:rsidR="007F07CD">
        <w:rPr>
          <w:lang w:eastAsia="ja-JP"/>
        </w:rPr>
        <w:t xml:space="preserve">transmission </w:t>
      </w:r>
      <w:r w:rsidR="00ED4D37">
        <w:rPr>
          <w:lang w:eastAsia="ja-JP"/>
        </w:rPr>
        <w:t>occasions</w:t>
      </w:r>
      <w:r w:rsidR="007F07CD">
        <w:rPr>
          <w:lang w:eastAsia="ja-JP"/>
        </w:rPr>
        <w:t xml:space="preserve"> (TOs)</w:t>
      </w:r>
      <w:r w:rsidR="00DD11F9">
        <w:rPr>
          <w:lang w:eastAsia="ja-JP"/>
        </w:rPr>
        <w:t xml:space="preserve">. Since the jitter window is </w:t>
      </w:r>
      <w:r w:rsidR="00AC444E">
        <w:rPr>
          <w:lang w:eastAsia="ja-JP"/>
        </w:rPr>
        <w:t>relatively long</w:t>
      </w:r>
      <w:r w:rsidR="00DD11F9">
        <w:rPr>
          <w:lang w:eastAsia="ja-JP"/>
        </w:rPr>
        <w:t xml:space="preserve">, the </w:t>
      </w:r>
      <w:r w:rsidR="009327F0">
        <w:rPr>
          <w:lang w:eastAsia="ja-JP"/>
        </w:rPr>
        <w:t xml:space="preserve">PUSCH </w:t>
      </w:r>
      <w:r w:rsidR="007F07CD">
        <w:rPr>
          <w:lang w:eastAsia="ja-JP"/>
        </w:rPr>
        <w:t>TOs</w:t>
      </w:r>
      <w:r w:rsidR="009327F0">
        <w:rPr>
          <w:lang w:eastAsia="ja-JP"/>
        </w:rPr>
        <w:t xml:space="preserve"> should</w:t>
      </w:r>
      <w:r w:rsidR="00ED4D37">
        <w:rPr>
          <w:lang w:eastAsia="ja-JP"/>
        </w:rPr>
        <w:t xml:space="preserve"> </w:t>
      </w:r>
      <w:r w:rsidR="009327F0">
        <w:rPr>
          <w:lang w:eastAsia="ja-JP"/>
        </w:rPr>
        <w:t xml:space="preserve">be </w:t>
      </w:r>
      <w:r w:rsidR="00501212">
        <w:rPr>
          <w:lang w:eastAsia="ja-JP"/>
        </w:rPr>
        <w:t>spread</w:t>
      </w:r>
      <w:r w:rsidR="009327F0">
        <w:rPr>
          <w:lang w:eastAsia="ja-JP"/>
        </w:rPr>
        <w:t xml:space="preserve"> </w:t>
      </w:r>
      <w:r w:rsidR="00351A05">
        <w:rPr>
          <w:lang w:eastAsia="ja-JP"/>
        </w:rPr>
        <w:t xml:space="preserve">in non-consecutive slots </w:t>
      </w:r>
      <w:r w:rsidR="009327F0">
        <w:rPr>
          <w:lang w:eastAsia="ja-JP"/>
        </w:rPr>
        <w:t>over the jitter window</w:t>
      </w:r>
      <w:r>
        <w:rPr>
          <w:lang w:eastAsia="ja-JP"/>
        </w:rPr>
        <w:t>.</w:t>
      </w:r>
      <w:r w:rsidR="004F037D">
        <w:rPr>
          <w:lang w:eastAsia="ja-JP"/>
        </w:rPr>
        <w:t xml:space="preserve"> </w:t>
      </w:r>
      <w:r w:rsidR="00351A05">
        <w:rPr>
          <w:lang w:eastAsia="ja-JP"/>
        </w:rPr>
        <w:t xml:space="preserve">To spread over only consecutive slots would excess </w:t>
      </w:r>
      <w:r w:rsidR="0047401B">
        <w:rPr>
          <w:lang w:eastAsia="ja-JP"/>
        </w:rPr>
        <w:t xml:space="preserve">the </w:t>
      </w:r>
      <w:r w:rsidR="00351A05">
        <w:rPr>
          <w:lang w:eastAsia="ja-JP"/>
        </w:rPr>
        <w:t xml:space="preserve">resource </w:t>
      </w:r>
      <w:r w:rsidR="00351A05">
        <w:rPr>
          <w:lang w:eastAsia="ja-JP"/>
        </w:rPr>
        <w:lastRenderedPageBreak/>
        <w:t xml:space="preserve">allocation, which reduces </w:t>
      </w:r>
      <w:r w:rsidR="0047401B">
        <w:rPr>
          <w:lang w:eastAsia="ja-JP"/>
        </w:rPr>
        <w:t xml:space="preserve">the </w:t>
      </w:r>
      <w:r w:rsidR="00351A05">
        <w:rPr>
          <w:lang w:eastAsia="ja-JP"/>
        </w:rPr>
        <w:t xml:space="preserve">multiplexing gain among UEs. </w:t>
      </w:r>
      <w:r w:rsidR="009327F0">
        <w:rPr>
          <w:lang w:eastAsia="ja-JP"/>
        </w:rPr>
        <w:t>In this regard, t</w:t>
      </w:r>
      <w:r w:rsidR="006E3665">
        <w:rPr>
          <w:lang w:eastAsia="ja-JP"/>
        </w:rPr>
        <w:t xml:space="preserve">here are few concerns </w:t>
      </w:r>
      <w:r w:rsidR="00966AF9">
        <w:rPr>
          <w:lang w:eastAsia="ja-JP"/>
        </w:rPr>
        <w:t xml:space="preserve">that should be considered </w:t>
      </w:r>
      <w:r w:rsidR="006E3665">
        <w:rPr>
          <w:lang w:eastAsia="ja-JP"/>
        </w:rPr>
        <w:t>for designing the multi-PUSCH</w:t>
      </w:r>
      <w:r w:rsidR="009327F0">
        <w:rPr>
          <w:lang w:eastAsia="ja-JP"/>
        </w:rPr>
        <w:t>s</w:t>
      </w:r>
      <w:r w:rsidR="006E3665">
        <w:rPr>
          <w:lang w:eastAsia="ja-JP"/>
        </w:rPr>
        <w:t xml:space="preserve"> CG. </w:t>
      </w:r>
      <w:r w:rsidR="00E93544">
        <w:rPr>
          <w:lang w:eastAsia="ja-JP"/>
        </w:rPr>
        <w:t>First, h</w:t>
      </w:r>
      <w:r w:rsidR="00141142">
        <w:rPr>
          <w:lang w:eastAsia="ja-JP"/>
        </w:rPr>
        <w:t xml:space="preserve">ow </w:t>
      </w:r>
      <w:r w:rsidR="00D85773">
        <w:rPr>
          <w:lang w:eastAsia="ja-JP"/>
        </w:rPr>
        <w:t xml:space="preserve">to </w:t>
      </w:r>
      <w:r w:rsidR="00E802BA">
        <w:rPr>
          <w:lang w:eastAsia="ja-JP"/>
        </w:rPr>
        <w:t>configure</w:t>
      </w:r>
      <w:r w:rsidR="00141142">
        <w:rPr>
          <w:lang w:eastAsia="ja-JP"/>
        </w:rPr>
        <w:t xml:space="preserve"> </w:t>
      </w:r>
      <w:r w:rsidR="00C555A0">
        <w:rPr>
          <w:lang w:eastAsia="ja-JP"/>
        </w:rPr>
        <w:t xml:space="preserve">PUSCH </w:t>
      </w:r>
      <w:r w:rsidR="00E802BA">
        <w:rPr>
          <w:lang w:eastAsia="ja-JP"/>
        </w:rPr>
        <w:t>TOs in non-consecutive slots</w:t>
      </w:r>
      <w:r w:rsidR="00C555A0">
        <w:rPr>
          <w:lang w:eastAsia="ja-JP"/>
        </w:rPr>
        <w:t xml:space="preserve">. Second, what would be the case that a PUSCH occasion collides with </w:t>
      </w:r>
      <w:r w:rsidR="000D2FD7">
        <w:rPr>
          <w:lang w:eastAsia="ja-JP"/>
        </w:rPr>
        <w:t xml:space="preserve">a </w:t>
      </w:r>
      <w:r w:rsidR="00C555A0">
        <w:rPr>
          <w:lang w:eastAsia="ja-JP"/>
        </w:rPr>
        <w:t>DL</w:t>
      </w:r>
      <w:r w:rsidR="00CA2E57">
        <w:rPr>
          <w:lang w:eastAsia="ja-JP"/>
        </w:rPr>
        <w:t xml:space="preserve"> slo</w:t>
      </w:r>
      <w:r w:rsidR="000D2FD7">
        <w:rPr>
          <w:lang w:eastAsia="ja-JP"/>
        </w:rPr>
        <w:t>t</w:t>
      </w:r>
      <w:r w:rsidR="00E802BA">
        <w:rPr>
          <w:lang w:eastAsia="ja-JP"/>
        </w:rPr>
        <w:t>/symbol</w:t>
      </w:r>
      <w:r w:rsidR="00CA2E57">
        <w:rPr>
          <w:lang w:eastAsia="ja-JP"/>
        </w:rPr>
        <w:t>.</w:t>
      </w:r>
    </w:p>
    <w:p w14:paraId="26E6E6F9" w14:textId="6969A11C" w:rsidR="00332B2D" w:rsidRDefault="00985CA3" w:rsidP="00245F0A">
      <w:pPr>
        <w:rPr>
          <w:lang w:eastAsia="ja-JP"/>
        </w:rPr>
      </w:pPr>
      <w:proofErr w:type="gramStart"/>
      <w:r>
        <w:rPr>
          <w:lang w:eastAsia="ja-JP"/>
        </w:rPr>
        <w:t>In order to</w:t>
      </w:r>
      <w:proofErr w:type="gramEnd"/>
      <w:r>
        <w:rPr>
          <w:lang w:eastAsia="ja-JP"/>
        </w:rPr>
        <w:t xml:space="preserve"> </w:t>
      </w:r>
      <w:r w:rsidR="00332B2D">
        <w:rPr>
          <w:lang w:eastAsia="ja-JP"/>
        </w:rPr>
        <w:t>adopt</w:t>
      </w:r>
      <w:r>
        <w:rPr>
          <w:lang w:eastAsia="ja-JP"/>
        </w:rPr>
        <w:t xml:space="preserve"> </w:t>
      </w:r>
      <w:r w:rsidR="00601901">
        <w:rPr>
          <w:lang w:eastAsia="ja-JP"/>
        </w:rPr>
        <w:t>Alt-A1</w:t>
      </w:r>
      <w:r w:rsidR="00332B2D">
        <w:rPr>
          <w:lang w:eastAsia="ja-JP"/>
        </w:rPr>
        <w:t xml:space="preserve">, a delay offset value should be introduced </w:t>
      </w:r>
      <w:r w:rsidR="00007F92">
        <w:rPr>
          <w:lang w:eastAsia="ja-JP"/>
        </w:rPr>
        <w:t>to be considered between two consecutive PUSCH TOs. This value could be delivered by RRC or a DCI activation.</w:t>
      </w:r>
      <w:r w:rsidR="00185360">
        <w:rPr>
          <w:lang w:eastAsia="ja-JP"/>
        </w:rPr>
        <w:t xml:space="preserve"> </w:t>
      </w:r>
      <w:r w:rsidR="007F5673">
        <w:rPr>
          <w:lang w:eastAsia="ja-JP"/>
        </w:rPr>
        <w:t xml:space="preserve">On the other hand, </w:t>
      </w:r>
      <w:r w:rsidR="00185360">
        <w:rPr>
          <w:lang w:eastAsia="ja-JP"/>
        </w:rPr>
        <w:t xml:space="preserve">Alt-B and Alt-C2 already </w:t>
      </w:r>
      <w:r w:rsidR="007F5673">
        <w:rPr>
          <w:lang w:eastAsia="ja-JP"/>
        </w:rPr>
        <w:t xml:space="preserve">support </w:t>
      </w:r>
      <w:r w:rsidR="00E802BA">
        <w:rPr>
          <w:lang w:eastAsia="ja-JP"/>
        </w:rPr>
        <w:t>non-consecutive</w:t>
      </w:r>
      <w:r w:rsidR="007F5673">
        <w:rPr>
          <w:lang w:eastAsia="ja-JP"/>
        </w:rPr>
        <w:t xml:space="preserve"> PUSCH </w:t>
      </w:r>
      <w:r w:rsidR="00B55514">
        <w:rPr>
          <w:lang w:eastAsia="ja-JP"/>
        </w:rPr>
        <w:t xml:space="preserve">TOs. The Alt-C2 </w:t>
      </w:r>
      <w:r w:rsidR="00291E18">
        <w:rPr>
          <w:lang w:eastAsia="ja-JP"/>
        </w:rPr>
        <w:t xml:space="preserve">also enables defining different </w:t>
      </w:r>
      <w:r w:rsidR="008F00DF">
        <w:rPr>
          <w:lang w:eastAsia="ja-JP"/>
        </w:rPr>
        <w:t>delay offset values between the PUSCH TOs, which can bring more flexibility.</w:t>
      </w:r>
    </w:p>
    <w:p w14:paraId="4DEF27F5" w14:textId="4B8F2AC3" w:rsidR="00E557EF" w:rsidRDefault="00E557EF" w:rsidP="00F16970">
      <w:pPr>
        <w:rPr>
          <w:lang w:eastAsia="ja-JP"/>
        </w:rPr>
      </w:pPr>
      <w:r>
        <w:rPr>
          <w:lang w:eastAsia="ja-JP"/>
        </w:rPr>
        <w:t xml:space="preserve">Since the </w:t>
      </w:r>
      <w:r w:rsidR="009B0C37">
        <w:rPr>
          <w:lang w:eastAsia="ja-JP"/>
        </w:rPr>
        <w:t xml:space="preserve">CG </w:t>
      </w:r>
      <w:r>
        <w:rPr>
          <w:lang w:eastAsia="ja-JP"/>
        </w:rPr>
        <w:t xml:space="preserve">PUSCH </w:t>
      </w:r>
      <w:r w:rsidR="008F00DF">
        <w:rPr>
          <w:lang w:eastAsia="ja-JP"/>
        </w:rPr>
        <w:t>TOs</w:t>
      </w:r>
      <w:r w:rsidR="0061006A">
        <w:rPr>
          <w:lang w:eastAsia="ja-JP"/>
        </w:rPr>
        <w:t xml:space="preserve"> are configured semi-statically, there is a chance that some of PUSCH </w:t>
      </w:r>
      <w:r w:rsidR="006E1634">
        <w:rPr>
          <w:lang w:eastAsia="ja-JP"/>
        </w:rPr>
        <w:t>TOs</w:t>
      </w:r>
      <w:r w:rsidR="0061006A">
        <w:rPr>
          <w:lang w:eastAsia="ja-JP"/>
        </w:rPr>
        <w:t xml:space="preserve"> collide with</w:t>
      </w:r>
      <w:r w:rsidR="006E1634">
        <w:rPr>
          <w:lang w:eastAsia="ja-JP"/>
        </w:rPr>
        <w:t xml:space="preserve"> </w:t>
      </w:r>
      <w:r w:rsidR="0061006A">
        <w:rPr>
          <w:lang w:eastAsia="ja-JP"/>
        </w:rPr>
        <w:t>DL slot</w:t>
      </w:r>
      <w:r w:rsidR="00000FE3">
        <w:rPr>
          <w:lang w:eastAsia="ja-JP"/>
        </w:rPr>
        <w:t>s</w:t>
      </w:r>
      <w:r w:rsidR="006E1634">
        <w:rPr>
          <w:lang w:eastAsia="ja-JP"/>
        </w:rPr>
        <w:t>/symbol</w:t>
      </w:r>
      <w:r w:rsidR="00000FE3">
        <w:rPr>
          <w:lang w:eastAsia="ja-JP"/>
        </w:rPr>
        <w:t>s</w:t>
      </w:r>
      <w:r w:rsidR="0061006A">
        <w:rPr>
          <w:lang w:eastAsia="ja-JP"/>
        </w:rPr>
        <w:t xml:space="preserve">. </w:t>
      </w:r>
      <w:r w:rsidR="009859F5">
        <w:rPr>
          <w:lang w:eastAsia="ja-JP"/>
        </w:rPr>
        <w:t xml:space="preserve">There are two approaches for handling such collisions. </w:t>
      </w:r>
      <w:r w:rsidR="00E42189">
        <w:rPr>
          <w:lang w:eastAsia="ja-JP"/>
        </w:rPr>
        <w:t xml:space="preserve">Either </w:t>
      </w:r>
      <w:r w:rsidR="00F05E6B">
        <w:rPr>
          <w:lang w:eastAsia="ja-JP"/>
        </w:rPr>
        <w:t xml:space="preserve">a collided </w:t>
      </w:r>
      <w:r w:rsidR="00E42189">
        <w:rPr>
          <w:lang w:eastAsia="ja-JP"/>
        </w:rPr>
        <w:t>PUSCH occasion is dropped or postponed to another slot. Dropping the collided PUSCH occasion could b</w:t>
      </w:r>
      <w:r w:rsidR="00AB46E7">
        <w:rPr>
          <w:lang w:eastAsia="ja-JP"/>
        </w:rPr>
        <w:t>e a simple approach</w:t>
      </w:r>
      <w:r w:rsidR="005838EC">
        <w:rPr>
          <w:lang w:eastAsia="ja-JP"/>
        </w:rPr>
        <w:t xml:space="preserve">. </w:t>
      </w:r>
      <w:r w:rsidR="009051D7">
        <w:rPr>
          <w:lang w:eastAsia="ja-JP"/>
        </w:rPr>
        <w:t>H</w:t>
      </w:r>
      <w:r w:rsidR="00AB46E7">
        <w:rPr>
          <w:lang w:eastAsia="ja-JP"/>
        </w:rPr>
        <w:t>owever</w:t>
      </w:r>
      <w:r w:rsidR="00721A5C">
        <w:rPr>
          <w:lang w:eastAsia="ja-JP"/>
        </w:rPr>
        <w:t>,</w:t>
      </w:r>
      <w:r w:rsidR="00AB46E7">
        <w:rPr>
          <w:lang w:eastAsia="ja-JP"/>
        </w:rPr>
        <w:t xml:space="preserve"> </w:t>
      </w:r>
      <w:r w:rsidR="003A2EC1">
        <w:rPr>
          <w:lang w:eastAsia="ja-JP"/>
        </w:rPr>
        <w:t xml:space="preserve">it </w:t>
      </w:r>
      <w:r w:rsidR="00457562">
        <w:rPr>
          <w:lang w:eastAsia="ja-JP"/>
        </w:rPr>
        <w:t>introduce</w:t>
      </w:r>
      <w:r w:rsidR="006E1634">
        <w:rPr>
          <w:lang w:eastAsia="ja-JP"/>
        </w:rPr>
        <w:t>s</w:t>
      </w:r>
      <w:r w:rsidR="00AB46E7">
        <w:rPr>
          <w:lang w:eastAsia="ja-JP"/>
        </w:rPr>
        <w:t xml:space="preserve"> </w:t>
      </w:r>
      <w:r w:rsidR="006E1634">
        <w:rPr>
          <w:lang w:eastAsia="ja-JP"/>
        </w:rPr>
        <w:t>additional</w:t>
      </w:r>
      <w:r w:rsidR="00AB46E7">
        <w:rPr>
          <w:lang w:eastAsia="ja-JP"/>
        </w:rPr>
        <w:t xml:space="preserve"> delay</w:t>
      </w:r>
      <w:r w:rsidR="009051D7">
        <w:rPr>
          <w:lang w:eastAsia="ja-JP"/>
        </w:rPr>
        <w:t xml:space="preserve">, unless the PUSCH occasions are </w:t>
      </w:r>
      <w:r w:rsidR="00721A5C">
        <w:rPr>
          <w:lang w:eastAsia="ja-JP"/>
        </w:rPr>
        <w:t>over provisioned (e.g., Alt-</w:t>
      </w:r>
      <w:r w:rsidR="006E6B48">
        <w:rPr>
          <w:lang w:eastAsia="ja-JP"/>
        </w:rPr>
        <w:t xml:space="preserve">B with </w:t>
      </w:r>
      <w:r w:rsidR="00777A23">
        <w:rPr>
          <w:lang w:eastAsia="ja-JP"/>
        </w:rPr>
        <w:t xml:space="preserve">a </w:t>
      </w:r>
      <w:r w:rsidR="006E6B48">
        <w:rPr>
          <w:lang w:eastAsia="ja-JP"/>
        </w:rPr>
        <w:t>large M value</w:t>
      </w:r>
      <w:r w:rsidR="00721A5C">
        <w:rPr>
          <w:lang w:eastAsia="ja-JP"/>
        </w:rPr>
        <w:t>)</w:t>
      </w:r>
      <w:r w:rsidR="003A2EC1">
        <w:rPr>
          <w:lang w:eastAsia="ja-JP"/>
        </w:rPr>
        <w:t>.</w:t>
      </w:r>
      <w:r w:rsidR="00954C0E">
        <w:rPr>
          <w:lang w:eastAsia="ja-JP"/>
        </w:rPr>
        <w:t xml:space="preserve"> </w:t>
      </w:r>
      <w:r w:rsidR="00594406">
        <w:rPr>
          <w:lang w:eastAsia="ja-JP"/>
        </w:rPr>
        <w:t xml:space="preserve">The other approach is to postpone </w:t>
      </w:r>
      <w:r w:rsidR="000F0CFC">
        <w:rPr>
          <w:lang w:eastAsia="ja-JP"/>
        </w:rPr>
        <w:t>a collided PUSCH occasion to the next</w:t>
      </w:r>
      <w:r w:rsidR="00F03987">
        <w:rPr>
          <w:lang w:eastAsia="ja-JP"/>
        </w:rPr>
        <w:t xml:space="preserve"> available </w:t>
      </w:r>
      <w:r w:rsidR="000F0CFC">
        <w:rPr>
          <w:lang w:eastAsia="ja-JP"/>
        </w:rPr>
        <w:t>slot</w:t>
      </w:r>
      <w:r w:rsidR="00A44A5C">
        <w:rPr>
          <w:lang w:eastAsia="ja-JP"/>
        </w:rPr>
        <w:t xml:space="preserve"> (</w:t>
      </w:r>
      <w:r w:rsidR="0098331F">
        <w:rPr>
          <w:lang w:eastAsia="ja-JP"/>
        </w:rPr>
        <w:t xml:space="preserve">e.g., </w:t>
      </w:r>
      <w:proofErr w:type="gramStart"/>
      <w:r w:rsidR="00A44A5C">
        <w:rPr>
          <w:lang w:eastAsia="ja-JP"/>
        </w:rPr>
        <w:t>similar to</w:t>
      </w:r>
      <w:proofErr w:type="gramEnd"/>
      <w:r w:rsidR="00A44A5C">
        <w:rPr>
          <w:lang w:eastAsia="ja-JP"/>
        </w:rPr>
        <w:t xml:space="preserve"> Type A repetition)</w:t>
      </w:r>
      <w:r w:rsidR="000F0CFC">
        <w:rPr>
          <w:lang w:eastAsia="ja-JP"/>
        </w:rPr>
        <w:t xml:space="preserve">. This </w:t>
      </w:r>
      <w:r w:rsidR="00065424">
        <w:rPr>
          <w:lang w:eastAsia="ja-JP"/>
        </w:rPr>
        <w:t>avoids imposing large delay</w:t>
      </w:r>
      <w:r w:rsidR="00C444B5">
        <w:rPr>
          <w:lang w:eastAsia="ja-JP"/>
        </w:rPr>
        <w:t>s due to the collisions</w:t>
      </w:r>
      <w:r w:rsidR="00065424">
        <w:rPr>
          <w:lang w:eastAsia="ja-JP"/>
        </w:rPr>
        <w:t>.</w:t>
      </w:r>
    </w:p>
    <w:p w14:paraId="3A3BA8F8" w14:textId="38783CE1" w:rsidR="008A7411" w:rsidRDefault="009244D8" w:rsidP="003132B0">
      <w:pPr>
        <w:rPr>
          <w:lang w:eastAsia="ja-JP"/>
        </w:rPr>
      </w:pPr>
      <w:r>
        <w:rPr>
          <w:lang w:eastAsia="ja-JP"/>
        </w:rPr>
        <w:t>C</w:t>
      </w:r>
      <w:r w:rsidR="005C2F92">
        <w:rPr>
          <w:lang w:eastAsia="ja-JP"/>
        </w:rPr>
        <w:t>onsidering the alternatives</w:t>
      </w:r>
      <w:r w:rsidR="008A7411">
        <w:rPr>
          <w:lang w:eastAsia="ja-JP"/>
        </w:rPr>
        <w:t xml:space="preserve">, we think a flexible approach would be </w:t>
      </w:r>
      <w:r w:rsidR="00A87466">
        <w:rPr>
          <w:lang w:eastAsia="ja-JP"/>
        </w:rPr>
        <w:t>Alt-C2</w:t>
      </w:r>
      <w:r w:rsidR="007F5880">
        <w:rPr>
          <w:lang w:eastAsia="ja-JP"/>
        </w:rPr>
        <w:t xml:space="preserve"> with the function to postpone a collided PUSCH occasion to the next available slot (e.g., </w:t>
      </w:r>
      <w:proofErr w:type="gramStart"/>
      <w:r w:rsidR="007F5880">
        <w:rPr>
          <w:lang w:eastAsia="ja-JP"/>
        </w:rPr>
        <w:t>similar to</w:t>
      </w:r>
      <w:proofErr w:type="gramEnd"/>
      <w:r w:rsidR="007F5880">
        <w:rPr>
          <w:lang w:eastAsia="ja-JP"/>
        </w:rPr>
        <w:t xml:space="preserve"> Type A repetition)</w:t>
      </w:r>
      <w:r w:rsidR="00C01AB3">
        <w:rPr>
          <w:lang w:eastAsia="ja-JP"/>
        </w:rPr>
        <w:t>.</w:t>
      </w:r>
      <w:r w:rsidR="0072010C">
        <w:rPr>
          <w:lang w:eastAsia="ja-JP"/>
        </w:rPr>
        <w:t xml:space="preserve"> </w:t>
      </w:r>
      <w:r w:rsidR="007F5880">
        <w:rPr>
          <w:lang w:eastAsia="ja-JP"/>
        </w:rPr>
        <w:t xml:space="preserve">It is the combination </w:t>
      </w:r>
      <w:r w:rsidR="00E0041A">
        <w:rPr>
          <w:lang w:eastAsia="ja-JP"/>
        </w:rPr>
        <w:t>of</w:t>
      </w:r>
      <w:r w:rsidR="007F5880">
        <w:rPr>
          <w:lang w:eastAsia="ja-JP"/>
        </w:rPr>
        <w:t xml:space="preserve"> Alt-C2 and </w:t>
      </w:r>
      <w:r w:rsidR="00EA3649">
        <w:rPr>
          <w:lang w:eastAsia="ja-JP"/>
        </w:rPr>
        <w:t>Alt-A1.</w:t>
      </w:r>
      <w:r w:rsidR="007F5880">
        <w:rPr>
          <w:lang w:eastAsia="ja-JP"/>
        </w:rPr>
        <w:t xml:space="preserve"> </w:t>
      </w:r>
      <w:r w:rsidR="0072010C">
        <w:rPr>
          <w:lang w:eastAsia="ja-JP"/>
        </w:rPr>
        <w:t xml:space="preserve">It allows defining different delay offset values between PUSCH TOs and could </w:t>
      </w:r>
      <w:r w:rsidR="00F05E6B">
        <w:rPr>
          <w:lang w:eastAsia="ja-JP"/>
        </w:rPr>
        <w:t xml:space="preserve">be </w:t>
      </w:r>
      <w:r w:rsidR="0072010C">
        <w:rPr>
          <w:lang w:eastAsia="ja-JP"/>
        </w:rPr>
        <w:t>support</w:t>
      </w:r>
      <w:r w:rsidR="00F05E6B">
        <w:rPr>
          <w:lang w:eastAsia="ja-JP"/>
        </w:rPr>
        <w:t>ed by</w:t>
      </w:r>
      <w:r w:rsidR="0072010C">
        <w:rPr>
          <w:lang w:eastAsia="ja-JP"/>
        </w:rPr>
        <w:t xml:space="preserve"> both Type-</w:t>
      </w:r>
      <w:r w:rsidR="00F05E6B">
        <w:rPr>
          <w:lang w:eastAsia="ja-JP"/>
        </w:rPr>
        <w:t>1</w:t>
      </w:r>
      <w:r w:rsidR="0072010C">
        <w:rPr>
          <w:lang w:eastAsia="ja-JP"/>
        </w:rPr>
        <w:t xml:space="preserve"> and Type-2 CG. </w:t>
      </w:r>
      <w:r w:rsidR="0079662B">
        <w:rPr>
          <w:lang w:eastAsia="ja-JP"/>
        </w:rPr>
        <w:t>With the aid of</w:t>
      </w:r>
      <w:r w:rsidR="00EA3649">
        <w:rPr>
          <w:lang w:eastAsia="ja-JP"/>
        </w:rPr>
        <w:t xml:space="preserve"> postpon</w:t>
      </w:r>
      <w:r w:rsidR="00E0041A">
        <w:rPr>
          <w:lang w:eastAsia="ja-JP"/>
        </w:rPr>
        <w:t>ing</w:t>
      </w:r>
      <w:r w:rsidR="00EA3649">
        <w:rPr>
          <w:lang w:eastAsia="ja-JP"/>
        </w:rPr>
        <w:t xml:space="preserve"> a collided PUSCH occasion to the next available slot, </w:t>
      </w:r>
      <w:r w:rsidR="003132B0">
        <w:rPr>
          <w:lang w:eastAsia="ja-JP"/>
        </w:rPr>
        <w:t>the collision with a DL slot/symbol</w:t>
      </w:r>
      <w:r w:rsidR="00EA3649">
        <w:rPr>
          <w:lang w:eastAsia="ja-JP"/>
        </w:rPr>
        <w:t xml:space="preserve"> can be addressed</w:t>
      </w:r>
      <w:r w:rsidR="00C26CF8">
        <w:rPr>
          <w:lang w:eastAsia="ja-JP"/>
        </w:rPr>
        <w:t>. A max</w:t>
      </w:r>
      <w:r w:rsidR="00EC4C73">
        <w:rPr>
          <w:lang w:eastAsia="ja-JP"/>
        </w:rPr>
        <w:t>imum deferral value could be configured as a CG configuration.</w:t>
      </w:r>
    </w:p>
    <w:p w14:paraId="103DA9E8" w14:textId="25434613" w:rsidR="00C444B5" w:rsidRPr="000647A8" w:rsidRDefault="001004A7" w:rsidP="00F16970">
      <w:pPr>
        <w:rPr>
          <w:b/>
          <w:bCs/>
          <w:lang w:eastAsia="zh-CN"/>
        </w:rPr>
      </w:pPr>
      <w:r w:rsidRPr="0084550D">
        <w:rPr>
          <w:b/>
          <w:bCs/>
          <w:lang w:eastAsia="zh-CN"/>
        </w:rPr>
        <w:t xml:space="preserve">Proposal </w:t>
      </w:r>
      <w:r w:rsidR="003C35AF">
        <w:rPr>
          <w:b/>
          <w:bCs/>
          <w:lang w:eastAsia="zh-CN"/>
        </w:rPr>
        <w:t>1</w:t>
      </w:r>
      <w:r w:rsidRPr="0084550D">
        <w:rPr>
          <w:b/>
          <w:bCs/>
          <w:lang w:eastAsia="zh-CN"/>
        </w:rPr>
        <w:t>:</w:t>
      </w:r>
      <w:r>
        <w:rPr>
          <w:b/>
          <w:bCs/>
          <w:lang w:eastAsia="zh-CN"/>
        </w:rPr>
        <w:t xml:space="preserve"> </w:t>
      </w:r>
      <w:r w:rsidRPr="00851F46">
        <w:rPr>
          <w:b/>
          <w:bCs/>
          <w:lang w:eastAsia="zh-CN"/>
        </w:rPr>
        <w:t>A</w:t>
      </w:r>
      <w:r w:rsidR="00DB0315">
        <w:rPr>
          <w:b/>
          <w:bCs/>
          <w:lang w:eastAsia="zh-CN"/>
        </w:rPr>
        <w:t xml:space="preserve">lt-C2 should be considered </w:t>
      </w:r>
      <w:r w:rsidRPr="00851F46">
        <w:rPr>
          <w:b/>
          <w:bCs/>
          <w:lang w:eastAsia="zh-CN"/>
        </w:rPr>
        <w:t>for designing the time domain resource allocations for multi-PUSCHs CG</w:t>
      </w:r>
      <w:r w:rsidR="00725B59">
        <w:rPr>
          <w:b/>
          <w:bCs/>
          <w:lang w:eastAsia="zh-CN"/>
        </w:rPr>
        <w:t xml:space="preserve">. </w:t>
      </w:r>
      <w:r w:rsidR="00DB0315">
        <w:rPr>
          <w:b/>
          <w:bCs/>
          <w:lang w:eastAsia="zh-CN"/>
        </w:rPr>
        <w:t>In addition, e</w:t>
      </w:r>
      <w:r w:rsidR="00725B59" w:rsidRPr="00725B59">
        <w:rPr>
          <w:b/>
          <w:bCs/>
          <w:lang w:eastAsia="zh-CN"/>
        </w:rPr>
        <w:t xml:space="preserve">ach PUSCH </w:t>
      </w:r>
      <w:r w:rsidR="00DB0315">
        <w:rPr>
          <w:b/>
          <w:bCs/>
          <w:lang w:eastAsia="zh-CN"/>
        </w:rPr>
        <w:t>collided with a DL slot/symbol should</w:t>
      </w:r>
      <w:r w:rsidR="00725B59" w:rsidRPr="00725B59">
        <w:rPr>
          <w:b/>
          <w:bCs/>
          <w:lang w:eastAsia="zh-CN"/>
        </w:rPr>
        <w:t xml:space="preserve"> be deferred to a next available</w:t>
      </w:r>
      <w:r w:rsidR="005D1735">
        <w:rPr>
          <w:b/>
          <w:bCs/>
          <w:lang w:eastAsia="zh-CN"/>
        </w:rPr>
        <w:t xml:space="preserve"> slot</w:t>
      </w:r>
      <w:r w:rsidR="005A2514">
        <w:rPr>
          <w:b/>
          <w:bCs/>
          <w:lang w:eastAsia="zh-CN"/>
        </w:rPr>
        <w:t>,</w:t>
      </w:r>
      <w:r w:rsidR="00EA3649">
        <w:rPr>
          <w:b/>
          <w:bCs/>
          <w:lang w:eastAsia="zh-CN"/>
        </w:rPr>
        <w:t xml:space="preserve"> </w:t>
      </w:r>
      <w:proofErr w:type="gramStart"/>
      <w:r w:rsidR="00EA3649" w:rsidRPr="00EA3649">
        <w:rPr>
          <w:b/>
          <w:bCs/>
          <w:lang w:eastAsia="zh-CN"/>
        </w:rPr>
        <w:t>similar to</w:t>
      </w:r>
      <w:proofErr w:type="gramEnd"/>
      <w:r w:rsidR="00EA3649" w:rsidRPr="00EA3649">
        <w:rPr>
          <w:b/>
          <w:bCs/>
          <w:lang w:eastAsia="zh-CN"/>
        </w:rPr>
        <w:t xml:space="preserve"> Type A repetition</w:t>
      </w:r>
      <w:r w:rsidR="00EA3649">
        <w:rPr>
          <w:b/>
          <w:bCs/>
          <w:lang w:eastAsia="zh-CN"/>
        </w:rPr>
        <w:t xml:space="preserve"> (</w:t>
      </w:r>
      <w:r w:rsidR="00EA3649" w:rsidRPr="00EA3649">
        <w:rPr>
          <w:b/>
          <w:bCs/>
          <w:lang w:eastAsia="zh-CN"/>
        </w:rPr>
        <w:t>Alt-</w:t>
      </w:r>
      <w:r w:rsidR="006206D6">
        <w:rPr>
          <w:b/>
          <w:bCs/>
          <w:lang w:eastAsia="zh-CN"/>
        </w:rPr>
        <w:t>A1</w:t>
      </w:r>
      <w:r w:rsidR="00EA3649">
        <w:rPr>
          <w:b/>
          <w:bCs/>
          <w:lang w:eastAsia="zh-CN"/>
        </w:rPr>
        <w:t>)</w:t>
      </w:r>
      <w:r w:rsidR="00725B59" w:rsidRPr="00725B59">
        <w:rPr>
          <w:b/>
          <w:bCs/>
          <w:lang w:eastAsia="zh-CN"/>
        </w:rPr>
        <w:t>.</w:t>
      </w:r>
      <w:r w:rsidR="00DB0315">
        <w:rPr>
          <w:b/>
          <w:bCs/>
          <w:lang w:eastAsia="zh-CN"/>
        </w:rPr>
        <w:t xml:space="preserve"> A maximum deferral value should be defined as </w:t>
      </w:r>
      <w:r w:rsidR="00B96DD6">
        <w:rPr>
          <w:b/>
          <w:bCs/>
          <w:lang w:eastAsia="zh-CN"/>
        </w:rPr>
        <w:t>a CG configuration.</w:t>
      </w:r>
    </w:p>
    <w:p w14:paraId="2EB3A835" w14:textId="77777777" w:rsidR="000647A8" w:rsidRDefault="000647A8" w:rsidP="00BF5AEC">
      <w:pPr>
        <w:rPr>
          <w:b/>
          <w:bCs/>
          <w:u w:val="single"/>
          <w:lang w:val="en-GB" w:eastAsia="ja-JP"/>
        </w:rPr>
      </w:pPr>
    </w:p>
    <w:p w14:paraId="268643BE" w14:textId="49DC97AD" w:rsidR="00BF5AEC" w:rsidRPr="00660CBF" w:rsidRDefault="00BF5AEC" w:rsidP="00BF5AEC">
      <w:pPr>
        <w:rPr>
          <w:b/>
          <w:bCs/>
          <w:u w:val="single"/>
          <w:lang w:val="en-GB" w:eastAsia="ja-JP"/>
        </w:rPr>
      </w:pPr>
      <w:r w:rsidRPr="00660CBF">
        <w:rPr>
          <w:b/>
          <w:bCs/>
          <w:u w:val="single"/>
          <w:lang w:val="en-GB" w:eastAsia="ja-JP"/>
        </w:rPr>
        <w:t>HARQ process ID for Multi-PUSCHs CG</w:t>
      </w:r>
    </w:p>
    <w:p w14:paraId="795DC08A" w14:textId="1CF540D7" w:rsidR="00D23BD6" w:rsidRDefault="00BF5AEC" w:rsidP="004D03A5">
      <w:pPr>
        <w:rPr>
          <w:lang w:eastAsia="ja-JP"/>
        </w:rPr>
      </w:pPr>
      <w:r w:rsidRPr="00376935">
        <w:rPr>
          <w:lang w:eastAsia="ja-JP"/>
        </w:rPr>
        <w:t>In RAN1#112</w:t>
      </w:r>
      <w:r w:rsidR="00EF3E65">
        <w:rPr>
          <w:lang w:eastAsia="ja-JP"/>
        </w:rPr>
        <w:t>bis-e</w:t>
      </w:r>
      <w:r w:rsidRPr="00376935">
        <w:rPr>
          <w:lang w:eastAsia="ja-JP"/>
        </w:rPr>
        <w:t xml:space="preserve"> meeting, </w:t>
      </w:r>
      <w:r w:rsidR="00D23BD6">
        <w:rPr>
          <w:lang w:eastAsia="ja-JP"/>
        </w:rPr>
        <w:t>some of</w:t>
      </w:r>
      <w:r w:rsidR="00CB0E12">
        <w:rPr>
          <w:lang w:eastAsia="ja-JP"/>
        </w:rPr>
        <w:t xml:space="preserve"> </w:t>
      </w:r>
      <w:r w:rsidR="009142F5">
        <w:rPr>
          <w:lang w:eastAsia="ja-JP"/>
        </w:rPr>
        <w:t>HARQ process ID</w:t>
      </w:r>
      <w:r>
        <w:rPr>
          <w:lang w:eastAsia="ja-JP"/>
        </w:rPr>
        <w:t xml:space="preserve"> </w:t>
      </w:r>
      <w:r w:rsidR="00D23BD6">
        <w:rPr>
          <w:lang w:eastAsia="ja-JP"/>
        </w:rPr>
        <w:t xml:space="preserve">features </w:t>
      </w:r>
      <w:r w:rsidR="009142F5">
        <w:rPr>
          <w:lang w:eastAsia="ja-JP"/>
        </w:rPr>
        <w:t>for</w:t>
      </w:r>
      <w:r>
        <w:rPr>
          <w:lang w:eastAsia="ja-JP"/>
        </w:rPr>
        <w:t xml:space="preserve"> </w:t>
      </w:r>
      <w:r w:rsidR="0098748E">
        <w:rPr>
          <w:lang w:eastAsia="ja-JP"/>
        </w:rPr>
        <w:t xml:space="preserve">a </w:t>
      </w:r>
      <w:r w:rsidRPr="00376935">
        <w:rPr>
          <w:lang w:eastAsia="ja-JP"/>
        </w:rPr>
        <w:t>multi-PUSCHs CG</w:t>
      </w:r>
      <w:r w:rsidR="00B84C5F">
        <w:rPr>
          <w:lang w:eastAsia="ja-JP"/>
        </w:rPr>
        <w:t xml:space="preserve"> </w:t>
      </w:r>
      <w:r w:rsidR="00D23BD6">
        <w:rPr>
          <w:lang w:eastAsia="ja-JP"/>
        </w:rPr>
        <w:t xml:space="preserve">were discussed </w:t>
      </w:r>
      <w:r w:rsidR="00B84C5F">
        <w:rPr>
          <w:lang w:eastAsia="ja-JP"/>
        </w:rPr>
        <w:t>[3]</w:t>
      </w:r>
      <w:r w:rsidRPr="00376935">
        <w:rPr>
          <w:lang w:eastAsia="ja-JP"/>
        </w:rPr>
        <w:t>.</w:t>
      </w:r>
      <w:r w:rsidR="00D956C1">
        <w:rPr>
          <w:lang w:eastAsia="ja-JP"/>
        </w:rPr>
        <w:t xml:space="preserve"> The following agreement </w:t>
      </w:r>
      <w:r w:rsidR="005752B1">
        <w:rPr>
          <w:lang w:eastAsia="ja-JP"/>
        </w:rPr>
        <w:t>was</w:t>
      </w:r>
      <w:r w:rsidR="00D956C1">
        <w:rPr>
          <w:lang w:eastAsia="ja-JP"/>
        </w:rPr>
        <w:t xml:space="preserve"> </w:t>
      </w:r>
      <w:r w:rsidR="005752B1">
        <w:rPr>
          <w:lang w:eastAsia="ja-JP"/>
        </w:rPr>
        <w:t>made</w:t>
      </w:r>
      <w:r w:rsidR="00D956C1">
        <w:rPr>
          <w:lang w:eastAsia="ja-JP"/>
        </w:rPr>
        <w:t>:</w:t>
      </w:r>
    </w:p>
    <w:tbl>
      <w:tblPr>
        <w:tblStyle w:val="TableGrid"/>
        <w:tblW w:w="0" w:type="auto"/>
        <w:tblLook w:val="04A0" w:firstRow="1" w:lastRow="0" w:firstColumn="1" w:lastColumn="0" w:noHBand="0" w:noVBand="1"/>
      </w:tblPr>
      <w:tblGrid>
        <w:gridCol w:w="9630"/>
      </w:tblGrid>
      <w:tr w:rsidR="00D956C1" w14:paraId="3CC04F1A" w14:textId="77777777" w:rsidTr="00D956C1">
        <w:tc>
          <w:tcPr>
            <w:tcW w:w="9630" w:type="dxa"/>
          </w:tcPr>
          <w:p w14:paraId="183678B4" w14:textId="77777777" w:rsidR="005752B1" w:rsidRPr="00AE4361" w:rsidRDefault="005752B1" w:rsidP="005752B1">
            <w:pPr>
              <w:rPr>
                <w:rFonts w:cs="Arial"/>
                <w:b/>
                <w:bCs/>
                <w:sz w:val="22"/>
                <w:szCs w:val="18"/>
                <w:highlight w:val="green"/>
                <w:lang w:eastAsia="ja-JP"/>
              </w:rPr>
            </w:pPr>
            <w:r w:rsidRPr="00AE4361">
              <w:rPr>
                <w:rFonts w:cs="Arial"/>
                <w:b/>
                <w:bCs/>
                <w:sz w:val="18"/>
                <w:szCs w:val="18"/>
                <w:highlight w:val="green"/>
                <w:lang w:eastAsia="ja-JP"/>
              </w:rPr>
              <w:t>Agreement:</w:t>
            </w:r>
          </w:p>
          <w:p w14:paraId="7CC157AC" w14:textId="77777777" w:rsidR="005752B1" w:rsidRPr="00AE4361" w:rsidRDefault="005752B1" w:rsidP="005752B1">
            <w:pPr>
              <w:rPr>
                <w:rFonts w:cs="Arial"/>
                <w:sz w:val="18"/>
                <w:szCs w:val="16"/>
              </w:rPr>
            </w:pPr>
            <w:r w:rsidRPr="00AE4361">
              <w:rPr>
                <w:rFonts w:cs="Arial"/>
                <w:sz w:val="18"/>
                <w:szCs w:val="16"/>
              </w:rPr>
              <w:t>From RAN1 perspective, for determination of HARQ process Ids associated to PUSCHs in multi-PUSCHs CG assuming one TB per PUSCH:</w:t>
            </w:r>
          </w:p>
          <w:p w14:paraId="204D49DD" w14:textId="77777777" w:rsidR="005752B1" w:rsidRPr="00AE4361" w:rsidRDefault="005752B1" w:rsidP="005752B1">
            <w:pPr>
              <w:pStyle w:val="ListParagraph"/>
              <w:numPr>
                <w:ilvl w:val="0"/>
                <w:numId w:val="37"/>
              </w:numPr>
              <w:spacing w:after="0" w:line="259" w:lineRule="auto"/>
              <w:ind w:leftChars="0"/>
              <w:rPr>
                <w:rFonts w:ascii="Arial" w:hAnsi="Arial" w:cs="Arial"/>
                <w:sz w:val="18"/>
                <w:szCs w:val="18"/>
              </w:rPr>
            </w:pPr>
            <w:r w:rsidRPr="00AE4361">
              <w:rPr>
                <w:rFonts w:ascii="Arial" w:hAnsi="Arial" w:cs="Arial"/>
                <w:sz w:val="18"/>
                <w:szCs w:val="18"/>
              </w:rPr>
              <w:t>The HARQ process ID for the first configured/valid PUSCH in a period is determined based on the legacy CG procedure when cg-</w:t>
            </w:r>
            <w:proofErr w:type="spellStart"/>
            <w:r w:rsidRPr="00AE4361">
              <w:rPr>
                <w:rFonts w:ascii="Arial" w:hAnsi="Arial" w:cs="Arial"/>
                <w:sz w:val="18"/>
                <w:szCs w:val="18"/>
              </w:rPr>
              <w:t>RetransmissionTimer</w:t>
            </w:r>
            <w:proofErr w:type="spellEnd"/>
            <w:r w:rsidRPr="00AE4361">
              <w:rPr>
                <w:rFonts w:ascii="Arial" w:hAnsi="Arial" w:cs="Arial"/>
                <w:sz w:val="18"/>
                <w:szCs w:val="18"/>
              </w:rPr>
              <w:t xml:space="preserve"> is not configured, and applying the following formula, whichever is </w:t>
            </w:r>
            <w:proofErr w:type="gramStart"/>
            <w:r w:rsidRPr="00AE4361">
              <w:rPr>
                <w:rFonts w:ascii="Arial" w:hAnsi="Arial" w:cs="Arial"/>
                <w:sz w:val="18"/>
                <w:szCs w:val="18"/>
              </w:rPr>
              <w:t>applicable</w:t>
            </w:r>
            <w:proofErr w:type="gramEnd"/>
          </w:p>
          <w:p w14:paraId="501757CF" w14:textId="77777777" w:rsidR="005752B1" w:rsidRPr="00AE4361" w:rsidRDefault="005752B1" w:rsidP="005752B1">
            <w:pPr>
              <w:pStyle w:val="ListParagraph"/>
              <w:numPr>
                <w:ilvl w:val="1"/>
                <w:numId w:val="37"/>
              </w:numPr>
              <w:spacing w:after="0" w:line="259" w:lineRule="auto"/>
              <w:ind w:leftChars="0"/>
              <w:rPr>
                <w:rFonts w:ascii="Arial" w:hAnsi="Arial" w:cs="Arial"/>
                <w:sz w:val="18"/>
                <w:szCs w:val="18"/>
              </w:rPr>
            </w:pPr>
            <w:r w:rsidRPr="00AE4361">
              <w:rPr>
                <w:rFonts w:ascii="Arial" w:eastAsia="Times New Roman" w:hAnsi="Arial" w:cs="Arial"/>
                <w:sz w:val="18"/>
                <w:szCs w:val="18"/>
                <w:lang w:eastAsia="ko-KR"/>
              </w:rPr>
              <w:t>HARQ Process ID = [</w:t>
            </w:r>
            <w:proofErr w:type="gramStart"/>
            <w:r w:rsidRPr="00AE4361">
              <w:rPr>
                <w:rFonts w:ascii="Arial" w:eastAsia="Times New Roman" w:hAnsi="Arial" w:cs="Arial"/>
                <w:sz w:val="18"/>
                <w:szCs w:val="18"/>
                <w:lang w:eastAsia="ko-KR"/>
              </w:rPr>
              <w:t>floor(</w:t>
            </w:r>
            <w:proofErr w:type="gramEnd"/>
            <w:r w:rsidRPr="00AE4361">
              <w:rPr>
                <w:rFonts w:ascii="Arial" w:eastAsia="Times New Roman" w:hAnsi="Arial" w:cs="Arial"/>
                <w:sz w:val="18"/>
                <w:szCs w:val="18"/>
                <w:lang w:eastAsia="ko-KR"/>
              </w:rPr>
              <w:t>X*(</w:t>
            </w:r>
            <w:proofErr w:type="spellStart"/>
            <w:r w:rsidRPr="00AE4361">
              <w:rPr>
                <w:rFonts w:ascii="Arial" w:eastAsia="Times New Roman" w:hAnsi="Arial" w:cs="Arial"/>
                <w:sz w:val="18"/>
                <w:szCs w:val="18"/>
                <w:lang w:eastAsia="ko-KR"/>
              </w:rPr>
              <w:t>CURRENT_symbol</w:t>
            </w:r>
            <w:proofErr w:type="spellEnd"/>
            <w:r w:rsidRPr="00AE4361">
              <w:rPr>
                <w:rFonts w:ascii="Arial" w:eastAsia="Times New Roman" w:hAnsi="Arial" w:cs="Arial"/>
                <w:sz w:val="18"/>
                <w:szCs w:val="18"/>
                <w:lang w:eastAsia="ko-KR"/>
              </w:rPr>
              <w:t xml:space="preserve"> – offset1) / </w:t>
            </w:r>
            <w:r w:rsidRPr="00AE4361">
              <w:rPr>
                <w:rFonts w:ascii="Arial" w:eastAsia="Times New Roman" w:hAnsi="Arial" w:cs="Arial"/>
                <w:i/>
                <w:sz w:val="18"/>
                <w:szCs w:val="18"/>
                <w:lang w:eastAsia="ko-KR"/>
              </w:rPr>
              <w:t>periodicity</w:t>
            </w:r>
            <w:r w:rsidRPr="00AE4361">
              <w:rPr>
                <w:rFonts w:ascii="Arial" w:eastAsia="Times New Roman" w:hAnsi="Arial" w:cs="Arial"/>
                <w:sz w:val="18"/>
                <w:szCs w:val="18"/>
                <w:lang w:eastAsia="ko-KR"/>
              </w:rPr>
              <w:t xml:space="preserve">) + offset2] modulo </w:t>
            </w:r>
            <w:proofErr w:type="spellStart"/>
            <w:r w:rsidRPr="00AE4361">
              <w:rPr>
                <w:rFonts w:ascii="Arial" w:eastAsia="Times New Roman" w:hAnsi="Arial" w:cs="Arial"/>
                <w:i/>
                <w:sz w:val="18"/>
                <w:szCs w:val="18"/>
                <w:lang w:eastAsia="ko-KR"/>
              </w:rPr>
              <w:t>nrofHARQ</w:t>
            </w:r>
            <w:proofErr w:type="spellEnd"/>
            <w:r w:rsidRPr="00AE4361">
              <w:rPr>
                <w:rFonts w:ascii="Arial" w:eastAsia="Times New Roman" w:hAnsi="Arial" w:cs="Arial"/>
                <w:i/>
                <w:sz w:val="18"/>
                <w:szCs w:val="18"/>
                <w:lang w:eastAsia="ko-KR"/>
              </w:rPr>
              <w:t>-Processes</w:t>
            </w:r>
          </w:p>
          <w:p w14:paraId="2A9086B4" w14:textId="77777777" w:rsidR="005752B1" w:rsidRPr="00AE4361" w:rsidRDefault="005752B1" w:rsidP="005752B1">
            <w:pPr>
              <w:pStyle w:val="ListParagraph"/>
              <w:numPr>
                <w:ilvl w:val="1"/>
                <w:numId w:val="37"/>
              </w:numPr>
              <w:spacing w:after="0" w:line="259" w:lineRule="auto"/>
              <w:ind w:leftChars="0"/>
              <w:rPr>
                <w:rFonts w:ascii="Arial" w:hAnsi="Arial" w:cs="Arial"/>
                <w:sz w:val="18"/>
                <w:szCs w:val="18"/>
              </w:rPr>
            </w:pPr>
            <w:r w:rsidRPr="00AE4361">
              <w:rPr>
                <w:rFonts w:ascii="Arial" w:eastAsia="Times New Roman" w:hAnsi="Arial" w:cs="Arial"/>
                <w:sz w:val="18"/>
                <w:szCs w:val="18"/>
                <w:lang w:eastAsia="ko-KR"/>
              </w:rPr>
              <w:t>HARQ Process ID = [</w:t>
            </w:r>
            <w:proofErr w:type="gramStart"/>
            <w:r w:rsidRPr="00AE4361">
              <w:rPr>
                <w:rFonts w:ascii="Arial" w:eastAsia="Times New Roman" w:hAnsi="Arial" w:cs="Arial"/>
                <w:sz w:val="18"/>
                <w:szCs w:val="18"/>
                <w:lang w:eastAsia="ko-KR"/>
              </w:rPr>
              <w:t>floor(</w:t>
            </w:r>
            <w:proofErr w:type="gramEnd"/>
            <w:r w:rsidRPr="00AE4361">
              <w:rPr>
                <w:rFonts w:ascii="Arial" w:eastAsia="Times New Roman" w:hAnsi="Arial" w:cs="Arial"/>
                <w:sz w:val="18"/>
                <w:szCs w:val="18"/>
                <w:lang w:eastAsia="ko-KR"/>
              </w:rPr>
              <w:t>X*(</w:t>
            </w:r>
            <w:proofErr w:type="spellStart"/>
            <w:r w:rsidRPr="00AE4361">
              <w:rPr>
                <w:rFonts w:ascii="Arial" w:eastAsia="Times New Roman" w:hAnsi="Arial" w:cs="Arial"/>
                <w:sz w:val="18"/>
                <w:szCs w:val="18"/>
                <w:lang w:eastAsia="ko-KR"/>
              </w:rPr>
              <w:t>CURRENT_symbol</w:t>
            </w:r>
            <w:proofErr w:type="spellEnd"/>
            <w:r w:rsidRPr="00AE4361">
              <w:rPr>
                <w:rFonts w:ascii="Arial" w:eastAsia="Times New Roman" w:hAnsi="Arial" w:cs="Arial"/>
                <w:sz w:val="18"/>
                <w:szCs w:val="18"/>
                <w:lang w:eastAsia="ko-KR"/>
              </w:rPr>
              <w:t xml:space="preserve"> – offset1) / </w:t>
            </w:r>
            <w:r w:rsidRPr="00AE4361">
              <w:rPr>
                <w:rFonts w:ascii="Arial" w:eastAsia="Times New Roman" w:hAnsi="Arial" w:cs="Arial"/>
                <w:i/>
                <w:sz w:val="18"/>
                <w:szCs w:val="18"/>
                <w:lang w:eastAsia="ko-KR"/>
              </w:rPr>
              <w:t>periodicity</w:t>
            </w:r>
            <w:r w:rsidRPr="00AE4361">
              <w:rPr>
                <w:rFonts w:ascii="Arial" w:eastAsia="Times New Roman" w:hAnsi="Arial" w:cs="Arial"/>
                <w:sz w:val="18"/>
                <w:szCs w:val="18"/>
                <w:lang w:eastAsia="ko-KR"/>
              </w:rPr>
              <w:t xml:space="preserve">) + offset2] modulo </w:t>
            </w:r>
            <w:proofErr w:type="spellStart"/>
            <w:r w:rsidRPr="00AE4361">
              <w:rPr>
                <w:rFonts w:ascii="Arial" w:eastAsia="Times New Roman" w:hAnsi="Arial" w:cs="Arial"/>
                <w:i/>
                <w:sz w:val="18"/>
                <w:szCs w:val="18"/>
                <w:lang w:eastAsia="ko-KR"/>
              </w:rPr>
              <w:t>nrofHARQ</w:t>
            </w:r>
            <w:proofErr w:type="spellEnd"/>
            <w:r w:rsidRPr="00AE4361">
              <w:rPr>
                <w:rFonts w:ascii="Arial" w:eastAsia="Times New Roman" w:hAnsi="Arial" w:cs="Arial"/>
                <w:i/>
                <w:sz w:val="18"/>
                <w:szCs w:val="18"/>
                <w:lang w:eastAsia="ko-KR"/>
              </w:rPr>
              <w:t>-Processes</w:t>
            </w:r>
            <w:r w:rsidRPr="00AE4361">
              <w:rPr>
                <w:rFonts w:ascii="Arial" w:eastAsia="Times New Roman" w:hAnsi="Arial" w:cs="Arial"/>
                <w:sz w:val="18"/>
                <w:szCs w:val="18"/>
                <w:lang w:eastAsia="ko-KR"/>
              </w:rPr>
              <w:t xml:space="preserve"> + </w:t>
            </w:r>
            <w:r w:rsidRPr="00AE4361">
              <w:rPr>
                <w:rFonts w:ascii="Arial" w:eastAsia="Times New Roman" w:hAnsi="Arial" w:cs="Arial"/>
                <w:i/>
                <w:sz w:val="18"/>
                <w:szCs w:val="18"/>
                <w:lang w:eastAsia="ko-KR"/>
              </w:rPr>
              <w:t>harq-ProcID-Offset2</w:t>
            </w:r>
          </w:p>
          <w:p w14:paraId="058C6D74" w14:textId="77777777" w:rsidR="005752B1" w:rsidRPr="00AE4361" w:rsidRDefault="005752B1" w:rsidP="005752B1">
            <w:pPr>
              <w:pStyle w:val="ListParagraph"/>
              <w:numPr>
                <w:ilvl w:val="2"/>
                <w:numId w:val="37"/>
              </w:numPr>
              <w:spacing w:after="0" w:line="259" w:lineRule="auto"/>
              <w:ind w:leftChars="0"/>
              <w:rPr>
                <w:rStyle w:val="contentpasted2"/>
                <w:rFonts w:ascii="Arial" w:hAnsi="Arial" w:cs="Arial"/>
                <w:sz w:val="18"/>
                <w:szCs w:val="18"/>
              </w:rPr>
            </w:pPr>
            <w:r w:rsidRPr="00AE4361">
              <w:rPr>
                <w:rFonts w:ascii="Arial" w:eastAsia="Times New Roman" w:hAnsi="Arial" w:cs="Arial"/>
                <w:sz w:val="18"/>
                <w:szCs w:val="18"/>
                <w:lang w:eastAsia="ko-KR"/>
              </w:rPr>
              <w:t xml:space="preserve">FFS whether in formulas above </w:t>
            </w:r>
            <w:r w:rsidRPr="00AE4361">
              <w:rPr>
                <w:rStyle w:val="contentpasted2"/>
                <w:rFonts w:ascii="Arial" w:hAnsi="Arial" w:cs="Arial"/>
                <w:sz w:val="18"/>
                <w:szCs w:val="18"/>
                <w:shd w:val="clear" w:color="auto" w:fill="FFFFFF"/>
              </w:rPr>
              <w:t>X is outside or inside floor operation, i.e.</w:t>
            </w:r>
          </w:p>
          <w:p w14:paraId="774FA83F" w14:textId="77777777" w:rsidR="005752B1" w:rsidRPr="00AE4361" w:rsidRDefault="005752B1" w:rsidP="005752B1">
            <w:pPr>
              <w:pStyle w:val="ListParagraph"/>
              <w:numPr>
                <w:ilvl w:val="3"/>
                <w:numId w:val="37"/>
              </w:numPr>
              <w:spacing w:after="0" w:line="259" w:lineRule="auto"/>
              <w:ind w:leftChars="0"/>
              <w:rPr>
                <w:rFonts w:ascii="Arial" w:hAnsi="Arial" w:cs="Arial"/>
                <w:sz w:val="18"/>
                <w:szCs w:val="18"/>
              </w:rPr>
            </w:pPr>
            <w:r w:rsidRPr="00AE4361">
              <w:rPr>
                <w:rFonts w:ascii="Arial" w:eastAsia="Times New Roman" w:hAnsi="Arial" w:cs="Arial"/>
                <w:sz w:val="18"/>
                <w:szCs w:val="18"/>
                <w:lang w:eastAsia="ko-KR"/>
              </w:rPr>
              <w:t>HARQ Process ID = [X*</w:t>
            </w:r>
            <w:proofErr w:type="gramStart"/>
            <w:r w:rsidRPr="00AE4361">
              <w:rPr>
                <w:rFonts w:ascii="Arial" w:eastAsia="Times New Roman" w:hAnsi="Arial" w:cs="Arial"/>
                <w:sz w:val="18"/>
                <w:szCs w:val="18"/>
                <w:lang w:eastAsia="ko-KR"/>
              </w:rPr>
              <w:t>floor( (</w:t>
            </w:r>
            <w:proofErr w:type="spellStart"/>
            <w:proofErr w:type="gramEnd"/>
            <w:r w:rsidRPr="00AE4361">
              <w:rPr>
                <w:rFonts w:ascii="Arial" w:eastAsia="Times New Roman" w:hAnsi="Arial" w:cs="Arial"/>
                <w:sz w:val="18"/>
                <w:szCs w:val="18"/>
                <w:lang w:eastAsia="ko-KR"/>
              </w:rPr>
              <w:t>CURRENT_symbol</w:t>
            </w:r>
            <w:proofErr w:type="spellEnd"/>
            <w:r w:rsidRPr="00AE4361">
              <w:rPr>
                <w:rFonts w:ascii="Arial" w:eastAsia="Times New Roman" w:hAnsi="Arial" w:cs="Arial"/>
                <w:sz w:val="18"/>
                <w:szCs w:val="18"/>
                <w:lang w:eastAsia="ko-KR"/>
              </w:rPr>
              <w:t xml:space="preserve"> – offset1) / </w:t>
            </w:r>
            <w:r w:rsidRPr="00AE4361">
              <w:rPr>
                <w:rFonts w:ascii="Arial" w:eastAsia="Times New Roman" w:hAnsi="Arial" w:cs="Arial"/>
                <w:i/>
                <w:sz w:val="18"/>
                <w:szCs w:val="18"/>
                <w:lang w:eastAsia="ko-KR"/>
              </w:rPr>
              <w:t>periodicity</w:t>
            </w:r>
            <w:r w:rsidRPr="00AE4361">
              <w:rPr>
                <w:rFonts w:ascii="Arial" w:eastAsia="Times New Roman" w:hAnsi="Arial" w:cs="Arial"/>
                <w:sz w:val="18"/>
                <w:szCs w:val="18"/>
                <w:lang w:eastAsia="ko-KR"/>
              </w:rPr>
              <w:t xml:space="preserve">) + offset2] modulo </w:t>
            </w:r>
            <w:proofErr w:type="spellStart"/>
            <w:r w:rsidRPr="00AE4361">
              <w:rPr>
                <w:rFonts w:ascii="Arial" w:eastAsia="Times New Roman" w:hAnsi="Arial" w:cs="Arial"/>
                <w:i/>
                <w:sz w:val="18"/>
                <w:szCs w:val="18"/>
                <w:lang w:eastAsia="ko-KR"/>
              </w:rPr>
              <w:t>nrofHARQ</w:t>
            </w:r>
            <w:proofErr w:type="spellEnd"/>
            <w:r w:rsidRPr="00AE4361">
              <w:rPr>
                <w:rFonts w:ascii="Arial" w:eastAsia="Times New Roman" w:hAnsi="Arial" w:cs="Arial"/>
                <w:i/>
                <w:sz w:val="18"/>
                <w:szCs w:val="18"/>
                <w:lang w:eastAsia="ko-KR"/>
              </w:rPr>
              <w:t>-Processes</w:t>
            </w:r>
          </w:p>
          <w:p w14:paraId="45F66010" w14:textId="77777777" w:rsidR="005752B1" w:rsidRPr="00AE4361" w:rsidRDefault="005752B1" w:rsidP="005752B1">
            <w:pPr>
              <w:pStyle w:val="ListParagraph"/>
              <w:numPr>
                <w:ilvl w:val="3"/>
                <w:numId w:val="37"/>
              </w:numPr>
              <w:spacing w:after="0" w:line="259" w:lineRule="auto"/>
              <w:ind w:leftChars="0"/>
              <w:rPr>
                <w:rFonts w:ascii="Arial" w:hAnsi="Arial" w:cs="Arial"/>
                <w:sz w:val="18"/>
                <w:szCs w:val="18"/>
              </w:rPr>
            </w:pPr>
            <w:r w:rsidRPr="00AE4361">
              <w:rPr>
                <w:rFonts w:ascii="Arial" w:eastAsia="Times New Roman" w:hAnsi="Arial" w:cs="Arial"/>
                <w:sz w:val="18"/>
                <w:szCs w:val="18"/>
                <w:lang w:eastAsia="ko-KR"/>
              </w:rPr>
              <w:t>HARQ Process ID = [X*</w:t>
            </w:r>
            <w:proofErr w:type="gramStart"/>
            <w:r w:rsidRPr="00AE4361">
              <w:rPr>
                <w:rFonts w:ascii="Arial" w:eastAsia="Times New Roman" w:hAnsi="Arial" w:cs="Arial"/>
                <w:sz w:val="18"/>
                <w:szCs w:val="18"/>
                <w:lang w:eastAsia="ko-KR"/>
              </w:rPr>
              <w:t>floor(</w:t>
            </w:r>
            <w:proofErr w:type="gramEnd"/>
            <w:r w:rsidRPr="00AE4361">
              <w:rPr>
                <w:rFonts w:ascii="Arial" w:eastAsia="Times New Roman" w:hAnsi="Arial" w:cs="Arial"/>
                <w:sz w:val="18"/>
                <w:szCs w:val="18"/>
                <w:lang w:eastAsia="ko-KR"/>
              </w:rPr>
              <w:t>(</w:t>
            </w:r>
            <w:proofErr w:type="spellStart"/>
            <w:r w:rsidRPr="00AE4361">
              <w:rPr>
                <w:rFonts w:ascii="Arial" w:eastAsia="Times New Roman" w:hAnsi="Arial" w:cs="Arial"/>
                <w:sz w:val="18"/>
                <w:szCs w:val="18"/>
                <w:lang w:eastAsia="ko-KR"/>
              </w:rPr>
              <w:t>CURRENT_symbol</w:t>
            </w:r>
            <w:proofErr w:type="spellEnd"/>
            <w:r w:rsidRPr="00AE4361">
              <w:rPr>
                <w:rFonts w:ascii="Arial" w:eastAsia="Times New Roman" w:hAnsi="Arial" w:cs="Arial"/>
                <w:sz w:val="18"/>
                <w:szCs w:val="18"/>
                <w:lang w:eastAsia="ko-KR"/>
              </w:rPr>
              <w:t xml:space="preserve"> – offset1) / </w:t>
            </w:r>
            <w:r w:rsidRPr="00AE4361">
              <w:rPr>
                <w:rFonts w:ascii="Arial" w:eastAsia="Times New Roman" w:hAnsi="Arial" w:cs="Arial"/>
                <w:i/>
                <w:sz w:val="18"/>
                <w:szCs w:val="18"/>
                <w:lang w:eastAsia="ko-KR"/>
              </w:rPr>
              <w:t>periodicity</w:t>
            </w:r>
            <w:r w:rsidRPr="00AE4361">
              <w:rPr>
                <w:rFonts w:ascii="Arial" w:eastAsia="Times New Roman" w:hAnsi="Arial" w:cs="Arial"/>
                <w:sz w:val="18"/>
                <w:szCs w:val="18"/>
                <w:lang w:eastAsia="ko-KR"/>
              </w:rPr>
              <w:t xml:space="preserve">) + offset2] modulo </w:t>
            </w:r>
            <w:proofErr w:type="spellStart"/>
            <w:r w:rsidRPr="00AE4361">
              <w:rPr>
                <w:rFonts w:ascii="Arial" w:eastAsia="Times New Roman" w:hAnsi="Arial" w:cs="Arial"/>
                <w:i/>
                <w:sz w:val="18"/>
                <w:szCs w:val="18"/>
                <w:lang w:eastAsia="ko-KR"/>
              </w:rPr>
              <w:t>nrofHARQ</w:t>
            </w:r>
            <w:proofErr w:type="spellEnd"/>
            <w:r w:rsidRPr="00AE4361">
              <w:rPr>
                <w:rFonts w:ascii="Arial" w:eastAsia="Times New Roman" w:hAnsi="Arial" w:cs="Arial"/>
                <w:i/>
                <w:sz w:val="18"/>
                <w:szCs w:val="18"/>
                <w:lang w:eastAsia="ko-KR"/>
              </w:rPr>
              <w:t>-Processes</w:t>
            </w:r>
            <w:r w:rsidRPr="00AE4361">
              <w:rPr>
                <w:rFonts w:ascii="Arial" w:eastAsia="Times New Roman" w:hAnsi="Arial" w:cs="Arial"/>
                <w:sz w:val="18"/>
                <w:szCs w:val="18"/>
                <w:lang w:eastAsia="ko-KR"/>
              </w:rPr>
              <w:t xml:space="preserve"> + </w:t>
            </w:r>
            <w:r w:rsidRPr="00AE4361">
              <w:rPr>
                <w:rFonts w:ascii="Arial" w:eastAsia="Times New Roman" w:hAnsi="Arial" w:cs="Arial"/>
                <w:i/>
                <w:sz w:val="18"/>
                <w:szCs w:val="18"/>
                <w:lang w:eastAsia="ko-KR"/>
              </w:rPr>
              <w:t>harq-ProcID-Offset2</w:t>
            </w:r>
          </w:p>
          <w:p w14:paraId="17D0244D" w14:textId="77777777" w:rsidR="005752B1" w:rsidRPr="00AE4361" w:rsidRDefault="005752B1" w:rsidP="005752B1">
            <w:pPr>
              <w:pStyle w:val="ListParagraph"/>
              <w:numPr>
                <w:ilvl w:val="1"/>
                <w:numId w:val="37"/>
              </w:numPr>
              <w:spacing w:after="0" w:line="259" w:lineRule="auto"/>
              <w:ind w:leftChars="0"/>
              <w:rPr>
                <w:rFonts w:ascii="Arial" w:hAnsi="Arial" w:cs="Arial"/>
                <w:sz w:val="18"/>
                <w:szCs w:val="18"/>
              </w:rPr>
            </w:pPr>
            <w:r w:rsidRPr="00AE4361">
              <w:rPr>
                <w:rFonts w:ascii="Arial" w:hAnsi="Arial" w:cs="Arial"/>
                <w:sz w:val="18"/>
                <w:szCs w:val="18"/>
              </w:rPr>
              <w:t>(</w:t>
            </w:r>
            <w:r w:rsidRPr="00AE4361">
              <w:rPr>
                <w:rFonts w:ascii="Arial" w:hAnsi="Arial" w:cs="Arial"/>
                <w:sz w:val="18"/>
                <w:szCs w:val="18"/>
                <w:highlight w:val="darkYellow"/>
              </w:rPr>
              <w:t>Working Assumption</w:t>
            </w:r>
            <w:r w:rsidRPr="00AE4361">
              <w:rPr>
                <w:rFonts w:ascii="Arial" w:hAnsi="Arial" w:cs="Arial"/>
                <w:sz w:val="18"/>
                <w:szCs w:val="18"/>
              </w:rPr>
              <w:t xml:space="preserve">) The HARQ process ID of the remaining configured/valid CG PUSCHs in the period is determined by incrementing the HARQ process ID of the preceding PUSCH in the period by Y with module operation with </w:t>
            </w:r>
            <w:proofErr w:type="spellStart"/>
            <w:r w:rsidRPr="00AE4361">
              <w:rPr>
                <w:rFonts w:ascii="Arial" w:eastAsia="Times New Roman" w:hAnsi="Arial" w:cs="Arial"/>
                <w:i/>
                <w:sz w:val="18"/>
                <w:szCs w:val="18"/>
                <w:lang w:eastAsia="ko-KR"/>
              </w:rPr>
              <w:t>nrofHARQ</w:t>
            </w:r>
            <w:proofErr w:type="spellEnd"/>
            <w:r w:rsidRPr="00AE4361">
              <w:rPr>
                <w:rFonts w:ascii="Arial" w:eastAsia="Times New Roman" w:hAnsi="Arial" w:cs="Arial"/>
                <w:i/>
                <w:sz w:val="18"/>
                <w:szCs w:val="18"/>
                <w:lang w:eastAsia="ko-KR"/>
              </w:rPr>
              <w:t>-Processes</w:t>
            </w:r>
            <w:r w:rsidRPr="00AE4361">
              <w:rPr>
                <w:rFonts w:ascii="Arial" w:eastAsia="Times New Roman" w:hAnsi="Arial" w:cs="Arial"/>
                <w:sz w:val="18"/>
                <w:szCs w:val="18"/>
                <w:lang w:eastAsia="ko-KR"/>
              </w:rPr>
              <w:t xml:space="preserve"> or module operation with (</w:t>
            </w:r>
            <w:proofErr w:type="spellStart"/>
            <w:r w:rsidRPr="00AE4361">
              <w:rPr>
                <w:rFonts w:ascii="Arial" w:eastAsia="Times New Roman" w:hAnsi="Arial" w:cs="Arial"/>
                <w:i/>
                <w:sz w:val="18"/>
                <w:szCs w:val="18"/>
                <w:lang w:eastAsia="ko-KR"/>
              </w:rPr>
              <w:t>nrofHARQ</w:t>
            </w:r>
            <w:proofErr w:type="spellEnd"/>
            <w:r w:rsidRPr="00AE4361">
              <w:rPr>
                <w:rFonts w:ascii="Arial" w:eastAsia="Times New Roman" w:hAnsi="Arial" w:cs="Arial"/>
                <w:i/>
                <w:sz w:val="18"/>
                <w:szCs w:val="18"/>
                <w:lang w:eastAsia="ko-KR"/>
              </w:rPr>
              <w:t>-Processes</w:t>
            </w:r>
            <w:r w:rsidRPr="00AE4361">
              <w:rPr>
                <w:rFonts w:ascii="Arial" w:eastAsia="Times New Roman" w:hAnsi="Arial" w:cs="Arial"/>
                <w:sz w:val="18"/>
                <w:szCs w:val="18"/>
                <w:lang w:eastAsia="ko-KR"/>
              </w:rPr>
              <w:t xml:space="preserve"> + </w:t>
            </w:r>
            <w:r w:rsidRPr="00AE4361">
              <w:rPr>
                <w:rFonts w:ascii="Arial" w:eastAsia="Times New Roman" w:hAnsi="Arial" w:cs="Arial"/>
                <w:i/>
                <w:sz w:val="18"/>
                <w:szCs w:val="18"/>
                <w:lang w:eastAsia="ko-KR"/>
              </w:rPr>
              <w:t>harq-ProcID-Offset2</w:t>
            </w:r>
            <w:r w:rsidRPr="00AE4361">
              <w:rPr>
                <w:rFonts w:ascii="Arial" w:eastAsia="Times New Roman" w:hAnsi="Arial" w:cs="Arial"/>
                <w:sz w:val="18"/>
                <w:szCs w:val="18"/>
                <w:lang w:eastAsia="ko-KR"/>
              </w:rPr>
              <w:t>), whichever applicable.</w:t>
            </w:r>
          </w:p>
          <w:p w14:paraId="270D5353" w14:textId="77777777" w:rsidR="005752B1" w:rsidRPr="00AE4361" w:rsidRDefault="005752B1" w:rsidP="005752B1">
            <w:pPr>
              <w:pStyle w:val="ListParagraph"/>
              <w:numPr>
                <w:ilvl w:val="2"/>
                <w:numId w:val="37"/>
              </w:numPr>
              <w:spacing w:after="0" w:line="259" w:lineRule="auto"/>
              <w:ind w:leftChars="0"/>
              <w:rPr>
                <w:rFonts w:ascii="Arial" w:hAnsi="Arial" w:cs="Arial"/>
                <w:sz w:val="18"/>
                <w:szCs w:val="18"/>
              </w:rPr>
            </w:pPr>
            <w:r w:rsidRPr="00AE4361">
              <w:rPr>
                <w:rFonts w:ascii="Arial" w:hAnsi="Arial" w:cs="Arial"/>
                <w:sz w:val="18"/>
                <w:szCs w:val="18"/>
              </w:rPr>
              <w:t>FFS whether X=1 or X= the number of configured PUSCHs in the CG period</w:t>
            </w:r>
          </w:p>
          <w:p w14:paraId="45425737" w14:textId="77777777" w:rsidR="005752B1" w:rsidRPr="00AE4361" w:rsidRDefault="005752B1" w:rsidP="005752B1">
            <w:pPr>
              <w:pStyle w:val="ListParagraph"/>
              <w:numPr>
                <w:ilvl w:val="2"/>
                <w:numId w:val="37"/>
              </w:numPr>
              <w:spacing w:after="0" w:line="259" w:lineRule="auto"/>
              <w:ind w:leftChars="0"/>
              <w:rPr>
                <w:rFonts w:ascii="Arial" w:hAnsi="Arial" w:cs="Arial"/>
                <w:sz w:val="18"/>
                <w:szCs w:val="18"/>
              </w:rPr>
            </w:pPr>
            <w:r w:rsidRPr="00AE4361">
              <w:rPr>
                <w:rFonts w:ascii="Arial" w:hAnsi="Arial" w:cs="Arial"/>
                <w:sz w:val="18"/>
                <w:szCs w:val="18"/>
              </w:rPr>
              <w:t xml:space="preserve">FFS whether Y =1 or a value larger than 1, </w:t>
            </w:r>
            <w:proofErr w:type="gramStart"/>
            <w:r w:rsidRPr="00AE4361">
              <w:rPr>
                <w:rFonts w:ascii="Arial" w:hAnsi="Arial" w:cs="Arial"/>
                <w:sz w:val="18"/>
                <w:szCs w:val="18"/>
              </w:rPr>
              <w:t>e.g.</w:t>
            </w:r>
            <w:proofErr w:type="gramEnd"/>
            <w:r w:rsidRPr="00AE4361">
              <w:rPr>
                <w:rFonts w:ascii="Arial" w:hAnsi="Arial" w:cs="Arial"/>
                <w:sz w:val="18"/>
                <w:szCs w:val="18"/>
              </w:rPr>
              <w:t xml:space="preserve"> Y=2.</w:t>
            </w:r>
          </w:p>
          <w:p w14:paraId="1D18BE70" w14:textId="77777777" w:rsidR="005752B1" w:rsidRPr="00AE4361" w:rsidRDefault="005752B1" w:rsidP="005752B1">
            <w:pPr>
              <w:pStyle w:val="ListParagraph"/>
              <w:numPr>
                <w:ilvl w:val="3"/>
                <w:numId w:val="37"/>
              </w:numPr>
              <w:spacing w:after="0" w:line="259" w:lineRule="auto"/>
              <w:ind w:leftChars="0"/>
              <w:rPr>
                <w:rFonts w:ascii="Arial" w:hAnsi="Arial" w:cs="Arial"/>
                <w:sz w:val="18"/>
                <w:szCs w:val="18"/>
              </w:rPr>
            </w:pPr>
            <w:r w:rsidRPr="00AE4361">
              <w:rPr>
                <w:rFonts w:ascii="Arial" w:hAnsi="Arial" w:cs="Arial"/>
                <w:sz w:val="18"/>
                <w:szCs w:val="18"/>
              </w:rPr>
              <w:t>FFS: If Y&gt;1, Y is determined based on RRC</w:t>
            </w:r>
          </w:p>
          <w:p w14:paraId="594E7FEA" w14:textId="77777777" w:rsidR="005752B1" w:rsidRPr="00AE4361" w:rsidRDefault="005752B1" w:rsidP="005752B1">
            <w:pPr>
              <w:pStyle w:val="ListParagraph"/>
              <w:numPr>
                <w:ilvl w:val="2"/>
                <w:numId w:val="37"/>
              </w:numPr>
              <w:spacing w:after="0" w:line="259" w:lineRule="auto"/>
              <w:ind w:leftChars="0"/>
              <w:rPr>
                <w:rFonts w:ascii="Arial" w:hAnsi="Arial" w:cs="Arial"/>
                <w:sz w:val="18"/>
                <w:szCs w:val="18"/>
              </w:rPr>
            </w:pPr>
            <w:r w:rsidRPr="00AE4361">
              <w:rPr>
                <w:rFonts w:ascii="Arial" w:hAnsi="Arial" w:cs="Arial"/>
                <w:sz w:val="18"/>
                <w:szCs w:val="18"/>
              </w:rPr>
              <w:t xml:space="preserve">FFS whether Offset 1= 0 or can be a non-zero value. </w:t>
            </w:r>
          </w:p>
          <w:p w14:paraId="338E1ACF" w14:textId="77777777" w:rsidR="005752B1" w:rsidRPr="00AE4361" w:rsidRDefault="005752B1" w:rsidP="005752B1">
            <w:pPr>
              <w:pStyle w:val="ListParagraph"/>
              <w:numPr>
                <w:ilvl w:val="3"/>
                <w:numId w:val="37"/>
              </w:numPr>
              <w:spacing w:after="0" w:line="259" w:lineRule="auto"/>
              <w:ind w:leftChars="0"/>
              <w:rPr>
                <w:rFonts w:ascii="Arial" w:hAnsi="Arial" w:cs="Arial"/>
                <w:sz w:val="18"/>
                <w:szCs w:val="18"/>
              </w:rPr>
            </w:pPr>
            <w:r w:rsidRPr="00AE4361">
              <w:rPr>
                <w:rFonts w:ascii="Arial" w:hAnsi="Arial" w:cs="Arial"/>
                <w:sz w:val="18"/>
                <w:szCs w:val="18"/>
              </w:rPr>
              <w:t>FFS: If offset1 is non-zero, how offset1 is determined (i.e., based on RRC)</w:t>
            </w:r>
          </w:p>
          <w:p w14:paraId="6DA75921" w14:textId="77777777" w:rsidR="005752B1" w:rsidRPr="00AE4361" w:rsidRDefault="005752B1" w:rsidP="005752B1">
            <w:pPr>
              <w:pStyle w:val="ListParagraph"/>
              <w:numPr>
                <w:ilvl w:val="2"/>
                <w:numId w:val="37"/>
              </w:numPr>
              <w:spacing w:after="0" w:line="259" w:lineRule="auto"/>
              <w:ind w:leftChars="0"/>
              <w:rPr>
                <w:rFonts w:ascii="Arial" w:hAnsi="Arial" w:cs="Arial"/>
                <w:sz w:val="18"/>
                <w:szCs w:val="18"/>
              </w:rPr>
            </w:pPr>
            <w:r w:rsidRPr="00AE4361">
              <w:rPr>
                <w:rFonts w:ascii="Arial" w:hAnsi="Arial" w:cs="Arial"/>
                <w:sz w:val="18"/>
                <w:szCs w:val="18"/>
              </w:rPr>
              <w:t xml:space="preserve">FFS whether Offset 2= 0 or can be a non-zero value. </w:t>
            </w:r>
          </w:p>
          <w:p w14:paraId="48133056" w14:textId="77777777" w:rsidR="005752B1" w:rsidRPr="00AE4361" w:rsidRDefault="005752B1" w:rsidP="005752B1">
            <w:pPr>
              <w:pStyle w:val="ListParagraph"/>
              <w:numPr>
                <w:ilvl w:val="3"/>
                <w:numId w:val="37"/>
              </w:numPr>
              <w:spacing w:after="0" w:line="259" w:lineRule="auto"/>
              <w:ind w:leftChars="0"/>
              <w:rPr>
                <w:rFonts w:ascii="Arial" w:hAnsi="Arial" w:cs="Arial"/>
                <w:sz w:val="18"/>
                <w:szCs w:val="18"/>
              </w:rPr>
            </w:pPr>
            <w:r w:rsidRPr="00AE4361">
              <w:rPr>
                <w:rFonts w:ascii="Arial" w:hAnsi="Arial" w:cs="Arial"/>
                <w:sz w:val="18"/>
                <w:szCs w:val="18"/>
              </w:rPr>
              <w:t>FFS: If offset2 is non-zero, how offset2 is determined (i.e., based on RRC or dynamically)</w:t>
            </w:r>
          </w:p>
          <w:p w14:paraId="23323C12" w14:textId="77777777" w:rsidR="005752B1" w:rsidRPr="00AE4361" w:rsidRDefault="005752B1" w:rsidP="005752B1">
            <w:pPr>
              <w:pStyle w:val="ListParagraph"/>
              <w:numPr>
                <w:ilvl w:val="0"/>
                <w:numId w:val="37"/>
              </w:numPr>
              <w:spacing w:after="0" w:line="259" w:lineRule="auto"/>
              <w:ind w:leftChars="0"/>
              <w:rPr>
                <w:rFonts w:ascii="Arial" w:hAnsi="Arial" w:cs="Arial"/>
                <w:bCs/>
                <w:sz w:val="18"/>
                <w:szCs w:val="16"/>
                <w:lang w:eastAsia="ja-JP"/>
              </w:rPr>
            </w:pPr>
            <w:r w:rsidRPr="00AE4361">
              <w:rPr>
                <w:rFonts w:ascii="Arial" w:hAnsi="Arial" w:cs="Arial"/>
                <w:bCs/>
                <w:sz w:val="18"/>
                <w:szCs w:val="16"/>
                <w:lang w:eastAsia="ja-JP"/>
              </w:rPr>
              <w:t>Note1: The equations will be updated accordingly when FFSs are clarified, e.g., if X=1, remove X; if Y=1, remove Y; if non-zero offset1 or Offset 2 is not supported, remove offset 1 or Offset 2.</w:t>
            </w:r>
          </w:p>
          <w:p w14:paraId="0D8B86D5" w14:textId="5937366F" w:rsidR="00D956C1" w:rsidRDefault="005752B1" w:rsidP="005752B1">
            <w:pPr>
              <w:rPr>
                <w:lang w:eastAsia="ja-JP"/>
              </w:rPr>
            </w:pPr>
            <w:r w:rsidRPr="00AE4361">
              <w:rPr>
                <w:rFonts w:ascii="Arial" w:eastAsia="Times New Roman" w:hAnsi="Arial" w:cs="Arial"/>
                <w:sz w:val="18"/>
                <w:szCs w:val="18"/>
                <w:lang w:eastAsia="ko-KR"/>
              </w:rPr>
              <w:lastRenderedPageBreak/>
              <w:t xml:space="preserve">Note2: A configured CG PUSCH is invalid if the CG PUSCH is dropped due to collision with DL symbol(s) indicated by </w:t>
            </w:r>
            <w:proofErr w:type="spellStart"/>
            <w:r w:rsidRPr="00AE4361">
              <w:rPr>
                <w:rFonts w:ascii="Arial" w:eastAsia="Times New Roman" w:hAnsi="Arial" w:cs="Arial"/>
                <w:i/>
                <w:iCs/>
                <w:sz w:val="18"/>
                <w:szCs w:val="18"/>
                <w:lang w:eastAsia="ko-KR"/>
              </w:rPr>
              <w:t>tdd</w:t>
            </w:r>
            <w:proofErr w:type="spellEnd"/>
            <w:r w:rsidRPr="00AE4361">
              <w:rPr>
                <w:rFonts w:ascii="Arial" w:eastAsia="Times New Roman" w:hAnsi="Arial" w:cs="Arial"/>
                <w:i/>
                <w:iCs/>
                <w:sz w:val="18"/>
                <w:szCs w:val="18"/>
                <w:lang w:eastAsia="ko-KR"/>
              </w:rPr>
              <w:t>-UL-DL-</w:t>
            </w:r>
            <w:proofErr w:type="spellStart"/>
            <w:r w:rsidRPr="00AE4361">
              <w:rPr>
                <w:rFonts w:ascii="Arial" w:eastAsia="Times New Roman" w:hAnsi="Arial" w:cs="Arial"/>
                <w:i/>
                <w:iCs/>
                <w:sz w:val="18"/>
                <w:szCs w:val="18"/>
                <w:lang w:eastAsia="ko-KR"/>
              </w:rPr>
              <w:t>ConfigurationCommon</w:t>
            </w:r>
            <w:proofErr w:type="spellEnd"/>
            <w:r w:rsidRPr="00AE4361">
              <w:rPr>
                <w:rFonts w:ascii="Arial" w:eastAsia="Times New Roman" w:hAnsi="Arial" w:cs="Arial"/>
                <w:sz w:val="18"/>
                <w:szCs w:val="18"/>
                <w:lang w:eastAsia="ko-KR"/>
              </w:rPr>
              <w:t xml:space="preserve"> or </w:t>
            </w:r>
            <w:proofErr w:type="spellStart"/>
            <w:r w:rsidRPr="00AE4361">
              <w:rPr>
                <w:rFonts w:ascii="Arial" w:eastAsia="Times New Roman" w:hAnsi="Arial" w:cs="Arial"/>
                <w:i/>
                <w:iCs/>
                <w:sz w:val="18"/>
                <w:szCs w:val="18"/>
                <w:lang w:eastAsia="ko-KR"/>
              </w:rPr>
              <w:t>tdd</w:t>
            </w:r>
            <w:proofErr w:type="spellEnd"/>
            <w:r w:rsidRPr="00AE4361">
              <w:rPr>
                <w:rFonts w:ascii="Arial" w:eastAsia="Times New Roman" w:hAnsi="Arial" w:cs="Arial"/>
                <w:i/>
                <w:iCs/>
                <w:sz w:val="18"/>
                <w:szCs w:val="18"/>
                <w:lang w:eastAsia="ko-KR"/>
              </w:rPr>
              <w:t>-UL-DL-</w:t>
            </w:r>
            <w:proofErr w:type="spellStart"/>
            <w:r w:rsidRPr="00AE4361">
              <w:rPr>
                <w:rFonts w:ascii="Arial" w:eastAsia="Times New Roman" w:hAnsi="Arial" w:cs="Arial"/>
                <w:i/>
                <w:iCs/>
                <w:sz w:val="18"/>
                <w:szCs w:val="18"/>
                <w:lang w:eastAsia="ko-KR"/>
              </w:rPr>
              <w:t>ConfigurationDedicated</w:t>
            </w:r>
            <w:proofErr w:type="spellEnd"/>
            <w:r w:rsidRPr="00AE4361">
              <w:rPr>
                <w:rFonts w:ascii="Arial" w:eastAsia="Times New Roman" w:hAnsi="Arial" w:cs="Arial"/>
                <w:i/>
                <w:iCs/>
                <w:sz w:val="18"/>
                <w:szCs w:val="18"/>
                <w:lang w:eastAsia="ko-KR"/>
              </w:rPr>
              <w:t xml:space="preserve"> or SSB</w:t>
            </w:r>
          </w:p>
        </w:tc>
      </w:tr>
    </w:tbl>
    <w:p w14:paraId="02928C4A" w14:textId="7053D366" w:rsidR="00F72C23" w:rsidRDefault="00975BF5" w:rsidP="004D03A5">
      <w:pPr>
        <w:rPr>
          <w:lang w:eastAsia="ja-JP"/>
        </w:rPr>
      </w:pPr>
      <w:r>
        <w:rPr>
          <w:lang w:eastAsia="ja-JP"/>
        </w:rPr>
        <w:lastRenderedPageBreak/>
        <w:t>The</w:t>
      </w:r>
      <w:r w:rsidR="00F72C23">
        <w:rPr>
          <w:lang w:eastAsia="ja-JP"/>
        </w:rPr>
        <w:t xml:space="preserve"> PUSCH TOs are supposed to be i</w:t>
      </w:r>
      <w:r w:rsidR="00E82202">
        <w:rPr>
          <w:lang w:eastAsia="ja-JP"/>
        </w:rPr>
        <w:t>n different time slots</w:t>
      </w:r>
      <w:r w:rsidR="009222B1">
        <w:rPr>
          <w:lang w:eastAsia="ja-JP"/>
        </w:rPr>
        <w:t xml:space="preserve">. </w:t>
      </w:r>
      <w:r w:rsidR="00813248">
        <w:rPr>
          <w:lang w:eastAsia="ja-JP"/>
        </w:rPr>
        <w:t>T</w:t>
      </w:r>
      <w:r w:rsidR="00267007">
        <w:rPr>
          <w:lang w:eastAsia="ja-JP"/>
        </w:rPr>
        <w:t xml:space="preserve">he </w:t>
      </w:r>
      <w:proofErr w:type="spellStart"/>
      <w:r w:rsidR="00267007">
        <w:rPr>
          <w:lang w:eastAsia="ja-JP"/>
        </w:rPr>
        <w:t>gNB</w:t>
      </w:r>
      <w:proofErr w:type="spellEnd"/>
      <w:r w:rsidR="00267007">
        <w:rPr>
          <w:lang w:eastAsia="ja-JP"/>
        </w:rPr>
        <w:t xml:space="preserve"> should be able to </w:t>
      </w:r>
      <w:r w:rsidR="00D05F85">
        <w:rPr>
          <w:lang w:eastAsia="ja-JP"/>
        </w:rPr>
        <w:t xml:space="preserve">trigger the retransmission for a failed PUSCH TO </w:t>
      </w:r>
      <w:r w:rsidR="00D6498F">
        <w:rPr>
          <w:lang w:eastAsia="ja-JP"/>
        </w:rPr>
        <w:t>before the sta</w:t>
      </w:r>
      <w:r w:rsidR="00A80A1B">
        <w:rPr>
          <w:lang w:eastAsia="ja-JP"/>
        </w:rPr>
        <w:t>r</w:t>
      </w:r>
      <w:r w:rsidR="00D6498F">
        <w:rPr>
          <w:lang w:eastAsia="ja-JP"/>
        </w:rPr>
        <w:t>t of</w:t>
      </w:r>
      <w:r w:rsidR="00D05F85">
        <w:rPr>
          <w:lang w:eastAsia="ja-JP"/>
        </w:rPr>
        <w:t xml:space="preserve"> the next CG period. </w:t>
      </w:r>
      <w:r w:rsidR="00813248">
        <w:rPr>
          <w:lang w:eastAsia="ja-JP"/>
        </w:rPr>
        <w:t>Hence, t</w:t>
      </w:r>
      <w:r w:rsidR="00E82202">
        <w:rPr>
          <w:lang w:eastAsia="ja-JP"/>
        </w:rPr>
        <w:t xml:space="preserve">he same HARQ IDs could be reused in </w:t>
      </w:r>
      <w:r w:rsidR="000F0424">
        <w:rPr>
          <w:lang w:eastAsia="ja-JP"/>
        </w:rPr>
        <w:t>CG periods</w:t>
      </w:r>
      <w:r w:rsidR="00720C44">
        <w:rPr>
          <w:lang w:eastAsia="ja-JP"/>
        </w:rPr>
        <w:t xml:space="preserve"> to </w:t>
      </w:r>
      <w:r w:rsidR="00C62055">
        <w:rPr>
          <w:lang w:eastAsia="ja-JP"/>
        </w:rPr>
        <w:t>reduce the number of dedicated HARQ IDs for a CG configuration</w:t>
      </w:r>
      <w:r w:rsidR="000F0424">
        <w:rPr>
          <w:lang w:eastAsia="ja-JP"/>
        </w:rPr>
        <w:t xml:space="preserve">. </w:t>
      </w:r>
      <w:r w:rsidR="009222B1">
        <w:rPr>
          <w:lang w:eastAsia="ja-JP"/>
        </w:rPr>
        <w:t>In this regard, we can consider that X=1.</w:t>
      </w:r>
      <w:r w:rsidR="00AB7359">
        <w:rPr>
          <w:lang w:eastAsia="ja-JP"/>
        </w:rPr>
        <w:t xml:space="preserve"> If X=1 is not agreeable for the flexibility, the X value should be placed outside of the floor function to reach the same calculation results.</w:t>
      </w:r>
    </w:p>
    <w:p w14:paraId="5695BA84" w14:textId="2C50BE74" w:rsidR="00C62055" w:rsidRDefault="00C62055" w:rsidP="004D03A5">
      <w:pPr>
        <w:rPr>
          <w:lang w:eastAsia="ja-JP"/>
        </w:rPr>
      </w:pPr>
      <w:r w:rsidRPr="0084550D">
        <w:rPr>
          <w:b/>
          <w:bCs/>
          <w:lang w:eastAsia="zh-CN"/>
        </w:rPr>
        <w:t xml:space="preserve">Proposal </w:t>
      </w:r>
      <w:r w:rsidR="00B979CA">
        <w:rPr>
          <w:b/>
          <w:bCs/>
          <w:lang w:eastAsia="zh-CN"/>
        </w:rPr>
        <w:t>2</w:t>
      </w:r>
      <w:r w:rsidRPr="0084550D">
        <w:rPr>
          <w:b/>
          <w:bCs/>
          <w:lang w:eastAsia="zh-CN"/>
        </w:rPr>
        <w:t>:</w:t>
      </w:r>
      <w:r>
        <w:rPr>
          <w:b/>
          <w:bCs/>
          <w:lang w:eastAsia="zh-CN"/>
        </w:rPr>
        <w:t xml:space="preserve"> </w:t>
      </w:r>
      <w:r w:rsidR="00ED4E00">
        <w:rPr>
          <w:b/>
          <w:bCs/>
          <w:lang w:eastAsia="zh-CN"/>
        </w:rPr>
        <w:t>The same HARQ IDs should be reused within CG period</w:t>
      </w:r>
      <w:r w:rsidR="00154AEB">
        <w:rPr>
          <w:b/>
          <w:bCs/>
          <w:lang w:eastAsia="zh-CN"/>
        </w:rPr>
        <w:t>s</w:t>
      </w:r>
      <w:r w:rsidR="00ED4E00">
        <w:rPr>
          <w:b/>
          <w:bCs/>
          <w:lang w:eastAsia="zh-CN"/>
        </w:rPr>
        <w:t>, i.e., X=1.</w:t>
      </w:r>
      <w:r w:rsidR="00DE2F40">
        <w:rPr>
          <w:b/>
          <w:bCs/>
          <w:lang w:eastAsia="zh-CN"/>
        </w:rPr>
        <w:t xml:space="preserve"> If X=1 is not agreeable, </w:t>
      </w:r>
      <w:r w:rsidR="00DE2F40" w:rsidRPr="00DE2F40">
        <w:rPr>
          <w:b/>
          <w:bCs/>
          <w:lang w:eastAsia="zh-CN"/>
        </w:rPr>
        <w:t>the X value should be placed outside of the floor function</w:t>
      </w:r>
      <w:r w:rsidR="007E122B">
        <w:rPr>
          <w:b/>
          <w:bCs/>
          <w:lang w:eastAsia="zh-CN"/>
        </w:rPr>
        <w:t>.</w:t>
      </w:r>
    </w:p>
    <w:p w14:paraId="539BE3BD" w14:textId="77777777" w:rsidR="0095287E" w:rsidRDefault="0095287E" w:rsidP="0095287E">
      <w:pPr>
        <w:rPr>
          <w:lang w:eastAsia="ja-JP"/>
        </w:rPr>
      </w:pPr>
      <w:r>
        <w:rPr>
          <w:lang w:eastAsia="ja-JP"/>
        </w:rPr>
        <w:t xml:space="preserve">The HARQ ID for the remaining PUSCH TOs could be derived incrementally </w:t>
      </w:r>
      <w:r w:rsidRPr="00D976EE">
        <w:rPr>
          <w:lang w:eastAsia="ja-JP"/>
        </w:rPr>
        <w:t xml:space="preserve">by Y with module operation with </w:t>
      </w:r>
      <w:proofErr w:type="spellStart"/>
      <w:r w:rsidRPr="00D976EE">
        <w:rPr>
          <w:lang w:eastAsia="ja-JP"/>
        </w:rPr>
        <w:t>nrofHARQ</w:t>
      </w:r>
      <w:proofErr w:type="spellEnd"/>
      <w:r w:rsidRPr="00D976EE">
        <w:rPr>
          <w:lang w:eastAsia="ja-JP"/>
        </w:rPr>
        <w:t>-Processes or module operation</w:t>
      </w:r>
      <w:r>
        <w:rPr>
          <w:lang w:eastAsia="ja-JP"/>
        </w:rPr>
        <w:t xml:space="preserve">. In our view, Y could be 1 and there is no reason to consider a larger value. In addition, some of PUSCH TOs might not be used, either due to the UE preference or due to the collision with DL slot/symbol. However, skipping the incremental operation for these TOs could lead to misalignment between the </w:t>
      </w:r>
      <w:proofErr w:type="spellStart"/>
      <w:r>
        <w:rPr>
          <w:lang w:eastAsia="ja-JP"/>
        </w:rPr>
        <w:t>gNB</w:t>
      </w:r>
      <w:proofErr w:type="spellEnd"/>
      <w:r>
        <w:rPr>
          <w:lang w:eastAsia="ja-JP"/>
        </w:rPr>
        <w:t xml:space="preserve"> and UE, for instance, if the </w:t>
      </w:r>
      <w:proofErr w:type="spellStart"/>
      <w:r>
        <w:rPr>
          <w:lang w:eastAsia="ja-JP"/>
        </w:rPr>
        <w:t>gNB</w:t>
      </w:r>
      <w:proofErr w:type="spellEnd"/>
      <w:r>
        <w:rPr>
          <w:lang w:eastAsia="ja-JP"/>
        </w:rPr>
        <w:t xml:space="preserve"> does not detect the PUSCH transmission or the UE misses an SFI. To avoid this issue, a dedicated HARQ ID should be considered for each PUSCH TO, even though it is not used/valid for the transmission.</w:t>
      </w:r>
    </w:p>
    <w:p w14:paraId="4EAD3AD5" w14:textId="00FD3E08" w:rsidR="00D320AC" w:rsidRDefault="0095287E" w:rsidP="00F16970">
      <w:pPr>
        <w:rPr>
          <w:b/>
          <w:bCs/>
          <w:lang w:eastAsia="zh-CN"/>
        </w:rPr>
      </w:pPr>
      <w:r w:rsidRPr="0084550D">
        <w:rPr>
          <w:b/>
          <w:bCs/>
          <w:lang w:eastAsia="zh-CN"/>
        </w:rPr>
        <w:t xml:space="preserve">Proposal </w:t>
      </w:r>
      <w:r>
        <w:rPr>
          <w:b/>
          <w:bCs/>
          <w:lang w:eastAsia="zh-CN"/>
        </w:rPr>
        <w:t>3</w:t>
      </w:r>
      <w:r w:rsidRPr="0084550D">
        <w:rPr>
          <w:b/>
          <w:bCs/>
          <w:lang w:eastAsia="zh-CN"/>
        </w:rPr>
        <w:t>:</w:t>
      </w:r>
      <w:r>
        <w:rPr>
          <w:b/>
          <w:bCs/>
          <w:lang w:eastAsia="zh-CN"/>
        </w:rPr>
        <w:t xml:space="preserve"> A dedicated HARQ ID should be assigned for each of the remaining PUSCH TOs, even though the TO is not used/valid for the transmission, using the incremental operation with Y=1</w:t>
      </w:r>
      <w:r w:rsidR="00B67768">
        <w:rPr>
          <w:b/>
          <w:bCs/>
          <w:lang w:eastAsia="zh-CN"/>
        </w:rPr>
        <w:t>.</w:t>
      </w:r>
    </w:p>
    <w:p w14:paraId="0E415ED3" w14:textId="77777777" w:rsidR="00787635" w:rsidRPr="00787635" w:rsidRDefault="00787635" w:rsidP="00F16970">
      <w:pPr>
        <w:rPr>
          <w:b/>
          <w:bCs/>
          <w:lang w:eastAsia="zh-CN"/>
        </w:rPr>
      </w:pPr>
    </w:p>
    <w:p w14:paraId="4AE4E2C6" w14:textId="1E109A61" w:rsidR="000647A8" w:rsidRPr="009618AD" w:rsidRDefault="0009509F" w:rsidP="00C9069E">
      <w:pPr>
        <w:pStyle w:val="Heading2"/>
        <w:rPr>
          <w:lang w:eastAsia="ja-JP"/>
        </w:rPr>
      </w:pPr>
      <w:r>
        <w:rPr>
          <w:lang w:eastAsia="ja-JP"/>
        </w:rPr>
        <w:t>Dynamic indication of unused CG PUSCH occasions</w:t>
      </w:r>
    </w:p>
    <w:p w14:paraId="4C5CE735" w14:textId="7D5BEECB" w:rsidR="00C9069E" w:rsidRPr="003D7C26" w:rsidRDefault="00AD7822" w:rsidP="00C9069E">
      <w:pPr>
        <w:rPr>
          <w:b/>
          <w:bCs/>
          <w:u w:val="single"/>
          <w:lang w:val="en-GB" w:eastAsia="ja-JP"/>
        </w:rPr>
      </w:pPr>
      <w:r w:rsidRPr="003D7C26">
        <w:rPr>
          <w:b/>
          <w:bCs/>
          <w:u w:val="single"/>
          <w:lang w:val="en-GB" w:eastAsia="ja-JP"/>
        </w:rPr>
        <w:t>Information for u</w:t>
      </w:r>
      <w:r w:rsidR="003D7C26" w:rsidRPr="003D7C26">
        <w:rPr>
          <w:b/>
          <w:bCs/>
          <w:u w:val="single"/>
          <w:lang w:val="en-GB" w:eastAsia="ja-JP"/>
        </w:rPr>
        <w:t xml:space="preserve">nused </w:t>
      </w:r>
      <w:r w:rsidR="003D7C26">
        <w:rPr>
          <w:b/>
          <w:bCs/>
          <w:u w:val="single"/>
          <w:lang w:val="en-GB" w:eastAsia="ja-JP"/>
        </w:rPr>
        <w:t>indication of CG PUSCHs</w:t>
      </w:r>
    </w:p>
    <w:p w14:paraId="797AE29F" w14:textId="62DFDC46" w:rsidR="004E70AB" w:rsidRDefault="0007361A" w:rsidP="006D1DF9">
      <w:pPr>
        <w:rPr>
          <w:lang w:eastAsia="ja-JP"/>
        </w:rPr>
      </w:pPr>
      <w:r>
        <w:rPr>
          <w:lang w:eastAsia="ja-JP"/>
        </w:rPr>
        <w:t xml:space="preserve">In </w:t>
      </w:r>
      <w:r w:rsidR="00F97910">
        <w:rPr>
          <w:lang w:eastAsia="ja-JP"/>
        </w:rPr>
        <w:t xml:space="preserve">the </w:t>
      </w:r>
      <w:r>
        <w:rPr>
          <w:lang w:eastAsia="ja-JP"/>
        </w:rPr>
        <w:t xml:space="preserve">last meeting, </w:t>
      </w:r>
      <w:r w:rsidR="000C3FA7">
        <w:rPr>
          <w:lang w:eastAsia="ja-JP"/>
        </w:rPr>
        <w:t xml:space="preserve">the </w:t>
      </w:r>
      <w:r w:rsidR="001C5C20">
        <w:rPr>
          <w:lang w:eastAsia="ja-JP"/>
        </w:rPr>
        <w:t xml:space="preserve">transmission occasions and information of unused indication were discussed. It </w:t>
      </w:r>
      <w:r w:rsidR="008D337C">
        <w:rPr>
          <w:lang w:eastAsia="ja-JP"/>
        </w:rPr>
        <w:t xml:space="preserve">was agreed to send unused indication </w:t>
      </w:r>
      <w:r w:rsidR="004E70AB">
        <w:rPr>
          <w:lang w:eastAsia="ja-JP"/>
        </w:rPr>
        <w:t>in every CG PUSCH that is transmitted</w:t>
      </w:r>
      <w:r w:rsidR="00F97910" w:rsidRPr="00F97910">
        <w:t xml:space="preserve"> </w:t>
      </w:r>
      <w:r w:rsidR="00F97910">
        <w:rPr>
          <w:lang w:eastAsia="ja-JP"/>
        </w:rPr>
        <w:t>f</w:t>
      </w:r>
      <w:r w:rsidR="00F97910" w:rsidRPr="00F97910">
        <w:rPr>
          <w:lang w:eastAsia="ja-JP"/>
        </w:rPr>
        <w:t>or a CG PUSCH configuration</w:t>
      </w:r>
      <w:r w:rsidR="004E70AB">
        <w:rPr>
          <w:lang w:eastAsia="ja-JP"/>
        </w:rPr>
        <w:t>.</w:t>
      </w:r>
      <w:r w:rsidR="001C5C20">
        <w:rPr>
          <w:lang w:eastAsia="ja-JP"/>
        </w:rPr>
        <w:t xml:space="preserve"> In addition, an unused indication wo</w:t>
      </w:r>
      <w:r w:rsidR="005D2AF7">
        <w:rPr>
          <w:lang w:eastAsia="ja-JP"/>
        </w:rPr>
        <w:t>uld consist of bits mapped to different TOs</w:t>
      </w:r>
      <w:r w:rsidR="00103EF1">
        <w:rPr>
          <w:lang w:eastAsia="ja-JP"/>
        </w:rPr>
        <w:t xml:space="preserve"> within a time duration/range</w:t>
      </w:r>
      <w:r w:rsidR="005D2AF7">
        <w:rPr>
          <w:lang w:eastAsia="ja-JP"/>
        </w:rPr>
        <w:t>.</w:t>
      </w:r>
    </w:p>
    <w:p w14:paraId="2F04F592" w14:textId="659F4B79" w:rsidR="000A0D15" w:rsidRDefault="0089023E" w:rsidP="006375D7">
      <w:pPr>
        <w:rPr>
          <w:lang w:eastAsia="ja-JP"/>
        </w:rPr>
      </w:pPr>
      <w:r>
        <w:rPr>
          <w:lang w:eastAsia="ja-JP"/>
        </w:rPr>
        <w:t xml:space="preserve">The purpose of unused indication is that the </w:t>
      </w:r>
      <w:proofErr w:type="spellStart"/>
      <w:r>
        <w:rPr>
          <w:lang w:eastAsia="ja-JP"/>
        </w:rPr>
        <w:t>gNB</w:t>
      </w:r>
      <w:proofErr w:type="spellEnd"/>
      <w:r>
        <w:rPr>
          <w:lang w:eastAsia="ja-JP"/>
        </w:rPr>
        <w:t xml:space="preserve"> can reschedule the unused resources for other traffic</w:t>
      </w:r>
      <w:r w:rsidR="00506D86">
        <w:rPr>
          <w:lang w:eastAsia="ja-JP"/>
        </w:rPr>
        <w:t>s</w:t>
      </w:r>
      <w:r>
        <w:rPr>
          <w:lang w:eastAsia="ja-JP"/>
        </w:rPr>
        <w:t>.</w:t>
      </w:r>
      <w:r w:rsidR="000A0D15" w:rsidRPr="000A0D15">
        <w:rPr>
          <w:lang w:eastAsia="ja-JP"/>
        </w:rPr>
        <w:t xml:space="preserve"> </w:t>
      </w:r>
      <w:r w:rsidR="000A0D15">
        <w:rPr>
          <w:lang w:eastAsia="ja-JP"/>
        </w:rPr>
        <w:t xml:space="preserve">This requires having adequate time </w:t>
      </w:r>
      <w:r w:rsidR="005B51BC">
        <w:rPr>
          <w:lang w:eastAsia="ja-JP"/>
        </w:rPr>
        <w:t>for processing the</w:t>
      </w:r>
      <w:r w:rsidR="000A0D15">
        <w:rPr>
          <w:lang w:eastAsia="ja-JP"/>
        </w:rPr>
        <w:t xml:space="preserve"> </w:t>
      </w:r>
      <w:r w:rsidR="00653C10">
        <w:rPr>
          <w:lang w:eastAsia="ja-JP"/>
        </w:rPr>
        <w:t>unused PUSCH TOs indicated by the UE</w:t>
      </w:r>
      <w:r w:rsidR="000A0D15">
        <w:rPr>
          <w:lang w:eastAsia="ja-JP"/>
        </w:rPr>
        <w:t xml:space="preserve">. </w:t>
      </w:r>
      <w:r w:rsidR="007E100D">
        <w:rPr>
          <w:lang w:eastAsia="ja-JP"/>
        </w:rPr>
        <w:t xml:space="preserve">For the XR video traffic, the unused indication can be used to release PUSCH TOs </w:t>
      </w:r>
      <w:r w:rsidR="0025749B">
        <w:rPr>
          <w:lang w:eastAsia="ja-JP"/>
        </w:rPr>
        <w:t xml:space="preserve">before a </w:t>
      </w:r>
      <w:r w:rsidR="00F80698">
        <w:rPr>
          <w:lang w:eastAsia="ja-JP"/>
        </w:rPr>
        <w:t xml:space="preserve">frame </w:t>
      </w:r>
      <w:r w:rsidR="0025749B">
        <w:rPr>
          <w:lang w:eastAsia="ja-JP"/>
        </w:rPr>
        <w:t xml:space="preserve">is generated or after the transmission of a frame. </w:t>
      </w:r>
      <w:r w:rsidR="00C55068">
        <w:rPr>
          <w:lang w:eastAsia="ja-JP"/>
        </w:rPr>
        <w:t xml:space="preserve">In this regard, the unused indication carried by a CG PUSCH </w:t>
      </w:r>
      <w:r w:rsidR="00567735">
        <w:rPr>
          <w:lang w:eastAsia="ja-JP"/>
        </w:rPr>
        <w:t>should</w:t>
      </w:r>
      <w:r w:rsidR="00C55068">
        <w:rPr>
          <w:lang w:eastAsia="ja-JP"/>
        </w:rPr>
        <w:t xml:space="preserve"> </w:t>
      </w:r>
      <w:r w:rsidR="005F540F">
        <w:rPr>
          <w:lang w:eastAsia="ja-JP"/>
        </w:rPr>
        <w:t xml:space="preserve">be </w:t>
      </w:r>
      <w:r w:rsidR="00567735">
        <w:rPr>
          <w:lang w:eastAsia="ja-JP"/>
        </w:rPr>
        <w:t>applied</w:t>
      </w:r>
      <w:r w:rsidR="005F540F">
        <w:rPr>
          <w:lang w:eastAsia="ja-JP"/>
        </w:rPr>
        <w:t xml:space="preserve"> to </w:t>
      </w:r>
      <w:r w:rsidR="00724A0D">
        <w:rPr>
          <w:lang w:eastAsia="ja-JP"/>
        </w:rPr>
        <w:t>the PUSCH</w:t>
      </w:r>
      <w:r w:rsidR="00363375">
        <w:rPr>
          <w:lang w:eastAsia="ja-JP"/>
        </w:rPr>
        <w:t xml:space="preserve"> TOs</w:t>
      </w:r>
      <w:r w:rsidR="00724A0D">
        <w:rPr>
          <w:lang w:eastAsia="ja-JP"/>
        </w:rPr>
        <w:t xml:space="preserve"> of the </w:t>
      </w:r>
      <w:r w:rsidR="005F540F">
        <w:rPr>
          <w:lang w:eastAsia="ja-JP"/>
        </w:rPr>
        <w:t>current CG period or the next one.</w:t>
      </w:r>
    </w:p>
    <w:p w14:paraId="112B2274" w14:textId="6A767FA1" w:rsidR="00D354C0" w:rsidRDefault="00D354C0" w:rsidP="006375D7">
      <w:pPr>
        <w:rPr>
          <w:lang w:eastAsia="ja-JP"/>
        </w:rPr>
      </w:pPr>
      <w:r w:rsidRPr="0084550D">
        <w:rPr>
          <w:b/>
          <w:bCs/>
          <w:lang w:eastAsia="zh-CN"/>
        </w:rPr>
        <w:t xml:space="preserve">Proposal </w:t>
      </w:r>
      <w:r w:rsidR="00B979CA">
        <w:rPr>
          <w:b/>
          <w:bCs/>
          <w:lang w:eastAsia="zh-CN"/>
        </w:rPr>
        <w:t>4</w:t>
      </w:r>
      <w:r w:rsidRPr="0084550D">
        <w:rPr>
          <w:b/>
          <w:bCs/>
          <w:lang w:eastAsia="zh-CN"/>
        </w:rPr>
        <w:t>:</w:t>
      </w:r>
      <w:r>
        <w:rPr>
          <w:b/>
          <w:bCs/>
          <w:lang w:eastAsia="zh-CN"/>
        </w:rPr>
        <w:t xml:space="preserve"> The unused indication should be applied to </w:t>
      </w:r>
      <w:r w:rsidR="006F4584">
        <w:rPr>
          <w:b/>
          <w:bCs/>
          <w:lang w:eastAsia="zh-CN"/>
        </w:rPr>
        <w:t xml:space="preserve">the PUSCH TOs of the current CG </w:t>
      </w:r>
      <w:r w:rsidR="00AB6F6F">
        <w:rPr>
          <w:b/>
          <w:bCs/>
          <w:lang w:eastAsia="zh-CN"/>
        </w:rPr>
        <w:t xml:space="preserve">period </w:t>
      </w:r>
      <w:r w:rsidR="006F4584">
        <w:rPr>
          <w:b/>
          <w:bCs/>
          <w:lang w:eastAsia="zh-CN"/>
        </w:rPr>
        <w:t xml:space="preserve">or </w:t>
      </w:r>
      <w:r w:rsidR="00AB6F6F">
        <w:rPr>
          <w:b/>
          <w:bCs/>
          <w:lang w:eastAsia="zh-CN"/>
        </w:rPr>
        <w:t xml:space="preserve">the </w:t>
      </w:r>
      <w:r w:rsidR="006F4584">
        <w:rPr>
          <w:b/>
          <w:bCs/>
          <w:lang w:eastAsia="zh-CN"/>
        </w:rPr>
        <w:t>next one.</w:t>
      </w:r>
    </w:p>
    <w:p w14:paraId="61F37750" w14:textId="75BE1EF9" w:rsidR="006862FD" w:rsidRDefault="00D668EE" w:rsidP="006375D7">
      <w:pPr>
        <w:rPr>
          <w:lang w:eastAsia="ja-JP"/>
        </w:rPr>
      </w:pPr>
      <w:r>
        <w:rPr>
          <w:lang w:eastAsia="ja-JP"/>
        </w:rPr>
        <w:t xml:space="preserve">A traffic service, such as </w:t>
      </w:r>
      <w:r w:rsidR="008169E4">
        <w:rPr>
          <w:lang w:eastAsia="ja-JP"/>
        </w:rPr>
        <w:t xml:space="preserve">a </w:t>
      </w:r>
      <w:r>
        <w:rPr>
          <w:lang w:eastAsia="ja-JP"/>
        </w:rPr>
        <w:t xml:space="preserve">video stream, might be </w:t>
      </w:r>
      <w:r w:rsidR="00BB6A5B">
        <w:rPr>
          <w:lang w:eastAsia="ja-JP"/>
        </w:rPr>
        <w:t xml:space="preserve">supported with a combination of CG configurations. </w:t>
      </w:r>
      <w:r w:rsidR="00007E23">
        <w:rPr>
          <w:lang w:eastAsia="ja-JP"/>
        </w:rPr>
        <w:t xml:space="preserve">For instance, a UE can be configured with 2 CGs to carry </w:t>
      </w:r>
      <w:r w:rsidR="00384C88">
        <w:rPr>
          <w:lang w:eastAsia="ja-JP"/>
        </w:rPr>
        <w:t>a video stream with 60 fps</w:t>
      </w:r>
      <w:r w:rsidR="003B6EB6">
        <w:rPr>
          <w:lang w:eastAsia="ja-JP"/>
        </w:rPr>
        <w:t xml:space="preserve">, in which frames arrive over a jitter window of 8 </w:t>
      </w:r>
      <w:proofErr w:type="spellStart"/>
      <w:r w:rsidR="003B6EB6">
        <w:rPr>
          <w:lang w:eastAsia="ja-JP"/>
        </w:rPr>
        <w:t>ms</w:t>
      </w:r>
      <w:proofErr w:type="spellEnd"/>
      <w:r w:rsidR="003F0EC8">
        <w:rPr>
          <w:lang w:eastAsia="ja-JP"/>
        </w:rPr>
        <w:t xml:space="preserve"> (see Figure 1)</w:t>
      </w:r>
      <w:r w:rsidR="003B6EB6">
        <w:rPr>
          <w:lang w:eastAsia="ja-JP"/>
        </w:rPr>
        <w:t>.</w:t>
      </w:r>
      <w:r w:rsidR="005F3471">
        <w:rPr>
          <w:lang w:eastAsia="ja-JP"/>
        </w:rPr>
        <w:t xml:space="preserve"> A CG1 cover</w:t>
      </w:r>
      <w:r w:rsidR="00ED6C38">
        <w:rPr>
          <w:lang w:eastAsia="ja-JP"/>
        </w:rPr>
        <w:t>s</w:t>
      </w:r>
      <w:r w:rsidR="005F3471">
        <w:rPr>
          <w:lang w:eastAsia="ja-JP"/>
        </w:rPr>
        <w:t xml:space="preserve"> an initial part of a jitter window using a moderate MCS</w:t>
      </w:r>
      <w:r w:rsidR="00235561">
        <w:rPr>
          <w:lang w:eastAsia="ja-JP"/>
        </w:rPr>
        <w:t>, while a CG2</w:t>
      </w:r>
      <w:r w:rsidR="00ED6C38">
        <w:rPr>
          <w:lang w:eastAsia="ja-JP"/>
        </w:rPr>
        <w:t xml:space="preserve"> </w:t>
      </w:r>
      <w:r w:rsidR="00235561">
        <w:rPr>
          <w:lang w:eastAsia="ja-JP"/>
        </w:rPr>
        <w:t>cover</w:t>
      </w:r>
      <w:r w:rsidR="00ED6C38">
        <w:rPr>
          <w:lang w:eastAsia="ja-JP"/>
        </w:rPr>
        <w:t>s</w:t>
      </w:r>
      <w:r w:rsidR="00235561">
        <w:rPr>
          <w:lang w:eastAsia="ja-JP"/>
        </w:rPr>
        <w:t xml:space="preserve"> the rest of the jitter window using more robust MCS. </w:t>
      </w:r>
      <w:r w:rsidR="00ED6C38">
        <w:rPr>
          <w:lang w:eastAsia="ja-JP"/>
        </w:rPr>
        <w:t xml:space="preserve">This </w:t>
      </w:r>
      <w:r w:rsidR="00BC386C">
        <w:rPr>
          <w:lang w:eastAsia="ja-JP"/>
        </w:rPr>
        <w:t xml:space="preserve">ensures that the UE can deliver a data with a high success rate even if it arrives late. </w:t>
      </w:r>
      <w:r w:rsidR="006126A9">
        <w:rPr>
          <w:lang w:eastAsia="ja-JP"/>
        </w:rPr>
        <w:t xml:space="preserve">The UE can send an unused indication when the data is not ready for the transmission or </w:t>
      </w:r>
      <w:r w:rsidR="003F0EC8">
        <w:rPr>
          <w:lang w:eastAsia="ja-JP"/>
        </w:rPr>
        <w:t xml:space="preserve">is sent completely. </w:t>
      </w:r>
      <w:r w:rsidR="0052284A">
        <w:rPr>
          <w:lang w:eastAsia="ja-JP"/>
        </w:rPr>
        <w:t xml:space="preserve">In case an unused indication is only applicable to </w:t>
      </w:r>
      <w:r w:rsidR="008532E8">
        <w:rPr>
          <w:lang w:eastAsia="ja-JP"/>
        </w:rPr>
        <w:t>a single CG configuration, the UE may need to send several indications to release the unused PUSCH TOs of different CG configurations, as shown in Figure</w:t>
      </w:r>
      <w:r w:rsidR="00611EB0">
        <w:rPr>
          <w:lang w:eastAsia="ja-JP"/>
        </w:rPr>
        <w:t xml:space="preserve"> 1(a). </w:t>
      </w:r>
      <w:r w:rsidR="00037A1A">
        <w:rPr>
          <w:lang w:eastAsia="ja-JP"/>
        </w:rPr>
        <w:t xml:space="preserve">However, </w:t>
      </w:r>
      <w:r w:rsidR="005A18D7">
        <w:rPr>
          <w:lang w:eastAsia="ja-JP"/>
        </w:rPr>
        <w:t>the number of indicat</w:t>
      </w:r>
      <w:r w:rsidR="001C71F2">
        <w:rPr>
          <w:lang w:eastAsia="ja-JP"/>
        </w:rPr>
        <w:t xml:space="preserve">ions could be reduced if </w:t>
      </w:r>
      <w:r w:rsidR="00C31C8D">
        <w:rPr>
          <w:lang w:eastAsia="ja-JP"/>
        </w:rPr>
        <w:t>the unused indication</w:t>
      </w:r>
      <w:r w:rsidR="001C71F2">
        <w:rPr>
          <w:lang w:eastAsia="ja-JP"/>
        </w:rPr>
        <w:t xml:space="preserve"> </w:t>
      </w:r>
      <w:r w:rsidR="00C31C8D">
        <w:rPr>
          <w:lang w:eastAsia="ja-JP"/>
        </w:rPr>
        <w:t xml:space="preserve">is </w:t>
      </w:r>
      <w:r w:rsidR="007D05B9">
        <w:rPr>
          <w:lang w:eastAsia="ja-JP"/>
        </w:rPr>
        <w:t>applicable</w:t>
      </w:r>
      <w:r w:rsidR="001C71F2">
        <w:rPr>
          <w:lang w:eastAsia="ja-JP"/>
        </w:rPr>
        <w:t xml:space="preserve"> to multiple CG configurations, as shown in Figure 1(b).</w:t>
      </w:r>
      <w:r w:rsidR="00626195">
        <w:rPr>
          <w:lang w:eastAsia="ja-JP"/>
        </w:rPr>
        <w:t xml:space="preserve"> To achieve this, a CG configuration can include a list of CG configurations that </w:t>
      </w:r>
      <w:r w:rsidR="006862FD">
        <w:rPr>
          <w:lang w:eastAsia="ja-JP"/>
        </w:rPr>
        <w:t>an unused indication is applicable to them.</w:t>
      </w:r>
    </w:p>
    <w:p w14:paraId="142829C6" w14:textId="21877CBE" w:rsidR="00787635" w:rsidRDefault="00D02ECF" w:rsidP="006375D7">
      <w:pPr>
        <w:rPr>
          <w:lang w:eastAsia="ja-JP"/>
        </w:rPr>
      </w:pPr>
      <w:r>
        <w:rPr>
          <w:lang w:eastAsia="ja-JP"/>
        </w:rPr>
        <w:t xml:space="preserve">The other use case to </w:t>
      </w:r>
      <w:r w:rsidR="005058B9">
        <w:rPr>
          <w:lang w:eastAsia="ja-JP"/>
        </w:rPr>
        <w:t>indicate PUSCH TOs of</w:t>
      </w:r>
      <w:r>
        <w:rPr>
          <w:lang w:eastAsia="ja-JP"/>
        </w:rPr>
        <w:t xml:space="preserve"> multiple CG configurations is </w:t>
      </w:r>
      <w:r w:rsidR="00AE5F31">
        <w:rPr>
          <w:lang w:eastAsia="ja-JP"/>
        </w:rPr>
        <w:t>when</w:t>
      </w:r>
      <w:r w:rsidR="00254453">
        <w:rPr>
          <w:lang w:eastAsia="ja-JP"/>
        </w:rPr>
        <w:t xml:space="preserve"> CG configuration</w:t>
      </w:r>
      <w:r w:rsidR="009265EB">
        <w:rPr>
          <w:lang w:eastAsia="ja-JP"/>
        </w:rPr>
        <w:t xml:space="preserve">s </w:t>
      </w:r>
      <w:r w:rsidR="00D971DF">
        <w:rPr>
          <w:lang w:eastAsia="ja-JP"/>
        </w:rPr>
        <w:t>are configured</w:t>
      </w:r>
      <w:r w:rsidR="009265EB">
        <w:rPr>
          <w:lang w:eastAsia="ja-JP"/>
        </w:rPr>
        <w:t xml:space="preserve"> </w:t>
      </w:r>
      <w:r w:rsidR="00D971DF">
        <w:rPr>
          <w:lang w:eastAsia="ja-JP"/>
        </w:rPr>
        <w:t xml:space="preserve">with </w:t>
      </w:r>
      <w:r w:rsidR="009265EB">
        <w:rPr>
          <w:lang w:eastAsia="ja-JP"/>
        </w:rPr>
        <w:t xml:space="preserve">different resource allocations. For instance, </w:t>
      </w:r>
      <w:r>
        <w:rPr>
          <w:lang w:eastAsia="ja-JP"/>
        </w:rPr>
        <w:t xml:space="preserve">CG configuration #1 is </w:t>
      </w:r>
      <w:r w:rsidR="009265EB">
        <w:rPr>
          <w:lang w:eastAsia="ja-JP"/>
        </w:rPr>
        <w:t xml:space="preserve">assigned with </w:t>
      </w:r>
      <w:r>
        <w:rPr>
          <w:lang w:eastAsia="ja-JP"/>
        </w:rPr>
        <w:t xml:space="preserve">relatively larger TB size </w:t>
      </w:r>
      <w:r w:rsidR="009265EB">
        <w:rPr>
          <w:lang w:eastAsia="ja-JP"/>
        </w:rPr>
        <w:t>compared to the</w:t>
      </w:r>
      <w:r>
        <w:rPr>
          <w:lang w:eastAsia="ja-JP"/>
        </w:rPr>
        <w:t xml:space="preserve"> </w:t>
      </w:r>
      <w:r w:rsidR="009265EB">
        <w:rPr>
          <w:lang w:eastAsia="ja-JP"/>
        </w:rPr>
        <w:t xml:space="preserve">CG </w:t>
      </w:r>
      <w:r>
        <w:rPr>
          <w:lang w:eastAsia="ja-JP"/>
        </w:rPr>
        <w:t xml:space="preserve">configuration #2. </w:t>
      </w:r>
      <w:r w:rsidR="00E25B46">
        <w:rPr>
          <w:lang w:eastAsia="ja-JP"/>
        </w:rPr>
        <w:t>Carrying</w:t>
      </w:r>
      <w:r>
        <w:rPr>
          <w:lang w:eastAsia="ja-JP"/>
        </w:rPr>
        <w:t xml:space="preserve"> UTO in smaller </w:t>
      </w:r>
      <w:r w:rsidR="00C67C2C">
        <w:rPr>
          <w:lang w:eastAsia="ja-JP"/>
        </w:rPr>
        <w:t xml:space="preserve">allocated resources </w:t>
      </w:r>
      <w:r>
        <w:rPr>
          <w:lang w:eastAsia="ja-JP"/>
        </w:rPr>
        <w:t xml:space="preserve">has more impact on the performance. Therefore, </w:t>
      </w:r>
      <w:r w:rsidR="00E25B46">
        <w:rPr>
          <w:lang w:eastAsia="ja-JP"/>
        </w:rPr>
        <w:t xml:space="preserve">a </w:t>
      </w:r>
      <w:r>
        <w:rPr>
          <w:lang w:eastAsia="ja-JP"/>
        </w:rPr>
        <w:t xml:space="preserve">PUSCH in CG configuration #1 </w:t>
      </w:r>
      <w:r w:rsidR="00692AAC">
        <w:rPr>
          <w:lang w:eastAsia="ja-JP"/>
        </w:rPr>
        <w:t>may</w:t>
      </w:r>
      <w:r w:rsidR="00E25B46">
        <w:rPr>
          <w:lang w:eastAsia="ja-JP"/>
        </w:rPr>
        <w:t xml:space="preserve"> </w:t>
      </w:r>
      <w:r>
        <w:rPr>
          <w:lang w:eastAsia="ja-JP"/>
        </w:rPr>
        <w:t xml:space="preserve">contain UTO </w:t>
      </w:r>
      <w:r w:rsidR="00EF27A2">
        <w:rPr>
          <w:lang w:eastAsia="ja-JP"/>
        </w:rPr>
        <w:t xml:space="preserve">indication </w:t>
      </w:r>
      <w:r>
        <w:rPr>
          <w:lang w:eastAsia="ja-JP"/>
        </w:rPr>
        <w:t>for CG configuration #1 and CG configuration #2</w:t>
      </w:r>
      <w:r w:rsidR="00403576">
        <w:rPr>
          <w:lang w:eastAsia="ja-JP"/>
        </w:rPr>
        <w:t>, while</w:t>
      </w:r>
      <w:r>
        <w:rPr>
          <w:lang w:eastAsia="ja-JP"/>
        </w:rPr>
        <w:t xml:space="preserve"> CG configuration #2 does not contain </w:t>
      </w:r>
      <w:r w:rsidR="00E25B46">
        <w:rPr>
          <w:lang w:eastAsia="ja-JP"/>
        </w:rPr>
        <w:t xml:space="preserve">a </w:t>
      </w:r>
      <w:r>
        <w:rPr>
          <w:lang w:eastAsia="ja-JP"/>
        </w:rPr>
        <w:t>UTO</w:t>
      </w:r>
      <w:r w:rsidR="00403576">
        <w:rPr>
          <w:lang w:eastAsia="ja-JP"/>
        </w:rPr>
        <w:t xml:space="preserve"> </w:t>
      </w:r>
      <w:r w:rsidR="00EF27A2">
        <w:rPr>
          <w:lang w:eastAsia="ja-JP"/>
        </w:rPr>
        <w:t>indication</w:t>
      </w:r>
      <w:r>
        <w:rPr>
          <w:lang w:eastAsia="ja-JP"/>
        </w:rPr>
        <w:t>.</w:t>
      </w:r>
    </w:p>
    <w:p w14:paraId="4F8E4A43" w14:textId="082BD14D" w:rsidR="00BB6A5B" w:rsidRDefault="006862FD" w:rsidP="006375D7">
      <w:pPr>
        <w:rPr>
          <w:lang w:eastAsia="ja-JP"/>
        </w:rPr>
      </w:pPr>
      <w:r w:rsidRPr="0084550D">
        <w:rPr>
          <w:b/>
          <w:bCs/>
          <w:lang w:eastAsia="zh-CN"/>
        </w:rPr>
        <w:t xml:space="preserve">Proposal </w:t>
      </w:r>
      <w:r w:rsidR="00B979CA">
        <w:rPr>
          <w:b/>
          <w:bCs/>
          <w:lang w:eastAsia="zh-CN"/>
        </w:rPr>
        <w:t>5</w:t>
      </w:r>
      <w:r w:rsidRPr="0084550D">
        <w:rPr>
          <w:b/>
          <w:bCs/>
          <w:lang w:eastAsia="zh-CN"/>
        </w:rPr>
        <w:t>:</w:t>
      </w:r>
      <w:r>
        <w:rPr>
          <w:b/>
          <w:bCs/>
          <w:lang w:eastAsia="zh-CN"/>
        </w:rPr>
        <w:t xml:space="preserve"> The unused indication should be applicable to multiple CG configuration</w:t>
      </w:r>
      <w:r w:rsidR="008254EB">
        <w:rPr>
          <w:b/>
          <w:bCs/>
          <w:lang w:eastAsia="zh-CN"/>
        </w:rPr>
        <w:t>s</w:t>
      </w:r>
      <w:r>
        <w:rPr>
          <w:b/>
          <w:bCs/>
          <w:lang w:eastAsia="zh-CN"/>
        </w:rPr>
        <w:t xml:space="preserve">. A list of </w:t>
      </w:r>
      <w:r w:rsidR="00704129">
        <w:rPr>
          <w:b/>
          <w:bCs/>
          <w:lang w:eastAsia="zh-CN"/>
        </w:rPr>
        <w:t>CG configurations should be provided</w:t>
      </w:r>
      <w:r w:rsidR="009112D3">
        <w:rPr>
          <w:b/>
          <w:bCs/>
          <w:lang w:eastAsia="zh-CN"/>
        </w:rPr>
        <w:t>, in which the unused indication is applicable to them.</w:t>
      </w:r>
    </w:p>
    <w:p w14:paraId="0BE2C986" w14:textId="0818E113" w:rsidR="003F0EC8" w:rsidRDefault="00037A1A" w:rsidP="00B979CA">
      <w:pPr>
        <w:keepNext/>
        <w:jc w:val="center"/>
      </w:pPr>
      <w:r w:rsidRPr="00037A1A">
        <w:rPr>
          <w:noProof/>
        </w:rPr>
        <w:lastRenderedPageBreak/>
        <w:drawing>
          <wp:inline distT="0" distB="0" distL="0" distR="0" wp14:anchorId="18D4A7DF" wp14:editId="16093754">
            <wp:extent cx="4094514" cy="2924775"/>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2783" cy="2937825"/>
                    </a:xfrm>
                    <a:prstGeom prst="rect">
                      <a:avLst/>
                    </a:prstGeom>
                    <a:noFill/>
                    <a:ln>
                      <a:noFill/>
                    </a:ln>
                  </pic:spPr>
                </pic:pic>
              </a:graphicData>
            </a:graphic>
          </wp:inline>
        </w:drawing>
      </w:r>
    </w:p>
    <w:p w14:paraId="302256B5" w14:textId="63E313AB" w:rsidR="003F0EC8" w:rsidRDefault="003F0EC8" w:rsidP="00B979CA">
      <w:pPr>
        <w:pStyle w:val="Caption"/>
        <w:jc w:val="center"/>
      </w:pPr>
      <w:r>
        <w:t xml:space="preserve">Figure </w:t>
      </w:r>
      <w:fldSimple w:instr=" SEQ Figure \* ARABIC ">
        <w:r>
          <w:rPr>
            <w:noProof/>
          </w:rPr>
          <w:t>1</w:t>
        </w:r>
      </w:fldSimple>
      <w:r>
        <w:t xml:space="preserve">. An example scenario for using unused </w:t>
      </w:r>
      <w:r w:rsidR="00E02E63">
        <w:t>indication.</w:t>
      </w:r>
    </w:p>
    <w:p w14:paraId="1976715F" w14:textId="77777777" w:rsidR="00B979CA" w:rsidRPr="007617B2" w:rsidRDefault="00B979CA" w:rsidP="00B979CA">
      <w:pPr>
        <w:rPr>
          <w:lang w:val="de-DE"/>
        </w:rPr>
      </w:pPr>
    </w:p>
    <w:p w14:paraId="291D271C" w14:textId="3CC494C4" w:rsidR="0089023E" w:rsidRDefault="008745E8" w:rsidP="006D1DF9">
      <w:pPr>
        <w:rPr>
          <w:lang w:eastAsia="ja-JP"/>
        </w:rPr>
      </w:pPr>
      <w:r>
        <w:rPr>
          <w:lang w:eastAsia="ja-JP"/>
        </w:rPr>
        <w:t>Another concern is how to map the unused indication bit</w:t>
      </w:r>
      <w:r w:rsidR="00AA1A33">
        <w:rPr>
          <w:lang w:eastAsia="ja-JP"/>
        </w:rPr>
        <w:t xml:space="preserve">s </w:t>
      </w:r>
      <w:r>
        <w:rPr>
          <w:lang w:eastAsia="ja-JP"/>
        </w:rPr>
        <w:t xml:space="preserve">to the PUSCH TOs. </w:t>
      </w:r>
      <w:r w:rsidR="00B73C1A">
        <w:rPr>
          <w:lang w:eastAsia="ja-JP"/>
        </w:rPr>
        <w:t xml:space="preserve">In our view, </w:t>
      </w:r>
      <w:r w:rsidR="00A605B1">
        <w:rPr>
          <w:lang w:eastAsia="ja-JP"/>
        </w:rPr>
        <w:t xml:space="preserve">the unused indication </w:t>
      </w:r>
      <w:r w:rsidR="00B73C1A">
        <w:rPr>
          <w:lang w:eastAsia="ja-JP"/>
        </w:rPr>
        <w:t>could</w:t>
      </w:r>
      <w:r w:rsidR="00BE671C">
        <w:rPr>
          <w:lang w:eastAsia="ja-JP"/>
        </w:rPr>
        <w:t xml:space="preserve"> </w:t>
      </w:r>
      <w:r w:rsidR="005D04A8">
        <w:rPr>
          <w:lang w:eastAsia="ja-JP"/>
        </w:rPr>
        <w:t>consist</w:t>
      </w:r>
      <w:r w:rsidR="00BE671C">
        <w:rPr>
          <w:lang w:eastAsia="ja-JP"/>
        </w:rPr>
        <w:t xml:space="preserve"> of </w:t>
      </w:r>
      <w:r w:rsidR="00BE671C" w:rsidRPr="005D04A8">
        <w:rPr>
          <w:i/>
          <w:iCs/>
          <w:lang w:eastAsia="ja-JP"/>
        </w:rPr>
        <w:t>n</w:t>
      </w:r>
      <w:r w:rsidR="00BE671C">
        <w:rPr>
          <w:lang w:eastAsia="ja-JP"/>
        </w:rPr>
        <w:t xml:space="preserve"> bits that are </w:t>
      </w:r>
      <w:r w:rsidR="005D04A8">
        <w:rPr>
          <w:lang w:eastAsia="ja-JP"/>
        </w:rPr>
        <w:t>mapped</w:t>
      </w:r>
      <w:r w:rsidR="00BE671C">
        <w:rPr>
          <w:lang w:eastAsia="ja-JP"/>
        </w:rPr>
        <w:t xml:space="preserve"> to </w:t>
      </w:r>
      <w:r w:rsidR="00030E9E">
        <w:rPr>
          <w:lang w:eastAsia="ja-JP"/>
        </w:rPr>
        <w:t>PUSCH TOs</w:t>
      </w:r>
      <w:r w:rsidR="00142EA6">
        <w:rPr>
          <w:lang w:eastAsia="ja-JP"/>
        </w:rPr>
        <w:t xml:space="preserve"> </w:t>
      </w:r>
      <w:r w:rsidR="00BF5FC4">
        <w:rPr>
          <w:lang w:eastAsia="ja-JP"/>
        </w:rPr>
        <w:t xml:space="preserve">followed </w:t>
      </w:r>
      <w:r w:rsidR="00D128C5">
        <w:rPr>
          <w:lang w:eastAsia="ja-JP"/>
        </w:rPr>
        <w:t xml:space="preserve">by the </w:t>
      </w:r>
      <w:r w:rsidR="008D3A53">
        <w:rPr>
          <w:lang w:eastAsia="ja-JP"/>
        </w:rPr>
        <w:t xml:space="preserve">indication in time domain. In addition, the minimum delay should be considered to include a PUSCH TO in the indication. </w:t>
      </w:r>
      <w:r w:rsidR="00B16821">
        <w:rPr>
          <w:lang w:eastAsia="ja-JP"/>
        </w:rPr>
        <w:t>A</w:t>
      </w:r>
      <w:r w:rsidR="003E53D3">
        <w:rPr>
          <w:lang w:eastAsia="ja-JP"/>
        </w:rPr>
        <w:t xml:space="preserve"> PUSCH TO is included</w:t>
      </w:r>
      <w:r w:rsidR="00B16821">
        <w:rPr>
          <w:lang w:eastAsia="ja-JP"/>
        </w:rPr>
        <w:t xml:space="preserve"> in the unused indication only if it meets the minimum delay.</w:t>
      </w:r>
    </w:p>
    <w:p w14:paraId="7671B198" w14:textId="38F60E8C" w:rsidR="00B979CA" w:rsidRPr="0095287E" w:rsidRDefault="002B3DA0" w:rsidP="006D1DF9">
      <w:pPr>
        <w:rPr>
          <w:b/>
          <w:bCs/>
          <w:lang w:eastAsia="ja-JP"/>
        </w:rPr>
      </w:pPr>
      <w:r w:rsidRPr="008D061D">
        <w:rPr>
          <w:b/>
          <w:bCs/>
          <w:lang w:eastAsia="zh-CN"/>
        </w:rPr>
        <w:t xml:space="preserve">Proposal </w:t>
      </w:r>
      <w:r w:rsidR="00B979CA" w:rsidRPr="008D061D">
        <w:rPr>
          <w:b/>
          <w:bCs/>
          <w:lang w:eastAsia="zh-CN"/>
        </w:rPr>
        <w:t>6</w:t>
      </w:r>
      <w:r w:rsidRPr="008D061D">
        <w:rPr>
          <w:b/>
          <w:bCs/>
          <w:lang w:eastAsia="zh-CN"/>
        </w:rPr>
        <w:t>:</w:t>
      </w:r>
      <w:r w:rsidRPr="0095287E">
        <w:rPr>
          <w:b/>
          <w:bCs/>
          <w:lang w:eastAsia="ja-JP"/>
        </w:rPr>
        <w:t xml:space="preserve"> The unused indication should consist of </w:t>
      </w:r>
      <w:r w:rsidRPr="0095287E">
        <w:rPr>
          <w:b/>
          <w:bCs/>
          <w:i/>
          <w:iCs/>
          <w:lang w:eastAsia="ja-JP"/>
        </w:rPr>
        <w:t>n</w:t>
      </w:r>
      <w:r w:rsidRPr="0095287E">
        <w:rPr>
          <w:b/>
          <w:bCs/>
          <w:lang w:eastAsia="ja-JP"/>
        </w:rPr>
        <w:t xml:space="preserve"> bits that are mapped to</w:t>
      </w:r>
      <w:r w:rsidR="00AA1A33" w:rsidRPr="0095287E">
        <w:rPr>
          <w:b/>
          <w:bCs/>
          <w:lang w:eastAsia="ja-JP"/>
        </w:rPr>
        <w:t xml:space="preserve"> </w:t>
      </w:r>
      <w:r w:rsidRPr="0095287E">
        <w:rPr>
          <w:b/>
          <w:bCs/>
          <w:lang w:eastAsia="ja-JP"/>
        </w:rPr>
        <w:t xml:space="preserve">following PUSCH TOs in time domain, </w:t>
      </w:r>
      <w:r w:rsidR="00442355" w:rsidRPr="0095287E">
        <w:rPr>
          <w:b/>
          <w:bCs/>
          <w:lang w:eastAsia="ja-JP"/>
        </w:rPr>
        <w:t>while</w:t>
      </w:r>
      <w:r w:rsidRPr="0095287E">
        <w:rPr>
          <w:b/>
          <w:bCs/>
          <w:lang w:eastAsia="ja-JP"/>
        </w:rPr>
        <w:t xml:space="preserve"> </w:t>
      </w:r>
      <w:r w:rsidR="00442355" w:rsidRPr="0095287E">
        <w:rPr>
          <w:b/>
          <w:bCs/>
          <w:lang w:eastAsia="ja-JP"/>
        </w:rPr>
        <w:t xml:space="preserve">the </w:t>
      </w:r>
      <w:r w:rsidRPr="0095287E">
        <w:rPr>
          <w:b/>
          <w:bCs/>
          <w:lang w:eastAsia="ja-JP"/>
        </w:rPr>
        <w:t>minimum time delay</w:t>
      </w:r>
      <w:r w:rsidR="00442355" w:rsidRPr="0095287E">
        <w:rPr>
          <w:b/>
          <w:bCs/>
          <w:lang w:eastAsia="ja-JP"/>
        </w:rPr>
        <w:t xml:space="preserve"> is considered</w:t>
      </w:r>
      <w:r w:rsidRPr="0095287E">
        <w:rPr>
          <w:b/>
          <w:bCs/>
          <w:lang w:eastAsia="ja-JP"/>
        </w:rPr>
        <w:t>.</w:t>
      </w:r>
    </w:p>
    <w:p w14:paraId="448509A2" w14:textId="70DDC201" w:rsidR="007C2575" w:rsidRPr="008A5AE5" w:rsidRDefault="00DD7420" w:rsidP="0052673C">
      <w:pPr>
        <w:rPr>
          <w:lang w:eastAsia="ja-JP"/>
        </w:rPr>
      </w:pPr>
      <w:r w:rsidRPr="0030720D">
        <w:rPr>
          <w:lang w:eastAsia="ja-JP"/>
        </w:rPr>
        <w:t xml:space="preserve">In case a PUSCH TO collides with a DL slot/symbol, the </w:t>
      </w:r>
      <w:r w:rsidR="0030720D" w:rsidRPr="0030720D">
        <w:rPr>
          <w:lang w:eastAsia="ja-JP"/>
        </w:rPr>
        <w:t xml:space="preserve">UE would not use </w:t>
      </w:r>
      <w:r w:rsidR="0062591B">
        <w:rPr>
          <w:lang w:eastAsia="ja-JP"/>
        </w:rPr>
        <w:t>the</w:t>
      </w:r>
      <w:r w:rsidR="0030720D" w:rsidRPr="0030720D">
        <w:rPr>
          <w:lang w:eastAsia="ja-JP"/>
        </w:rPr>
        <w:t xml:space="preserve"> </w:t>
      </w:r>
      <w:r w:rsidR="0062591B">
        <w:rPr>
          <w:lang w:eastAsia="ja-JP"/>
        </w:rPr>
        <w:t xml:space="preserve">PUSCH </w:t>
      </w:r>
      <w:r w:rsidR="0030720D" w:rsidRPr="0030720D">
        <w:rPr>
          <w:lang w:eastAsia="ja-JP"/>
        </w:rPr>
        <w:t xml:space="preserve">TO. Hence, the collided PUSCH TO </w:t>
      </w:r>
      <w:r w:rsidR="0030720D">
        <w:rPr>
          <w:lang w:eastAsia="ja-JP"/>
        </w:rPr>
        <w:t>can</w:t>
      </w:r>
      <w:r w:rsidR="0030720D" w:rsidRPr="0030720D">
        <w:rPr>
          <w:lang w:eastAsia="ja-JP"/>
        </w:rPr>
        <w:t xml:space="preserve"> be excluded from the unused indication. </w:t>
      </w:r>
      <w:r w:rsidR="00CC239C">
        <w:rPr>
          <w:lang w:eastAsia="ja-JP"/>
        </w:rPr>
        <w:t xml:space="preserve">However, </w:t>
      </w:r>
      <w:r w:rsidR="00390847">
        <w:rPr>
          <w:lang w:eastAsia="ja-JP"/>
        </w:rPr>
        <w:t>this should not be applied for the flexible slots</w:t>
      </w:r>
      <w:r w:rsidR="0062591B">
        <w:rPr>
          <w:lang w:eastAsia="ja-JP"/>
        </w:rPr>
        <w:t>/symbols</w:t>
      </w:r>
      <w:r w:rsidR="00390847">
        <w:rPr>
          <w:lang w:eastAsia="ja-JP"/>
        </w:rPr>
        <w:t xml:space="preserve"> conf</w:t>
      </w:r>
      <w:r w:rsidR="008A5AE5">
        <w:rPr>
          <w:lang w:eastAsia="ja-JP"/>
        </w:rPr>
        <w:t xml:space="preserve">igured dynamically with SFI, since missing the SFI by the </w:t>
      </w:r>
      <w:r w:rsidR="003C1FDB">
        <w:rPr>
          <w:lang w:eastAsia="ja-JP"/>
        </w:rPr>
        <w:t>UE</w:t>
      </w:r>
      <w:r w:rsidR="008A5AE5">
        <w:rPr>
          <w:lang w:eastAsia="ja-JP"/>
        </w:rPr>
        <w:t xml:space="preserve"> could result in misalignment of unused indication</w:t>
      </w:r>
      <w:r w:rsidR="003C1FDB">
        <w:rPr>
          <w:lang w:eastAsia="ja-JP"/>
        </w:rPr>
        <w:t xml:space="preserve"> interpretation by the </w:t>
      </w:r>
      <w:proofErr w:type="spellStart"/>
      <w:r w:rsidR="003C1FDB">
        <w:rPr>
          <w:lang w:eastAsia="ja-JP"/>
        </w:rPr>
        <w:t>gNB</w:t>
      </w:r>
      <w:proofErr w:type="spellEnd"/>
      <w:r w:rsidR="008A5AE5">
        <w:rPr>
          <w:lang w:eastAsia="ja-JP"/>
        </w:rPr>
        <w:t>.</w:t>
      </w:r>
    </w:p>
    <w:p w14:paraId="15C73022" w14:textId="1CC92B64" w:rsidR="00491641" w:rsidRPr="007617B2" w:rsidRDefault="00E05864" w:rsidP="007617B2">
      <w:pPr>
        <w:rPr>
          <w:szCs w:val="36"/>
          <w:lang w:eastAsia="ja-JP"/>
        </w:rPr>
      </w:pPr>
      <w:r w:rsidRPr="0084550D">
        <w:rPr>
          <w:b/>
          <w:bCs/>
          <w:lang w:eastAsia="zh-CN"/>
        </w:rPr>
        <w:t xml:space="preserve">Proposal </w:t>
      </w:r>
      <w:r w:rsidR="00B979CA">
        <w:rPr>
          <w:b/>
          <w:bCs/>
          <w:lang w:eastAsia="zh-CN"/>
        </w:rPr>
        <w:t>7</w:t>
      </w:r>
      <w:r>
        <w:rPr>
          <w:b/>
          <w:bCs/>
          <w:lang w:eastAsia="zh-CN"/>
        </w:rPr>
        <w:t xml:space="preserve">: </w:t>
      </w:r>
      <w:r w:rsidR="007C2575">
        <w:rPr>
          <w:b/>
          <w:bCs/>
          <w:lang w:eastAsia="zh-CN"/>
        </w:rPr>
        <w:t xml:space="preserve">The collided PUSCH TOs with </w:t>
      </w:r>
      <w:r w:rsidR="00D454A2">
        <w:rPr>
          <w:b/>
          <w:bCs/>
          <w:lang w:eastAsia="zh-CN"/>
        </w:rPr>
        <w:t xml:space="preserve">(static or semi-statically configured) </w:t>
      </w:r>
      <w:r w:rsidR="007C2575">
        <w:rPr>
          <w:b/>
          <w:bCs/>
          <w:lang w:eastAsia="zh-CN"/>
        </w:rPr>
        <w:t>DL slots/symbols should be removed from the unused indication</w:t>
      </w:r>
      <w:r w:rsidR="007F42FE">
        <w:rPr>
          <w:b/>
          <w:bCs/>
          <w:lang w:eastAsia="zh-CN"/>
        </w:rPr>
        <w:t>.</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55E41B44"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 our view on techniques for supporting XR applications efficiently. We made following proposals.</w:t>
      </w:r>
    </w:p>
    <w:p w14:paraId="62D8E334" w14:textId="77777777" w:rsidR="0093448F" w:rsidRPr="000647A8" w:rsidRDefault="0093448F" w:rsidP="0093448F">
      <w:pPr>
        <w:rPr>
          <w:b/>
          <w:bCs/>
          <w:lang w:eastAsia="zh-CN"/>
        </w:rPr>
      </w:pPr>
      <w:r w:rsidRPr="0084550D">
        <w:rPr>
          <w:b/>
          <w:bCs/>
          <w:lang w:eastAsia="zh-CN"/>
        </w:rPr>
        <w:t xml:space="preserve">Proposal </w:t>
      </w:r>
      <w:r>
        <w:rPr>
          <w:b/>
          <w:bCs/>
          <w:lang w:eastAsia="zh-CN"/>
        </w:rPr>
        <w:t>1</w:t>
      </w:r>
      <w:r w:rsidRPr="0084550D">
        <w:rPr>
          <w:b/>
          <w:bCs/>
          <w:lang w:eastAsia="zh-CN"/>
        </w:rPr>
        <w:t>:</w:t>
      </w:r>
      <w:r>
        <w:rPr>
          <w:b/>
          <w:bCs/>
          <w:lang w:eastAsia="zh-CN"/>
        </w:rPr>
        <w:t xml:space="preserve"> </w:t>
      </w:r>
      <w:r w:rsidRPr="00851F46">
        <w:rPr>
          <w:b/>
          <w:bCs/>
          <w:lang w:eastAsia="zh-CN"/>
        </w:rPr>
        <w:t>A</w:t>
      </w:r>
      <w:r>
        <w:rPr>
          <w:b/>
          <w:bCs/>
          <w:lang w:eastAsia="zh-CN"/>
        </w:rPr>
        <w:t xml:space="preserve">lt-C2 should be considered </w:t>
      </w:r>
      <w:r w:rsidRPr="00851F46">
        <w:rPr>
          <w:b/>
          <w:bCs/>
          <w:lang w:eastAsia="zh-CN"/>
        </w:rPr>
        <w:t>for designing the time domain resource allocations for multi-PUSCHs CG</w:t>
      </w:r>
      <w:r>
        <w:rPr>
          <w:b/>
          <w:bCs/>
          <w:lang w:eastAsia="zh-CN"/>
        </w:rPr>
        <w:t>. In addition, e</w:t>
      </w:r>
      <w:r w:rsidRPr="00725B59">
        <w:rPr>
          <w:b/>
          <w:bCs/>
          <w:lang w:eastAsia="zh-CN"/>
        </w:rPr>
        <w:t xml:space="preserve">ach PUSCH </w:t>
      </w:r>
      <w:r>
        <w:rPr>
          <w:b/>
          <w:bCs/>
          <w:lang w:eastAsia="zh-CN"/>
        </w:rPr>
        <w:t>collided with a DL slot/symbol should</w:t>
      </w:r>
      <w:r w:rsidRPr="00725B59">
        <w:rPr>
          <w:b/>
          <w:bCs/>
          <w:lang w:eastAsia="zh-CN"/>
        </w:rPr>
        <w:t xml:space="preserve"> be deferred to a next available</w:t>
      </w:r>
      <w:r>
        <w:rPr>
          <w:b/>
          <w:bCs/>
          <w:lang w:eastAsia="zh-CN"/>
        </w:rPr>
        <w:t xml:space="preserve"> slot </w:t>
      </w:r>
      <w:proofErr w:type="gramStart"/>
      <w:r w:rsidRPr="00EA3649">
        <w:rPr>
          <w:b/>
          <w:bCs/>
          <w:lang w:eastAsia="zh-CN"/>
        </w:rPr>
        <w:t>similar to</w:t>
      </w:r>
      <w:proofErr w:type="gramEnd"/>
      <w:r w:rsidRPr="00EA3649">
        <w:rPr>
          <w:b/>
          <w:bCs/>
          <w:lang w:eastAsia="zh-CN"/>
        </w:rPr>
        <w:t xml:space="preserve"> Type A repetition</w:t>
      </w:r>
      <w:r>
        <w:rPr>
          <w:b/>
          <w:bCs/>
          <w:lang w:eastAsia="zh-CN"/>
        </w:rPr>
        <w:t xml:space="preserve"> (</w:t>
      </w:r>
      <w:r w:rsidRPr="00EA3649">
        <w:rPr>
          <w:b/>
          <w:bCs/>
          <w:lang w:eastAsia="zh-CN"/>
        </w:rPr>
        <w:t>Alt-</w:t>
      </w:r>
      <w:r>
        <w:rPr>
          <w:b/>
          <w:bCs/>
          <w:lang w:eastAsia="zh-CN"/>
        </w:rPr>
        <w:t>A1)</w:t>
      </w:r>
      <w:r w:rsidRPr="00725B59">
        <w:rPr>
          <w:b/>
          <w:bCs/>
          <w:lang w:eastAsia="zh-CN"/>
        </w:rPr>
        <w:t>.</w:t>
      </w:r>
      <w:r>
        <w:rPr>
          <w:b/>
          <w:bCs/>
          <w:lang w:eastAsia="zh-CN"/>
        </w:rPr>
        <w:t xml:space="preserve"> A maximum deferral value should be defined as a CG configuration.</w:t>
      </w:r>
    </w:p>
    <w:p w14:paraId="773EB41C" w14:textId="77777777" w:rsidR="00787635" w:rsidRDefault="00787635" w:rsidP="00787635">
      <w:pPr>
        <w:rPr>
          <w:lang w:eastAsia="ja-JP"/>
        </w:rPr>
      </w:pPr>
      <w:r w:rsidRPr="0084550D">
        <w:rPr>
          <w:b/>
          <w:bCs/>
          <w:lang w:eastAsia="zh-CN"/>
        </w:rPr>
        <w:t xml:space="preserve">Proposal </w:t>
      </w:r>
      <w:r>
        <w:rPr>
          <w:b/>
          <w:bCs/>
          <w:lang w:eastAsia="zh-CN"/>
        </w:rPr>
        <w:t>2</w:t>
      </w:r>
      <w:r w:rsidRPr="0084550D">
        <w:rPr>
          <w:b/>
          <w:bCs/>
          <w:lang w:eastAsia="zh-CN"/>
        </w:rPr>
        <w:t>:</w:t>
      </w:r>
      <w:r>
        <w:rPr>
          <w:b/>
          <w:bCs/>
          <w:lang w:eastAsia="zh-CN"/>
        </w:rPr>
        <w:t xml:space="preserve"> The same HARQ IDs should be reused within CG periods, i.e., X=1. If X=1 is not agreeable, </w:t>
      </w:r>
      <w:r w:rsidRPr="00DE2F40">
        <w:rPr>
          <w:b/>
          <w:bCs/>
          <w:lang w:eastAsia="zh-CN"/>
        </w:rPr>
        <w:t>the X value should be placed outside of the floor function</w:t>
      </w:r>
      <w:r>
        <w:rPr>
          <w:b/>
          <w:bCs/>
          <w:lang w:eastAsia="zh-CN"/>
        </w:rPr>
        <w:t>.</w:t>
      </w:r>
    </w:p>
    <w:p w14:paraId="28A4F690" w14:textId="3632F31D" w:rsidR="00A438EC" w:rsidRDefault="00A438EC" w:rsidP="0093448F">
      <w:pPr>
        <w:rPr>
          <w:b/>
          <w:bCs/>
          <w:lang w:eastAsia="zh-CN"/>
        </w:rPr>
      </w:pPr>
      <w:r w:rsidRPr="0084550D">
        <w:rPr>
          <w:b/>
          <w:bCs/>
          <w:lang w:eastAsia="zh-CN"/>
        </w:rPr>
        <w:t xml:space="preserve">Proposal </w:t>
      </w:r>
      <w:r>
        <w:rPr>
          <w:b/>
          <w:bCs/>
          <w:lang w:eastAsia="zh-CN"/>
        </w:rPr>
        <w:t>3</w:t>
      </w:r>
      <w:r w:rsidRPr="0084550D">
        <w:rPr>
          <w:b/>
          <w:bCs/>
          <w:lang w:eastAsia="zh-CN"/>
        </w:rPr>
        <w:t>:</w:t>
      </w:r>
      <w:r>
        <w:rPr>
          <w:b/>
          <w:bCs/>
          <w:lang w:eastAsia="zh-CN"/>
        </w:rPr>
        <w:t xml:space="preserve"> A dedicated HARQ ID should be assigned for each of the remaining PUSCH TOs, even though the TO is not used/valid for the transmission, using the incremental operation with Y=1.</w:t>
      </w:r>
    </w:p>
    <w:p w14:paraId="79C32554" w14:textId="265154C5" w:rsidR="0093448F" w:rsidRDefault="0093448F" w:rsidP="0093448F">
      <w:pPr>
        <w:rPr>
          <w:lang w:eastAsia="ja-JP"/>
        </w:rPr>
      </w:pPr>
      <w:r w:rsidRPr="0084550D">
        <w:rPr>
          <w:b/>
          <w:bCs/>
          <w:lang w:eastAsia="zh-CN"/>
        </w:rPr>
        <w:t xml:space="preserve">Proposal </w:t>
      </w:r>
      <w:r w:rsidR="00A438EC">
        <w:rPr>
          <w:b/>
          <w:bCs/>
          <w:lang w:eastAsia="zh-CN"/>
        </w:rPr>
        <w:t>4</w:t>
      </w:r>
      <w:r w:rsidRPr="0084550D">
        <w:rPr>
          <w:b/>
          <w:bCs/>
          <w:lang w:eastAsia="zh-CN"/>
        </w:rPr>
        <w:t>:</w:t>
      </w:r>
      <w:r>
        <w:rPr>
          <w:b/>
          <w:bCs/>
          <w:lang w:eastAsia="zh-CN"/>
        </w:rPr>
        <w:t xml:space="preserve"> The unused indication should be applied to the PUSCH TOs of the current CG period or the next one.</w:t>
      </w:r>
    </w:p>
    <w:p w14:paraId="5BC5584C" w14:textId="678AB950" w:rsidR="0093448F" w:rsidRDefault="00311FFA" w:rsidP="0093448F">
      <w:pPr>
        <w:rPr>
          <w:lang w:eastAsia="ja-JP"/>
        </w:rPr>
      </w:pPr>
      <w:r w:rsidRPr="0084550D">
        <w:rPr>
          <w:b/>
          <w:bCs/>
          <w:lang w:eastAsia="zh-CN"/>
        </w:rPr>
        <w:t xml:space="preserve">Proposal </w:t>
      </w:r>
      <w:r w:rsidR="00A438EC">
        <w:rPr>
          <w:b/>
          <w:bCs/>
          <w:lang w:eastAsia="zh-CN"/>
        </w:rPr>
        <w:t>5</w:t>
      </w:r>
      <w:r w:rsidRPr="0084550D">
        <w:rPr>
          <w:b/>
          <w:bCs/>
          <w:lang w:eastAsia="zh-CN"/>
        </w:rPr>
        <w:t>:</w:t>
      </w:r>
      <w:r>
        <w:rPr>
          <w:b/>
          <w:bCs/>
          <w:lang w:eastAsia="zh-CN"/>
        </w:rPr>
        <w:t xml:space="preserve"> The unused indication should be applicable to multiple CG configuration. A list of CG configurations should be provided, in which the unused indication is applicable to them.</w:t>
      </w:r>
    </w:p>
    <w:p w14:paraId="0AFB7B50" w14:textId="73377065" w:rsidR="00311FFA" w:rsidRPr="00E642E8" w:rsidRDefault="00311FFA" w:rsidP="00311FFA">
      <w:pPr>
        <w:rPr>
          <w:b/>
          <w:bCs/>
          <w:lang w:eastAsia="ja-JP"/>
        </w:rPr>
      </w:pPr>
      <w:r w:rsidRPr="008D061D">
        <w:rPr>
          <w:b/>
          <w:bCs/>
          <w:lang w:eastAsia="zh-CN"/>
        </w:rPr>
        <w:lastRenderedPageBreak/>
        <w:t xml:space="preserve">Proposal </w:t>
      </w:r>
      <w:r w:rsidR="00A438EC">
        <w:rPr>
          <w:b/>
          <w:bCs/>
          <w:lang w:eastAsia="zh-CN"/>
        </w:rPr>
        <w:t>6</w:t>
      </w:r>
      <w:r w:rsidRPr="008D061D">
        <w:rPr>
          <w:b/>
          <w:bCs/>
          <w:lang w:eastAsia="zh-CN"/>
        </w:rPr>
        <w:t>:</w:t>
      </w:r>
      <w:r w:rsidRPr="00E642E8">
        <w:rPr>
          <w:b/>
          <w:bCs/>
          <w:lang w:eastAsia="ja-JP"/>
        </w:rPr>
        <w:t xml:space="preserve"> The unused indication should consist of </w:t>
      </w:r>
      <w:r w:rsidRPr="00E642E8">
        <w:rPr>
          <w:b/>
          <w:bCs/>
          <w:i/>
          <w:iCs/>
          <w:lang w:eastAsia="ja-JP"/>
        </w:rPr>
        <w:t>n</w:t>
      </w:r>
      <w:r w:rsidRPr="00E642E8">
        <w:rPr>
          <w:b/>
          <w:bCs/>
          <w:lang w:eastAsia="ja-JP"/>
        </w:rPr>
        <w:t xml:space="preserve"> bits that are mapped to following PUSCH TOs in time domain, while the minimum time delay is considered.</w:t>
      </w:r>
    </w:p>
    <w:p w14:paraId="2AF6E0D0" w14:textId="7FD45535" w:rsidR="0093448F" w:rsidRPr="00787635" w:rsidRDefault="00311FFA" w:rsidP="00787635">
      <w:pPr>
        <w:rPr>
          <w:szCs w:val="36"/>
          <w:lang w:eastAsia="ja-JP"/>
        </w:rPr>
      </w:pPr>
      <w:r w:rsidRPr="0084550D">
        <w:rPr>
          <w:b/>
          <w:bCs/>
          <w:lang w:eastAsia="zh-CN"/>
        </w:rPr>
        <w:t xml:space="preserve">Proposal </w:t>
      </w:r>
      <w:r w:rsidR="00A438EC">
        <w:rPr>
          <w:b/>
          <w:bCs/>
          <w:lang w:eastAsia="zh-CN"/>
        </w:rPr>
        <w:t>7</w:t>
      </w:r>
      <w:r>
        <w:rPr>
          <w:b/>
          <w:bCs/>
          <w:lang w:eastAsia="zh-CN"/>
        </w:rPr>
        <w:t>: The collided PUSCH TOs with (static or semi-statically configured) DL slots/symbols should be removed from the unused indication.</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0EBCA8C8"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w:t>
      </w:r>
      <w:r w:rsidR="00696CAD">
        <w:rPr>
          <w:rFonts w:eastAsiaTheme="minorEastAsia"/>
          <w:lang w:eastAsia="ja-JP"/>
        </w:rPr>
        <w:t>23502</w:t>
      </w:r>
      <w:r w:rsidR="00E91D84">
        <w:rPr>
          <w:rFonts w:eastAsiaTheme="minorEastAsia"/>
          <w:lang w:eastAsia="ja-JP"/>
        </w:rPr>
        <w:t>, “</w:t>
      </w:r>
      <w:r w:rsidR="00300C25" w:rsidRPr="00300C25">
        <w:rPr>
          <w:rFonts w:eastAsiaTheme="minorEastAsia"/>
          <w:lang w:eastAsia="ja-JP"/>
        </w:rPr>
        <w:t>New WID on XR Enhancements for NR</w:t>
      </w:r>
      <w:r w:rsidR="00E91D84">
        <w:rPr>
          <w:rFonts w:eastAsiaTheme="minorEastAsia"/>
          <w:lang w:eastAsia="ja-JP"/>
        </w:rPr>
        <w:t>,” RAN#</w:t>
      </w:r>
      <w:r w:rsidR="00984B98">
        <w:rPr>
          <w:rFonts w:eastAsiaTheme="minorEastAsia"/>
          <w:lang w:eastAsia="ja-JP"/>
        </w:rPr>
        <w:t>9</w:t>
      </w:r>
      <w:r w:rsidR="00696CAD">
        <w:rPr>
          <w:rFonts w:eastAsiaTheme="minorEastAsia"/>
          <w:lang w:eastAsia="ja-JP"/>
        </w:rPr>
        <w:t>8</w:t>
      </w:r>
      <w:r w:rsidR="00DF7134">
        <w:rPr>
          <w:rFonts w:eastAsiaTheme="minorEastAsia"/>
          <w:lang w:eastAsia="ja-JP"/>
        </w:rPr>
        <w:t>-</w:t>
      </w:r>
      <w:r w:rsidR="00E91D84">
        <w:rPr>
          <w:rFonts w:eastAsiaTheme="minorEastAsia"/>
          <w:lang w:eastAsia="ja-JP"/>
        </w:rPr>
        <w:t>e.</w:t>
      </w:r>
    </w:p>
    <w:p w14:paraId="39C442BE" w14:textId="4510DAA6" w:rsidR="007F7227" w:rsidRDefault="007C0642" w:rsidP="00C11F77">
      <w:pPr>
        <w:spacing w:beforeLines="50" w:before="120" w:after="0"/>
        <w:ind w:left="568" w:hanging="568"/>
        <w:rPr>
          <w:rFonts w:eastAsiaTheme="minorEastAsia"/>
          <w:lang w:eastAsia="ja-JP"/>
        </w:rPr>
      </w:pPr>
      <w:r>
        <w:rPr>
          <w:rFonts w:eastAsiaTheme="minorEastAsia" w:hint="eastAsia"/>
          <w:lang w:eastAsia="ja-JP"/>
        </w:rPr>
        <w:t>[</w:t>
      </w:r>
      <w:r w:rsidR="00201838">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p w14:paraId="32A0DD3C" w14:textId="3FE22E2A"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hint="eastAsia"/>
          <w:lang w:eastAsia="ja-JP"/>
        </w:rPr>
        <w:t xml:space="preserve">] </w:t>
      </w:r>
      <w:r>
        <w:rPr>
          <w:rFonts w:eastAsiaTheme="minorEastAsia"/>
          <w:lang w:eastAsia="ja-JP"/>
        </w:rPr>
        <w:tab/>
      </w:r>
      <w:r w:rsidR="008A3024" w:rsidRPr="008A3024">
        <w:rPr>
          <w:rFonts w:eastAsiaTheme="minorEastAsia"/>
          <w:lang w:eastAsia="ja-JP"/>
        </w:rPr>
        <w:t>R1-2304048</w:t>
      </w:r>
      <w:r>
        <w:rPr>
          <w:rFonts w:eastAsiaTheme="minorEastAsia"/>
          <w:lang w:eastAsia="ja-JP"/>
        </w:rPr>
        <w:t xml:space="preserve">, </w:t>
      </w:r>
      <w:r w:rsidR="00B84C5F">
        <w:rPr>
          <w:rFonts w:eastAsiaTheme="minorEastAsia"/>
          <w:lang w:eastAsia="ja-JP"/>
        </w:rPr>
        <w:t>“</w:t>
      </w:r>
      <w:r w:rsidR="00A335D6" w:rsidRPr="00A335D6">
        <w:rPr>
          <w:rFonts w:eastAsiaTheme="minorEastAsia"/>
          <w:lang w:eastAsia="ja-JP"/>
        </w:rPr>
        <w:t>Moderator Summary#5 (Final) – XR Specific Capacity Improvements</w:t>
      </w:r>
      <w:r w:rsidR="00B84C5F">
        <w:rPr>
          <w:rFonts w:eastAsiaTheme="minorEastAsia"/>
          <w:lang w:eastAsia="ja-JP"/>
        </w:rPr>
        <w:t>,” RAN1#112</w:t>
      </w:r>
      <w:r w:rsidR="00A335D6">
        <w:rPr>
          <w:rFonts w:eastAsiaTheme="minorEastAsia"/>
          <w:lang w:eastAsia="ja-JP"/>
        </w:rPr>
        <w:t>bis-e</w:t>
      </w:r>
      <w:r w:rsidR="00B84C5F">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A86D3" w14:textId="77777777" w:rsidR="00E11F10" w:rsidRDefault="00E11F10">
      <w:r>
        <w:separator/>
      </w:r>
    </w:p>
  </w:endnote>
  <w:endnote w:type="continuationSeparator" w:id="0">
    <w:p w14:paraId="33D2F177" w14:textId="77777777" w:rsidR="00E11F10" w:rsidRDefault="00E11F10">
      <w:r>
        <w:continuationSeparator/>
      </w:r>
    </w:p>
  </w:endnote>
  <w:endnote w:type="continuationNotice" w:id="1">
    <w:p w14:paraId="3F81A74A" w14:textId="77777777" w:rsidR="00E11F10" w:rsidRDefault="00E11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30E3" w14:textId="77777777" w:rsidR="00E11F10" w:rsidRDefault="00E11F10">
      <w:r>
        <w:separator/>
      </w:r>
    </w:p>
  </w:footnote>
  <w:footnote w:type="continuationSeparator" w:id="0">
    <w:p w14:paraId="6A7D5894" w14:textId="77777777" w:rsidR="00E11F10" w:rsidRDefault="00E11F10">
      <w:r>
        <w:continuationSeparator/>
      </w:r>
    </w:p>
  </w:footnote>
  <w:footnote w:type="continuationNotice" w:id="1">
    <w:p w14:paraId="7D5FDFDB" w14:textId="77777777" w:rsidR="00E11F10" w:rsidRDefault="00E11F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1"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40860864">
    <w:abstractNumId w:val="26"/>
  </w:num>
  <w:num w:numId="2" w16cid:durableId="1917977964">
    <w:abstractNumId w:val="28"/>
  </w:num>
  <w:num w:numId="3" w16cid:durableId="796221080">
    <w:abstractNumId w:val="11"/>
  </w:num>
  <w:num w:numId="4" w16cid:durableId="182089200">
    <w:abstractNumId w:val="25"/>
  </w:num>
  <w:num w:numId="5" w16cid:durableId="111755664">
    <w:abstractNumId w:val="14"/>
  </w:num>
  <w:num w:numId="6" w16cid:durableId="1303192662">
    <w:abstractNumId w:val="15"/>
  </w:num>
  <w:num w:numId="7" w16cid:durableId="1042704722">
    <w:abstractNumId w:val="12"/>
  </w:num>
  <w:num w:numId="8" w16cid:durableId="150801593">
    <w:abstractNumId w:val="27"/>
  </w:num>
  <w:num w:numId="9" w16cid:durableId="1400251667">
    <w:abstractNumId w:val="10"/>
  </w:num>
  <w:num w:numId="10" w16cid:durableId="1874417914">
    <w:abstractNumId w:val="8"/>
  </w:num>
  <w:num w:numId="11" w16cid:durableId="927890072">
    <w:abstractNumId w:val="9"/>
  </w:num>
  <w:num w:numId="12" w16cid:durableId="1118067184">
    <w:abstractNumId w:val="7"/>
  </w:num>
  <w:num w:numId="13" w16cid:durableId="407994150">
    <w:abstractNumId w:val="24"/>
  </w:num>
  <w:num w:numId="14" w16cid:durableId="538586159">
    <w:abstractNumId w:val="20"/>
  </w:num>
  <w:num w:numId="15" w16cid:durableId="1363826038">
    <w:abstractNumId w:val="4"/>
  </w:num>
  <w:num w:numId="16" w16cid:durableId="731121149">
    <w:abstractNumId w:val="16"/>
  </w:num>
  <w:num w:numId="17" w16cid:durableId="73164992">
    <w:abstractNumId w:val="19"/>
  </w:num>
  <w:num w:numId="18" w16cid:durableId="810252416">
    <w:abstractNumId w:val="21"/>
  </w:num>
  <w:num w:numId="19" w16cid:durableId="1915969327">
    <w:abstractNumId w:val="17"/>
  </w:num>
  <w:num w:numId="20" w16cid:durableId="2034726172">
    <w:abstractNumId w:val="2"/>
  </w:num>
  <w:num w:numId="21" w16cid:durableId="433981095">
    <w:abstractNumId w:val="22"/>
  </w:num>
  <w:num w:numId="22" w16cid:durableId="1710951015">
    <w:abstractNumId w:val="6"/>
  </w:num>
  <w:num w:numId="23" w16cid:durableId="1355613314">
    <w:abstractNumId w:val="5"/>
  </w:num>
  <w:num w:numId="24" w16cid:durableId="1382630845">
    <w:abstractNumId w:val="26"/>
  </w:num>
  <w:num w:numId="25" w16cid:durableId="665785506">
    <w:abstractNumId w:val="26"/>
  </w:num>
  <w:num w:numId="26" w16cid:durableId="1729112209">
    <w:abstractNumId w:val="26"/>
  </w:num>
  <w:num w:numId="27" w16cid:durableId="1567690416">
    <w:abstractNumId w:val="1"/>
  </w:num>
  <w:num w:numId="28" w16cid:durableId="937061972">
    <w:abstractNumId w:val="26"/>
  </w:num>
  <w:num w:numId="29" w16cid:durableId="899828659">
    <w:abstractNumId w:val="26"/>
  </w:num>
  <w:num w:numId="30" w16cid:durableId="759374217">
    <w:abstractNumId w:val="23"/>
  </w:num>
  <w:num w:numId="31" w16cid:durableId="3117554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6"/>
  </w:num>
  <w:num w:numId="33" w16cid:durableId="1704360000">
    <w:abstractNumId w:val="13"/>
  </w:num>
  <w:num w:numId="34" w16cid:durableId="147475766">
    <w:abstractNumId w:val="0"/>
  </w:num>
  <w:num w:numId="35" w16cid:durableId="874805474">
    <w:abstractNumId w:val="18"/>
  </w:num>
  <w:num w:numId="36" w16cid:durableId="1230768520">
    <w:abstractNumId w:val="29"/>
  </w:num>
  <w:num w:numId="37" w16cid:durableId="197178534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68A1"/>
    <w:rsid w:val="000169D5"/>
    <w:rsid w:val="0001728A"/>
    <w:rsid w:val="00017972"/>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5BE"/>
    <w:rsid w:val="00080BC8"/>
    <w:rsid w:val="00081405"/>
    <w:rsid w:val="00081E4C"/>
    <w:rsid w:val="00081F1C"/>
    <w:rsid w:val="0008214D"/>
    <w:rsid w:val="000826DC"/>
    <w:rsid w:val="000828A7"/>
    <w:rsid w:val="00082A37"/>
    <w:rsid w:val="00082ADE"/>
    <w:rsid w:val="00082B6C"/>
    <w:rsid w:val="00082E2B"/>
    <w:rsid w:val="00083B28"/>
    <w:rsid w:val="00083CFB"/>
    <w:rsid w:val="00084448"/>
    <w:rsid w:val="000854B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778"/>
    <w:rsid w:val="00094BE3"/>
    <w:rsid w:val="00094EFB"/>
    <w:rsid w:val="0009509F"/>
    <w:rsid w:val="00095395"/>
    <w:rsid w:val="00095C84"/>
    <w:rsid w:val="00095F68"/>
    <w:rsid w:val="00096002"/>
    <w:rsid w:val="0009639E"/>
    <w:rsid w:val="00096543"/>
    <w:rsid w:val="000965D3"/>
    <w:rsid w:val="000969C5"/>
    <w:rsid w:val="00096DF9"/>
    <w:rsid w:val="00097117"/>
    <w:rsid w:val="00097555"/>
    <w:rsid w:val="00097918"/>
    <w:rsid w:val="00097ED4"/>
    <w:rsid w:val="000A064A"/>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4A"/>
    <w:rsid w:val="00135A39"/>
    <w:rsid w:val="00135BC5"/>
    <w:rsid w:val="00135BF0"/>
    <w:rsid w:val="00135EBE"/>
    <w:rsid w:val="00136301"/>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BF8"/>
    <w:rsid w:val="00143CB4"/>
    <w:rsid w:val="00144371"/>
    <w:rsid w:val="0014523A"/>
    <w:rsid w:val="001455E4"/>
    <w:rsid w:val="0014580B"/>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4AE6"/>
    <w:rsid w:val="001D4B64"/>
    <w:rsid w:val="001D4F03"/>
    <w:rsid w:val="001D52BC"/>
    <w:rsid w:val="001D5414"/>
    <w:rsid w:val="001D5477"/>
    <w:rsid w:val="001D55C8"/>
    <w:rsid w:val="001D578E"/>
    <w:rsid w:val="001D5BCA"/>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44B"/>
    <w:rsid w:val="00230CAE"/>
    <w:rsid w:val="00231551"/>
    <w:rsid w:val="00231AF0"/>
    <w:rsid w:val="00231B80"/>
    <w:rsid w:val="00232510"/>
    <w:rsid w:val="00232702"/>
    <w:rsid w:val="00232E3F"/>
    <w:rsid w:val="00233344"/>
    <w:rsid w:val="002334D1"/>
    <w:rsid w:val="00233541"/>
    <w:rsid w:val="002344B4"/>
    <w:rsid w:val="00234680"/>
    <w:rsid w:val="00234923"/>
    <w:rsid w:val="00234ACA"/>
    <w:rsid w:val="00234B76"/>
    <w:rsid w:val="002352CB"/>
    <w:rsid w:val="002353E4"/>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160B"/>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64F"/>
    <w:rsid w:val="00306EFD"/>
    <w:rsid w:val="0030720D"/>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8D9"/>
    <w:rsid w:val="003619F3"/>
    <w:rsid w:val="0036204C"/>
    <w:rsid w:val="00362933"/>
    <w:rsid w:val="00362E8C"/>
    <w:rsid w:val="00362ED2"/>
    <w:rsid w:val="00363375"/>
    <w:rsid w:val="00363F8A"/>
    <w:rsid w:val="003656FB"/>
    <w:rsid w:val="00365954"/>
    <w:rsid w:val="00365AC2"/>
    <w:rsid w:val="00365F3C"/>
    <w:rsid w:val="003664F5"/>
    <w:rsid w:val="003668FE"/>
    <w:rsid w:val="00366B78"/>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17B36"/>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A13"/>
    <w:rsid w:val="00426E80"/>
    <w:rsid w:val="00426FA2"/>
    <w:rsid w:val="004271A8"/>
    <w:rsid w:val="00427358"/>
    <w:rsid w:val="0042798F"/>
    <w:rsid w:val="004300FE"/>
    <w:rsid w:val="0043064B"/>
    <w:rsid w:val="0043067A"/>
    <w:rsid w:val="004309BD"/>
    <w:rsid w:val="00430B72"/>
    <w:rsid w:val="00430ECB"/>
    <w:rsid w:val="00430FCD"/>
    <w:rsid w:val="0043100B"/>
    <w:rsid w:val="00431306"/>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700C"/>
    <w:rsid w:val="004970AC"/>
    <w:rsid w:val="0049741E"/>
    <w:rsid w:val="0049747F"/>
    <w:rsid w:val="00497849"/>
    <w:rsid w:val="00497898"/>
    <w:rsid w:val="00497EB5"/>
    <w:rsid w:val="004A1092"/>
    <w:rsid w:val="004A1190"/>
    <w:rsid w:val="004A1697"/>
    <w:rsid w:val="004A1A12"/>
    <w:rsid w:val="004A1BA0"/>
    <w:rsid w:val="004A20E7"/>
    <w:rsid w:val="004A25D1"/>
    <w:rsid w:val="004A2930"/>
    <w:rsid w:val="004A2CE2"/>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4BD5"/>
    <w:rsid w:val="004B5240"/>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75"/>
    <w:rsid w:val="004F54A2"/>
    <w:rsid w:val="004F5A39"/>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C5C"/>
    <w:rsid w:val="00507C7F"/>
    <w:rsid w:val="00507DD3"/>
    <w:rsid w:val="00507EC6"/>
    <w:rsid w:val="00510402"/>
    <w:rsid w:val="005107FD"/>
    <w:rsid w:val="00510E62"/>
    <w:rsid w:val="00511034"/>
    <w:rsid w:val="00511489"/>
    <w:rsid w:val="00511786"/>
    <w:rsid w:val="0051193C"/>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E6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30CD"/>
    <w:rsid w:val="005A33D3"/>
    <w:rsid w:val="005A43FD"/>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60C"/>
    <w:rsid w:val="005D27CC"/>
    <w:rsid w:val="005D27DD"/>
    <w:rsid w:val="005D2AF7"/>
    <w:rsid w:val="005D2C31"/>
    <w:rsid w:val="005D35C0"/>
    <w:rsid w:val="005D40E6"/>
    <w:rsid w:val="005D432A"/>
    <w:rsid w:val="005D450C"/>
    <w:rsid w:val="005D4B57"/>
    <w:rsid w:val="005D52BC"/>
    <w:rsid w:val="005D57F6"/>
    <w:rsid w:val="005D5B7E"/>
    <w:rsid w:val="005D5D5C"/>
    <w:rsid w:val="005D5EF0"/>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92"/>
    <w:rsid w:val="005F6091"/>
    <w:rsid w:val="005F639A"/>
    <w:rsid w:val="005F659A"/>
    <w:rsid w:val="005F6652"/>
    <w:rsid w:val="005F6895"/>
    <w:rsid w:val="005F6DB2"/>
    <w:rsid w:val="005F6EB3"/>
    <w:rsid w:val="005F6F36"/>
    <w:rsid w:val="005F723B"/>
    <w:rsid w:val="005F736D"/>
    <w:rsid w:val="005F7AB2"/>
    <w:rsid w:val="005F7F93"/>
    <w:rsid w:val="00600090"/>
    <w:rsid w:val="0060042B"/>
    <w:rsid w:val="006004DC"/>
    <w:rsid w:val="00600972"/>
    <w:rsid w:val="00600AD3"/>
    <w:rsid w:val="00600BA0"/>
    <w:rsid w:val="00600D31"/>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3FC"/>
    <w:rsid w:val="00681BB6"/>
    <w:rsid w:val="00681EA7"/>
    <w:rsid w:val="00682179"/>
    <w:rsid w:val="0068217A"/>
    <w:rsid w:val="006821D7"/>
    <w:rsid w:val="006825B8"/>
    <w:rsid w:val="006828D2"/>
    <w:rsid w:val="0068305B"/>
    <w:rsid w:val="00683339"/>
    <w:rsid w:val="00685074"/>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607"/>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6594"/>
    <w:rsid w:val="00706806"/>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5A"/>
    <w:rsid w:val="00714A6B"/>
    <w:rsid w:val="00714FAC"/>
    <w:rsid w:val="00715200"/>
    <w:rsid w:val="0071528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7B2"/>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922"/>
    <w:rsid w:val="00824CC2"/>
    <w:rsid w:val="00825265"/>
    <w:rsid w:val="008254BB"/>
    <w:rsid w:val="008254EB"/>
    <w:rsid w:val="00825757"/>
    <w:rsid w:val="00825A09"/>
    <w:rsid w:val="00826670"/>
    <w:rsid w:val="00827E6B"/>
    <w:rsid w:val="008303E6"/>
    <w:rsid w:val="00830695"/>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BA"/>
    <w:rsid w:val="008378CC"/>
    <w:rsid w:val="00837E6A"/>
    <w:rsid w:val="00840091"/>
    <w:rsid w:val="008408C6"/>
    <w:rsid w:val="00841275"/>
    <w:rsid w:val="008413BE"/>
    <w:rsid w:val="00841BDE"/>
    <w:rsid w:val="00841F07"/>
    <w:rsid w:val="00842A7B"/>
    <w:rsid w:val="00842D7F"/>
    <w:rsid w:val="00842EF7"/>
    <w:rsid w:val="008432ED"/>
    <w:rsid w:val="008435C8"/>
    <w:rsid w:val="0084379B"/>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D3E"/>
    <w:rsid w:val="009010E7"/>
    <w:rsid w:val="00902FB2"/>
    <w:rsid w:val="00902FF8"/>
    <w:rsid w:val="0090367F"/>
    <w:rsid w:val="00903810"/>
    <w:rsid w:val="009039CB"/>
    <w:rsid w:val="00903EF6"/>
    <w:rsid w:val="0090438B"/>
    <w:rsid w:val="00904409"/>
    <w:rsid w:val="00904AA2"/>
    <w:rsid w:val="00905195"/>
    <w:rsid w:val="009051D7"/>
    <w:rsid w:val="00905383"/>
    <w:rsid w:val="009053A2"/>
    <w:rsid w:val="0090546D"/>
    <w:rsid w:val="00905D64"/>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86E"/>
    <w:rsid w:val="00936C0A"/>
    <w:rsid w:val="00936E36"/>
    <w:rsid w:val="00936ED4"/>
    <w:rsid w:val="009370B1"/>
    <w:rsid w:val="0093747C"/>
    <w:rsid w:val="00937487"/>
    <w:rsid w:val="00937574"/>
    <w:rsid w:val="00937A76"/>
    <w:rsid w:val="00937DFE"/>
    <w:rsid w:val="00940116"/>
    <w:rsid w:val="0094057A"/>
    <w:rsid w:val="00940734"/>
    <w:rsid w:val="0094080C"/>
    <w:rsid w:val="00940AD5"/>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F31"/>
    <w:rsid w:val="009542D7"/>
    <w:rsid w:val="00954759"/>
    <w:rsid w:val="009547D8"/>
    <w:rsid w:val="00954C0E"/>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21A"/>
    <w:rsid w:val="00981389"/>
    <w:rsid w:val="0098145B"/>
    <w:rsid w:val="0098168E"/>
    <w:rsid w:val="00982AB7"/>
    <w:rsid w:val="00982DEB"/>
    <w:rsid w:val="009831EC"/>
    <w:rsid w:val="0098320B"/>
    <w:rsid w:val="0098331F"/>
    <w:rsid w:val="009833BF"/>
    <w:rsid w:val="00983634"/>
    <w:rsid w:val="00984092"/>
    <w:rsid w:val="00984275"/>
    <w:rsid w:val="009842B5"/>
    <w:rsid w:val="00984B98"/>
    <w:rsid w:val="00984D46"/>
    <w:rsid w:val="009859F5"/>
    <w:rsid w:val="00985CA3"/>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0C37"/>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808"/>
    <w:rsid w:val="009E6C20"/>
    <w:rsid w:val="009E6C82"/>
    <w:rsid w:val="009E6EBC"/>
    <w:rsid w:val="009E6F92"/>
    <w:rsid w:val="009E760E"/>
    <w:rsid w:val="009E7745"/>
    <w:rsid w:val="009E799E"/>
    <w:rsid w:val="009E7B23"/>
    <w:rsid w:val="009E7CB4"/>
    <w:rsid w:val="009F00CD"/>
    <w:rsid w:val="009F0499"/>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CCE"/>
    <w:rsid w:val="00A17221"/>
    <w:rsid w:val="00A1733B"/>
    <w:rsid w:val="00A178AD"/>
    <w:rsid w:val="00A202ED"/>
    <w:rsid w:val="00A2057E"/>
    <w:rsid w:val="00A2087F"/>
    <w:rsid w:val="00A21404"/>
    <w:rsid w:val="00A21B71"/>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5B1"/>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ACC"/>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71EE"/>
    <w:rsid w:val="00AA71EF"/>
    <w:rsid w:val="00AA7331"/>
    <w:rsid w:val="00AA788D"/>
    <w:rsid w:val="00AA7B92"/>
    <w:rsid w:val="00AA7E44"/>
    <w:rsid w:val="00AB03A7"/>
    <w:rsid w:val="00AB0611"/>
    <w:rsid w:val="00AB0B39"/>
    <w:rsid w:val="00AB0F38"/>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FF"/>
    <w:rsid w:val="00AE1009"/>
    <w:rsid w:val="00AE1696"/>
    <w:rsid w:val="00AE18E0"/>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79"/>
    <w:rsid w:val="00AE5115"/>
    <w:rsid w:val="00AE5F31"/>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8AE"/>
    <w:rsid w:val="00AF2E85"/>
    <w:rsid w:val="00AF3091"/>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62EE"/>
    <w:rsid w:val="00B5693D"/>
    <w:rsid w:val="00B56B48"/>
    <w:rsid w:val="00B56D5F"/>
    <w:rsid w:val="00B56DC8"/>
    <w:rsid w:val="00B571C6"/>
    <w:rsid w:val="00B57321"/>
    <w:rsid w:val="00B574E0"/>
    <w:rsid w:val="00B57997"/>
    <w:rsid w:val="00B57AF4"/>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1FF"/>
    <w:rsid w:val="00B95DF2"/>
    <w:rsid w:val="00B95EC7"/>
    <w:rsid w:val="00B96099"/>
    <w:rsid w:val="00B96268"/>
    <w:rsid w:val="00B96512"/>
    <w:rsid w:val="00B96551"/>
    <w:rsid w:val="00B965FC"/>
    <w:rsid w:val="00B96CDD"/>
    <w:rsid w:val="00B96DD6"/>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D4B"/>
    <w:rsid w:val="00BD30AA"/>
    <w:rsid w:val="00BD3C4B"/>
    <w:rsid w:val="00BD55FD"/>
    <w:rsid w:val="00BD5896"/>
    <w:rsid w:val="00BD5D19"/>
    <w:rsid w:val="00BD5FE5"/>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530C"/>
    <w:rsid w:val="00BE543B"/>
    <w:rsid w:val="00BE56C5"/>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0E12"/>
    <w:rsid w:val="00CB15DB"/>
    <w:rsid w:val="00CB188C"/>
    <w:rsid w:val="00CB18D5"/>
    <w:rsid w:val="00CB21BC"/>
    <w:rsid w:val="00CB23A6"/>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707"/>
    <w:rsid w:val="00D26D62"/>
    <w:rsid w:val="00D27138"/>
    <w:rsid w:val="00D271BF"/>
    <w:rsid w:val="00D276A2"/>
    <w:rsid w:val="00D276AC"/>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D1A"/>
    <w:rsid w:val="00D46074"/>
    <w:rsid w:val="00D461F2"/>
    <w:rsid w:val="00D46AC3"/>
    <w:rsid w:val="00D47396"/>
    <w:rsid w:val="00D47BDC"/>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FBC"/>
    <w:rsid w:val="00D971DF"/>
    <w:rsid w:val="00D976B6"/>
    <w:rsid w:val="00D977C7"/>
    <w:rsid w:val="00DA024F"/>
    <w:rsid w:val="00DA03B1"/>
    <w:rsid w:val="00DA0451"/>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BC7"/>
    <w:rsid w:val="00DB1E14"/>
    <w:rsid w:val="00DB20DB"/>
    <w:rsid w:val="00DB2102"/>
    <w:rsid w:val="00DB24CD"/>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583"/>
    <w:rsid w:val="00DB7608"/>
    <w:rsid w:val="00DB7928"/>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9C4"/>
    <w:rsid w:val="00DC7574"/>
    <w:rsid w:val="00DC773F"/>
    <w:rsid w:val="00DC77C2"/>
    <w:rsid w:val="00DC77E3"/>
    <w:rsid w:val="00DC799D"/>
    <w:rsid w:val="00DD11F9"/>
    <w:rsid w:val="00DD1B7C"/>
    <w:rsid w:val="00DD1CFF"/>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20"/>
    <w:rsid w:val="00DD74A3"/>
    <w:rsid w:val="00DD7B5E"/>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56A"/>
    <w:rsid w:val="00E37A1B"/>
    <w:rsid w:val="00E4033F"/>
    <w:rsid w:val="00E4049C"/>
    <w:rsid w:val="00E40944"/>
    <w:rsid w:val="00E42189"/>
    <w:rsid w:val="00E424BA"/>
    <w:rsid w:val="00E42B2F"/>
    <w:rsid w:val="00E42E00"/>
    <w:rsid w:val="00E43149"/>
    <w:rsid w:val="00E43429"/>
    <w:rsid w:val="00E43872"/>
    <w:rsid w:val="00E43CF2"/>
    <w:rsid w:val="00E44132"/>
    <w:rsid w:val="00E44F61"/>
    <w:rsid w:val="00E45319"/>
    <w:rsid w:val="00E453B3"/>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40D6"/>
    <w:rsid w:val="00E94A44"/>
    <w:rsid w:val="00E94CEA"/>
    <w:rsid w:val="00E95985"/>
    <w:rsid w:val="00E959FA"/>
    <w:rsid w:val="00E95CE7"/>
    <w:rsid w:val="00E95DE1"/>
    <w:rsid w:val="00E961D8"/>
    <w:rsid w:val="00E9646F"/>
    <w:rsid w:val="00E968B4"/>
    <w:rsid w:val="00E96B04"/>
    <w:rsid w:val="00E96BB0"/>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DBD"/>
    <w:rsid w:val="00ED1E47"/>
    <w:rsid w:val="00ED1FCB"/>
    <w:rsid w:val="00ED2969"/>
    <w:rsid w:val="00ED2E34"/>
    <w:rsid w:val="00ED329B"/>
    <w:rsid w:val="00ED36B2"/>
    <w:rsid w:val="00ED3EEA"/>
    <w:rsid w:val="00ED3FDA"/>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CCA"/>
    <w:rsid w:val="00EF4D16"/>
    <w:rsid w:val="00EF56FE"/>
    <w:rsid w:val="00EF58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20A0"/>
    <w:rsid w:val="00F621F7"/>
    <w:rsid w:val="00F626CF"/>
    <w:rsid w:val="00F62F99"/>
    <w:rsid w:val="00F630FA"/>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383"/>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70070EB6-A517-44A7-AA54-2BED7C89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2106</Words>
  <Characters>13270</Characters>
  <Application>Microsoft Office Word</Application>
  <DocSecurity>0</DocSecurity>
  <Lines>110</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1808</cp:revision>
  <cp:lastPrinted>2010-04-02T09:58:00Z</cp:lastPrinted>
  <dcterms:created xsi:type="dcterms:W3CDTF">2021-11-03T04:46:00Z</dcterms:created>
  <dcterms:modified xsi:type="dcterms:W3CDTF">2023-05-15T08:40:00Z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