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BDF066"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游明朝"/>
                <w:lang w:val="en-US" w:eastAsia="ja-JP"/>
              </w:rPr>
            </w:pPr>
            <w:r>
              <w:rPr>
                <w:rFonts w:eastAsia="游明朝"/>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游明朝"/>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游明朝"/>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游明朝"/>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游明朝"/>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游明朝"/>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游明朝"/>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游明朝"/>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游明朝"/>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BF06D37"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游明朝"/>
                <w:lang w:val="en-US" w:eastAsia="ja-JP"/>
              </w:rPr>
              <w:t>Sierra Wireless</w:t>
            </w:r>
          </w:p>
        </w:tc>
        <w:tc>
          <w:tcPr>
            <w:tcW w:w="2977" w:type="dxa"/>
          </w:tcPr>
          <w:p w14:paraId="325EF05C" w14:textId="77777777" w:rsidR="00346204" w:rsidRDefault="00C12B82">
            <w:pPr>
              <w:spacing w:after="0"/>
              <w:jc w:val="center"/>
              <w:rPr>
                <w:rFonts w:eastAsia="游明朝"/>
                <w:lang w:val="en-US" w:eastAsia="ja-JP"/>
              </w:rPr>
            </w:pPr>
            <w:r>
              <w:rPr>
                <w:rFonts w:eastAsia="游明朝"/>
                <w:lang w:val="en-US" w:eastAsia="ja-JP"/>
              </w:rPr>
              <w:t>Serkan Dost</w:t>
            </w:r>
          </w:p>
        </w:tc>
        <w:tc>
          <w:tcPr>
            <w:tcW w:w="4139" w:type="dxa"/>
          </w:tcPr>
          <w:p w14:paraId="7F37CB17" w14:textId="77777777" w:rsidR="00346204" w:rsidRDefault="00C12B82">
            <w:pPr>
              <w:spacing w:after="0"/>
              <w:jc w:val="center"/>
              <w:rPr>
                <w:rFonts w:eastAsia="游明朝"/>
                <w:lang w:val="en-US" w:eastAsia="ja-JP"/>
              </w:rPr>
            </w:pPr>
            <w:r>
              <w:rPr>
                <w:rFonts w:eastAsia="游明朝"/>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游明朝"/>
                <w:lang w:val="en-US" w:eastAsia="ja-JP"/>
              </w:rPr>
            </w:pPr>
            <w:r>
              <w:rPr>
                <w:rFonts w:eastAsia="游明朝"/>
                <w:lang w:val="en-US" w:eastAsia="ja-JP"/>
              </w:rPr>
              <w:t>Ericsson</w:t>
            </w:r>
          </w:p>
        </w:tc>
        <w:tc>
          <w:tcPr>
            <w:tcW w:w="2977" w:type="dxa"/>
          </w:tcPr>
          <w:p w14:paraId="4C0E6DAD" w14:textId="77777777" w:rsidR="00346204" w:rsidRDefault="00C12B82">
            <w:pPr>
              <w:spacing w:after="0"/>
              <w:jc w:val="center"/>
              <w:rPr>
                <w:rFonts w:eastAsia="游明朝"/>
                <w:lang w:val="en-US" w:eastAsia="ja-JP"/>
              </w:rPr>
            </w:pPr>
            <w:r>
              <w:rPr>
                <w:rFonts w:eastAsia="游明朝"/>
                <w:lang w:val="sv-SE" w:eastAsia="ja-JP"/>
              </w:rPr>
              <w:t>Sandeep Narayanan Kadan Veedu</w:t>
            </w:r>
          </w:p>
        </w:tc>
        <w:tc>
          <w:tcPr>
            <w:tcW w:w="4139" w:type="dxa"/>
          </w:tcPr>
          <w:p w14:paraId="60927411" w14:textId="77777777" w:rsidR="00346204" w:rsidRDefault="00C12B82">
            <w:pPr>
              <w:spacing w:after="0"/>
              <w:jc w:val="center"/>
              <w:rPr>
                <w:rFonts w:eastAsia="游明朝"/>
                <w:lang w:val="en-US" w:eastAsia="ja-JP"/>
              </w:rPr>
            </w:pPr>
            <w:r>
              <w:rPr>
                <w:rFonts w:eastAsia="游明朝"/>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游明朝"/>
                <w:lang w:eastAsia="ja-JP"/>
              </w:rPr>
            </w:pPr>
            <w:r>
              <w:rPr>
                <w:rFonts w:eastAsia="游明朝"/>
                <w:lang w:val="en-US" w:eastAsia="ja-JP"/>
              </w:rPr>
              <w:t>CMCC</w:t>
            </w:r>
          </w:p>
        </w:tc>
        <w:tc>
          <w:tcPr>
            <w:tcW w:w="2977" w:type="dxa"/>
          </w:tcPr>
          <w:p w14:paraId="32EFD144" w14:textId="77777777" w:rsidR="00346204" w:rsidRDefault="00C12B82">
            <w:pPr>
              <w:spacing w:after="0"/>
              <w:jc w:val="center"/>
              <w:rPr>
                <w:rFonts w:eastAsia="游明朝"/>
                <w:lang w:val="en-US" w:eastAsia="ja-JP"/>
              </w:rPr>
            </w:pPr>
            <w:r>
              <w:rPr>
                <w:rFonts w:eastAsia="游明朝"/>
                <w:lang w:val="en-US" w:eastAsia="ja-JP"/>
              </w:rPr>
              <w:t>Tuo Yang, Lijie Hu</w:t>
            </w:r>
          </w:p>
        </w:tc>
        <w:tc>
          <w:tcPr>
            <w:tcW w:w="4139" w:type="dxa"/>
          </w:tcPr>
          <w:p w14:paraId="353BF1A0" w14:textId="77777777" w:rsidR="00346204" w:rsidRDefault="00CC1306">
            <w:pPr>
              <w:spacing w:after="0"/>
              <w:jc w:val="center"/>
              <w:rPr>
                <w:rFonts w:eastAsia="游明朝"/>
                <w:lang w:val="en-US" w:eastAsia="ja-JP"/>
              </w:rPr>
            </w:pPr>
            <w:hyperlink r:id="rId12" w:history="1">
              <w:r w:rsidR="00C12B82">
                <w:rPr>
                  <w:rStyle w:val="afa"/>
                  <w:rFonts w:eastAsia="游明朝"/>
                  <w:color w:val="000000"/>
                  <w:u w:val="none"/>
                  <w:lang w:val="en-US" w:eastAsia="ja-JP"/>
                </w:rPr>
                <w:t>yangtuo@chinamobile.com;</w:t>
              </w:r>
            </w:hyperlink>
            <w:r w:rsidR="00C12B82">
              <w:rPr>
                <w:rFonts w:eastAsia="游明朝"/>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r>
              <w:rPr>
                <w:rFonts w:eastAsia="Malgun Gothic"/>
                <w:lang w:val="en-US" w:eastAsia="ko-KR"/>
              </w:rPr>
              <w:t>Zhisong Zuo</w:t>
            </w:r>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r>
              <w:rPr>
                <w:rFonts w:eastAsiaTheme="minorEastAsia"/>
                <w:lang w:val="en-US" w:eastAsia="zh-CN"/>
              </w:rPr>
              <w:t>Xuemei Qiao</w:t>
            </w:r>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53ED8B" w14:textId="77777777" w:rsidR="00346204" w:rsidRDefault="00C12B8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w:t>
            </w:r>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游明朝"/>
                <w:lang w:eastAsia="ja-JP"/>
              </w:rPr>
            </w:pPr>
            <w:r>
              <w:rPr>
                <w:rFonts w:eastAsia="游明朝"/>
                <w:lang w:eastAsia="ja-JP"/>
              </w:rPr>
              <w:t>SONY</w:t>
            </w:r>
          </w:p>
        </w:tc>
        <w:tc>
          <w:tcPr>
            <w:tcW w:w="2977" w:type="dxa"/>
          </w:tcPr>
          <w:p w14:paraId="5393373B" w14:textId="77777777" w:rsidR="00346204" w:rsidRDefault="00C12B82">
            <w:pPr>
              <w:spacing w:after="0"/>
              <w:jc w:val="center"/>
              <w:rPr>
                <w:rFonts w:eastAsia="游明朝"/>
                <w:lang w:val="en-US" w:eastAsia="ja-JP"/>
              </w:rPr>
            </w:pPr>
            <w:r>
              <w:rPr>
                <w:rFonts w:eastAsia="游明朝"/>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SimSun"/>
                <w:lang w:val="en-US" w:eastAsia="zh-CN"/>
              </w:rPr>
            </w:pPr>
            <w:r>
              <w:rPr>
                <w:rFonts w:eastAsia="SimSun" w:hint="eastAsia"/>
                <w:lang w:val="en-US" w:eastAsia="zh-CN"/>
              </w:rPr>
              <w:t>ZTE, Sanechips</w:t>
            </w:r>
          </w:p>
        </w:tc>
        <w:tc>
          <w:tcPr>
            <w:tcW w:w="2977" w:type="dxa"/>
          </w:tcPr>
          <w:p w14:paraId="6ED81F9F" w14:textId="77777777" w:rsidR="00346204" w:rsidRDefault="00C12B82">
            <w:pPr>
              <w:spacing w:after="0"/>
              <w:jc w:val="center"/>
              <w:rPr>
                <w:rFonts w:eastAsia="SimSun"/>
                <w:lang w:val="en-US" w:eastAsia="zh-CN"/>
              </w:rPr>
            </w:pPr>
            <w:r>
              <w:rPr>
                <w:rFonts w:eastAsia="SimSun" w:hint="eastAsia"/>
                <w:lang w:val="en-US" w:eastAsia="zh-CN"/>
              </w:rPr>
              <w:t>Youjun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216D3C09" w14:textId="77777777" w:rsidR="00346204" w:rsidRDefault="00C12B8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9A2487F"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566F408"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8B2FE7B" w14:textId="77777777" w:rsidR="00346204" w:rsidRDefault="00C12B8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7D29383E"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72D35A6B"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B97B6C1"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proofErr w:type="gramStart"/>
            <w:r>
              <w:rPr>
                <w:rFonts w:ascii="Times" w:hAnsi="Times"/>
                <w:color w:val="000000"/>
                <w:szCs w:val="24"/>
                <w:lang w:val="en-US"/>
              </w:rPr>
              <w:t>Down-select</w:t>
            </w:r>
            <w:proofErr w:type="gramEnd"/>
            <w:r>
              <w:rPr>
                <w:rFonts w:ascii="Times" w:hAnsi="Times"/>
                <w:color w:val="000000"/>
                <w:szCs w:val="24"/>
                <w:lang w:val="en-US"/>
              </w:rPr>
              <w:t xml:space="preserve">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e"/>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e"/>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e"/>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e"/>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e"/>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7B9E7E77" w14:textId="77777777" w:rsidR="00346204" w:rsidRDefault="00C12B82">
            <w:pPr>
              <w:tabs>
                <w:tab w:val="left" w:pos="551"/>
              </w:tabs>
              <w:jc w:val="left"/>
              <w:rPr>
                <w:rFonts w:eastAsia="游明朝"/>
                <w:lang w:val="en-US" w:eastAsia="ja-JP"/>
              </w:rPr>
            </w:pPr>
            <w:r>
              <w:rPr>
                <w:rFonts w:eastAsia="游明朝"/>
                <w:lang w:val="en-US" w:eastAsia="ja-JP"/>
              </w:rPr>
              <w:t>-1</w:t>
            </w:r>
          </w:p>
        </w:tc>
        <w:tc>
          <w:tcPr>
            <w:tcW w:w="525" w:type="dxa"/>
          </w:tcPr>
          <w:p w14:paraId="0A668BA0"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1B073E49" w14:textId="77777777" w:rsidR="00346204" w:rsidRDefault="00C12B82">
            <w:pPr>
              <w:tabs>
                <w:tab w:val="left" w:pos="551"/>
              </w:tabs>
              <w:jc w:val="left"/>
              <w:rPr>
                <w:rFonts w:eastAsia="游明朝"/>
                <w:lang w:val="en-US" w:eastAsia="ja-JP"/>
              </w:rPr>
            </w:pPr>
            <w:r>
              <w:rPr>
                <w:rFonts w:eastAsia="游明朝" w:hint="eastAsia"/>
                <w:lang w:val="en-US" w:eastAsia="ja-JP"/>
              </w:rPr>
              <w:t>0</w:t>
            </w:r>
          </w:p>
        </w:tc>
        <w:tc>
          <w:tcPr>
            <w:tcW w:w="525" w:type="dxa"/>
          </w:tcPr>
          <w:p w14:paraId="7FED4318"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4C33E1FC" w14:textId="77777777" w:rsidR="00346204" w:rsidRDefault="00C12B82">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游明朝"/>
                <w:lang w:val="en-US" w:eastAsia="ja-JP"/>
              </w:rPr>
              <w:t xml:space="preserve">Especially for option 3a/3b, to enable Rel-18 eRedCap specific TDRA configuration for Msg3 other than the expansion of legacy default TDRA table and Δ, we suggest </w:t>
            </w:r>
            <w:proofErr w:type="gramStart"/>
            <w:r>
              <w:rPr>
                <w:rFonts w:eastAsia="游明朝"/>
                <w:lang w:val="en-US" w:eastAsia="ja-JP"/>
              </w:rPr>
              <w:t>to introduce</w:t>
            </w:r>
            <w:proofErr w:type="gramEnd"/>
            <w:r>
              <w:rPr>
                <w:rFonts w:eastAsia="游明朝"/>
                <w:lang w:val="en-US" w:eastAsia="ja-JP"/>
              </w:rPr>
              <w:t xml:space="preserve"> new RRC parameter in pusch-CofingCommon which is specific to Rel-18 eRedCap.</w:t>
            </w:r>
          </w:p>
        </w:tc>
      </w:tr>
      <w:tr w:rsidR="00346204" w14:paraId="74FD02E6" w14:textId="77777777">
        <w:tc>
          <w:tcPr>
            <w:tcW w:w="1479" w:type="dxa"/>
          </w:tcPr>
          <w:p w14:paraId="3EF96F63" w14:textId="77777777" w:rsidR="00346204" w:rsidRDefault="00C12B82">
            <w:pPr>
              <w:jc w:val="left"/>
              <w:rPr>
                <w:rFonts w:eastAsia="游明朝"/>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游明朝"/>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游明朝"/>
                <w:lang w:val="en-US" w:eastAsia="ja-JP"/>
              </w:rPr>
            </w:pPr>
            <w:r>
              <w:rPr>
                <w:rFonts w:eastAsiaTheme="minorEastAsia" w:hint="eastAsia"/>
                <w:lang w:val="en-US" w:eastAsia="zh-CN"/>
              </w:rPr>
              <w:t xml:space="preserve">We may reconsider Msg1 early </w:t>
            </w:r>
            <w:proofErr w:type="gramStart"/>
            <w:r>
              <w:rPr>
                <w:rFonts w:eastAsiaTheme="minorEastAsia" w:hint="eastAsia"/>
                <w:lang w:val="en-US" w:eastAsia="zh-CN"/>
              </w:rPr>
              <w:t>indication</w:t>
            </w:r>
            <w:proofErr w:type="gramEnd"/>
            <w:r>
              <w:rPr>
                <w:rFonts w:eastAsiaTheme="minorEastAsia" w:hint="eastAsia"/>
                <w:lang w:val="en-US" w:eastAsia="zh-CN"/>
              </w:rPr>
              <w:t xml:space="preserve"> but MsgA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游明朝"/>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游明朝"/>
                <w:lang w:val="en-US" w:eastAsia="ja-JP"/>
              </w:rPr>
              <w:t>+1</w:t>
            </w:r>
          </w:p>
        </w:tc>
        <w:tc>
          <w:tcPr>
            <w:tcW w:w="5528" w:type="dxa"/>
          </w:tcPr>
          <w:p w14:paraId="73308A86" w14:textId="77777777" w:rsidR="00346204" w:rsidRDefault="00346204">
            <w:pPr>
              <w:jc w:val="left"/>
              <w:rPr>
                <w:rFonts w:eastAsia="游明朝"/>
                <w:lang w:val="en-US" w:eastAsia="ja-JP"/>
              </w:rPr>
            </w:pPr>
          </w:p>
        </w:tc>
      </w:tr>
      <w:tr w:rsidR="00346204" w14:paraId="21C52661" w14:textId="77777777">
        <w:tc>
          <w:tcPr>
            <w:tcW w:w="1479" w:type="dxa"/>
          </w:tcPr>
          <w:p w14:paraId="1BAAD38B" w14:textId="77777777" w:rsidR="00346204" w:rsidRDefault="00C12B82">
            <w:pPr>
              <w:jc w:val="left"/>
              <w:rPr>
                <w:rFonts w:eastAsia="游明朝"/>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游明朝"/>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游明朝"/>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游明朝"/>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游明朝"/>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游明朝"/>
                <w:lang w:val="en-US" w:eastAsia="ja-JP"/>
              </w:rPr>
            </w:pPr>
            <w:r>
              <w:rPr>
                <w:rFonts w:eastAsia="游明朝"/>
                <w:lang w:val="en-US" w:eastAsia="ja-JP"/>
              </w:rPr>
              <w:t>Sum of grades</w:t>
            </w:r>
          </w:p>
        </w:tc>
        <w:tc>
          <w:tcPr>
            <w:tcW w:w="1232" w:type="dxa"/>
          </w:tcPr>
          <w:p w14:paraId="1F416873" w14:textId="77777777" w:rsidR="00346204" w:rsidRDefault="00C12B82">
            <w:pPr>
              <w:tabs>
                <w:tab w:val="left" w:pos="551"/>
              </w:tabs>
              <w:jc w:val="center"/>
              <w:rPr>
                <w:rFonts w:eastAsia="游明朝"/>
                <w:lang w:val="en-US" w:eastAsia="ja-JP"/>
              </w:rPr>
            </w:pPr>
            <w:r>
              <w:t>-8</w:t>
            </w:r>
          </w:p>
        </w:tc>
        <w:tc>
          <w:tcPr>
            <w:tcW w:w="1232" w:type="dxa"/>
          </w:tcPr>
          <w:p w14:paraId="2B50BD79" w14:textId="77777777" w:rsidR="00346204" w:rsidRDefault="00C12B82">
            <w:pPr>
              <w:tabs>
                <w:tab w:val="left" w:pos="551"/>
              </w:tabs>
              <w:jc w:val="center"/>
              <w:rPr>
                <w:rFonts w:eastAsia="游明朝"/>
                <w:lang w:val="en-US" w:eastAsia="ja-JP"/>
              </w:rPr>
            </w:pPr>
            <w:r>
              <w:t>-12</w:t>
            </w:r>
          </w:p>
        </w:tc>
        <w:tc>
          <w:tcPr>
            <w:tcW w:w="1234" w:type="dxa"/>
          </w:tcPr>
          <w:p w14:paraId="53819F8D" w14:textId="77777777" w:rsidR="00346204" w:rsidRDefault="00C12B82">
            <w:pPr>
              <w:tabs>
                <w:tab w:val="left" w:pos="551"/>
              </w:tabs>
              <w:jc w:val="center"/>
              <w:rPr>
                <w:rFonts w:eastAsia="游明朝"/>
                <w:lang w:val="en-US" w:eastAsia="ja-JP"/>
              </w:rPr>
            </w:pPr>
            <w:r>
              <w:t>7</w:t>
            </w:r>
          </w:p>
        </w:tc>
        <w:tc>
          <w:tcPr>
            <w:tcW w:w="1232" w:type="dxa"/>
          </w:tcPr>
          <w:p w14:paraId="2ED2C0D6" w14:textId="77777777" w:rsidR="00346204" w:rsidRDefault="00C12B82">
            <w:pPr>
              <w:tabs>
                <w:tab w:val="left" w:pos="551"/>
              </w:tabs>
              <w:jc w:val="center"/>
              <w:rPr>
                <w:rFonts w:eastAsia="游明朝"/>
                <w:lang w:val="en-US" w:eastAsia="ja-JP"/>
              </w:rPr>
            </w:pPr>
            <w:r>
              <w:t>-3</w:t>
            </w:r>
          </w:p>
        </w:tc>
        <w:tc>
          <w:tcPr>
            <w:tcW w:w="1234" w:type="dxa"/>
          </w:tcPr>
          <w:p w14:paraId="663C98B3" w14:textId="77777777" w:rsidR="00346204" w:rsidRDefault="00C12B82">
            <w:pPr>
              <w:tabs>
                <w:tab w:val="left" w:pos="551"/>
              </w:tabs>
              <w:jc w:val="center"/>
              <w:rPr>
                <w:rFonts w:eastAsia="游明朝"/>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proofErr w:type="gramStart"/>
      <w:r>
        <w:rPr>
          <w:rFonts w:ascii="Times" w:hAnsi="Times"/>
          <w:b/>
          <w:bCs/>
          <w:color w:val="000000"/>
          <w:szCs w:val="24"/>
          <w:lang w:val="en-US"/>
        </w:rPr>
        <w:t>Down-select</w:t>
      </w:r>
      <w:proofErr w:type="gramEnd"/>
      <w:r>
        <w:rPr>
          <w:rFonts w:ascii="Times" w:hAnsi="Times"/>
          <w:b/>
          <w:bCs/>
          <w:color w:val="000000"/>
          <w:szCs w:val="24"/>
          <w:lang w:val="en-US"/>
        </w:rPr>
        <w:t xml:space="preserve">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游明朝"/>
                <w:lang w:val="en-US" w:eastAsia="ja-JP"/>
              </w:rPr>
            </w:pPr>
            <w:r>
              <w:rPr>
                <w:rFonts w:eastAsia="游明朝"/>
                <w:lang w:val="en-US" w:eastAsia="ja-JP"/>
              </w:rPr>
              <w:t xml:space="preserve">Considering that at most non-RedCap, Rel-17 RedCap and Rel-18 eRedCap UEs can be supported in a same cell, we should discuss at least the following </w:t>
            </w:r>
            <w:proofErr w:type="gramStart"/>
            <w:r>
              <w:rPr>
                <w:rFonts w:eastAsia="游明朝"/>
                <w:lang w:val="en-US" w:eastAsia="ja-JP"/>
              </w:rPr>
              <w:t>cases;</w:t>
            </w:r>
            <w:proofErr w:type="gramEnd"/>
          </w:p>
          <w:p w14:paraId="44C183B4"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e"/>
              <w:numPr>
                <w:ilvl w:val="1"/>
                <w:numId w:val="23"/>
              </w:numPr>
              <w:jc w:val="left"/>
              <w:rPr>
                <w:rFonts w:eastAsia="游明朝"/>
                <w:sz w:val="18"/>
                <w:szCs w:val="20"/>
                <w:lang w:val="en-US"/>
              </w:rPr>
            </w:pPr>
            <w:proofErr w:type="gramStart"/>
            <w:r>
              <w:rPr>
                <w:rFonts w:eastAsia="游明朝"/>
                <w:sz w:val="18"/>
                <w:szCs w:val="20"/>
                <w:lang w:val="en-US"/>
              </w:rPr>
              <w:t>All of</w:t>
            </w:r>
            <w:proofErr w:type="gramEnd"/>
            <w:r>
              <w:rPr>
                <w:rFonts w:eastAsia="游明朝"/>
                <w:sz w:val="18"/>
                <w:szCs w:val="20"/>
                <w:lang w:val="en-US"/>
              </w:rPr>
              <w:t xml:space="preserve"> </w:t>
            </w:r>
            <w:r>
              <w:rPr>
                <w:rFonts w:eastAsia="游明朝"/>
                <w:sz w:val="21"/>
                <w:szCs w:val="22"/>
                <w:lang w:val="en-US"/>
              </w:rPr>
              <w:t>non-RedCap, Rel-17 RedCap and Rel-18 eRedCap UEs share the same PRACH configuration.</w:t>
            </w:r>
          </w:p>
          <w:p w14:paraId="77BFD407"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At least Rel-17 RedCap and Rel-18 eRedCap can share PRACH configuration</w:t>
            </w:r>
          </w:p>
          <w:p w14:paraId="52BAC8C3" w14:textId="77777777" w:rsidR="00346204" w:rsidRDefault="00C12B82">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2B4B967" w14:textId="77777777" w:rsidR="00346204" w:rsidRDefault="00C12B82">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4A399915" w14:textId="77777777" w:rsidR="00346204" w:rsidRDefault="00C12B82">
            <w:pPr>
              <w:pStyle w:val="afe"/>
              <w:numPr>
                <w:ilvl w:val="1"/>
                <w:numId w:val="23"/>
              </w:numPr>
              <w:jc w:val="left"/>
              <w:rPr>
                <w:rFonts w:eastAsia="游明朝"/>
                <w:sz w:val="20"/>
                <w:szCs w:val="21"/>
                <w:lang w:val="en-US"/>
              </w:rPr>
            </w:pPr>
            <w:r>
              <w:rPr>
                <w:rFonts w:eastAsia="游明朝"/>
                <w:sz w:val="20"/>
                <w:szCs w:val="21"/>
                <w:lang w:val="en-US"/>
              </w:rPr>
              <w:t>non-RedCap and Rel-17 RedCap can share the same PRACH configuration</w:t>
            </w:r>
          </w:p>
          <w:p w14:paraId="1EB28D5A" w14:textId="77777777" w:rsidR="00346204" w:rsidRDefault="00C12B82">
            <w:pPr>
              <w:pStyle w:val="afe"/>
              <w:numPr>
                <w:ilvl w:val="0"/>
                <w:numId w:val="2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游明朝"/>
                <w:lang w:val="en-US" w:eastAsia="ja-JP"/>
              </w:rPr>
              <w:t xml:space="preserve">In our understanding, at least the above cases other than FFS cases are agreeable, thus we suggest </w:t>
            </w:r>
            <w:proofErr w:type="gramStart"/>
            <w:r>
              <w:rPr>
                <w:rFonts w:eastAsia="游明朝"/>
                <w:lang w:val="en-US" w:eastAsia="ja-JP"/>
              </w:rPr>
              <w:t>to agree</w:t>
            </w:r>
            <w:proofErr w:type="gramEnd"/>
            <w:r>
              <w:rPr>
                <w:rFonts w:eastAsia="游明朝"/>
                <w:lang w:val="en-US" w:eastAsia="ja-JP"/>
              </w:rPr>
              <w:t xml:space="preserv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w:t>
            </w:r>
            <w:proofErr w:type="gramStart"/>
            <w:r>
              <w:rPr>
                <w:rFonts w:eastAsiaTheme="minorEastAsia"/>
                <w:lang w:val="en-US" w:eastAsia="zh-CN"/>
              </w:rPr>
              <w:t>Or,</w:t>
            </w:r>
            <w:proofErr w:type="gramEnd"/>
            <w:r>
              <w:rPr>
                <w:rFonts w:eastAsiaTheme="minorEastAsia"/>
                <w:lang w:val="en-US" w:eastAsia="zh-CN"/>
              </w:rPr>
              <w:t xml:space="preserve">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90DD296"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游明朝"/>
                <w:lang w:val="en-US" w:eastAsia="ja-JP"/>
              </w:rPr>
            </w:pPr>
            <w:r>
              <w:rPr>
                <w:rFonts w:eastAsia="游明朝"/>
                <w:lang w:val="en-US" w:eastAsia="ja-JP"/>
              </w:rPr>
              <w:t xml:space="preserve">On the other hand, we are also open to discuss the cases raised by DOCOMO. </w:t>
            </w:r>
            <w:proofErr w:type="gramStart"/>
            <w:r>
              <w:rPr>
                <w:rFonts w:eastAsia="游明朝"/>
                <w:lang w:val="en-US" w:eastAsia="ja-JP"/>
              </w:rPr>
              <w:t>Actually, we</w:t>
            </w:r>
            <w:proofErr w:type="gramEnd"/>
            <w:r>
              <w:rPr>
                <w:rFonts w:eastAsia="游明朝"/>
                <w:lang w:val="en-US" w:eastAsia="ja-JP"/>
              </w:rPr>
              <w:t xml:space="preserve"> would like to put “FFS” on the Case 4 which would complicate the network complexity and test effort.</w:t>
            </w:r>
          </w:p>
          <w:p w14:paraId="2DF871DA" w14:textId="77777777" w:rsidR="00346204" w:rsidRDefault="00C12B82">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w:t>
                  </w:r>
                  <w:proofErr w:type="gramStart"/>
                  <w:r>
                    <w:rPr>
                      <w:szCs w:val="20"/>
                    </w:rPr>
                    <w:t>i.e.</w:t>
                  </w:r>
                  <w:proofErr w:type="gramEnd"/>
                  <w:r>
                    <w:rPr>
                      <w:szCs w:val="20"/>
                    </w:rPr>
                    <w:t xml:space="preserv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For case 3 listed by DCM, we also think the UE hebaviour is clear and</w:t>
            </w:r>
            <w:r>
              <w:rPr>
                <w:rFonts w:eastAsia="游明朝"/>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SimSun"/>
                <w:lang w:val="en-US" w:eastAsia="zh-CN"/>
              </w:rPr>
            </w:pPr>
            <w:r>
              <w:rPr>
                <w:rFonts w:eastAsia="SimSun" w:hint="eastAsia"/>
                <w:lang w:val="en-US" w:eastAsia="zh-CN"/>
              </w:rPr>
              <w:lastRenderedPageBreak/>
              <w:t>CMCC</w:t>
            </w:r>
          </w:p>
        </w:tc>
        <w:tc>
          <w:tcPr>
            <w:tcW w:w="1372" w:type="dxa"/>
          </w:tcPr>
          <w:p w14:paraId="2BFE2662"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游明朝"/>
                <w:lang w:val="en-US" w:eastAsia="ja-JP"/>
              </w:rPr>
              <w:t xml:space="preserve">Our preference is to concentrate on additional separate early indication of Rel-18 RedCap UE in Msg1 which is important for RAN2 progress and is in line with WID scope, and to discuss the fourth bullet as a separate proposal. Given said </w:t>
            </w:r>
            <w:proofErr w:type="gramStart"/>
            <w:r>
              <w:rPr>
                <w:rFonts w:eastAsia="游明朝"/>
                <w:lang w:val="en-US" w:eastAsia="ja-JP"/>
              </w:rPr>
              <w:t>that,</w:t>
            </w:r>
            <w:proofErr w:type="gramEnd"/>
            <w:r>
              <w:rPr>
                <w:rFonts w:eastAsia="游明朝"/>
                <w:lang w:val="en-US" w:eastAsia="ja-JP"/>
              </w:rPr>
              <w:t xml:space="preserve"> we are fine with the proposal as is.</w:t>
            </w:r>
          </w:p>
        </w:tc>
      </w:tr>
      <w:tr w:rsidR="00346204" w14:paraId="30EAE084" w14:textId="77777777">
        <w:tc>
          <w:tcPr>
            <w:tcW w:w="1479" w:type="dxa"/>
          </w:tcPr>
          <w:p w14:paraId="50DB1CC7"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0EBD42A" w14:textId="77777777" w:rsidR="00346204" w:rsidRDefault="00C12B8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723708E0" w14:textId="77777777" w:rsidR="00346204" w:rsidRDefault="00C12B82">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游明朝"/>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25A03192"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4CD15F1" w14:textId="460A3561" w:rsidR="00AE14A4" w:rsidRPr="00AE14A4" w:rsidRDefault="00AE14A4">
            <w:pPr>
              <w:tabs>
                <w:tab w:val="left" w:pos="551"/>
              </w:tabs>
              <w:jc w:val="left"/>
              <w:rPr>
                <w:rFonts w:eastAsia="游明朝"/>
                <w:lang w:val="en-US" w:eastAsia="ja-JP"/>
              </w:rPr>
            </w:pPr>
            <w:r>
              <w:rPr>
                <w:rFonts w:eastAsia="游明朝" w:hint="eastAsia"/>
                <w:lang w:val="en-US" w:eastAsia="ja-JP"/>
              </w:rPr>
              <w:t>Y</w:t>
            </w:r>
          </w:p>
        </w:tc>
        <w:tc>
          <w:tcPr>
            <w:tcW w:w="6780" w:type="dxa"/>
          </w:tcPr>
          <w:p w14:paraId="3ACF9B16" w14:textId="137D373B" w:rsidR="00AE14A4" w:rsidRPr="00AE14A4" w:rsidRDefault="00AE14A4">
            <w:pPr>
              <w:jc w:val="left"/>
              <w:rPr>
                <w:rFonts w:eastAsia="游明朝"/>
                <w:lang w:val="en-US" w:eastAsia="ja-JP"/>
              </w:rPr>
            </w:pPr>
            <w:r>
              <w:rPr>
                <w:rFonts w:eastAsia="游明朝" w:hint="eastAsia"/>
                <w:lang w:val="en-US" w:eastAsia="ja-JP"/>
              </w:rPr>
              <w:t>T</w:t>
            </w:r>
            <w:r>
              <w:rPr>
                <w:rFonts w:eastAsia="游明朝"/>
                <w:lang w:val="en-US" w:eastAsia="ja-JP"/>
              </w:rPr>
              <w:t xml:space="preserve">he update is </w:t>
            </w:r>
            <w:r w:rsidR="003E799F">
              <w:rPr>
                <w:rFonts w:eastAsia="游明朝"/>
                <w:lang w:val="en-US" w:eastAsia="ja-JP"/>
              </w:rPr>
              <w:t>OK</w:t>
            </w:r>
            <w:r>
              <w:rPr>
                <w:rFonts w:eastAsia="游明朝"/>
                <w:lang w:val="en-US" w:eastAsia="ja-JP"/>
              </w:rPr>
              <w:t>.</w:t>
            </w:r>
          </w:p>
        </w:tc>
      </w:tr>
      <w:tr w:rsidR="003A43DD" w14:paraId="2568988B" w14:textId="77777777">
        <w:tc>
          <w:tcPr>
            <w:tcW w:w="1479" w:type="dxa"/>
          </w:tcPr>
          <w:p w14:paraId="0ECBBF77" w14:textId="033572D0" w:rsidR="003A43DD" w:rsidRDefault="003A43DD" w:rsidP="003A43DD">
            <w:pPr>
              <w:jc w:val="left"/>
              <w:rPr>
                <w:rFonts w:eastAsia="游明朝"/>
                <w:lang w:val="en-US" w:eastAsia="ja-JP"/>
              </w:rPr>
            </w:pPr>
            <w:r w:rsidRPr="00A0774B">
              <w:t>LG</w:t>
            </w:r>
          </w:p>
        </w:tc>
        <w:tc>
          <w:tcPr>
            <w:tcW w:w="1372" w:type="dxa"/>
          </w:tcPr>
          <w:p w14:paraId="397CF9B8" w14:textId="34824F55" w:rsidR="003A43DD" w:rsidRDefault="003A43DD" w:rsidP="003A43DD">
            <w:pPr>
              <w:tabs>
                <w:tab w:val="left" w:pos="551"/>
              </w:tabs>
              <w:jc w:val="left"/>
              <w:rPr>
                <w:rFonts w:eastAsia="游明朝"/>
                <w:lang w:val="en-US" w:eastAsia="ja-JP"/>
              </w:rPr>
            </w:pPr>
            <w:r w:rsidRPr="00A0774B">
              <w:t>N</w:t>
            </w:r>
          </w:p>
        </w:tc>
        <w:tc>
          <w:tcPr>
            <w:tcW w:w="6780" w:type="dxa"/>
          </w:tcPr>
          <w:p w14:paraId="0A84D83F" w14:textId="062A4B73" w:rsidR="003A43DD" w:rsidRDefault="003A43DD" w:rsidP="003A43DD">
            <w:pPr>
              <w:jc w:val="left"/>
              <w:rPr>
                <w:rFonts w:eastAsia="游明朝"/>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r w:rsidR="000E1FC3" w14:paraId="23EBC6A9" w14:textId="77777777" w:rsidTr="005572A5">
        <w:tc>
          <w:tcPr>
            <w:tcW w:w="1479" w:type="dxa"/>
          </w:tcPr>
          <w:p w14:paraId="3D43A72F" w14:textId="131CD19A"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718439" w14:textId="53A1AE20" w:rsidR="000E1FC3" w:rsidRDefault="000E1FC3" w:rsidP="000E1FC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CA1EFC4" w14:textId="77777777" w:rsidR="000E1FC3" w:rsidRDefault="000E1FC3" w:rsidP="000E1FC3">
            <w:pPr>
              <w:jc w:val="left"/>
              <w:rPr>
                <w:rFonts w:eastAsia="游明朝"/>
                <w:lang w:val="en-US" w:eastAsia="ja-JP"/>
              </w:rPr>
            </w:pPr>
            <w:r>
              <w:rPr>
                <w:rFonts w:eastAsia="游明朝"/>
                <w:lang w:val="en-US" w:eastAsia="ja-JP"/>
              </w:rPr>
              <w:t>We are fine with this proposal itself with the understanding that Rel-18 specific PRACH is configured whenever Rel-18 separate early indication is configured regardless of whether Rel-17 RedCap early indication is configured.</w:t>
            </w:r>
          </w:p>
          <w:p w14:paraId="08EA69DC" w14:textId="6B7832DA" w:rsidR="000E1FC3" w:rsidRDefault="000E1FC3" w:rsidP="000E1FC3">
            <w:pPr>
              <w:jc w:val="left"/>
              <w:rPr>
                <w:rFonts w:eastAsiaTheme="minorEastAsia"/>
                <w:lang w:val="en-US" w:eastAsia="zh-CN"/>
              </w:rPr>
            </w:pPr>
            <w:r>
              <w:rPr>
                <w:rFonts w:eastAsia="游明朝"/>
                <w:lang w:val="en-US" w:eastAsia="ja-JP"/>
              </w:rPr>
              <w:t>We are also fine to put 4</w:t>
            </w:r>
            <w:r w:rsidRPr="00833525">
              <w:rPr>
                <w:rFonts w:eastAsia="游明朝"/>
                <w:vertAlign w:val="superscript"/>
                <w:lang w:val="en-US" w:eastAsia="ja-JP"/>
              </w:rPr>
              <w:t>th</w:t>
            </w:r>
            <w:r>
              <w:rPr>
                <w:rFonts w:eastAsia="游明朝"/>
                <w:lang w:val="en-US" w:eastAsia="ja-JP"/>
              </w:rPr>
              <w:t xml:space="preserve"> bullet as working assumption.</w:t>
            </w:r>
          </w:p>
        </w:tc>
      </w:tr>
      <w:tr w:rsidR="00DB4FAA" w14:paraId="3A37A336" w14:textId="77777777" w:rsidTr="005572A5">
        <w:tc>
          <w:tcPr>
            <w:tcW w:w="1479" w:type="dxa"/>
          </w:tcPr>
          <w:p w14:paraId="1C6B90AD" w14:textId="3D20CBC3" w:rsidR="00DB4FAA" w:rsidRPr="00DB4FAA" w:rsidRDefault="00DB4FAA" w:rsidP="00DB4FAA">
            <w:pPr>
              <w:tabs>
                <w:tab w:val="left" w:pos="551"/>
              </w:tabs>
              <w:jc w:val="left"/>
              <w:rPr>
                <w:rFonts w:eastAsiaTheme="minorEastAsia"/>
                <w:lang w:val="en-US" w:eastAsia="zh-CN"/>
              </w:rPr>
            </w:pPr>
            <w:r w:rsidRPr="00DB4FAA">
              <w:rPr>
                <w:rFonts w:eastAsiaTheme="minorEastAsia" w:hint="eastAsia"/>
                <w:lang w:val="en-US" w:eastAsia="zh-CN"/>
              </w:rPr>
              <w:t>Spreadtrum</w:t>
            </w:r>
          </w:p>
        </w:tc>
        <w:tc>
          <w:tcPr>
            <w:tcW w:w="1372" w:type="dxa"/>
          </w:tcPr>
          <w:p w14:paraId="659A0A3F" w14:textId="2E35C4F1" w:rsidR="00DB4FAA" w:rsidRPr="00DB4FAA" w:rsidRDefault="00DB4FAA"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880513" w14:textId="77777777" w:rsidR="00DB4FAA" w:rsidRDefault="00DB4FAA" w:rsidP="000E1FC3">
            <w:pPr>
              <w:jc w:val="left"/>
              <w:rPr>
                <w:rFonts w:eastAsia="游明朝"/>
                <w:lang w:val="en-US" w:eastAsia="ja-JP"/>
              </w:rPr>
            </w:pPr>
          </w:p>
        </w:tc>
      </w:tr>
      <w:tr w:rsidR="005A2033" w14:paraId="0BB01038" w14:textId="77777777" w:rsidTr="005572A5">
        <w:tc>
          <w:tcPr>
            <w:tcW w:w="1479" w:type="dxa"/>
          </w:tcPr>
          <w:p w14:paraId="2EBF0187" w14:textId="6A5344BA" w:rsidR="005A2033" w:rsidRPr="00DB4FAA" w:rsidRDefault="00893BBC" w:rsidP="00DB4FAA">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0AA5F72" w14:textId="17807E45" w:rsidR="005A2033" w:rsidRDefault="00893BBC" w:rsidP="00DB4FA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1C9C96" w14:textId="77777777" w:rsidR="005A2033" w:rsidRDefault="005A2033" w:rsidP="000E1FC3">
            <w:pPr>
              <w:jc w:val="left"/>
              <w:rPr>
                <w:rFonts w:eastAsia="游明朝"/>
                <w:lang w:val="en-US" w:eastAsia="ja-JP"/>
              </w:rPr>
            </w:pPr>
          </w:p>
        </w:tc>
      </w:tr>
      <w:tr w:rsidR="00962E57" w14:paraId="2BD93365" w14:textId="77777777" w:rsidTr="00962E57">
        <w:tc>
          <w:tcPr>
            <w:tcW w:w="1479" w:type="dxa"/>
          </w:tcPr>
          <w:p w14:paraId="0EED34BE" w14:textId="77777777" w:rsidR="00962E57" w:rsidRDefault="00962E57" w:rsidP="00521018">
            <w:pPr>
              <w:jc w:val="left"/>
              <w:rPr>
                <w:rFonts w:eastAsiaTheme="minorEastAsia"/>
                <w:lang w:val="en-US" w:eastAsia="zh-CN"/>
              </w:rPr>
            </w:pPr>
            <w:r>
              <w:rPr>
                <w:rFonts w:eastAsiaTheme="minorEastAsia"/>
                <w:lang w:val="en-US" w:eastAsia="zh-CN"/>
              </w:rPr>
              <w:t>Nokia, NSB</w:t>
            </w:r>
          </w:p>
        </w:tc>
        <w:tc>
          <w:tcPr>
            <w:tcW w:w="1372" w:type="dxa"/>
          </w:tcPr>
          <w:p w14:paraId="3D0D15F8" w14:textId="77777777" w:rsidR="00962E57" w:rsidRDefault="00962E57"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3A10A6BB" w14:textId="77777777" w:rsidR="00962E57" w:rsidRDefault="00962E57" w:rsidP="00521018">
            <w:pPr>
              <w:jc w:val="left"/>
              <w:rPr>
                <w:rFonts w:eastAsiaTheme="minorEastAsia"/>
                <w:lang w:val="en-US" w:eastAsia="zh-CN"/>
              </w:rPr>
            </w:pPr>
          </w:p>
        </w:tc>
      </w:tr>
      <w:tr w:rsidR="00984462" w14:paraId="0AAAE383" w14:textId="77777777" w:rsidTr="00984462">
        <w:tc>
          <w:tcPr>
            <w:tcW w:w="1479" w:type="dxa"/>
          </w:tcPr>
          <w:p w14:paraId="2076B352" w14:textId="03616B20" w:rsidR="00984462" w:rsidRDefault="00984462" w:rsidP="00EF5EF8">
            <w:pPr>
              <w:jc w:val="left"/>
              <w:rPr>
                <w:rFonts w:eastAsia="游明朝"/>
                <w:lang w:val="en-US" w:eastAsia="ja-JP"/>
              </w:rPr>
            </w:pPr>
            <w:r>
              <w:rPr>
                <w:rFonts w:eastAsia="游明朝"/>
                <w:lang w:val="en-US" w:eastAsia="ja-JP"/>
              </w:rPr>
              <w:t>Ericsson</w:t>
            </w:r>
          </w:p>
        </w:tc>
        <w:tc>
          <w:tcPr>
            <w:tcW w:w="1372" w:type="dxa"/>
          </w:tcPr>
          <w:p w14:paraId="04CA17FA" w14:textId="77777777" w:rsidR="00984462" w:rsidRDefault="00984462" w:rsidP="00EF5EF8">
            <w:pPr>
              <w:tabs>
                <w:tab w:val="left" w:pos="551"/>
              </w:tabs>
              <w:jc w:val="left"/>
              <w:rPr>
                <w:rFonts w:eastAsia="游明朝"/>
                <w:lang w:val="en-US" w:eastAsia="ja-JP"/>
              </w:rPr>
            </w:pPr>
            <w:r>
              <w:rPr>
                <w:rFonts w:eastAsia="游明朝"/>
                <w:lang w:val="en-US" w:eastAsia="ja-JP"/>
              </w:rPr>
              <w:t>Y</w:t>
            </w:r>
          </w:p>
        </w:tc>
        <w:tc>
          <w:tcPr>
            <w:tcW w:w="6780" w:type="dxa"/>
          </w:tcPr>
          <w:p w14:paraId="5806745C" w14:textId="77777777" w:rsidR="00984462" w:rsidRDefault="00984462" w:rsidP="00EF5EF8">
            <w:pPr>
              <w:jc w:val="left"/>
              <w:rPr>
                <w:rFonts w:eastAsia="游明朝"/>
                <w:lang w:val="en-US" w:eastAsia="ja-JP"/>
              </w:rPr>
            </w:pPr>
          </w:p>
        </w:tc>
      </w:tr>
      <w:tr w:rsidR="00D566C1" w14:paraId="4998EA85" w14:textId="77777777" w:rsidTr="00D566C1">
        <w:tc>
          <w:tcPr>
            <w:tcW w:w="1479" w:type="dxa"/>
          </w:tcPr>
          <w:p w14:paraId="67DEF6C9" w14:textId="77777777" w:rsidR="00D566C1" w:rsidRDefault="00D566C1" w:rsidP="00EB6623">
            <w:pPr>
              <w:jc w:val="left"/>
              <w:rPr>
                <w:rFonts w:eastAsiaTheme="minorEastAsia"/>
                <w:lang w:val="en-US" w:eastAsia="zh-CN"/>
              </w:rPr>
            </w:pPr>
            <w:r>
              <w:rPr>
                <w:rFonts w:eastAsiaTheme="minorEastAsia" w:hint="eastAsia"/>
                <w:lang w:val="en-US" w:eastAsia="zh-CN"/>
              </w:rPr>
              <w:t>OPPO</w:t>
            </w:r>
          </w:p>
        </w:tc>
        <w:tc>
          <w:tcPr>
            <w:tcW w:w="1372" w:type="dxa"/>
          </w:tcPr>
          <w:p w14:paraId="6FAE6DA2" w14:textId="77777777" w:rsidR="00D566C1" w:rsidRDefault="00D566C1" w:rsidP="00EB66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B0E048" w14:textId="77777777" w:rsidR="00D566C1" w:rsidRDefault="00D566C1" w:rsidP="00EB662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425A45" w14:paraId="51125156" w14:textId="77777777" w:rsidTr="00D566C1">
        <w:tc>
          <w:tcPr>
            <w:tcW w:w="1479" w:type="dxa"/>
          </w:tcPr>
          <w:p w14:paraId="7EEFF7CB" w14:textId="10587791" w:rsidR="00425A45" w:rsidRDefault="00425A45" w:rsidP="00425A45">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57021078" w14:textId="2CEFACD3"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053EB0D3" w14:textId="01C5E882"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w:t>
            </w:r>
            <w:proofErr w:type="gramStart"/>
            <w:r>
              <w:rPr>
                <w:rFonts w:eastAsiaTheme="minorEastAsia"/>
                <w:lang w:val="en-US" w:eastAsia="zh-CN"/>
              </w:rPr>
              <w:t>recognized</w:t>
            </w:r>
            <w:proofErr w:type="gramEnd"/>
            <w:r>
              <w:rPr>
                <w:rFonts w:eastAsiaTheme="minorEastAsia"/>
                <w:lang w:val="en-US" w:eastAsia="zh-CN"/>
              </w:rPr>
              <w:t xml:space="preserve">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BF53A3" w14:paraId="5AA3AC77" w14:textId="77777777" w:rsidTr="00D566C1">
        <w:tc>
          <w:tcPr>
            <w:tcW w:w="1479" w:type="dxa"/>
          </w:tcPr>
          <w:p w14:paraId="6F106CE7" w14:textId="1BC90D60" w:rsidR="00BF53A3" w:rsidRDefault="00BF53A3" w:rsidP="00BF53A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42EC404" w14:textId="0B12D161" w:rsidR="00BF53A3" w:rsidRDefault="00BF53A3" w:rsidP="00BF53A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2AF15" w14:textId="77777777" w:rsidR="00BF53A3" w:rsidRDefault="00BF53A3" w:rsidP="00BF53A3">
            <w:pPr>
              <w:jc w:val="left"/>
              <w:rPr>
                <w:rFonts w:eastAsiaTheme="minorEastAsia"/>
                <w:lang w:val="en-US" w:eastAsia="zh-CN"/>
              </w:rPr>
            </w:pPr>
          </w:p>
        </w:tc>
      </w:tr>
      <w:tr w:rsidR="003E1BE4" w14:paraId="2A90E895" w14:textId="77777777" w:rsidTr="00D566C1">
        <w:tc>
          <w:tcPr>
            <w:tcW w:w="1479" w:type="dxa"/>
          </w:tcPr>
          <w:p w14:paraId="69333B3F" w14:textId="2B1E9043" w:rsidR="003E1BE4" w:rsidRPr="003E1BE4" w:rsidRDefault="003E1BE4" w:rsidP="00BF53A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74D778" w14:textId="4E912019" w:rsidR="003E1BE4" w:rsidRPr="003E1BE4" w:rsidRDefault="003E1BE4" w:rsidP="00BF53A3">
            <w:pPr>
              <w:tabs>
                <w:tab w:val="left" w:pos="551"/>
              </w:tabs>
              <w:jc w:val="left"/>
              <w:rPr>
                <w:rFonts w:eastAsia="游明朝"/>
                <w:lang w:val="en-US" w:eastAsia="ja-JP"/>
              </w:rPr>
            </w:pPr>
            <w:r>
              <w:rPr>
                <w:rFonts w:eastAsia="游明朝" w:hint="eastAsia"/>
                <w:lang w:val="en-US" w:eastAsia="ja-JP"/>
              </w:rPr>
              <w:t>Y</w:t>
            </w:r>
          </w:p>
        </w:tc>
        <w:tc>
          <w:tcPr>
            <w:tcW w:w="6780" w:type="dxa"/>
          </w:tcPr>
          <w:p w14:paraId="367B12E7" w14:textId="77777777" w:rsidR="003E1BE4" w:rsidRDefault="003E1BE4" w:rsidP="00BF53A3">
            <w:pPr>
              <w:jc w:val="left"/>
              <w:rPr>
                <w:rFonts w:eastAsiaTheme="minorEastAsia"/>
                <w:lang w:val="en-US" w:eastAsia="zh-CN"/>
              </w:rPr>
            </w:pPr>
          </w:p>
        </w:tc>
      </w:tr>
    </w:tbl>
    <w:p w14:paraId="232DEA6C" w14:textId="77777777" w:rsidR="00346204" w:rsidRPr="00D566C1" w:rsidRDefault="00346204">
      <w:pPr>
        <w:rPr>
          <w:lang w:val="en-US"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1E09865" w14:textId="77777777" w:rsidR="00346204" w:rsidRDefault="00C12B8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52D7432" w14:textId="77777777" w:rsidR="00346204" w:rsidRDefault="00C12B82">
            <w:pPr>
              <w:numPr>
                <w:ilvl w:val="2"/>
                <w:numId w:val="16"/>
              </w:numPr>
              <w:spacing w:after="0" w:line="240" w:lineRule="auto"/>
              <w:jc w:val="left"/>
              <w:rPr>
                <w:lang w:val="en-US"/>
              </w:rPr>
            </w:pPr>
            <w:r>
              <w:rPr>
                <w:rFonts w:ascii="Times" w:eastAsia="ＭＳ Ｐゴシック" w:hAnsi="Times"/>
                <w:szCs w:val="24"/>
                <w:lang w:val="en-US" w:eastAsia="ja-JP"/>
              </w:rPr>
              <w:lastRenderedPageBreak/>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lastRenderedPageBreak/>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7"/>
            <w:bookmarkStart w:id="5" w:name="OLE_LINK6"/>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游明朝"/>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游明朝"/>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F32EDE9"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游明朝"/>
                <w:lang w:val="en-US" w:eastAsia="ja-JP"/>
              </w:rPr>
            </w:pPr>
            <w:r>
              <w:rPr>
                <w:rFonts w:eastAsia="游明朝"/>
                <w:lang w:val="en-US" w:eastAsia="ja-JP"/>
              </w:rPr>
              <w:lastRenderedPageBreak/>
              <w:t>Xiaomi</w:t>
            </w:r>
          </w:p>
        </w:tc>
        <w:tc>
          <w:tcPr>
            <w:tcW w:w="1372" w:type="dxa"/>
          </w:tcPr>
          <w:p w14:paraId="3ED5A071"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w:t>
            </w:r>
            <w:proofErr w:type="gramStart"/>
            <w:r>
              <w:rPr>
                <w:rFonts w:ascii="Times" w:eastAsia="SimSun" w:hAnsi="Times"/>
                <w:szCs w:val="24"/>
                <w:lang w:val="en-US" w:eastAsia="zh-CN"/>
              </w:rPr>
              <w:t>Msg3</w:t>
            </w:r>
            <w:proofErr w:type="gramEnd"/>
            <w:r>
              <w:rPr>
                <w:rFonts w:ascii="Times" w:eastAsia="SimSun" w:hAnsi="Times"/>
                <w:szCs w:val="24"/>
                <w:lang w:val="en-US" w:eastAsia="zh-CN"/>
              </w:rPr>
              <w:t xml:space="preserve">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A4E84BB" w14:textId="77777777" w:rsidR="00346204" w:rsidRDefault="00C12B82">
            <w:pPr>
              <w:tabs>
                <w:tab w:val="left" w:pos="551"/>
              </w:tabs>
              <w:jc w:val="left"/>
              <w:rPr>
                <w:rFonts w:eastAsia="Malgun Gothic"/>
                <w:lang w:val="en-US" w:eastAsia="ko-KR"/>
              </w:rPr>
            </w:pPr>
            <w:r>
              <w:rPr>
                <w:rFonts w:eastAsia="SimSun"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4FEB04CE"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062442EF"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游明朝"/>
                <w:lang w:val="en-US" w:eastAsia="ja-JP"/>
              </w:rPr>
            </w:pPr>
            <w:r>
              <w:rPr>
                <w:rFonts w:eastAsia="游明朝"/>
                <w:lang w:val="en-US" w:eastAsia="ja-JP"/>
              </w:rPr>
              <w:t>FL4</w:t>
            </w:r>
          </w:p>
        </w:tc>
        <w:tc>
          <w:tcPr>
            <w:tcW w:w="8152" w:type="dxa"/>
            <w:gridSpan w:val="2"/>
          </w:tcPr>
          <w:p w14:paraId="2EB8BA36" w14:textId="77777777" w:rsidR="00346204" w:rsidRDefault="00C12B82">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ＭＳ 明朝"/>
          <w:lang w:val="en-US"/>
        </w:rPr>
      </w:pPr>
      <w:r>
        <w:rPr>
          <w:rFonts w:eastAsia="ＭＳ 明朝"/>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FL1/FL2/FL3/FL4 Medium Priority Proposal 2.1.3-1a</w:t>
      </w:r>
      <w:r>
        <w:rPr>
          <w:rFonts w:ascii="Times New Roman" w:hAnsi="Times New Roman"/>
          <w:b/>
          <w:bCs/>
          <w:sz w:val="20"/>
        </w:rPr>
        <w:t>:</w:t>
      </w:r>
    </w:p>
    <w:p w14:paraId="4897D5E4"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CA1A01"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B143A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7387381B"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游明朝"/>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游明朝"/>
                <w:lang w:val="en-US" w:eastAsia="ja-JP"/>
              </w:rPr>
            </w:pPr>
            <w:r>
              <w:rPr>
                <w:rFonts w:eastAsia="游明朝"/>
                <w:lang w:val="en-US" w:eastAsia="ja-JP"/>
              </w:rPr>
              <w:t>Xiaomi</w:t>
            </w:r>
          </w:p>
        </w:tc>
        <w:tc>
          <w:tcPr>
            <w:tcW w:w="1372" w:type="dxa"/>
          </w:tcPr>
          <w:p w14:paraId="1BC92DF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DE2DDDB" w14:textId="77777777" w:rsidR="00346204" w:rsidRDefault="00C12B82">
            <w:pPr>
              <w:tabs>
                <w:tab w:val="left" w:pos="551"/>
              </w:tabs>
              <w:jc w:val="left"/>
              <w:rPr>
                <w:rFonts w:eastAsiaTheme="minorEastAsia"/>
                <w:lang w:val="en-US" w:eastAsia="zh-CN"/>
              </w:rPr>
            </w:pPr>
            <w:r>
              <w:rPr>
                <w:rFonts w:eastAsia="SimSun"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游明朝"/>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ＭＳ 明朝"/>
          <w:lang w:val="en-US"/>
        </w:rPr>
      </w:pPr>
    </w:p>
    <w:p w14:paraId="16D23083" w14:textId="77777777" w:rsidR="00346204" w:rsidRDefault="00C12B82">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游明朝"/>
                <w:lang w:val="en-US" w:eastAsia="ja-JP"/>
              </w:rPr>
              <w:t>DOCOMO</w:t>
            </w:r>
          </w:p>
        </w:tc>
        <w:tc>
          <w:tcPr>
            <w:tcW w:w="8155" w:type="dxa"/>
          </w:tcPr>
          <w:p w14:paraId="6E4986CC" w14:textId="77777777" w:rsidR="00346204" w:rsidRDefault="00C12B82">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游明朝"/>
                      <w:lang w:val="en-US" w:eastAsia="ja-JP"/>
                    </w:rPr>
                  </w:pPr>
                  <w:r>
                    <w:rPr>
                      <w:rFonts w:eastAsia="游明朝"/>
                      <w:lang w:val="en-US" w:eastAsia="ja-JP"/>
                    </w:rPr>
                    <w:lastRenderedPageBreak/>
                    <w:t>If the UE does not detect the DCI</w:t>
                  </w:r>
                  <w:r>
                    <w:rPr>
                      <w:rFonts w:eastAsia="游明朝" w:hint="eastAsia"/>
                      <w:lang w:val="en-US" w:eastAsia="ja-JP"/>
                    </w:rPr>
                    <w:t xml:space="preserve"> </w:t>
                  </w:r>
                  <w:r>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3F4671EC"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0C8D40E8"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21FFB36A" w14:textId="77777777" w:rsidR="00346204" w:rsidRDefault="00C12B82">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98C19FB" w14:textId="77777777" w:rsidR="00346204" w:rsidRDefault="00346204">
      <w:pPr>
        <w:spacing w:afterLines="50" w:after="120" w:line="240" w:lineRule="auto"/>
        <w:rPr>
          <w:rFonts w:eastAsia="ＭＳ 明朝"/>
          <w:lang w:val="en-US"/>
        </w:rPr>
      </w:pPr>
    </w:p>
    <w:p w14:paraId="3ECDAFD7" w14:textId="77777777" w:rsidR="00346204" w:rsidRDefault="00C12B82">
      <w:pPr>
        <w:pStyle w:val="30"/>
        <w:tabs>
          <w:tab w:val="clear" w:pos="360"/>
          <w:tab w:val="clear" w:pos="772"/>
          <w:tab w:val="clear" w:pos="926"/>
        </w:tabs>
        <w:ind w:left="1134" w:hanging="1134"/>
      </w:pPr>
      <w:r>
        <w:t>2.1.4</w:t>
      </w:r>
      <w:r>
        <w:tab/>
        <w:t>Early indication in MsgA PRACH</w:t>
      </w:r>
    </w:p>
    <w:p w14:paraId="73DF9608" w14:textId="77777777" w:rsidR="00346204" w:rsidRDefault="00C12B82">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Should 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游明朝"/>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游明朝"/>
                <w:lang w:val="en-US" w:eastAsia="ja-JP"/>
              </w:rPr>
            </w:pPr>
            <w:r>
              <w:rPr>
                <w:rFonts w:eastAsia="游明朝"/>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42F395DD"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15C92A96" w14:textId="77777777" w:rsidR="00346204" w:rsidRDefault="00C12B82">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DengXian"/>
                <w:lang w:val="en-US" w:eastAsia="zh-CN"/>
              </w:rPr>
            </w:pPr>
            <w:r>
              <w:rPr>
                <w:rFonts w:eastAsia="DengXian"/>
                <w:lang w:val="en-US" w:eastAsia="zh-CN"/>
              </w:rPr>
              <w:t>Conclusion:</w:t>
            </w:r>
          </w:p>
          <w:p w14:paraId="1D388EB7" w14:textId="77777777" w:rsidR="00346204" w:rsidRDefault="00C12B8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2DD064D5" w14:textId="77777777" w:rsidR="00346204" w:rsidRDefault="00346204">
            <w:pPr>
              <w:spacing w:after="0" w:line="240" w:lineRule="auto"/>
              <w:jc w:val="left"/>
              <w:rPr>
                <w:rFonts w:eastAsia="DengXian"/>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lastRenderedPageBreak/>
        <w:t>Autonomous SI acquisition</w:t>
      </w:r>
    </w:p>
    <w:p w14:paraId="303C6092" w14:textId="77777777" w:rsidR="00346204" w:rsidRDefault="00C12B8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175191D1" w14:textId="77777777" w:rsidR="00346204" w:rsidRDefault="00C12B82">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2F53AB0F" w14:textId="77777777" w:rsidR="00346204" w:rsidRDefault="00C12B82">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0F3DF3A1" w14:textId="77777777" w:rsidR="00346204" w:rsidRDefault="00C12B82">
      <w:pPr>
        <w:pStyle w:val="afe"/>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e"/>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 xml:space="preserve">Msg4 PDSCH decoding during a process of autonomous SI acquisition. There is no big motivation to have different behavior only for Rel-18 </w:t>
            </w:r>
            <w:r>
              <w:rPr>
                <w:bCs/>
                <w:lang w:val="en-US"/>
              </w:rPr>
              <w:lastRenderedPageBreak/>
              <w:t>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游明朝"/>
                <w:lang w:val="en-US" w:eastAsia="ja-JP"/>
              </w:rPr>
              <w:t>We tend to agree with Qualcomm that Msg4 PDSCH scheduled with TC-</w:t>
            </w:r>
            <w:proofErr w:type="gramStart"/>
            <w:r>
              <w:rPr>
                <w:rFonts w:eastAsia="游明朝"/>
                <w:lang w:val="en-US" w:eastAsia="ja-JP"/>
              </w:rPr>
              <w:t>RNTI</w:t>
            </w:r>
            <w:proofErr w:type="gramEnd"/>
            <w:r>
              <w:rPr>
                <w:rFonts w:eastAsia="游明朝"/>
                <w:lang w:val="en-US" w:eastAsia="ja-JP"/>
              </w:rPr>
              <w:t xml:space="preserve"> and autonomous SI acquisition is not expected to be overlapped in time domain for legacy Ues.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游明朝"/>
                <w:lang w:val="en-US" w:eastAsia="ja-JP"/>
              </w:rPr>
            </w:pPr>
            <w:r>
              <w:rPr>
                <w:rFonts w:eastAsia="游明朝"/>
                <w:lang w:val="en-US" w:eastAsia="ja-JP"/>
              </w:rPr>
              <w:t>Lenovo</w:t>
            </w:r>
          </w:p>
        </w:tc>
        <w:tc>
          <w:tcPr>
            <w:tcW w:w="8155" w:type="dxa"/>
          </w:tcPr>
          <w:p w14:paraId="326EE81B" w14:textId="77777777" w:rsidR="00346204" w:rsidRDefault="00C12B82">
            <w:pPr>
              <w:jc w:val="left"/>
              <w:rPr>
                <w:rFonts w:eastAsia="游明朝"/>
                <w:lang w:val="en-US" w:eastAsia="ja-JP"/>
              </w:rPr>
            </w:pPr>
            <w:r>
              <w:rPr>
                <w:rFonts w:eastAsia="游明朝"/>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游明朝"/>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游明朝"/>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40DB02A3" w14:textId="77777777" w:rsidR="00346204" w:rsidRDefault="00C12B82">
      <w:pPr>
        <w:rPr>
          <w:lang w:val="en-US"/>
        </w:rPr>
      </w:pPr>
      <w:r>
        <w:rPr>
          <w:lang w:val="en-US"/>
        </w:rPr>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r>
              <w:rPr>
                <w:b/>
                <w:bCs/>
                <w:lang w:val="en-US"/>
              </w:rPr>
              <w:t>Commentsh</w:t>
            </w:r>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gramStart"/>
            <w:r>
              <w:rPr>
                <w:rFonts w:eastAsiaTheme="minorEastAsia" w:hint="eastAsia"/>
                <w:lang w:val="en-US" w:eastAsia="zh-CN"/>
              </w:rPr>
              <w:t>a</w:t>
            </w:r>
            <w:proofErr w:type="gramEnd"/>
            <w:r>
              <w:rPr>
                <w:rFonts w:eastAsiaTheme="minorEastAsia" w:hint="eastAsia"/>
                <w:lang w:val="en-US" w:eastAsia="zh-CN"/>
              </w:rPr>
              <w:t xml:space="preserve"> agreement. Therefore, we think the current spec can not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ED1EE0" w14:textId="5D642E51" w:rsidR="00B30D60" w:rsidRPr="00B30D60" w:rsidRDefault="00B30D60" w:rsidP="00B30D60">
            <w:pPr>
              <w:jc w:val="left"/>
              <w:rPr>
                <w:rFonts w:eastAsia="游明朝"/>
                <w:lang w:val="en-US" w:eastAsia="ja-JP"/>
              </w:rPr>
            </w:pPr>
            <w:r>
              <w:rPr>
                <w:rFonts w:eastAsia="游明朝" w:hint="eastAsia"/>
                <w:lang w:val="en-US" w:eastAsia="ja-JP"/>
              </w:rPr>
              <w:t>W</w:t>
            </w:r>
            <w:r>
              <w:rPr>
                <w:rFonts w:eastAsia="游明朝"/>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游明朝"/>
                <w:lang w:val="en-US" w:eastAsia="ja-JP"/>
              </w:rPr>
              <w:t xml:space="preserve">such </w:t>
            </w:r>
            <w:r>
              <w:rPr>
                <w:rFonts w:eastAsia="游明朝"/>
                <w:lang w:val="en-US" w:eastAsia="ja-JP"/>
              </w:rPr>
              <w:t xml:space="preserve">simultaneous reception is not problematic </w:t>
            </w:r>
            <w:r w:rsidR="00496F84">
              <w:rPr>
                <w:rFonts w:eastAsia="游明朝"/>
                <w:lang w:val="en-US" w:eastAsia="ja-JP"/>
              </w:rPr>
              <w:t>considering</w:t>
            </w:r>
            <w:r>
              <w:rPr>
                <w:rFonts w:eastAsia="游明朝"/>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lastRenderedPageBreak/>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xml:space="preserve">” is a broadcast PDSCH. We prefer to keep the current </w:t>
            </w:r>
            <w:proofErr w:type="gramStart"/>
            <w:r>
              <w:rPr>
                <w:szCs w:val="22"/>
                <w:lang w:val="en-US"/>
              </w:rPr>
              <w:t>conclusion</w:t>
            </w:r>
            <w:proofErr w:type="gramEnd"/>
            <w:r>
              <w:rPr>
                <w:szCs w:val="22"/>
                <w:lang w:val="en-US"/>
              </w:rPr>
              <w:t xml:space="preserve">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lang w:val="en-US" w:eastAsia="zh-CN"/>
              </w:rPr>
            </w:pPr>
          </w:p>
        </w:tc>
      </w:tr>
      <w:tr w:rsidR="000E1FC3" w14:paraId="27EB30AF" w14:textId="77777777" w:rsidTr="005572A5">
        <w:tc>
          <w:tcPr>
            <w:tcW w:w="1479" w:type="dxa"/>
          </w:tcPr>
          <w:p w14:paraId="0AA0764E" w14:textId="059119D6" w:rsidR="000E1FC3" w:rsidRPr="000E1FC3" w:rsidRDefault="000E1FC3" w:rsidP="005572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E756B7" w14:textId="2A98CFE1" w:rsidR="000E1FC3" w:rsidRPr="000E1FC3" w:rsidRDefault="000E1FC3" w:rsidP="005572A5">
            <w:pPr>
              <w:tabs>
                <w:tab w:val="left" w:pos="551"/>
              </w:tabs>
              <w:jc w:val="left"/>
              <w:rPr>
                <w:rFonts w:eastAsia="游明朝"/>
                <w:lang w:val="en-US" w:eastAsia="ja-JP"/>
              </w:rPr>
            </w:pPr>
            <w:r>
              <w:rPr>
                <w:rFonts w:eastAsia="游明朝" w:hint="eastAsia"/>
                <w:lang w:val="en-US" w:eastAsia="ja-JP"/>
              </w:rPr>
              <w:t>Y</w:t>
            </w:r>
          </w:p>
        </w:tc>
        <w:tc>
          <w:tcPr>
            <w:tcW w:w="6780" w:type="dxa"/>
          </w:tcPr>
          <w:p w14:paraId="6DF69626" w14:textId="77777777" w:rsidR="000E1FC3" w:rsidRDefault="000E1FC3" w:rsidP="005572A5">
            <w:pPr>
              <w:jc w:val="left"/>
              <w:rPr>
                <w:rFonts w:eastAsiaTheme="minorEastAsia"/>
                <w:lang w:val="en-US" w:eastAsia="zh-CN"/>
              </w:rPr>
            </w:pPr>
          </w:p>
        </w:tc>
      </w:tr>
      <w:tr w:rsidR="00590559" w14:paraId="57CEF6E3" w14:textId="77777777" w:rsidTr="005572A5">
        <w:tc>
          <w:tcPr>
            <w:tcW w:w="1479" w:type="dxa"/>
          </w:tcPr>
          <w:p w14:paraId="62EDFFED" w14:textId="4CEDACF2" w:rsidR="00590559" w:rsidRPr="005709CE" w:rsidRDefault="00590559" w:rsidP="00590559">
            <w:pPr>
              <w:jc w:val="left"/>
              <w:rPr>
                <w:rFonts w:eastAsia="游明朝"/>
                <w:lang w:val="en-US" w:eastAsia="ja-JP"/>
              </w:rPr>
            </w:pPr>
            <w:r>
              <w:rPr>
                <w:rFonts w:eastAsiaTheme="minorEastAsia"/>
                <w:lang w:val="en-US" w:eastAsia="zh-CN"/>
              </w:rPr>
              <w:t>MediaTek</w:t>
            </w:r>
          </w:p>
        </w:tc>
        <w:tc>
          <w:tcPr>
            <w:tcW w:w="1372" w:type="dxa"/>
          </w:tcPr>
          <w:p w14:paraId="5F801E02" w14:textId="55109C00" w:rsidR="00590559" w:rsidRDefault="00590559" w:rsidP="00590559">
            <w:pPr>
              <w:tabs>
                <w:tab w:val="left" w:pos="551"/>
              </w:tabs>
              <w:jc w:val="left"/>
              <w:rPr>
                <w:rFonts w:eastAsia="游明朝"/>
                <w:lang w:val="en-US" w:eastAsia="ja-JP"/>
              </w:rPr>
            </w:pPr>
            <w:r>
              <w:rPr>
                <w:rFonts w:eastAsiaTheme="minorEastAsia"/>
                <w:lang w:val="en-US" w:eastAsia="zh-CN"/>
              </w:rPr>
              <w:t>N</w:t>
            </w:r>
          </w:p>
        </w:tc>
        <w:tc>
          <w:tcPr>
            <w:tcW w:w="6780" w:type="dxa"/>
          </w:tcPr>
          <w:p w14:paraId="510C16AE" w14:textId="793D8EE7" w:rsidR="00590559" w:rsidRDefault="00590559" w:rsidP="00590559">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6D5B79" w14:paraId="165F2ED5" w14:textId="77777777" w:rsidTr="006D5B79">
        <w:tc>
          <w:tcPr>
            <w:tcW w:w="1479" w:type="dxa"/>
          </w:tcPr>
          <w:p w14:paraId="705AB39B" w14:textId="77777777" w:rsidR="006D5B79" w:rsidRDefault="006D5B79" w:rsidP="00521018">
            <w:pPr>
              <w:jc w:val="left"/>
              <w:rPr>
                <w:rFonts w:eastAsiaTheme="minorEastAsia"/>
                <w:lang w:val="en-US" w:eastAsia="zh-CN"/>
              </w:rPr>
            </w:pPr>
            <w:r>
              <w:rPr>
                <w:rFonts w:eastAsiaTheme="minorEastAsia"/>
                <w:lang w:val="en-US" w:eastAsia="zh-CN"/>
              </w:rPr>
              <w:t>Nokia, NSB</w:t>
            </w:r>
          </w:p>
        </w:tc>
        <w:tc>
          <w:tcPr>
            <w:tcW w:w="1372" w:type="dxa"/>
          </w:tcPr>
          <w:p w14:paraId="62A93DD6" w14:textId="77777777" w:rsidR="006D5B79" w:rsidRDefault="006D5B79"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11B636C0" w14:textId="77777777" w:rsidR="006D5B79" w:rsidRDefault="006D5B79" w:rsidP="00521018">
            <w:pPr>
              <w:jc w:val="left"/>
              <w:rPr>
                <w:rFonts w:eastAsiaTheme="minorEastAsia"/>
                <w:lang w:val="en-US" w:eastAsia="zh-CN"/>
              </w:rPr>
            </w:pPr>
          </w:p>
        </w:tc>
      </w:tr>
      <w:tr w:rsidR="00B000D3" w14:paraId="3539227A" w14:textId="77777777" w:rsidTr="00B000D3">
        <w:tc>
          <w:tcPr>
            <w:tcW w:w="1479" w:type="dxa"/>
          </w:tcPr>
          <w:p w14:paraId="7B8FCD3D" w14:textId="6FC2EF4F"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56C19498"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B6E79BD" w14:textId="77777777" w:rsidR="00B000D3" w:rsidRDefault="00B000D3" w:rsidP="00EF5EF8">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38411E6E" w14:textId="77777777" w:rsidR="00B000D3" w:rsidRDefault="00B000D3" w:rsidP="00EF5EF8">
            <w:pPr>
              <w:jc w:val="left"/>
              <w:rPr>
                <w:rFonts w:eastAsiaTheme="minorEastAsia"/>
                <w:lang w:val="en-US" w:eastAsia="zh-CN"/>
              </w:rPr>
            </w:pPr>
            <w:r>
              <w:rPr>
                <w:rFonts w:eastAsiaTheme="minorEastAsia"/>
                <w:lang w:val="en-US" w:eastAsia="zh-CN"/>
              </w:rPr>
              <w:t>We are fine with removing the word “broadcast” as suggested by Qualcomm.</w:t>
            </w:r>
          </w:p>
        </w:tc>
      </w:tr>
      <w:tr w:rsidR="00D566C1" w14:paraId="292D67B1" w14:textId="77777777" w:rsidTr="00D566C1">
        <w:tc>
          <w:tcPr>
            <w:tcW w:w="1479" w:type="dxa"/>
          </w:tcPr>
          <w:p w14:paraId="1449756E"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12AB96D"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3F187AD7" w14:textId="77777777" w:rsidR="00D566C1" w:rsidRDefault="00D566C1" w:rsidP="00EB6623">
            <w:pPr>
              <w:jc w:val="left"/>
              <w:rPr>
                <w:rFonts w:eastAsiaTheme="minorEastAsia"/>
                <w:lang w:val="en-US" w:eastAsia="zh-CN"/>
              </w:rPr>
            </w:pPr>
          </w:p>
        </w:tc>
      </w:tr>
      <w:tr w:rsidR="00425A45" w14:paraId="1F81F6C8" w14:textId="77777777" w:rsidTr="00D566C1">
        <w:tc>
          <w:tcPr>
            <w:tcW w:w="1479" w:type="dxa"/>
          </w:tcPr>
          <w:p w14:paraId="1162AA3E" w14:textId="4F4E738F"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1129BBF5" w14:textId="0FB40B58"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23F302" w14:textId="77777777" w:rsidR="00425A45" w:rsidRDefault="00425A45" w:rsidP="00425A4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432E4481" w14:textId="77777777" w:rsidR="00425A45" w:rsidRDefault="00425A45" w:rsidP="00425A45">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7"/>
              <w:tblW w:w="0" w:type="auto"/>
              <w:tblLayout w:type="fixed"/>
              <w:tblLook w:val="04A0" w:firstRow="1" w:lastRow="0" w:firstColumn="1" w:lastColumn="0" w:noHBand="0" w:noVBand="1"/>
            </w:tblPr>
            <w:tblGrid>
              <w:gridCol w:w="6554"/>
            </w:tblGrid>
            <w:tr w:rsidR="00425A45" w14:paraId="744E16A2" w14:textId="77777777" w:rsidTr="00BD5297">
              <w:tc>
                <w:tcPr>
                  <w:tcW w:w="6554" w:type="dxa"/>
                </w:tcPr>
                <w:p w14:paraId="6106EC37" w14:textId="77777777" w:rsidR="00425A45" w:rsidRDefault="00425A45" w:rsidP="00425A45">
                  <w:pPr>
                    <w:spacing w:after="0" w:line="240" w:lineRule="auto"/>
                    <w:jc w:val="left"/>
                    <w:rPr>
                      <w:rFonts w:eastAsia="DengXian"/>
                      <w:lang w:val="en-US" w:eastAsia="zh-CN"/>
                    </w:rPr>
                  </w:pPr>
                  <w:r>
                    <w:rPr>
                      <w:rFonts w:eastAsia="DengXian"/>
                      <w:lang w:val="en-US" w:eastAsia="zh-CN"/>
                    </w:rPr>
                    <w:t>Conclusion:</w:t>
                  </w:r>
                </w:p>
                <w:p w14:paraId="61A0F4A3" w14:textId="77777777" w:rsidR="00425A45" w:rsidRDefault="00425A45" w:rsidP="00425A4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D5F850" w14:textId="77777777" w:rsidR="00425A45" w:rsidRDefault="00425A45" w:rsidP="00425A45">
                  <w:pPr>
                    <w:numPr>
                      <w:ilvl w:val="0"/>
                      <w:numId w:val="20"/>
                    </w:numPr>
                    <w:spacing w:after="0" w:line="240" w:lineRule="auto"/>
                    <w:jc w:val="left"/>
                    <w:rPr>
                      <w:rFonts w:eastAsia="DengXian"/>
                      <w:lang w:val="en-US" w:eastAsia="zh-CN"/>
                    </w:rPr>
                  </w:pPr>
                  <w:r>
                    <w:rPr>
                      <w:rFonts w:eastAsia="DengXian"/>
                      <w:lang w:val="en-US" w:eastAsia="zh-CN"/>
                    </w:rPr>
                    <w:lastRenderedPageBreak/>
                    <w:t>“The UE is expected to decode a PDSCH scheduled with C-RNTI, MCS-C-RNTI, or CS-RNTI during a process of autonomous SI acquisition.”</w:t>
                  </w:r>
                </w:p>
                <w:p w14:paraId="09A412DF" w14:textId="77777777" w:rsidR="00425A45" w:rsidRDefault="00425A45" w:rsidP="00425A45">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7674A796" w14:textId="77777777" w:rsidR="00425A45" w:rsidRPr="00E81B29" w:rsidRDefault="00425A45" w:rsidP="00425A45">
                  <w:pPr>
                    <w:jc w:val="left"/>
                    <w:rPr>
                      <w:rFonts w:eastAsiaTheme="minorEastAsia"/>
                      <w:lang w:val="en-US" w:eastAsia="zh-CN"/>
                    </w:rPr>
                  </w:pPr>
                </w:p>
              </w:tc>
            </w:tr>
            <w:tr w:rsidR="00425A45" w14:paraId="5D8F2B6C" w14:textId="77777777" w:rsidTr="00BD5297">
              <w:tc>
                <w:tcPr>
                  <w:tcW w:w="6554" w:type="dxa"/>
                </w:tcPr>
                <w:p w14:paraId="72C7297A" w14:textId="77777777" w:rsidR="00425A45" w:rsidRDefault="00425A45" w:rsidP="00425A45">
                  <w:pPr>
                    <w:spacing w:after="0" w:line="240" w:lineRule="auto"/>
                    <w:jc w:val="left"/>
                    <w:rPr>
                      <w:rFonts w:eastAsia="DengXian"/>
                      <w:lang w:val="en-US" w:eastAsia="zh-CN"/>
                    </w:rPr>
                  </w:pPr>
                  <w:r>
                    <w:rPr>
                      <w:rFonts w:eastAsia="DengXian" w:hint="eastAsia"/>
                      <w:lang w:val="en-US" w:eastAsia="zh-CN"/>
                    </w:rPr>
                    <w:lastRenderedPageBreak/>
                    <w:t>S</w:t>
                  </w:r>
                  <w:r>
                    <w:rPr>
                      <w:rFonts w:eastAsia="DengXian"/>
                      <w:lang w:val="en-US" w:eastAsia="zh-CN"/>
                    </w:rPr>
                    <w:t>o, we think further discuss Msg4 scheduled by TC-RNTI in Section 2.2.1 is not needed anymore.</w:t>
                  </w:r>
                </w:p>
              </w:tc>
            </w:tr>
          </w:tbl>
          <w:p w14:paraId="091C58A9" w14:textId="77777777" w:rsidR="00425A45" w:rsidRDefault="00425A45" w:rsidP="00425A45">
            <w:pPr>
              <w:jc w:val="left"/>
              <w:rPr>
                <w:rFonts w:eastAsiaTheme="minorEastAsia"/>
                <w:lang w:val="en-US" w:eastAsia="zh-CN"/>
              </w:rPr>
            </w:pPr>
          </w:p>
        </w:tc>
      </w:tr>
      <w:tr w:rsidR="003E1BE4" w14:paraId="7B8A9FC9" w14:textId="77777777" w:rsidTr="00D566C1">
        <w:tc>
          <w:tcPr>
            <w:tcW w:w="1479" w:type="dxa"/>
          </w:tcPr>
          <w:p w14:paraId="2D3CF35D" w14:textId="3E4B0DEE" w:rsidR="003E1BE4" w:rsidRPr="003E1BE4" w:rsidRDefault="003E1BE4" w:rsidP="00425A45">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65100AB" w14:textId="606230DC" w:rsidR="003E1BE4" w:rsidRPr="003E1BE4" w:rsidRDefault="003E1BE4" w:rsidP="00425A45">
            <w:pPr>
              <w:tabs>
                <w:tab w:val="left" w:pos="551"/>
              </w:tabs>
              <w:jc w:val="left"/>
              <w:rPr>
                <w:rFonts w:eastAsia="游明朝"/>
                <w:lang w:val="en-US" w:eastAsia="ja-JP"/>
              </w:rPr>
            </w:pPr>
            <w:r>
              <w:rPr>
                <w:rFonts w:eastAsia="游明朝" w:hint="eastAsia"/>
                <w:lang w:val="en-US" w:eastAsia="ja-JP"/>
              </w:rPr>
              <w:t>Y</w:t>
            </w:r>
          </w:p>
        </w:tc>
        <w:tc>
          <w:tcPr>
            <w:tcW w:w="6780" w:type="dxa"/>
          </w:tcPr>
          <w:p w14:paraId="3C935758" w14:textId="22736F33" w:rsidR="003E1BE4" w:rsidRPr="003E1BE4" w:rsidRDefault="003E1BE4" w:rsidP="00425A45">
            <w:pPr>
              <w:jc w:val="left"/>
              <w:rPr>
                <w:rFonts w:eastAsia="游明朝"/>
                <w:lang w:val="en-US" w:eastAsia="ja-JP"/>
              </w:rPr>
            </w:pPr>
            <w:r>
              <w:rPr>
                <w:rFonts w:eastAsia="游明朝"/>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游明朝"/>
                <w:lang w:val="en-US" w:eastAsia="ja-JP"/>
              </w:rPr>
              <w:t>” could be revised to “</w:t>
            </w:r>
            <w:r w:rsidRPr="003E1BE4">
              <w:rPr>
                <w:rFonts w:eastAsia="DengXian"/>
                <w:b/>
                <w:bCs/>
                <w:color w:val="FF0000"/>
                <w:szCs w:val="22"/>
                <w:lang w:val="en-US" w:eastAsia="zh-CN"/>
              </w:rPr>
              <w:t xml:space="preserve">and </w:t>
            </w:r>
            <w:r>
              <w:rPr>
                <w:rFonts w:eastAsia="DengXian"/>
                <w:b/>
                <w:bCs/>
                <w:color w:val="FF0000"/>
                <w:szCs w:val="22"/>
                <w:lang w:val="en-US" w:eastAsia="zh-CN"/>
              </w:rPr>
              <w:t>Msg4 PDSCH scheduled by TC-RNTI</w:t>
            </w:r>
            <w:r>
              <w:rPr>
                <w:rFonts w:eastAsia="游明朝"/>
                <w:lang w:val="en-US" w:eastAsia="ja-JP"/>
              </w:rPr>
              <w:t>” considering Qualcomm’s comment and “PDSCH transmission for Msg4 PDSCH” is redundant.</w:t>
            </w:r>
          </w:p>
        </w:tc>
      </w:tr>
    </w:tbl>
    <w:p w14:paraId="35AB4791" w14:textId="77777777" w:rsidR="00346204" w:rsidRPr="00B000D3" w:rsidRDefault="00346204">
      <w:pPr>
        <w:tabs>
          <w:tab w:val="left" w:pos="926"/>
        </w:tabs>
        <w:rPr>
          <w:bCs/>
          <w:lang w:val="en-U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DengXian"/>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55888D3A" w14:textId="77777777" w:rsidR="00346204" w:rsidRDefault="00C12B82">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729EC6D4" w14:textId="77777777" w:rsidR="00346204" w:rsidRDefault="00C12B82">
            <w:pPr>
              <w:jc w:val="left"/>
              <w:rPr>
                <w:rFonts w:eastAsia="游明朝"/>
                <w:lang w:val="en-US" w:eastAsia="ja-JP"/>
              </w:rPr>
            </w:pPr>
            <w:r>
              <w:rPr>
                <w:rFonts w:eastAsia="游明朝" w:hint="eastAsia"/>
                <w:lang w:val="en-US" w:eastAsia="ja-JP"/>
              </w:rPr>
              <w:lastRenderedPageBreak/>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 xml:space="preserve">Share the view of CATT on option 1. What would be the expected spec impact by option 1. </w:t>
            </w:r>
            <w:proofErr w:type="gramStart"/>
            <w:r>
              <w:rPr>
                <w:rFonts w:eastAsiaTheme="minorEastAsia"/>
                <w:lang w:val="en-US" w:eastAsia="zh-CN"/>
              </w:rPr>
              <w:t>Assuming that</w:t>
            </w:r>
            <w:proofErr w:type="gramEnd"/>
            <w:r>
              <w:rPr>
                <w:rFonts w:eastAsiaTheme="minorEastAsia"/>
                <w:lang w:val="en-US" w:eastAsia="zh-CN"/>
              </w:rPr>
              <w:t xml:space="preserve"> SI PDSCH has sufficient decoding time budget, prioritizing unicast PDSCH can be done by UE implementation meaning no spec impact. If it has different intention as vivo mentioned, the option </w:t>
            </w:r>
            <w:proofErr w:type="gramStart"/>
            <w:r>
              <w:rPr>
                <w:rFonts w:eastAsiaTheme="minorEastAsia"/>
                <w:lang w:val="en-US" w:eastAsia="zh-CN"/>
              </w:rPr>
              <w:t>has to</w:t>
            </w:r>
            <w:proofErr w:type="gramEnd"/>
            <w:r>
              <w:rPr>
                <w:rFonts w:eastAsiaTheme="minorEastAsia"/>
                <w:lang w:val="en-US" w:eastAsia="zh-CN"/>
              </w:rPr>
              <w:t xml:space="preserve">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346204" w14:paraId="06DEED08" w14:textId="77777777">
        <w:tc>
          <w:tcPr>
            <w:tcW w:w="1479" w:type="dxa"/>
          </w:tcPr>
          <w:p w14:paraId="6CA887E6"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DengXian"/>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SimSun"/>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SimSun" w:hint="eastAsia"/>
                <w:szCs w:val="22"/>
                <w:lang w:val="en-US" w:eastAsia="zh-CN"/>
              </w:rPr>
              <w:t xml:space="preserve">, and the other PDSCH reception is up to UE implementation. </w:t>
            </w:r>
            <w:proofErr w:type="gramStart"/>
            <w:r>
              <w:rPr>
                <w:rFonts w:eastAsia="SimSun" w:hint="eastAsia"/>
                <w:szCs w:val="22"/>
                <w:lang w:val="en-US" w:eastAsia="zh-CN"/>
              </w:rPr>
              <w:t>So</w:t>
            </w:r>
            <w:proofErr w:type="gramEnd"/>
            <w:r>
              <w:rPr>
                <w:rFonts w:eastAsia="SimSun" w:hint="eastAsia"/>
                <w:szCs w:val="22"/>
                <w:lang w:val="en-US" w:eastAsia="zh-CN"/>
              </w:rPr>
              <w:t xml:space="preserve"> we propose that:</w:t>
            </w:r>
          </w:p>
          <w:p w14:paraId="748AFE9A" w14:textId="77777777" w:rsidR="00346204" w:rsidRDefault="00C12B82">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13565F05" w14:textId="77777777" w:rsidR="00346204" w:rsidRDefault="00C12B82">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SimSun" w:hint="eastAsia"/>
                <w:szCs w:val="22"/>
                <w:lang w:val="en-US" w:eastAsia="zh-CN"/>
              </w:rPr>
              <w:t>So</w:t>
            </w:r>
            <w:proofErr w:type="gramEnd"/>
            <w:r>
              <w:rPr>
                <w:rFonts w:eastAsia="SimSun" w:hint="eastAsia"/>
                <w:szCs w:val="22"/>
                <w:lang w:val="en-US" w:eastAsia="zh-CN"/>
              </w:rPr>
              <w:t xml:space="preserve"> we recommend to add the following Note:</w:t>
            </w:r>
          </w:p>
          <w:p w14:paraId="73880D11" w14:textId="77777777" w:rsidR="00346204" w:rsidRDefault="00C12B82">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DengXian"/>
                <w:lang w:val="en-US" w:eastAsia="zh-CN"/>
              </w:rPr>
            </w:pPr>
            <w:r>
              <w:rPr>
                <w:rFonts w:eastAsia="游明朝"/>
                <w:lang w:val="en-US" w:eastAsia="ja-JP"/>
              </w:rPr>
              <w:t xml:space="preserve">We share the same view with CATT that another option UE can decode both a unicast PDSCH and a SI-PDSCH triggered by P-RNTI should be </w:t>
            </w:r>
            <w:proofErr w:type="gramStart"/>
            <w:r>
              <w:rPr>
                <w:rFonts w:eastAsia="游明朝"/>
                <w:lang w:val="en-US" w:eastAsia="ja-JP"/>
              </w:rPr>
              <w:t>taken into account</w:t>
            </w:r>
            <w:proofErr w:type="gramEnd"/>
            <w:r>
              <w:rPr>
                <w:rFonts w:eastAsia="游明朝"/>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ＭＳ 明朝"/>
          <w:b/>
          <w:lang w:val="en-US"/>
        </w:rPr>
      </w:pPr>
      <w:r>
        <w:rPr>
          <w:rFonts w:eastAsia="ＭＳ 明朝"/>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e"/>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w:t>
            </w:r>
            <w:proofErr w:type="gramStart"/>
            <w:r>
              <w:rPr>
                <w:rFonts w:eastAsiaTheme="minorEastAsia" w:hint="eastAsia"/>
                <w:lang w:val="en-US" w:eastAsia="zh-CN"/>
              </w:rPr>
              <w:t>actually the</w:t>
            </w:r>
            <w:proofErr w:type="gramEnd"/>
            <w:r>
              <w:rPr>
                <w:rFonts w:eastAsiaTheme="minorEastAsia" w:hint="eastAsia"/>
                <w:lang w:val="en-US" w:eastAsia="zh-CN"/>
              </w:rPr>
              <w:t xml:space="preserv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modication for option5 to make it clearer.</w:t>
            </w:r>
          </w:p>
          <w:p w14:paraId="3F43B347" w14:textId="77777777" w:rsidR="00346204" w:rsidRDefault="00C12B82">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7183B7D6" w14:textId="77777777" w:rsidR="00AA4773" w:rsidRDefault="00AA4773" w:rsidP="00AA4773">
            <w:pPr>
              <w:jc w:val="left"/>
              <w:rPr>
                <w:rFonts w:eastAsia="游明朝"/>
                <w:lang w:val="en-US" w:eastAsia="ja-JP"/>
              </w:rPr>
            </w:pPr>
            <w:r>
              <w:rPr>
                <w:rFonts w:eastAsia="游明朝"/>
                <w:lang w:val="en-US" w:eastAsia="ja-JP"/>
              </w:rPr>
              <w:t>We support Option 2 or 4 s</w:t>
            </w:r>
            <w:r w:rsidRPr="00354545">
              <w:rPr>
                <w:rFonts w:eastAsia="游明朝"/>
                <w:lang w:val="en-US" w:eastAsia="ja-JP"/>
              </w:rPr>
              <w:t xml:space="preserve">ince the P-RNTI triggered SI </w:t>
            </w:r>
            <w:r>
              <w:rPr>
                <w:rFonts w:eastAsia="游明朝"/>
                <w:lang w:val="en-US" w:eastAsia="ja-JP"/>
              </w:rPr>
              <w:t>has</w:t>
            </w:r>
            <w:r w:rsidRPr="00354545">
              <w:rPr>
                <w:rFonts w:eastAsia="游明朝"/>
                <w:lang w:val="en-US" w:eastAsia="ja-JP"/>
              </w:rPr>
              <w:t xml:space="preserve"> more important information for the network system operation</w:t>
            </w:r>
            <w:r>
              <w:rPr>
                <w:rFonts w:eastAsia="游明朝"/>
                <w:lang w:val="en-US" w:eastAsia="ja-JP"/>
              </w:rPr>
              <w:t>.</w:t>
            </w:r>
          </w:p>
          <w:p w14:paraId="0DB2524E" w14:textId="65307D48" w:rsidR="00AA4773" w:rsidRDefault="00AA4773" w:rsidP="00AA4773">
            <w:pPr>
              <w:jc w:val="left"/>
              <w:rPr>
                <w:rFonts w:eastAsiaTheme="minorEastAsia"/>
                <w:lang w:val="en-US" w:eastAsia="zh-CN"/>
              </w:rPr>
            </w:pPr>
            <w:r>
              <w:rPr>
                <w:rFonts w:eastAsia="游明朝" w:hint="eastAsia"/>
                <w:lang w:val="en-US" w:eastAsia="ja-JP"/>
              </w:rPr>
              <w:lastRenderedPageBreak/>
              <w:t>O</w:t>
            </w:r>
            <w:r>
              <w:rPr>
                <w:rFonts w:eastAsia="游明朝"/>
                <w:lang w:val="en-US" w:eastAsia="ja-JP"/>
              </w:rPr>
              <w:t>ption 4 is also acceptable, but we slightly prefer Option 2 which would have smaller impact to the gNB.</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lastRenderedPageBreak/>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proofErr w:type="gramStart"/>
            <w:r w:rsidRPr="00C60442">
              <w:t>But,</w:t>
            </w:r>
            <w:proofErr w:type="gramEnd"/>
            <w:r w:rsidRPr="00C60442">
              <w:t xml:space="preserve">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0E1FC3" w14:paraId="215E249D" w14:textId="77777777" w:rsidTr="005572A5">
        <w:tc>
          <w:tcPr>
            <w:tcW w:w="1479" w:type="dxa"/>
          </w:tcPr>
          <w:p w14:paraId="7736E57E" w14:textId="487FCC5F"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00F09C3" w14:textId="69D03A97" w:rsidR="000E1FC3" w:rsidRDefault="000E1FC3" w:rsidP="000E1FC3">
            <w:pPr>
              <w:tabs>
                <w:tab w:val="left" w:pos="551"/>
              </w:tabs>
              <w:jc w:val="left"/>
              <w:rPr>
                <w:rFonts w:eastAsiaTheme="minorEastAsia"/>
                <w:lang w:val="en-US" w:eastAsia="zh-CN"/>
              </w:rPr>
            </w:pPr>
            <w:r>
              <w:rPr>
                <w:rFonts w:eastAsia="游明朝"/>
                <w:lang w:val="en-US" w:eastAsia="ja-JP"/>
              </w:rPr>
              <w:t>Option 7</w:t>
            </w:r>
          </w:p>
        </w:tc>
        <w:tc>
          <w:tcPr>
            <w:tcW w:w="6780" w:type="dxa"/>
          </w:tcPr>
          <w:p w14:paraId="7464AA23" w14:textId="77777777" w:rsidR="000E1FC3" w:rsidRDefault="000E1FC3" w:rsidP="000E1FC3">
            <w:pPr>
              <w:jc w:val="left"/>
              <w:rPr>
                <w:rFonts w:eastAsia="游明朝"/>
                <w:lang w:val="en-US" w:eastAsia="ja-JP"/>
              </w:rPr>
            </w:pPr>
            <w:r>
              <w:rPr>
                <w:rFonts w:eastAsia="游明朝"/>
                <w:lang w:val="en-US" w:eastAsia="ja-JP"/>
              </w:rPr>
              <w:t>We still believe that there is no processing timeline requirement for SI PDSCH triggered by P-RNTI, and hence Rel-18 eRedCap can decode both a unicast PDSCH and a PDSCH scheduled with P-RNTI, and no spec change is required.</w:t>
            </w:r>
          </w:p>
          <w:p w14:paraId="54E00783" w14:textId="77777777" w:rsidR="000E1FC3" w:rsidRDefault="000E1FC3" w:rsidP="000E1FC3">
            <w:pPr>
              <w:jc w:val="left"/>
              <w:rPr>
                <w:rFonts w:eastAsia="游明朝"/>
                <w:lang w:val="en-US" w:eastAsia="ja-JP"/>
              </w:rPr>
            </w:pPr>
            <w:proofErr w:type="gramStart"/>
            <w:r>
              <w:rPr>
                <w:rFonts w:eastAsia="游明朝"/>
                <w:lang w:val="en-US" w:eastAsia="ja-JP"/>
              </w:rPr>
              <w:t>Actually, we</w:t>
            </w:r>
            <w:proofErr w:type="gramEnd"/>
            <w:r>
              <w:rPr>
                <w:rFonts w:eastAsia="游明朝"/>
                <w:lang w:val="en-US" w:eastAsia="ja-JP"/>
              </w:rPr>
              <w:t xml:space="preserve"> have already agreed that “</w:t>
            </w:r>
            <w:r w:rsidRPr="00DB6E01">
              <w:rPr>
                <w:szCs w:val="22"/>
                <w:lang w:val="en-US"/>
              </w:rPr>
              <w:t>The UE in RRC_IDLE and RRC_INACTIVE modes shall be able to decode two PDSCHs each scheduled with SI-RNTI, P-RNTI</w:t>
            </w:r>
            <w:r>
              <w:rPr>
                <w:szCs w:val="22"/>
                <w:lang w:val="en-US"/>
              </w:rPr>
              <w:t xml:space="preserve"> and</w:t>
            </w:r>
            <w:r w:rsidRPr="00DB6E01">
              <w:rPr>
                <w:szCs w:val="22"/>
                <w:lang w:val="en-US"/>
              </w:rPr>
              <w:t xml:space="preserve"> RA-RNTI</w:t>
            </w:r>
            <w:r w:rsidRPr="00DB6E01">
              <w:rPr>
                <w:rFonts w:eastAsia="游明朝"/>
                <w:lang w:val="en-US" w:eastAsia="ja-JP"/>
              </w:rPr>
              <w:t>”</w:t>
            </w:r>
            <w:r>
              <w:rPr>
                <w:rFonts w:eastAsia="游明朝"/>
                <w:lang w:val="en-US" w:eastAsia="ja-JP"/>
              </w:rPr>
              <w:t xml:space="preserve">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BF64267" w14:textId="318CFDBD" w:rsidR="000E1FC3" w:rsidRDefault="000E1FC3" w:rsidP="000E1FC3">
            <w:pPr>
              <w:jc w:val="left"/>
              <w:rPr>
                <w:rFonts w:eastAsiaTheme="minorEastAsia"/>
                <w:lang w:val="en-US" w:eastAsia="zh-CN"/>
              </w:rPr>
            </w:pPr>
            <w:r>
              <w:rPr>
                <w:rFonts w:eastAsia="游明朝"/>
                <w:lang w:val="en-US" w:eastAsia="ja-JP"/>
              </w:rPr>
              <w:t xml:space="preserve">We also understand the possibility of back-to-back processing for unicast </w:t>
            </w:r>
            <w:proofErr w:type="gramStart"/>
            <w:r>
              <w:rPr>
                <w:rFonts w:eastAsia="游明朝"/>
                <w:lang w:val="en-US" w:eastAsia="ja-JP"/>
              </w:rPr>
              <w:t>PDSCH,</w:t>
            </w:r>
            <w:proofErr w:type="gramEnd"/>
            <w:r>
              <w:rPr>
                <w:rFonts w:eastAsia="游明朝"/>
                <w:lang w:val="en-US" w:eastAsia="ja-JP"/>
              </w:rPr>
              <w:t xml:space="preserve"> thus we are fine to discuss, e.g., option 1 or option 2 if it is really concerned.</w:t>
            </w:r>
          </w:p>
        </w:tc>
      </w:tr>
      <w:tr w:rsidR="00B434CD" w14:paraId="34BD0ABA" w14:textId="77777777" w:rsidTr="00B434CD">
        <w:tc>
          <w:tcPr>
            <w:tcW w:w="1479" w:type="dxa"/>
          </w:tcPr>
          <w:p w14:paraId="4C930455" w14:textId="77777777" w:rsidR="00B434CD" w:rsidRDefault="00B434CD" w:rsidP="00521018">
            <w:pPr>
              <w:jc w:val="left"/>
              <w:rPr>
                <w:rFonts w:eastAsiaTheme="minorEastAsia"/>
                <w:lang w:val="en-US" w:eastAsia="zh-CN"/>
              </w:rPr>
            </w:pPr>
            <w:r>
              <w:rPr>
                <w:rFonts w:eastAsiaTheme="minorEastAsia"/>
                <w:lang w:val="en-US" w:eastAsia="zh-CN"/>
              </w:rPr>
              <w:t>Nokia, NSB</w:t>
            </w:r>
          </w:p>
        </w:tc>
        <w:tc>
          <w:tcPr>
            <w:tcW w:w="1372" w:type="dxa"/>
          </w:tcPr>
          <w:p w14:paraId="3F19FECE" w14:textId="77777777" w:rsidR="00B434CD" w:rsidRDefault="00B434CD" w:rsidP="00521018">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350FB14" w14:textId="77777777" w:rsidR="00B434CD" w:rsidRDefault="00B434CD" w:rsidP="00521018">
            <w:pPr>
              <w:jc w:val="left"/>
              <w:rPr>
                <w:rFonts w:eastAsiaTheme="minorEastAsia"/>
                <w:lang w:val="en-US" w:eastAsia="zh-CN"/>
              </w:rPr>
            </w:pPr>
          </w:p>
        </w:tc>
      </w:tr>
      <w:tr w:rsidR="00B000D3" w14:paraId="126EFF66" w14:textId="77777777" w:rsidTr="00B000D3">
        <w:tc>
          <w:tcPr>
            <w:tcW w:w="1479" w:type="dxa"/>
          </w:tcPr>
          <w:p w14:paraId="4D2950F4" w14:textId="7791523A"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45138F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A7EEDA1" w14:textId="77777777" w:rsidR="00B000D3" w:rsidRDefault="00B000D3" w:rsidP="00EF5EF8">
            <w:pPr>
              <w:jc w:val="left"/>
              <w:rPr>
                <w:rFonts w:eastAsiaTheme="minorEastAsia"/>
                <w:lang w:val="en-US" w:eastAsia="zh-CN"/>
              </w:rPr>
            </w:pPr>
            <w:r>
              <w:rPr>
                <w:rFonts w:eastAsiaTheme="minorEastAsia"/>
                <w:lang w:val="en-US" w:eastAsia="zh-CN"/>
              </w:rPr>
              <w:t>Option 4 (as for FR2) is also fine with us.</w:t>
            </w:r>
          </w:p>
        </w:tc>
      </w:tr>
      <w:tr w:rsidR="00D566C1" w14:paraId="3325600A" w14:textId="77777777" w:rsidTr="00D566C1">
        <w:tc>
          <w:tcPr>
            <w:tcW w:w="1479" w:type="dxa"/>
          </w:tcPr>
          <w:p w14:paraId="00CD121B"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563C5978"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7</w:t>
            </w:r>
          </w:p>
        </w:tc>
        <w:tc>
          <w:tcPr>
            <w:tcW w:w="6780" w:type="dxa"/>
          </w:tcPr>
          <w:p w14:paraId="64412B42" w14:textId="77777777" w:rsidR="00D566C1" w:rsidRDefault="00D566C1" w:rsidP="00EB6623">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425A45" w14:paraId="5F095A55" w14:textId="77777777" w:rsidTr="00D566C1">
        <w:tc>
          <w:tcPr>
            <w:tcW w:w="1479" w:type="dxa"/>
          </w:tcPr>
          <w:p w14:paraId="1C40961D" w14:textId="1FB4D2D1"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74CBA13C" w14:textId="02B3255D" w:rsidR="00425A45" w:rsidRDefault="00425A45" w:rsidP="00425A45">
            <w:pPr>
              <w:tabs>
                <w:tab w:val="left" w:pos="551"/>
              </w:tabs>
              <w:jc w:val="left"/>
              <w:rPr>
                <w:rFonts w:eastAsiaTheme="minorEastAsia"/>
                <w:lang w:val="en-US" w:eastAsia="zh-CN"/>
              </w:rPr>
            </w:pPr>
            <w:r>
              <w:rPr>
                <w:rFonts w:eastAsiaTheme="minorEastAsia" w:hint="eastAsia"/>
                <w:lang w:val="en-US" w:eastAsia="zh-CN"/>
              </w:rPr>
              <w:t>O</w:t>
            </w:r>
            <w:r w:rsidR="004D2C62">
              <w:rPr>
                <w:rFonts w:eastAsiaTheme="minorEastAsia"/>
                <w:lang w:val="en-US" w:eastAsia="zh-CN"/>
              </w:rPr>
              <w:t>ption 7</w:t>
            </w:r>
          </w:p>
        </w:tc>
        <w:tc>
          <w:tcPr>
            <w:tcW w:w="6780" w:type="dxa"/>
          </w:tcPr>
          <w:p w14:paraId="42F57EAC" w14:textId="52442D07" w:rsidR="00425A45" w:rsidRDefault="00425A45" w:rsidP="00425A45">
            <w:pPr>
              <w:jc w:val="left"/>
              <w:rPr>
                <w:rFonts w:eastAsiaTheme="minorEastAsia"/>
                <w:lang w:val="en-US" w:eastAsia="zh-CN"/>
              </w:rPr>
            </w:pPr>
            <w:r>
              <w:rPr>
                <w:rFonts w:eastAsiaTheme="minorEastAsia"/>
                <w:lang w:val="en-US" w:eastAsia="zh-CN"/>
              </w:rPr>
              <w:t>.</w:t>
            </w:r>
          </w:p>
        </w:tc>
      </w:tr>
      <w:tr w:rsidR="003E1BE4" w14:paraId="65E6919A" w14:textId="77777777" w:rsidTr="00D566C1">
        <w:tc>
          <w:tcPr>
            <w:tcW w:w="1479" w:type="dxa"/>
          </w:tcPr>
          <w:p w14:paraId="7B76AFC5" w14:textId="5BB6729C" w:rsidR="003E1BE4" w:rsidRPr="003E1BE4" w:rsidRDefault="003E1BE4" w:rsidP="00425A4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42127A" w14:textId="05ED21C7" w:rsidR="003E1BE4" w:rsidRPr="003E1BE4" w:rsidRDefault="003E1BE4" w:rsidP="00425A45">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7</w:t>
            </w:r>
          </w:p>
        </w:tc>
        <w:tc>
          <w:tcPr>
            <w:tcW w:w="6780" w:type="dxa"/>
          </w:tcPr>
          <w:p w14:paraId="68CB9A2D" w14:textId="3A9A0D21" w:rsidR="003E1BE4" w:rsidRPr="003E1BE4" w:rsidRDefault="003E1BE4" w:rsidP="00425A45">
            <w:pPr>
              <w:jc w:val="left"/>
              <w:rPr>
                <w:rFonts w:eastAsia="游明朝"/>
                <w:lang w:val="en-US" w:eastAsia="ja-JP"/>
              </w:rPr>
            </w:pPr>
            <w:r>
              <w:rPr>
                <w:rFonts w:eastAsia="游明朝"/>
                <w:lang w:val="en-US" w:eastAsia="ja-JP"/>
              </w:rPr>
              <w:t>Share view with DOCOMO.</w:t>
            </w:r>
          </w:p>
        </w:tc>
      </w:tr>
    </w:tbl>
    <w:p w14:paraId="44AA95E8" w14:textId="77777777" w:rsidR="00346204" w:rsidRPr="00B000D3" w:rsidRDefault="00346204">
      <w:pPr>
        <w:rPr>
          <w:lang w:val="en-US"/>
        </w:rPr>
      </w:pPr>
    </w:p>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C4A75D9" w14:textId="77777777" w:rsidR="00346204" w:rsidRDefault="00C12B82">
            <w:pPr>
              <w:jc w:val="left"/>
              <w:rPr>
                <w:rFonts w:eastAsia="游明朝"/>
                <w:lang w:val="en-US" w:eastAsia="ja-JP"/>
              </w:rPr>
            </w:pPr>
            <w:r>
              <w:rPr>
                <w:rFonts w:eastAsia="游明朝"/>
                <w:lang w:val="en-US" w:eastAsia="ja-JP"/>
              </w:rPr>
              <w:t>We share the view with Qualcomm. Regardless of whether RAR/MsgB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游明朝"/>
                <w:lang w:val="en-US" w:eastAsia="ja-JP"/>
              </w:rPr>
            </w:pPr>
            <w:r>
              <w:rPr>
                <w:rFonts w:eastAsia="游明朝"/>
                <w:lang w:val="en-US" w:eastAsia="ja-JP"/>
              </w:rPr>
              <w:lastRenderedPageBreak/>
              <w:t>Nokia, NSB</w:t>
            </w:r>
          </w:p>
        </w:tc>
        <w:tc>
          <w:tcPr>
            <w:tcW w:w="1372" w:type="dxa"/>
          </w:tcPr>
          <w:p w14:paraId="720F028B" w14:textId="77777777" w:rsidR="00346204" w:rsidRDefault="00C12B82">
            <w:pPr>
              <w:tabs>
                <w:tab w:val="left" w:pos="551"/>
              </w:tabs>
              <w:jc w:val="left"/>
              <w:rPr>
                <w:rFonts w:eastAsia="游明朝"/>
                <w:lang w:val="en-US" w:eastAsia="ja-JP"/>
              </w:rPr>
            </w:pPr>
            <w:r>
              <w:rPr>
                <w:rFonts w:eastAsia="游明朝"/>
                <w:lang w:val="en-US" w:eastAsia="ja-JP"/>
              </w:rPr>
              <w:t>N</w:t>
            </w:r>
          </w:p>
        </w:tc>
        <w:tc>
          <w:tcPr>
            <w:tcW w:w="6780" w:type="dxa"/>
          </w:tcPr>
          <w:p w14:paraId="44E1736D"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F5F5135"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6BB3073" w14:textId="77777777" w:rsidR="00346204" w:rsidRDefault="00C12B82">
            <w:pPr>
              <w:jc w:val="left"/>
              <w:rPr>
                <w:rFonts w:eastAsia="游明朝"/>
                <w:lang w:val="en-US" w:eastAsia="ja-JP"/>
              </w:rPr>
            </w:pPr>
            <w:r>
              <w:rPr>
                <w:rFonts w:eastAsia="游明朝"/>
                <w:lang w:val="en-US" w:eastAsia="ja-JP"/>
              </w:rPr>
              <w:t xml:space="preserve">@ CATT, the text you cited </w:t>
            </w:r>
            <w:proofErr w:type="gramStart"/>
            <w:r>
              <w:rPr>
                <w:rFonts w:eastAsia="游明朝"/>
                <w:lang w:val="en-US" w:eastAsia="ja-JP"/>
              </w:rPr>
              <w:t>says ”</w:t>
            </w:r>
            <w:r>
              <w:rPr>
                <w:rFonts w:eastAsia="游明朝"/>
                <w:b/>
                <w:bCs/>
                <w:lang w:val="en-US" w:eastAsia="ja-JP"/>
              </w:rPr>
              <w:t>partially</w:t>
            </w:r>
            <w:proofErr w:type="gramEnd"/>
            <w:r>
              <w:rPr>
                <w:rFonts w:eastAsia="游明朝"/>
                <w:b/>
                <w:bCs/>
                <w:lang w:val="en-US" w:eastAsia="ja-JP"/>
              </w:rPr>
              <w:t xml:space="preserve"> or fully overlap in time</w:t>
            </w:r>
            <w:r>
              <w:rPr>
                <w:rFonts w:eastAsia="游明朝"/>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游明朝"/>
                <w:lang w:val="en-US" w:eastAsia="ja-JP"/>
              </w:rPr>
            </w:pPr>
            <w:r>
              <w:rPr>
                <w:rFonts w:eastAsia="游明朝"/>
                <w:lang w:val="en-US" w:eastAsia="ja-JP"/>
              </w:rPr>
              <w:t>Ericsson</w:t>
            </w:r>
          </w:p>
        </w:tc>
        <w:tc>
          <w:tcPr>
            <w:tcW w:w="1372" w:type="dxa"/>
          </w:tcPr>
          <w:p w14:paraId="07081F64" w14:textId="77777777" w:rsidR="00346204" w:rsidRDefault="00C12B82">
            <w:pPr>
              <w:tabs>
                <w:tab w:val="left" w:pos="551"/>
              </w:tabs>
              <w:jc w:val="left"/>
              <w:rPr>
                <w:rFonts w:eastAsia="游明朝"/>
                <w:lang w:val="en-US" w:eastAsia="ja-JP"/>
              </w:rPr>
            </w:pPr>
            <w:r>
              <w:rPr>
                <w:rFonts w:eastAsia="游明朝"/>
                <w:lang w:val="en-US" w:eastAsia="ja-JP"/>
              </w:rPr>
              <w:t>FFS</w:t>
            </w:r>
          </w:p>
        </w:tc>
        <w:tc>
          <w:tcPr>
            <w:tcW w:w="6780" w:type="dxa"/>
          </w:tcPr>
          <w:p w14:paraId="5DA8F2CD" w14:textId="77777777" w:rsidR="00346204" w:rsidRDefault="00346204">
            <w:pPr>
              <w:jc w:val="left"/>
              <w:rPr>
                <w:rFonts w:eastAsia="游明朝"/>
                <w:lang w:val="en-US" w:eastAsia="ja-JP"/>
              </w:rPr>
            </w:pPr>
          </w:p>
        </w:tc>
      </w:tr>
      <w:tr w:rsidR="00A1437C" w14:paraId="4185FDF9" w14:textId="77777777">
        <w:tc>
          <w:tcPr>
            <w:tcW w:w="1479" w:type="dxa"/>
          </w:tcPr>
          <w:p w14:paraId="6649709E" w14:textId="67794939" w:rsidR="00A1437C" w:rsidRDefault="00A1437C" w:rsidP="00A1437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A72574F" w14:textId="77777777" w:rsidR="00A1437C" w:rsidRDefault="00A1437C" w:rsidP="00A1437C">
            <w:pPr>
              <w:tabs>
                <w:tab w:val="left" w:pos="551"/>
              </w:tabs>
              <w:jc w:val="left"/>
              <w:rPr>
                <w:rFonts w:eastAsia="游明朝"/>
                <w:lang w:val="en-US" w:eastAsia="ja-JP"/>
              </w:rPr>
            </w:pPr>
          </w:p>
        </w:tc>
        <w:tc>
          <w:tcPr>
            <w:tcW w:w="6780" w:type="dxa"/>
          </w:tcPr>
          <w:p w14:paraId="7F8C397A" w14:textId="45C48D9B" w:rsidR="00A1437C" w:rsidRDefault="00A1437C" w:rsidP="00A1437C">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r w:rsidR="00D566C1" w14:paraId="10B2DEAB" w14:textId="77777777" w:rsidTr="00D566C1">
        <w:tc>
          <w:tcPr>
            <w:tcW w:w="1479" w:type="dxa"/>
          </w:tcPr>
          <w:p w14:paraId="4E622D4C" w14:textId="77777777" w:rsidR="00D566C1" w:rsidRDefault="00D566C1" w:rsidP="00EB6623">
            <w:pPr>
              <w:jc w:val="left"/>
              <w:rPr>
                <w:rFonts w:eastAsia="游明朝"/>
                <w:lang w:val="en-US" w:eastAsia="ja-JP"/>
              </w:rPr>
            </w:pPr>
            <w:r>
              <w:rPr>
                <w:rFonts w:eastAsia="游明朝"/>
                <w:lang w:val="en-US" w:eastAsia="ja-JP"/>
              </w:rPr>
              <w:t>OPPO</w:t>
            </w:r>
          </w:p>
        </w:tc>
        <w:tc>
          <w:tcPr>
            <w:tcW w:w="1372" w:type="dxa"/>
          </w:tcPr>
          <w:p w14:paraId="27708F42" w14:textId="77777777" w:rsidR="00D566C1" w:rsidRDefault="00D566C1" w:rsidP="00EB6623">
            <w:pPr>
              <w:tabs>
                <w:tab w:val="left" w:pos="551"/>
              </w:tabs>
              <w:jc w:val="left"/>
              <w:rPr>
                <w:rFonts w:eastAsia="游明朝"/>
                <w:lang w:val="en-US" w:eastAsia="ja-JP"/>
              </w:rPr>
            </w:pPr>
            <w:r>
              <w:rPr>
                <w:rFonts w:eastAsia="游明朝"/>
                <w:lang w:val="en-US" w:eastAsia="ja-JP"/>
              </w:rPr>
              <w:t>N</w:t>
            </w:r>
          </w:p>
        </w:tc>
        <w:tc>
          <w:tcPr>
            <w:tcW w:w="6780" w:type="dxa"/>
          </w:tcPr>
          <w:p w14:paraId="243497DE" w14:textId="77777777" w:rsidR="00D566C1" w:rsidRDefault="00D566C1" w:rsidP="00EB6623">
            <w:pPr>
              <w:jc w:val="left"/>
              <w:rPr>
                <w:rFonts w:eastAsia="游明朝"/>
                <w:lang w:val="en-US" w:eastAsia="ja-JP"/>
              </w:rPr>
            </w:pPr>
          </w:p>
        </w:tc>
      </w:tr>
      <w:tr w:rsidR="00425A45" w14:paraId="6E240BA1" w14:textId="77777777" w:rsidTr="00D566C1">
        <w:tc>
          <w:tcPr>
            <w:tcW w:w="1479" w:type="dxa"/>
          </w:tcPr>
          <w:p w14:paraId="7BDD7961" w14:textId="77777777" w:rsidR="00425A45" w:rsidRDefault="00425A45" w:rsidP="00EB6623">
            <w:pPr>
              <w:jc w:val="left"/>
              <w:rPr>
                <w:rFonts w:eastAsia="游明朝"/>
                <w:lang w:val="en-US" w:eastAsia="ja-JP"/>
              </w:rPr>
            </w:pPr>
          </w:p>
        </w:tc>
        <w:tc>
          <w:tcPr>
            <w:tcW w:w="1372" w:type="dxa"/>
          </w:tcPr>
          <w:p w14:paraId="7A867419" w14:textId="77777777" w:rsidR="00425A45" w:rsidRDefault="00425A45" w:rsidP="00EB6623">
            <w:pPr>
              <w:tabs>
                <w:tab w:val="left" w:pos="551"/>
              </w:tabs>
              <w:jc w:val="left"/>
              <w:rPr>
                <w:rFonts w:eastAsia="游明朝"/>
                <w:lang w:val="en-US" w:eastAsia="ja-JP"/>
              </w:rPr>
            </w:pPr>
          </w:p>
        </w:tc>
        <w:tc>
          <w:tcPr>
            <w:tcW w:w="6780" w:type="dxa"/>
          </w:tcPr>
          <w:p w14:paraId="1320D8A6" w14:textId="77777777" w:rsidR="00425A45" w:rsidRDefault="00425A45" w:rsidP="00EB6623">
            <w:pPr>
              <w:jc w:val="left"/>
              <w:rPr>
                <w:rFonts w:eastAsia="游明朝"/>
                <w:lang w:val="en-US" w:eastAsia="ja-JP"/>
              </w:rPr>
            </w:pP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游明朝"/>
                <w:lang w:val="en-US" w:eastAsia="ja-JP"/>
              </w:rPr>
              <w:t xml:space="preserve">This is not supported for Rel-17 </w:t>
            </w:r>
            <w:proofErr w:type="gramStart"/>
            <w:r>
              <w:rPr>
                <w:rFonts w:eastAsia="游明朝"/>
                <w:lang w:val="en-US" w:eastAsia="ja-JP"/>
              </w:rPr>
              <w:t>RedCap,</w:t>
            </w:r>
            <w:proofErr w:type="gramEnd"/>
            <w:r>
              <w:rPr>
                <w:rFonts w:eastAsia="游明朝"/>
                <w:lang w:val="en-US" w:eastAsia="ja-JP"/>
              </w:rPr>
              <w:t xml:space="preserve">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游明朝"/>
                <w:lang w:val="en-US" w:eastAsia="ja-JP"/>
              </w:rPr>
            </w:pPr>
            <w:r>
              <w:rPr>
                <w:rFonts w:eastAsia="游明朝"/>
                <w:lang w:val="en-US" w:eastAsia="ja-JP"/>
              </w:rPr>
              <w:t>Sierra Wireless</w:t>
            </w:r>
          </w:p>
        </w:tc>
        <w:tc>
          <w:tcPr>
            <w:tcW w:w="1372" w:type="dxa"/>
          </w:tcPr>
          <w:p w14:paraId="7C4CACE9"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249264FA" w14:textId="77777777" w:rsidR="00346204" w:rsidRDefault="00C12B82">
            <w:pPr>
              <w:jc w:val="left"/>
              <w:rPr>
                <w:rFonts w:eastAsia="游明朝"/>
                <w:lang w:val="en-US" w:eastAsia="ja-JP"/>
              </w:rPr>
            </w:pPr>
            <w:r>
              <w:rPr>
                <w:rFonts w:eastAsia="游明朝"/>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游明朝"/>
                <w:lang w:val="en-US" w:eastAsia="ja-JP"/>
              </w:rPr>
            </w:pPr>
            <w:r>
              <w:rPr>
                <w:rFonts w:eastAsia="游明朝"/>
                <w:lang w:val="en-US" w:eastAsia="ja-JP"/>
              </w:rPr>
              <w:t xml:space="preserve">Nordic </w:t>
            </w:r>
          </w:p>
        </w:tc>
        <w:tc>
          <w:tcPr>
            <w:tcW w:w="1372" w:type="dxa"/>
          </w:tcPr>
          <w:p w14:paraId="6856C48C" w14:textId="77777777" w:rsidR="00346204" w:rsidRDefault="00346204">
            <w:pPr>
              <w:tabs>
                <w:tab w:val="left" w:pos="551"/>
              </w:tabs>
              <w:jc w:val="left"/>
              <w:rPr>
                <w:rFonts w:eastAsia="游明朝"/>
                <w:lang w:val="en-US" w:eastAsia="ja-JP"/>
              </w:rPr>
            </w:pPr>
          </w:p>
        </w:tc>
        <w:tc>
          <w:tcPr>
            <w:tcW w:w="6780" w:type="dxa"/>
          </w:tcPr>
          <w:p w14:paraId="63BF2D09" w14:textId="77777777" w:rsidR="00346204" w:rsidRDefault="00C12B82">
            <w:pPr>
              <w:jc w:val="left"/>
              <w:rPr>
                <w:rFonts w:eastAsia="游明朝"/>
                <w:lang w:val="en-US" w:eastAsia="ja-JP"/>
              </w:rPr>
            </w:pPr>
            <w:r>
              <w:rPr>
                <w:rFonts w:eastAsia="游明朝"/>
                <w:lang w:val="en-US" w:eastAsia="ja-JP"/>
              </w:rPr>
              <w:t xml:space="preserve">“This is not supported for Rel-17 </w:t>
            </w:r>
            <w:proofErr w:type="gramStart"/>
            <w:r>
              <w:rPr>
                <w:rFonts w:eastAsia="游明朝"/>
                <w:lang w:val="en-US" w:eastAsia="ja-JP"/>
              </w:rPr>
              <w:t>RedCap,</w:t>
            </w:r>
            <w:proofErr w:type="gramEnd"/>
            <w:r>
              <w:rPr>
                <w:rFonts w:eastAsia="游明朝"/>
                <w:lang w:val="en-US" w:eastAsia="ja-JP"/>
              </w:rPr>
              <w:t xml:space="preserve">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游明朝"/>
                <w:lang w:val="en-US" w:eastAsia="ja-JP"/>
              </w:rPr>
            </w:pPr>
            <w:r w:rsidRPr="00253134">
              <w:t>LG</w:t>
            </w:r>
          </w:p>
        </w:tc>
        <w:tc>
          <w:tcPr>
            <w:tcW w:w="1372" w:type="dxa"/>
          </w:tcPr>
          <w:p w14:paraId="0C5D4695" w14:textId="04E3132C" w:rsidR="003A43DD" w:rsidRDefault="003A43DD" w:rsidP="003A43DD">
            <w:pPr>
              <w:tabs>
                <w:tab w:val="left" w:pos="551"/>
              </w:tabs>
              <w:jc w:val="left"/>
              <w:rPr>
                <w:rFonts w:eastAsia="游明朝"/>
                <w:lang w:val="en-US" w:eastAsia="ja-JP"/>
              </w:rPr>
            </w:pPr>
            <w:r w:rsidRPr="00253134">
              <w:t>N</w:t>
            </w:r>
          </w:p>
        </w:tc>
        <w:tc>
          <w:tcPr>
            <w:tcW w:w="6780" w:type="dxa"/>
          </w:tcPr>
          <w:p w14:paraId="716974B4" w14:textId="1663420C" w:rsidR="003A43DD" w:rsidRDefault="003A43DD" w:rsidP="003A43DD">
            <w:pPr>
              <w:jc w:val="left"/>
              <w:rPr>
                <w:rFonts w:eastAsia="游明朝"/>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SimSun"/>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游明朝"/>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5F7D6C46" w14:textId="77777777" w:rsidR="00346204" w:rsidRDefault="00C12B82">
            <w:pPr>
              <w:jc w:val="left"/>
              <w:rPr>
                <w:rFonts w:eastAsia="游明朝"/>
                <w:lang w:val="en-US" w:eastAsia="ja-JP"/>
              </w:rPr>
            </w:pPr>
            <w:r>
              <w:rPr>
                <w:rFonts w:eastAsia="游明朝"/>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游明朝"/>
                <w:lang w:val="en-US" w:eastAsia="ja-JP"/>
              </w:rPr>
              <w:t xml:space="preserve">We suggest </w:t>
            </w:r>
            <w:proofErr w:type="gramStart"/>
            <w:r>
              <w:rPr>
                <w:rFonts w:eastAsia="游明朝"/>
                <w:lang w:val="en-US" w:eastAsia="ja-JP"/>
              </w:rPr>
              <w:t>to clarify</w:t>
            </w:r>
            <w:proofErr w:type="gramEnd"/>
            <w:r>
              <w:rPr>
                <w:rFonts w:eastAsia="游明朝"/>
                <w:lang w:val="en-US" w:eastAsia="ja-JP"/>
              </w:rPr>
              <w:t xml:space="preserve">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游明朝"/>
                <w:lang w:val="en-US" w:eastAsia="ja-JP"/>
              </w:rPr>
            </w:pPr>
            <w:r>
              <w:rPr>
                <w:rFonts w:eastAsia="游明朝"/>
                <w:lang w:val="en-US" w:eastAsia="ja-JP"/>
              </w:rPr>
              <w:t>Intel</w:t>
            </w:r>
          </w:p>
        </w:tc>
        <w:tc>
          <w:tcPr>
            <w:tcW w:w="1372" w:type="dxa"/>
          </w:tcPr>
          <w:p w14:paraId="4326AC80"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3DB48ED4" w14:textId="77777777" w:rsidR="00346204" w:rsidRDefault="00C12B82">
            <w:pPr>
              <w:jc w:val="left"/>
              <w:rPr>
                <w:rFonts w:eastAsia="游明朝"/>
                <w:lang w:val="en-US" w:eastAsia="ja-JP"/>
              </w:rPr>
            </w:pPr>
            <w:r>
              <w:rPr>
                <w:rFonts w:eastAsia="游明朝"/>
                <w:lang w:val="en-US" w:eastAsia="ja-JP"/>
              </w:rPr>
              <w:t>We support the proposal.</w:t>
            </w:r>
          </w:p>
          <w:p w14:paraId="52D83D2C" w14:textId="77777777" w:rsidR="00346204" w:rsidRDefault="00C12B82">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游明朝"/>
                <w:lang w:val="en-US" w:eastAsia="ja-JP"/>
              </w:rPr>
            </w:pPr>
            <w:r>
              <w:rPr>
                <w:rFonts w:eastAsia="游明朝"/>
                <w:lang w:val="en-US" w:eastAsia="ja-JP"/>
              </w:rPr>
              <w:t>Nokia, NSB</w:t>
            </w:r>
          </w:p>
        </w:tc>
        <w:tc>
          <w:tcPr>
            <w:tcW w:w="1372" w:type="dxa"/>
          </w:tcPr>
          <w:p w14:paraId="20492263" w14:textId="77777777" w:rsidR="00346204" w:rsidRDefault="00346204">
            <w:pPr>
              <w:tabs>
                <w:tab w:val="left" w:pos="551"/>
              </w:tabs>
              <w:jc w:val="left"/>
              <w:rPr>
                <w:rFonts w:eastAsia="游明朝"/>
                <w:lang w:val="en-US" w:eastAsia="ja-JP"/>
              </w:rPr>
            </w:pPr>
          </w:p>
        </w:tc>
        <w:tc>
          <w:tcPr>
            <w:tcW w:w="6780" w:type="dxa"/>
          </w:tcPr>
          <w:p w14:paraId="30B8F473" w14:textId="77777777" w:rsidR="00346204" w:rsidRDefault="00C12B82">
            <w:pPr>
              <w:jc w:val="left"/>
              <w:rPr>
                <w:rFonts w:eastAsia="游明朝"/>
                <w:lang w:val="en-US" w:eastAsia="ja-JP"/>
              </w:rPr>
            </w:pPr>
            <w:r>
              <w:rPr>
                <w:rFonts w:eastAsia="游明朝"/>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游明朝"/>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游明朝"/>
                <w:lang w:val="en-US" w:eastAsia="ja-JP"/>
              </w:rPr>
            </w:pPr>
            <w:r>
              <w:rPr>
                <w:rFonts w:eastAsia="游明朝"/>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游明朝"/>
                <w:lang w:val="en-US" w:eastAsia="ja-JP"/>
              </w:rPr>
            </w:pPr>
            <w:r>
              <w:rPr>
                <w:rFonts w:eastAsia="游明朝"/>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DB4FAA" w14:paraId="46E2BF17" w14:textId="77777777">
        <w:tc>
          <w:tcPr>
            <w:tcW w:w="1479" w:type="dxa"/>
          </w:tcPr>
          <w:p w14:paraId="697C8B4C" w14:textId="5ACC57C8" w:rsidR="00DB4FAA" w:rsidRPr="00DB4FAA" w:rsidRDefault="00DB4FAA" w:rsidP="00DB4FAA">
            <w:pPr>
              <w:jc w:val="left"/>
              <w:rPr>
                <w:rFonts w:eastAsia="SimSun"/>
                <w:lang w:val="en-US" w:eastAsia="zh-CN"/>
              </w:rPr>
            </w:pPr>
            <w:r>
              <w:rPr>
                <w:rFonts w:eastAsiaTheme="minorEastAsia" w:hint="eastAsia"/>
                <w:lang w:val="en-US" w:eastAsia="zh-CN"/>
              </w:rPr>
              <w:t>Spreadtrum</w:t>
            </w:r>
          </w:p>
        </w:tc>
        <w:tc>
          <w:tcPr>
            <w:tcW w:w="1372" w:type="dxa"/>
          </w:tcPr>
          <w:p w14:paraId="69F8C2AA" w14:textId="6C508625" w:rsidR="00DB4FAA" w:rsidRDefault="00DB4FAA" w:rsidP="00DB4FA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50EEB8" w14:textId="68372842" w:rsidR="00DB4FAA" w:rsidRDefault="00DB4FAA" w:rsidP="00DB4FAA">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AF0F65" w14:paraId="21CDCE2B" w14:textId="77777777">
        <w:tc>
          <w:tcPr>
            <w:tcW w:w="1479" w:type="dxa"/>
          </w:tcPr>
          <w:p w14:paraId="234013F8" w14:textId="6E198882" w:rsidR="00AF0F65" w:rsidRDefault="00AF0F65" w:rsidP="00DB4FA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C4ADA25" w14:textId="59863382" w:rsidR="00AF0F65" w:rsidRDefault="00AF0F65" w:rsidP="00DB4FA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0E9FC178" w14:textId="20158252" w:rsidR="00AF0F65" w:rsidRDefault="00AF0F65" w:rsidP="00AF0F65">
            <w:pPr>
              <w:jc w:val="left"/>
              <w:rPr>
                <w:rFonts w:eastAsia="SimSun"/>
                <w:lang w:val="en-US" w:eastAsia="zh-CN"/>
              </w:rPr>
            </w:pPr>
            <w:r w:rsidRPr="00AF0F65">
              <w:rPr>
                <w:rFonts w:eastAsia="SimSun" w:hint="eastAsia"/>
                <w:lang w:val="en-US" w:eastAsia="zh-CN"/>
              </w:rPr>
              <w:t>•</w:t>
            </w:r>
            <w:r w:rsidRPr="00AF0F65">
              <w:rPr>
                <w:rFonts w:eastAsia="SimSun"/>
                <w:lang w:val="en-US" w:eastAsia="zh-CN"/>
              </w:rPr>
              <w:tab/>
            </w:r>
            <w:r w:rsidRPr="00AF0F65">
              <w:rPr>
                <w:rFonts w:eastAsia="SimSun"/>
                <w:strike/>
                <w:color w:val="FF0000"/>
                <w:lang w:val="en-US" w:eastAsia="zh-CN"/>
              </w:rPr>
              <w:t xml:space="preserve">For UE BB bandwidth reduction, </w:t>
            </w:r>
            <w:r w:rsidRPr="00AF0F65">
              <w:rPr>
                <w:rFonts w:eastAsia="SimSun"/>
                <w:lang w:val="en-US" w:eastAsia="zh-CN"/>
              </w:rPr>
              <w:t>if Msg3 PUSCH is scheduled with more than 25 PRBs for 15 kHz or more than 12 PRBs for 30 kHz, the UE can restart the PRACH procedure</w:t>
            </w:r>
          </w:p>
        </w:tc>
      </w:tr>
      <w:tr w:rsidR="00D566C1" w14:paraId="09141996" w14:textId="77777777" w:rsidTr="00D566C1">
        <w:tc>
          <w:tcPr>
            <w:tcW w:w="1479" w:type="dxa"/>
          </w:tcPr>
          <w:p w14:paraId="67B1B848" w14:textId="77777777" w:rsidR="00D566C1" w:rsidRDefault="00D566C1" w:rsidP="00EB6623">
            <w:pPr>
              <w:jc w:val="left"/>
              <w:rPr>
                <w:rFonts w:eastAsia="游明朝"/>
                <w:lang w:val="en-US" w:eastAsia="ja-JP"/>
              </w:rPr>
            </w:pPr>
            <w:r>
              <w:rPr>
                <w:rFonts w:eastAsia="游明朝"/>
                <w:lang w:val="en-US" w:eastAsia="ja-JP"/>
              </w:rPr>
              <w:t>OPPO</w:t>
            </w:r>
          </w:p>
        </w:tc>
        <w:tc>
          <w:tcPr>
            <w:tcW w:w="1372" w:type="dxa"/>
          </w:tcPr>
          <w:p w14:paraId="27F78C1B"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N</w:t>
            </w:r>
          </w:p>
        </w:tc>
        <w:tc>
          <w:tcPr>
            <w:tcW w:w="6780" w:type="dxa"/>
          </w:tcPr>
          <w:p w14:paraId="5EC6BB80" w14:textId="77777777" w:rsidR="00D566C1" w:rsidRDefault="00D566C1" w:rsidP="00EB6623">
            <w:pPr>
              <w:jc w:val="left"/>
              <w:rPr>
                <w:rFonts w:eastAsia="游明朝"/>
                <w:lang w:val="en-US" w:eastAsia="ja-JP"/>
              </w:rPr>
            </w:pP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SimSun"/>
        </w:rPr>
      </w:pPr>
      <w:r>
        <w:rPr>
          <w:rFonts w:eastAsia="SimSun"/>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A1C13E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234B47A"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AFC76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7382737" w14:textId="77777777" w:rsidR="00346204" w:rsidRDefault="00C12B82">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152506"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游明朝"/>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游明朝"/>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4A48ACD" w14:textId="77777777" w:rsidR="00346204" w:rsidRDefault="00C12B82">
            <w:pPr>
              <w:tabs>
                <w:tab w:val="left" w:pos="551"/>
              </w:tabs>
              <w:jc w:val="left"/>
              <w:rPr>
                <w:rFonts w:eastAsia="游明朝"/>
                <w:lang w:val="en-US" w:eastAsia="ja-JP"/>
              </w:rPr>
            </w:pPr>
            <w:r>
              <w:rPr>
                <w:rFonts w:eastAsia="游明朝"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游明朝"/>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游明朝"/>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04D23234"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lastRenderedPageBreak/>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游明朝"/>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游明朝"/>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游明朝"/>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游明朝"/>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游明朝"/>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游明朝"/>
                <w:lang w:val="en-US" w:eastAsia="ja-JP"/>
              </w:rPr>
            </w:pPr>
            <w:r>
              <w:rPr>
                <w:rFonts w:eastAsiaTheme="minorEastAsia"/>
                <w:lang w:val="en-US" w:eastAsia="zh-CN"/>
              </w:rPr>
              <w:t>Not needed.</w:t>
            </w:r>
          </w:p>
        </w:tc>
      </w:tr>
    </w:tbl>
    <w:p w14:paraId="7C23CD0D" w14:textId="77777777" w:rsidR="00346204" w:rsidRDefault="00C12B82">
      <w:pPr>
        <w:rPr>
          <w:rFonts w:eastAsia="SimSun"/>
        </w:rPr>
      </w:pPr>
      <w:r>
        <w:rPr>
          <w:rFonts w:eastAsia="SimSun"/>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resource allocation spanning a bandwidth of more than ~5 MHz per slot.</w:t>
      </w:r>
    </w:p>
    <w:p w14:paraId="2B9C7908"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0DA3A06D" w14:textId="77777777" w:rsidR="00346204" w:rsidRDefault="00C12B82">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66CAF37" w14:textId="443AD9F5" w:rsidR="00346204" w:rsidRPr="0079317D" w:rsidRDefault="0079317D">
            <w:pPr>
              <w:tabs>
                <w:tab w:val="left" w:pos="551"/>
              </w:tabs>
              <w:jc w:val="left"/>
              <w:rPr>
                <w:rFonts w:eastAsia="游明朝"/>
                <w:lang w:val="en-US" w:eastAsia="ja-JP"/>
              </w:rPr>
            </w:pPr>
            <w:r>
              <w:rPr>
                <w:rFonts w:eastAsia="游明朝"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r w:rsidR="000E1FC3" w14:paraId="2FA9B53E" w14:textId="77777777" w:rsidTr="005572A5">
        <w:tc>
          <w:tcPr>
            <w:tcW w:w="1479" w:type="dxa"/>
          </w:tcPr>
          <w:p w14:paraId="25EB39B3" w14:textId="0A1E527D" w:rsidR="000E1FC3" w:rsidRPr="000E1FC3" w:rsidRDefault="000E1FC3" w:rsidP="005572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115FC5" w14:textId="249093C2" w:rsidR="000E1FC3" w:rsidRPr="000E1FC3" w:rsidRDefault="000E1FC3" w:rsidP="005572A5">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K</w:t>
            </w:r>
          </w:p>
        </w:tc>
        <w:tc>
          <w:tcPr>
            <w:tcW w:w="6780" w:type="dxa"/>
          </w:tcPr>
          <w:p w14:paraId="5193D6F1" w14:textId="4C139966" w:rsidR="000E1FC3" w:rsidRDefault="000E1FC3" w:rsidP="005572A5">
            <w:pPr>
              <w:jc w:val="left"/>
              <w:rPr>
                <w:rFonts w:eastAsiaTheme="minorEastAsia"/>
                <w:lang w:val="en-US" w:eastAsia="zh-CN"/>
              </w:rPr>
            </w:pPr>
            <w:r>
              <w:rPr>
                <w:rFonts w:eastAsia="游明朝"/>
                <w:lang w:val="en-US" w:eastAsia="ja-JP"/>
              </w:rPr>
              <w:t>We can support this proposal.</w:t>
            </w:r>
          </w:p>
        </w:tc>
      </w:tr>
      <w:tr w:rsidR="00E2681A" w14:paraId="4005C87D" w14:textId="77777777" w:rsidTr="005572A5">
        <w:tc>
          <w:tcPr>
            <w:tcW w:w="1479" w:type="dxa"/>
          </w:tcPr>
          <w:p w14:paraId="6D3BBF0D" w14:textId="5353F6BF" w:rsidR="00E2681A" w:rsidRDefault="00E2681A" w:rsidP="005572A5">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281D4CB6" w14:textId="6E2E637F" w:rsidR="00E2681A" w:rsidRDefault="00E2681A" w:rsidP="005572A5">
            <w:pPr>
              <w:tabs>
                <w:tab w:val="left" w:pos="551"/>
              </w:tabs>
              <w:jc w:val="left"/>
              <w:rPr>
                <w:rFonts w:eastAsia="游明朝"/>
                <w:lang w:val="en-US" w:eastAsia="ja-JP"/>
              </w:rPr>
            </w:pPr>
            <w:r>
              <w:rPr>
                <w:rFonts w:eastAsia="游明朝"/>
                <w:lang w:val="en-US" w:eastAsia="ja-JP"/>
              </w:rPr>
              <w:t>Y</w:t>
            </w:r>
          </w:p>
        </w:tc>
        <w:tc>
          <w:tcPr>
            <w:tcW w:w="6780" w:type="dxa"/>
          </w:tcPr>
          <w:p w14:paraId="0714B238" w14:textId="77777777" w:rsidR="00E2681A" w:rsidRDefault="00E2681A" w:rsidP="005572A5">
            <w:pPr>
              <w:jc w:val="left"/>
              <w:rPr>
                <w:rFonts w:eastAsia="游明朝"/>
                <w:lang w:val="en-US" w:eastAsia="ja-JP"/>
              </w:rPr>
            </w:pPr>
          </w:p>
        </w:tc>
      </w:tr>
      <w:tr w:rsidR="009578C8" w14:paraId="24C3F7F2" w14:textId="77777777" w:rsidTr="009578C8">
        <w:tc>
          <w:tcPr>
            <w:tcW w:w="1479" w:type="dxa"/>
          </w:tcPr>
          <w:p w14:paraId="5F430E4C" w14:textId="77777777" w:rsidR="009578C8" w:rsidRDefault="009578C8" w:rsidP="00521018">
            <w:pPr>
              <w:jc w:val="left"/>
              <w:rPr>
                <w:rFonts w:eastAsiaTheme="minorEastAsia"/>
                <w:lang w:val="en-US" w:eastAsia="zh-CN"/>
              </w:rPr>
            </w:pPr>
            <w:r>
              <w:rPr>
                <w:rFonts w:eastAsiaTheme="minorEastAsia"/>
                <w:lang w:val="en-US" w:eastAsia="zh-CN"/>
              </w:rPr>
              <w:t>Nokia, NSB</w:t>
            </w:r>
          </w:p>
        </w:tc>
        <w:tc>
          <w:tcPr>
            <w:tcW w:w="1372" w:type="dxa"/>
          </w:tcPr>
          <w:p w14:paraId="2A88661B" w14:textId="77777777" w:rsidR="009578C8" w:rsidRDefault="009578C8"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4DC1F43F" w14:textId="77777777" w:rsidR="009578C8" w:rsidRDefault="009578C8" w:rsidP="00521018">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B000D3" w14:paraId="006DB33C" w14:textId="77777777" w:rsidTr="00B000D3">
        <w:tc>
          <w:tcPr>
            <w:tcW w:w="1479" w:type="dxa"/>
          </w:tcPr>
          <w:p w14:paraId="55575E25" w14:textId="51300798" w:rsidR="00B000D3" w:rsidRDefault="00B000D3" w:rsidP="00EF5EF8">
            <w:pPr>
              <w:jc w:val="left"/>
              <w:rPr>
                <w:rFonts w:eastAsiaTheme="minorEastAsia"/>
                <w:lang w:val="en-US" w:eastAsia="zh-CN"/>
              </w:rPr>
            </w:pPr>
            <w:r>
              <w:rPr>
                <w:rFonts w:eastAsiaTheme="minorEastAsia"/>
                <w:lang w:val="en-US" w:eastAsia="zh-CN"/>
              </w:rPr>
              <w:t>Ericsson</w:t>
            </w:r>
          </w:p>
        </w:tc>
        <w:tc>
          <w:tcPr>
            <w:tcW w:w="1372" w:type="dxa"/>
          </w:tcPr>
          <w:p w14:paraId="13C3A4C2"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Y</w:t>
            </w:r>
          </w:p>
        </w:tc>
        <w:tc>
          <w:tcPr>
            <w:tcW w:w="6780" w:type="dxa"/>
          </w:tcPr>
          <w:p w14:paraId="53946EDB" w14:textId="77777777" w:rsidR="00B000D3" w:rsidRDefault="00B000D3" w:rsidP="00EF5EF8">
            <w:pPr>
              <w:jc w:val="left"/>
              <w:rPr>
                <w:rFonts w:eastAsiaTheme="minorEastAsia"/>
                <w:lang w:val="en-US" w:eastAsia="zh-CN"/>
              </w:rPr>
            </w:pPr>
          </w:p>
        </w:tc>
      </w:tr>
      <w:tr w:rsidR="00D566C1" w14:paraId="6A613C8D" w14:textId="77777777" w:rsidTr="00D566C1">
        <w:tc>
          <w:tcPr>
            <w:tcW w:w="1479" w:type="dxa"/>
          </w:tcPr>
          <w:p w14:paraId="7977F79F"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0A638A9F" w14:textId="77777777" w:rsidR="00D566C1" w:rsidRDefault="00D566C1" w:rsidP="00EB6623">
            <w:pPr>
              <w:tabs>
                <w:tab w:val="left" w:pos="551"/>
              </w:tabs>
              <w:jc w:val="left"/>
              <w:rPr>
                <w:rFonts w:eastAsiaTheme="minorEastAsia"/>
                <w:lang w:val="en-US" w:eastAsia="zh-CN"/>
              </w:rPr>
            </w:pPr>
            <w:r w:rsidRPr="005171C3">
              <w:rPr>
                <w:rFonts w:eastAsiaTheme="minorEastAsia"/>
                <w:lang w:val="en-US" w:eastAsia="zh-CN"/>
              </w:rPr>
              <w:t>N</w:t>
            </w:r>
            <w:r w:rsidRPr="005171C3">
              <w:rPr>
                <w:rFonts w:eastAsiaTheme="minorEastAsia"/>
                <w:lang w:val="en-US" w:eastAsia="zh-CN"/>
              </w:rPr>
              <w:tab/>
            </w:r>
          </w:p>
        </w:tc>
        <w:tc>
          <w:tcPr>
            <w:tcW w:w="6780" w:type="dxa"/>
          </w:tcPr>
          <w:p w14:paraId="27C9B2FB" w14:textId="77777777" w:rsidR="00D566C1" w:rsidRPr="005171C3" w:rsidRDefault="00D566C1" w:rsidP="00EB6623">
            <w:pPr>
              <w:rPr>
                <w:rFonts w:eastAsiaTheme="minorEastAsia"/>
                <w:lang w:val="en-US" w:eastAsia="zh-CN"/>
              </w:rPr>
            </w:pPr>
            <w:r w:rsidRPr="005171C3">
              <w:rPr>
                <w:rFonts w:eastAsiaTheme="minorEastAsia"/>
                <w:lang w:val="en-US" w:eastAsia="zh-CN"/>
              </w:rPr>
              <w:t>See no problem for the current WA. May just confirm it without change.</w:t>
            </w:r>
          </w:p>
          <w:p w14:paraId="7FE40A04" w14:textId="77777777" w:rsidR="00D566C1" w:rsidRDefault="00D566C1" w:rsidP="00EB6623">
            <w:pPr>
              <w:jc w:val="left"/>
              <w:rPr>
                <w:rFonts w:eastAsiaTheme="minorEastAsia"/>
                <w:lang w:val="en-US" w:eastAsia="zh-CN"/>
              </w:rPr>
            </w:pPr>
          </w:p>
        </w:tc>
      </w:tr>
      <w:tr w:rsidR="00425A45" w14:paraId="2BCB5BC3" w14:textId="77777777" w:rsidTr="00D566C1">
        <w:tc>
          <w:tcPr>
            <w:tcW w:w="1479" w:type="dxa"/>
          </w:tcPr>
          <w:p w14:paraId="488FFF5D" w14:textId="6A059230" w:rsidR="00425A45" w:rsidRDefault="00425A45" w:rsidP="00425A45">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74464E8" w14:textId="72C625AF" w:rsidR="00425A45" w:rsidRPr="005171C3"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DFF51D" w14:textId="77777777" w:rsidR="00425A45" w:rsidRPr="005171C3" w:rsidRDefault="00425A45" w:rsidP="00425A45">
            <w:pPr>
              <w:rPr>
                <w:rFonts w:eastAsiaTheme="minorEastAsia"/>
                <w:lang w:val="en-US" w:eastAsia="zh-CN"/>
              </w:rPr>
            </w:pPr>
          </w:p>
        </w:tc>
      </w:tr>
      <w:tr w:rsidR="00BF53A3" w14:paraId="36CE7FF4" w14:textId="77777777" w:rsidTr="00D566C1">
        <w:tc>
          <w:tcPr>
            <w:tcW w:w="1479" w:type="dxa"/>
          </w:tcPr>
          <w:p w14:paraId="7BCF6B35" w14:textId="745F4426" w:rsidR="00BF53A3" w:rsidRDefault="00BF53A3" w:rsidP="00BF53A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F50BA33" w14:textId="05C655FA" w:rsidR="00BF53A3" w:rsidRDefault="00BF53A3" w:rsidP="00BF53A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0430BC" w14:textId="77777777" w:rsidR="00BF53A3" w:rsidRPr="005171C3" w:rsidRDefault="00BF53A3" w:rsidP="00BF53A3">
            <w:pPr>
              <w:rPr>
                <w:rFonts w:eastAsiaTheme="minorEastAsia"/>
                <w:lang w:val="en-US" w:eastAsia="zh-CN"/>
              </w:rPr>
            </w:pPr>
          </w:p>
        </w:tc>
      </w:tr>
      <w:tr w:rsidR="003E1BE4" w14:paraId="381322AD" w14:textId="77777777" w:rsidTr="00D566C1">
        <w:tc>
          <w:tcPr>
            <w:tcW w:w="1479" w:type="dxa"/>
          </w:tcPr>
          <w:p w14:paraId="21120C00" w14:textId="532E8303" w:rsidR="003E1BE4" w:rsidRPr="003E1BE4" w:rsidRDefault="003E1BE4" w:rsidP="00BF53A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632774" w14:textId="3A64DC96" w:rsidR="003E1BE4" w:rsidRPr="003E1BE4" w:rsidRDefault="003E1BE4" w:rsidP="00BF53A3">
            <w:pPr>
              <w:tabs>
                <w:tab w:val="left" w:pos="551"/>
              </w:tabs>
              <w:jc w:val="left"/>
              <w:rPr>
                <w:rFonts w:eastAsia="游明朝"/>
                <w:lang w:val="en-US" w:eastAsia="ja-JP"/>
              </w:rPr>
            </w:pPr>
            <w:r>
              <w:rPr>
                <w:rFonts w:eastAsia="游明朝" w:hint="eastAsia"/>
                <w:lang w:val="en-US" w:eastAsia="ja-JP"/>
              </w:rPr>
              <w:t>N</w:t>
            </w:r>
          </w:p>
        </w:tc>
        <w:tc>
          <w:tcPr>
            <w:tcW w:w="6780" w:type="dxa"/>
          </w:tcPr>
          <w:p w14:paraId="12ED639C" w14:textId="03D2E595" w:rsidR="003E1BE4" w:rsidRPr="003E1BE4" w:rsidRDefault="003E1BE4" w:rsidP="00BF53A3">
            <w:pPr>
              <w:rPr>
                <w:rFonts w:eastAsia="游明朝"/>
                <w:lang w:val="en-US" w:eastAsia="ja-JP"/>
              </w:rPr>
            </w:pPr>
            <w:r>
              <w:rPr>
                <w:rFonts w:eastAsia="游明朝" w:hint="eastAsia"/>
                <w:lang w:val="en-US" w:eastAsia="ja-JP"/>
              </w:rPr>
              <w:t>W</w:t>
            </w:r>
            <w:r>
              <w:rPr>
                <w:rFonts w:eastAsia="游明朝"/>
                <w:lang w:val="en-US" w:eastAsia="ja-JP"/>
              </w:rPr>
              <w:t>e are OK if majority supports it.</w:t>
            </w:r>
          </w:p>
        </w:tc>
      </w:tr>
    </w:tbl>
    <w:p w14:paraId="2105FFE6" w14:textId="77777777" w:rsidR="00346204" w:rsidRPr="00D566C1" w:rsidRDefault="00346204">
      <w:pPr>
        <w:rPr>
          <w:rFonts w:eastAsia="SimSun"/>
          <w:lang w:val="en-US"/>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DengXian"/>
                <w:bCs/>
                <w:highlight w:val="green"/>
                <w:lang w:val="en-US" w:eastAsia="zh-CN"/>
              </w:rPr>
            </w:pPr>
            <w:r>
              <w:rPr>
                <w:rFonts w:eastAsia="DengXian"/>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t xml:space="preserve">For UE BB complexity reduction, a UE </w:t>
            </w:r>
            <w:proofErr w:type="gramStart"/>
            <w:r>
              <w:rPr>
                <w:lang w:val="en-US"/>
              </w:rPr>
              <w:t>is able to</w:t>
            </w:r>
            <w:proofErr w:type="gramEnd"/>
            <w:r>
              <w:rPr>
                <w:lang w:val="en-US"/>
              </w:rPr>
              <w:t xml:space="preserve">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e"/>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RAN1#112bis-e also discussed this proposal on MsgB PDSCH bandwidth without reaching a conclusion [3]:</w:t>
      </w:r>
    </w:p>
    <w:tbl>
      <w:tblPr>
        <w:tblStyle w:val="af7"/>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Assuming that MsgA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SimSun"/>
                <w:lang w:val="en-US" w:eastAsia="ja-JP"/>
              </w:rPr>
              <w:t xml:space="preserve">For UE BB complexity reduction, a UE </w:t>
            </w:r>
            <w:proofErr w:type="gramStart"/>
            <w:r>
              <w:rPr>
                <w:rFonts w:eastAsia="SimSun"/>
                <w:lang w:val="en-US" w:eastAsia="ja-JP"/>
              </w:rPr>
              <w:t>is able to</w:t>
            </w:r>
            <w:proofErr w:type="gramEnd"/>
            <w:r>
              <w:rPr>
                <w:rFonts w:eastAsia="SimSun"/>
                <w:lang w:val="en-US" w:eastAsia="ja-JP"/>
              </w:rPr>
              <w:t xml:space="preserve"> receive a MsgB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The contributions express the following views regarding the MsgB bandwidth:</w:t>
      </w:r>
    </w:p>
    <w:p w14:paraId="4AAC42C0"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[8, 11, 12, 13, 34] express that the MsgB bandwidth should be limited in a similar way as Msg4 (i.e., as in the above RAN1#112bis-e Proposal 2.9-1b).</w:t>
      </w:r>
    </w:p>
    <w:p w14:paraId="4D89AF6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361A81E5"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31F5FD9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450F5E8E" w14:textId="77777777" w:rsidR="00346204" w:rsidRDefault="00C12B82">
      <w:pPr>
        <w:pStyle w:val="afe"/>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Companies are invited to express their preference regarding the MsgB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MsgA indication was available </w:t>
            </w:r>
            <w:proofErr w:type="gramStart"/>
            <w:r>
              <w:rPr>
                <w:rFonts w:eastAsiaTheme="minorEastAsia"/>
                <w:lang w:val="en-US" w:eastAsia="zh-CN"/>
              </w:rPr>
              <w:t>and also</w:t>
            </w:r>
            <w:proofErr w:type="gramEnd"/>
            <w:r>
              <w:rPr>
                <w:rFonts w:eastAsiaTheme="minorEastAsia"/>
                <w:lang w:val="en-US" w:eastAsia="zh-CN"/>
              </w:rPr>
              <w:t xml:space="preserve"> is related to section 2.1.4. It seems the behavior for MsgB PDSCH bandwidth when MsgA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0145F30D" w14:textId="77777777" w:rsidR="00346204" w:rsidRDefault="00C12B82">
            <w:pPr>
              <w:spacing w:after="0" w:line="240" w:lineRule="auto"/>
              <w:jc w:val="left"/>
              <w:rPr>
                <w:rFonts w:eastAsia="ＭＳ Ｐゴシック"/>
                <w:lang w:val="en-US" w:eastAsia="ja-JP"/>
              </w:rPr>
            </w:pPr>
            <w:r>
              <w:rPr>
                <w:rFonts w:eastAsia="ＭＳ Ｐゴシック"/>
                <w:color w:val="000000" w:themeColor="text1"/>
                <w:lang w:val="en-US" w:eastAsia="ja-JP"/>
              </w:rPr>
              <w:t>As MsgB can contain the messages to multiple UEs and is support scaling</w:t>
            </w:r>
            <w:r>
              <w:rPr>
                <w:rFonts w:eastAsia="ＭＳ Ｐゴシック"/>
                <w:color w:val="000000" w:themeColor="text1"/>
                <w:lang w:eastAsia="ja-JP"/>
              </w:rPr>
              <w:t xml:space="preserve"> factor of </w:t>
            </w:r>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r>
              <w:rPr>
                <w:rFonts w:eastAsia="ＭＳ Ｐゴシック"/>
                <w:color w:val="000000" w:themeColor="text1"/>
                <w:lang w:val="en-US" w:eastAsia="ja-JP"/>
              </w:rPr>
              <w:t>, it would be reasonable that the MsgB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游明朝"/>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2B8B286E" w14:textId="77777777" w:rsidR="00346204" w:rsidRDefault="00C12B82">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MsgB MAC PDU structure, MsgB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zh-CN"/>
              </w:rPr>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08E950FC" w14:textId="77777777" w:rsidR="00346204" w:rsidRDefault="00C12B82">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proofErr w:type="gramStart"/>
            <w:r>
              <w:rPr>
                <w:rFonts w:eastAsiaTheme="minorEastAsia"/>
                <w:lang w:val="en-US" w:eastAsia="zh-CN"/>
              </w:rPr>
              <w:t>Similar to</w:t>
            </w:r>
            <w:proofErr w:type="gramEnd"/>
            <w:r>
              <w:rPr>
                <w:rFonts w:eastAsiaTheme="minorEastAsia"/>
                <w:lang w:val="en-US" w:eastAsia="zh-CN"/>
              </w:rPr>
              <w:t xml:space="preserve"> Msg2, </w:t>
            </w:r>
            <w:r>
              <w:rPr>
                <w:rFonts w:eastAsiaTheme="minorEastAsia" w:hint="eastAsia"/>
                <w:lang w:val="en-US" w:eastAsia="zh-CN"/>
              </w:rPr>
              <w:t>M</w:t>
            </w:r>
            <w:r>
              <w:rPr>
                <w:rFonts w:eastAsiaTheme="minorEastAsia"/>
                <w:lang w:val="en-US" w:eastAsia="zh-CN"/>
              </w:rPr>
              <w:t xml:space="preserve">sgB PDSCH is multicast containing responses to multiples UEs. </w:t>
            </w:r>
            <w:proofErr w:type="gramStart"/>
            <w:r>
              <w:rPr>
                <w:rFonts w:eastAsiaTheme="minorEastAsia"/>
                <w:lang w:val="en-US" w:eastAsia="zh-CN"/>
              </w:rPr>
              <w:t>Similar to</w:t>
            </w:r>
            <w:proofErr w:type="gramEnd"/>
            <w:r>
              <w:rPr>
                <w:rFonts w:eastAsiaTheme="minorEastAsia"/>
                <w:lang w:val="en-US" w:eastAsia="zh-CN"/>
              </w:rPr>
              <w:t xml:space="preserve"> Msg2, MsgB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游明朝"/>
                <w:lang w:val="en-US" w:eastAsia="ja-JP"/>
              </w:rPr>
            </w:pPr>
            <w:r>
              <w:rPr>
                <w:rFonts w:eastAsia="游明朝"/>
                <w:lang w:val="en-US" w:eastAsia="ja-JP"/>
              </w:rPr>
              <w:t>Nokia, NSB</w:t>
            </w:r>
          </w:p>
        </w:tc>
        <w:tc>
          <w:tcPr>
            <w:tcW w:w="8155" w:type="dxa"/>
          </w:tcPr>
          <w:p w14:paraId="7B699590" w14:textId="77777777" w:rsidR="00346204" w:rsidRDefault="00C12B82">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Pr>
                <w:rFonts w:eastAsia="ＭＳ Ｐゴシック"/>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游明朝"/>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r>
              <w:rPr>
                <w:lang w:val="en-US"/>
              </w:rPr>
              <w:t xml:space="preserve">MsgB PDSCH bandwidth should be limited in a similar way as Msg2 as multiple messages for more than one UEs can be multiplexed in the same channel. MsgB PDSCH </w:t>
            </w:r>
            <w:proofErr w:type="gramStart"/>
            <w:r>
              <w:rPr>
                <w:lang w:val="en-US"/>
              </w:rPr>
              <w:t>has to</w:t>
            </w:r>
            <w:proofErr w:type="gramEnd"/>
            <w:r>
              <w:rPr>
                <w:lang w:val="en-US"/>
              </w:rPr>
              <w:t xml:space="preserve">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successRAR and fallbackRAR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4A3840B8" w14:textId="77777777" w:rsidR="00346204" w:rsidRDefault="00C12B82">
            <w:pPr>
              <w:jc w:val="left"/>
              <w:rPr>
                <w:lang w:val="en-US"/>
              </w:rPr>
            </w:pPr>
            <w:r>
              <w:rPr>
                <w:rFonts w:eastAsia="游明朝"/>
                <w:lang w:val="en-US" w:eastAsia="ja-JP"/>
              </w:rPr>
              <w:t>MsgB bandwidth should be handled as Msg2 as MsgB may contain MAC subPDUs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8155" w:type="dxa"/>
          </w:tcPr>
          <w:p w14:paraId="5F338325" w14:textId="77777777" w:rsidR="00346204" w:rsidRDefault="00C12B82">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游明朝"/>
                <w:lang w:val="en-US" w:eastAsia="ja-JP"/>
              </w:rPr>
              <w:t xml:space="preserve">At least </w:t>
            </w:r>
            <w:r>
              <w:rPr>
                <w:rFonts w:eastAsia="游明朝" w:hint="eastAsia"/>
                <w:lang w:val="en-US" w:eastAsia="ja-JP"/>
              </w:rPr>
              <w:t>M</w:t>
            </w:r>
            <w:r>
              <w:rPr>
                <w:rFonts w:eastAsia="游明朝"/>
                <w:lang w:val="en-US" w:eastAsia="ja-JP"/>
              </w:rPr>
              <w:t>sgB PDSCH scheduled with MsgB-RNTI should be treated in the same way as Msg2 PDSCH.</w:t>
            </w:r>
          </w:p>
        </w:tc>
      </w:tr>
      <w:tr w:rsidR="00346204" w14:paraId="4B6B2CEC" w14:textId="77777777">
        <w:tc>
          <w:tcPr>
            <w:tcW w:w="1479" w:type="dxa"/>
          </w:tcPr>
          <w:p w14:paraId="3002C94E" w14:textId="77777777" w:rsidR="00346204" w:rsidRDefault="00C12B82">
            <w:pPr>
              <w:jc w:val="left"/>
              <w:rPr>
                <w:rFonts w:eastAsia="游明朝"/>
                <w:lang w:val="en-US" w:eastAsia="ja-JP"/>
              </w:rPr>
            </w:pPr>
            <w:r>
              <w:t>FUTUREWEI</w:t>
            </w:r>
          </w:p>
        </w:tc>
        <w:tc>
          <w:tcPr>
            <w:tcW w:w="8155" w:type="dxa"/>
          </w:tcPr>
          <w:p w14:paraId="75F176E5" w14:textId="77777777" w:rsidR="00346204" w:rsidRDefault="00C12B82">
            <w:pPr>
              <w:jc w:val="left"/>
              <w:rPr>
                <w:rFonts w:eastAsia="游明朝"/>
                <w:lang w:val="en-US" w:eastAsia="ja-JP"/>
              </w:rPr>
            </w:pPr>
            <w:r>
              <w:t xml:space="preserve">Got clarification that MsgA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w:t>
            </w:r>
            <w:proofErr w:type="gramStart"/>
            <w:r>
              <w:rPr>
                <w:rFonts w:eastAsiaTheme="minorEastAsia"/>
                <w:lang w:val="en-US" w:eastAsia="zh-CN"/>
              </w:rPr>
              <w:t>similar to</w:t>
            </w:r>
            <w:proofErr w:type="gramEnd"/>
            <w:r>
              <w:rPr>
                <w:rFonts w:eastAsiaTheme="minorEastAsia"/>
                <w:lang w:val="en-US" w:eastAsia="zh-CN"/>
              </w:rPr>
              <w:t xml:space="preserve"> Msg2 and </w:t>
            </w:r>
            <w:r>
              <w:rPr>
                <w:rFonts w:eastAsiaTheme="minorEastAsia"/>
                <w:i/>
                <w:iCs/>
                <w:lang w:val="en-US" w:eastAsia="zh-CN"/>
              </w:rPr>
              <w:t>successRAR</w:t>
            </w:r>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w:t>
            </w:r>
            <w:proofErr w:type="gramStart"/>
            <w:r>
              <w:rPr>
                <w:rFonts w:eastAsiaTheme="minorEastAsia"/>
                <w:lang w:val="en-US" w:eastAsia="zh-CN"/>
              </w:rPr>
              <w:t>has to</w:t>
            </w:r>
            <w:proofErr w:type="gramEnd"/>
            <w:r>
              <w:rPr>
                <w:rFonts w:eastAsiaTheme="minorEastAsia"/>
                <w:lang w:val="en-US" w:eastAsia="zh-CN"/>
              </w:rPr>
              <w:t xml:space="preserve"> restrict </w:t>
            </w:r>
            <w:r>
              <w:rPr>
                <w:rFonts w:eastAsiaTheme="minorEastAsia"/>
                <w:i/>
                <w:iCs/>
                <w:lang w:val="en-US" w:eastAsia="zh-CN"/>
              </w:rPr>
              <w:t>fallbackRAR</w:t>
            </w:r>
            <w:r>
              <w:rPr>
                <w:rFonts w:eastAsiaTheme="minorEastAsia"/>
                <w:lang w:val="en-US" w:eastAsia="zh-CN"/>
              </w:rPr>
              <w:t xml:space="preserve"> for all UEs to be within 5 MHz.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E6579D2" w14:textId="77777777" w:rsidR="00346204" w:rsidRDefault="00C12B82">
      <w:pPr>
        <w:rPr>
          <w:rFonts w:eastAsia="SimSun"/>
        </w:rPr>
      </w:pPr>
      <w:r>
        <w:rPr>
          <w:rFonts w:eastAsia="SimSun"/>
        </w:rPr>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25A3948E"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0F86C476"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402B912C"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26D2890"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0BA0584" w14:textId="77777777" w:rsidR="00346204" w:rsidRDefault="00C12B82">
      <w:pPr>
        <w:pStyle w:val="afe"/>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游明朝"/>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游明朝" w:hint="eastAsia"/>
                <w:lang w:val="en-US" w:eastAsia="ja-JP"/>
              </w:rPr>
              <w:t>A</w:t>
            </w:r>
            <w:r>
              <w:rPr>
                <w:rFonts w:eastAsia="游明朝"/>
                <w:lang w:val="en-US" w:eastAsia="ja-JP"/>
              </w:rPr>
              <w:t>s mentioned by the companies, Option 3 would not be reasonable since the MsgB can multiplex messages for multiple UEs, which may include both successRAR and fallbackRAR.</w:t>
            </w:r>
          </w:p>
        </w:tc>
      </w:tr>
      <w:tr w:rsidR="003A43DD" w14:paraId="33AA5A66" w14:textId="77777777">
        <w:tc>
          <w:tcPr>
            <w:tcW w:w="1479" w:type="dxa"/>
          </w:tcPr>
          <w:p w14:paraId="2A1BF9D9" w14:textId="1C2B3C00" w:rsidR="003A43DD" w:rsidRDefault="003A43DD" w:rsidP="003A43DD">
            <w:pPr>
              <w:jc w:val="left"/>
              <w:rPr>
                <w:rFonts w:eastAsia="游明朝"/>
                <w:lang w:val="en-US" w:eastAsia="ja-JP"/>
              </w:rPr>
            </w:pPr>
            <w:r w:rsidRPr="00182F97">
              <w:t>LG</w:t>
            </w:r>
          </w:p>
        </w:tc>
        <w:tc>
          <w:tcPr>
            <w:tcW w:w="1372" w:type="dxa"/>
          </w:tcPr>
          <w:p w14:paraId="0E4CC237" w14:textId="41A98B51" w:rsidR="003A43DD" w:rsidRDefault="003A43DD" w:rsidP="003A43DD">
            <w:pPr>
              <w:tabs>
                <w:tab w:val="left" w:pos="551"/>
              </w:tabs>
              <w:jc w:val="left"/>
              <w:rPr>
                <w:rFonts w:eastAsia="游明朝"/>
                <w:lang w:val="en-US" w:eastAsia="ja-JP"/>
              </w:rPr>
            </w:pPr>
            <w:r w:rsidRPr="00182F97">
              <w:t xml:space="preserve">Option 2 or 4  </w:t>
            </w:r>
          </w:p>
        </w:tc>
        <w:tc>
          <w:tcPr>
            <w:tcW w:w="6780" w:type="dxa"/>
          </w:tcPr>
          <w:p w14:paraId="31C37D4A" w14:textId="474F5957" w:rsidR="003A43DD" w:rsidRDefault="003A43DD" w:rsidP="005E7207">
            <w:pPr>
              <w:jc w:val="left"/>
              <w:rPr>
                <w:rFonts w:eastAsia="游明朝"/>
                <w:lang w:val="en-US" w:eastAsia="ja-JP"/>
              </w:rPr>
            </w:pPr>
            <w:r w:rsidRPr="00182F97">
              <w:t>We think that the MsgB</w:t>
            </w:r>
            <w:r w:rsidR="006F654D">
              <w:t xml:space="preserve"> PDSCH</w:t>
            </w:r>
            <w:r w:rsidRPr="00182F97">
              <w:t xml:space="preserve"> scheduled with C-RNTI can be regarded as unicast PDSCH. </w:t>
            </w:r>
            <w:proofErr w:type="gramStart"/>
            <w:r w:rsidRPr="00182F97">
              <w:t>But,</w:t>
            </w:r>
            <w:proofErr w:type="gramEnd"/>
            <w:r w:rsidRPr="00182F97">
              <w:t xml:space="preserve">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r w:rsidR="000E1FC3" w14:paraId="1E592A58" w14:textId="77777777" w:rsidTr="005572A5">
        <w:tc>
          <w:tcPr>
            <w:tcW w:w="1479" w:type="dxa"/>
          </w:tcPr>
          <w:p w14:paraId="4722591E" w14:textId="62DBB04A"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BC1A786" w14:textId="2106FF12" w:rsidR="000E1FC3" w:rsidRDefault="000E1FC3" w:rsidP="000E1FC3">
            <w:pPr>
              <w:tabs>
                <w:tab w:val="left" w:pos="551"/>
              </w:tabs>
              <w:jc w:val="left"/>
              <w:rPr>
                <w:rFonts w:eastAsiaTheme="minorEastAsia"/>
                <w:lang w:val="en-US" w:eastAsia="zh-CN"/>
              </w:rPr>
            </w:pPr>
            <w:r>
              <w:rPr>
                <w:rFonts w:eastAsia="游明朝"/>
                <w:lang w:val="en-US" w:eastAsia="ja-JP"/>
              </w:rPr>
              <w:t>Option 2 or option 4</w:t>
            </w:r>
          </w:p>
        </w:tc>
        <w:tc>
          <w:tcPr>
            <w:tcW w:w="6780" w:type="dxa"/>
          </w:tcPr>
          <w:p w14:paraId="1F446812" w14:textId="24741681" w:rsidR="000E1FC3" w:rsidRDefault="000E1FC3" w:rsidP="000E1FC3">
            <w:pPr>
              <w:jc w:val="left"/>
              <w:rPr>
                <w:rFonts w:eastAsiaTheme="minorEastAsia"/>
                <w:lang w:val="en-US" w:eastAsia="zh-CN"/>
              </w:rPr>
            </w:pPr>
            <w:r>
              <w:rPr>
                <w:rFonts w:eastAsia="游明朝"/>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8430CA" w14:paraId="25CC5707" w14:textId="77777777" w:rsidTr="005572A5">
        <w:tc>
          <w:tcPr>
            <w:tcW w:w="1479" w:type="dxa"/>
          </w:tcPr>
          <w:p w14:paraId="04687F83" w14:textId="14CCA6C1" w:rsidR="008430CA" w:rsidRDefault="008430CA" w:rsidP="000E1FC3">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37F08747" w14:textId="0A25F157" w:rsidR="008430CA" w:rsidRDefault="008430CA" w:rsidP="000E1FC3">
            <w:pPr>
              <w:tabs>
                <w:tab w:val="left" w:pos="551"/>
              </w:tabs>
              <w:jc w:val="left"/>
              <w:rPr>
                <w:rFonts w:eastAsia="游明朝"/>
                <w:lang w:val="en-US" w:eastAsia="ja-JP"/>
              </w:rPr>
            </w:pPr>
            <w:r>
              <w:rPr>
                <w:rFonts w:eastAsia="游明朝" w:hint="eastAsia"/>
                <w:lang w:val="en-US" w:eastAsia="ja-JP"/>
              </w:rPr>
              <w:t>4</w:t>
            </w:r>
          </w:p>
        </w:tc>
        <w:tc>
          <w:tcPr>
            <w:tcW w:w="6780" w:type="dxa"/>
          </w:tcPr>
          <w:p w14:paraId="21827B99" w14:textId="1265684C" w:rsidR="008430CA" w:rsidRDefault="004D274D" w:rsidP="000E1FC3">
            <w:pPr>
              <w:jc w:val="left"/>
              <w:rPr>
                <w:rFonts w:eastAsia="游明朝"/>
                <w:lang w:val="en-US" w:eastAsia="ja-JP"/>
              </w:rPr>
            </w:pPr>
            <w:r w:rsidRPr="004D274D">
              <w:rPr>
                <w:rFonts w:eastAsia="游明朝"/>
                <w:lang w:val="en-US" w:eastAsia="ja-JP"/>
              </w:rPr>
              <w:t>MsgB with MsgB-RNTI is multicast as Msg2 with RA-RNTI while MsgB with C-RNTI is unicast.</w:t>
            </w:r>
          </w:p>
        </w:tc>
      </w:tr>
      <w:tr w:rsidR="00730C9A" w14:paraId="1A8DEC51" w14:textId="77777777" w:rsidTr="00730C9A">
        <w:tc>
          <w:tcPr>
            <w:tcW w:w="1479" w:type="dxa"/>
          </w:tcPr>
          <w:p w14:paraId="598BE202" w14:textId="77777777" w:rsidR="00730C9A" w:rsidRDefault="00730C9A" w:rsidP="00521018">
            <w:pPr>
              <w:jc w:val="left"/>
              <w:rPr>
                <w:rFonts w:eastAsiaTheme="minorEastAsia"/>
                <w:lang w:val="en-US" w:eastAsia="zh-CN"/>
              </w:rPr>
            </w:pPr>
            <w:r>
              <w:rPr>
                <w:rFonts w:eastAsiaTheme="minorEastAsia"/>
                <w:lang w:val="en-US" w:eastAsia="zh-CN"/>
              </w:rPr>
              <w:t>Nokia, NSB</w:t>
            </w:r>
          </w:p>
        </w:tc>
        <w:tc>
          <w:tcPr>
            <w:tcW w:w="1372" w:type="dxa"/>
          </w:tcPr>
          <w:p w14:paraId="666A3D6B" w14:textId="77777777" w:rsidR="00730C9A" w:rsidRDefault="00730C9A" w:rsidP="0052101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C311C8" w14:textId="701EC3F1" w:rsidR="00730C9A" w:rsidRDefault="00730C9A" w:rsidP="00521018">
            <w:pPr>
              <w:jc w:val="left"/>
              <w:rPr>
                <w:rFonts w:eastAsiaTheme="minorEastAsia"/>
                <w:lang w:val="en-US" w:eastAsia="zh-CN"/>
              </w:rPr>
            </w:pPr>
            <w:r>
              <w:rPr>
                <w:rFonts w:eastAsiaTheme="minorEastAsia"/>
                <w:lang w:val="en-US" w:eastAsia="zh-CN"/>
              </w:rPr>
              <w:t xml:space="preserve">We prefer Option 2 but </w:t>
            </w:r>
            <w:r w:rsidR="00B42109">
              <w:rPr>
                <w:rFonts w:eastAsiaTheme="minorEastAsia"/>
                <w:lang w:val="en-US" w:eastAsia="zh-CN"/>
              </w:rPr>
              <w:t>could</w:t>
            </w:r>
            <w:r>
              <w:rPr>
                <w:rFonts w:eastAsiaTheme="minorEastAsia"/>
                <w:lang w:val="en-US" w:eastAsia="zh-CN"/>
              </w:rPr>
              <w:t xml:space="preserve"> also be fine with Option 4.</w:t>
            </w:r>
          </w:p>
        </w:tc>
      </w:tr>
      <w:tr w:rsidR="00B000D3" w14:paraId="6E4AC34D" w14:textId="77777777" w:rsidTr="00B000D3">
        <w:tc>
          <w:tcPr>
            <w:tcW w:w="1479" w:type="dxa"/>
          </w:tcPr>
          <w:p w14:paraId="61F49427" w14:textId="3913FB8C" w:rsidR="00B000D3" w:rsidRDefault="00B000D3" w:rsidP="00EF5EF8">
            <w:pPr>
              <w:jc w:val="left"/>
              <w:rPr>
                <w:rFonts w:eastAsia="游明朝"/>
                <w:lang w:val="en-US" w:eastAsia="ja-JP"/>
              </w:rPr>
            </w:pPr>
            <w:r>
              <w:rPr>
                <w:rFonts w:eastAsia="游明朝"/>
                <w:lang w:val="en-US" w:eastAsia="ja-JP"/>
              </w:rPr>
              <w:lastRenderedPageBreak/>
              <w:t>Ericsson</w:t>
            </w:r>
          </w:p>
        </w:tc>
        <w:tc>
          <w:tcPr>
            <w:tcW w:w="1372" w:type="dxa"/>
          </w:tcPr>
          <w:p w14:paraId="7EE490D4" w14:textId="77777777" w:rsidR="00B000D3" w:rsidRDefault="00B000D3" w:rsidP="00EF5EF8">
            <w:pPr>
              <w:tabs>
                <w:tab w:val="left" w:pos="551"/>
              </w:tabs>
              <w:jc w:val="left"/>
              <w:rPr>
                <w:rFonts w:eastAsia="游明朝"/>
                <w:lang w:val="en-US" w:eastAsia="ja-JP"/>
              </w:rPr>
            </w:pPr>
            <w:r>
              <w:rPr>
                <w:rFonts w:eastAsia="游明朝"/>
                <w:lang w:val="en-US" w:eastAsia="ja-JP"/>
              </w:rPr>
              <w:t>2 or 4</w:t>
            </w:r>
          </w:p>
        </w:tc>
        <w:tc>
          <w:tcPr>
            <w:tcW w:w="6780" w:type="dxa"/>
          </w:tcPr>
          <w:p w14:paraId="21950E1A" w14:textId="77777777" w:rsidR="00B000D3" w:rsidRDefault="00B000D3" w:rsidP="00EF5EF8">
            <w:pPr>
              <w:jc w:val="left"/>
              <w:rPr>
                <w:rFonts w:eastAsia="游明朝"/>
                <w:lang w:val="en-US" w:eastAsia="ja-JP"/>
              </w:rPr>
            </w:pPr>
          </w:p>
        </w:tc>
      </w:tr>
      <w:tr w:rsidR="00D566C1" w14:paraId="0E484F59" w14:textId="77777777" w:rsidTr="00D566C1">
        <w:tc>
          <w:tcPr>
            <w:tcW w:w="1479" w:type="dxa"/>
          </w:tcPr>
          <w:p w14:paraId="404B7D42"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B111F0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1</w:t>
            </w:r>
          </w:p>
        </w:tc>
        <w:tc>
          <w:tcPr>
            <w:tcW w:w="6780" w:type="dxa"/>
          </w:tcPr>
          <w:p w14:paraId="4ADFFF0C" w14:textId="77777777" w:rsidR="00D566C1" w:rsidRDefault="00D566C1" w:rsidP="00EB6623">
            <w:pPr>
              <w:jc w:val="left"/>
              <w:rPr>
                <w:rFonts w:eastAsiaTheme="minorEastAsia"/>
                <w:lang w:val="en-US" w:eastAsia="zh-CN"/>
              </w:rPr>
            </w:pPr>
          </w:p>
        </w:tc>
      </w:tr>
      <w:tr w:rsidR="00425A45" w14:paraId="47EA778A" w14:textId="77777777" w:rsidTr="00D566C1">
        <w:tc>
          <w:tcPr>
            <w:tcW w:w="1479" w:type="dxa"/>
          </w:tcPr>
          <w:p w14:paraId="5C63F97B" w14:textId="58010875" w:rsidR="00425A45" w:rsidRDefault="00425A45" w:rsidP="00425A45">
            <w:pPr>
              <w:jc w:val="left"/>
              <w:rPr>
                <w:rFonts w:eastAsiaTheme="minorEastAsia"/>
                <w:lang w:val="en-US" w:eastAsia="zh-CN"/>
              </w:rPr>
            </w:pPr>
            <w:r>
              <w:rPr>
                <w:rFonts w:eastAsiaTheme="minorEastAsia"/>
                <w:lang w:val="en-US" w:eastAsia="zh-CN"/>
              </w:rPr>
              <w:t>Xiaomi3</w:t>
            </w:r>
          </w:p>
        </w:tc>
        <w:tc>
          <w:tcPr>
            <w:tcW w:w="1372" w:type="dxa"/>
          </w:tcPr>
          <w:p w14:paraId="0266DA00" w14:textId="3AAE5D27" w:rsidR="00425A45" w:rsidRDefault="00425A45" w:rsidP="00425A45">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EC5DE35" w14:textId="4E38632E" w:rsidR="00425A45" w:rsidRDefault="00425A45" w:rsidP="00425A4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MsgB scheduled by C-RNTI, we recommend </w:t>
            </w:r>
            <w:proofErr w:type="gramStart"/>
            <w:r>
              <w:rPr>
                <w:rFonts w:eastAsiaTheme="minorEastAsia"/>
                <w:lang w:val="en-US" w:eastAsia="zh-CN"/>
              </w:rPr>
              <w:t>to limit</w:t>
            </w:r>
            <w:proofErr w:type="gramEnd"/>
            <w:r>
              <w:rPr>
                <w:rFonts w:eastAsiaTheme="minorEastAsia"/>
                <w:lang w:val="en-US" w:eastAsia="zh-CN"/>
              </w:rPr>
              <w:t xml:space="preserve"> its channel bandwidth in the same way as for unicast PDSCH, just as discussed in Section 2.4.</w:t>
            </w:r>
          </w:p>
        </w:tc>
      </w:tr>
      <w:tr w:rsidR="00BF53A3" w14:paraId="460E3CD3" w14:textId="77777777" w:rsidTr="00D566C1">
        <w:tc>
          <w:tcPr>
            <w:tcW w:w="1479" w:type="dxa"/>
          </w:tcPr>
          <w:p w14:paraId="466D86F7" w14:textId="40C82B95" w:rsidR="00BF53A3" w:rsidRDefault="00BF53A3" w:rsidP="00BF53A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2DF9A7A" w14:textId="5A3CD6B5" w:rsidR="00BF53A3" w:rsidRDefault="00BF53A3" w:rsidP="00BF53A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73637FB" w14:textId="7F107E20" w:rsidR="00BF53A3" w:rsidRDefault="00BF53A3" w:rsidP="00BF53A3">
            <w:pPr>
              <w:jc w:val="left"/>
              <w:rPr>
                <w:rFonts w:eastAsiaTheme="minorEastAsia"/>
                <w:lang w:val="en-US" w:eastAsia="zh-CN"/>
              </w:rPr>
            </w:pPr>
            <w:r>
              <w:rPr>
                <w:rFonts w:eastAsiaTheme="minorEastAsia"/>
                <w:lang w:val="en-US" w:eastAsia="zh-CN"/>
              </w:rPr>
              <w:t>Open to discuss option 3.</w:t>
            </w:r>
          </w:p>
        </w:tc>
      </w:tr>
      <w:tr w:rsidR="003E1BE4" w14:paraId="5B90D1C3" w14:textId="77777777" w:rsidTr="00D566C1">
        <w:tc>
          <w:tcPr>
            <w:tcW w:w="1479" w:type="dxa"/>
          </w:tcPr>
          <w:p w14:paraId="6657B6C1" w14:textId="29B10CEF" w:rsidR="003E1BE4" w:rsidRPr="003E1BE4" w:rsidRDefault="003E1BE4" w:rsidP="00BF53A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E0AFF27" w14:textId="78D8BD4A" w:rsidR="003E1BE4" w:rsidRPr="003E1BE4" w:rsidRDefault="003E1BE4" w:rsidP="00BF53A3">
            <w:pPr>
              <w:tabs>
                <w:tab w:val="left" w:pos="551"/>
              </w:tabs>
              <w:jc w:val="left"/>
              <w:rPr>
                <w:rFonts w:eastAsia="游明朝"/>
                <w:lang w:val="en-US" w:eastAsia="ja-JP"/>
              </w:rPr>
            </w:pPr>
            <w:r>
              <w:rPr>
                <w:rFonts w:eastAsia="游明朝" w:hint="eastAsia"/>
                <w:lang w:val="en-US" w:eastAsia="ja-JP"/>
              </w:rPr>
              <w:t>2</w:t>
            </w:r>
            <w:r>
              <w:rPr>
                <w:rFonts w:eastAsia="游明朝"/>
                <w:lang w:val="en-US" w:eastAsia="ja-JP"/>
              </w:rPr>
              <w:t xml:space="preserve"> or 4</w:t>
            </w:r>
          </w:p>
        </w:tc>
        <w:tc>
          <w:tcPr>
            <w:tcW w:w="6780" w:type="dxa"/>
          </w:tcPr>
          <w:p w14:paraId="16EB4A5F" w14:textId="77777777" w:rsidR="003E1BE4" w:rsidRDefault="003E1BE4" w:rsidP="00BF53A3">
            <w:pPr>
              <w:jc w:val="left"/>
              <w:rPr>
                <w:rFonts w:eastAsiaTheme="minorEastAsia"/>
                <w:lang w:val="en-US" w:eastAsia="zh-CN"/>
              </w:rPr>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游明朝"/>
                <w:lang w:val="en-US" w:eastAsia="ja-JP"/>
              </w:rPr>
              <w:t>Basically</w:t>
            </w:r>
            <w:proofErr w:type="gramEnd"/>
            <w:r>
              <w:rPr>
                <w:rFonts w:eastAsia="游明朝"/>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游明朝"/>
                <w:lang w:val="en-US" w:eastAsia="ja-JP"/>
              </w:rPr>
            </w:pPr>
          </w:p>
        </w:tc>
      </w:tr>
      <w:tr w:rsidR="003B7CBD" w14:paraId="5CEEB03B" w14:textId="77777777">
        <w:tc>
          <w:tcPr>
            <w:tcW w:w="1479" w:type="dxa"/>
          </w:tcPr>
          <w:p w14:paraId="50E56A0B" w14:textId="2EF2CD5A" w:rsidR="003B7CBD" w:rsidRDefault="003B7C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220B34" w14:textId="77777777" w:rsidR="003B7CBD" w:rsidRDefault="003B7CBD">
            <w:pPr>
              <w:tabs>
                <w:tab w:val="left" w:pos="551"/>
              </w:tabs>
              <w:jc w:val="left"/>
              <w:rPr>
                <w:rFonts w:eastAsiaTheme="minorEastAsia"/>
                <w:lang w:val="en-US" w:eastAsia="zh-CN"/>
              </w:rPr>
            </w:pPr>
          </w:p>
        </w:tc>
        <w:tc>
          <w:tcPr>
            <w:tcW w:w="6780" w:type="dxa"/>
          </w:tcPr>
          <w:p w14:paraId="11149040" w14:textId="72920F59" w:rsidR="003B7CBD" w:rsidRDefault="003B7CBD">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D566C1" w14:paraId="70A5C548" w14:textId="77777777" w:rsidTr="00D566C1">
        <w:tc>
          <w:tcPr>
            <w:tcW w:w="1479" w:type="dxa"/>
          </w:tcPr>
          <w:p w14:paraId="1A6EBA65"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24F17A3A"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5EEACC20" w14:textId="77777777" w:rsidR="00D566C1" w:rsidRDefault="00D566C1" w:rsidP="00EB6623">
            <w:pPr>
              <w:jc w:val="left"/>
              <w:rPr>
                <w:rFonts w:eastAsia="游明朝"/>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游明朝"/>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The multicast retransmission is UE </w:t>
            </w:r>
            <w:proofErr w:type="gramStart"/>
            <w:r>
              <w:rPr>
                <w:rFonts w:eastAsia="游明朝"/>
                <w:lang w:val="en-US" w:eastAsia="ja-JP"/>
              </w:rPr>
              <w:t>specific</w:t>
            </w:r>
            <w:proofErr w:type="gramEnd"/>
            <w:r>
              <w:rPr>
                <w:rFonts w:eastAsia="游明朝"/>
                <w:lang w:val="en-US" w:eastAsia="ja-JP"/>
              </w:rPr>
              <w:t xml:space="preserve">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5723EC74" w14:textId="77777777" w:rsidR="00346204" w:rsidRDefault="00C12B82">
            <w:pPr>
              <w:tabs>
                <w:tab w:val="left" w:pos="551"/>
              </w:tabs>
              <w:jc w:val="left"/>
              <w:rPr>
                <w:rFonts w:eastAsia="Malgun Gothic"/>
                <w:lang w:val="en-US" w:eastAsia="ko-KR"/>
              </w:rPr>
            </w:pPr>
            <w:r>
              <w:rPr>
                <w:rFonts w:eastAsia="SimSun"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游明朝"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游明朝"/>
                <w:lang w:val="en-US" w:eastAsia="ja-JP"/>
              </w:rPr>
              <w:t>Same comment as Proposal 2.6-1a.</w:t>
            </w:r>
          </w:p>
        </w:tc>
      </w:tr>
      <w:tr w:rsidR="003B7CBD" w14:paraId="61B05DFC" w14:textId="77777777">
        <w:tc>
          <w:tcPr>
            <w:tcW w:w="1479" w:type="dxa"/>
          </w:tcPr>
          <w:p w14:paraId="4A9D8D7B" w14:textId="3BB6728C" w:rsidR="003B7CBD" w:rsidRDefault="003B7CBD" w:rsidP="003B7CBD">
            <w:pPr>
              <w:jc w:val="left"/>
              <w:rPr>
                <w:rFonts w:eastAsia="游明朝"/>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194978AF" w14:textId="77777777" w:rsidR="003B7CBD" w:rsidRDefault="003B7CBD" w:rsidP="003B7CBD">
            <w:pPr>
              <w:tabs>
                <w:tab w:val="left" w:pos="551"/>
              </w:tabs>
              <w:jc w:val="left"/>
              <w:rPr>
                <w:rFonts w:eastAsia="游明朝"/>
                <w:lang w:val="en-US" w:eastAsia="ja-JP"/>
              </w:rPr>
            </w:pPr>
          </w:p>
        </w:tc>
        <w:tc>
          <w:tcPr>
            <w:tcW w:w="6780" w:type="dxa"/>
          </w:tcPr>
          <w:p w14:paraId="32A7929D" w14:textId="4C506952" w:rsidR="003B7CBD" w:rsidRDefault="003B7CBD" w:rsidP="003B7CBD">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r w:rsidR="00292690">
              <w:rPr>
                <w:rFonts w:eastAsia="游明朝"/>
                <w:lang w:val="en-US" w:eastAsia="ja-JP"/>
              </w:rPr>
              <w:t>?</w:t>
            </w:r>
          </w:p>
        </w:tc>
      </w:tr>
      <w:tr w:rsidR="00D566C1" w14:paraId="59086175" w14:textId="77777777" w:rsidTr="00D566C1">
        <w:tc>
          <w:tcPr>
            <w:tcW w:w="1479" w:type="dxa"/>
          </w:tcPr>
          <w:p w14:paraId="54B08AAA" w14:textId="77777777" w:rsidR="00D566C1" w:rsidRDefault="00D566C1" w:rsidP="00EB6623">
            <w:pPr>
              <w:jc w:val="left"/>
              <w:rPr>
                <w:rFonts w:eastAsia="游明朝"/>
                <w:lang w:val="en-US" w:eastAsia="ja-JP"/>
              </w:rPr>
            </w:pPr>
            <w:r>
              <w:rPr>
                <w:rFonts w:eastAsia="游明朝"/>
                <w:lang w:val="en-US" w:eastAsia="ja-JP"/>
              </w:rPr>
              <w:t>OPPO</w:t>
            </w:r>
          </w:p>
        </w:tc>
        <w:tc>
          <w:tcPr>
            <w:tcW w:w="1372" w:type="dxa"/>
          </w:tcPr>
          <w:p w14:paraId="13C47AC5" w14:textId="77777777" w:rsidR="00D566C1" w:rsidRDefault="00D566C1" w:rsidP="00EB6623">
            <w:pPr>
              <w:tabs>
                <w:tab w:val="left" w:pos="551"/>
              </w:tabs>
              <w:jc w:val="left"/>
              <w:rPr>
                <w:rFonts w:eastAsia="游明朝"/>
                <w:lang w:val="en-US" w:eastAsia="ja-JP"/>
              </w:rPr>
            </w:pPr>
            <w:r>
              <w:rPr>
                <w:rFonts w:eastAsia="游明朝"/>
                <w:lang w:val="en-US" w:eastAsia="ja-JP"/>
              </w:rPr>
              <w:t>Y</w:t>
            </w:r>
          </w:p>
        </w:tc>
        <w:tc>
          <w:tcPr>
            <w:tcW w:w="6780" w:type="dxa"/>
          </w:tcPr>
          <w:p w14:paraId="73A69754" w14:textId="77777777" w:rsidR="00D566C1" w:rsidRDefault="00D566C1" w:rsidP="00EB6623">
            <w:pPr>
              <w:jc w:val="left"/>
              <w:rPr>
                <w:rFonts w:eastAsia="游明朝"/>
                <w:lang w:val="en-US" w:eastAsia="ja-JP"/>
              </w:rPr>
            </w:pP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br/>
        <w:t xml:space="preserve">RAN#99 discussed whether UE peak data rate reduction (“PR1”) should be supported as a standalone feature or only in </w:t>
      </w:r>
      <w:r>
        <w:rPr>
          <w:lang w:val="en-US"/>
        </w:rPr>
        <w:lastRenderedPageBreak/>
        <w:t>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74A90B46" w14:textId="77777777" w:rsidR="00346204" w:rsidRDefault="00C12B82">
            <w:pPr>
              <w:numPr>
                <w:ilvl w:val="0"/>
                <w:numId w:val="35"/>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0AA26E3D" w14:textId="77777777" w:rsidR="00346204" w:rsidRDefault="00C12B82">
            <w:pPr>
              <w:numPr>
                <w:ilvl w:val="1"/>
                <w:numId w:val="35"/>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E03468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e"/>
        <w:numPr>
          <w:ilvl w:val="0"/>
          <w:numId w:val="36"/>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C863956" w14:textId="77777777" w:rsidR="00346204" w:rsidRDefault="00C12B82">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3452504A" w14:textId="77777777" w:rsidR="00346204" w:rsidRDefault="00C12B82">
            <w:pPr>
              <w:jc w:val="left"/>
              <w:rPr>
                <w:lang w:val="en-US"/>
              </w:rPr>
            </w:pPr>
            <w:r>
              <w:rPr>
                <w:rFonts w:eastAsia="游明朝"/>
                <w:lang w:val="en-US" w:eastAsia="ja-JP"/>
              </w:rPr>
              <w:lastRenderedPageBreak/>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r>
                    <w:rPr>
                      <w:i/>
                      <w:iCs/>
                      <w:lang w:val="en-US"/>
                    </w:rPr>
                    <w:t>v</w:t>
                  </w:r>
                  <w:r>
                    <w:rPr>
                      <w:i/>
                      <w:iCs/>
                      <w:vertAlign w:val="subscript"/>
                      <w:lang w:val="en-US"/>
                    </w:rPr>
                    <w:t>Layers</w:t>
                  </w:r>
                </w:p>
              </w:tc>
              <w:tc>
                <w:tcPr>
                  <w:tcW w:w="567" w:type="dxa"/>
                </w:tcPr>
                <w:p w14:paraId="78C7928F" w14:textId="77777777" w:rsidR="00346204" w:rsidRDefault="00C12B82">
                  <w:pPr>
                    <w:rPr>
                      <w:bCs/>
                      <w:lang w:val="en-US"/>
                    </w:rPr>
                  </w:pPr>
                  <w:r>
                    <w:rPr>
                      <w:i/>
                      <w:iCs/>
                      <w:lang w:val="en-US"/>
                    </w:rPr>
                    <w:t>Q</w:t>
                  </w:r>
                  <w:r>
                    <w:rPr>
                      <w:i/>
                      <w:iCs/>
                      <w:vertAlign w:val="subscript"/>
                      <w:lang w:val="en-US"/>
                    </w:rPr>
                    <w:t>m</w:t>
                  </w:r>
                </w:p>
              </w:tc>
              <w:tc>
                <w:tcPr>
                  <w:tcW w:w="1134" w:type="dxa"/>
                </w:tcPr>
                <w:p w14:paraId="1B4E796E" w14:textId="77777777" w:rsidR="00346204" w:rsidRDefault="00C12B82">
                  <w:pPr>
                    <w:rPr>
                      <w:rFonts w:eastAsia="游明朝"/>
                      <w:bCs/>
                      <w:lang w:val="en-US" w:eastAsia="ja-JP"/>
                    </w:rPr>
                  </w:pPr>
                  <w:r>
                    <w:rPr>
                      <w:rFonts w:eastAsia="游明朝"/>
                      <w:bCs/>
                      <w:lang w:val="en-US" w:eastAsia="ja-JP"/>
                    </w:rPr>
                    <w:t>BW3/PR3+PR1 peak rate [Mbps]</w:t>
                  </w:r>
                </w:p>
                <w:p w14:paraId="2C951FA5" w14:textId="77777777" w:rsidR="00346204" w:rsidRDefault="00C12B82">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游明朝"/>
                      <w:bCs/>
                      <w:lang w:val="en-US" w:eastAsia="ja-JP"/>
                    </w:rPr>
                  </w:pPr>
                  <w:r>
                    <w:rPr>
                      <w:rFonts w:eastAsia="游明朝"/>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游明朝"/>
                      <w:lang w:val="en-US" w:eastAsia="ja-JP"/>
                    </w:rPr>
                  </w:pPr>
                  <w:r>
                    <w:rPr>
                      <w:rFonts w:eastAsia="游明朝"/>
                      <w:lang w:val="en-US" w:eastAsia="ja-JP"/>
                    </w:rPr>
                    <w:t>Rel-17 RedCap min. peak rate [Mbps]</w:t>
                  </w:r>
                </w:p>
                <w:p w14:paraId="258D2664" w14:textId="77777777" w:rsidR="00346204" w:rsidRDefault="00C12B82">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346204" w14:paraId="11B8AEEE" w14:textId="77777777">
              <w:tc>
                <w:tcPr>
                  <w:tcW w:w="1191" w:type="dxa"/>
                  <w:vMerge w:val="restart"/>
                </w:tcPr>
                <w:p w14:paraId="204ADD81" w14:textId="77777777" w:rsidR="00346204" w:rsidRDefault="00C12B82">
                  <w:pPr>
                    <w:rPr>
                      <w:rFonts w:eastAsia="游明朝"/>
                      <w:bCs/>
                      <w:lang w:val="en-US" w:eastAsia="ja-JP"/>
                    </w:rPr>
                  </w:pPr>
                  <w:r>
                    <w:rPr>
                      <w:rFonts w:eastAsia="游明朝"/>
                      <w:bCs/>
                      <w:lang w:val="en-US" w:eastAsia="ja-JP"/>
                    </w:rPr>
                    <w:t>Rel-18</w:t>
                  </w:r>
                  <w:r>
                    <w:rPr>
                      <w:rFonts w:eastAsia="游明朝"/>
                      <w:bCs/>
                      <w:lang w:val="en-US" w:eastAsia="ja-JP"/>
                    </w:rPr>
                    <w:br/>
                    <w:t>eRedCap:</w:t>
                  </w:r>
                </w:p>
                <w:p w14:paraId="732056E2" w14:textId="77777777" w:rsidR="00346204" w:rsidRDefault="00C12B82">
                  <w:pPr>
                    <w:rPr>
                      <w:bCs/>
                      <w:lang w:val="en-US"/>
                    </w:rPr>
                  </w:pPr>
                  <w:r>
                    <w:rPr>
                      <w:rFonts w:eastAsia="游明朝"/>
                      <w:bCs/>
                      <w:lang w:val="en-US" w:eastAsia="ja-JP"/>
                    </w:rPr>
                    <w:t>Potential capability report</w:t>
                  </w:r>
                </w:p>
              </w:tc>
              <w:tc>
                <w:tcPr>
                  <w:tcW w:w="693" w:type="dxa"/>
                </w:tcPr>
                <w:p w14:paraId="3AB1FEB5"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59854117" w14:textId="77777777" w:rsidR="00346204" w:rsidRDefault="00C12B82">
                  <w:pPr>
                    <w:rPr>
                      <w:rFonts w:eastAsia="游明朝"/>
                      <w:bCs/>
                      <w:lang w:val="en-US" w:eastAsia="ja-JP"/>
                    </w:rPr>
                  </w:pPr>
                  <w:r>
                    <w:rPr>
                      <w:rFonts w:eastAsia="游明朝"/>
                      <w:bCs/>
                      <w:lang w:val="en-US" w:eastAsia="ja-JP"/>
                    </w:rPr>
                    <w:t>2</w:t>
                  </w:r>
                </w:p>
              </w:tc>
              <w:tc>
                <w:tcPr>
                  <w:tcW w:w="1134" w:type="dxa"/>
                  <w:shd w:val="clear" w:color="auto" w:fill="auto"/>
                </w:tcPr>
                <w:p w14:paraId="681EF94D" w14:textId="77777777" w:rsidR="00346204" w:rsidRDefault="00C12B82">
                  <w:pPr>
                    <w:rPr>
                      <w:rFonts w:eastAsia="游明朝"/>
                      <w:bCs/>
                      <w:i/>
                      <w:iCs/>
                      <w:lang w:val="en-US" w:eastAsia="ja-JP"/>
                    </w:rPr>
                  </w:pPr>
                  <w:r>
                    <w:rPr>
                      <w:rFonts w:eastAsia="游明朝"/>
                      <w:bCs/>
                      <w:i/>
                      <w:iCs/>
                      <w:lang w:val="en-US" w:eastAsia="ja-JP"/>
                    </w:rPr>
                    <w:t>N/A</w:t>
                  </w:r>
                </w:p>
                <w:p w14:paraId="074EF909" w14:textId="77777777" w:rsidR="00346204" w:rsidRDefault="00C12B82">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7BB47D9F" w14:textId="77777777" w:rsidR="00346204" w:rsidRDefault="00C12B82">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5644352C" w14:textId="77777777" w:rsidR="00346204" w:rsidRDefault="00C12B82">
                  <w:pPr>
                    <w:rPr>
                      <w:rFonts w:eastAsia="游明朝"/>
                      <w:bCs/>
                      <w:lang w:val="en-US" w:eastAsia="ja-JP"/>
                    </w:rPr>
                  </w:pPr>
                  <w:r>
                    <w:rPr>
                      <w:rFonts w:eastAsia="游明朝" w:hint="eastAsia"/>
                      <w:bCs/>
                      <w:lang w:val="en-US" w:eastAsia="ja-JP"/>
                    </w:rPr>
                    <w:t>-</w:t>
                  </w:r>
                </w:p>
              </w:tc>
            </w:tr>
            <w:tr w:rsidR="00346204" w14:paraId="4937AD15" w14:textId="77777777">
              <w:tc>
                <w:tcPr>
                  <w:tcW w:w="1191" w:type="dxa"/>
                  <w:vMerge/>
                </w:tcPr>
                <w:p w14:paraId="751BA10C" w14:textId="77777777" w:rsidR="00346204" w:rsidRDefault="00346204">
                  <w:pPr>
                    <w:rPr>
                      <w:rFonts w:eastAsia="游明朝"/>
                      <w:bCs/>
                      <w:lang w:val="en-US" w:eastAsia="ja-JP"/>
                    </w:rPr>
                  </w:pPr>
                </w:p>
              </w:tc>
              <w:tc>
                <w:tcPr>
                  <w:tcW w:w="693" w:type="dxa"/>
                </w:tcPr>
                <w:p w14:paraId="3FFE393A"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16E64741" w14:textId="77777777" w:rsidR="00346204" w:rsidRDefault="00C12B82">
                  <w:pPr>
                    <w:rPr>
                      <w:rFonts w:eastAsia="游明朝"/>
                      <w:bCs/>
                      <w:lang w:val="en-US" w:eastAsia="ja-JP"/>
                    </w:rPr>
                  </w:pPr>
                  <w:r>
                    <w:rPr>
                      <w:rFonts w:eastAsia="游明朝"/>
                      <w:bCs/>
                      <w:lang w:val="en-US" w:eastAsia="ja-JP"/>
                    </w:rPr>
                    <w:t>4</w:t>
                  </w:r>
                </w:p>
              </w:tc>
              <w:tc>
                <w:tcPr>
                  <w:tcW w:w="1134" w:type="dxa"/>
                  <w:shd w:val="clear" w:color="auto" w:fill="auto"/>
                </w:tcPr>
                <w:p w14:paraId="1B4852A5" w14:textId="77777777" w:rsidR="00346204" w:rsidRDefault="00C12B82">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4097491A" w14:textId="77777777" w:rsidR="00346204" w:rsidRDefault="00C12B82">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06DC3707" w14:textId="77777777" w:rsidR="00346204" w:rsidRDefault="00C12B82">
                  <w:pPr>
                    <w:rPr>
                      <w:rFonts w:eastAsia="游明朝"/>
                      <w:bCs/>
                      <w:lang w:val="en-US" w:eastAsia="ja-JP"/>
                    </w:rPr>
                  </w:pPr>
                  <w:r>
                    <w:rPr>
                      <w:rFonts w:eastAsia="游明朝" w:hint="eastAsia"/>
                      <w:bCs/>
                      <w:lang w:val="en-US" w:eastAsia="ja-JP"/>
                    </w:rPr>
                    <w:t>-</w:t>
                  </w:r>
                </w:p>
              </w:tc>
            </w:tr>
            <w:tr w:rsidR="00346204" w14:paraId="5E4293B0" w14:textId="77777777">
              <w:tc>
                <w:tcPr>
                  <w:tcW w:w="1191" w:type="dxa"/>
                  <w:vMerge/>
                </w:tcPr>
                <w:p w14:paraId="77F7D88A" w14:textId="77777777" w:rsidR="00346204" w:rsidRDefault="00346204">
                  <w:pPr>
                    <w:rPr>
                      <w:rFonts w:eastAsia="游明朝"/>
                      <w:bCs/>
                      <w:lang w:val="en-US" w:eastAsia="ja-JP"/>
                    </w:rPr>
                  </w:pPr>
                </w:p>
              </w:tc>
              <w:tc>
                <w:tcPr>
                  <w:tcW w:w="693" w:type="dxa"/>
                </w:tcPr>
                <w:p w14:paraId="7A3B2522"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4A0C850F" w14:textId="77777777" w:rsidR="00346204" w:rsidRDefault="00C12B82">
                  <w:pPr>
                    <w:rPr>
                      <w:rFonts w:eastAsia="游明朝"/>
                      <w:bCs/>
                      <w:lang w:val="en-US" w:eastAsia="ja-JP"/>
                    </w:rPr>
                  </w:pPr>
                  <w:r>
                    <w:rPr>
                      <w:rFonts w:eastAsia="游明朝" w:hint="eastAsia"/>
                      <w:bCs/>
                      <w:lang w:val="en-US" w:eastAsia="ja-JP"/>
                    </w:rPr>
                    <w:t>6</w:t>
                  </w:r>
                </w:p>
              </w:tc>
              <w:tc>
                <w:tcPr>
                  <w:tcW w:w="1134" w:type="dxa"/>
                  <w:shd w:val="clear" w:color="auto" w:fill="auto"/>
                </w:tcPr>
                <w:p w14:paraId="5D596617" w14:textId="77777777" w:rsidR="00346204" w:rsidRDefault="00C12B82">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49AE71CC" w14:textId="77777777" w:rsidR="00346204" w:rsidRDefault="00C12B82">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44507919" w14:textId="77777777" w:rsidR="00346204" w:rsidRDefault="00C12B82">
                  <w:pPr>
                    <w:rPr>
                      <w:rFonts w:eastAsia="游明朝"/>
                      <w:bCs/>
                      <w:lang w:val="en-US" w:eastAsia="ja-JP"/>
                    </w:rPr>
                  </w:pPr>
                  <w:r>
                    <w:rPr>
                      <w:rFonts w:eastAsia="游明朝" w:hint="eastAsia"/>
                      <w:bCs/>
                      <w:lang w:val="en-US" w:eastAsia="ja-JP"/>
                    </w:rPr>
                    <w:t>-</w:t>
                  </w:r>
                </w:p>
              </w:tc>
            </w:tr>
            <w:tr w:rsidR="00346204" w14:paraId="74E8A8D7" w14:textId="77777777">
              <w:tc>
                <w:tcPr>
                  <w:tcW w:w="1191" w:type="dxa"/>
                  <w:vMerge/>
                </w:tcPr>
                <w:p w14:paraId="3B28BE73" w14:textId="77777777" w:rsidR="00346204" w:rsidRDefault="00346204">
                  <w:pPr>
                    <w:rPr>
                      <w:rFonts w:eastAsia="游明朝"/>
                      <w:bCs/>
                      <w:lang w:val="en-US" w:eastAsia="ja-JP"/>
                    </w:rPr>
                  </w:pPr>
                </w:p>
              </w:tc>
              <w:tc>
                <w:tcPr>
                  <w:tcW w:w="693" w:type="dxa"/>
                </w:tcPr>
                <w:p w14:paraId="251F10C1"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3D280D3" w14:textId="77777777" w:rsidR="00346204" w:rsidRDefault="00C12B82">
                  <w:pPr>
                    <w:rPr>
                      <w:rFonts w:eastAsia="游明朝"/>
                      <w:bCs/>
                      <w:lang w:val="en-US" w:eastAsia="ja-JP"/>
                    </w:rPr>
                  </w:pPr>
                  <w:r>
                    <w:rPr>
                      <w:rFonts w:eastAsia="游明朝" w:hint="eastAsia"/>
                      <w:bCs/>
                      <w:lang w:val="en-US" w:eastAsia="ja-JP"/>
                    </w:rPr>
                    <w:t>8</w:t>
                  </w:r>
                </w:p>
              </w:tc>
              <w:tc>
                <w:tcPr>
                  <w:tcW w:w="1134" w:type="dxa"/>
                  <w:shd w:val="clear" w:color="auto" w:fill="auto"/>
                </w:tcPr>
                <w:p w14:paraId="2DA4E7C9" w14:textId="77777777" w:rsidR="00346204" w:rsidRDefault="00C12B82">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2A5CC849"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47C7030" w14:textId="77777777" w:rsidR="00346204" w:rsidRDefault="00C12B82">
                  <w:pPr>
                    <w:rPr>
                      <w:rFonts w:eastAsia="游明朝"/>
                      <w:bCs/>
                      <w:lang w:val="en-US" w:eastAsia="ja-JP"/>
                    </w:rPr>
                  </w:pPr>
                  <w:r>
                    <w:rPr>
                      <w:rFonts w:eastAsia="游明朝"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75384A1A" w14:textId="77777777" w:rsidR="00346204" w:rsidRDefault="00C12B82">
                  <w:pPr>
                    <w:rPr>
                      <w:rFonts w:eastAsia="游明朝"/>
                      <w:bCs/>
                      <w:lang w:val="en-US" w:eastAsia="ja-JP"/>
                    </w:rPr>
                  </w:pPr>
                  <w:r>
                    <w:rPr>
                      <w:rFonts w:eastAsia="游明朝"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41572ED3" w14:textId="77777777" w:rsidR="00346204" w:rsidRDefault="00C12B82">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8AC3C0E" w14:textId="77777777" w:rsidR="00346204" w:rsidRDefault="00C12B82">
                  <w:pPr>
                    <w:rPr>
                      <w:rFonts w:eastAsia="游明朝"/>
                      <w:bCs/>
                      <w:lang w:val="en-US" w:eastAsia="ja-JP"/>
                    </w:rPr>
                  </w:pPr>
                  <w:r>
                    <w:rPr>
                      <w:rFonts w:eastAsia="游明朝"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4A133B5A" w14:textId="77777777" w:rsidR="00346204" w:rsidRDefault="00C12B82">
                  <w:pPr>
                    <w:rPr>
                      <w:rFonts w:eastAsia="游明朝"/>
                      <w:bCs/>
                      <w:lang w:val="en-US" w:eastAsia="ja-JP"/>
                    </w:rPr>
                  </w:pPr>
                  <w:r>
                    <w:rPr>
                      <w:rFonts w:eastAsia="游明朝" w:hint="eastAsia"/>
                      <w:bCs/>
                      <w:lang w:val="en-US" w:eastAsia="ja-JP"/>
                    </w:rPr>
                    <w:t>6</w:t>
                  </w:r>
                </w:p>
              </w:tc>
              <w:tc>
                <w:tcPr>
                  <w:tcW w:w="1134" w:type="dxa"/>
                </w:tcPr>
                <w:p w14:paraId="5ED8D5B8" w14:textId="77777777" w:rsidR="00346204" w:rsidRDefault="00C12B82">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3F8BCE82" w14:textId="77777777" w:rsidR="00346204" w:rsidRDefault="00C12B82">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717E22D2" w14:textId="77777777" w:rsidR="00346204" w:rsidRDefault="00C12B82">
                  <w:pPr>
                    <w:rPr>
                      <w:rFonts w:eastAsia="游明朝"/>
                      <w:bCs/>
                      <w:lang w:val="en-US" w:eastAsia="ja-JP"/>
                    </w:rPr>
                  </w:pPr>
                  <w:r>
                    <w:rPr>
                      <w:rFonts w:eastAsia="游明朝"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游明朝"/>
                      <w:bCs/>
                      <w:lang w:val="en-US" w:eastAsia="ja-JP"/>
                    </w:rPr>
                  </w:pPr>
                  <w:r>
                    <w:rPr>
                      <w:rFonts w:eastAsia="游明朝" w:hint="eastAsia"/>
                      <w:bCs/>
                      <w:lang w:val="en-US" w:eastAsia="ja-JP"/>
                    </w:rPr>
                    <w:t>2</w:t>
                  </w:r>
                </w:p>
              </w:tc>
              <w:tc>
                <w:tcPr>
                  <w:tcW w:w="567" w:type="dxa"/>
                </w:tcPr>
                <w:p w14:paraId="352CC3FD" w14:textId="77777777" w:rsidR="00346204" w:rsidRDefault="00C12B82">
                  <w:pPr>
                    <w:rPr>
                      <w:rFonts w:eastAsia="游明朝"/>
                      <w:bCs/>
                      <w:lang w:val="en-US" w:eastAsia="ja-JP"/>
                    </w:rPr>
                  </w:pPr>
                  <w:r>
                    <w:rPr>
                      <w:rFonts w:eastAsia="游明朝" w:hint="eastAsia"/>
                      <w:bCs/>
                      <w:lang w:val="en-US" w:eastAsia="ja-JP"/>
                    </w:rPr>
                    <w:t>8</w:t>
                  </w:r>
                </w:p>
              </w:tc>
              <w:tc>
                <w:tcPr>
                  <w:tcW w:w="1134" w:type="dxa"/>
                </w:tcPr>
                <w:p w14:paraId="1167901D" w14:textId="77777777" w:rsidR="00346204" w:rsidRDefault="00C12B82">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4D105BC9" w14:textId="77777777" w:rsidR="00346204" w:rsidRDefault="00C12B82">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079E1127" w14:textId="77777777" w:rsidR="00346204" w:rsidRDefault="00C12B82">
                  <w:pPr>
                    <w:rPr>
                      <w:rFonts w:eastAsia="游明朝"/>
                      <w:bCs/>
                      <w:lang w:val="en-US" w:eastAsia="ja-JP"/>
                    </w:rPr>
                  </w:pPr>
                  <w:r>
                    <w:rPr>
                      <w:rFonts w:eastAsia="游明朝" w:hint="eastAsia"/>
                      <w:bCs/>
                      <w:lang w:val="en-US" w:eastAsia="ja-JP"/>
                    </w:rPr>
                    <w:t>-</w:t>
                  </w:r>
                </w:p>
              </w:tc>
            </w:tr>
            <w:tr w:rsidR="00346204" w14:paraId="50DDD60C" w14:textId="77777777">
              <w:tc>
                <w:tcPr>
                  <w:tcW w:w="1191" w:type="dxa"/>
                </w:tcPr>
                <w:p w14:paraId="0FF56F0E" w14:textId="77777777" w:rsidR="00346204" w:rsidRDefault="00C12B82">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55B21C0A" w14:textId="77777777" w:rsidR="00346204" w:rsidRDefault="00C12B82">
                  <w:pPr>
                    <w:rPr>
                      <w:rFonts w:eastAsia="游明朝"/>
                      <w:bCs/>
                      <w:lang w:val="en-US" w:eastAsia="ja-JP"/>
                    </w:rPr>
                  </w:pPr>
                  <w:r>
                    <w:rPr>
                      <w:rFonts w:eastAsia="游明朝"/>
                      <w:bCs/>
                      <w:lang w:val="en-US" w:eastAsia="ja-JP"/>
                    </w:rPr>
                    <w:t>Min. capability report</w:t>
                  </w:r>
                </w:p>
              </w:tc>
              <w:tc>
                <w:tcPr>
                  <w:tcW w:w="693" w:type="dxa"/>
                </w:tcPr>
                <w:p w14:paraId="2CEA8F10" w14:textId="77777777" w:rsidR="00346204" w:rsidRDefault="00C12B82">
                  <w:pPr>
                    <w:rPr>
                      <w:rFonts w:eastAsia="游明朝"/>
                      <w:bCs/>
                      <w:lang w:val="en-US" w:eastAsia="ja-JP"/>
                    </w:rPr>
                  </w:pPr>
                  <w:r>
                    <w:rPr>
                      <w:rFonts w:eastAsia="游明朝" w:hint="eastAsia"/>
                      <w:bCs/>
                      <w:lang w:val="en-US" w:eastAsia="ja-JP"/>
                    </w:rPr>
                    <w:t>1</w:t>
                  </w:r>
                </w:p>
              </w:tc>
              <w:tc>
                <w:tcPr>
                  <w:tcW w:w="567" w:type="dxa"/>
                </w:tcPr>
                <w:p w14:paraId="3D7F3413" w14:textId="77777777" w:rsidR="00346204" w:rsidRDefault="00C12B82">
                  <w:pPr>
                    <w:rPr>
                      <w:rFonts w:eastAsia="游明朝"/>
                      <w:bCs/>
                      <w:lang w:val="en-US" w:eastAsia="ja-JP"/>
                    </w:rPr>
                  </w:pPr>
                  <w:r>
                    <w:rPr>
                      <w:rFonts w:eastAsia="游明朝"/>
                      <w:bCs/>
                      <w:lang w:val="en-US" w:eastAsia="ja-JP"/>
                    </w:rPr>
                    <w:t>6</w:t>
                  </w:r>
                </w:p>
              </w:tc>
              <w:tc>
                <w:tcPr>
                  <w:tcW w:w="1134" w:type="dxa"/>
                </w:tcPr>
                <w:p w14:paraId="53FD9FE2" w14:textId="77777777" w:rsidR="00346204" w:rsidRDefault="00C12B82">
                  <w:pPr>
                    <w:rPr>
                      <w:rFonts w:eastAsia="游明朝"/>
                      <w:bCs/>
                      <w:lang w:val="en-US" w:eastAsia="ja-JP"/>
                    </w:rPr>
                  </w:pPr>
                  <w:r>
                    <w:rPr>
                      <w:rFonts w:eastAsia="游明朝" w:hint="eastAsia"/>
                      <w:bCs/>
                      <w:lang w:val="en-US" w:eastAsia="ja-JP"/>
                    </w:rPr>
                    <w:t>-</w:t>
                  </w:r>
                </w:p>
              </w:tc>
              <w:tc>
                <w:tcPr>
                  <w:tcW w:w="1020" w:type="dxa"/>
                </w:tcPr>
                <w:p w14:paraId="43EB78EB" w14:textId="77777777" w:rsidR="00346204" w:rsidRDefault="00C12B82">
                  <w:pPr>
                    <w:rPr>
                      <w:rFonts w:eastAsia="游明朝"/>
                      <w:bCs/>
                      <w:lang w:val="en-US" w:eastAsia="ja-JP"/>
                    </w:rPr>
                  </w:pPr>
                  <w:r>
                    <w:rPr>
                      <w:rFonts w:eastAsia="游明朝" w:hint="eastAsia"/>
                      <w:bCs/>
                      <w:lang w:val="en-US" w:eastAsia="ja-JP"/>
                    </w:rPr>
                    <w:t>-</w:t>
                  </w:r>
                </w:p>
              </w:tc>
              <w:tc>
                <w:tcPr>
                  <w:tcW w:w="1247" w:type="dxa"/>
                </w:tcPr>
                <w:p w14:paraId="3B8AA4B7" w14:textId="77777777" w:rsidR="00346204" w:rsidRDefault="00C12B82">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346204" w14:paraId="0DB3ED7E" w14:textId="77777777">
              <w:tc>
                <w:tcPr>
                  <w:tcW w:w="5852" w:type="dxa"/>
                  <w:gridSpan w:val="6"/>
                </w:tcPr>
                <w:p w14:paraId="696974D5" w14:textId="77777777" w:rsidR="00346204" w:rsidRDefault="00C12B82">
                  <w:pPr>
                    <w:rPr>
                      <w:rFonts w:eastAsia="游明朝"/>
                      <w:bCs/>
                      <w:lang w:val="en-US" w:eastAsia="ja-JP"/>
                    </w:rPr>
                  </w:pPr>
                  <w:r>
                    <w:t>Note: xx/yy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FDB3173"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0704E385" w14:textId="77777777" w:rsidR="00346204" w:rsidRDefault="00346204">
            <w:pPr>
              <w:jc w:val="left"/>
              <w:rPr>
                <w:rFonts w:eastAsia="游明朝"/>
                <w:lang w:val="en-US" w:eastAsia="ja-JP"/>
              </w:rPr>
            </w:pPr>
          </w:p>
        </w:tc>
      </w:tr>
      <w:tr w:rsidR="00346204" w14:paraId="3C7C8B87" w14:textId="77777777">
        <w:tc>
          <w:tcPr>
            <w:tcW w:w="1479" w:type="dxa"/>
          </w:tcPr>
          <w:p w14:paraId="4928179E"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游明朝"/>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游明朝"/>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3E966A4"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6E4D66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游明朝"/>
                <w:lang w:val="en-US" w:eastAsia="ja-JP"/>
              </w:rPr>
            </w:pPr>
            <w:r>
              <w:rPr>
                <w:rFonts w:eastAsia="游明朝"/>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游明朝"/>
                <w:lang w:val="en-US" w:eastAsia="ja-JP"/>
              </w:rPr>
              <w:t xml:space="preserve">With understanding this is within the scope of WID and would not be intended to change </w:t>
            </w:r>
            <w:proofErr w:type="gramStart"/>
            <w:r>
              <w:rPr>
                <w:rFonts w:eastAsia="游明朝"/>
                <w:lang w:val="en-US" w:eastAsia="ja-JP"/>
              </w:rPr>
              <w:t>frame work</w:t>
            </w:r>
            <w:proofErr w:type="gramEnd"/>
            <w:r>
              <w:rPr>
                <w:rFonts w:eastAsia="游明朝"/>
                <w:lang w:val="en-US" w:eastAsia="ja-JP"/>
              </w:rPr>
              <w:t xml:space="preserve"> of TS 38.306.</w:t>
            </w:r>
          </w:p>
        </w:tc>
      </w:tr>
      <w:tr w:rsidR="00346204" w14:paraId="5215F695" w14:textId="77777777">
        <w:tc>
          <w:tcPr>
            <w:tcW w:w="1479" w:type="dxa"/>
          </w:tcPr>
          <w:p w14:paraId="28FB6724" w14:textId="77777777" w:rsidR="00346204" w:rsidRDefault="00C12B82">
            <w:pPr>
              <w:jc w:val="left"/>
              <w:rPr>
                <w:rFonts w:eastAsia="游明朝"/>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游明朝"/>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299992B1"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039D510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e"/>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lastRenderedPageBreak/>
              <w:t>ZTE, Sanechips</w:t>
            </w:r>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iminum peak data rate or it is fixed one. 10Mbps is just a peak data target via PR1 or BW3 in RANP conclusion and WID. In RAN1, we already have the agreement that 10Mbps is the minimum peak data rate. We do not see the technical issue </w:t>
            </w:r>
            <w:proofErr w:type="gramStart"/>
            <w:r>
              <w:rPr>
                <w:rFonts w:eastAsiaTheme="minorEastAsia" w:hint="eastAsia"/>
                <w:lang w:val="en-US" w:eastAsia="zh-CN"/>
              </w:rPr>
              <w:t>why</w:t>
            </w:r>
            <w:proofErr w:type="gramEnd"/>
            <w:r>
              <w:rPr>
                <w:rFonts w:eastAsiaTheme="minorEastAsia" w:hint="eastAsia"/>
                <w:lang w:val="en-US" w:eastAsia="zh-CN"/>
              </w:rPr>
              <w:t xml:space="preserve"> the minumum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AF48879"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w:t>
            </w:r>
            <w:proofErr w:type="gramStart"/>
            <w:r>
              <w:rPr>
                <w:rFonts w:eastAsiaTheme="minorEastAsia" w:hint="eastAsia"/>
                <w:lang w:val="en-US" w:eastAsia="zh-CN"/>
              </w:rPr>
              <w:t>and also</w:t>
            </w:r>
            <w:proofErr w:type="gramEnd"/>
            <w:r>
              <w:rPr>
                <w:rFonts w:eastAsiaTheme="minorEastAsia" w:hint="eastAsia"/>
                <w:lang w:val="en-US" w:eastAsia="zh-CN"/>
              </w:rPr>
              <w:t xml:space="preserve"> can further discuss whether the peak dat arate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游明朝"/>
                <w:lang w:val="en-US" w:eastAsia="ja-JP"/>
              </w:rPr>
            </w:pPr>
            <w:r w:rsidRPr="00E220CC">
              <w:t>LG</w:t>
            </w:r>
          </w:p>
        </w:tc>
        <w:tc>
          <w:tcPr>
            <w:tcW w:w="1372" w:type="dxa"/>
          </w:tcPr>
          <w:p w14:paraId="0FEF5E54" w14:textId="706018BA" w:rsidR="003A43DD" w:rsidRDefault="003A43DD" w:rsidP="003A43DD">
            <w:pPr>
              <w:tabs>
                <w:tab w:val="left" w:pos="551"/>
              </w:tabs>
              <w:jc w:val="left"/>
              <w:rPr>
                <w:rFonts w:eastAsia="游明朝"/>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r w:rsidR="000E1FC3" w14:paraId="1342BCE5" w14:textId="77777777" w:rsidTr="005572A5">
        <w:tc>
          <w:tcPr>
            <w:tcW w:w="1479" w:type="dxa"/>
          </w:tcPr>
          <w:p w14:paraId="3E47B562" w14:textId="6FEA102B" w:rsidR="000E1FC3" w:rsidRPr="000E1FC3" w:rsidRDefault="000E1FC3" w:rsidP="005572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0648DE" w14:textId="017B2E1F" w:rsidR="000E1FC3" w:rsidRPr="000E1FC3" w:rsidRDefault="000E1FC3" w:rsidP="005572A5">
            <w:pPr>
              <w:tabs>
                <w:tab w:val="left" w:pos="551"/>
              </w:tabs>
              <w:jc w:val="left"/>
              <w:rPr>
                <w:rFonts w:eastAsia="游明朝"/>
                <w:lang w:val="en-US" w:eastAsia="ja-JP"/>
              </w:rPr>
            </w:pPr>
            <w:r>
              <w:rPr>
                <w:rFonts w:eastAsia="游明朝" w:hint="eastAsia"/>
                <w:lang w:val="en-US" w:eastAsia="ja-JP"/>
              </w:rPr>
              <w:t>Y</w:t>
            </w:r>
          </w:p>
        </w:tc>
        <w:tc>
          <w:tcPr>
            <w:tcW w:w="6780" w:type="dxa"/>
          </w:tcPr>
          <w:p w14:paraId="6C264570" w14:textId="77777777" w:rsidR="000E1FC3" w:rsidRDefault="000E1FC3" w:rsidP="005572A5">
            <w:pPr>
              <w:jc w:val="left"/>
              <w:rPr>
                <w:rFonts w:eastAsiaTheme="minorEastAsia"/>
                <w:lang w:val="en-US" w:eastAsia="zh-CN"/>
              </w:rPr>
            </w:pPr>
          </w:p>
        </w:tc>
      </w:tr>
      <w:tr w:rsidR="00DB4FAA" w14:paraId="1165930C" w14:textId="77777777" w:rsidTr="005572A5">
        <w:tc>
          <w:tcPr>
            <w:tcW w:w="1479" w:type="dxa"/>
          </w:tcPr>
          <w:p w14:paraId="6A9E59F2" w14:textId="6C2EC38F" w:rsidR="00DB4FAA" w:rsidRDefault="00DB4FAA" w:rsidP="00DB4FAA">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57ED88EE" w14:textId="59112F1F" w:rsidR="00DB4FAA" w:rsidRDefault="00DB4FAA" w:rsidP="00DB4FAA">
            <w:pPr>
              <w:tabs>
                <w:tab w:val="left" w:pos="551"/>
              </w:tabs>
              <w:jc w:val="left"/>
              <w:rPr>
                <w:rFonts w:eastAsia="游明朝"/>
                <w:lang w:val="en-US" w:eastAsia="ja-JP"/>
              </w:rPr>
            </w:pPr>
            <w:r>
              <w:rPr>
                <w:rFonts w:eastAsia="游明朝" w:hint="eastAsia"/>
                <w:lang w:val="en-US" w:eastAsia="ja-JP"/>
              </w:rPr>
              <w:t>Y</w:t>
            </w:r>
          </w:p>
        </w:tc>
        <w:tc>
          <w:tcPr>
            <w:tcW w:w="6780" w:type="dxa"/>
          </w:tcPr>
          <w:p w14:paraId="4EAB0181" w14:textId="0349A0F1" w:rsidR="00DB4FAA" w:rsidRDefault="00DB4FAA" w:rsidP="00DB4FAA">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3359D7" w14:paraId="51C75CE2" w14:textId="77777777" w:rsidTr="005572A5">
        <w:tc>
          <w:tcPr>
            <w:tcW w:w="1479" w:type="dxa"/>
          </w:tcPr>
          <w:p w14:paraId="0991DF2B" w14:textId="3F4509D5" w:rsidR="003359D7" w:rsidRPr="00FA1D0D" w:rsidRDefault="003359D7" w:rsidP="003359D7">
            <w:pPr>
              <w:jc w:val="left"/>
              <w:rPr>
                <w:rFonts w:eastAsia="游明朝"/>
                <w:lang w:val="en-US" w:eastAsia="ja-JP"/>
              </w:rPr>
            </w:pPr>
            <w:r>
              <w:rPr>
                <w:rFonts w:eastAsia="游明朝"/>
                <w:lang w:val="en-US" w:eastAsia="ja-JP"/>
              </w:rPr>
              <w:t>MediaTek</w:t>
            </w:r>
          </w:p>
        </w:tc>
        <w:tc>
          <w:tcPr>
            <w:tcW w:w="1372" w:type="dxa"/>
          </w:tcPr>
          <w:p w14:paraId="3C2B337D" w14:textId="5696F490" w:rsidR="003359D7" w:rsidRDefault="003359D7" w:rsidP="003359D7">
            <w:pPr>
              <w:tabs>
                <w:tab w:val="left" w:pos="551"/>
              </w:tabs>
              <w:jc w:val="left"/>
              <w:rPr>
                <w:rFonts w:eastAsia="游明朝"/>
                <w:lang w:val="en-US" w:eastAsia="ja-JP"/>
              </w:rPr>
            </w:pPr>
            <w:r>
              <w:rPr>
                <w:rFonts w:eastAsia="游明朝"/>
                <w:lang w:val="en-US" w:eastAsia="ja-JP"/>
              </w:rPr>
              <w:t>N</w:t>
            </w:r>
          </w:p>
        </w:tc>
        <w:tc>
          <w:tcPr>
            <w:tcW w:w="6780" w:type="dxa"/>
          </w:tcPr>
          <w:p w14:paraId="78311D63" w14:textId="77777777" w:rsidR="003359D7" w:rsidRDefault="003359D7" w:rsidP="003359D7">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w:t>
            </w:r>
            <w:proofErr w:type="gramStart"/>
            <w:r>
              <w:rPr>
                <w:rFonts w:eastAsiaTheme="minorEastAsia"/>
                <w:lang w:val="en-US" w:eastAsia="zh-CN"/>
              </w:rPr>
              <w:t>of ”</w:t>
            </w:r>
            <w:proofErr w:type="gramEnd"/>
            <w:r>
              <w:rPr>
                <w:rFonts w:eastAsiaTheme="minorEastAsia"/>
                <w:lang w:val="en-US" w:eastAsia="zh-CN"/>
              </w:rPr>
              <w:t xml:space="preserve"> means. </w:t>
            </w:r>
          </w:p>
          <w:p w14:paraId="0F416072" w14:textId="77777777" w:rsidR="003359D7" w:rsidRDefault="003359D7" w:rsidP="003359D7">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5A1DA418" w14:textId="77777777" w:rsidR="003359D7" w:rsidRDefault="003359D7" w:rsidP="003359D7">
            <w:pPr>
              <w:rPr>
                <w:b/>
                <w:bCs/>
              </w:rPr>
            </w:pPr>
            <w:r>
              <w:rPr>
                <w:b/>
                <w:bCs/>
                <w:highlight w:val="yellow"/>
              </w:rPr>
              <w:t>Proposal</w:t>
            </w:r>
            <w:r>
              <w:rPr>
                <w:b/>
                <w:bCs/>
              </w:rPr>
              <w:t>:</w:t>
            </w:r>
          </w:p>
          <w:p w14:paraId="3E2D0CC7" w14:textId="77777777" w:rsidR="003359D7" w:rsidRPr="00984462" w:rsidRDefault="003359D7" w:rsidP="003359D7">
            <w:pPr>
              <w:pStyle w:val="afe"/>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 UE BB bandwidth reduction,</w:t>
            </w:r>
          </w:p>
          <w:p w14:paraId="615002E3" w14:textId="77777777" w:rsidR="003359D7" w:rsidRPr="00984462" w:rsidRDefault="003359D7" w:rsidP="003359D7">
            <w:pPr>
              <w:pStyle w:val="afe"/>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 3.2</w:t>
            </w:r>
            <w:r w:rsidRPr="00984462">
              <w:rPr>
                <w:rFonts w:ascii="Times New Roman" w:hAnsi="Times New Roman" w:cs="Times New Roman"/>
                <w:b/>
                <w:sz w:val="20"/>
                <w:szCs w:val="20"/>
                <w:lang w:val="en-US"/>
              </w:rPr>
              <w:t>.</w:t>
            </w:r>
          </w:p>
          <w:p w14:paraId="558B9B13" w14:textId="77777777" w:rsidR="003359D7" w:rsidRPr="00984462" w:rsidRDefault="003359D7" w:rsidP="003359D7">
            <w:pPr>
              <w:pStyle w:val="afe"/>
              <w:numPr>
                <w:ilvl w:val="0"/>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For UE peak data rate reduction without UE BB bandwidth reduction,</w:t>
            </w:r>
          </w:p>
          <w:p w14:paraId="6CEF11B2" w14:textId="77777777" w:rsidR="00847864" w:rsidRPr="00984462" w:rsidRDefault="003359D7" w:rsidP="003359D7">
            <w:pPr>
              <w:pStyle w:val="afe"/>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 xml:space="preserve">The 10-Mbps peak rate target corresponds to </w:t>
            </w:r>
            <w:r w:rsidRPr="00984462">
              <w:rPr>
                <w:rFonts w:ascii="Times New Roman" w:hAnsi="Times New Roman" w:cs="Times New Roman"/>
                <w:i/>
                <w:iCs/>
                <w:sz w:val="20"/>
                <w:szCs w:val="20"/>
                <w:lang w:val="en-US"/>
              </w:rPr>
              <w:t>v</w:t>
            </w:r>
            <w:r w:rsidRPr="00984462">
              <w:rPr>
                <w:rFonts w:ascii="Times New Roman" w:hAnsi="Times New Roman" w:cs="Times New Roman"/>
                <w:i/>
                <w:iCs/>
                <w:sz w:val="20"/>
                <w:szCs w:val="20"/>
                <w:vertAlign w:val="subscript"/>
                <w:lang w:val="en-US"/>
              </w:rPr>
              <w:t>Layers</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Q</w:t>
            </w:r>
            <w:r w:rsidRPr="00984462">
              <w:rPr>
                <w:rFonts w:ascii="Times New Roman" w:hAnsi="Times New Roman" w:cs="Times New Roman"/>
                <w:i/>
                <w:iCs/>
                <w:sz w:val="20"/>
                <w:szCs w:val="20"/>
                <w:vertAlign w:val="subscript"/>
                <w:lang w:val="en-US"/>
              </w:rPr>
              <w:t>m</w:t>
            </w:r>
            <w:r w:rsidRPr="00984462">
              <w:rPr>
                <w:rFonts w:ascii="Times New Roman" w:hAnsi="Times New Roman" w:cs="Times New Roman"/>
                <w:sz w:val="20"/>
                <w:szCs w:val="20"/>
                <w:lang w:val="en-US"/>
              </w:rPr>
              <w:t>·</w:t>
            </w:r>
            <w:r w:rsidRPr="00984462">
              <w:rPr>
                <w:rFonts w:ascii="Times New Roman" w:hAnsi="Times New Roman" w:cs="Times New Roman"/>
                <w:i/>
                <w:iCs/>
                <w:sz w:val="20"/>
                <w:szCs w:val="20"/>
                <w:lang w:val="en-US"/>
              </w:rPr>
              <w:t>f</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w:t>
            </w:r>
            <w:r w:rsidRPr="00984462">
              <w:rPr>
                <w:rFonts w:ascii="Times New Roman" w:hAnsi="Times New Roman" w:cs="Times New Roman"/>
                <w:b/>
                <w:sz w:val="20"/>
                <w:szCs w:val="20"/>
                <w:lang w:val="en-US"/>
              </w:rPr>
              <w:t xml:space="preserve"> </w:t>
            </w:r>
            <w:r w:rsidRPr="00984462">
              <w:rPr>
                <w:rFonts w:ascii="Times New Roman" w:hAnsi="Times New Roman" w:cs="Times New Roman"/>
                <w:b/>
                <w:color w:val="C00000"/>
                <w:sz w:val="20"/>
                <w:szCs w:val="20"/>
                <w:lang w:val="en-US"/>
              </w:rPr>
              <w:t>0.75.</w:t>
            </w:r>
          </w:p>
          <w:p w14:paraId="60630518" w14:textId="100362B9" w:rsidR="003359D7" w:rsidRPr="00984462" w:rsidRDefault="003359D7" w:rsidP="003359D7">
            <w:pPr>
              <w:pStyle w:val="afe"/>
              <w:numPr>
                <w:ilvl w:val="1"/>
                <w:numId w:val="43"/>
              </w:numPr>
              <w:jc w:val="left"/>
              <w:rPr>
                <w:rFonts w:ascii="Times New Roman" w:hAnsi="Times New Roman" w:cs="Times New Roman"/>
                <w:b/>
                <w:sz w:val="20"/>
                <w:szCs w:val="20"/>
                <w:lang w:val="en-US"/>
              </w:rPr>
            </w:pPr>
            <w:r w:rsidRPr="00984462">
              <w:rPr>
                <w:rFonts w:ascii="Times New Roman" w:hAnsi="Times New Roman" w:cs="Times New Roman"/>
                <w:b/>
                <w:sz w:val="20"/>
                <w:szCs w:val="20"/>
                <w:lang w:val="en-US"/>
              </w:rPr>
              <w:t>This is assuming 20 MHz bandwidth in the 38.306 peak rate expression.</w:t>
            </w:r>
          </w:p>
        </w:tc>
      </w:tr>
      <w:tr w:rsidR="001765E7" w14:paraId="542706B3" w14:textId="77777777" w:rsidTr="001765E7">
        <w:tc>
          <w:tcPr>
            <w:tcW w:w="1479" w:type="dxa"/>
          </w:tcPr>
          <w:p w14:paraId="38FADD0A" w14:textId="77777777" w:rsidR="001765E7" w:rsidRDefault="001765E7" w:rsidP="00521018">
            <w:pPr>
              <w:jc w:val="left"/>
              <w:rPr>
                <w:rFonts w:eastAsiaTheme="minorEastAsia"/>
                <w:lang w:val="en-US" w:eastAsia="zh-CN"/>
              </w:rPr>
            </w:pPr>
            <w:r>
              <w:rPr>
                <w:rFonts w:eastAsiaTheme="minorEastAsia"/>
                <w:lang w:val="en-US" w:eastAsia="zh-CN"/>
              </w:rPr>
              <w:t>Nokia, NSB</w:t>
            </w:r>
          </w:p>
        </w:tc>
        <w:tc>
          <w:tcPr>
            <w:tcW w:w="1372" w:type="dxa"/>
          </w:tcPr>
          <w:p w14:paraId="0AFE9643" w14:textId="77777777" w:rsidR="001765E7" w:rsidRDefault="001765E7" w:rsidP="00521018">
            <w:pPr>
              <w:tabs>
                <w:tab w:val="left" w:pos="551"/>
              </w:tabs>
              <w:jc w:val="left"/>
              <w:rPr>
                <w:rFonts w:eastAsiaTheme="minorEastAsia"/>
                <w:lang w:val="en-US" w:eastAsia="zh-CN"/>
              </w:rPr>
            </w:pPr>
          </w:p>
        </w:tc>
        <w:tc>
          <w:tcPr>
            <w:tcW w:w="6780" w:type="dxa"/>
          </w:tcPr>
          <w:p w14:paraId="63D742B5" w14:textId="77777777" w:rsidR="001765E7" w:rsidRDefault="001765E7" w:rsidP="00521018">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B000D3" w14:paraId="3AB6F9D9" w14:textId="77777777" w:rsidTr="00B000D3">
        <w:tc>
          <w:tcPr>
            <w:tcW w:w="1479" w:type="dxa"/>
          </w:tcPr>
          <w:p w14:paraId="054A9A3A" w14:textId="2301348C" w:rsidR="00B000D3" w:rsidRDefault="00B000D3" w:rsidP="00EF5EF8">
            <w:pPr>
              <w:jc w:val="left"/>
              <w:rPr>
                <w:rFonts w:eastAsia="游明朝"/>
                <w:lang w:val="en-US" w:eastAsia="ja-JP"/>
              </w:rPr>
            </w:pPr>
            <w:r>
              <w:rPr>
                <w:rFonts w:eastAsia="游明朝"/>
                <w:lang w:val="en-US" w:eastAsia="ja-JP"/>
              </w:rPr>
              <w:t>Ericsson</w:t>
            </w:r>
          </w:p>
        </w:tc>
        <w:tc>
          <w:tcPr>
            <w:tcW w:w="1372" w:type="dxa"/>
          </w:tcPr>
          <w:p w14:paraId="1A0B622A" w14:textId="77777777" w:rsidR="00B000D3" w:rsidRDefault="00B000D3" w:rsidP="00EF5EF8">
            <w:pPr>
              <w:tabs>
                <w:tab w:val="left" w:pos="551"/>
              </w:tabs>
              <w:jc w:val="left"/>
              <w:rPr>
                <w:rFonts w:eastAsia="游明朝"/>
                <w:lang w:val="en-US" w:eastAsia="ja-JP"/>
              </w:rPr>
            </w:pPr>
            <w:r>
              <w:rPr>
                <w:rFonts w:eastAsia="游明朝"/>
                <w:lang w:val="en-US" w:eastAsia="ja-JP"/>
              </w:rPr>
              <w:t>Y</w:t>
            </w:r>
          </w:p>
        </w:tc>
        <w:tc>
          <w:tcPr>
            <w:tcW w:w="6780" w:type="dxa"/>
          </w:tcPr>
          <w:p w14:paraId="41C1967C" w14:textId="77777777" w:rsidR="00B000D3" w:rsidRDefault="00B000D3" w:rsidP="00EF5EF8">
            <w:pPr>
              <w:jc w:val="left"/>
              <w:rPr>
                <w:rFonts w:eastAsiaTheme="minorEastAsia"/>
                <w:lang w:val="en-US" w:eastAsia="zh-CN"/>
              </w:rPr>
            </w:pPr>
          </w:p>
        </w:tc>
      </w:tr>
      <w:tr w:rsidR="00D566C1" w14:paraId="0FC24466" w14:textId="77777777" w:rsidTr="00D566C1">
        <w:tc>
          <w:tcPr>
            <w:tcW w:w="1479" w:type="dxa"/>
          </w:tcPr>
          <w:p w14:paraId="7AA91B6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448C1C46"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4E258092" w14:textId="77777777" w:rsidR="00D566C1" w:rsidRDefault="00D566C1" w:rsidP="00EB6623">
            <w:pPr>
              <w:jc w:val="left"/>
              <w:rPr>
                <w:rFonts w:eastAsiaTheme="minorEastAsia"/>
                <w:lang w:val="en-US" w:eastAsia="zh-CN"/>
              </w:rPr>
            </w:pPr>
            <w:r>
              <w:rPr>
                <w:rFonts w:eastAsiaTheme="minorEastAsia"/>
                <w:lang w:val="en-US" w:eastAsia="zh-CN"/>
              </w:rPr>
              <w:t>Looks good with the wording. Less contradict to other issues.</w:t>
            </w:r>
          </w:p>
        </w:tc>
      </w:tr>
      <w:tr w:rsidR="00425A45" w14:paraId="5FF2740B" w14:textId="77777777" w:rsidTr="00D566C1">
        <w:tc>
          <w:tcPr>
            <w:tcW w:w="1479" w:type="dxa"/>
          </w:tcPr>
          <w:p w14:paraId="6EC67540" w14:textId="707990A1"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4E8D0665" w14:textId="02AE73D7"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B2B22" w14:textId="799EC29D" w:rsidR="00425A45" w:rsidRDefault="00425A45" w:rsidP="00425A4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3E1BE4" w14:paraId="11CA0AC1" w14:textId="77777777" w:rsidTr="00D566C1">
        <w:tc>
          <w:tcPr>
            <w:tcW w:w="1479" w:type="dxa"/>
          </w:tcPr>
          <w:p w14:paraId="430B6F37" w14:textId="12FF4D47" w:rsidR="003E1BE4" w:rsidRPr="003E1BE4" w:rsidRDefault="003E1BE4" w:rsidP="00425A4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8B65C6F" w14:textId="6744494C" w:rsidR="003E1BE4" w:rsidRPr="003E1BE4" w:rsidRDefault="003E1BE4" w:rsidP="00425A45">
            <w:pPr>
              <w:tabs>
                <w:tab w:val="left" w:pos="551"/>
              </w:tabs>
              <w:jc w:val="left"/>
              <w:rPr>
                <w:rFonts w:eastAsia="游明朝"/>
                <w:lang w:val="en-US" w:eastAsia="ja-JP"/>
              </w:rPr>
            </w:pPr>
            <w:r>
              <w:rPr>
                <w:rFonts w:eastAsia="游明朝" w:hint="eastAsia"/>
                <w:lang w:val="en-US" w:eastAsia="ja-JP"/>
              </w:rPr>
              <w:t>Y</w:t>
            </w:r>
          </w:p>
        </w:tc>
        <w:tc>
          <w:tcPr>
            <w:tcW w:w="6780" w:type="dxa"/>
          </w:tcPr>
          <w:p w14:paraId="7704E4CA" w14:textId="77777777" w:rsidR="003E1BE4" w:rsidRDefault="003E1BE4" w:rsidP="00425A45">
            <w:pPr>
              <w:jc w:val="left"/>
              <w:rPr>
                <w:rFonts w:eastAsiaTheme="minorEastAsia"/>
                <w:lang w:val="en-US" w:eastAsia="zh-CN"/>
              </w:rPr>
            </w:pPr>
          </w:p>
        </w:tc>
      </w:tr>
    </w:tbl>
    <w:p w14:paraId="55A541CA" w14:textId="77777777" w:rsidR="00346204" w:rsidRPr="00D566C1" w:rsidRDefault="00346204">
      <w:pPr>
        <w:rPr>
          <w:bCs/>
          <w:lang w:val="en-US"/>
        </w:rPr>
      </w:pPr>
    </w:p>
    <w:p w14:paraId="3FD9C85C" w14:textId="77777777" w:rsidR="00346204" w:rsidRDefault="00C12B82">
      <w:pPr>
        <w:rPr>
          <w:bCs/>
          <w:lang w:val="en-US"/>
        </w:rPr>
      </w:pPr>
      <w:r>
        <w:rPr>
          <w:bCs/>
          <w:lang w:val="en-US"/>
        </w:rP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lastRenderedPageBreak/>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346204" w14:paraId="109BF4C0" w14:textId="77777777">
        <w:tc>
          <w:tcPr>
            <w:tcW w:w="1479" w:type="dxa"/>
          </w:tcPr>
          <w:p w14:paraId="057B137E"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7C59804D" w14:textId="77777777" w:rsidR="00346204" w:rsidRDefault="00C12B82">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游明朝"/>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r>
              <w:rPr>
                <w:rFonts w:eastAsiaTheme="minorEastAsia" w:hint="eastAsia"/>
                <w:lang w:val="en-US" w:eastAsia="zh-CN"/>
              </w:rPr>
              <w:t xml:space="preserve">Tend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游明朝"/>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762BFE9" w14:textId="77777777" w:rsidR="00346204" w:rsidRDefault="00C12B82">
            <w:pPr>
              <w:tabs>
                <w:tab w:val="left" w:pos="551"/>
              </w:tabs>
              <w:jc w:val="left"/>
              <w:rPr>
                <w:rFonts w:eastAsia="Malgun Gothic"/>
                <w:lang w:val="en-US" w:eastAsia="ko-KR"/>
              </w:rPr>
            </w:pPr>
            <w:r>
              <w:rPr>
                <w:rFonts w:eastAsia="SimSun"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e"/>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e"/>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e"/>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3602ECB9"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SimSun"/>
                <w:lang w:val="en-US" w:eastAsia="zh-CN"/>
              </w:rPr>
            </w:pPr>
            <w:r>
              <w:rPr>
                <w:rFonts w:eastAsia="SimSun" w:hint="eastAsia"/>
                <w:lang w:val="en-US" w:eastAsia="zh-CN"/>
              </w:rPr>
              <w:t>CMCC</w:t>
            </w:r>
          </w:p>
        </w:tc>
        <w:tc>
          <w:tcPr>
            <w:tcW w:w="1372" w:type="dxa"/>
          </w:tcPr>
          <w:p w14:paraId="0DC38DC0"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游明朝"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1EB2E211"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游明朝"/>
                <w:lang w:eastAsia="ja-JP"/>
              </w:rPr>
            </w:pPr>
            <w:r>
              <w:rPr>
                <w:rFonts w:eastAsia="游明朝"/>
                <w:lang w:eastAsia="ja-JP"/>
              </w:rPr>
              <w:t>Ericsson</w:t>
            </w:r>
          </w:p>
        </w:tc>
        <w:tc>
          <w:tcPr>
            <w:tcW w:w="1372" w:type="dxa"/>
          </w:tcPr>
          <w:p w14:paraId="51618293" w14:textId="77777777" w:rsidR="00346204" w:rsidRDefault="00C12B82">
            <w:pPr>
              <w:tabs>
                <w:tab w:val="left" w:pos="551"/>
              </w:tabs>
              <w:jc w:val="left"/>
              <w:rPr>
                <w:rFonts w:eastAsia="游明朝"/>
                <w:lang w:eastAsia="ja-JP"/>
              </w:rPr>
            </w:pPr>
            <w:r>
              <w:rPr>
                <w:rFonts w:eastAsia="游明朝"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游明朝"/>
                <w:lang w:eastAsia="ja-JP"/>
              </w:rPr>
            </w:pPr>
            <w:r>
              <w:rPr>
                <w:rFonts w:eastAsia="游明朝"/>
                <w:lang w:eastAsia="ja-JP"/>
              </w:rPr>
              <w:t>SONY</w:t>
            </w:r>
          </w:p>
        </w:tc>
        <w:tc>
          <w:tcPr>
            <w:tcW w:w="1372" w:type="dxa"/>
          </w:tcPr>
          <w:p w14:paraId="1F3B44CB"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游明朝"/>
                <w:lang w:eastAsia="ja-JP"/>
              </w:rPr>
            </w:pPr>
            <w:r>
              <w:rPr>
                <w:rFonts w:eastAsia="游明朝"/>
                <w:lang w:eastAsia="ja-JP"/>
              </w:rPr>
              <w:t xml:space="preserve">Nordic </w:t>
            </w:r>
          </w:p>
        </w:tc>
        <w:tc>
          <w:tcPr>
            <w:tcW w:w="1372" w:type="dxa"/>
          </w:tcPr>
          <w:p w14:paraId="22776082" w14:textId="77777777" w:rsidR="00346204" w:rsidRDefault="00C12B82">
            <w:pPr>
              <w:tabs>
                <w:tab w:val="left" w:pos="551"/>
              </w:tabs>
              <w:jc w:val="left"/>
              <w:rPr>
                <w:rFonts w:eastAsia="游明朝"/>
                <w:lang w:eastAsia="ja-JP"/>
              </w:rPr>
            </w:pPr>
            <w:r>
              <w:rPr>
                <w:rFonts w:eastAsia="游明朝"/>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SimSun"/>
                <w:lang w:val="en-US" w:eastAsia="zh-CN"/>
              </w:rPr>
            </w:pPr>
            <w:r>
              <w:rPr>
                <w:rFonts w:eastAsia="SimSun" w:hint="eastAsia"/>
                <w:lang w:val="en-US" w:eastAsia="zh-CN"/>
              </w:rPr>
              <w:t>ZTE, Sanechips</w:t>
            </w:r>
          </w:p>
        </w:tc>
        <w:tc>
          <w:tcPr>
            <w:tcW w:w="1372" w:type="dxa"/>
          </w:tcPr>
          <w:p w14:paraId="0CF4032A" w14:textId="77777777" w:rsidR="00346204" w:rsidRDefault="00C12B82">
            <w:pPr>
              <w:tabs>
                <w:tab w:val="left" w:pos="551"/>
              </w:tabs>
              <w:jc w:val="left"/>
              <w:rPr>
                <w:rFonts w:eastAsia="SimSun"/>
                <w:lang w:val="en-US" w:eastAsia="zh-CN"/>
              </w:rPr>
            </w:pPr>
            <w:r>
              <w:rPr>
                <w:rFonts w:eastAsia="SimSun" w:hint="eastAsia"/>
                <w:lang w:val="en-US" w:eastAsia="zh-CN"/>
              </w:rPr>
              <w:t>Y</w:t>
            </w:r>
          </w:p>
        </w:tc>
        <w:tc>
          <w:tcPr>
            <w:tcW w:w="6780" w:type="dxa"/>
          </w:tcPr>
          <w:p w14:paraId="082A2A91" w14:textId="77777777" w:rsidR="00346204" w:rsidRDefault="00C12B82">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SimSun"/>
                <w:lang w:val="en-US" w:eastAsia="zh-CN"/>
              </w:rPr>
            </w:pPr>
            <w:r>
              <w:rPr>
                <w:rFonts w:eastAsia="SimSun"/>
                <w:lang w:val="en-US" w:eastAsia="zh-CN"/>
              </w:rPr>
              <w:t>FUTUREWEI</w:t>
            </w:r>
          </w:p>
        </w:tc>
        <w:tc>
          <w:tcPr>
            <w:tcW w:w="1372" w:type="dxa"/>
          </w:tcPr>
          <w:p w14:paraId="74A9F192" w14:textId="12F4E84F" w:rsidR="00CA54FB" w:rsidRDefault="00CA54FB">
            <w:pPr>
              <w:tabs>
                <w:tab w:val="left" w:pos="551"/>
              </w:tabs>
              <w:jc w:val="left"/>
              <w:rPr>
                <w:rFonts w:eastAsia="SimSun"/>
                <w:lang w:val="en-US" w:eastAsia="zh-CN"/>
              </w:rPr>
            </w:pPr>
            <w:r>
              <w:rPr>
                <w:rFonts w:eastAsia="SimSun"/>
                <w:lang w:val="en-US" w:eastAsia="zh-CN"/>
              </w:rPr>
              <w:t>See comment</w:t>
            </w:r>
          </w:p>
        </w:tc>
        <w:tc>
          <w:tcPr>
            <w:tcW w:w="6780" w:type="dxa"/>
          </w:tcPr>
          <w:p w14:paraId="36A552AB" w14:textId="1347C9AB" w:rsidR="00CA54FB" w:rsidRDefault="00CA54FB">
            <w:pPr>
              <w:jc w:val="left"/>
              <w:rPr>
                <w:rFonts w:eastAsia="SimSun"/>
                <w:lang w:val="en-US" w:eastAsia="zh-CN"/>
              </w:rPr>
            </w:pPr>
            <w:r>
              <w:rPr>
                <w:rFonts w:eastAsia="SimSun"/>
                <w:lang w:val="en-US" w:eastAsia="zh-CN"/>
              </w:rPr>
              <w:t xml:space="preserve">Based on the amount of support for optional </w:t>
            </w:r>
            <w:proofErr w:type="gramStart"/>
            <w:r>
              <w:rPr>
                <w:rFonts w:eastAsia="SimSun"/>
                <w:lang w:val="en-US" w:eastAsia="zh-CN"/>
              </w:rPr>
              <w:t>2 layer</w:t>
            </w:r>
            <w:proofErr w:type="gramEnd"/>
            <w:r>
              <w:rPr>
                <w:rFonts w:eastAsia="SimSun"/>
                <w:lang w:val="en-US" w:eastAsia="zh-CN"/>
              </w:rPr>
              <w:t xml:space="preserve"> MIMO in question 3.2-1a, the value of Y</w:t>
            </w:r>
            <w:r w:rsidRPr="00CA54FB">
              <w:rPr>
                <w:rFonts w:eastAsia="SimSun"/>
                <w:lang w:val="en-US" w:eastAsia="zh-CN"/>
              </w:rPr>
              <w:t xml:space="preserve"> </w:t>
            </w:r>
            <w:r>
              <w:rPr>
                <w:rFonts w:eastAsia="SimSun"/>
                <w:lang w:val="en-US" w:eastAsia="zh-CN"/>
              </w:rPr>
              <w:t>should</w:t>
            </w:r>
            <w:r w:rsidRPr="00CA54FB">
              <w:rPr>
                <w:rFonts w:eastAsia="SimSun"/>
                <w:lang w:val="en-US" w:eastAsia="zh-CN"/>
              </w:rPr>
              <w:t xml:space="preserve"> not prevent </w:t>
            </w:r>
            <w:r w:rsidR="004E7EAF">
              <w:rPr>
                <w:rFonts w:eastAsia="SimSun"/>
                <w:lang w:val="en-US" w:eastAsia="zh-CN"/>
              </w:rPr>
              <w:t>its</w:t>
            </w:r>
            <w:r w:rsidRPr="00CA54FB">
              <w:rPr>
                <w:rFonts w:eastAsia="SimSun"/>
                <w:lang w:val="en-US" w:eastAsia="zh-CN"/>
              </w:rPr>
              <w:t xml:space="preserve"> support</w:t>
            </w:r>
            <w:r w:rsidR="004E7EAF">
              <w:rPr>
                <w:rFonts w:eastAsia="SimSun"/>
                <w:lang w:val="en-US" w:eastAsia="zh-CN"/>
              </w:rPr>
              <w:t>.</w:t>
            </w:r>
            <w:r>
              <w:rPr>
                <w:rFonts w:eastAsia="SimSun"/>
                <w:lang w:val="en-US" w:eastAsia="zh-CN"/>
              </w:rPr>
              <w:t xml:space="preserve"> </w:t>
            </w:r>
            <w:r w:rsidR="004E7EAF">
              <w:rPr>
                <w:rFonts w:eastAsia="SimSun"/>
                <w:lang w:val="en-US" w:eastAsia="zh-CN"/>
              </w:rPr>
              <w:t>W</w:t>
            </w:r>
            <w:r>
              <w:rPr>
                <w:rFonts w:eastAsia="SimSun"/>
                <w:lang w:val="en-US" w:eastAsia="zh-CN"/>
              </w:rPr>
              <w:t>e can agree to Y=0.75 as a w</w:t>
            </w:r>
            <w:r w:rsidRPr="00CA54FB">
              <w:rPr>
                <w:rFonts w:eastAsia="SimSun"/>
                <w:lang w:val="en-US" w:eastAsia="zh-CN"/>
              </w:rPr>
              <w:t>orking assumption</w:t>
            </w:r>
            <w:r>
              <w:rPr>
                <w:rFonts w:eastAsia="SimSun"/>
                <w:lang w:val="en-US" w:eastAsia="zh-CN"/>
              </w:rPr>
              <w:t>.</w:t>
            </w:r>
            <w:r w:rsidRPr="00CA54FB">
              <w:rPr>
                <w:rFonts w:eastAsia="SimSun"/>
                <w:lang w:val="en-US" w:eastAsia="zh-CN"/>
              </w:rPr>
              <w:t xml:space="preserve"> </w:t>
            </w:r>
          </w:p>
        </w:tc>
      </w:tr>
      <w:tr w:rsidR="000E1FC3" w14:paraId="19CFE8F8" w14:textId="77777777">
        <w:tc>
          <w:tcPr>
            <w:tcW w:w="1479" w:type="dxa"/>
          </w:tcPr>
          <w:p w14:paraId="0BCE5B13" w14:textId="3C922ED5" w:rsidR="000E1FC3" w:rsidRPr="000E1FC3" w:rsidRDefault="000E1FC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688AFFD" w14:textId="4F1B71C7" w:rsidR="000E1FC3" w:rsidRPr="000E1FC3" w:rsidRDefault="000E1FC3">
            <w:pPr>
              <w:tabs>
                <w:tab w:val="left" w:pos="551"/>
              </w:tabs>
              <w:jc w:val="left"/>
              <w:rPr>
                <w:rFonts w:eastAsia="游明朝"/>
                <w:lang w:val="en-US" w:eastAsia="ja-JP"/>
              </w:rPr>
            </w:pPr>
            <w:r>
              <w:rPr>
                <w:rFonts w:eastAsia="游明朝" w:hint="eastAsia"/>
                <w:lang w:val="en-US" w:eastAsia="ja-JP"/>
              </w:rPr>
              <w:t>Y</w:t>
            </w:r>
          </w:p>
        </w:tc>
        <w:tc>
          <w:tcPr>
            <w:tcW w:w="6780" w:type="dxa"/>
          </w:tcPr>
          <w:p w14:paraId="44D42658" w14:textId="77777777" w:rsidR="000E1FC3" w:rsidRDefault="000E1FC3">
            <w:pPr>
              <w:jc w:val="left"/>
              <w:rPr>
                <w:rFonts w:eastAsia="SimSun"/>
                <w:lang w:val="en-US" w:eastAsia="zh-CN"/>
              </w:rPr>
            </w:pPr>
          </w:p>
        </w:tc>
      </w:tr>
      <w:tr w:rsidR="00DB4FAA" w14:paraId="52AD3803" w14:textId="77777777">
        <w:tc>
          <w:tcPr>
            <w:tcW w:w="1479" w:type="dxa"/>
          </w:tcPr>
          <w:p w14:paraId="2E1B8F06" w14:textId="71E503C7" w:rsidR="00DB4FAA" w:rsidRDefault="00DB4FAA" w:rsidP="00DB4FAA">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724AB0EB" w14:textId="79CEF089" w:rsidR="00DB4FAA" w:rsidRDefault="00DB4FAA" w:rsidP="00DB4FAA">
            <w:pPr>
              <w:tabs>
                <w:tab w:val="left" w:pos="551"/>
              </w:tabs>
              <w:jc w:val="left"/>
              <w:rPr>
                <w:rFonts w:eastAsia="游明朝"/>
                <w:lang w:val="en-US" w:eastAsia="ja-JP"/>
              </w:rPr>
            </w:pPr>
            <w:r>
              <w:rPr>
                <w:rFonts w:eastAsia="游明朝" w:hint="eastAsia"/>
                <w:lang w:val="en-US" w:eastAsia="ja-JP"/>
              </w:rPr>
              <w:t>Y</w:t>
            </w:r>
          </w:p>
        </w:tc>
        <w:tc>
          <w:tcPr>
            <w:tcW w:w="6780" w:type="dxa"/>
          </w:tcPr>
          <w:p w14:paraId="36721C1C" w14:textId="77777777" w:rsidR="00DB4FAA" w:rsidRDefault="00DB4FAA" w:rsidP="00DB4FAA">
            <w:pPr>
              <w:jc w:val="left"/>
              <w:rPr>
                <w:rFonts w:eastAsia="SimSun"/>
                <w:lang w:val="en-US" w:eastAsia="zh-CN"/>
              </w:rPr>
            </w:pPr>
          </w:p>
        </w:tc>
      </w:tr>
      <w:tr w:rsidR="00231F24" w14:paraId="0BAD5B4A" w14:textId="77777777">
        <w:tc>
          <w:tcPr>
            <w:tcW w:w="1479" w:type="dxa"/>
          </w:tcPr>
          <w:p w14:paraId="068EA6F3" w14:textId="04165BDD" w:rsidR="00231F24" w:rsidRDefault="00231F24" w:rsidP="00DB4FA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9A769E2" w14:textId="68CEEAA6" w:rsidR="00231F24" w:rsidRDefault="00231F24" w:rsidP="00DB4FAA">
            <w:pPr>
              <w:tabs>
                <w:tab w:val="left" w:pos="551"/>
              </w:tabs>
              <w:jc w:val="left"/>
              <w:rPr>
                <w:rFonts w:eastAsia="游明朝"/>
                <w:lang w:val="en-US" w:eastAsia="ja-JP"/>
              </w:rPr>
            </w:pPr>
            <w:r>
              <w:rPr>
                <w:rFonts w:eastAsia="游明朝" w:hint="eastAsia"/>
                <w:lang w:val="en-US" w:eastAsia="ja-JP"/>
              </w:rPr>
              <w:t>Y</w:t>
            </w:r>
          </w:p>
        </w:tc>
        <w:tc>
          <w:tcPr>
            <w:tcW w:w="6780" w:type="dxa"/>
          </w:tcPr>
          <w:p w14:paraId="1695CB85" w14:textId="77777777" w:rsidR="00231F24" w:rsidRDefault="00231F24" w:rsidP="00DB4FAA">
            <w:pPr>
              <w:jc w:val="left"/>
              <w:rPr>
                <w:rFonts w:eastAsia="SimSun"/>
                <w:lang w:val="en-US" w:eastAsia="zh-CN"/>
              </w:rPr>
            </w:pPr>
          </w:p>
        </w:tc>
      </w:tr>
      <w:tr w:rsidR="00D566C1" w14:paraId="522F7706" w14:textId="77777777" w:rsidTr="00D566C1">
        <w:tc>
          <w:tcPr>
            <w:tcW w:w="1479" w:type="dxa"/>
          </w:tcPr>
          <w:p w14:paraId="53095751" w14:textId="77777777" w:rsidR="00D566C1" w:rsidRDefault="00D566C1" w:rsidP="00EB6623">
            <w:pPr>
              <w:jc w:val="left"/>
              <w:rPr>
                <w:rFonts w:eastAsia="游明朝"/>
                <w:lang w:eastAsia="ja-JP"/>
              </w:rPr>
            </w:pPr>
            <w:r>
              <w:rPr>
                <w:rFonts w:eastAsia="游明朝"/>
                <w:lang w:eastAsia="ja-JP"/>
              </w:rPr>
              <w:t>OPPO</w:t>
            </w:r>
          </w:p>
        </w:tc>
        <w:tc>
          <w:tcPr>
            <w:tcW w:w="1372" w:type="dxa"/>
          </w:tcPr>
          <w:p w14:paraId="28678E27" w14:textId="77777777" w:rsidR="00D566C1" w:rsidRDefault="00D566C1" w:rsidP="00EB6623">
            <w:pPr>
              <w:tabs>
                <w:tab w:val="left" w:pos="551"/>
              </w:tabs>
              <w:jc w:val="left"/>
              <w:rPr>
                <w:rFonts w:eastAsia="游明朝"/>
                <w:lang w:eastAsia="ja-JP"/>
              </w:rPr>
            </w:pPr>
            <w:r>
              <w:rPr>
                <w:rFonts w:eastAsia="游明朝"/>
                <w:lang w:eastAsia="ja-JP"/>
              </w:rPr>
              <w:t>Y</w:t>
            </w:r>
          </w:p>
        </w:tc>
        <w:tc>
          <w:tcPr>
            <w:tcW w:w="6780" w:type="dxa"/>
          </w:tcPr>
          <w:p w14:paraId="27C52BD6" w14:textId="77777777" w:rsidR="00D566C1" w:rsidRDefault="00D566C1" w:rsidP="00EB6623">
            <w:pPr>
              <w:jc w:val="left"/>
              <w:rPr>
                <w:lang w:eastAsia="ko-KR"/>
              </w:rPr>
            </w:pPr>
            <w:r>
              <w:rPr>
                <w:lang w:eastAsia="ko-KR"/>
              </w:rPr>
              <w:t>Can accept it as further step.</w:t>
            </w:r>
          </w:p>
        </w:tc>
      </w:tr>
    </w:tbl>
    <w:p w14:paraId="74A66716" w14:textId="77777777" w:rsidR="00346204" w:rsidRPr="00D566C1" w:rsidRDefault="00346204">
      <w:pPr>
        <w:rPr>
          <w:bC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游明朝"/>
                <w:lang w:val="en-US" w:eastAsia="ja-JP"/>
              </w:rPr>
            </w:pPr>
            <w:r>
              <w:rPr>
                <w:rFonts w:eastAsia="游明朝"/>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游明朝"/>
                <w:lang w:val="en-US" w:eastAsia="ja-JP"/>
              </w:rPr>
            </w:pPr>
            <w:r>
              <w:rPr>
                <w:rFonts w:eastAsia="游明朝" w:hint="eastAsia"/>
                <w:lang w:val="en-US" w:eastAsia="ja-JP"/>
              </w:rPr>
              <w:t>E</w:t>
            </w:r>
            <w:r>
              <w:rPr>
                <w:rFonts w:eastAsia="游明朝"/>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r w:rsidR="000E1FC3" w14:paraId="324E0A90" w14:textId="77777777" w:rsidTr="005572A5">
        <w:tc>
          <w:tcPr>
            <w:tcW w:w="1479" w:type="dxa"/>
          </w:tcPr>
          <w:p w14:paraId="6A671E40" w14:textId="6338CD3D"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007AFC" w14:textId="15268B88" w:rsidR="000E1FC3" w:rsidRDefault="000E1FC3" w:rsidP="000E1FC3">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6780" w:type="dxa"/>
          </w:tcPr>
          <w:p w14:paraId="5A7AC114" w14:textId="02C3A93E" w:rsidR="000E1FC3" w:rsidRDefault="000E1FC3" w:rsidP="000E1FC3">
            <w:pPr>
              <w:jc w:val="left"/>
              <w:rPr>
                <w:rFonts w:eastAsiaTheme="minorEastAsia"/>
                <w:lang w:val="en-US" w:eastAsia="zh-CN"/>
              </w:rPr>
            </w:pPr>
            <w:r>
              <w:rPr>
                <w:rFonts w:eastAsia="游明朝"/>
                <w:lang w:val="en-US" w:eastAsia="ja-JP"/>
              </w:rPr>
              <w:t>We can be flexible to support either 3 or 3.2.</w:t>
            </w:r>
          </w:p>
        </w:tc>
      </w:tr>
      <w:tr w:rsidR="00DB4FAA" w14:paraId="1BB407A9" w14:textId="77777777" w:rsidTr="005572A5">
        <w:tc>
          <w:tcPr>
            <w:tcW w:w="1479" w:type="dxa"/>
          </w:tcPr>
          <w:p w14:paraId="0A34D72A" w14:textId="6BE5D201" w:rsidR="00DB4FAA" w:rsidRDefault="00DB4FAA" w:rsidP="00DB4FAA">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282F1C5C" w14:textId="72D2CA63" w:rsidR="00DB4FAA" w:rsidRDefault="00DB4FAA" w:rsidP="00DB4FAA">
            <w:pPr>
              <w:tabs>
                <w:tab w:val="left" w:pos="551"/>
              </w:tabs>
              <w:jc w:val="left"/>
              <w:rPr>
                <w:rFonts w:eastAsia="游明朝"/>
                <w:lang w:val="en-US" w:eastAsia="ja-JP"/>
              </w:rPr>
            </w:pPr>
          </w:p>
        </w:tc>
        <w:tc>
          <w:tcPr>
            <w:tcW w:w="6780" w:type="dxa"/>
          </w:tcPr>
          <w:p w14:paraId="325FAE72" w14:textId="11464A94" w:rsidR="00DB4FAA" w:rsidRDefault="00DB4FAA" w:rsidP="00DB4FAA">
            <w:pPr>
              <w:jc w:val="left"/>
              <w:rPr>
                <w:rFonts w:eastAsia="游明朝"/>
                <w:lang w:val="en-US" w:eastAsia="ja-JP"/>
              </w:rPr>
            </w:pPr>
            <w:r>
              <w:rPr>
                <w:rFonts w:eastAsiaTheme="minorEastAsia"/>
                <w:lang w:val="en-US" w:eastAsia="zh-CN"/>
              </w:rPr>
              <w:t>Either is fine</w:t>
            </w:r>
          </w:p>
        </w:tc>
      </w:tr>
      <w:tr w:rsidR="009E3FFD" w14:paraId="40493DB7" w14:textId="77777777" w:rsidTr="005572A5">
        <w:tc>
          <w:tcPr>
            <w:tcW w:w="1479" w:type="dxa"/>
          </w:tcPr>
          <w:p w14:paraId="174B6D59" w14:textId="1B1CE530" w:rsidR="009E3FFD" w:rsidRDefault="009E3FFD" w:rsidP="00DB4FAA">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3AEA1E9" w14:textId="52F752B3" w:rsidR="009E3FFD" w:rsidRDefault="009E3FFD" w:rsidP="00DB4FAA">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1D86326D" w14:textId="77777777" w:rsidR="009E3FFD" w:rsidRDefault="009E3FFD" w:rsidP="00DB4FAA">
            <w:pPr>
              <w:jc w:val="left"/>
              <w:rPr>
                <w:rFonts w:eastAsiaTheme="minorEastAsia"/>
                <w:lang w:val="en-US" w:eastAsia="zh-CN"/>
              </w:rPr>
            </w:pPr>
          </w:p>
        </w:tc>
      </w:tr>
      <w:tr w:rsidR="000205DA" w14:paraId="6BFD5F2A" w14:textId="77777777" w:rsidTr="000205DA">
        <w:tc>
          <w:tcPr>
            <w:tcW w:w="1479" w:type="dxa"/>
          </w:tcPr>
          <w:p w14:paraId="5E3612E4" w14:textId="77777777" w:rsidR="000205DA" w:rsidRDefault="000205DA" w:rsidP="00521018">
            <w:pPr>
              <w:jc w:val="left"/>
              <w:rPr>
                <w:rFonts w:eastAsia="游明朝"/>
                <w:lang w:val="en-US" w:eastAsia="ja-JP"/>
              </w:rPr>
            </w:pPr>
            <w:r>
              <w:rPr>
                <w:rFonts w:eastAsia="游明朝"/>
                <w:lang w:val="en-US" w:eastAsia="ja-JP"/>
              </w:rPr>
              <w:t>Nokia, NSB</w:t>
            </w:r>
          </w:p>
        </w:tc>
        <w:tc>
          <w:tcPr>
            <w:tcW w:w="1372" w:type="dxa"/>
          </w:tcPr>
          <w:p w14:paraId="5B7FAC1D" w14:textId="77777777" w:rsidR="000205DA" w:rsidRDefault="000205DA" w:rsidP="00521018">
            <w:pPr>
              <w:tabs>
                <w:tab w:val="left" w:pos="551"/>
              </w:tabs>
              <w:jc w:val="left"/>
              <w:rPr>
                <w:rFonts w:eastAsia="游明朝"/>
                <w:lang w:val="en-US" w:eastAsia="ja-JP"/>
              </w:rPr>
            </w:pPr>
            <w:r>
              <w:rPr>
                <w:rFonts w:eastAsia="游明朝"/>
                <w:lang w:val="en-US" w:eastAsia="ja-JP"/>
              </w:rPr>
              <w:t>3.2</w:t>
            </w:r>
          </w:p>
        </w:tc>
        <w:tc>
          <w:tcPr>
            <w:tcW w:w="6780" w:type="dxa"/>
          </w:tcPr>
          <w:p w14:paraId="4BFAB4F8" w14:textId="77777777" w:rsidR="000205DA" w:rsidRDefault="000205DA" w:rsidP="00521018">
            <w:pPr>
              <w:jc w:val="left"/>
              <w:rPr>
                <w:rFonts w:eastAsiaTheme="minorEastAsia"/>
                <w:lang w:val="en-US" w:eastAsia="zh-CN"/>
              </w:rPr>
            </w:pPr>
          </w:p>
        </w:tc>
      </w:tr>
      <w:tr w:rsidR="00B000D3" w14:paraId="396D5748" w14:textId="77777777" w:rsidTr="00B000D3">
        <w:tc>
          <w:tcPr>
            <w:tcW w:w="1479" w:type="dxa"/>
          </w:tcPr>
          <w:p w14:paraId="395B6468" w14:textId="4B0350D5" w:rsidR="00B000D3" w:rsidRDefault="00B000D3" w:rsidP="00EF5EF8">
            <w:pPr>
              <w:jc w:val="left"/>
              <w:rPr>
                <w:rFonts w:eastAsia="游明朝"/>
                <w:lang w:val="en-US" w:eastAsia="ja-JP"/>
              </w:rPr>
            </w:pPr>
            <w:r>
              <w:rPr>
                <w:rFonts w:eastAsia="游明朝"/>
                <w:lang w:val="en-US" w:eastAsia="ja-JP"/>
              </w:rPr>
              <w:t>Ericsson</w:t>
            </w:r>
          </w:p>
        </w:tc>
        <w:tc>
          <w:tcPr>
            <w:tcW w:w="1372" w:type="dxa"/>
          </w:tcPr>
          <w:p w14:paraId="0227C580" w14:textId="77777777" w:rsidR="00B000D3" w:rsidRDefault="00B000D3" w:rsidP="00EF5EF8">
            <w:pPr>
              <w:tabs>
                <w:tab w:val="left" w:pos="551"/>
              </w:tabs>
              <w:jc w:val="left"/>
              <w:rPr>
                <w:rFonts w:eastAsiaTheme="minorEastAsia"/>
                <w:lang w:val="en-US" w:eastAsia="zh-CN"/>
              </w:rPr>
            </w:pPr>
            <w:r>
              <w:rPr>
                <w:rFonts w:eastAsiaTheme="minorEastAsia"/>
                <w:lang w:val="en-US" w:eastAsia="zh-CN"/>
              </w:rPr>
              <w:t>3.2</w:t>
            </w:r>
          </w:p>
        </w:tc>
        <w:tc>
          <w:tcPr>
            <w:tcW w:w="6780" w:type="dxa"/>
          </w:tcPr>
          <w:p w14:paraId="4AD07034" w14:textId="77777777" w:rsidR="00B000D3" w:rsidRDefault="00B000D3" w:rsidP="00EF5EF8">
            <w:pPr>
              <w:jc w:val="left"/>
              <w:rPr>
                <w:rFonts w:eastAsia="游明朝"/>
                <w:lang w:val="en-US" w:eastAsia="ja-JP"/>
              </w:rPr>
            </w:pPr>
          </w:p>
        </w:tc>
      </w:tr>
      <w:tr w:rsidR="00D566C1" w14:paraId="4ACE5427" w14:textId="77777777" w:rsidTr="00D566C1">
        <w:tc>
          <w:tcPr>
            <w:tcW w:w="1479" w:type="dxa"/>
          </w:tcPr>
          <w:p w14:paraId="1D299E80"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60B255B0"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3</w:t>
            </w:r>
          </w:p>
        </w:tc>
        <w:tc>
          <w:tcPr>
            <w:tcW w:w="6780" w:type="dxa"/>
          </w:tcPr>
          <w:p w14:paraId="348E1BD4" w14:textId="77777777" w:rsidR="00D566C1" w:rsidRDefault="00D566C1" w:rsidP="00EB6623">
            <w:pPr>
              <w:jc w:val="left"/>
              <w:rPr>
                <w:rFonts w:eastAsiaTheme="minorEastAsia"/>
                <w:lang w:val="en-US" w:eastAsia="zh-CN"/>
              </w:rPr>
            </w:pPr>
          </w:p>
        </w:tc>
      </w:tr>
      <w:tr w:rsidR="003E1BE4" w14:paraId="2EAB1000" w14:textId="77777777" w:rsidTr="00D566C1">
        <w:tc>
          <w:tcPr>
            <w:tcW w:w="1479" w:type="dxa"/>
          </w:tcPr>
          <w:p w14:paraId="26175CB7" w14:textId="5EF6E674" w:rsidR="003E1BE4" w:rsidRPr="003E1BE4" w:rsidRDefault="003E1BE4" w:rsidP="00EB662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94CA2BB" w14:textId="020FB441" w:rsidR="003E1BE4" w:rsidRPr="003E1BE4" w:rsidRDefault="003E1BE4" w:rsidP="00EB6623">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3C0BE05C" w14:textId="77777777" w:rsidR="003E1BE4" w:rsidRDefault="003E1BE4" w:rsidP="00EB6623">
            <w:pPr>
              <w:jc w:val="left"/>
              <w:rPr>
                <w:rFonts w:eastAsiaTheme="minorEastAsia"/>
                <w:lang w:val="en-US" w:eastAsia="zh-CN"/>
              </w:rPr>
            </w:pP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e"/>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346204" w14:paraId="16357CE9" w14:textId="77777777">
        <w:tc>
          <w:tcPr>
            <w:tcW w:w="1479" w:type="dxa"/>
          </w:tcPr>
          <w:p w14:paraId="15B5DE64"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w:t>
            </w:r>
            <w:proofErr w:type="gramStart"/>
            <w:r>
              <w:rPr>
                <w:rFonts w:eastAsiaTheme="minorEastAsia"/>
                <w:lang w:val="en-US" w:eastAsia="zh-CN"/>
              </w:rPr>
              <w:t>i.e.</w:t>
            </w:r>
            <w:proofErr w:type="gramEnd"/>
            <w:r>
              <w:rPr>
                <w:rFonts w:eastAsiaTheme="minorEastAsia"/>
                <w:lang w:val="en-US" w:eastAsia="zh-CN"/>
              </w:rPr>
              <w:t xml:space="preserv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t>ZTE, Sanechips</w:t>
            </w:r>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xml:space="preserve">, Rel-18 RedCap UE the same way as Rel-17 RedCap UE, </w:t>
            </w:r>
            <w:proofErr w:type="gramStart"/>
            <w:r>
              <w:rPr>
                <w:rFonts w:eastAsia="SimSun" w:hint="eastAsia"/>
                <w:bCs/>
                <w:lang w:val="en-US" w:eastAsia="zh-CN"/>
              </w:rPr>
              <w:t>i.e.</w:t>
            </w:r>
            <w:proofErr w:type="gramEnd"/>
            <w:r>
              <w:rPr>
                <w:rFonts w:eastAsia="SimSun" w:hint="eastAsia"/>
                <w:bCs/>
                <w:lang w:val="en-US" w:eastAsia="zh-CN"/>
              </w:rPr>
              <w:t xml:space="preserve"> DL 256QAM is an optional feature.</w:t>
            </w:r>
          </w:p>
          <w:p w14:paraId="16CBCF1C" w14:textId="77777777" w:rsidR="00346204" w:rsidRDefault="00C12B82">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lastRenderedPageBreak/>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ar eOK with the current range. If new values are considered, the necesssity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8BF3A1" w14:textId="3C4AC640" w:rsidR="00AE5D24" w:rsidRPr="00CC1306" w:rsidRDefault="00AE5D24" w:rsidP="00AE5D24">
            <w:pPr>
              <w:tabs>
                <w:tab w:val="left" w:pos="551"/>
              </w:tabs>
              <w:jc w:val="left"/>
              <w:rPr>
                <w:rFonts w:eastAsiaTheme="minorEastAsia"/>
                <w:strike/>
                <w:lang w:val="en-US" w:eastAsia="zh-CN"/>
              </w:rPr>
            </w:pPr>
            <w:r w:rsidRPr="00CC1306">
              <w:rPr>
                <w:rFonts w:eastAsia="游明朝" w:hint="eastAsia"/>
                <w:strike/>
                <w:color w:val="FF0000"/>
                <w:lang w:val="en-US" w:eastAsia="ja-JP"/>
              </w:rPr>
              <w:t>N</w:t>
            </w:r>
            <w:r w:rsidR="00CC1306" w:rsidRPr="00CC1306">
              <w:rPr>
                <w:rFonts w:eastAsia="游明朝" w:hint="eastAsia"/>
                <w:color w:val="FF0000"/>
                <w:lang w:val="en-US" w:eastAsia="ja-JP"/>
              </w:rPr>
              <w:t>Y</w:t>
            </w:r>
          </w:p>
        </w:tc>
        <w:tc>
          <w:tcPr>
            <w:tcW w:w="6780" w:type="dxa"/>
          </w:tcPr>
          <w:p w14:paraId="790E3170" w14:textId="19578B7A" w:rsidR="00AE5D24" w:rsidRDefault="00AE5D24" w:rsidP="00AE5D24">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sidRPr="00236C60">
              <w:rPr>
                <w:rFonts w:eastAsia="游明朝"/>
                <w:i/>
                <w:iCs/>
                <w:lang w:val="en-US" w:eastAsia="ja-JP"/>
              </w:rPr>
              <w:t>f</w:t>
            </w:r>
            <w:r>
              <w:rPr>
                <w:rFonts w:eastAsia="游明朝"/>
                <w:lang w:val="en-US" w:eastAsia="ja-JP"/>
              </w:rPr>
              <w:t xml:space="preserve"> is enough. </w:t>
            </w:r>
            <w:r w:rsidR="004E13E0">
              <w:rPr>
                <w:rFonts w:eastAsia="游明朝"/>
                <w:lang w:val="en-US" w:eastAsia="ja-JP"/>
              </w:rPr>
              <w:t>There would be n</w:t>
            </w:r>
            <w:r>
              <w:rPr>
                <w:rFonts w:eastAsia="游明朝"/>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游明朝"/>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游明朝"/>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游明朝"/>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r w:rsidR="000E1FC3" w14:paraId="0E32EBF8" w14:textId="77777777" w:rsidTr="005572A5">
        <w:tc>
          <w:tcPr>
            <w:tcW w:w="1479" w:type="dxa"/>
          </w:tcPr>
          <w:p w14:paraId="4336CCF0" w14:textId="28E1A44A" w:rsidR="000E1FC3" w:rsidRDefault="000E1FC3" w:rsidP="000E1FC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60EEAD" w14:textId="73687D60" w:rsidR="000E1FC3" w:rsidRDefault="000E1FC3" w:rsidP="000E1FC3">
            <w:pPr>
              <w:tabs>
                <w:tab w:val="left" w:pos="551"/>
              </w:tabs>
              <w:jc w:val="left"/>
              <w:rPr>
                <w:rFonts w:eastAsiaTheme="minorEastAsia"/>
                <w:lang w:val="en-US" w:eastAsia="zh-CN"/>
              </w:rPr>
            </w:pPr>
            <w:r>
              <w:rPr>
                <w:rFonts w:eastAsia="游明朝" w:hint="eastAsia"/>
                <w:lang w:val="en-US" w:eastAsia="ja-JP"/>
              </w:rPr>
              <w:t>F</w:t>
            </w:r>
            <w:r>
              <w:rPr>
                <w:rFonts w:eastAsia="游明朝"/>
                <w:lang w:val="en-US" w:eastAsia="ja-JP"/>
              </w:rPr>
              <w:t>FS</w:t>
            </w:r>
          </w:p>
        </w:tc>
        <w:tc>
          <w:tcPr>
            <w:tcW w:w="6780" w:type="dxa"/>
          </w:tcPr>
          <w:p w14:paraId="29B1345F" w14:textId="0A9ECB8E" w:rsidR="000E1FC3" w:rsidRDefault="000E1FC3" w:rsidP="000E1FC3">
            <w:pPr>
              <w:jc w:val="left"/>
              <w:rPr>
                <w:rFonts w:eastAsiaTheme="minorEastAsia"/>
                <w:lang w:val="en-US" w:eastAsia="zh-CN"/>
              </w:rPr>
            </w:pPr>
            <w:r>
              <w:rPr>
                <w:rFonts w:eastAsia="游明朝"/>
                <w:lang w:val="en-US" w:eastAsia="ja-JP"/>
              </w:rPr>
              <w:t xml:space="preserve">If the 10Mbps peak rate is fixed peak rate, </w:t>
            </w:r>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r>
              <w:rPr>
                <w:rFonts w:eastAsia="游明朝"/>
                <w:lang w:val="en-US" w:eastAsia="ja-JP"/>
              </w:rPr>
              <w:t xml:space="preserve"> cannot be 0.75, 0.8, 3 or 3.2 when scaling factor is 1. Thus, we suggest </w:t>
            </w:r>
            <w:proofErr w:type="gramStart"/>
            <w:r>
              <w:rPr>
                <w:rFonts w:eastAsia="游明朝"/>
                <w:lang w:val="en-US" w:eastAsia="ja-JP"/>
              </w:rPr>
              <w:t>to postpone</w:t>
            </w:r>
            <w:proofErr w:type="gramEnd"/>
            <w:r>
              <w:rPr>
                <w:rFonts w:eastAsia="游明朝"/>
                <w:lang w:val="en-US" w:eastAsia="ja-JP"/>
              </w:rPr>
              <w:t xml:space="preserve"> the discussion until whether the peak rate is minimum or fixed is clarified.</w:t>
            </w:r>
          </w:p>
        </w:tc>
      </w:tr>
      <w:tr w:rsidR="00E2251C" w14:paraId="10B9DE16" w14:textId="77777777" w:rsidTr="005572A5">
        <w:tc>
          <w:tcPr>
            <w:tcW w:w="1479" w:type="dxa"/>
          </w:tcPr>
          <w:p w14:paraId="03973629" w14:textId="1B52B193" w:rsidR="00E2251C" w:rsidRDefault="00E2251C" w:rsidP="00E2251C">
            <w:pPr>
              <w:jc w:val="left"/>
              <w:rPr>
                <w:rFonts w:eastAsia="游明朝"/>
                <w:lang w:val="en-US" w:eastAsia="ja-JP"/>
              </w:rPr>
            </w:pPr>
            <w:r>
              <w:rPr>
                <w:rFonts w:eastAsia="游明朝"/>
                <w:lang w:val="en-US" w:eastAsia="ja-JP"/>
              </w:rPr>
              <w:t>MediaTek</w:t>
            </w:r>
          </w:p>
        </w:tc>
        <w:tc>
          <w:tcPr>
            <w:tcW w:w="1372" w:type="dxa"/>
          </w:tcPr>
          <w:p w14:paraId="5B058714" w14:textId="77777777" w:rsidR="00E2251C" w:rsidRDefault="00E2251C" w:rsidP="00E2251C">
            <w:pPr>
              <w:tabs>
                <w:tab w:val="left" w:pos="551"/>
              </w:tabs>
              <w:jc w:val="left"/>
              <w:rPr>
                <w:rFonts w:eastAsia="游明朝"/>
                <w:lang w:val="en-US" w:eastAsia="ja-JP"/>
              </w:rPr>
            </w:pPr>
          </w:p>
        </w:tc>
        <w:tc>
          <w:tcPr>
            <w:tcW w:w="6780" w:type="dxa"/>
          </w:tcPr>
          <w:p w14:paraId="7E1BEF57" w14:textId="3FAD7206" w:rsidR="00E2251C" w:rsidRDefault="000479C0" w:rsidP="00E2251C">
            <w:pPr>
              <w:jc w:val="left"/>
              <w:rPr>
                <w:rFonts w:eastAsia="游明朝"/>
                <w:lang w:val="en-US" w:eastAsia="ja-JP"/>
              </w:rPr>
            </w:pPr>
            <w:r>
              <w:rPr>
                <w:rFonts w:eastAsia="游明朝"/>
                <w:lang w:val="en-US" w:eastAsia="ja-JP"/>
              </w:rPr>
              <w:t>There is n</w:t>
            </w:r>
            <w:r w:rsidR="00E2251C">
              <w:rPr>
                <w:rFonts w:eastAsia="游明朝"/>
                <w:lang w:val="en-US" w:eastAsia="ja-JP"/>
              </w:rPr>
              <w:t xml:space="preserve">o need for </w:t>
            </w:r>
            <w:r>
              <w:rPr>
                <w:rFonts w:eastAsia="游明朝"/>
                <w:lang w:val="en-US" w:eastAsia="ja-JP"/>
              </w:rPr>
              <w:t xml:space="preserve">introducing </w:t>
            </w:r>
            <w:r w:rsidR="00E2251C">
              <w:rPr>
                <w:rFonts w:eastAsia="游明朝"/>
                <w:lang w:val="en-US" w:eastAsia="ja-JP"/>
              </w:rPr>
              <w:t xml:space="preserve">new values. The applicability of existing scaling factors depends on the final agreed values of v*Q*f being discussed in previous proposals. </w:t>
            </w:r>
          </w:p>
        </w:tc>
      </w:tr>
      <w:tr w:rsidR="00CE1694" w14:paraId="2F4A0B5A" w14:textId="77777777" w:rsidTr="00CE1694">
        <w:tc>
          <w:tcPr>
            <w:tcW w:w="1479" w:type="dxa"/>
          </w:tcPr>
          <w:p w14:paraId="76995F46" w14:textId="77777777" w:rsidR="00CE1694" w:rsidRDefault="00CE1694" w:rsidP="00521018">
            <w:pPr>
              <w:jc w:val="left"/>
              <w:rPr>
                <w:rFonts w:eastAsiaTheme="minorEastAsia"/>
                <w:lang w:val="en-US" w:eastAsia="zh-CN"/>
              </w:rPr>
            </w:pPr>
            <w:r>
              <w:rPr>
                <w:rFonts w:eastAsiaTheme="minorEastAsia"/>
                <w:lang w:val="en-US" w:eastAsia="zh-CN"/>
              </w:rPr>
              <w:t>Nokia, NSB</w:t>
            </w:r>
          </w:p>
        </w:tc>
        <w:tc>
          <w:tcPr>
            <w:tcW w:w="1372" w:type="dxa"/>
          </w:tcPr>
          <w:p w14:paraId="74E90965" w14:textId="77777777" w:rsidR="00CE1694" w:rsidRDefault="00CE1694" w:rsidP="00521018">
            <w:pPr>
              <w:tabs>
                <w:tab w:val="left" w:pos="551"/>
              </w:tabs>
              <w:jc w:val="left"/>
              <w:rPr>
                <w:rFonts w:eastAsiaTheme="minorEastAsia"/>
                <w:lang w:val="en-US" w:eastAsia="zh-CN"/>
              </w:rPr>
            </w:pPr>
          </w:p>
        </w:tc>
        <w:tc>
          <w:tcPr>
            <w:tcW w:w="6780" w:type="dxa"/>
          </w:tcPr>
          <w:p w14:paraId="2B1A6965" w14:textId="77777777" w:rsidR="00CE1694" w:rsidRDefault="00CE1694" w:rsidP="00521018">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B000D3" w14:paraId="2F5A3C76" w14:textId="77777777" w:rsidTr="00B000D3">
        <w:tc>
          <w:tcPr>
            <w:tcW w:w="1479" w:type="dxa"/>
          </w:tcPr>
          <w:p w14:paraId="61F71B13" w14:textId="7D4A6929" w:rsidR="00B000D3" w:rsidRDefault="00B000D3" w:rsidP="00EF5EF8">
            <w:pPr>
              <w:jc w:val="left"/>
              <w:rPr>
                <w:rFonts w:eastAsia="游明朝"/>
                <w:lang w:val="en-US" w:eastAsia="ja-JP"/>
              </w:rPr>
            </w:pPr>
            <w:r>
              <w:rPr>
                <w:rFonts w:eastAsia="游明朝"/>
                <w:lang w:val="en-US" w:eastAsia="ja-JP"/>
              </w:rPr>
              <w:t>Ericsson</w:t>
            </w:r>
          </w:p>
        </w:tc>
        <w:tc>
          <w:tcPr>
            <w:tcW w:w="1372" w:type="dxa"/>
          </w:tcPr>
          <w:p w14:paraId="5FD69093" w14:textId="77777777" w:rsidR="00B000D3" w:rsidRDefault="00B000D3" w:rsidP="00EF5EF8">
            <w:pPr>
              <w:tabs>
                <w:tab w:val="left" w:pos="551"/>
              </w:tabs>
              <w:jc w:val="left"/>
              <w:rPr>
                <w:rFonts w:eastAsia="游明朝"/>
                <w:lang w:val="en-US" w:eastAsia="ja-JP"/>
              </w:rPr>
            </w:pPr>
          </w:p>
        </w:tc>
        <w:tc>
          <w:tcPr>
            <w:tcW w:w="6780" w:type="dxa"/>
          </w:tcPr>
          <w:p w14:paraId="45754E17" w14:textId="77777777" w:rsidR="00B000D3" w:rsidRDefault="00B000D3" w:rsidP="00EF5EF8">
            <w:pPr>
              <w:jc w:val="left"/>
              <w:rPr>
                <w:rFonts w:eastAsia="游明朝"/>
                <w:lang w:val="en-US" w:eastAsia="ja-JP"/>
              </w:rPr>
            </w:pPr>
            <w:r>
              <w:rPr>
                <w:rFonts w:eastAsia="游明朝"/>
                <w:lang w:val="en-US" w:eastAsia="ja-JP"/>
              </w:rPr>
              <w:t xml:space="preserve">The default is to keep the current range, but we are open to discuss a restriction of the range to limit the maximum peak rate that can be supported. </w:t>
            </w:r>
          </w:p>
          <w:p w14:paraId="40419768" w14:textId="77777777" w:rsidR="00B000D3" w:rsidRDefault="00B000D3" w:rsidP="00EF5EF8">
            <w:pPr>
              <w:jc w:val="left"/>
              <w:rPr>
                <w:rFonts w:eastAsia="游明朝"/>
                <w:lang w:val="en-US" w:eastAsia="ja-JP"/>
              </w:rPr>
            </w:pPr>
            <w:r>
              <w:rPr>
                <w:rFonts w:eastAsia="游明朝"/>
                <w:lang w:val="en-US" w:eastAsia="ja-JP"/>
              </w:rPr>
              <w:t xml:space="preserve">Also, if 10 Mbps is the fixed rate, there is no need to report the peak rate scaling factor at all. The NW can infer the peak rate from the reporting of capabilities related to FG 48-2/48-2. </w:t>
            </w:r>
          </w:p>
        </w:tc>
      </w:tr>
      <w:tr w:rsidR="00D566C1" w14:paraId="5F7EF3E5" w14:textId="77777777" w:rsidTr="00D566C1">
        <w:tc>
          <w:tcPr>
            <w:tcW w:w="1479" w:type="dxa"/>
          </w:tcPr>
          <w:p w14:paraId="769DBCFD" w14:textId="77777777" w:rsidR="00D566C1" w:rsidRDefault="00D566C1" w:rsidP="00EB6623">
            <w:pPr>
              <w:jc w:val="left"/>
              <w:rPr>
                <w:rFonts w:eastAsiaTheme="minorEastAsia"/>
                <w:lang w:val="en-US" w:eastAsia="zh-CN"/>
              </w:rPr>
            </w:pPr>
            <w:r>
              <w:rPr>
                <w:rFonts w:eastAsiaTheme="minorEastAsia"/>
                <w:lang w:val="en-US" w:eastAsia="zh-CN"/>
              </w:rPr>
              <w:t>OPPO</w:t>
            </w:r>
          </w:p>
        </w:tc>
        <w:tc>
          <w:tcPr>
            <w:tcW w:w="1372" w:type="dxa"/>
          </w:tcPr>
          <w:p w14:paraId="1C681B37" w14:textId="77777777" w:rsidR="00D566C1" w:rsidRDefault="00D566C1" w:rsidP="00EB6623">
            <w:pPr>
              <w:tabs>
                <w:tab w:val="left" w:pos="551"/>
              </w:tabs>
              <w:jc w:val="left"/>
              <w:rPr>
                <w:rFonts w:eastAsiaTheme="minorEastAsia"/>
                <w:lang w:val="en-US" w:eastAsia="zh-CN"/>
              </w:rPr>
            </w:pPr>
            <w:r>
              <w:rPr>
                <w:rFonts w:eastAsiaTheme="minorEastAsia"/>
                <w:lang w:val="en-US" w:eastAsia="zh-CN"/>
              </w:rPr>
              <w:t>Y</w:t>
            </w:r>
          </w:p>
        </w:tc>
        <w:tc>
          <w:tcPr>
            <w:tcW w:w="6780" w:type="dxa"/>
          </w:tcPr>
          <w:p w14:paraId="60E8D6A2" w14:textId="77777777" w:rsidR="00D566C1" w:rsidRDefault="00D566C1" w:rsidP="00EB6623">
            <w:pPr>
              <w:jc w:val="left"/>
              <w:rPr>
                <w:rFonts w:eastAsiaTheme="minorEastAsia"/>
                <w:lang w:val="en-US" w:eastAsia="zh-CN"/>
              </w:rPr>
            </w:pPr>
          </w:p>
        </w:tc>
      </w:tr>
      <w:tr w:rsidR="00425A45" w14:paraId="14DE1053" w14:textId="77777777" w:rsidTr="00D566C1">
        <w:tc>
          <w:tcPr>
            <w:tcW w:w="1479" w:type="dxa"/>
          </w:tcPr>
          <w:p w14:paraId="01D29D19" w14:textId="60B264C5"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07E166E2" w14:textId="36D0C6F6"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349251" w14:textId="026DACB4" w:rsidR="00425A45" w:rsidRDefault="00425A45" w:rsidP="00425A45">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3E1BE4" w14:paraId="21DEC7C6" w14:textId="77777777" w:rsidTr="00D566C1">
        <w:tc>
          <w:tcPr>
            <w:tcW w:w="1479" w:type="dxa"/>
          </w:tcPr>
          <w:p w14:paraId="00437A96" w14:textId="277620A1" w:rsidR="003E1BE4" w:rsidRPr="003E1BE4" w:rsidRDefault="003E1BE4" w:rsidP="00425A4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7C27734" w14:textId="79CE7BFA" w:rsidR="003E1BE4" w:rsidRPr="003E1BE4" w:rsidRDefault="003E1BE4" w:rsidP="00425A45">
            <w:pPr>
              <w:tabs>
                <w:tab w:val="left" w:pos="551"/>
              </w:tabs>
              <w:jc w:val="left"/>
              <w:rPr>
                <w:rFonts w:eastAsia="游明朝"/>
                <w:lang w:val="en-US" w:eastAsia="ja-JP"/>
              </w:rPr>
            </w:pPr>
            <w:r>
              <w:rPr>
                <w:rFonts w:eastAsia="游明朝" w:hint="eastAsia"/>
                <w:lang w:val="en-US" w:eastAsia="ja-JP"/>
              </w:rPr>
              <w:t>Y</w:t>
            </w:r>
          </w:p>
        </w:tc>
        <w:tc>
          <w:tcPr>
            <w:tcW w:w="6780" w:type="dxa"/>
          </w:tcPr>
          <w:p w14:paraId="3A63CDE6" w14:textId="77777777" w:rsidR="003E1BE4" w:rsidRDefault="003E1BE4" w:rsidP="00425A45">
            <w:pPr>
              <w:jc w:val="left"/>
              <w:rPr>
                <w:rFonts w:eastAsiaTheme="minorEastAsia"/>
                <w:lang w:val="en-US" w:eastAsia="zh-CN"/>
              </w:rPr>
            </w:pPr>
          </w:p>
        </w:tc>
      </w:tr>
    </w:tbl>
    <w:p w14:paraId="779D2B27" w14:textId="77777777" w:rsidR="00346204" w:rsidRPr="00B000D3" w:rsidRDefault="00346204">
      <w:pPr>
        <w:rPr>
          <w:lang w:val="en-US"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DL assignment in a DCI with a unicast PDSCH resource allocation spanning a bandwidth of more than ~5 MHz per slot. The </w:t>
      </w:r>
      <w:r>
        <w:rPr>
          <w:rFonts w:eastAsia="Malgun Gothic" w:cs="Batang"/>
          <w:lang w:val="en-US"/>
        </w:rPr>
        <w:lastRenderedPageBreak/>
        <w:t>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w:t>
      </w:r>
      <w:proofErr w:type="gramStart"/>
      <w:r>
        <w:rPr>
          <w:rFonts w:eastAsia="Malgun Gothic" w:cs="Batang"/>
          <w:lang w:val="en-US"/>
        </w:rPr>
        <w:t>is able to</w:t>
      </w:r>
      <w:proofErr w:type="gramEnd"/>
      <w:r>
        <w:rPr>
          <w:rFonts w:eastAsia="Malgun Gothic" w:cs="Batang"/>
          <w:lang w:val="en-US"/>
        </w:rPr>
        <w:t xml:space="preserve">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e"/>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e"/>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9C1BE17"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72D5D3" w14:textId="77777777" w:rsidR="00346204" w:rsidRDefault="00C12B82">
            <w:pPr>
              <w:tabs>
                <w:tab w:val="left" w:pos="551"/>
              </w:tabs>
              <w:jc w:val="left"/>
              <w:rPr>
                <w:rFonts w:eastAsia="游明朝"/>
                <w:lang w:val="en-US" w:eastAsia="ja-JP"/>
              </w:rPr>
            </w:pPr>
            <w:r>
              <w:rPr>
                <w:rFonts w:eastAsia="游明朝"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游明朝"/>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ZTE, Sanechips</w:t>
            </w:r>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e"/>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e"/>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e"/>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e"/>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e"/>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e"/>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e"/>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e"/>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e"/>
        <w:numPr>
          <w:ilvl w:val="0"/>
          <w:numId w:val="41"/>
        </w:numPr>
        <w:rPr>
          <w:sz w:val="20"/>
          <w:szCs w:val="22"/>
          <w:lang w:val="en-US"/>
        </w:rPr>
      </w:pPr>
      <w:r>
        <w:rPr>
          <w:sz w:val="20"/>
          <w:szCs w:val="22"/>
          <w:lang w:val="en-US"/>
        </w:rPr>
        <w:t>Support 60 kHz SCS [14, 15].</w:t>
      </w:r>
    </w:p>
    <w:p w14:paraId="35AA25AC" w14:textId="77777777" w:rsidR="00346204" w:rsidRDefault="00C12B82">
      <w:pPr>
        <w:pStyle w:val="afe"/>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e"/>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e"/>
        <w:numPr>
          <w:ilvl w:val="0"/>
          <w:numId w:val="41"/>
        </w:numPr>
        <w:jc w:val="left"/>
        <w:rPr>
          <w:sz w:val="20"/>
          <w:szCs w:val="22"/>
          <w:lang w:val="en-US"/>
        </w:rPr>
      </w:pPr>
      <w:r>
        <w:rPr>
          <w:sz w:val="20"/>
          <w:szCs w:val="22"/>
          <w:lang w:val="en-US"/>
        </w:rPr>
        <w:t>Consider options for support of 5-MHz MsgA PUSCH resource allocation [18].</w:t>
      </w:r>
    </w:p>
    <w:p w14:paraId="632FE3A3" w14:textId="77777777" w:rsidR="00346204" w:rsidRDefault="00C12B82">
      <w:pPr>
        <w:pStyle w:val="afe"/>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1A89042"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游明朝"/>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游明朝"/>
                <w:b/>
                <w:bCs/>
                <w:szCs w:val="22"/>
                <w:lang w:val="en-US" w:eastAsia="ja-JP"/>
              </w:rPr>
            </w:pPr>
            <w:r>
              <w:rPr>
                <w:rFonts w:eastAsia="游明朝"/>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游明朝"/>
                <w:lang w:val="en-US" w:eastAsia="ja-JP"/>
              </w:rPr>
              <w:lastRenderedPageBreak/>
              <w:t>demand explosive connections toward gNodeB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游明朝"/>
                <w:b/>
                <w:bCs/>
                <w:szCs w:val="22"/>
                <w:lang w:val="en-US" w:eastAsia="ja-JP"/>
              </w:rPr>
            </w:pPr>
            <w:r>
              <w:rPr>
                <w:rFonts w:eastAsia="游明朝"/>
                <w:b/>
                <w:bCs/>
                <w:szCs w:val="22"/>
                <w:lang w:val="en-US" w:eastAsia="ja-JP"/>
              </w:rPr>
              <w:t>5-MHz MsgA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w:t>
            </w:r>
            <w:proofErr w:type="gramStart"/>
            <w:r w:rsidR="000A1399">
              <w:t>in the near future</w:t>
            </w:r>
            <w:proofErr w:type="gramEnd"/>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50CC5B0B"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3AA5ADA1" w:rsidR="00346204" w:rsidRDefault="00B000D3">
            <w:pPr>
              <w:jc w:val="left"/>
              <w:rPr>
                <w:rFonts w:eastAsiaTheme="minorEastAsia"/>
                <w:lang w:val="en-US" w:eastAsia="zh-CN"/>
              </w:rPr>
            </w:pPr>
            <w:r>
              <w:rPr>
                <w:rFonts w:eastAsiaTheme="minorEastAsia"/>
                <w:lang w:val="en-US" w:eastAsia="zh-CN"/>
              </w:rPr>
              <w:t>No strong need.</w:t>
            </w: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Is there a need to consider options for support of 5-MHz MsgA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MsgA PUSCH resource is allocated beyond 5MHz </w:t>
            </w:r>
            <w:r w:rsidR="002D45FA">
              <w:t xml:space="preserve">BW (25PRBs for 15KHz SCS or 12 PRBs for 30KHz SCS) </w:t>
            </w:r>
            <w:r w:rsidRPr="00111499">
              <w:t xml:space="preserve">by SIB configuration of gNodeB, our proposal is that Rel-18 eRedCap UEs should not access gNodeB by 2-step RACH </w:t>
            </w:r>
            <w:proofErr w:type="gramStart"/>
            <w:r w:rsidRPr="00111499">
              <w:t>procedure</w:t>
            </w:r>
            <w:proofErr w:type="gramEnd"/>
            <w:r w:rsidRPr="00111499">
              <w:t xml:space="preserve"> but they should only access it by 4-step RACH procedure for that exceptional case. </w:t>
            </w:r>
          </w:p>
        </w:tc>
      </w:tr>
      <w:tr w:rsidR="00346204" w14:paraId="1F3E35F6" w14:textId="77777777">
        <w:tc>
          <w:tcPr>
            <w:tcW w:w="1479" w:type="dxa"/>
          </w:tcPr>
          <w:p w14:paraId="7605F70E" w14:textId="1F78D4A5" w:rsidR="00346204" w:rsidRDefault="00B000D3">
            <w:pPr>
              <w:jc w:val="left"/>
              <w:rPr>
                <w:rFonts w:eastAsiaTheme="minorEastAsia"/>
                <w:lang w:val="en-US" w:eastAsia="zh-CN"/>
              </w:rPr>
            </w:pPr>
            <w:r>
              <w:rPr>
                <w:rFonts w:eastAsiaTheme="minorEastAsia"/>
                <w:lang w:val="en-US" w:eastAsia="zh-CN"/>
              </w:rPr>
              <w:t>Ericsson</w:t>
            </w:r>
          </w:p>
        </w:tc>
        <w:tc>
          <w:tcPr>
            <w:tcW w:w="1372" w:type="dxa"/>
          </w:tcPr>
          <w:p w14:paraId="5DE3B81D" w14:textId="7982868B" w:rsidR="00346204" w:rsidRDefault="00B000D3">
            <w:pPr>
              <w:tabs>
                <w:tab w:val="left" w:pos="551"/>
              </w:tabs>
              <w:jc w:val="left"/>
              <w:rPr>
                <w:rFonts w:eastAsiaTheme="minorEastAsia"/>
                <w:lang w:val="en-US" w:eastAsia="zh-CN"/>
              </w:rPr>
            </w:pPr>
            <w:r>
              <w:rPr>
                <w:rFonts w:eastAsiaTheme="minorEastAsia"/>
                <w:lang w:val="en-US" w:eastAsia="zh-CN"/>
              </w:rPr>
              <w:t>N</w:t>
            </w:r>
          </w:p>
        </w:tc>
        <w:tc>
          <w:tcPr>
            <w:tcW w:w="6780" w:type="dxa"/>
          </w:tcPr>
          <w:p w14:paraId="041B1D43" w14:textId="77777777" w:rsidR="00346204" w:rsidRDefault="00346204">
            <w:pPr>
              <w:jc w:val="left"/>
              <w:rPr>
                <w:rFonts w:eastAsiaTheme="minorEastAsia"/>
                <w:lang w:val="en-US" w:eastAsia="zh-CN"/>
              </w:rPr>
            </w:pPr>
          </w:p>
        </w:tc>
      </w:tr>
      <w:tr w:rsidR="00425A45" w14:paraId="37ECEC4E" w14:textId="77777777">
        <w:tc>
          <w:tcPr>
            <w:tcW w:w="1479" w:type="dxa"/>
          </w:tcPr>
          <w:p w14:paraId="30A8CEB2" w14:textId="1EC30DF9" w:rsidR="00425A45" w:rsidRDefault="00425A45" w:rsidP="00425A4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570E6292" w14:textId="3BFBDB6E" w:rsidR="00425A45" w:rsidRDefault="00425A45" w:rsidP="00425A4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DD9DC" w14:textId="77777777" w:rsidR="00425A45" w:rsidRDefault="00425A45" w:rsidP="00425A45">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3C3BB107" w14:textId="77777777" w:rsidR="00425A45" w:rsidRDefault="00425A45" w:rsidP="00425A45">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rsidRPr="00F43A82">
              <w:t>nrofPRBs-PerMsgA-PO-r16</w:t>
            </w:r>
            <w:r>
              <w:t xml:space="preserve"> for legacy UEs and the maximum channel BW of MsgA PUSCH for eRedCap UEs. </w:t>
            </w:r>
          </w:p>
          <w:p w14:paraId="590326CB" w14:textId="77777777" w:rsidR="00425A45" w:rsidRPr="00DC7187" w:rsidRDefault="00425A45" w:rsidP="00425A45">
            <w:pPr>
              <w:jc w:val="left"/>
            </w:pPr>
            <w:r>
              <w:t xml:space="preserve">Of course, the configured number of RBs is mainly related to the TBS. For MsgA PUSCH group </w:t>
            </w:r>
            <w:r w:rsidRPr="00DC7187">
              <w:t>B,</w:t>
            </w:r>
            <w:r>
              <w:t xml:space="preserve"> or for 2-step RACH based SDT, the TBS must be more than 56bits, which is also a typical case. So, we recommend to further study this issue. </w:t>
            </w:r>
          </w:p>
          <w:p w14:paraId="68F41DFF" w14:textId="77777777" w:rsidR="00425A45" w:rsidRDefault="00425A45" w:rsidP="00425A45">
            <w:pPr>
              <w:jc w:val="left"/>
            </w:pPr>
            <w:r w:rsidRPr="009F7E3E">
              <w:rPr>
                <w:highlight w:val="lightGray"/>
              </w:rPr>
              <w:t xml:space="preserve">nrofPRBs-PerMsgA-PO-r16                        </w:t>
            </w:r>
            <w:r w:rsidRPr="009F7E3E">
              <w:rPr>
                <w:color w:val="993366"/>
                <w:highlight w:val="lightGray"/>
              </w:rPr>
              <w:t>INTEGER</w:t>
            </w:r>
            <w:r w:rsidRPr="009F7E3E">
              <w:rPr>
                <w:highlight w:val="lightGray"/>
              </w:rPr>
              <w:t xml:space="preserve"> (</w:t>
            </w:r>
            <w:proofErr w:type="gramStart"/>
            <w:r w:rsidRPr="009F7E3E">
              <w:rPr>
                <w:highlight w:val="lightGray"/>
              </w:rPr>
              <w:t>1..</w:t>
            </w:r>
            <w:proofErr w:type="gramEnd"/>
            <w:r w:rsidRPr="009F7E3E">
              <w:rPr>
                <w:highlight w:val="lightGray"/>
              </w:rPr>
              <w:t>32),</w:t>
            </w:r>
          </w:p>
          <w:p w14:paraId="782FC12F" w14:textId="77777777" w:rsidR="00425A45" w:rsidRDefault="00425A45" w:rsidP="00425A45">
            <w:pPr>
              <w:jc w:val="left"/>
            </w:pPr>
          </w:p>
          <w:p w14:paraId="5B132A73" w14:textId="77777777" w:rsidR="00425A45" w:rsidRDefault="00425A45" w:rsidP="00425A45">
            <w:pPr>
              <w:jc w:val="left"/>
            </w:pPr>
            <w:r>
              <w:t>And, as given in our contribution [18], at least two options can be considered:</w:t>
            </w:r>
          </w:p>
          <w:p w14:paraId="095059B8" w14:textId="77777777" w:rsidR="00425A45" w:rsidRPr="00DC7187" w:rsidRDefault="00425A45" w:rsidP="00425A45">
            <w:pPr>
              <w:numPr>
                <w:ilvl w:val="0"/>
                <w:numId w:val="44"/>
              </w:numPr>
              <w:spacing w:after="0" w:line="240" w:lineRule="auto"/>
              <w:jc w:val="left"/>
              <w:rPr>
                <w:rFonts w:eastAsia="DengXian"/>
                <w:b/>
                <w:sz w:val="22"/>
                <w:szCs w:val="24"/>
                <w:lang w:eastAsia="zh-CN"/>
              </w:rPr>
            </w:pPr>
            <w:r w:rsidRPr="00DC7187">
              <w:rPr>
                <w:rFonts w:eastAsia="DengXian" w:hint="eastAsia"/>
                <w:b/>
                <w:sz w:val="22"/>
                <w:szCs w:val="24"/>
                <w:lang w:eastAsia="zh-CN"/>
              </w:rPr>
              <w:t>O</w:t>
            </w:r>
            <w:r w:rsidRPr="00DC7187">
              <w:rPr>
                <w:rFonts w:eastAsia="DengXian"/>
                <w:b/>
                <w:sz w:val="22"/>
                <w:szCs w:val="24"/>
                <w:lang w:eastAsia="zh-CN"/>
              </w:rPr>
              <w:t>ption 1: Occupy a portion of PRBs within one legacy PO (larger than 5MHz) by Rel-18 RedCap UEs.</w:t>
            </w:r>
          </w:p>
          <w:p w14:paraId="6A8E9672" w14:textId="77777777" w:rsidR="00425A45" w:rsidRPr="00DC7187" w:rsidRDefault="00425A45" w:rsidP="00425A45">
            <w:pPr>
              <w:numPr>
                <w:ilvl w:val="0"/>
                <w:numId w:val="44"/>
              </w:numPr>
              <w:spacing w:after="0" w:line="240" w:lineRule="auto"/>
              <w:jc w:val="left"/>
              <w:rPr>
                <w:rFonts w:eastAsia="DengXian"/>
                <w:b/>
                <w:sz w:val="22"/>
                <w:szCs w:val="24"/>
                <w:lang w:eastAsia="zh-CN"/>
              </w:rPr>
            </w:pPr>
            <w:r w:rsidRPr="00DC7187">
              <w:rPr>
                <w:rFonts w:eastAsia="DengXian"/>
                <w:b/>
                <w:sz w:val="22"/>
                <w:szCs w:val="24"/>
                <w:lang w:eastAsia="zh-CN"/>
              </w:rPr>
              <w:t>Option 2: Separate MsgA PUSCH frequency domain resources configuration for Rel-18 RedCap UEs.</w:t>
            </w:r>
          </w:p>
          <w:p w14:paraId="7B2E92DD" w14:textId="77777777" w:rsidR="00425A45" w:rsidRDefault="00425A45" w:rsidP="00425A45">
            <w:pPr>
              <w:jc w:val="left"/>
              <w:rPr>
                <w:rFonts w:eastAsiaTheme="minorEastAsia"/>
                <w:lang w:eastAsia="zh-CN"/>
              </w:rPr>
            </w:pPr>
          </w:p>
          <w:p w14:paraId="44C5275D" w14:textId="77777777" w:rsidR="00425A45" w:rsidRDefault="00425A45" w:rsidP="00425A45">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5DE8680F" w14:textId="5A83F705" w:rsidR="00425A45" w:rsidRDefault="00425A45" w:rsidP="00425A45">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w:t>
            </w:r>
            <w:proofErr w:type="gramStart"/>
            <w:r>
              <w:rPr>
                <w:rFonts w:eastAsiaTheme="minorEastAsia"/>
                <w:lang w:eastAsia="zh-CN"/>
              </w:rPr>
              <w:t>Or,</w:t>
            </w:r>
            <w:proofErr w:type="gramEnd"/>
            <w:r>
              <w:rPr>
                <w:rFonts w:eastAsiaTheme="minorEastAsia"/>
                <w:lang w:eastAsia="zh-CN"/>
              </w:rPr>
              <w:t xml:space="preserve"> only MsgA PRACH is available and fall back to 4-step RABH by fallbackRAR is always utilized for 2-step RACH. </w:t>
            </w: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7"/>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CC1306">
            <w:pPr>
              <w:jc w:val="left"/>
              <w:rPr>
                <w:color w:val="0000FF"/>
                <w:u w:val="single"/>
                <w:lang w:val="en-US"/>
              </w:rPr>
            </w:pPr>
            <w:hyperlink r:id="rId15" w:history="1">
              <w:r w:rsidR="00C12B82">
                <w:rPr>
                  <w:rStyle w:val="afa"/>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CC1306">
            <w:pPr>
              <w:jc w:val="left"/>
              <w:rPr>
                <w:rFonts w:eastAsia="Calibri"/>
                <w:color w:val="0000FF"/>
                <w:u w:val="single"/>
                <w:lang w:val="en-US"/>
              </w:rPr>
            </w:pPr>
            <w:hyperlink r:id="rId16" w:history="1">
              <w:r w:rsidR="00C12B82">
                <w:rPr>
                  <w:rStyle w:val="afa"/>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CC1306">
            <w:pPr>
              <w:jc w:val="left"/>
              <w:rPr>
                <w:rStyle w:val="afa"/>
                <w:color w:val="0000FF"/>
                <w:lang w:val="en-US"/>
              </w:rPr>
            </w:pPr>
            <w:hyperlink r:id="rId17" w:history="1">
              <w:r w:rsidR="00C12B82">
                <w:rPr>
                  <w:rStyle w:val="afa"/>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CC1306">
            <w:pPr>
              <w:jc w:val="left"/>
              <w:rPr>
                <w:rStyle w:val="afa"/>
                <w:color w:val="0000FF"/>
                <w:lang w:val="en-US"/>
              </w:rPr>
            </w:pPr>
            <w:hyperlink r:id="rId18" w:history="1">
              <w:r w:rsidR="00C12B82">
                <w:rPr>
                  <w:rStyle w:val="afa"/>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t>[5]</w:t>
            </w:r>
          </w:p>
        </w:tc>
        <w:tc>
          <w:tcPr>
            <w:tcW w:w="1456" w:type="dxa"/>
            <w:tcMar>
              <w:top w:w="0" w:type="dxa"/>
              <w:left w:w="70" w:type="dxa"/>
              <w:bottom w:w="0" w:type="dxa"/>
              <w:right w:w="70" w:type="dxa"/>
            </w:tcMar>
          </w:tcPr>
          <w:p w14:paraId="707E0B4B" w14:textId="77777777" w:rsidR="00346204" w:rsidRDefault="00CC1306">
            <w:pPr>
              <w:jc w:val="left"/>
              <w:rPr>
                <w:rStyle w:val="afa"/>
                <w:color w:val="0000FF"/>
                <w:lang w:val="en-US"/>
              </w:rPr>
            </w:pPr>
            <w:hyperlink r:id="rId19" w:history="1">
              <w:r w:rsidR="00C12B82">
                <w:rPr>
                  <w:rStyle w:val="afa"/>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CC1306">
            <w:pPr>
              <w:jc w:val="left"/>
              <w:rPr>
                <w:rStyle w:val="afa"/>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CC1306">
            <w:pPr>
              <w:jc w:val="left"/>
              <w:rPr>
                <w:rStyle w:val="afa"/>
                <w:color w:val="0000FF"/>
                <w:lang w:val="en-US" w:eastAsia="sv-SE"/>
              </w:rPr>
            </w:pPr>
            <w:hyperlink r:id="rId21" w:history="1">
              <w:r w:rsidR="00C12B82">
                <w:rPr>
                  <w:rStyle w:val="afa"/>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CC1306">
            <w:pPr>
              <w:jc w:val="left"/>
              <w:rPr>
                <w:rStyle w:val="afa"/>
                <w:color w:val="0000FF"/>
                <w:lang w:val="en-US" w:eastAsia="sv-SE"/>
              </w:rPr>
            </w:pPr>
            <w:hyperlink r:id="rId22" w:history="1">
              <w:r w:rsidR="00C12B82">
                <w:rPr>
                  <w:rStyle w:val="afa"/>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CC1306">
            <w:pPr>
              <w:jc w:val="left"/>
              <w:rPr>
                <w:rStyle w:val="afa"/>
                <w:color w:val="0000FF"/>
                <w:lang w:val="en-US" w:eastAsia="sv-SE"/>
              </w:rPr>
            </w:pPr>
            <w:hyperlink r:id="rId23" w:history="1">
              <w:r w:rsidR="00C12B82">
                <w:rPr>
                  <w:rStyle w:val="afa"/>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CC1306">
            <w:pPr>
              <w:jc w:val="left"/>
              <w:rPr>
                <w:rStyle w:val="afa"/>
                <w:color w:val="0000FF"/>
                <w:lang w:val="en-US" w:eastAsia="sv-SE"/>
              </w:rPr>
            </w:pPr>
            <w:hyperlink r:id="rId24" w:history="1">
              <w:r w:rsidR="00C12B82">
                <w:rPr>
                  <w:rStyle w:val="afa"/>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CC1306">
            <w:pPr>
              <w:jc w:val="left"/>
              <w:rPr>
                <w:rStyle w:val="afa"/>
                <w:color w:val="0000FF"/>
                <w:lang w:val="en-US" w:eastAsia="sv-SE"/>
              </w:rPr>
            </w:pPr>
            <w:hyperlink r:id="rId25" w:history="1">
              <w:r w:rsidR="00C12B82">
                <w:rPr>
                  <w:rStyle w:val="afa"/>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ZTE, Sanechips</w:t>
            </w:r>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CC1306">
            <w:pPr>
              <w:jc w:val="left"/>
              <w:rPr>
                <w:rStyle w:val="afa"/>
                <w:color w:val="0000FF"/>
                <w:lang w:val="en-US" w:eastAsia="sv-SE"/>
              </w:rPr>
            </w:pPr>
            <w:hyperlink r:id="rId26" w:history="1">
              <w:r w:rsidR="00C12B82">
                <w:rPr>
                  <w:rStyle w:val="afa"/>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CC1306">
            <w:pPr>
              <w:jc w:val="left"/>
              <w:rPr>
                <w:rStyle w:val="afa"/>
                <w:color w:val="0000FF"/>
                <w:lang w:val="en-US" w:eastAsia="sv-SE"/>
              </w:rPr>
            </w:pPr>
            <w:hyperlink r:id="rId27" w:history="1">
              <w:r w:rsidR="00C12B82">
                <w:rPr>
                  <w:rStyle w:val="afa"/>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Huawei, HiSilicon</w:t>
            </w:r>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CC1306">
            <w:pPr>
              <w:jc w:val="left"/>
              <w:rPr>
                <w:rStyle w:val="afa"/>
                <w:color w:val="0000FF"/>
                <w:lang w:val="en-US" w:eastAsia="sv-SE"/>
              </w:rPr>
            </w:pPr>
            <w:hyperlink r:id="rId28" w:history="1">
              <w:r w:rsidR="00C12B82">
                <w:rPr>
                  <w:rStyle w:val="afa"/>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CC1306">
            <w:pPr>
              <w:jc w:val="left"/>
              <w:rPr>
                <w:rStyle w:val="afa"/>
                <w:color w:val="0000FF"/>
                <w:lang w:val="en-US" w:eastAsia="sv-SE"/>
              </w:rPr>
            </w:pPr>
            <w:hyperlink r:id="rId29" w:history="1">
              <w:r w:rsidR="00C12B82">
                <w:rPr>
                  <w:rStyle w:val="afa"/>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lastRenderedPageBreak/>
              <w:t>[16]</w:t>
            </w:r>
          </w:p>
        </w:tc>
        <w:tc>
          <w:tcPr>
            <w:tcW w:w="1456" w:type="dxa"/>
            <w:tcMar>
              <w:top w:w="0" w:type="dxa"/>
              <w:left w:w="70" w:type="dxa"/>
              <w:bottom w:w="0" w:type="dxa"/>
              <w:right w:w="70" w:type="dxa"/>
            </w:tcMar>
          </w:tcPr>
          <w:p w14:paraId="6E0DB78C" w14:textId="77777777" w:rsidR="00346204" w:rsidRDefault="00CC1306">
            <w:pPr>
              <w:jc w:val="left"/>
              <w:rPr>
                <w:rStyle w:val="afa"/>
                <w:color w:val="0000FF"/>
                <w:lang w:val="en-US" w:eastAsia="sv-SE"/>
              </w:rPr>
            </w:pPr>
            <w:hyperlink r:id="rId30" w:history="1">
              <w:r w:rsidR="00C12B82">
                <w:rPr>
                  <w:rStyle w:val="afa"/>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CC1306">
            <w:pPr>
              <w:jc w:val="left"/>
              <w:rPr>
                <w:rStyle w:val="afa"/>
                <w:color w:val="0000FF"/>
                <w:lang w:val="en-US" w:eastAsia="sv-SE"/>
              </w:rPr>
            </w:pPr>
            <w:hyperlink r:id="rId31" w:history="1">
              <w:r w:rsidR="00C12B82">
                <w:rPr>
                  <w:rStyle w:val="afa"/>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CC1306">
            <w:pPr>
              <w:jc w:val="left"/>
              <w:rPr>
                <w:rStyle w:val="afa"/>
                <w:color w:val="0000FF"/>
                <w:lang w:val="en-US" w:eastAsia="sv-SE"/>
              </w:rPr>
            </w:pPr>
            <w:hyperlink r:id="rId32" w:history="1">
              <w:r w:rsidR="00C12B82">
                <w:rPr>
                  <w:rStyle w:val="afa"/>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CC1306">
            <w:pPr>
              <w:jc w:val="left"/>
              <w:rPr>
                <w:rStyle w:val="afa"/>
                <w:color w:val="0000FF"/>
                <w:lang w:val="en-US" w:eastAsia="sv-SE"/>
              </w:rPr>
            </w:pPr>
            <w:hyperlink r:id="rId33" w:history="1">
              <w:r w:rsidR="00C12B82">
                <w:rPr>
                  <w:rStyle w:val="afa"/>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CC1306">
            <w:pPr>
              <w:jc w:val="left"/>
              <w:rPr>
                <w:rStyle w:val="afa"/>
                <w:color w:val="0000FF"/>
                <w:lang w:val="en-US" w:eastAsia="sv-SE"/>
              </w:rPr>
            </w:pPr>
            <w:hyperlink r:id="rId34" w:history="1">
              <w:r w:rsidR="00C12B82">
                <w:rPr>
                  <w:rStyle w:val="afa"/>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CC1306">
            <w:pPr>
              <w:jc w:val="left"/>
              <w:rPr>
                <w:rStyle w:val="afa"/>
                <w:color w:val="0000FF"/>
                <w:lang w:val="en-US" w:eastAsia="sv-SE"/>
              </w:rPr>
            </w:pPr>
            <w:hyperlink r:id="rId35" w:history="1">
              <w:r w:rsidR="00C12B82">
                <w:rPr>
                  <w:rStyle w:val="afa"/>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CC1306">
            <w:pPr>
              <w:jc w:val="left"/>
              <w:rPr>
                <w:rStyle w:val="afa"/>
                <w:color w:val="0000FF"/>
                <w:lang w:val="en-US" w:eastAsia="sv-SE"/>
              </w:rPr>
            </w:pPr>
            <w:hyperlink r:id="rId36" w:history="1">
              <w:r w:rsidR="00C12B82">
                <w:rPr>
                  <w:rStyle w:val="afa"/>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CC1306">
            <w:pPr>
              <w:jc w:val="left"/>
              <w:rPr>
                <w:rStyle w:val="afa"/>
                <w:color w:val="0000FF"/>
                <w:lang w:val="en-US" w:eastAsia="sv-SE"/>
              </w:rPr>
            </w:pPr>
            <w:hyperlink r:id="rId37" w:history="1">
              <w:r w:rsidR="00C12B82">
                <w:rPr>
                  <w:rStyle w:val="afa"/>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CC1306">
            <w:pPr>
              <w:jc w:val="left"/>
              <w:rPr>
                <w:rStyle w:val="afa"/>
                <w:color w:val="0000FF"/>
                <w:lang w:val="en-US" w:eastAsia="sv-SE"/>
              </w:rPr>
            </w:pPr>
            <w:hyperlink r:id="rId38" w:history="1">
              <w:r w:rsidR="00C12B82">
                <w:rPr>
                  <w:rStyle w:val="afa"/>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CC1306">
            <w:pPr>
              <w:jc w:val="left"/>
              <w:rPr>
                <w:rStyle w:val="afa"/>
                <w:color w:val="0000FF"/>
                <w:lang w:val="en-US" w:eastAsia="sv-SE"/>
              </w:rPr>
            </w:pPr>
            <w:hyperlink r:id="rId39" w:history="1">
              <w:r w:rsidR="00C12B82">
                <w:rPr>
                  <w:rStyle w:val="afa"/>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CC1306">
            <w:pPr>
              <w:jc w:val="left"/>
              <w:rPr>
                <w:rStyle w:val="afa"/>
                <w:color w:val="0000FF"/>
                <w:lang w:val="en-US" w:eastAsia="sv-SE"/>
              </w:rPr>
            </w:pPr>
            <w:hyperlink r:id="rId40" w:history="1">
              <w:r w:rsidR="00C12B82">
                <w:rPr>
                  <w:rStyle w:val="afa"/>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CC1306">
            <w:pPr>
              <w:jc w:val="left"/>
              <w:rPr>
                <w:rStyle w:val="afa"/>
                <w:color w:val="0000FF"/>
                <w:lang w:val="en-US" w:eastAsia="sv-SE"/>
              </w:rPr>
            </w:pPr>
            <w:hyperlink r:id="rId41" w:history="1">
              <w:r w:rsidR="00C12B82">
                <w:rPr>
                  <w:rStyle w:val="afa"/>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CC1306">
            <w:pPr>
              <w:jc w:val="left"/>
              <w:rPr>
                <w:rStyle w:val="afa"/>
                <w:color w:val="0000FF"/>
                <w:lang w:val="en-US" w:eastAsia="sv-SE"/>
              </w:rPr>
            </w:pPr>
            <w:hyperlink r:id="rId42" w:history="1">
              <w:r w:rsidR="00C12B82">
                <w:rPr>
                  <w:rStyle w:val="afa"/>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CC1306">
            <w:pPr>
              <w:jc w:val="left"/>
              <w:rPr>
                <w:rStyle w:val="afa"/>
                <w:color w:val="0000FF"/>
                <w:lang w:val="en-US" w:eastAsia="sv-SE"/>
              </w:rPr>
            </w:pPr>
            <w:hyperlink r:id="rId43" w:history="1">
              <w:r w:rsidR="00C12B82">
                <w:rPr>
                  <w:rStyle w:val="afa"/>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CC1306">
            <w:pPr>
              <w:jc w:val="left"/>
              <w:rPr>
                <w:rStyle w:val="afa"/>
                <w:color w:val="0000FF"/>
                <w:lang w:val="en-US" w:eastAsia="sv-SE"/>
              </w:rPr>
            </w:pPr>
            <w:hyperlink r:id="rId44" w:history="1">
              <w:r w:rsidR="00C12B82">
                <w:rPr>
                  <w:rStyle w:val="afa"/>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CC1306">
            <w:pPr>
              <w:jc w:val="left"/>
              <w:rPr>
                <w:rStyle w:val="afa"/>
                <w:color w:val="0000FF"/>
                <w:lang w:val="en-US" w:eastAsia="sv-SE"/>
              </w:rPr>
            </w:pPr>
            <w:hyperlink r:id="rId45" w:history="1">
              <w:r w:rsidR="00C12B82">
                <w:rPr>
                  <w:rStyle w:val="afa"/>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CC1306">
            <w:pPr>
              <w:jc w:val="left"/>
              <w:rPr>
                <w:rStyle w:val="afa"/>
                <w:color w:val="0000FF"/>
                <w:lang w:val="en-US" w:eastAsia="sv-SE"/>
              </w:rPr>
            </w:pPr>
            <w:hyperlink r:id="rId46" w:history="1">
              <w:r w:rsidR="00C12B82">
                <w:rPr>
                  <w:rStyle w:val="afa"/>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t>[33]</w:t>
            </w:r>
          </w:p>
        </w:tc>
        <w:tc>
          <w:tcPr>
            <w:tcW w:w="1456" w:type="dxa"/>
            <w:tcMar>
              <w:top w:w="0" w:type="dxa"/>
              <w:left w:w="70" w:type="dxa"/>
              <w:bottom w:w="0" w:type="dxa"/>
              <w:right w:w="70" w:type="dxa"/>
            </w:tcMar>
          </w:tcPr>
          <w:p w14:paraId="4652A6C8" w14:textId="77777777" w:rsidR="00346204" w:rsidRDefault="00CC1306">
            <w:pPr>
              <w:jc w:val="left"/>
              <w:rPr>
                <w:color w:val="000000"/>
                <w:lang w:val="en-US"/>
              </w:rPr>
            </w:pPr>
            <w:hyperlink r:id="rId47" w:history="1">
              <w:r w:rsidR="00C12B82">
                <w:rPr>
                  <w:rStyle w:val="afa"/>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CC1306">
            <w:pPr>
              <w:jc w:val="left"/>
              <w:rPr>
                <w:color w:val="000000"/>
                <w:lang w:val="en-US"/>
              </w:rPr>
            </w:pPr>
            <w:hyperlink r:id="rId48" w:history="1">
              <w:r w:rsidR="00C12B82">
                <w:rPr>
                  <w:rStyle w:val="afa"/>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CC1306">
            <w:pPr>
              <w:jc w:val="left"/>
              <w:rPr>
                <w:rStyle w:val="afa"/>
                <w:color w:val="0000FF"/>
                <w:lang w:val="en-US"/>
              </w:rPr>
            </w:pPr>
            <w:hyperlink r:id="rId49" w:history="1">
              <w:r w:rsidR="00C12B82">
                <w:rPr>
                  <w:rStyle w:val="afa"/>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CC1306">
            <w:pPr>
              <w:jc w:val="left"/>
              <w:rPr>
                <w:lang w:val="en-US"/>
              </w:rPr>
            </w:pPr>
            <w:hyperlink r:id="rId50" w:history="1">
              <w:r w:rsidR="00C12B82">
                <w:rPr>
                  <w:rStyle w:val="afa"/>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CC1306">
            <w:pPr>
              <w:jc w:val="left"/>
              <w:rPr>
                <w:lang w:val="en-US"/>
              </w:rPr>
            </w:pPr>
            <w:hyperlink r:id="rId51" w:history="1">
              <w:r w:rsidR="00C12B82">
                <w:rPr>
                  <w:rStyle w:val="afa"/>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CC1306">
            <w:pPr>
              <w:jc w:val="left"/>
              <w:rPr>
                <w:rStyle w:val="afa"/>
                <w:color w:val="0000FF"/>
                <w:lang w:val="en-US"/>
              </w:rPr>
            </w:pPr>
            <w:hyperlink r:id="rId52" w:history="1">
              <w:r w:rsidR="00C12B82">
                <w:rPr>
                  <w:rStyle w:val="afa"/>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CC1306">
            <w:pPr>
              <w:jc w:val="left"/>
            </w:pPr>
            <w:hyperlink r:id="rId53" w:history="1">
              <w:r w:rsidR="00C12B82">
                <w:rPr>
                  <w:rStyle w:val="afa"/>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CC1306">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CC1306">
            <w:pPr>
              <w:jc w:val="left"/>
            </w:pPr>
            <w:hyperlink r:id="rId55" w:history="1">
              <w:r w:rsidR="00C12B82">
                <w:rPr>
                  <w:rStyle w:val="afa"/>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B79E" w14:textId="77777777" w:rsidR="004A42E9" w:rsidRDefault="004A42E9">
      <w:pPr>
        <w:spacing w:line="240" w:lineRule="auto"/>
      </w:pPr>
      <w:r>
        <w:separator/>
      </w:r>
    </w:p>
  </w:endnote>
  <w:endnote w:type="continuationSeparator" w:id="0">
    <w:p w14:paraId="3C488EAB" w14:textId="77777777" w:rsidR="004A42E9" w:rsidRDefault="004A4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423E" w14:textId="77777777" w:rsidR="004A42E9" w:rsidRDefault="004A42E9">
      <w:pPr>
        <w:spacing w:after="0"/>
      </w:pPr>
      <w:r>
        <w:separator/>
      </w:r>
    </w:p>
  </w:footnote>
  <w:footnote w:type="continuationSeparator" w:id="0">
    <w:p w14:paraId="40FD0CF6" w14:textId="77777777" w:rsidR="004A42E9" w:rsidRDefault="004A42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hybridMultilevel"/>
    <w:tmpl w:val="F47841B2"/>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62564714">
    <w:abstractNumId w:val="10"/>
  </w:num>
  <w:num w:numId="2" w16cid:durableId="1643272531">
    <w:abstractNumId w:val="1"/>
  </w:num>
  <w:num w:numId="3" w16cid:durableId="1594706557">
    <w:abstractNumId w:val="0"/>
  </w:num>
  <w:num w:numId="4" w16cid:durableId="1743138440">
    <w:abstractNumId w:val="13"/>
  </w:num>
  <w:num w:numId="5" w16cid:durableId="1743990348">
    <w:abstractNumId w:val="18"/>
    <w:lvlOverride w:ilvl="0">
      <w:startOverride w:val="1"/>
    </w:lvlOverride>
  </w:num>
  <w:num w:numId="6" w16cid:durableId="123894806">
    <w:abstractNumId w:val="19"/>
  </w:num>
  <w:num w:numId="7" w16cid:durableId="970982000">
    <w:abstractNumId w:val="25"/>
  </w:num>
  <w:num w:numId="8" w16cid:durableId="1238172067">
    <w:abstractNumId w:val="37"/>
  </w:num>
  <w:num w:numId="9" w16cid:durableId="319315485">
    <w:abstractNumId w:val="3"/>
  </w:num>
  <w:num w:numId="10" w16cid:durableId="501628028">
    <w:abstractNumId w:val="41"/>
  </w:num>
  <w:num w:numId="11" w16cid:durableId="808323444">
    <w:abstractNumId w:val="27"/>
  </w:num>
  <w:num w:numId="12" w16cid:durableId="1258906498">
    <w:abstractNumId w:val="16"/>
  </w:num>
  <w:num w:numId="13" w16cid:durableId="1401126465">
    <w:abstractNumId w:val="15"/>
  </w:num>
  <w:num w:numId="14" w16cid:durableId="1746104798">
    <w:abstractNumId w:val="11"/>
  </w:num>
  <w:num w:numId="15" w16cid:durableId="2005428752">
    <w:abstractNumId w:val="31"/>
  </w:num>
  <w:num w:numId="16" w16cid:durableId="124590332">
    <w:abstractNumId w:val="2"/>
  </w:num>
  <w:num w:numId="17" w16cid:durableId="1953895170">
    <w:abstractNumId w:val="12"/>
  </w:num>
  <w:num w:numId="18" w16cid:durableId="795223134">
    <w:abstractNumId w:val="8"/>
  </w:num>
  <w:num w:numId="19" w16cid:durableId="1071080155">
    <w:abstractNumId w:val="21"/>
  </w:num>
  <w:num w:numId="20" w16cid:durableId="621230409">
    <w:abstractNumId w:val="40"/>
  </w:num>
  <w:num w:numId="21" w16cid:durableId="1551576450">
    <w:abstractNumId w:val="24"/>
  </w:num>
  <w:num w:numId="22" w16cid:durableId="1343782115">
    <w:abstractNumId w:val="14"/>
  </w:num>
  <w:num w:numId="23" w16cid:durableId="36006455">
    <w:abstractNumId w:val="35"/>
  </w:num>
  <w:num w:numId="24" w16cid:durableId="286938956">
    <w:abstractNumId w:val="20"/>
  </w:num>
  <w:num w:numId="25" w16cid:durableId="464659767">
    <w:abstractNumId w:val="36"/>
  </w:num>
  <w:num w:numId="26" w16cid:durableId="664207891">
    <w:abstractNumId w:val="4"/>
  </w:num>
  <w:num w:numId="27" w16cid:durableId="809438818">
    <w:abstractNumId w:val="28"/>
  </w:num>
  <w:num w:numId="28" w16cid:durableId="1572306089">
    <w:abstractNumId w:val="23"/>
  </w:num>
  <w:num w:numId="29" w16cid:durableId="1132795081">
    <w:abstractNumId w:val="32"/>
  </w:num>
  <w:num w:numId="30" w16cid:durableId="1588685560">
    <w:abstractNumId w:val="9"/>
  </w:num>
  <w:num w:numId="31" w16cid:durableId="478113086">
    <w:abstractNumId w:val="26"/>
  </w:num>
  <w:num w:numId="32" w16cid:durableId="1429734281">
    <w:abstractNumId w:val="17"/>
  </w:num>
  <w:num w:numId="33" w16cid:durableId="1302660820">
    <w:abstractNumId w:val="6"/>
  </w:num>
  <w:num w:numId="34" w16cid:durableId="1110511290">
    <w:abstractNumId w:val="42"/>
  </w:num>
  <w:num w:numId="35" w16cid:durableId="897083776">
    <w:abstractNumId w:val="38"/>
  </w:num>
  <w:num w:numId="36" w16cid:durableId="2075617642">
    <w:abstractNumId w:val="30"/>
  </w:num>
  <w:num w:numId="37" w16cid:durableId="221450255">
    <w:abstractNumId w:val="5"/>
  </w:num>
  <w:num w:numId="38" w16cid:durableId="1952860577">
    <w:abstractNumId w:val="39"/>
  </w:num>
  <w:num w:numId="39" w16cid:durableId="1131557315">
    <w:abstractNumId w:val="33"/>
  </w:num>
  <w:num w:numId="40" w16cid:durableId="1956211561">
    <w:abstractNumId w:val="22"/>
  </w:num>
  <w:num w:numId="41" w16cid:durableId="15542293">
    <w:abstractNumId w:val="7"/>
  </w:num>
  <w:num w:numId="42" w16cid:durableId="221259775">
    <w:abstractNumId w:val="29"/>
  </w:num>
  <w:num w:numId="43" w16cid:durableId="1169103186">
    <w:abstractNumId w:val="38"/>
  </w:num>
  <w:num w:numId="44" w16cid:durableId="20501785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B7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CA"/>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5874">
      <w:bodyDiv w:val="1"/>
      <w:marLeft w:val="0"/>
      <w:marRight w:val="0"/>
      <w:marTop w:val="0"/>
      <w:marBottom w:val="0"/>
      <w:divBdr>
        <w:top w:val="none" w:sz="0" w:space="0" w:color="auto"/>
        <w:left w:val="none" w:sz="0" w:space="0" w:color="auto"/>
        <w:bottom w:val="none" w:sz="0" w:space="0" w:color="auto"/>
        <w:right w:val="none" w:sz="0" w:space="0" w:color="auto"/>
      </w:divBdr>
    </w:div>
    <w:div w:id="686560919">
      <w:bodyDiv w:val="1"/>
      <w:marLeft w:val="0"/>
      <w:marRight w:val="0"/>
      <w:marTop w:val="0"/>
      <w:marBottom w:val="0"/>
      <w:divBdr>
        <w:top w:val="none" w:sz="0" w:space="0" w:color="auto"/>
        <w:left w:val="none" w:sz="0" w:space="0" w:color="auto"/>
        <w:bottom w:val="none" w:sz="0" w:space="0" w:color="auto"/>
        <w:right w:val="none" w:sz="0" w:space="0" w:color="auto"/>
      </w:divBdr>
    </w:div>
    <w:div w:id="1016347279">
      <w:bodyDiv w:val="1"/>
      <w:marLeft w:val="0"/>
      <w:marRight w:val="0"/>
      <w:marTop w:val="0"/>
      <w:marBottom w:val="0"/>
      <w:divBdr>
        <w:top w:val="none" w:sz="0" w:space="0" w:color="auto"/>
        <w:left w:val="none" w:sz="0" w:space="0" w:color="auto"/>
        <w:bottom w:val="none" w:sz="0" w:space="0" w:color="auto"/>
        <w:right w:val="none" w:sz="0" w:space="0" w:color="auto"/>
      </w:divBdr>
    </w:div>
    <w:div w:id="1211652988">
      <w:bodyDiv w:val="1"/>
      <w:marLeft w:val="0"/>
      <w:marRight w:val="0"/>
      <w:marTop w:val="0"/>
      <w:marBottom w:val="0"/>
      <w:divBdr>
        <w:top w:val="none" w:sz="0" w:space="0" w:color="auto"/>
        <w:left w:val="none" w:sz="0" w:space="0" w:color="auto"/>
        <w:bottom w:val="none" w:sz="0" w:space="0" w:color="auto"/>
        <w:right w:val="none" w:sz="0" w:space="0" w:color="auto"/>
      </w:divBdr>
    </w:div>
    <w:div w:id="20537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7196231-6819-4F5B-A507-F5FBCFBD1C5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52</Pages>
  <Words>19327</Words>
  <Characters>110170</Characters>
  <Application>Microsoft Office Word</Application>
  <DocSecurity>0</DocSecurity>
  <Lines>918</Lines>
  <Paragraphs>258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39</cp:revision>
  <dcterms:created xsi:type="dcterms:W3CDTF">2023-05-24T00:42:00Z</dcterms:created>
  <dcterms:modified xsi:type="dcterms:W3CDTF">2023-05-24T02:46:00Z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