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958F" w14:textId="27D675B8"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r>
              <w:rPr>
                <w:rFonts w:eastAsia="Yu Mincho"/>
                <w:lang w:val="en-US" w:eastAsia="ja-JP"/>
              </w:rPr>
              <w:t>Tuo Yang, Lijie Hu</w:t>
            </w:r>
          </w:p>
        </w:tc>
        <w:tc>
          <w:tcPr>
            <w:tcW w:w="4139" w:type="dxa"/>
          </w:tcPr>
          <w:p w14:paraId="11A59EE8" w14:textId="5A3CFD4B" w:rsidR="00CE5836" w:rsidRPr="00CE5836" w:rsidRDefault="000A6D49" w:rsidP="00CE5836">
            <w:pPr>
              <w:spacing w:after="0"/>
              <w:jc w:val="center"/>
              <w:rPr>
                <w:rFonts w:eastAsia="Yu Mincho"/>
                <w:lang w:val="en-US" w:eastAsia="ja-JP"/>
              </w:rPr>
            </w:pPr>
            <w:hyperlink r:id="rId13" w:history="1">
              <w:r w:rsidR="00CE5836" w:rsidRPr="00CE5836">
                <w:rPr>
                  <w:rStyle w:val="afb"/>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r>
              <w:rPr>
                <w:rFonts w:eastAsia="Malgun Gothic"/>
                <w:lang w:val="en-US" w:eastAsia="ko-KR"/>
              </w:rPr>
              <w:t>Zhisong Zuo</w:t>
            </w:r>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r w:rsidR="00BF1DCD" w14:paraId="1C30B61D" w14:textId="77777777" w:rsidTr="007E7D01">
        <w:tc>
          <w:tcPr>
            <w:tcW w:w="2518" w:type="dxa"/>
          </w:tcPr>
          <w:p w14:paraId="32F1FA49" w14:textId="2F5E4A75" w:rsidR="00BF1DCD" w:rsidRPr="00BF1DCD" w:rsidRDefault="00BF1DCD" w:rsidP="00BF1DC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81BA128" w14:textId="19DCA012" w:rsidR="00BF1DCD" w:rsidRPr="00BF1DCD" w:rsidRDefault="00BF1DCD" w:rsidP="004D6585">
            <w:pPr>
              <w:spacing w:after="0"/>
              <w:jc w:val="center"/>
              <w:rPr>
                <w:rFonts w:eastAsiaTheme="minorEastAsia"/>
                <w:lang w:val="en-US" w:eastAsia="zh-CN"/>
              </w:rPr>
            </w:pPr>
            <w:r>
              <w:rPr>
                <w:rFonts w:eastAsiaTheme="minorEastAsia"/>
                <w:lang w:val="en-US" w:eastAsia="zh-CN"/>
              </w:rPr>
              <w:t>Xuemei Qiao</w:t>
            </w:r>
          </w:p>
        </w:tc>
        <w:tc>
          <w:tcPr>
            <w:tcW w:w="4139" w:type="dxa"/>
          </w:tcPr>
          <w:p w14:paraId="27023ED2" w14:textId="15A2CB2B" w:rsidR="00BF1DCD" w:rsidRPr="00BF1DCD" w:rsidRDefault="00BF1DCD" w:rsidP="004D6585">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5D4C65" w14:paraId="3054815D" w14:textId="77777777" w:rsidTr="007E7D01">
        <w:tc>
          <w:tcPr>
            <w:tcW w:w="2518" w:type="dxa"/>
          </w:tcPr>
          <w:p w14:paraId="4EF2FA83" w14:textId="1534DF61" w:rsidR="005D4C65" w:rsidRDefault="005D4C65" w:rsidP="00BF1DCD">
            <w:pPr>
              <w:spacing w:after="0"/>
              <w:jc w:val="cente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A816554" w14:textId="7FEB54BA" w:rsidR="005D4C65" w:rsidRDefault="005D4C65" w:rsidP="004D6585">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31193D61" w14:textId="262F1FEC" w:rsidR="005D4C65" w:rsidRDefault="005D4C65" w:rsidP="004D6585">
            <w:pPr>
              <w:spacing w:after="0"/>
              <w:jc w:val="center"/>
              <w:rPr>
                <w:rFonts w:eastAsiaTheme="minorEastAsia" w:hint="eastAsia"/>
                <w:lang w:val="en-US" w:eastAsia="zh-CN"/>
              </w:rPr>
            </w:pPr>
            <w:r>
              <w:rPr>
                <w:rFonts w:eastAsiaTheme="minorEastAsia" w:hint="eastAsia"/>
                <w:lang w:val="en-US" w:eastAsia="zh-CN"/>
              </w:rPr>
              <w:t>z</w:t>
            </w:r>
            <w:r>
              <w:rPr>
                <w:rFonts w:eastAsiaTheme="minorEastAsia"/>
                <w:lang w:val="en-US" w:eastAsia="zh-CN"/>
              </w:rPr>
              <w:t>hangnuoy@chinatelecom.cn</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w:t>
            </w:r>
            <w:r w:rsidRPr="0048724E">
              <w:rPr>
                <w:rFonts w:eastAsia="MS PGothic"/>
                <w:lang w:val="en-US" w:eastAsia="zh-CN"/>
              </w:rPr>
              <w:lastRenderedPageBreak/>
              <w:t>+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r w:rsidRPr="0009564B">
              <w:rPr>
                <w:rFonts w:ascii="Times" w:hAnsi="Times"/>
                <w:color w:val="000000"/>
                <w:szCs w:val="24"/>
                <w:lang w:val="en-US"/>
              </w:rPr>
              <w:lastRenderedPageBreak/>
              <w:t>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f"/>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f"/>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f"/>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f"/>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f"/>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f"/>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w:t>
            </w:r>
            <w:r>
              <w:rPr>
                <w:rFonts w:eastAsia="Yu Mincho"/>
                <w:lang w:val="en-US" w:eastAsia="ja-JP"/>
              </w:rPr>
              <w:lastRenderedPageBreak/>
              <w:t xml:space="preserve">TDRA configuration for Msg3 other than the expansion of </w:t>
            </w:r>
            <w:r w:rsidRPr="00126D2B">
              <w:rPr>
                <w:rFonts w:eastAsia="Yu Mincho"/>
                <w:lang w:val="en-US" w:eastAsia="ja-JP"/>
              </w:rPr>
              <w:t>legacy default TDRA table and Δ</w:t>
            </w:r>
            <w:r>
              <w:rPr>
                <w:rFonts w:eastAsia="Yu Mincho"/>
                <w:lang w:val="en-US" w:eastAsia="ja-JP"/>
              </w:rPr>
              <w:t>, we suggest to introduce new RRC 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r w:rsidRPr="00522382">
              <w:rPr>
                <w:rFonts w:eastAsiaTheme="minorEastAsia"/>
                <w:i/>
                <w:iCs/>
                <w:lang w:val="en-US" w:eastAsia="zh-CN"/>
              </w:rPr>
              <w:t>pusch-ConfigCommon</w:t>
            </w:r>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lastRenderedPageBreak/>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lastRenderedPageBreak/>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02614647"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8D1CEDB" w14:textId="77777777" w:rsidR="00970748" w:rsidRPr="006626AB" w:rsidRDefault="00970748" w:rsidP="00970748">
            <w:pPr>
              <w:pStyle w:val="aff"/>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non-RedCap, Rel-17 RedCap and Rel-18 eRedCap UEs share the same PRACH configuration.</w:t>
            </w:r>
          </w:p>
          <w:p w14:paraId="53F9A930"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2BDC6A0F" w14:textId="77777777" w:rsidR="00970748" w:rsidRDefault="00970748" w:rsidP="00970748">
            <w:pPr>
              <w:pStyle w:val="aff"/>
              <w:numPr>
                <w:ilvl w:val="1"/>
                <w:numId w:val="43"/>
              </w:numPr>
              <w:jc w:val="left"/>
              <w:rPr>
                <w:rFonts w:eastAsia="Yu Mincho"/>
                <w:sz w:val="20"/>
                <w:szCs w:val="21"/>
                <w:lang w:val="en-US"/>
              </w:rPr>
            </w:pPr>
            <w:r>
              <w:rPr>
                <w:rFonts w:eastAsia="Yu Mincho"/>
                <w:sz w:val="20"/>
                <w:szCs w:val="21"/>
                <w:lang w:val="en-US"/>
              </w:rPr>
              <w:t>At least Rel-17 RedCap and Rel-18 eRedCap can share PRACH configuration</w:t>
            </w:r>
          </w:p>
          <w:p w14:paraId="41DD9033" w14:textId="77777777" w:rsidR="00970748" w:rsidRDefault="00970748" w:rsidP="00970748">
            <w:pPr>
              <w:pStyle w:val="aff"/>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BF1CAB1" w14:textId="77777777" w:rsidR="00970748" w:rsidRDefault="00970748" w:rsidP="00970748">
            <w:pPr>
              <w:pStyle w:val="aff"/>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35F9E428" w14:textId="77777777" w:rsidR="00970748" w:rsidRDefault="00970748" w:rsidP="00970748">
            <w:pPr>
              <w:pStyle w:val="aff"/>
              <w:numPr>
                <w:ilvl w:val="1"/>
                <w:numId w:val="43"/>
              </w:numPr>
              <w:jc w:val="left"/>
              <w:rPr>
                <w:rFonts w:eastAsia="Yu Mincho"/>
                <w:sz w:val="20"/>
                <w:szCs w:val="21"/>
                <w:lang w:val="en-US"/>
              </w:rPr>
            </w:pPr>
            <w:r>
              <w:rPr>
                <w:rFonts w:eastAsia="Yu Mincho"/>
                <w:sz w:val="20"/>
                <w:szCs w:val="21"/>
                <w:lang w:val="en-US"/>
              </w:rPr>
              <w:t>non-RedCap and Rel-17 RedCap can share the same PRACH configuration</w:t>
            </w:r>
          </w:p>
          <w:p w14:paraId="4EB2B61C"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3901395F" w14:textId="77777777" w:rsidR="00970748" w:rsidRPr="006626AB" w:rsidRDefault="00970748" w:rsidP="00970748">
            <w:pPr>
              <w:pStyle w:val="aff"/>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non-RedCap, Rel-17 RedCap and Rel-18 eRedCap</w:t>
            </w:r>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the subbullet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r w:rsidR="00D27116" w14:paraId="10794913" w14:textId="77777777" w:rsidTr="00DE0B78">
        <w:tc>
          <w:tcPr>
            <w:tcW w:w="1479" w:type="dxa"/>
          </w:tcPr>
          <w:p w14:paraId="76DA304F" w14:textId="7655C333" w:rsidR="00D27116" w:rsidRPr="00D27116" w:rsidRDefault="00D27116" w:rsidP="0095434B">
            <w:pPr>
              <w:jc w:val="left"/>
              <w:rPr>
                <w:rFonts w:eastAsiaTheme="minorEastAsia"/>
                <w:lang w:eastAsia="zh-CN"/>
              </w:rPr>
            </w:pPr>
            <w:r>
              <w:rPr>
                <w:rFonts w:eastAsiaTheme="minorEastAsia"/>
                <w:lang w:eastAsia="zh-CN"/>
              </w:rPr>
              <w:t>Qualcomm</w:t>
            </w:r>
          </w:p>
        </w:tc>
        <w:tc>
          <w:tcPr>
            <w:tcW w:w="1372" w:type="dxa"/>
          </w:tcPr>
          <w:p w14:paraId="2B7C4448" w14:textId="532E83AC" w:rsidR="00D27116" w:rsidRDefault="00D27116" w:rsidP="0095434B">
            <w:pPr>
              <w:tabs>
                <w:tab w:val="left" w:pos="551"/>
              </w:tabs>
              <w:jc w:val="left"/>
              <w:rPr>
                <w:rFonts w:eastAsiaTheme="minorEastAsia"/>
                <w:lang w:val="en-US" w:eastAsia="zh-CN"/>
              </w:rPr>
            </w:pPr>
            <w:r>
              <w:rPr>
                <w:rFonts w:eastAsiaTheme="minorEastAsia"/>
                <w:lang w:val="en-US" w:eastAsia="zh-CN"/>
              </w:rPr>
              <w:t>Y</w:t>
            </w:r>
          </w:p>
        </w:tc>
        <w:tc>
          <w:tcPr>
            <w:tcW w:w="6780" w:type="dxa"/>
          </w:tcPr>
          <w:p w14:paraId="5954421D" w14:textId="57C8FF55" w:rsidR="00D27116" w:rsidRDefault="00D27116" w:rsidP="0095434B">
            <w:pPr>
              <w:jc w:val="left"/>
              <w:rPr>
                <w:rFonts w:eastAsiaTheme="minorEastAsia"/>
                <w:lang w:val="en-US" w:eastAsia="zh-CN"/>
              </w:rPr>
            </w:pPr>
            <w:r>
              <w:rPr>
                <w:rFonts w:eastAsiaTheme="minorEastAsia"/>
                <w:lang w:val="en-US" w:eastAsia="zh-CN"/>
              </w:rPr>
              <w:t xml:space="preserve">We support the proposal as it is. </w:t>
            </w:r>
            <w:r w:rsidR="002A52BB">
              <w:rPr>
                <w:rFonts w:eastAsiaTheme="minorEastAsia"/>
                <w:lang w:val="en-US" w:eastAsia="zh-CN"/>
              </w:rPr>
              <w:t>If not aggregable, w</w:t>
            </w:r>
            <w:r>
              <w:rPr>
                <w:rFonts w:eastAsiaTheme="minorEastAsia"/>
                <w:lang w:val="en-US" w:eastAsia="zh-CN"/>
              </w:rPr>
              <w:t>e can</w:t>
            </w:r>
            <w:r w:rsidR="002A52BB">
              <w:rPr>
                <w:rFonts w:eastAsiaTheme="minorEastAsia"/>
                <w:lang w:val="en-US" w:eastAsia="zh-CN"/>
              </w:rPr>
              <w:t xml:space="preserve"> have the 4</w:t>
            </w:r>
            <w:r w:rsidR="002A52BB" w:rsidRPr="002A52BB">
              <w:rPr>
                <w:rFonts w:eastAsiaTheme="minorEastAsia"/>
                <w:vertAlign w:val="superscript"/>
                <w:lang w:val="en-US" w:eastAsia="zh-CN"/>
              </w:rPr>
              <w:t>th</w:t>
            </w:r>
            <w:r w:rsidR="002A52BB">
              <w:rPr>
                <w:rFonts w:eastAsiaTheme="minorEastAsia"/>
                <w:lang w:val="en-US" w:eastAsia="zh-CN"/>
              </w:rPr>
              <w:t xml:space="preserve"> bullet as </w:t>
            </w:r>
            <w:r w:rsidR="002A52BB">
              <w:rPr>
                <w:rFonts w:eastAsiaTheme="minorEastAsia"/>
                <w:lang w:val="en-US" w:eastAsia="zh-CN"/>
              </w:rPr>
              <w:lastRenderedPageBreak/>
              <w:t>working assumption.</w:t>
            </w:r>
          </w:p>
        </w:tc>
      </w:tr>
      <w:tr w:rsidR="00BF1DCD" w14:paraId="027817F7" w14:textId="77777777" w:rsidTr="00DE0B78">
        <w:tc>
          <w:tcPr>
            <w:tcW w:w="1479" w:type="dxa"/>
          </w:tcPr>
          <w:p w14:paraId="2EB6A8E3" w14:textId="79826A1D" w:rsidR="00BF1DCD" w:rsidRDefault="00BF1DCD" w:rsidP="00BF1DCD">
            <w:pPr>
              <w:jc w:val="left"/>
              <w:rPr>
                <w:rFonts w:eastAsiaTheme="minorEastAsia"/>
                <w:lang w:eastAsia="zh-CN"/>
              </w:rPr>
            </w:pPr>
            <w:r>
              <w:rPr>
                <w:rFonts w:eastAsiaTheme="minorEastAsia" w:hint="eastAsia"/>
                <w:lang w:val="en-US" w:eastAsia="zh-CN"/>
              </w:rPr>
              <w:lastRenderedPageBreak/>
              <w:t>Xia</w:t>
            </w:r>
            <w:r>
              <w:rPr>
                <w:rFonts w:eastAsiaTheme="minorEastAsia"/>
                <w:lang w:val="en-US" w:eastAsia="zh-CN"/>
              </w:rPr>
              <w:t>omi2</w:t>
            </w:r>
          </w:p>
        </w:tc>
        <w:tc>
          <w:tcPr>
            <w:tcW w:w="1372" w:type="dxa"/>
          </w:tcPr>
          <w:p w14:paraId="3079C842" w14:textId="1B2DDB57" w:rsidR="00BF1DCD" w:rsidRDefault="00BF1DCD" w:rsidP="00BF1DC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4944555F" w14:textId="77777777" w:rsidR="00BF1DCD" w:rsidRDefault="00BF1DCD" w:rsidP="00BF1DC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5D8C0343" w14:textId="77777777" w:rsidR="00BF1DCD" w:rsidRDefault="00BF1DCD" w:rsidP="00BF1DC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BF1DCD" w14:paraId="32459973" w14:textId="77777777" w:rsidTr="005C7C52">
              <w:tc>
                <w:tcPr>
                  <w:tcW w:w="6549" w:type="dxa"/>
                </w:tcPr>
                <w:p w14:paraId="5F6614CE"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highlight w:val="green"/>
                      <w:lang w:val="en-US"/>
                    </w:rPr>
                    <w:t>Agreement:</w:t>
                  </w:r>
                </w:p>
                <w:p w14:paraId="6A38F927"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26BB309A" w14:textId="77777777" w:rsidR="00BF1DCD" w:rsidRPr="0048724E"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764438D7" w14:textId="77777777" w:rsidR="00BF1DCD" w:rsidRPr="00ED4759"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tc>
            </w:tr>
          </w:tbl>
          <w:p w14:paraId="4B0463DE" w14:textId="77777777" w:rsidR="00BF1DCD" w:rsidRDefault="00BF1DCD" w:rsidP="00BF1DCD">
            <w:pPr>
              <w:jc w:val="left"/>
              <w:rPr>
                <w:rFonts w:eastAsiaTheme="minorEastAsia"/>
                <w:lang w:val="en-US" w:eastAsia="zh-CN"/>
              </w:rPr>
            </w:pPr>
          </w:p>
        </w:tc>
      </w:tr>
      <w:tr w:rsidR="0022369A" w14:paraId="4117CE3C" w14:textId="77777777" w:rsidTr="0022369A">
        <w:tc>
          <w:tcPr>
            <w:tcW w:w="1479" w:type="dxa"/>
          </w:tcPr>
          <w:p w14:paraId="474D6AF4" w14:textId="77777777" w:rsidR="0022369A" w:rsidRDefault="0022369A" w:rsidP="00521018">
            <w:pPr>
              <w:jc w:val="left"/>
              <w:rPr>
                <w:rFonts w:eastAsiaTheme="minorEastAsia"/>
                <w:lang w:val="en-US" w:eastAsia="zh-CN"/>
              </w:rPr>
            </w:pPr>
            <w:r>
              <w:rPr>
                <w:rFonts w:eastAsiaTheme="minorEastAsia"/>
                <w:lang w:val="en-US" w:eastAsia="zh-CN"/>
              </w:rPr>
              <w:t>Nokia, NSB</w:t>
            </w:r>
          </w:p>
        </w:tc>
        <w:tc>
          <w:tcPr>
            <w:tcW w:w="1372" w:type="dxa"/>
          </w:tcPr>
          <w:p w14:paraId="000CF639" w14:textId="77777777" w:rsidR="0022369A" w:rsidRDefault="0022369A"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0C4EAB8C" w14:textId="6CF5C436" w:rsidR="0022369A" w:rsidRDefault="009B6556" w:rsidP="00521018">
            <w:pPr>
              <w:jc w:val="left"/>
              <w:rPr>
                <w:rFonts w:eastAsiaTheme="minorEastAsia"/>
                <w:lang w:val="en-US" w:eastAsia="zh-CN"/>
              </w:rPr>
            </w:pPr>
            <w:r>
              <w:rPr>
                <w:rFonts w:eastAsiaTheme="minorEastAsia"/>
                <w:lang w:val="en-US" w:eastAsia="zh-CN"/>
              </w:rPr>
              <w:t>We support also the 4</w:t>
            </w:r>
            <w:r w:rsidRPr="009B6556">
              <w:rPr>
                <w:rFonts w:eastAsiaTheme="minorEastAsia"/>
                <w:vertAlign w:val="superscript"/>
                <w:lang w:val="en-US" w:eastAsia="zh-CN"/>
              </w:rPr>
              <w:t>th</w:t>
            </w:r>
            <w:r>
              <w:rPr>
                <w:rFonts w:eastAsiaTheme="minorEastAsia"/>
                <w:lang w:val="en-US" w:eastAsia="zh-CN"/>
              </w:rPr>
              <w:t xml:space="preserve"> bullet</w:t>
            </w:r>
            <w:r w:rsidR="008A770D">
              <w:rPr>
                <w:rFonts w:eastAsiaTheme="minorEastAsia"/>
                <w:lang w:val="en-US" w:eastAsia="zh-CN"/>
              </w:rPr>
              <w:t xml:space="preserve"> as we think there may be issues i</w:t>
            </w:r>
            <w:r w:rsidR="00324B34">
              <w:rPr>
                <w:rFonts w:eastAsiaTheme="minorEastAsia"/>
                <w:lang w:val="en-US" w:eastAsia="zh-CN"/>
              </w:rPr>
              <w:t>f Rel-18 RedCap UE doesn’t use the same PRACH as Rel-17 RedCap UE in this scenario.</w:t>
            </w:r>
          </w:p>
        </w:tc>
      </w:tr>
      <w:tr w:rsidR="005D4C65" w14:paraId="1CE94C82" w14:textId="77777777" w:rsidTr="0022369A">
        <w:tc>
          <w:tcPr>
            <w:tcW w:w="1479" w:type="dxa"/>
          </w:tcPr>
          <w:p w14:paraId="47E1BA47" w14:textId="795F5D7E" w:rsidR="005D4C65" w:rsidRDefault="005D4C65" w:rsidP="0052101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B40A8A" w14:textId="5A92AE45" w:rsidR="005D4C65" w:rsidRDefault="005D4C65" w:rsidP="005210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051451" w14:textId="5495BD70" w:rsidR="005D4C65" w:rsidRDefault="005D4C65" w:rsidP="0052101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bl>
    <w:p w14:paraId="4A30D2B0" w14:textId="77777777" w:rsidR="008346A4" w:rsidRPr="008346A4" w:rsidRDefault="008346A4" w:rsidP="00554D90"/>
    <w:p w14:paraId="16204763" w14:textId="77777777"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lastRenderedPageBreak/>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aff"/>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r w:rsidR="005D4C65" w14:paraId="0CC40045" w14:textId="77777777" w:rsidTr="00490D56">
        <w:tc>
          <w:tcPr>
            <w:tcW w:w="1479" w:type="dxa"/>
          </w:tcPr>
          <w:p w14:paraId="42942811" w14:textId="7296BE80" w:rsidR="005D4C65" w:rsidRDefault="005D4C65" w:rsidP="005D4C65">
            <w:pPr>
              <w:jc w:val="left"/>
              <w:rPr>
                <w:rFonts w:eastAsia="Malgun Gothic"/>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8D1EF37" w14:textId="1C1731B5" w:rsidR="005D4C65" w:rsidRDefault="005D4C65" w:rsidP="005D4C6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8D2DF0E" w14:textId="40DAB450" w:rsidR="005D4C65" w:rsidRDefault="005D4C65" w:rsidP="005D4C65">
            <w:pPr>
              <w:jc w:val="left"/>
              <w:rPr>
                <w:rFonts w:eastAsia="Malgun Gothic"/>
                <w:lang w:val="en-US" w:eastAsia="ko-KR"/>
              </w:rPr>
            </w:pPr>
            <w:r>
              <w:rPr>
                <w:rFonts w:eastAsiaTheme="minorEastAsia"/>
                <w:lang w:val="en-US" w:eastAsia="zh-CN"/>
              </w:rPr>
              <w:t xml:space="preserve">We consider </w:t>
            </w:r>
            <w:r w:rsidRPr="00145E3C">
              <w:rPr>
                <w:rFonts w:eastAsiaTheme="minorEastAsia"/>
                <w:lang w:val="en-US" w:eastAsia="zh-CN"/>
              </w:rPr>
              <w:t xml:space="preserve">we need to give </w:t>
            </w:r>
            <w:r>
              <w:rPr>
                <w:rFonts w:eastAsiaTheme="minorEastAsia"/>
                <w:lang w:val="en-US" w:eastAsia="zh-CN"/>
              </w:rPr>
              <w:t>more flexibility to the UE</w:t>
            </w:r>
            <w:r w:rsidRPr="00145E3C">
              <w:rPr>
                <w:rFonts w:eastAsiaTheme="minorEastAsia"/>
                <w:lang w:val="en-US" w:eastAsia="zh-CN"/>
              </w:rPr>
              <w:t>.</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8"/>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r w:rsidR="005D4C65" w14:paraId="115E1420" w14:textId="77777777" w:rsidTr="00BA73B0">
        <w:tc>
          <w:tcPr>
            <w:tcW w:w="1479" w:type="dxa"/>
          </w:tcPr>
          <w:p w14:paraId="63E4A8E4" w14:textId="5089AC72" w:rsidR="005D4C65" w:rsidRDefault="005D4C65" w:rsidP="005D4C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63031AE" w14:textId="4CA9743E"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EECDE9" w14:textId="77777777" w:rsidR="005D4C65" w:rsidRDefault="005D4C65" w:rsidP="005D4C65">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fallbackRAR and transmission of Msg3</w:t>
            </w:r>
          </w:p>
          <w:p w14:paraId="00487A83" w14:textId="77777777" w:rsidR="001C0029"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successRAR and transmission of corresponding HARQ-ACK</w:t>
            </w:r>
          </w:p>
          <w:p w14:paraId="4084393C" w14:textId="643C81B2" w:rsidR="0085730A"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779AD" w14:paraId="6CF89264" w14:textId="77777777" w:rsidTr="00376FB6">
        <w:tc>
          <w:tcPr>
            <w:tcW w:w="1479" w:type="dxa"/>
          </w:tcPr>
          <w:p w14:paraId="69C6A50C" w14:textId="48BFFC6A" w:rsidR="00C779AD" w:rsidRDefault="00C779AD" w:rsidP="00097B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lastRenderedPageBreak/>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lastRenderedPageBreak/>
        <w:br/>
      </w:r>
      <w:r w:rsidR="00A13669">
        <w:rPr>
          <w:lang w:val="en-US"/>
        </w:rPr>
        <w:t>RAN1 has made the following conclusions [</w:t>
      </w:r>
      <w:r w:rsidR="005A6DC4">
        <w:rPr>
          <w:lang w:val="en-US"/>
        </w:rPr>
        <w:t>4</w:t>
      </w:r>
      <w:r w:rsidR="00A13669">
        <w:rPr>
          <w:lang w:val="en-US"/>
        </w:rPr>
        <w:t>]:</w:t>
      </w:r>
    </w:p>
    <w:tbl>
      <w:tblPr>
        <w:tblStyle w:val="af8"/>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f"/>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f"/>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f"/>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f"/>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 xml:space="preserve">The UE is not required to process a Msg4 PDSCH with a larger number of PRBs </w:t>
            </w:r>
            <w:r w:rsidRPr="00C14C23">
              <w:rPr>
                <w:rFonts w:eastAsia="等线"/>
                <w:lang w:val="en-US" w:eastAsia="zh-CN"/>
              </w:rPr>
              <w:lastRenderedPageBreak/>
              <w:t>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f"/>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f"/>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f"/>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f"/>
        <w:numPr>
          <w:ilvl w:val="0"/>
          <w:numId w:val="38"/>
        </w:numPr>
        <w:jc w:val="left"/>
        <w:rPr>
          <w:sz w:val="20"/>
          <w:szCs w:val="22"/>
          <w:lang w:val="en-US"/>
        </w:rPr>
      </w:pPr>
      <w:r w:rsidRPr="002D7EDD">
        <w:rPr>
          <w:sz w:val="20"/>
          <w:szCs w:val="22"/>
          <w:lang w:val="en-US"/>
        </w:rPr>
        <w:lastRenderedPageBreak/>
        <w:t>Option 3: The prioritization between reception of unicast and SI PDSCH triggered by P-RNTI is up to the UE implementation.</w:t>
      </w:r>
    </w:p>
    <w:p w14:paraId="7CE922BF" w14:textId="5374BC17" w:rsidR="002D7EDD" w:rsidRPr="002D7EDD" w:rsidRDefault="002D7EDD" w:rsidP="00FE2DA7">
      <w:pPr>
        <w:pStyle w:val="aff"/>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等线"/>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lastRenderedPageBreak/>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等线"/>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w:t>
            </w:r>
            <w:r w:rsidR="00000946">
              <w:rPr>
                <w:rFonts w:eastAsiaTheme="minorEastAsia"/>
                <w:lang w:val="en-US" w:eastAsia="zh-CN"/>
              </w:rPr>
              <w:t xml:space="preserve">requires the UE to decode both </w:t>
            </w:r>
            <w:r w:rsidR="00000946" w:rsidRPr="00DD6132">
              <w:rPr>
                <w:rFonts w:eastAsia="等线"/>
                <w:lang w:val="en-US" w:eastAsia="zh-CN"/>
              </w:rPr>
              <w:t>P-RNTI triggered SI</w:t>
            </w:r>
            <w:r w:rsidR="00000946">
              <w:rPr>
                <w:rFonts w:eastAsia="等线"/>
                <w:lang w:val="en-US" w:eastAsia="zh-CN"/>
              </w:rPr>
              <w:t xml:space="preserve"> PDSCH and PDSCH scheduled by </w:t>
            </w:r>
            <w:r w:rsidR="00000946" w:rsidRPr="00000946">
              <w:rPr>
                <w:rFonts w:eastAsia="等线"/>
                <w:lang w:val="en-US" w:eastAsia="zh-CN"/>
              </w:rPr>
              <w:t>C-RNTI, MCS-C-RNTI, or CS-RNTI</w:t>
            </w:r>
            <w:r w:rsidR="00000946">
              <w:rPr>
                <w:rFonts w:eastAsia="等线"/>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vivo’s view the discussion could focus on the case 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r w:rsidR="003A1579" w14:paraId="2BBCC9F1" w14:textId="77777777" w:rsidTr="003A1579">
        <w:tc>
          <w:tcPr>
            <w:tcW w:w="1479" w:type="dxa"/>
          </w:tcPr>
          <w:p w14:paraId="42849E62" w14:textId="77777777" w:rsidR="003A1579" w:rsidRDefault="003A1579" w:rsidP="00521018">
            <w:pPr>
              <w:jc w:val="left"/>
              <w:rPr>
                <w:rFonts w:eastAsiaTheme="minorEastAsia"/>
                <w:lang w:eastAsia="zh-CN"/>
              </w:rPr>
            </w:pPr>
            <w:r>
              <w:rPr>
                <w:rFonts w:eastAsiaTheme="minorEastAsia"/>
                <w:lang w:eastAsia="zh-CN"/>
              </w:rPr>
              <w:t>Nokia, NSB</w:t>
            </w:r>
          </w:p>
        </w:tc>
        <w:tc>
          <w:tcPr>
            <w:tcW w:w="1372" w:type="dxa"/>
          </w:tcPr>
          <w:p w14:paraId="74BCF61B" w14:textId="77777777" w:rsidR="003A1579" w:rsidRDefault="003A1579" w:rsidP="00521018">
            <w:pPr>
              <w:tabs>
                <w:tab w:val="left" w:pos="551"/>
              </w:tabs>
              <w:jc w:val="left"/>
              <w:rPr>
                <w:rFonts w:eastAsiaTheme="minorEastAsia"/>
                <w:lang w:val="en-US" w:eastAsia="zh-CN"/>
              </w:rPr>
            </w:pPr>
          </w:p>
        </w:tc>
        <w:tc>
          <w:tcPr>
            <w:tcW w:w="6780" w:type="dxa"/>
          </w:tcPr>
          <w:p w14:paraId="103A6837" w14:textId="77777777" w:rsidR="003A1579" w:rsidRDefault="003A1579" w:rsidP="00521018">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w:t>
            </w:r>
            <w:r>
              <w:rPr>
                <w:rFonts w:eastAsiaTheme="minorEastAsia"/>
                <w:lang w:val="en-US" w:eastAsia="zh-CN"/>
              </w:rPr>
              <w:lastRenderedPageBreak/>
              <w:t xml:space="preserve">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lastRenderedPageBreak/>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af8"/>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r w:rsidR="000A6B95" w14:paraId="17A5267D" w14:textId="77777777" w:rsidTr="000A6B95">
        <w:tc>
          <w:tcPr>
            <w:tcW w:w="1479" w:type="dxa"/>
          </w:tcPr>
          <w:p w14:paraId="4FE64608" w14:textId="77777777" w:rsidR="000A6B95" w:rsidRDefault="000A6B95" w:rsidP="00521018">
            <w:pPr>
              <w:jc w:val="left"/>
              <w:rPr>
                <w:rFonts w:eastAsia="Yu Mincho"/>
                <w:lang w:val="en-US" w:eastAsia="ja-JP"/>
              </w:rPr>
            </w:pPr>
            <w:r>
              <w:rPr>
                <w:rFonts w:eastAsia="Yu Mincho"/>
                <w:lang w:val="en-US" w:eastAsia="ja-JP"/>
              </w:rPr>
              <w:t>Nokia, NSB</w:t>
            </w:r>
          </w:p>
        </w:tc>
        <w:tc>
          <w:tcPr>
            <w:tcW w:w="1372" w:type="dxa"/>
          </w:tcPr>
          <w:p w14:paraId="50198802" w14:textId="5EA5181E" w:rsidR="000A6B95" w:rsidRDefault="000A6B95" w:rsidP="00521018">
            <w:pPr>
              <w:tabs>
                <w:tab w:val="left" w:pos="551"/>
              </w:tabs>
              <w:jc w:val="left"/>
              <w:rPr>
                <w:rFonts w:eastAsia="Yu Mincho"/>
                <w:lang w:val="en-US" w:eastAsia="ja-JP"/>
              </w:rPr>
            </w:pPr>
            <w:r>
              <w:rPr>
                <w:rFonts w:eastAsia="Yu Mincho"/>
                <w:lang w:val="en-US" w:eastAsia="ja-JP"/>
              </w:rPr>
              <w:t>N</w:t>
            </w:r>
          </w:p>
        </w:tc>
        <w:tc>
          <w:tcPr>
            <w:tcW w:w="6780" w:type="dxa"/>
          </w:tcPr>
          <w:p w14:paraId="7E838C2A" w14:textId="77777777" w:rsidR="000A6B95" w:rsidRDefault="000A6B95" w:rsidP="00521018">
            <w:pPr>
              <w:jc w:val="left"/>
              <w:rPr>
                <w:rFonts w:eastAsia="Yu Mincho"/>
                <w:lang w:val="en-US" w:eastAsia="ja-JP"/>
              </w:rPr>
            </w:pPr>
            <w:r>
              <w:rPr>
                <w:rFonts w:eastAsia="Yu Mincho"/>
                <w:lang w:val="en-US" w:eastAsia="ja-JP"/>
              </w:rPr>
              <w:t>We don’t think UE behavior needs to be defined as this is not expected by the UE.</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841504" w14:paraId="398F1D32" w14:textId="77777777" w:rsidTr="00EB7C92">
        <w:tc>
          <w:tcPr>
            <w:tcW w:w="1479" w:type="dxa"/>
          </w:tcPr>
          <w:p w14:paraId="54DB9154" w14:textId="1A5ABD2C" w:rsidR="00841504" w:rsidRDefault="00841504" w:rsidP="00970748">
            <w:pPr>
              <w:jc w:val="left"/>
              <w:rPr>
                <w:rFonts w:eastAsia="Yu Mincho"/>
                <w:lang w:val="en-US" w:eastAsia="ja-JP"/>
              </w:rPr>
            </w:pPr>
            <w:r>
              <w:rPr>
                <w:rFonts w:eastAsia="Yu Mincho"/>
                <w:lang w:val="en-US" w:eastAsia="ja-JP"/>
              </w:rPr>
              <w:t>Sierra Wireless</w:t>
            </w:r>
          </w:p>
        </w:tc>
        <w:tc>
          <w:tcPr>
            <w:tcW w:w="1372" w:type="dxa"/>
          </w:tcPr>
          <w:p w14:paraId="06633410" w14:textId="11064395" w:rsidR="00841504" w:rsidRDefault="00841504" w:rsidP="00970748">
            <w:pPr>
              <w:tabs>
                <w:tab w:val="left" w:pos="551"/>
              </w:tabs>
              <w:jc w:val="left"/>
              <w:rPr>
                <w:rFonts w:eastAsia="Yu Mincho"/>
                <w:lang w:val="en-US" w:eastAsia="ja-JP"/>
              </w:rPr>
            </w:pPr>
            <w:r>
              <w:rPr>
                <w:rFonts w:eastAsia="Yu Mincho"/>
                <w:lang w:val="en-US" w:eastAsia="ja-JP"/>
              </w:rPr>
              <w:t>Y</w:t>
            </w:r>
          </w:p>
        </w:tc>
        <w:tc>
          <w:tcPr>
            <w:tcW w:w="6780" w:type="dxa"/>
          </w:tcPr>
          <w:p w14:paraId="26D0F68C" w14:textId="3E88FEAF" w:rsidR="00841504" w:rsidRDefault="00841504" w:rsidP="00970748">
            <w:pPr>
              <w:jc w:val="left"/>
              <w:rPr>
                <w:rFonts w:eastAsia="Yu Mincho"/>
                <w:lang w:val="en-US" w:eastAsia="ja-JP"/>
              </w:rPr>
            </w:pPr>
            <w:r>
              <w:rPr>
                <w:rFonts w:eastAsia="Yu Mincho"/>
                <w:lang w:val="en-US" w:eastAsia="ja-JP"/>
              </w:rPr>
              <w:t>There is a benefit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4"/>
        <w:rPr>
          <w:rFonts w:ascii="Times New Roman" w:hAnsi="Times New Roman"/>
          <w:b/>
          <w:bCs/>
          <w:sz w:val="20"/>
        </w:rPr>
      </w:pPr>
      <w:r w:rsidRPr="009A7CF2">
        <w:rPr>
          <w:rFonts w:ascii="Times New Roman" w:hAnsi="Times New Roman"/>
          <w:b/>
          <w:bCs/>
          <w:sz w:val="20"/>
          <w:highlight w:val="cyan"/>
        </w:rPr>
        <w:lastRenderedPageBreak/>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w:t>
            </w:r>
            <w:r>
              <w:rPr>
                <w:rFonts w:eastAsiaTheme="minorEastAsia"/>
                <w:lang w:val="en-US" w:eastAsia="zh-CN"/>
              </w:rPr>
              <w:lastRenderedPageBreak/>
              <w:t xml:space="preserve">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lastRenderedPageBreak/>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Yu Mincho"/>
                <w:lang w:val="en-US" w:eastAsia="ja-JP"/>
              </w:rPr>
            </w:pPr>
            <w:r>
              <w:rPr>
                <w:rFonts w:eastAsia="Yu Mincho"/>
                <w:lang w:val="en-US" w:eastAsia="ja-JP"/>
              </w:rPr>
              <w:t>Intel</w:t>
            </w:r>
          </w:p>
        </w:tc>
        <w:tc>
          <w:tcPr>
            <w:tcW w:w="1372" w:type="dxa"/>
          </w:tcPr>
          <w:p w14:paraId="5966689D" w14:textId="77777777" w:rsidR="00C71DFF" w:rsidRDefault="00C71DFF" w:rsidP="008F17FA">
            <w:pPr>
              <w:tabs>
                <w:tab w:val="left" w:pos="551"/>
              </w:tabs>
              <w:jc w:val="left"/>
              <w:rPr>
                <w:rFonts w:eastAsia="Yu Mincho"/>
                <w:lang w:val="en-US" w:eastAsia="ja-JP"/>
              </w:rPr>
            </w:pPr>
            <w:r>
              <w:rPr>
                <w:rFonts w:eastAsia="Yu Mincho"/>
                <w:lang w:val="en-US" w:eastAsia="ja-JP"/>
              </w:rPr>
              <w:t>Y</w:t>
            </w:r>
          </w:p>
        </w:tc>
        <w:tc>
          <w:tcPr>
            <w:tcW w:w="6780" w:type="dxa"/>
          </w:tcPr>
          <w:p w14:paraId="48C82940" w14:textId="77777777" w:rsidR="00C71DFF" w:rsidRDefault="00C71DFF" w:rsidP="008F17FA">
            <w:pPr>
              <w:jc w:val="left"/>
              <w:rPr>
                <w:rFonts w:eastAsia="Yu Mincho"/>
                <w:lang w:val="en-US" w:eastAsia="ja-JP"/>
              </w:rPr>
            </w:pPr>
            <w:r>
              <w:rPr>
                <w:rFonts w:eastAsia="Yu Mincho"/>
                <w:lang w:val="en-US" w:eastAsia="ja-JP"/>
              </w:rPr>
              <w:t>We support the proposal.</w:t>
            </w:r>
          </w:p>
          <w:p w14:paraId="41E34A67" w14:textId="03F30415" w:rsidR="00C71DFF" w:rsidRPr="00E82904" w:rsidRDefault="00C71DFF" w:rsidP="008F17FA">
            <w:pPr>
              <w:rPr>
                <w:rFonts w:eastAsia="Yu Mincho"/>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4805A6" w14:paraId="72A35F12" w14:textId="77777777" w:rsidTr="004805A6">
        <w:tc>
          <w:tcPr>
            <w:tcW w:w="1479" w:type="dxa"/>
          </w:tcPr>
          <w:p w14:paraId="6A1AFC0B" w14:textId="77777777" w:rsidR="004805A6" w:rsidRDefault="004805A6" w:rsidP="00521018">
            <w:pPr>
              <w:jc w:val="left"/>
              <w:rPr>
                <w:rFonts w:eastAsia="Yu Mincho"/>
                <w:lang w:val="en-US" w:eastAsia="ja-JP"/>
              </w:rPr>
            </w:pPr>
            <w:r>
              <w:rPr>
                <w:rFonts w:eastAsia="Yu Mincho"/>
                <w:lang w:val="en-US" w:eastAsia="ja-JP"/>
              </w:rPr>
              <w:t>Nokia, NSB</w:t>
            </w:r>
          </w:p>
        </w:tc>
        <w:tc>
          <w:tcPr>
            <w:tcW w:w="1372" w:type="dxa"/>
          </w:tcPr>
          <w:p w14:paraId="28443426" w14:textId="77777777" w:rsidR="004805A6" w:rsidRDefault="004805A6" w:rsidP="00521018">
            <w:pPr>
              <w:tabs>
                <w:tab w:val="left" w:pos="551"/>
              </w:tabs>
              <w:jc w:val="left"/>
              <w:rPr>
                <w:rFonts w:eastAsia="Yu Mincho"/>
                <w:lang w:val="en-US" w:eastAsia="ja-JP"/>
              </w:rPr>
            </w:pPr>
          </w:p>
        </w:tc>
        <w:tc>
          <w:tcPr>
            <w:tcW w:w="6780" w:type="dxa"/>
          </w:tcPr>
          <w:p w14:paraId="5B915CD6" w14:textId="77777777" w:rsidR="004805A6" w:rsidRDefault="004805A6" w:rsidP="00521018">
            <w:pPr>
              <w:jc w:val="left"/>
              <w:rPr>
                <w:rFonts w:eastAsia="Yu Mincho"/>
                <w:lang w:val="en-US" w:eastAsia="ja-JP"/>
              </w:rPr>
            </w:pPr>
            <w:r>
              <w:rPr>
                <w:rFonts w:eastAsia="Yu Mincho"/>
                <w:lang w:val="en-US" w:eastAsia="ja-JP"/>
              </w:rPr>
              <w:t>We don’t think UE behavior needs to be defined as this is not expected by the UE.</w:t>
            </w:r>
          </w:p>
        </w:tc>
      </w:tr>
      <w:tr w:rsidR="005D4C65" w14:paraId="73C219A7" w14:textId="77777777" w:rsidTr="004805A6">
        <w:tc>
          <w:tcPr>
            <w:tcW w:w="1479" w:type="dxa"/>
          </w:tcPr>
          <w:p w14:paraId="09192478" w14:textId="506CE746" w:rsidR="005D4C65" w:rsidRDefault="005D4C65" w:rsidP="005D4C65">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2498B43C" w14:textId="7CF14F9A" w:rsidR="005D4C65" w:rsidRDefault="005D4C65" w:rsidP="005D4C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14734D2" w14:textId="77777777" w:rsidR="005D4C65" w:rsidRDefault="005D4C65" w:rsidP="005D4C65">
            <w:pPr>
              <w:jc w:val="left"/>
              <w:rPr>
                <w:rFonts w:eastAsia="Yu Mincho"/>
                <w:lang w:val="en-US" w:eastAsia="ja-JP"/>
              </w:rPr>
            </w:pP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f"/>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lastRenderedPageBreak/>
              <w:t>Confirm the following working assumption by assuming that Msg3 indication is available:</w:t>
            </w:r>
          </w:p>
          <w:p w14:paraId="652573ED" w14:textId="77777777" w:rsidR="006F67BA" w:rsidRPr="00F224E5" w:rsidRDefault="006F67BA" w:rsidP="006F67BA">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aff"/>
              <w:numPr>
                <w:ilvl w:val="3"/>
                <w:numId w:val="38"/>
              </w:numPr>
              <w:jc w:val="left"/>
              <w:rPr>
                <w:rFonts w:ascii="Times New Roman" w:hAnsi="Times New Roman" w:cs="Times New Roman"/>
                <w:b/>
                <w:sz w:val="20"/>
                <w:szCs w:val="20"/>
                <w:lang w:val="en-US"/>
              </w:rPr>
            </w:pPr>
            <w:r w:rsidRPr="00A208F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aff"/>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r w:rsidR="005D4C65" w14:paraId="746FAAAF" w14:textId="77777777" w:rsidTr="00BA73B0">
        <w:tc>
          <w:tcPr>
            <w:tcW w:w="1479" w:type="dxa"/>
          </w:tcPr>
          <w:p w14:paraId="674471D5" w14:textId="0D11493F" w:rsidR="005D4C65" w:rsidRDefault="005D4C65" w:rsidP="005D4C65">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CFD511" w14:textId="6B33BECB" w:rsidR="005D4C65" w:rsidRDefault="005D4C65" w:rsidP="005D4C65">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0B2DBB1B" w14:textId="77777777" w:rsidR="005D4C65" w:rsidRDefault="005D4C65" w:rsidP="005D4C65">
            <w:pPr>
              <w:jc w:val="left"/>
              <w:rPr>
                <w:rFonts w:eastAsia="Yu Mincho"/>
                <w:lang w:val="en-US" w:eastAsia="ja-JP"/>
              </w:rPr>
            </w:pP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f"/>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lastRenderedPageBreak/>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8"/>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t>
            </w:r>
            <w:r w:rsidRPr="005424C2">
              <w:rPr>
                <w:rFonts w:eastAsia="Malgun Gothic"/>
                <w:lang w:val="en-US" w:eastAsia="ko-KR"/>
              </w:rPr>
              <w:lastRenderedPageBreak/>
              <w:t xml:space="preserve">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r>
              <w:rPr>
                <w:rFonts w:eastAsia="Yu Mincho"/>
                <w:lang w:val="en-US" w:eastAsia="ja-JP"/>
              </w:rPr>
              <w:t>MsgB bandwidth should be handled as Msg2 as MsgB may contain MAC subPDUs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Yu Mincho"/>
                <w:lang w:val="en-US" w:eastAsia="ja-JP"/>
              </w:rPr>
            </w:pPr>
            <w:r w:rsidRPr="00651D70">
              <w:t>FUTUREWEI</w:t>
            </w:r>
          </w:p>
        </w:tc>
        <w:tc>
          <w:tcPr>
            <w:tcW w:w="8155" w:type="dxa"/>
          </w:tcPr>
          <w:p w14:paraId="4BC65405" w14:textId="647339E2" w:rsidR="0095434B" w:rsidRDefault="0095434B" w:rsidP="0095434B">
            <w:pPr>
              <w:jc w:val="left"/>
              <w:rPr>
                <w:rFonts w:eastAsia="Yu Mincho"/>
                <w:lang w:val="en-US" w:eastAsia="ja-JP"/>
              </w:rPr>
            </w:pPr>
            <w:r w:rsidRPr="00651D70">
              <w:t xml:space="preserve">Got clarification that MsgA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lastRenderedPageBreak/>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lastRenderedPageBreak/>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8"/>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f"/>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lastRenderedPageBreak/>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lastRenderedPageBreak/>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aff"/>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The vLayers·Qm·f target 3 or 3.2 for the 10-Mbps peak rate</w:t>
            </w:r>
          </w:p>
          <w:p w14:paraId="57099F57" w14:textId="77777777" w:rsidR="0021771E" w:rsidRDefault="0021771E" w:rsidP="0021771E">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aff"/>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vLayers·Qm·f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r w:rsidR="00BF1DCD" w:rsidRPr="00085E44" w14:paraId="038C9D9C" w14:textId="77777777" w:rsidTr="0021771E">
        <w:tc>
          <w:tcPr>
            <w:tcW w:w="1479" w:type="dxa"/>
          </w:tcPr>
          <w:p w14:paraId="6D81DB7D" w14:textId="3D94DBAD" w:rsidR="00BF1DCD" w:rsidRPr="002C6960" w:rsidRDefault="00BF1DCD" w:rsidP="00BF1DCD">
            <w:pPr>
              <w:jc w:val="left"/>
            </w:pPr>
            <w:r>
              <w:rPr>
                <w:rFonts w:eastAsiaTheme="minorEastAsia"/>
                <w:lang w:val="en-US" w:eastAsia="zh-CN"/>
              </w:rPr>
              <w:t>Xiaomi2</w:t>
            </w:r>
          </w:p>
        </w:tc>
        <w:tc>
          <w:tcPr>
            <w:tcW w:w="1372" w:type="dxa"/>
          </w:tcPr>
          <w:p w14:paraId="29CE2BF8" w14:textId="77777777" w:rsidR="00BF1DCD" w:rsidRPr="002C6960" w:rsidRDefault="00BF1DCD" w:rsidP="00BF1DCD">
            <w:pPr>
              <w:tabs>
                <w:tab w:val="left" w:pos="551"/>
              </w:tabs>
              <w:jc w:val="left"/>
            </w:pPr>
          </w:p>
        </w:tc>
        <w:tc>
          <w:tcPr>
            <w:tcW w:w="6780" w:type="dxa"/>
          </w:tcPr>
          <w:p w14:paraId="65798FC0" w14:textId="6D728B9F" w:rsidR="00BF1DCD" w:rsidRPr="002C6960" w:rsidRDefault="00BF1DCD" w:rsidP="00BF1DCD">
            <w:pPr>
              <w:jc w:val="left"/>
            </w:pPr>
            <w:r>
              <w:rPr>
                <w:rFonts w:eastAsiaTheme="minorEastAsia" w:hint="eastAsia"/>
                <w:lang w:val="en-US" w:eastAsia="zh-CN"/>
              </w:rPr>
              <w:t>We</w:t>
            </w:r>
            <w:r>
              <w:rPr>
                <w:rFonts w:eastAsiaTheme="minorEastAsia"/>
                <w:lang w:val="en-US" w:eastAsia="zh-CN"/>
              </w:rPr>
              <w:t xml:space="preserve"> prefer OPPO’s version.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r w:rsidRPr="00FD5145">
        <w:rPr>
          <w:b/>
          <w:lang w:val="en-US"/>
        </w:rPr>
        <w:t xml:space="preserve"> value </w:t>
      </w:r>
      <w:r>
        <w:rPr>
          <w:b/>
          <w:lang w:val="en-US"/>
        </w:rPr>
        <w:t>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aff"/>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r w:rsidR="00841504" w14:paraId="58E1B11E" w14:textId="77777777" w:rsidTr="00DE0B78">
        <w:tc>
          <w:tcPr>
            <w:tcW w:w="1479" w:type="dxa"/>
          </w:tcPr>
          <w:p w14:paraId="10BF773B" w14:textId="09401093" w:rsidR="00841504" w:rsidRPr="001A7AE9" w:rsidRDefault="00841504" w:rsidP="0095434B">
            <w:pPr>
              <w:jc w:val="left"/>
            </w:pPr>
            <w:r>
              <w:t>Sierra Wireless</w:t>
            </w:r>
          </w:p>
        </w:tc>
        <w:tc>
          <w:tcPr>
            <w:tcW w:w="1372" w:type="dxa"/>
          </w:tcPr>
          <w:p w14:paraId="1C4DD2B9" w14:textId="0E8BE3EF" w:rsidR="00841504" w:rsidRPr="001A7AE9" w:rsidRDefault="00841504" w:rsidP="0095434B">
            <w:pPr>
              <w:tabs>
                <w:tab w:val="left" w:pos="551"/>
              </w:tabs>
              <w:jc w:val="left"/>
            </w:pPr>
            <w:r>
              <w:t>Y</w:t>
            </w:r>
          </w:p>
        </w:tc>
        <w:tc>
          <w:tcPr>
            <w:tcW w:w="6780" w:type="dxa"/>
          </w:tcPr>
          <w:p w14:paraId="7099D733" w14:textId="77777777" w:rsidR="00841504" w:rsidRPr="001A7AE9" w:rsidRDefault="00841504" w:rsidP="0095434B">
            <w:pPr>
              <w:jc w:val="left"/>
            </w:pPr>
          </w:p>
        </w:tc>
      </w:tr>
      <w:tr w:rsidR="00E32B19" w14:paraId="57C4999E" w14:textId="77777777" w:rsidTr="00DE0B78">
        <w:tc>
          <w:tcPr>
            <w:tcW w:w="1479" w:type="dxa"/>
          </w:tcPr>
          <w:p w14:paraId="10139795" w14:textId="706F802E" w:rsidR="00E32B19" w:rsidRDefault="00E32B19" w:rsidP="0095434B">
            <w:pPr>
              <w:jc w:val="left"/>
            </w:pPr>
            <w:r>
              <w:t>Qualcomm</w:t>
            </w:r>
          </w:p>
        </w:tc>
        <w:tc>
          <w:tcPr>
            <w:tcW w:w="1372" w:type="dxa"/>
          </w:tcPr>
          <w:p w14:paraId="5AAADFD5" w14:textId="00956405" w:rsidR="00E32B19" w:rsidRDefault="00E32B19" w:rsidP="0095434B">
            <w:pPr>
              <w:tabs>
                <w:tab w:val="left" w:pos="551"/>
              </w:tabs>
              <w:jc w:val="left"/>
            </w:pPr>
            <w:r>
              <w:t>Y</w:t>
            </w:r>
          </w:p>
        </w:tc>
        <w:tc>
          <w:tcPr>
            <w:tcW w:w="6780" w:type="dxa"/>
          </w:tcPr>
          <w:p w14:paraId="6859CAC3" w14:textId="77777777" w:rsidR="00E32B19" w:rsidRPr="001A7AE9" w:rsidRDefault="00E32B19" w:rsidP="0095434B">
            <w:pPr>
              <w:jc w:val="left"/>
            </w:pPr>
          </w:p>
        </w:tc>
      </w:tr>
      <w:tr w:rsidR="00BF1DCD" w14:paraId="42FCCFDF" w14:textId="77777777" w:rsidTr="00DE0B78">
        <w:tc>
          <w:tcPr>
            <w:tcW w:w="1479" w:type="dxa"/>
          </w:tcPr>
          <w:p w14:paraId="692ED44E" w14:textId="16409665" w:rsidR="00BF1DCD" w:rsidRPr="00BF1DCD" w:rsidRDefault="00BF1DCD" w:rsidP="0095434B">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4493A0E8" w14:textId="46D67091" w:rsidR="00BF1DCD" w:rsidRPr="00BF1DCD" w:rsidRDefault="00BF1DCD" w:rsidP="0095434B">
            <w:pPr>
              <w:tabs>
                <w:tab w:val="left" w:pos="551"/>
              </w:tabs>
              <w:jc w:val="left"/>
              <w:rPr>
                <w:rFonts w:eastAsiaTheme="minorEastAsia"/>
                <w:lang w:eastAsia="zh-CN"/>
              </w:rPr>
            </w:pPr>
            <w:r>
              <w:rPr>
                <w:rFonts w:eastAsiaTheme="minorEastAsia" w:hint="eastAsia"/>
                <w:lang w:eastAsia="zh-CN"/>
              </w:rPr>
              <w:t>Y</w:t>
            </w:r>
          </w:p>
        </w:tc>
        <w:tc>
          <w:tcPr>
            <w:tcW w:w="6780" w:type="dxa"/>
          </w:tcPr>
          <w:p w14:paraId="6E90C5AF" w14:textId="77777777" w:rsidR="00BF1DCD" w:rsidRPr="001A7AE9" w:rsidRDefault="00BF1DCD" w:rsidP="0095434B">
            <w:pPr>
              <w:jc w:val="left"/>
            </w:pPr>
          </w:p>
        </w:tc>
      </w:tr>
      <w:tr w:rsidR="004805A6" w14:paraId="2B26F183" w14:textId="77777777" w:rsidTr="00DE0B78">
        <w:tc>
          <w:tcPr>
            <w:tcW w:w="1479" w:type="dxa"/>
          </w:tcPr>
          <w:p w14:paraId="0E8F9A32" w14:textId="1D66787A" w:rsidR="004805A6" w:rsidRDefault="004805A6" w:rsidP="0095434B">
            <w:pPr>
              <w:jc w:val="left"/>
              <w:rPr>
                <w:rFonts w:eastAsiaTheme="minorEastAsia"/>
                <w:lang w:eastAsia="zh-CN"/>
              </w:rPr>
            </w:pPr>
            <w:r>
              <w:rPr>
                <w:rFonts w:eastAsiaTheme="minorEastAsia"/>
                <w:lang w:eastAsia="zh-CN"/>
              </w:rPr>
              <w:t>Nokia, NSB</w:t>
            </w:r>
          </w:p>
        </w:tc>
        <w:tc>
          <w:tcPr>
            <w:tcW w:w="1372" w:type="dxa"/>
          </w:tcPr>
          <w:p w14:paraId="361B3A58" w14:textId="7F28B2F6" w:rsidR="004805A6" w:rsidRDefault="004805A6" w:rsidP="0095434B">
            <w:pPr>
              <w:tabs>
                <w:tab w:val="left" w:pos="551"/>
              </w:tabs>
              <w:jc w:val="left"/>
              <w:rPr>
                <w:rFonts w:eastAsiaTheme="minorEastAsia"/>
                <w:lang w:eastAsia="zh-CN"/>
              </w:rPr>
            </w:pPr>
            <w:r>
              <w:rPr>
                <w:rFonts w:eastAsiaTheme="minorEastAsia"/>
                <w:lang w:eastAsia="zh-CN"/>
              </w:rPr>
              <w:t>Y</w:t>
            </w:r>
          </w:p>
        </w:tc>
        <w:tc>
          <w:tcPr>
            <w:tcW w:w="6780" w:type="dxa"/>
          </w:tcPr>
          <w:p w14:paraId="4D9A1510" w14:textId="77777777" w:rsidR="004805A6" w:rsidRPr="001A7AE9" w:rsidRDefault="004805A6" w:rsidP="0095434B">
            <w:pPr>
              <w:jc w:val="left"/>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1F43EA85" w14:textId="2152505B" w:rsidR="00FB0F45" w:rsidRPr="009C4CE9" w:rsidRDefault="00FB0F45" w:rsidP="00FB0F45">
      <w:pPr>
        <w:pStyle w:val="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lastRenderedPageBreak/>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lastRenderedPageBreak/>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aff"/>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f"/>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r>
              <w:rPr>
                <w:rFonts w:eastAsiaTheme="minorEastAsia"/>
                <w:lang w:val="en-US" w:eastAsia="zh-CN"/>
              </w:rPr>
              <w:lastRenderedPageBreak/>
              <w:t>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lastRenderedPageBreak/>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r w:rsidR="005D4C65" w14:paraId="4D376F16" w14:textId="77777777" w:rsidTr="00BA73B0">
        <w:tc>
          <w:tcPr>
            <w:tcW w:w="1479" w:type="dxa"/>
          </w:tcPr>
          <w:p w14:paraId="63E3DBF7" w14:textId="7A74D532" w:rsidR="005D4C65" w:rsidRPr="001658EB" w:rsidRDefault="005D4C65" w:rsidP="005D4C65">
            <w:pPr>
              <w:jc w:val="left"/>
            </w:pPr>
            <w:bookmarkStart w:id="6" w:name="_GoBack" w:colFirst="0" w:colLast="0"/>
            <w:r>
              <w:rPr>
                <w:rFonts w:eastAsiaTheme="minorEastAsia" w:hint="eastAsia"/>
                <w:lang w:eastAsia="zh-CN"/>
              </w:rPr>
              <w:t>C</w:t>
            </w:r>
            <w:r>
              <w:rPr>
                <w:rFonts w:eastAsiaTheme="minorEastAsia"/>
                <w:lang w:eastAsia="zh-CN"/>
              </w:rPr>
              <w:t>hina Telecom</w:t>
            </w:r>
          </w:p>
        </w:tc>
        <w:tc>
          <w:tcPr>
            <w:tcW w:w="1372" w:type="dxa"/>
          </w:tcPr>
          <w:p w14:paraId="377A7257" w14:textId="6F23E07D"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8144C0" w14:textId="77777777" w:rsidR="005D4C65" w:rsidRPr="001658EB" w:rsidRDefault="005D4C65" w:rsidP="005D4C65">
            <w:pPr>
              <w:jc w:val="left"/>
            </w:pPr>
          </w:p>
        </w:tc>
      </w:tr>
      <w:bookmarkEnd w:id="6"/>
    </w:tbl>
    <w:p w14:paraId="3B9AE798" w14:textId="77777777" w:rsidR="00F947FF" w:rsidRPr="00BA73B0" w:rsidRDefault="00F947FF" w:rsidP="00AB4A52">
      <w:pPr>
        <w:rPr>
          <w:lang w:val="en-US"/>
        </w:rPr>
      </w:pPr>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f"/>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f"/>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f"/>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f"/>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f"/>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f"/>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f"/>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f"/>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f"/>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f"/>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f"/>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f"/>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f"/>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w:t>
            </w:r>
            <w:r>
              <w:rPr>
                <w:rFonts w:eastAsia="Yu Mincho"/>
                <w:szCs w:val="22"/>
                <w:lang w:val="en-US" w:eastAsia="ja-JP"/>
              </w:rPr>
              <w:lastRenderedPageBreak/>
              <w:t xml:space="preserve">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7"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7"/>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A6D49" w:rsidP="001B0B6C">
            <w:pPr>
              <w:jc w:val="left"/>
              <w:rPr>
                <w:color w:val="0000FF"/>
                <w:u w:val="single"/>
                <w:lang w:val="en-US"/>
              </w:rPr>
            </w:pPr>
            <w:hyperlink r:id="rId16" w:history="1">
              <w:r w:rsidR="001B0B6C" w:rsidRPr="0048724E">
                <w:rPr>
                  <w:rStyle w:val="afb"/>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A6D49" w:rsidP="001B0B6C">
            <w:pPr>
              <w:jc w:val="left"/>
              <w:rPr>
                <w:rFonts w:eastAsia="Calibri"/>
                <w:color w:val="0000FF"/>
                <w:u w:val="single"/>
                <w:lang w:val="en-US"/>
              </w:rPr>
            </w:pPr>
            <w:hyperlink r:id="rId17" w:history="1">
              <w:r w:rsidR="001B0B6C" w:rsidRPr="0048724E">
                <w:rPr>
                  <w:rStyle w:val="afb"/>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A6D49" w:rsidP="001B0B6C">
            <w:pPr>
              <w:jc w:val="left"/>
              <w:rPr>
                <w:rStyle w:val="afb"/>
                <w:color w:val="0000FF"/>
                <w:lang w:val="en-US"/>
              </w:rPr>
            </w:pPr>
            <w:hyperlink r:id="rId18" w:history="1">
              <w:r w:rsidR="001B0B6C" w:rsidRPr="0048724E">
                <w:rPr>
                  <w:rStyle w:val="afb"/>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A6D49" w:rsidP="001B0B6C">
            <w:pPr>
              <w:jc w:val="left"/>
              <w:rPr>
                <w:rStyle w:val="afb"/>
                <w:color w:val="0000FF"/>
                <w:lang w:val="en-US"/>
              </w:rPr>
            </w:pPr>
            <w:hyperlink r:id="rId19" w:history="1">
              <w:r w:rsidR="001B0B6C" w:rsidRPr="0048724E">
                <w:rPr>
                  <w:rStyle w:val="afb"/>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A6D49" w:rsidP="001B0B6C">
            <w:pPr>
              <w:jc w:val="left"/>
              <w:rPr>
                <w:rStyle w:val="afb"/>
                <w:color w:val="0000FF"/>
                <w:lang w:val="en-US"/>
              </w:rPr>
            </w:pPr>
            <w:hyperlink r:id="rId20" w:history="1">
              <w:r w:rsidR="001B0B6C" w:rsidRPr="0048724E">
                <w:rPr>
                  <w:rStyle w:val="afb"/>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A6D49" w:rsidP="001B0B6C">
            <w:pPr>
              <w:jc w:val="left"/>
              <w:rPr>
                <w:rStyle w:val="afb"/>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A6D49" w:rsidP="001B0B6C">
            <w:pPr>
              <w:jc w:val="left"/>
              <w:rPr>
                <w:rStyle w:val="afb"/>
                <w:color w:val="0000FF"/>
                <w:lang w:val="en-US" w:eastAsia="sv-SE"/>
              </w:rPr>
            </w:pPr>
            <w:hyperlink r:id="rId22" w:history="1">
              <w:r w:rsidR="001B0B6C" w:rsidRPr="0048724E">
                <w:rPr>
                  <w:rStyle w:val="afb"/>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A6D49" w:rsidP="001B0B6C">
            <w:pPr>
              <w:jc w:val="left"/>
              <w:rPr>
                <w:rStyle w:val="afb"/>
                <w:color w:val="0000FF"/>
                <w:lang w:val="en-US" w:eastAsia="sv-SE"/>
              </w:rPr>
            </w:pPr>
            <w:hyperlink r:id="rId23" w:history="1">
              <w:r w:rsidR="001B0B6C" w:rsidRPr="0048724E">
                <w:rPr>
                  <w:rStyle w:val="afb"/>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A6D49" w:rsidP="001B0B6C">
            <w:pPr>
              <w:jc w:val="left"/>
              <w:rPr>
                <w:rStyle w:val="afb"/>
                <w:color w:val="0000FF"/>
                <w:lang w:val="en-US" w:eastAsia="sv-SE"/>
              </w:rPr>
            </w:pPr>
            <w:hyperlink r:id="rId24" w:history="1">
              <w:r w:rsidR="001B0B6C" w:rsidRPr="0048724E">
                <w:rPr>
                  <w:rStyle w:val="afb"/>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A6D49" w:rsidP="001B0B6C">
            <w:pPr>
              <w:jc w:val="left"/>
              <w:rPr>
                <w:rStyle w:val="afb"/>
                <w:color w:val="0000FF"/>
                <w:lang w:val="en-US" w:eastAsia="sv-SE"/>
              </w:rPr>
            </w:pPr>
            <w:hyperlink r:id="rId25" w:history="1">
              <w:r w:rsidR="001B0B6C" w:rsidRPr="0048724E">
                <w:rPr>
                  <w:rStyle w:val="afb"/>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A6D49" w:rsidP="001B0B6C">
            <w:pPr>
              <w:jc w:val="left"/>
              <w:rPr>
                <w:rStyle w:val="afb"/>
                <w:color w:val="0000FF"/>
                <w:lang w:val="en-US" w:eastAsia="sv-SE"/>
              </w:rPr>
            </w:pPr>
            <w:hyperlink r:id="rId26" w:history="1">
              <w:r w:rsidR="001B0B6C" w:rsidRPr="0048724E">
                <w:rPr>
                  <w:rStyle w:val="afb"/>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A6D49" w:rsidP="001B0B6C">
            <w:pPr>
              <w:jc w:val="left"/>
              <w:rPr>
                <w:rStyle w:val="afb"/>
                <w:color w:val="0000FF"/>
                <w:lang w:val="en-US" w:eastAsia="sv-SE"/>
              </w:rPr>
            </w:pPr>
            <w:hyperlink r:id="rId27" w:history="1">
              <w:r w:rsidR="001B0B6C" w:rsidRPr="0048724E">
                <w:rPr>
                  <w:rStyle w:val="afb"/>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A6D49" w:rsidP="001B0B6C">
            <w:pPr>
              <w:jc w:val="left"/>
              <w:rPr>
                <w:rStyle w:val="afb"/>
                <w:color w:val="0000FF"/>
                <w:lang w:val="en-US" w:eastAsia="sv-SE"/>
              </w:rPr>
            </w:pPr>
            <w:hyperlink r:id="rId28" w:history="1">
              <w:r w:rsidR="001B0B6C" w:rsidRPr="0048724E">
                <w:rPr>
                  <w:rStyle w:val="afb"/>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A6D49" w:rsidP="001B0B6C">
            <w:pPr>
              <w:jc w:val="left"/>
              <w:rPr>
                <w:rStyle w:val="afb"/>
                <w:color w:val="0000FF"/>
                <w:lang w:val="en-US" w:eastAsia="sv-SE"/>
              </w:rPr>
            </w:pPr>
            <w:hyperlink r:id="rId29" w:history="1">
              <w:r w:rsidR="001B0B6C" w:rsidRPr="0048724E">
                <w:rPr>
                  <w:rStyle w:val="afb"/>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A6D49" w:rsidP="001B0B6C">
            <w:pPr>
              <w:jc w:val="left"/>
              <w:rPr>
                <w:rStyle w:val="afb"/>
                <w:color w:val="0000FF"/>
                <w:lang w:val="en-US" w:eastAsia="sv-SE"/>
              </w:rPr>
            </w:pPr>
            <w:hyperlink r:id="rId30" w:history="1">
              <w:r w:rsidR="001B0B6C" w:rsidRPr="0048724E">
                <w:rPr>
                  <w:rStyle w:val="afb"/>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A6D49" w:rsidP="001B0B6C">
            <w:pPr>
              <w:jc w:val="left"/>
              <w:rPr>
                <w:rStyle w:val="afb"/>
                <w:color w:val="0000FF"/>
                <w:lang w:val="en-US" w:eastAsia="sv-SE"/>
              </w:rPr>
            </w:pPr>
            <w:hyperlink r:id="rId31" w:history="1">
              <w:r w:rsidR="001B0B6C" w:rsidRPr="0048724E">
                <w:rPr>
                  <w:rStyle w:val="afb"/>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A6D49" w:rsidP="001B0B6C">
            <w:pPr>
              <w:jc w:val="left"/>
              <w:rPr>
                <w:rStyle w:val="afb"/>
                <w:color w:val="0000FF"/>
                <w:lang w:val="en-US" w:eastAsia="sv-SE"/>
              </w:rPr>
            </w:pPr>
            <w:hyperlink r:id="rId32" w:history="1">
              <w:r w:rsidR="001B0B6C" w:rsidRPr="0048724E">
                <w:rPr>
                  <w:rStyle w:val="afb"/>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A6D49" w:rsidP="001B0B6C">
            <w:pPr>
              <w:jc w:val="left"/>
              <w:rPr>
                <w:rStyle w:val="afb"/>
                <w:color w:val="0000FF"/>
                <w:lang w:val="en-US" w:eastAsia="sv-SE"/>
              </w:rPr>
            </w:pPr>
            <w:hyperlink r:id="rId33" w:history="1">
              <w:r w:rsidR="001B0B6C" w:rsidRPr="0048724E">
                <w:rPr>
                  <w:rStyle w:val="afb"/>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lastRenderedPageBreak/>
              <w:t>[19]</w:t>
            </w:r>
          </w:p>
        </w:tc>
        <w:tc>
          <w:tcPr>
            <w:tcW w:w="1456" w:type="dxa"/>
            <w:tcMar>
              <w:top w:w="0" w:type="dxa"/>
              <w:left w:w="70" w:type="dxa"/>
              <w:bottom w:w="0" w:type="dxa"/>
              <w:right w:w="70" w:type="dxa"/>
            </w:tcMar>
          </w:tcPr>
          <w:p w14:paraId="0ADBAC9E" w14:textId="6F80B628" w:rsidR="001B0B6C" w:rsidRPr="0048724E" w:rsidRDefault="000A6D49" w:rsidP="001B0B6C">
            <w:pPr>
              <w:jc w:val="left"/>
              <w:rPr>
                <w:rStyle w:val="afb"/>
                <w:color w:val="0000FF"/>
                <w:lang w:val="en-US" w:eastAsia="sv-SE"/>
              </w:rPr>
            </w:pPr>
            <w:hyperlink r:id="rId34" w:history="1">
              <w:r w:rsidR="001B0B6C" w:rsidRPr="0048724E">
                <w:rPr>
                  <w:rStyle w:val="afb"/>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A6D49" w:rsidP="001B0B6C">
            <w:pPr>
              <w:jc w:val="left"/>
              <w:rPr>
                <w:rStyle w:val="afb"/>
                <w:color w:val="0000FF"/>
                <w:lang w:val="en-US" w:eastAsia="sv-SE"/>
              </w:rPr>
            </w:pPr>
            <w:hyperlink r:id="rId35" w:history="1">
              <w:r w:rsidR="001B0B6C" w:rsidRPr="0048724E">
                <w:rPr>
                  <w:rStyle w:val="afb"/>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A6D49" w:rsidP="001B0B6C">
            <w:pPr>
              <w:jc w:val="left"/>
              <w:rPr>
                <w:rStyle w:val="afb"/>
                <w:color w:val="0000FF"/>
                <w:lang w:val="en-US" w:eastAsia="sv-SE"/>
              </w:rPr>
            </w:pPr>
            <w:hyperlink r:id="rId36" w:history="1">
              <w:r w:rsidR="001B0B6C" w:rsidRPr="0048724E">
                <w:rPr>
                  <w:rStyle w:val="afb"/>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A6D49" w:rsidP="001B0B6C">
            <w:pPr>
              <w:jc w:val="left"/>
              <w:rPr>
                <w:rStyle w:val="afb"/>
                <w:color w:val="0000FF"/>
                <w:lang w:val="en-US" w:eastAsia="sv-SE"/>
              </w:rPr>
            </w:pPr>
            <w:hyperlink r:id="rId37" w:history="1">
              <w:r w:rsidR="001B0B6C" w:rsidRPr="0048724E">
                <w:rPr>
                  <w:rStyle w:val="afb"/>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A6D49" w:rsidP="001B0B6C">
            <w:pPr>
              <w:jc w:val="left"/>
              <w:rPr>
                <w:rStyle w:val="afb"/>
                <w:color w:val="0000FF"/>
                <w:lang w:val="en-US" w:eastAsia="sv-SE"/>
              </w:rPr>
            </w:pPr>
            <w:hyperlink r:id="rId38" w:history="1">
              <w:r w:rsidR="001B0B6C" w:rsidRPr="0048724E">
                <w:rPr>
                  <w:rStyle w:val="afb"/>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A6D49" w:rsidP="001B0B6C">
            <w:pPr>
              <w:jc w:val="left"/>
              <w:rPr>
                <w:rStyle w:val="afb"/>
                <w:color w:val="0000FF"/>
                <w:lang w:val="en-US" w:eastAsia="sv-SE"/>
              </w:rPr>
            </w:pPr>
            <w:hyperlink r:id="rId39" w:history="1">
              <w:r w:rsidR="001B0B6C" w:rsidRPr="0048724E">
                <w:rPr>
                  <w:rStyle w:val="afb"/>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A6D49" w:rsidP="001B0B6C">
            <w:pPr>
              <w:jc w:val="left"/>
              <w:rPr>
                <w:rStyle w:val="afb"/>
                <w:color w:val="0000FF"/>
                <w:lang w:val="en-US" w:eastAsia="sv-SE"/>
              </w:rPr>
            </w:pPr>
            <w:hyperlink r:id="rId40" w:history="1">
              <w:r w:rsidR="001B0B6C" w:rsidRPr="0048724E">
                <w:rPr>
                  <w:rStyle w:val="afb"/>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A6D49" w:rsidP="001B0B6C">
            <w:pPr>
              <w:jc w:val="left"/>
              <w:rPr>
                <w:rStyle w:val="afb"/>
                <w:color w:val="0000FF"/>
                <w:lang w:val="en-US" w:eastAsia="sv-SE"/>
              </w:rPr>
            </w:pPr>
            <w:hyperlink r:id="rId41" w:history="1">
              <w:r w:rsidR="001B0B6C" w:rsidRPr="0048724E">
                <w:rPr>
                  <w:rStyle w:val="afb"/>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A6D49" w:rsidP="001B0B6C">
            <w:pPr>
              <w:jc w:val="left"/>
              <w:rPr>
                <w:rStyle w:val="afb"/>
                <w:color w:val="0000FF"/>
                <w:lang w:val="en-US" w:eastAsia="sv-SE"/>
              </w:rPr>
            </w:pPr>
            <w:hyperlink r:id="rId42" w:history="1">
              <w:r w:rsidR="001B0B6C" w:rsidRPr="0048724E">
                <w:rPr>
                  <w:rStyle w:val="afb"/>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A6D49" w:rsidP="001B0B6C">
            <w:pPr>
              <w:jc w:val="left"/>
              <w:rPr>
                <w:rStyle w:val="afb"/>
                <w:color w:val="0000FF"/>
                <w:lang w:val="en-US" w:eastAsia="sv-SE"/>
              </w:rPr>
            </w:pPr>
            <w:hyperlink r:id="rId43" w:history="1">
              <w:r w:rsidR="001B0B6C" w:rsidRPr="0048724E">
                <w:rPr>
                  <w:rStyle w:val="afb"/>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A6D49" w:rsidP="001B0B6C">
            <w:pPr>
              <w:jc w:val="left"/>
              <w:rPr>
                <w:rStyle w:val="afb"/>
                <w:color w:val="0000FF"/>
                <w:lang w:val="en-US" w:eastAsia="sv-SE"/>
              </w:rPr>
            </w:pPr>
            <w:hyperlink r:id="rId44" w:history="1">
              <w:r w:rsidR="001B0B6C" w:rsidRPr="0048724E">
                <w:rPr>
                  <w:rStyle w:val="afb"/>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A6D49" w:rsidP="001B0B6C">
            <w:pPr>
              <w:jc w:val="left"/>
              <w:rPr>
                <w:rStyle w:val="afb"/>
                <w:color w:val="0000FF"/>
                <w:lang w:val="en-US" w:eastAsia="sv-SE"/>
              </w:rPr>
            </w:pPr>
            <w:hyperlink r:id="rId45" w:history="1">
              <w:r w:rsidR="001B0B6C" w:rsidRPr="0048724E">
                <w:rPr>
                  <w:rStyle w:val="afb"/>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A6D49" w:rsidP="001B0B6C">
            <w:pPr>
              <w:jc w:val="left"/>
              <w:rPr>
                <w:rStyle w:val="afb"/>
                <w:color w:val="0000FF"/>
                <w:lang w:val="en-US" w:eastAsia="sv-SE"/>
              </w:rPr>
            </w:pPr>
            <w:hyperlink r:id="rId46" w:history="1">
              <w:r w:rsidR="001B0B6C" w:rsidRPr="0048724E">
                <w:rPr>
                  <w:rStyle w:val="afb"/>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A6D49" w:rsidP="001B0B6C">
            <w:pPr>
              <w:jc w:val="left"/>
              <w:rPr>
                <w:rStyle w:val="afb"/>
                <w:color w:val="0000FF"/>
                <w:lang w:val="en-US" w:eastAsia="sv-SE"/>
              </w:rPr>
            </w:pPr>
            <w:hyperlink r:id="rId47" w:history="1">
              <w:r w:rsidR="001B0B6C" w:rsidRPr="0048724E">
                <w:rPr>
                  <w:rStyle w:val="afb"/>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A6D49" w:rsidP="001B0B6C">
            <w:pPr>
              <w:jc w:val="left"/>
              <w:rPr>
                <w:color w:val="000000"/>
                <w:lang w:val="en-US"/>
              </w:rPr>
            </w:pPr>
            <w:hyperlink r:id="rId48" w:history="1">
              <w:r w:rsidR="001B0B6C" w:rsidRPr="0048724E">
                <w:rPr>
                  <w:rStyle w:val="afb"/>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A6D49" w:rsidP="001B0B6C">
            <w:pPr>
              <w:jc w:val="left"/>
              <w:rPr>
                <w:color w:val="000000"/>
                <w:lang w:val="en-US"/>
              </w:rPr>
            </w:pPr>
            <w:hyperlink r:id="rId49" w:history="1">
              <w:r w:rsidR="001B0B6C" w:rsidRPr="0048724E">
                <w:rPr>
                  <w:rStyle w:val="afb"/>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A6D49" w:rsidP="001B0B6C">
            <w:pPr>
              <w:jc w:val="left"/>
              <w:rPr>
                <w:rStyle w:val="afb"/>
                <w:color w:val="0000FF"/>
                <w:lang w:val="en-US"/>
              </w:rPr>
            </w:pPr>
            <w:hyperlink r:id="rId50" w:history="1">
              <w:r w:rsidR="001B0B6C" w:rsidRPr="0048724E">
                <w:rPr>
                  <w:rStyle w:val="afb"/>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A6D49" w:rsidP="001B0B6C">
            <w:pPr>
              <w:jc w:val="left"/>
              <w:rPr>
                <w:lang w:val="en-US"/>
              </w:rPr>
            </w:pPr>
            <w:hyperlink r:id="rId51" w:history="1">
              <w:r w:rsidR="001B0B6C" w:rsidRPr="0048724E">
                <w:rPr>
                  <w:rStyle w:val="afb"/>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A6D49" w:rsidP="001B0B6C">
            <w:pPr>
              <w:jc w:val="left"/>
              <w:rPr>
                <w:lang w:val="en-US"/>
              </w:rPr>
            </w:pPr>
            <w:hyperlink r:id="rId52" w:history="1">
              <w:r w:rsidR="001B0B6C">
                <w:rPr>
                  <w:rStyle w:val="afb"/>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A6D49" w:rsidP="001B0B6C">
            <w:pPr>
              <w:jc w:val="left"/>
              <w:rPr>
                <w:rStyle w:val="afb"/>
                <w:color w:val="0000FF"/>
                <w:lang w:val="en-US"/>
              </w:rPr>
            </w:pPr>
            <w:hyperlink r:id="rId53" w:history="1">
              <w:r w:rsidR="001B0B6C" w:rsidRPr="00451E4C">
                <w:rPr>
                  <w:rStyle w:val="afb"/>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A6D49" w:rsidP="001B0B6C">
            <w:pPr>
              <w:jc w:val="left"/>
            </w:pPr>
            <w:hyperlink r:id="rId54" w:history="1">
              <w:r w:rsidR="001B0B6C" w:rsidRPr="0048724E">
                <w:rPr>
                  <w:rStyle w:val="afb"/>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A6D49"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0A6D49" w:rsidP="007B1D0D">
            <w:pPr>
              <w:jc w:val="left"/>
            </w:pPr>
            <w:hyperlink r:id="rId56" w:history="1">
              <w:r w:rsidR="007B1D0D">
                <w:rPr>
                  <w:rStyle w:val="afb"/>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35042" w14:textId="77777777" w:rsidR="000A6D49" w:rsidRDefault="000A6D49" w:rsidP="00AB238B">
      <w:pPr>
        <w:spacing w:after="0" w:line="240" w:lineRule="auto"/>
      </w:pPr>
      <w:r>
        <w:separator/>
      </w:r>
    </w:p>
  </w:endnote>
  <w:endnote w:type="continuationSeparator" w:id="0">
    <w:p w14:paraId="5C8EAF47" w14:textId="77777777" w:rsidR="000A6D49" w:rsidRDefault="000A6D49" w:rsidP="00AB238B">
      <w:pPr>
        <w:spacing w:after="0" w:line="240" w:lineRule="auto"/>
      </w:pPr>
      <w:r>
        <w:continuationSeparator/>
      </w:r>
    </w:p>
  </w:endnote>
  <w:endnote w:type="continuationNotice" w:id="1">
    <w:p w14:paraId="0305CD92" w14:textId="77777777" w:rsidR="000A6D49" w:rsidRDefault="000A6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modern"/>
    <w:pitch w:val="fixed"/>
    <w:sig w:usb0="00000001" w:usb1="080E0000" w:usb2="00000010" w:usb3="00000000" w:csb0="00040000"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A672D" w14:textId="77777777" w:rsidR="000A6D49" w:rsidRDefault="000A6D49" w:rsidP="00AB238B">
      <w:pPr>
        <w:spacing w:after="0" w:line="240" w:lineRule="auto"/>
      </w:pPr>
      <w:r>
        <w:separator/>
      </w:r>
    </w:p>
  </w:footnote>
  <w:footnote w:type="continuationSeparator" w:id="0">
    <w:p w14:paraId="627C690A" w14:textId="77777777" w:rsidR="000A6D49" w:rsidRDefault="000A6D49" w:rsidP="00AB238B">
      <w:pPr>
        <w:spacing w:after="0" w:line="240" w:lineRule="auto"/>
      </w:pPr>
      <w:r>
        <w:continuationSeparator/>
      </w:r>
    </w:p>
  </w:footnote>
  <w:footnote w:type="continuationNotice" w:id="1">
    <w:p w14:paraId="16C1427B" w14:textId="77777777" w:rsidR="000A6D49" w:rsidRDefault="000A6D4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6"/>
  </w:num>
  <w:num w:numId="9">
    <w:abstractNumId w:val="41"/>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40"/>
  </w:num>
  <w:num w:numId="18">
    <w:abstractNumId w:val="20"/>
  </w:num>
  <w:num w:numId="19">
    <w:abstractNumId w:val="37"/>
  </w:num>
  <w:num w:numId="20">
    <w:abstractNumId w:val="16"/>
  </w:num>
  <w:num w:numId="21">
    <w:abstractNumId w:val="23"/>
  </w:num>
  <w:num w:numId="22">
    <w:abstractNumId w:val="8"/>
  </w:num>
  <w:num w:numId="23">
    <w:abstractNumId w:val="42"/>
  </w:num>
  <w:num w:numId="24">
    <w:abstractNumId w:val="29"/>
  </w:num>
  <w:num w:numId="25">
    <w:abstractNumId w:val="7"/>
  </w:num>
  <w:num w:numId="26">
    <w:abstractNumId w:val="25"/>
  </w:num>
  <w:num w:numId="27">
    <w:abstractNumId w:val="4"/>
  </w:num>
  <w:num w:numId="28">
    <w:abstractNumId w:val="3"/>
  </w:num>
  <w:num w:numId="29">
    <w:abstractNumId w:val="38"/>
  </w:num>
  <w:num w:numId="30">
    <w:abstractNumId w:val="32"/>
  </w:num>
  <w:num w:numId="31">
    <w:abstractNumId w:val="13"/>
  </w:num>
  <w:num w:numId="32">
    <w:abstractNumId w:val="35"/>
  </w:num>
  <w:num w:numId="33">
    <w:abstractNumId w:val="39"/>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 w:numId="4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sid w:val="008677A4"/>
    <w:rPr>
      <w:rFonts w:ascii="Arial" w:eastAsia="Batang" w:hAnsi="Arial" w:cs="Times New Roman"/>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91A47E-80EE-4274-B8D7-44EAC56A3F0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36</Pages>
  <Words>13745</Words>
  <Characters>78352</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91914</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HP</cp:lastModifiedBy>
  <cp:revision>14</cp:revision>
  <dcterms:created xsi:type="dcterms:W3CDTF">2023-05-22T23:49:00Z</dcterms:created>
  <dcterms:modified xsi:type="dcterms:W3CDTF">2023-05-23T00:22:00Z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