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FF659FF"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5B7FBC">
        <w:rPr>
          <w:bCs/>
          <w:noProof w:val="0"/>
          <w:sz w:val="24"/>
          <w:szCs w:val="24"/>
        </w:rPr>
        <w:t>3</w:t>
      </w:r>
      <w:r w:rsidRPr="005336CD">
        <w:rPr>
          <w:bCs/>
          <w:noProof w:val="0"/>
          <w:sz w:val="24"/>
          <w:szCs w:val="24"/>
        </w:rPr>
        <w:tab/>
      </w:r>
      <w:r w:rsidR="0045798A" w:rsidRPr="00EC6BD8">
        <w:rPr>
          <w:bCs/>
          <w:noProof w:val="0"/>
          <w:sz w:val="24"/>
          <w:szCs w:val="24"/>
        </w:rPr>
        <w:t>R1-230</w:t>
      </w:r>
      <w:r w:rsidR="00E602A1">
        <w:rPr>
          <w:bCs/>
          <w:noProof w:val="0"/>
          <w:sz w:val="24"/>
          <w:szCs w:val="24"/>
        </w:rPr>
        <w:t>5855</w:t>
      </w:r>
    </w:p>
    <w:p w14:paraId="2FF2BF5E" w14:textId="55D92294" w:rsidR="00CB1017" w:rsidRDefault="005B7FBC" w:rsidP="00CB1017">
      <w:pPr>
        <w:pStyle w:val="Header"/>
        <w:tabs>
          <w:tab w:val="right" w:pos="9639"/>
        </w:tabs>
        <w:spacing w:before="0" w:after="0"/>
        <w:rPr>
          <w:bCs/>
          <w:noProof w:val="0"/>
          <w:sz w:val="24"/>
          <w:szCs w:val="24"/>
        </w:rPr>
      </w:pPr>
      <w:r>
        <w:rPr>
          <w:bCs/>
          <w:noProof w:val="0"/>
          <w:sz w:val="24"/>
          <w:szCs w:val="24"/>
        </w:rPr>
        <w:t>Inc</w:t>
      </w:r>
      <w:r w:rsidR="00E02397">
        <w:rPr>
          <w:bCs/>
          <w:noProof w:val="0"/>
          <w:sz w:val="24"/>
          <w:szCs w:val="24"/>
        </w:rPr>
        <w:t>h</w:t>
      </w:r>
      <w:r>
        <w:rPr>
          <w:bCs/>
          <w:noProof w:val="0"/>
          <w:sz w:val="24"/>
          <w:szCs w:val="24"/>
        </w:rPr>
        <w:t>eon, Korea</w:t>
      </w:r>
      <w:r w:rsidR="00315943">
        <w:rPr>
          <w:bCs/>
          <w:noProof w:val="0"/>
          <w:sz w:val="24"/>
          <w:szCs w:val="24"/>
        </w:rPr>
        <w:t>,</w:t>
      </w:r>
      <w:r w:rsidR="00F40834" w:rsidRPr="00BB2367">
        <w:rPr>
          <w:bCs/>
          <w:noProof w:val="0"/>
          <w:sz w:val="24"/>
          <w:szCs w:val="24"/>
        </w:rPr>
        <w:t xml:space="preserve"> </w:t>
      </w:r>
      <w:r>
        <w:rPr>
          <w:bCs/>
          <w:noProof w:val="0"/>
          <w:sz w:val="24"/>
          <w:szCs w:val="24"/>
        </w:rPr>
        <w:t>May</w:t>
      </w:r>
      <w:r w:rsidR="007D5BF9">
        <w:rPr>
          <w:bCs/>
          <w:noProof w:val="0"/>
          <w:sz w:val="24"/>
          <w:szCs w:val="24"/>
        </w:rPr>
        <w:t xml:space="preserve"> </w:t>
      </w:r>
      <w:r>
        <w:rPr>
          <w:bCs/>
          <w:noProof w:val="0"/>
          <w:sz w:val="24"/>
          <w:szCs w:val="24"/>
        </w:rPr>
        <w:t>22</w:t>
      </w:r>
      <w:r w:rsidR="00006B70">
        <w:rPr>
          <w:bCs/>
          <w:noProof w:val="0"/>
          <w:sz w:val="24"/>
          <w:szCs w:val="24"/>
        </w:rPr>
        <w:t xml:space="preserve"> </w:t>
      </w:r>
      <w:r w:rsidR="000172C4">
        <w:rPr>
          <w:bCs/>
          <w:noProof w:val="0"/>
          <w:sz w:val="24"/>
          <w:szCs w:val="24"/>
        </w:rPr>
        <w:t>–</w:t>
      </w:r>
      <w:r w:rsidR="00010EE2">
        <w:rPr>
          <w:bCs/>
          <w:noProof w:val="0"/>
          <w:sz w:val="24"/>
          <w:szCs w:val="24"/>
        </w:rPr>
        <w:t xml:space="preserve"> </w:t>
      </w:r>
      <w:r w:rsidR="00E02397">
        <w:rPr>
          <w:bCs/>
          <w:noProof w:val="0"/>
          <w:sz w:val="24"/>
          <w:szCs w:val="24"/>
        </w:rPr>
        <w:t>May</w:t>
      </w:r>
      <w:r w:rsidR="000172C4">
        <w:rPr>
          <w:bCs/>
          <w:noProof w:val="0"/>
          <w:sz w:val="24"/>
          <w:szCs w:val="24"/>
        </w:rPr>
        <w:t xml:space="preserve"> 26</w:t>
      </w:r>
      <w:r w:rsidR="00F40834" w:rsidRPr="00BB2367">
        <w:rPr>
          <w:bCs/>
          <w:noProof w:val="0"/>
          <w:sz w:val="24"/>
          <w:szCs w:val="24"/>
        </w:rPr>
        <w:t>, 202</w:t>
      </w:r>
      <w:r w:rsidR="00010EE2">
        <w:rPr>
          <w:bCs/>
          <w:noProof w:val="0"/>
          <w:sz w:val="24"/>
          <w:szCs w:val="24"/>
        </w:rPr>
        <w:t>3</w:t>
      </w:r>
    </w:p>
    <w:bookmarkEnd w:id="0"/>
    <w:p w14:paraId="5208B873" w14:textId="77777777" w:rsidR="003F5B6B" w:rsidRPr="00E02397" w:rsidRDefault="003F5B6B">
      <w:pPr>
        <w:pStyle w:val="CRCoverPage"/>
        <w:rPr>
          <w:rFonts w:cs="Arial"/>
          <w:b/>
          <w:bCs/>
          <w:sz w:val="24"/>
          <w:lang w:val="en-US"/>
        </w:rPr>
      </w:pPr>
    </w:p>
    <w:p w14:paraId="08AC4AD5" w14:textId="495A94A8"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831A9">
        <w:rPr>
          <w:rFonts w:eastAsia="SimSun" w:cs="Arial"/>
          <w:b/>
          <w:sz w:val="24"/>
        </w:rPr>
        <w:t>16</w:t>
      </w:r>
      <w:r w:rsidR="008600A2">
        <w:rPr>
          <w:rFonts w:eastAsia="SimSun" w:cs="Arial"/>
          <w:b/>
          <w:sz w:val="24"/>
        </w:rPr>
        <w:t>.</w:t>
      </w:r>
      <w:r w:rsidR="005831A9">
        <w:rPr>
          <w:rFonts w:eastAsia="SimSun" w:cs="Arial"/>
          <w:b/>
          <w:sz w:val="24"/>
        </w:rPr>
        <w:t>8</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636E2C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proofErr w:type="spellStart"/>
      <w:r w:rsidR="00F6652E">
        <w:rPr>
          <w:rFonts w:ascii="Arial" w:hAnsi="Arial" w:cs="Arial"/>
          <w:b/>
          <w:bCs/>
          <w:sz w:val="24"/>
        </w:rPr>
        <w:t>eRedCap</w:t>
      </w:r>
      <w:proofErr w:type="spellEnd"/>
      <w:r w:rsidR="00F6652E">
        <w:rPr>
          <w:rFonts w:ascii="Arial" w:hAnsi="Arial" w:cs="Arial"/>
          <w:b/>
          <w:bCs/>
          <w:sz w:val="24"/>
        </w:rPr>
        <w:t xml:space="preserve"> feature set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7A4F00B3" w:rsidR="00F76410" w:rsidRDefault="00EE7FA7" w:rsidP="00AF6309">
      <w:pPr>
        <w:pStyle w:val="Heading1"/>
      </w:pPr>
      <w:r w:rsidRPr="0016316A">
        <w:t>Introduction</w:t>
      </w:r>
    </w:p>
    <w:p w14:paraId="0BCAE609" w14:textId="54CF7E26" w:rsidR="006762E5" w:rsidRPr="006762E5" w:rsidRDefault="006762E5" w:rsidP="006762E5">
      <w:r>
        <w:t>R17 default feature set is defined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489"/>
        <w:gridCol w:w="1244"/>
        <w:gridCol w:w="6659"/>
      </w:tblGrid>
      <w:tr w:rsidR="005F6DEB" w:rsidRPr="005F6DEB" w14:paraId="70CAAF84" w14:textId="77777777" w:rsidTr="006762E5">
        <w:tc>
          <w:tcPr>
            <w:tcW w:w="642" w:type="pct"/>
            <w:tcBorders>
              <w:top w:val="single" w:sz="4" w:space="0" w:color="auto"/>
              <w:left w:val="single" w:sz="4" w:space="0" w:color="auto"/>
              <w:bottom w:val="single" w:sz="4" w:space="0" w:color="auto"/>
              <w:right w:val="single" w:sz="4" w:space="0" w:color="auto"/>
            </w:tcBorders>
            <w:hideMark/>
          </w:tcPr>
          <w:p w14:paraId="7FBF1361" w14:textId="77777777" w:rsidR="005F6DEB" w:rsidRDefault="005F6DEB">
            <w:pPr>
              <w:pStyle w:val="TAL"/>
            </w:pPr>
            <w:r>
              <w:t xml:space="preserve">28. </w:t>
            </w:r>
            <w:proofErr w:type="spellStart"/>
            <w:r>
              <w:t>NR_RedCap</w:t>
            </w:r>
            <w:proofErr w:type="spellEnd"/>
          </w:p>
        </w:tc>
        <w:tc>
          <w:tcPr>
            <w:tcW w:w="254" w:type="pct"/>
            <w:tcBorders>
              <w:top w:val="single" w:sz="4" w:space="0" w:color="auto"/>
              <w:left w:val="single" w:sz="4" w:space="0" w:color="auto"/>
              <w:bottom w:val="single" w:sz="4" w:space="0" w:color="auto"/>
              <w:right w:val="single" w:sz="4" w:space="0" w:color="auto"/>
            </w:tcBorders>
            <w:hideMark/>
          </w:tcPr>
          <w:p w14:paraId="60575D8F" w14:textId="77777777" w:rsidR="005F6DEB" w:rsidRDefault="005F6DEB">
            <w:pPr>
              <w:pStyle w:val="TAL"/>
            </w:pPr>
            <w:r>
              <w:t>28-1</w:t>
            </w:r>
          </w:p>
        </w:tc>
        <w:tc>
          <w:tcPr>
            <w:tcW w:w="646" w:type="pct"/>
            <w:tcBorders>
              <w:top w:val="single" w:sz="4" w:space="0" w:color="auto"/>
              <w:left w:val="single" w:sz="4" w:space="0" w:color="auto"/>
              <w:bottom w:val="single" w:sz="4" w:space="0" w:color="auto"/>
              <w:right w:val="single" w:sz="4" w:space="0" w:color="auto"/>
            </w:tcBorders>
            <w:hideMark/>
          </w:tcPr>
          <w:p w14:paraId="12AD1164" w14:textId="77777777" w:rsidR="005F6DEB" w:rsidRDefault="005F6DEB">
            <w:pPr>
              <w:pStyle w:val="TAL"/>
            </w:pPr>
            <w:r>
              <w:t>RedCap UE</w:t>
            </w:r>
          </w:p>
        </w:tc>
        <w:tc>
          <w:tcPr>
            <w:tcW w:w="3457" w:type="pct"/>
            <w:tcBorders>
              <w:top w:val="single" w:sz="4" w:space="0" w:color="auto"/>
              <w:left w:val="single" w:sz="4" w:space="0" w:color="auto"/>
              <w:bottom w:val="single" w:sz="4" w:space="0" w:color="auto"/>
              <w:right w:val="single" w:sz="4" w:space="0" w:color="auto"/>
            </w:tcBorders>
          </w:tcPr>
          <w:p w14:paraId="1480E606" w14:textId="77777777" w:rsidR="005F6DEB" w:rsidRDefault="005F6DEB">
            <w:pPr>
              <w:pStyle w:val="TAL"/>
            </w:pPr>
            <w:r>
              <w:t xml:space="preserve">1. Maximum FR1 RedCap UE bandwidth is 20 </w:t>
            </w:r>
            <w:proofErr w:type="spellStart"/>
            <w:r>
              <w:t>MHz.</w:t>
            </w:r>
            <w:proofErr w:type="spellEnd"/>
          </w:p>
          <w:p w14:paraId="30052C9A" w14:textId="77777777" w:rsidR="005F6DEB" w:rsidRDefault="005F6DEB">
            <w:pPr>
              <w:pStyle w:val="TAL"/>
            </w:pPr>
            <w:r>
              <w:t xml:space="preserve">2. Maximum FR2 RedCap UE bandwidth is 100 </w:t>
            </w:r>
            <w:proofErr w:type="spellStart"/>
            <w:r>
              <w:t>MHz.</w:t>
            </w:r>
            <w:proofErr w:type="spellEnd"/>
          </w:p>
          <w:p w14:paraId="518CE12B" w14:textId="77777777" w:rsidR="005F6DEB" w:rsidRDefault="005F6DEB">
            <w:pPr>
              <w:pStyle w:val="TAL"/>
            </w:pPr>
            <w:r>
              <w:t>3. Early indication of RedCap UE in Msg.1 for 4-step RACH</w:t>
            </w:r>
          </w:p>
          <w:p w14:paraId="24A70491" w14:textId="77777777" w:rsidR="005F6DEB" w:rsidRDefault="005F6DEB">
            <w:pPr>
              <w:pStyle w:val="TAL"/>
            </w:pPr>
            <w:r>
              <w:t>4. Separate initial UL BWP for RedCap UEs</w:t>
            </w:r>
          </w:p>
          <w:p w14:paraId="3666EF44" w14:textId="77777777" w:rsidR="005F6DEB" w:rsidRDefault="005F6DEB">
            <w:pPr>
              <w:pStyle w:val="TAL"/>
            </w:pPr>
            <w:r>
              <w:t>- It includes the configuration(s) needed for RedCap UE to perform random access</w:t>
            </w:r>
          </w:p>
          <w:p w14:paraId="25F5CD36" w14:textId="77777777" w:rsidR="005F6DEB" w:rsidRDefault="005F6DEB">
            <w:pPr>
              <w:pStyle w:val="TAL"/>
            </w:pPr>
            <w:r>
              <w:t>- Enabling/disabling of frequency hopping for common PUCCH resources</w:t>
            </w:r>
          </w:p>
          <w:p w14:paraId="61CE4B5C" w14:textId="77777777" w:rsidR="005F6DEB" w:rsidRDefault="005F6DEB">
            <w:pPr>
              <w:pStyle w:val="TAL"/>
            </w:pPr>
            <w:r>
              <w:t>5. Separate initial DL BWP for RedCap UEs</w:t>
            </w:r>
          </w:p>
          <w:p w14:paraId="422DF1D9" w14:textId="77777777" w:rsidR="005F6DEB" w:rsidRDefault="005F6DEB">
            <w:pPr>
              <w:pStyle w:val="TAL"/>
            </w:pPr>
            <w:r>
              <w:t>- It includes CSS/CORESET for random access</w:t>
            </w:r>
          </w:p>
          <w:p w14:paraId="77A3DB1C" w14:textId="77777777" w:rsidR="005F6DEB" w:rsidRDefault="005F6DEB">
            <w:pPr>
              <w:pStyle w:val="TAL"/>
            </w:pPr>
            <w:r>
              <w:t>- For separate initial DL BWP used for paging, CD-SSB is included</w:t>
            </w:r>
          </w:p>
          <w:p w14:paraId="6419B3BC" w14:textId="77777777" w:rsidR="005F6DEB" w:rsidRDefault="005F6DEB">
            <w:pPr>
              <w:pStyle w:val="TAL"/>
            </w:pPr>
            <w:r>
              <w:t>- For separate initial DL BWP only used for RACH, SSB may or may not be included</w:t>
            </w:r>
          </w:p>
          <w:p w14:paraId="49112929" w14:textId="77777777" w:rsidR="005F6DEB" w:rsidRDefault="005F6DEB">
            <w:pPr>
              <w:pStyle w:val="TAL"/>
            </w:pPr>
            <w:r>
              <w:t>- For separate initial DL BWP used in connected mode as BWP#0 configuration option 1, CD-SSB is included</w:t>
            </w:r>
          </w:p>
          <w:p w14:paraId="3264D905" w14:textId="77777777" w:rsidR="005F6DEB" w:rsidRDefault="005F6DEB">
            <w:pPr>
              <w:pStyle w:val="TAL"/>
            </w:pPr>
            <w:r>
              <w:t>6. 1 UE-specific RRC configured DL BWP per carrier</w:t>
            </w:r>
          </w:p>
          <w:p w14:paraId="61E66776" w14:textId="77777777" w:rsidR="005F6DEB" w:rsidRDefault="005F6DEB">
            <w:pPr>
              <w:pStyle w:val="TAL"/>
            </w:pPr>
            <w:r>
              <w:t>7. 1 UE-specific RRC configured UL BWP per carrier</w:t>
            </w:r>
          </w:p>
          <w:p w14:paraId="5F1C011E" w14:textId="77777777" w:rsidR="005F6DEB" w:rsidRDefault="005F6DEB">
            <w:pPr>
              <w:pStyle w:val="TAL"/>
            </w:pPr>
            <w:r>
              <w:t>8. RRC reconfiguration of any parameters related to BWP</w:t>
            </w:r>
          </w:p>
          <w:p w14:paraId="5063C147" w14:textId="77777777" w:rsidR="005F6DEB" w:rsidRDefault="005F6DEB">
            <w:pPr>
              <w:pStyle w:val="TAL"/>
            </w:pPr>
            <w:r>
              <w:t>9. UE-specific RRC configured DL BWP with CD-SSB or NCD-SSB</w:t>
            </w:r>
          </w:p>
          <w:p w14:paraId="1DFA916B" w14:textId="77777777" w:rsidR="005F6DEB" w:rsidRDefault="005F6DEB">
            <w:pPr>
              <w:pStyle w:val="TAL"/>
            </w:pPr>
            <w:r>
              <w:t>10. NCD-SSB based measurements in RRC-configured DL BWP</w:t>
            </w:r>
          </w:p>
          <w:p w14:paraId="30A97A6F" w14:textId="77777777" w:rsidR="005F6DEB" w:rsidRDefault="005F6DEB">
            <w:pPr>
              <w:pStyle w:val="TAL"/>
            </w:pPr>
          </w:p>
        </w:tc>
      </w:tr>
    </w:tbl>
    <w:p w14:paraId="34535063" w14:textId="6EF6CE67" w:rsidR="00056264" w:rsidRPr="005F6DEB" w:rsidRDefault="00056264" w:rsidP="008932C1">
      <w:pPr>
        <w:spacing w:before="0"/>
        <w:rPr>
          <w:b/>
          <w:bCs/>
          <w:sz w:val="22"/>
          <w:szCs w:val="22"/>
          <w:lang w:val="en-US"/>
        </w:rPr>
      </w:pPr>
    </w:p>
    <w:p w14:paraId="6F6203F2" w14:textId="4C1AF982" w:rsidR="00B8164A" w:rsidRDefault="00966016" w:rsidP="00B8164A">
      <w:pPr>
        <w:pStyle w:val="Heading1"/>
        <w:rPr>
          <w:lang w:val="en-US"/>
        </w:rPr>
      </w:pPr>
      <w:r>
        <w:rPr>
          <w:lang w:val="en-US"/>
        </w:rPr>
        <w:t xml:space="preserve">Capability </w:t>
      </w:r>
      <w:r w:rsidR="00EF6380">
        <w:rPr>
          <w:lang w:val="en-US"/>
        </w:rPr>
        <w:t>Discussion</w:t>
      </w:r>
    </w:p>
    <w:p w14:paraId="732D99E5" w14:textId="664622A8" w:rsidR="00534571" w:rsidRPr="00534571" w:rsidRDefault="009D13D6" w:rsidP="00534571">
      <w:pPr>
        <w:pStyle w:val="Heading2"/>
        <w:ind w:left="567"/>
        <w:rPr>
          <w:lang w:val="en-US"/>
        </w:rPr>
      </w:pPr>
      <w:r>
        <w:rPr>
          <w:lang w:val="en-US"/>
        </w:rPr>
        <w:t xml:space="preserve">Default </w:t>
      </w:r>
      <w:proofErr w:type="spellStart"/>
      <w:r>
        <w:rPr>
          <w:lang w:val="en-US"/>
        </w:rPr>
        <w:t>eRedCap</w:t>
      </w:r>
      <w:proofErr w:type="spellEnd"/>
      <w:r>
        <w:rPr>
          <w:lang w:val="en-US"/>
        </w:rPr>
        <w:t xml:space="preserve"> capab</w:t>
      </w:r>
      <w:r w:rsidR="00120134">
        <w:rPr>
          <w:lang w:val="en-US"/>
        </w:rPr>
        <w:t>i</w:t>
      </w:r>
      <w:r>
        <w:rPr>
          <w:lang w:val="en-US"/>
        </w:rPr>
        <w:t>lity</w:t>
      </w:r>
    </w:p>
    <w:p w14:paraId="3C6A69DD" w14:textId="2F0940B0" w:rsidR="00DC5DFC" w:rsidRPr="003E2210" w:rsidRDefault="00120134" w:rsidP="00534571">
      <w:pPr>
        <w:rPr>
          <w:sz w:val="22"/>
          <w:szCs w:val="22"/>
          <w:lang w:val="en-US"/>
        </w:rPr>
      </w:pPr>
      <w:r w:rsidRPr="003E2210">
        <w:rPr>
          <w:sz w:val="22"/>
          <w:szCs w:val="22"/>
          <w:lang w:val="en-US"/>
        </w:rPr>
        <w:t>The first aspect to discuss</w:t>
      </w:r>
      <w:r w:rsidR="0046710D">
        <w:rPr>
          <w:sz w:val="22"/>
          <w:szCs w:val="22"/>
          <w:lang w:val="en-US"/>
        </w:rPr>
        <w:t xml:space="preserve"> in this AI</w:t>
      </w:r>
      <w:r w:rsidRPr="003E2210">
        <w:rPr>
          <w:sz w:val="22"/>
          <w:szCs w:val="22"/>
          <w:lang w:val="en-US"/>
        </w:rPr>
        <w:t xml:space="preserve"> is what is </w:t>
      </w:r>
      <w:proofErr w:type="spellStart"/>
      <w:r w:rsidRPr="003E2210">
        <w:rPr>
          <w:sz w:val="22"/>
          <w:szCs w:val="22"/>
          <w:lang w:val="en-US"/>
        </w:rPr>
        <w:t>eRedCap</w:t>
      </w:r>
      <w:r w:rsidR="00554F44">
        <w:rPr>
          <w:sz w:val="22"/>
          <w:szCs w:val="22"/>
          <w:lang w:val="en-US"/>
        </w:rPr>
        <w:t>’s</w:t>
      </w:r>
      <w:proofErr w:type="spellEnd"/>
      <w:r w:rsidRPr="003E2210">
        <w:rPr>
          <w:sz w:val="22"/>
          <w:szCs w:val="22"/>
          <w:lang w:val="en-US"/>
        </w:rPr>
        <w:t xml:space="preserve"> default feature. </w:t>
      </w:r>
      <w:r w:rsidR="00790C36" w:rsidRPr="003E2210">
        <w:rPr>
          <w:sz w:val="22"/>
          <w:szCs w:val="22"/>
          <w:lang w:val="en-US"/>
        </w:rPr>
        <w:t>In our opinion</w:t>
      </w:r>
      <w:r w:rsidR="00DC5DFC" w:rsidRPr="003E2210">
        <w:rPr>
          <w:sz w:val="22"/>
          <w:szCs w:val="22"/>
          <w:lang w:val="en-US"/>
        </w:rPr>
        <w:t xml:space="preserve">, main characteristic of </w:t>
      </w:r>
      <w:proofErr w:type="spellStart"/>
      <w:r w:rsidR="00DC5DFC" w:rsidRPr="003E2210">
        <w:rPr>
          <w:sz w:val="22"/>
          <w:szCs w:val="22"/>
          <w:lang w:val="en-US"/>
        </w:rPr>
        <w:t>eRedCap</w:t>
      </w:r>
      <w:proofErr w:type="spellEnd"/>
      <w:r w:rsidR="00DC5DFC" w:rsidRPr="003E2210">
        <w:rPr>
          <w:sz w:val="22"/>
          <w:szCs w:val="22"/>
          <w:lang w:val="en-US"/>
        </w:rPr>
        <w:t xml:space="preserve"> </w:t>
      </w:r>
      <w:proofErr w:type="gramStart"/>
      <w:r w:rsidR="00DC5DFC" w:rsidRPr="003E2210">
        <w:rPr>
          <w:sz w:val="22"/>
          <w:szCs w:val="22"/>
          <w:lang w:val="en-US"/>
        </w:rPr>
        <w:t>are</w:t>
      </w:r>
      <w:proofErr w:type="gramEnd"/>
      <w:r w:rsidR="00DC5DFC" w:rsidRPr="003E2210">
        <w:rPr>
          <w:sz w:val="22"/>
          <w:szCs w:val="22"/>
          <w:lang w:val="en-US"/>
        </w:rPr>
        <w:t xml:space="preserve"> </w:t>
      </w:r>
    </w:p>
    <w:p w14:paraId="78BFF9C7" w14:textId="2274EC7D" w:rsidR="000F0112" w:rsidRPr="003E2210" w:rsidRDefault="00554F44" w:rsidP="00DC5DFC">
      <w:pPr>
        <w:pStyle w:val="ListParagraph"/>
        <w:numPr>
          <w:ilvl w:val="0"/>
          <w:numId w:val="46"/>
        </w:numPr>
        <w:rPr>
          <w:sz w:val="22"/>
          <w:szCs w:val="22"/>
          <w:lang w:val="en-US"/>
        </w:rPr>
      </w:pPr>
      <w:r>
        <w:rPr>
          <w:sz w:val="22"/>
          <w:szCs w:val="22"/>
          <w:lang w:val="en-US"/>
        </w:rPr>
        <w:t>those components i</w:t>
      </w:r>
      <w:r w:rsidR="00D33AE2" w:rsidRPr="003E2210">
        <w:rPr>
          <w:sz w:val="22"/>
          <w:szCs w:val="22"/>
          <w:lang w:val="en-US"/>
        </w:rPr>
        <w:t>nherited</w:t>
      </w:r>
      <w:r>
        <w:rPr>
          <w:sz w:val="22"/>
          <w:szCs w:val="22"/>
          <w:lang w:val="en-US"/>
        </w:rPr>
        <w:t xml:space="preserve"> from</w:t>
      </w:r>
      <w:r w:rsidR="00D33AE2" w:rsidRPr="003E2210">
        <w:rPr>
          <w:sz w:val="22"/>
          <w:szCs w:val="22"/>
          <w:lang w:val="en-US"/>
        </w:rPr>
        <w:t xml:space="preserve"> </w:t>
      </w:r>
      <w:r w:rsidR="000F0112" w:rsidRPr="003E2210">
        <w:rPr>
          <w:sz w:val="22"/>
          <w:szCs w:val="22"/>
          <w:lang w:val="en-US"/>
        </w:rPr>
        <w:t xml:space="preserve">R17 RedCap </w:t>
      </w:r>
      <w:r w:rsidR="00D33AE2" w:rsidRPr="003E2210">
        <w:rPr>
          <w:sz w:val="22"/>
          <w:szCs w:val="22"/>
          <w:lang w:val="en-US"/>
        </w:rPr>
        <w:t xml:space="preserve">default </w:t>
      </w:r>
      <w:r w:rsidR="000F0112" w:rsidRPr="003E2210">
        <w:rPr>
          <w:sz w:val="22"/>
          <w:szCs w:val="22"/>
          <w:lang w:val="en-US"/>
        </w:rPr>
        <w:t>features</w:t>
      </w:r>
      <w:r w:rsidR="004A572F" w:rsidRPr="003E2210">
        <w:rPr>
          <w:sz w:val="22"/>
          <w:szCs w:val="22"/>
          <w:lang w:val="en-US"/>
        </w:rPr>
        <w:t xml:space="preserve">, </w:t>
      </w:r>
      <w:r w:rsidR="002030E1" w:rsidRPr="003E2210">
        <w:rPr>
          <w:sz w:val="22"/>
          <w:szCs w:val="22"/>
          <w:lang w:val="en-US"/>
        </w:rPr>
        <w:t xml:space="preserve">by removing component 2 </w:t>
      </w:r>
      <w:r w:rsidR="003E2210" w:rsidRPr="003E2210">
        <w:rPr>
          <w:sz w:val="22"/>
          <w:szCs w:val="22"/>
          <w:lang w:val="en-US"/>
        </w:rPr>
        <w:t>related to</w:t>
      </w:r>
      <w:r w:rsidR="004A572F" w:rsidRPr="003E2210">
        <w:rPr>
          <w:sz w:val="22"/>
          <w:szCs w:val="22"/>
          <w:lang w:val="en-US"/>
        </w:rPr>
        <w:t xml:space="preserve"> </w:t>
      </w:r>
      <w:proofErr w:type="gramStart"/>
      <w:r w:rsidR="004A572F" w:rsidRPr="003E2210">
        <w:rPr>
          <w:sz w:val="22"/>
          <w:szCs w:val="22"/>
          <w:lang w:val="en-US"/>
        </w:rPr>
        <w:t>FR2</w:t>
      </w:r>
      <w:proofErr w:type="gramEnd"/>
    </w:p>
    <w:p w14:paraId="7634C26B" w14:textId="1CE01D8C" w:rsidR="00DC5DFC" w:rsidRPr="003E2210" w:rsidRDefault="00554F44" w:rsidP="00CB060C">
      <w:pPr>
        <w:pStyle w:val="ListParagraph"/>
        <w:numPr>
          <w:ilvl w:val="0"/>
          <w:numId w:val="46"/>
        </w:numPr>
        <w:rPr>
          <w:sz w:val="22"/>
          <w:szCs w:val="22"/>
          <w:lang w:val="en-US"/>
        </w:rPr>
      </w:pPr>
      <w:r>
        <w:rPr>
          <w:sz w:val="22"/>
          <w:szCs w:val="22"/>
          <w:lang w:val="en-US"/>
        </w:rPr>
        <w:t>c</w:t>
      </w:r>
      <w:r w:rsidR="00A24705" w:rsidRPr="003E2210">
        <w:rPr>
          <w:sz w:val="22"/>
          <w:szCs w:val="22"/>
          <w:lang w:val="en-US"/>
        </w:rPr>
        <w:t xml:space="preserve">apability to process </w:t>
      </w:r>
      <w:r w:rsidR="00441CA2" w:rsidRPr="003E2210">
        <w:rPr>
          <w:sz w:val="22"/>
          <w:szCs w:val="22"/>
          <w:lang w:val="en-US"/>
        </w:rPr>
        <w:t>at most 25/12PRBs per slot for data channels.</w:t>
      </w:r>
    </w:p>
    <w:p w14:paraId="05F32AE2" w14:textId="64F6785B" w:rsidR="00F6652E" w:rsidRPr="003E2210" w:rsidRDefault="00554F44" w:rsidP="00DC5DFC">
      <w:pPr>
        <w:pStyle w:val="ListParagraph"/>
        <w:numPr>
          <w:ilvl w:val="0"/>
          <w:numId w:val="46"/>
        </w:numPr>
        <w:rPr>
          <w:sz w:val="22"/>
          <w:szCs w:val="22"/>
          <w:lang w:val="en-US"/>
        </w:rPr>
      </w:pPr>
      <w:r>
        <w:rPr>
          <w:sz w:val="22"/>
          <w:szCs w:val="22"/>
          <w:lang w:val="en-US"/>
        </w:rPr>
        <w:t>r</w:t>
      </w:r>
      <w:r w:rsidR="00141E2D" w:rsidRPr="003E2210">
        <w:rPr>
          <w:sz w:val="22"/>
          <w:szCs w:val="22"/>
          <w:lang w:val="en-US"/>
        </w:rPr>
        <w:t>educed [minimal] peak rate</w:t>
      </w:r>
      <w:r w:rsidR="00246A5E" w:rsidRPr="003E2210">
        <w:rPr>
          <w:sz w:val="22"/>
          <w:szCs w:val="22"/>
          <w:lang w:val="en-US"/>
        </w:rPr>
        <w:t xml:space="preserve">, </w:t>
      </w:r>
      <w:r>
        <w:rPr>
          <w:sz w:val="22"/>
          <w:szCs w:val="22"/>
          <w:lang w:val="en-US"/>
        </w:rPr>
        <w:t>where square bracket being controversial</w:t>
      </w:r>
      <w:r w:rsidR="003E2210" w:rsidRPr="003E2210">
        <w:rPr>
          <w:sz w:val="22"/>
          <w:szCs w:val="22"/>
          <w:lang w:val="en-US"/>
        </w:rPr>
        <w:t>.</w:t>
      </w:r>
      <w:r w:rsidR="00141E2D" w:rsidRPr="003E2210">
        <w:rPr>
          <w:sz w:val="22"/>
          <w:szCs w:val="22"/>
          <w:lang w:val="en-US"/>
        </w:rPr>
        <w:t xml:space="preserve"> </w:t>
      </w:r>
    </w:p>
    <w:p w14:paraId="66C60066" w14:textId="532FC27B" w:rsidR="009D13D6" w:rsidRPr="003E2210" w:rsidRDefault="009D13D6" w:rsidP="00534571">
      <w:pPr>
        <w:rPr>
          <w:sz w:val="22"/>
          <w:szCs w:val="22"/>
          <w:lang w:val="en-US"/>
        </w:rPr>
      </w:pPr>
    </w:p>
    <w:p w14:paraId="6A44C571" w14:textId="5337B4F7" w:rsidR="006154A0" w:rsidRPr="003E2210" w:rsidRDefault="006154A0" w:rsidP="00534571">
      <w:pPr>
        <w:rPr>
          <w:sz w:val="22"/>
          <w:szCs w:val="22"/>
          <w:lang w:val="en-US"/>
        </w:rPr>
      </w:pPr>
      <w:r w:rsidRPr="003E2210">
        <w:rPr>
          <w:sz w:val="22"/>
          <w:szCs w:val="22"/>
          <w:lang w:val="en-US"/>
        </w:rPr>
        <w:t>When it comes to optional features</w:t>
      </w:r>
      <w:r w:rsidR="003E2210">
        <w:rPr>
          <w:sz w:val="22"/>
          <w:szCs w:val="22"/>
          <w:lang w:val="en-US"/>
        </w:rPr>
        <w:t xml:space="preserve">, the following should be </w:t>
      </w:r>
      <w:proofErr w:type="gramStart"/>
      <w:r w:rsidR="00554F44">
        <w:rPr>
          <w:sz w:val="22"/>
          <w:szCs w:val="22"/>
          <w:lang w:val="en-US"/>
        </w:rPr>
        <w:t>considered</w:t>
      </w:r>
      <w:proofErr w:type="gramEnd"/>
      <w:r w:rsidRPr="003E2210">
        <w:rPr>
          <w:sz w:val="22"/>
          <w:szCs w:val="22"/>
          <w:lang w:val="en-US"/>
        </w:rPr>
        <w:t xml:space="preserve"> </w:t>
      </w:r>
    </w:p>
    <w:p w14:paraId="4BDE88B1" w14:textId="27211F08" w:rsidR="006154A0" w:rsidRPr="003E2210" w:rsidRDefault="00554F44" w:rsidP="006154A0">
      <w:pPr>
        <w:pStyle w:val="ListParagraph"/>
        <w:numPr>
          <w:ilvl w:val="0"/>
          <w:numId w:val="47"/>
        </w:numPr>
        <w:rPr>
          <w:sz w:val="22"/>
          <w:szCs w:val="22"/>
          <w:lang w:val="en-US"/>
        </w:rPr>
      </w:pPr>
      <w:r>
        <w:rPr>
          <w:sz w:val="22"/>
          <w:szCs w:val="22"/>
          <w:lang w:val="en-US"/>
        </w:rPr>
        <w:lastRenderedPageBreak/>
        <w:t>c</w:t>
      </w:r>
      <w:r w:rsidR="00F358A0" w:rsidRPr="003E2210">
        <w:rPr>
          <w:sz w:val="22"/>
          <w:szCs w:val="22"/>
          <w:lang w:val="en-US"/>
        </w:rPr>
        <w:t xml:space="preserve">apability to process </w:t>
      </w:r>
      <w:r w:rsidR="004C76DC" w:rsidRPr="003E2210">
        <w:rPr>
          <w:sz w:val="22"/>
          <w:szCs w:val="22"/>
          <w:lang w:val="en-US"/>
        </w:rPr>
        <w:t>more than 25/12PRBs</w:t>
      </w:r>
      <w:r w:rsidR="00EE11E1" w:rsidRPr="003E2210">
        <w:rPr>
          <w:sz w:val="22"/>
          <w:szCs w:val="22"/>
          <w:lang w:val="en-US"/>
        </w:rPr>
        <w:t xml:space="preserve"> per slot for data </w:t>
      </w:r>
      <w:r w:rsidR="0018158B" w:rsidRPr="003E2210">
        <w:rPr>
          <w:sz w:val="22"/>
          <w:szCs w:val="22"/>
          <w:lang w:val="en-US"/>
        </w:rPr>
        <w:t>channels.</w:t>
      </w:r>
    </w:p>
    <w:p w14:paraId="4247B475" w14:textId="11BB69EA" w:rsidR="00EE11E1" w:rsidRPr="003E2210" w:rsidRDefault="00554F44" w:rsidP="006154A0">
      <w:pPr>
        <w:pStyle w:val="ListParagraph"/>
        <w:numPr>
          <w:ilvl w:val="0"/>
          <w:numId w:val="47"/>
        </w:numPr>
        <w:rPr>
          <w:sz w:val="22"/>
          <w:szCs w:val="22"/>
          <w:lang w:val="en-US"/>
        </w:rPr>
      </w:pPr>
      <w:r>
        <w:rPr>
          <w:sz w:val="22"/>
          <w:szCs w:val="22"/>
          <w:lang w:val="en-US"/>
        </w:rPr>
        <w:t>h</w:t>
      </w:r>
      <w:r w:rsidR="00EE11E1" w:rsidRPr="003E2210">
        <w:rPr>
          <w:sz w:val="22"/>
          <w:szCs w:val="22"/>
          <w:lang w:val="en-US"/>
        </w:rPr>
        <w:t>alf-duplex</w:t>
      </w:r>
      <w:r>
        <w:rPr>
          <w:sz w:val="22"/>
          <w:szCs w:val="22"/>
          <w:lang w:val="en-US"/>
        </w:rPr>
        <w:t xml:space="preserve"> capability</w:t>
      </w:r>
    </w:p>
    <w:p w14:paraId="75918AA7" w14:textId="77777777" w:rsidR="00554F44" w:rsidRDefault="00554F44" w:rsidP="00534571">
      <w:pPr>
        <w:rPr>
          <w:b/>
          <w:bCs/>
          <w:i/>
          <w:iCs/>
          <w:lang w:val="en-US"/>
        </w:rPr>
      </w:pPr>
    </w:p>
    <w:p w14:paraId="7260C41F" w14:textId="7782F22C" w:rsidR="00A30327" w:rsidRPr="00195656" w:rsidRDefault="00A30327" w:rsidP="00534571">
      <w:pPr>
        <w:rPr>
          <w:i/>
          <w:iCs/>
          <w:lang w:val="en-US"/>
        </w:rPr>
      </w:pPr>
      <w:r w:rsidRPr="00195656">
        <w:rPr>
          <w:b/>
          <w:bCs/>
          <w:i/>
          <w:iCs/>
          <w:lang w:val="en-US"/>
        </w:rPr>
        <w:t>Proposal</w:t>
      </w:r>
      <w:r w:rsidR="00156985">
        <w:rPr>
          <w:b/>
          <w:bCs/>
          <w:i/>
          <w:iCs/>
          <w:lang w:val="en-US"/>
        </w:rPr>
        <w:t>-1</w:t>
      </w:r>
      <w:r w:rsidRPr="00195656">
        <w:rPr>
          <w:b/>
          <w:bCs/>
          <w:i/>
          <w:iCs/>
          <w:lang w:val="en-US"/>
        </w:rPr>
        <w:t>:</w:t>
      </w:r>
      <w:r w:rsidRPr="00195656">
        <w:rPr>
          <w:i/>
          <w:iCs/>
          <w:lang w:val="en-US"/>
        </w:rPr>
        <w:t xml:space="preserve"> R18 RedCap </w:t>
      </w:r>
      <w:r w:rsidR="008C0EB0" w:rsidRPr="00195656">
        <w:rPr>
          <w:i/>
          <w:iCs/>
          <w:lang w:val="en-US"/>
        </w:rPr>
        <w:t xml:space="preserve">default feature adopts R17 RedCap default feature components, except of </w:t>
      </w:r>
      <w:r w:rsidR="00195656" w:rsidRPr="00195656">
        <w:rPr>
          <w:i/>
          <w:iCs/>
          <w:lang w:val="en-US"/>
        </w:rPr>
        <w:t xml:space="preserve">component </w:t>
      </w:r>
      <w:r w:rsidR="00156985">
        <w:rPr>
          <w:i/>
          <w:iCs/>
          <w:lang w:val="en-US"/>
        </w:rPr>
        <w:t>#</w:t>
      </w:r>
      <w:r w:rsidR="00195656" w:rsidRPr="00195656">
        <w:rPr>
          <w:i/>
          <w:iCs/>
          <w:lang w:val="en-US"/>
        </w:rPr>
        <w:t>2 (FR2)</w:t>
      </w:r>
      <w:r w:rsidR="00156985">
        <w:rPr>
          <w:i/>
          <w:iCs/>
          <w:lang w:val="en-US"/>
        </w:rPr>
        <w:t>.</w:t>
      </w:r>
    </w:p>
    <w:p w14:paraId="0E708F95" w14:textId="2C7BC442" w:rsidR="00246A5E" w:rsidRDefault="00195656" w:rsidP="00E61AB1">
      <w:pPr>
        <w:rPr>
          <w:i/>
          <w:iCs/>
          <w:lang w:val="en-US"/>
        </w:rPr>
      </w:pPr>
      <w:r w:rsidRPr="00156985">
        <w:rPr>
          <w:b/>
          <w:bCs/>
          <w:i/>
          <w:iCs/>
          <w:lang w:val="en-US"/>
        </w:rPr>
        <w:t>Proposal</w:t>
      </w:r>
      <w:r w:rsidR="00156985">
        <w:rPr>
          <w:b/>
          <w:bCs/>
          <w:i/>
          <w:iCs/>
          <w:lang w:val="en-US"/>
        </w:rPr>
        <w:t>-2</w:t>
      </w:r>
      <w:r w:rsidRPr="00156985">
        <w:rPr>
          <w:b/>
          <w:bCs/>
          <w:i/>
          <w:iCs/>
          <w:lang w:val="en-US"/>
        </w:rPr>
        <w:t>:</w:t>
      </w:r>
      <w:r w:rsidRPr="00E61AB1">
        <w:rPr>
          <w:i/>
          <w:iCs/>
          <w:lang w:val="en-US"/>
        </w:rPr>
        <w:t xml:space="preserve"> </w:t>
      </w:r>
      <w:r w:rsidR="00E61AB1" w:rsidRPr="00E61AB1">
        <w:rPr>
          <w:i/>
          <w:iCs/>
          <w:lang w:val="en-US"/>
        </w:rPr>
        <w:t xml:space="preserve">R18 RedCap default feature, includes </w:t>
      </w:r>
      <w:r w:rsidR="007A2CFD">
        <w:rPr>
          <w:i/>
          <w:iCs/>
          <w:lang w:val="en-US"/>
        </w:rPr>
        <w:t>“C</w:t>
      </w:r>
      <w:r w:rsidR="00246A5E" w:rsidRPr="00E61AB1">
        <w:rPr>
          <w:i/>
          <w:iCs/>
          <w:lang w:val="en-US"/>
        </w:rPr>
        <w:t>apability to process at most 25/12PRBs per slot for data channels</w:t>
      </w:r>
      <w:r w:rsidR="007A2CFD">
        <w:rPr>
          <w:i/>
          <w:iCs/>
          <w:lang w:val="en-US"/>
        </w:rPr>
        <w:t>”</w:t>
      </w:r>
      <w:r w:rsidR="0000379F">
        <w:rPr>
          <w:i/>
          <w:iCs/>
          <w:lang w:val="en-US"/>
        </w:rPr>
        <w:t>.</w:t>
      </w:r>
    </w:p>
    <w:p w14:paraId="0B1FA9D8" w14:textId="06EF7C2F" w:rsidR="00371390" w:rsidRPr="00E61AB1" w:rsidRDefault="00156985" w:rsidP="00E61AB1">
      <w:pPr>
        <w:rPr>
          <w:i/>
          <w:iCs/>
          <w:lang w:val="en-US"/>
        </w:rPr>
      </w:pPr>
      <w:r w:rsidRPr="00156985">
        <w:rPr>
          <w:b/>
          <w:bCs/>
          <w:i/>
          <w:iCs/>
          <w:lang w:val="en-US"/>
        </w:rPr>
        <w:t>Proposal</w:t>
      </w:r>
      <w:r>
        <w:rPr>
          <w:b/>
          <w:bCs/>
          <w:i/>
          <w:iCs/>
          <w:lang w:val="en-US"/>
        </w:rPr>
        <w:t>-3</w:t>
      </w:r>
      <w:r w:rsidRPr="00156985">
        <w:rPr>
          <w:b/>
          <w:bCs/>
          <w:i/>
          <w:iCs/>
          <w:lang w:val="en-US"/>
        </w:rPr>
        <w:t>:</w:t>
      </w:r>
      <w:r>
        <w:rPr>
          <w:i/>
          <w:iCs/>
          <w:lang w:val="en-US"/>
        </w:rPr>
        <w:t xml:space="preserve"> </w:t>
      </w:r>
      <w:r w:rsidR="0000379F">
        <w:rPr>
          <w:i/>
          <w:iCs/>
          <w:lang w:val="en-US"/>
        </w:rPr>
        <w:t>R18 RedCap UE</w:t>
      </w:r>
      <w:r w:rsidR="007A2CFD">
        <w:rPr>
          <w:i/>
          <w:iCs/>
          <w:lang w:val="en-US"/>
        </w:rPr>
        <w:t xml:space="preserve"> separate optional feature includes “</w:t>
      </w:r>
      <w:r>
        <w:rPr>
          <w:i/>
          <w:iCs/>
          <w:lang w:val="en-US"/>
        </w:rPr>
        <w:t xml:space="preserve">Capability to process more than </w:t>
      </w:r>
      <w:r w:rsidRPr="00E61AB1">
        <w:rPr>
          <w:i/>
          <w:iCs/>
          <w:lang w:val="en-US"/>
        </w:rPr>
        <w:t>25/12PRBs per slot for data channels</w:t>
      </w:r>
      <w:r>
        <w:rPr>
          <w:i/>
          <w:iCs/>
          <w:lang w:val="en-US"/>
        </w:rPr>
        <w:t>.</w:t>
      </w:r>
    </w:p>
    <w:p w14:paraId="238970ED" w14:textId="404916E2" w:rsidR="00534571" w:rsidRPr="00534571" w:rsidRDefault="0018158B" w:rsidP="00534571">
      <w:pPr>
        <w:pStyle w:val="Heading2"/>
        <w:ind w:left="567"/>
        <w:rPr>
          <w:lang w:val="en-US"/>
        </w:rPr>
      </w:pPr>
      <w:proofErr w:type="spellStart"/>
      <w:r>
        <w:rPr>
          <w:lang w:val="en-US"/>
        </w:rPr>
        <w:t>eRedCap</w:t>
      </w:r>
      <w:proofErr w:type="spellEnd"/>
      <w:r>
        <w:rPr>
          <w:lang w:val="en-US"/>
        </w:rPr>
        <w:t xml:space="preserve"> </w:t>
      </w:r>
      <w:r w:rsidR="00534571">
        <w:rPr>
          <w:lang w:val="en-US"/>
        </w:rPr>
        <w:t>Half-duplex</w:t>
      </w:r>
    </w:p>
    <w:p w14:paraId="03A26BEE" w14:textId="6668CE83" w:rsidR="008A686D" w:rsidRDefault="00A76301" w:rsidP="009663D6">
      <w:pPr>
        <w:rPr>
          <w:iCs/>
          <w:lang w:val="en-US"/>
        </w:rPr>
      </w:pPr>
      <w:r>
        <w:rPr>
          <w:iCs/>
          <w:lang w:val="en-US"/>
        </w:rPr>
        <w:t>In TDD</w:t>
      </w:r>
      <w:r w:rsidR="0010256C">
        <w:rPr>
          <w:iCs/>
          <w:lang w:val="en-US"/>
        </w:rPr>
        <w:t>,</w:t>
      </w:r>
      <w:r>
        <w:rPr>
          <w:iCs/>
          <w:lang w:val="en-US"/>
        </w:rPr>
        <w:t xml:space="preserve"> a UE </w:t>
      </w:r>
      <w:r w:rsidR="00873FB7">
        <w:rPr>
          <w:iCs/>
          <w:lang w:val="en-US"/>
        </w:rPr>
        <w:t xml:space="preserve">is </w:t>
      </w:r>
      <w:r>
        <w:rPr>
          <w:iCs/>
          <w:lang w:val="en-US"/>
        </w:rPr>
        <w:t>mandator</w:t>
      </w:r>
      <w:r w:rsidR="00873FB7">
        <w:rPr>
          <w:iCs/>
          <w:lang w:val="en-US"/>
        </w:rPr>
        <w:t>ily</w:t>
      </w:r>
      <w:r>
        <w:rPr>
          <w:iCs/>
          <w:lang w:val="en-US"/>
        </w:rPr>
        <w:t xml:space="preserve"> capable of</w:t>
      </w:r>
      <w:r w:rsidR="00843718">
        <w:rPr>
          <w:iCs/>
          <w:lang w:val="en-US"/>
        </w:rPr>
        <w:t xml:space="preserve"> receiving two UL unicast DCIs per slot, as part of </w:t>
      </w:r>
      <w:r w:rsidR="003F4CB4">
        <w:rPr>
          <w:iCs/>
          <w:lang w:val="en-US"/>
        </w:rPr>
        <w:t>FG</w:t>
      </w:r>
      <w:r w:rsidR="00FE54D7">
        <w:rPr>
          <w:iCs/>
          <w:lang w:val="en-US"/>
        </w:rPr>
        <w:t>3-1</w:t>
      </w:r>
      <w:r w:rsidR="003F4CB4">
        <w:rPr>
          <w:iCs/>
          <w:lang w:val="en-US"/>
        </w:rPr>
        <w:t xml:space="preserve">. However, the same does not apply to FDD. The reason here is that for FD-FDD such </w:t>
      </w:r>
      <w:r w:rsidR="00095E13">
        <w:rPr>
          <w:iCs/>
          <w:lang w:val="en-US"/>
        </w:rPr>
        <w:t>capability is not beneficial, while in TDD there is a clear benefit.</w:t>
      </w:r>
      <w:r>
        <w:rPr>
          <w:iCs/>
          <w:lang w:val="en-US"/>
        </w:rPr>
        <w:t xml:space="preserve"> </w:t>
      </w:r>
    </w:p>
    <w:tbl>
      <w:tblPr>
        <w:tblW w:w="0" w:type="auto"/>
        <w:tblLook w:val="04A0" w:firstRow="1" w:lastRow="0" w:firstColumn="1" w:lastColumn="0" w:noHBand="0" w:noVBand="1"/>
      </w:tblPr>
      <w:tblGrid>
        <w:gridCol w:w="9629"/>
      </w:tblGrid>
      <w:tr w:rsidR="00FE54D7" w:rsidRPr="00834E94" w14:paraId="60202B3A" w14:textId="77777777" w:rsidTr="00843718">
        <w:tc>
          <w:tcPr>
            <w:tcW w:w="0" w:type="auto"/>
            <w:tcBorders>
              <w:top w:val="single" w:sz="4" w:space="0" w:color="auto"/>
              <w:left w:val="single" w:sz="4" w:space="0" w:color="auto"/>
              <w:bottom w:val="single" w:sz="4" w:space="0" w:color="auto"/>
              <w:right w:val="single" w:sz="4" w:space="0" w:color="auto"/>
            </w:tcBorders>
          </w:tcPr>
          <w:p w14:paraId="6EA89EF5" w14:textId="77777777" w:rsidR="00FE54D7" w:rsidRPr="004F0867" w:rsidRDefault="00FE54D7">
            <w:pPr>
              <w:pStyle w:val="TAL"/>
              <w:rPr>
                <w:rFonts w:ascii="Times New Roman" w:hAnsi="Times New Roman"/>
              </w:rPr>
            </w:pPr>
            <w:r w:rsidRPr="004F0867">
              <w:rPr>
                <w:rFonts w:ascii="Times New Roman" w:hAnsi="Times New Roman"/>
              </w:rPr>
              <w:t>1) One configured CORESET per BWP per cell in addition to CORESET0</w:t>
            </w:r>
          </w:p>
          <w:p w14:paraId="55E70A8C" w14:textId="77777777" w:rsidR="00FE54D7" w:rsidRPr="004F0867" w:rsidRDefault="00FE54D7">
            <w:pPr>
              <w:pStyle w:val="TAL"/>
              <w:rPr>
                <w:rFonts w:ascii="Times New Roman" w:hAnsi="Times New Roman"/>
              </w:rPr>
            </w:pPr>
            <w:r w:rsidRPr="004F0867">
              <w:rPr>
                <w:rFonts w:ascii="Times New Roman" w:hAnsi="Times New Roman"/>
              </w:rPr>
              <w:t xml:space="preserve">-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of 1 – 3 OFDM symbols for FR1</w:t>
            </w:r>
          </w:p>
          <w:p w14:paraId="1B8C8C48" w14:textId="77777777" w:rsidR="00FE54D7" w:rsidRPr="004F0867" w:rsidRDefault="00FE54D7">
            <w:pPr>
              <w:pStyle w:val="TAL"/>
              <w:rPr>
                <w:rFonts w:ascii="Times New Roman" w:hAnsi="Times New Roman"/>
              </w:rPr>
            </w:pPr>
            <w:r w:rsidRPr="004F0867">
              <w:rPr>
                <w:rFonts w:ascii="Times New Roman" w:hAnsi="Times New Roman"/>
              </w:rPr>
              <w:t xml:space="preserve">- For type 1 CSS without dedicated RRC configuration and for type 0, 0A, and 2 CSSs,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1-3 OFDM symbols for FR2</w:t>
            </w:r>
          </w:p>
          <w:p w14:paraId="79EE5D73" w14:textId="77777777" w:rsidR="00FE54D7" w:rsidRPr="004F0867" w:rsidRDefault="00FE54D7">
            <w:pPr>
              <w:pStyle w:val="TAL"/>
              <w:rPr>
                <w:rFonts w:ascii="Times New Roman" w:hAnsi="Times New Roman"/>
              </w:rPr>
            </w:pPr>
            <w:r w:rsidRPr="004F0867">
              <w:rPr>
                <w:rFonts w:ascii="Times New Roman" w:hAnsi="Times New Roman"/>
              </w:rPr>
              <w:t xml:space="preserve">- For type 1 CSS with dedicated RRC configuration and for type 3 CSS, UE specific SS,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1-2 OFDM symbols for FR2</w:t>
            </w:r>
          </w:p>
          <w:p w14:paraId="488406ED" w14:textId="77777777" w:rsidR="00FE54D7" w:rsidRPr="004F0867" w:rsidRDefault="00FE54D7">
            <w:pPr>
              <w:pStyle w:val="TAL"/>
              <w:rPr>
                <w:rFonts w:ascii="Times New Roman" w:hAnsi="Times New Roman"/>
              </w:rPr>
            </w:pPr>
            <w:r w:rsidRPr="004F0867">
              <w:rPr>
                <w:rFonts w:ascii="Times New Roman" w:hAnsi="Times New Roman"/>
              </w:rPr>
              <w:t>- REG-bundle sizes of 2/3 RBs or 6 RBs</w:t>
            </w:r>
          </w:p>
          <w:p w14:paraId="0C0A9F92" w14:textId="77777777" w:rsidR="00FE54D7" w:rsidRPr="004F0867" w:rsidRDefault="00FE54D7">
            <w:pPr>
              <w:pStyle w:val="TAL"/>
              <w:rPr>
                <w:rFonts w:ascii="Times New Roman" w:hAnsi="Times New Roman"/>
              </w:rPr>
            </w:pPr>
            <w:r w:rsidRPr="004F0867">
              <w:rPr>
                <w:rFonts w:ascii="Times New Roman" w:hAnsi="Times New Roman"/>
              </w:rPr>
              <w:t>- Interleaved and non-interleaved CCE-to-REG mapping</w:t>
            </w:r>
          </w:p>
          <w:p w14:paraId="0E9865FB" w14:textId="77777777" w:rsidR="00FE54D7" w:rsidRPr="004F0867" w:rsidRDefault="00FE54D7">
            <w:pPr>
              <w:pStyle w:val="TAL"/>
              <w:rPr>
                <w:rFonts w:ascii="Times New Roman" w:hAnsi="Times New Roman"/>
              </w:rPr>
            </w:pPr>
            <w:r w:rsidRPr="004F0867">
              <w:rPr>
                <w:rFonts w:ascii="Times New Roman" w:hAnsi="Times New Roman"/>
              </w:rPr>
              <w:t>- Precoder-granularity of REG-bundle size</w:t>
            </w:r>
          </w:p>
          <w:p w14:paraId="078CFBAB" w14:textId="77777777" w:rsidR="00FE54D7" w:rsidRPr="004F0867" w:rsidRDefault="00FE54D7">
            <w:pPr>
              <w:pStyle w:val="TAL"/>
              <w:rPr>
                <w:rFonts w:ascii="Times New Roman" w:hAnsi="Times New Roman"/>
              </w:rPr>
            </w:pPr>
            <w:r w:rsidRPr="004F0867">
              <w:rPr>
                <w:rFonts w:ascii="Times New Roman" w:hAnsi="Times New Roman"/>
              </w:rPr>
              <w:t>- PDCCH DMRS scrambling determination</w:t>
            </w:r>
          </w:p>
          <w:p w14:paraId="469F8C6A" w14:textId="77777777" w:rsidR="00FE54D7" w:rsidRPr="004F0867" w:rsidRDefault="00FE54D7">
            <w:pPr>
              <w:pStyle w:val="TAL"/>
              <w:rPr>
                <w:rFonts w:ascii="Times New Roman" w:hAnsi="Times New Roman"/>
              </w:rPr>
            </w:pPr>
            <w:r w:rsidRPr="004F0867">
              <w:rPr>
                <w:rFonts w:ascii="Times New Roman" w:hAnsi="Times New Roman"/>
              </w:rPr>
              <w:t>- TCI state(s) for a CORESET configuration</w:t>
            </w:r>
          </w:p>
          <w:p w14:paraId="71DA884F" w14:textId="77777777" w:rsidR="00FE54D7" w:rsidRPr="004F0867" w:rsidRDefault="00FE54D7">
            <w:pPr>
              <w:pStyle w:val="TAL"/>
              <w:rPr>
                <w:rFonts w:ascii="Times New Roman" w:hAnsi="Times New Roman"/>
              </w:rPr>
            </w:pPr>
            <w:r w:rsidRPr="004F0867">
              <w:rPr>
                <w:rFonts w:ascii="Times New Roman" w:hAnsi="Times New Roman"/>
              </w:rPr>
              <w:t>2) CSS and UE-SS configurations for unicast PDCCH transmission per BWP per cell</w:t>
            </w:r>
          </w:p>
          <w:p w14:paraId="67AC3BAD" w14:textId="77777777" w:rsidR="00FE54D7" w:rsidRPr="004F0867" w:rsidRDefault="00FE54D7">
            <w:pPr>
              <w:pStyle w:val="TAL"/>
              <w:rPr>
                <w:rFonts w:ascii="Times New Roman" w:hAnsi="Times New Roman"/>
              </w:rPr>
            </w:pPr>
            <w:r w:rsidRPr="004F0867">
              <w:rPr>
                <w:rFonts w:ascii="Times New Roman" w:hAnsi="Times New Roman"/>
              </w:rPr>
              <w:t>- PDCCH aggregation levels 1, 2, 4, 8, 16</w:t>
            </w:r>
          </w:p>
          <w:p w14:paraId="557A5B26" w14:textId="77777777" w:rsidR="00FE54D7" w:rsidRPr="004F0867" w:rsidRDefault="00FE54D7">
            <w:pPr>
              <w:pStyle w:val="TAL"/>
              <w:rPr>
                <w:rFonts w:ascii="Times New Roman" w:hAnsi="Times New Roman"/>
              </w:rPr>
            </w:pPr>
            <w:r w:rsidRPr="004F0867">
              <w:rPr>
                <w:rFonts w:ascii="Times New Roman" w:hAnsi="Times New Roman"/>
              </w:rPr>
              <w:t xml:space="preserve">- UP to 3 search space sets in a slot for a scheduled </w:t>
            </w:r>
            <w:proofErr w:type="spellStart"/>
            <w:r w:rsidRPr="004F0867">
              <w:rPr>
                <w:rFonts w:ascii="Times New Roman" w:hAnsi="Times New Roman"/>
              </w:rPr>
              <w:t>SCell</w:t>
            </w:r>
            <w:proofErr w:type="spellEnd"/>
            <w:r w:rsidRPr="004F0867">
              <w:rPr>
                <w:rFonts w:ascii="Times New Roman" w:hAnsi="Times New Roman"/>
              </w:rPr>
              <w:t xml:space="preserve"> per BWP</w:t>
            </w:r>
          </w:p>
          <w:p w14:paraId="5207B1F2" w14:textId="77777777" w:rsidR="00FE54D7" w:rsidRPr="004F0867" w:rsidRDefault="00FE54D7">
            <w:pPr>
              <w:pStyle w:val="TAL"/>
              <w:rPr>
                <w:rFonts w:ascii="Times New Roman" w:hAnsi="Times New Roman"/>
              </w:rPr>
            </w:pPr>
            <w:r w:rsidRPr="004F0867">
              <w:rPr>
                <w:rFonts w:ascii="Times New Roman" w:hAnsi="Times New Roman"/>
              </w:rPr>
              <w:t>This search space limit is before applying all dropping rules.</w:t>
            </w:r>
          </w:p>
          <w:p w14:paraId="0C427565" w14:textId="77777777" w:rsidR="00FE54D7" w:rsidRPr="004F0867" w:rsidRDefault="00FE54D7">
            <w:pPr>
              <w:pStyle w:val="TAL"/>
              <w:rPr>
                <w:rFonts w:ascii="Times New Roman" w:hAnsi="Times New Roman"/>
              </w:rPr>
            </w:pPr>
            <w:r w:rsidRPr="004F0867">
              <w:rPr>
                <w:rFonts w:ascii="Times New Roman" w:hAnsi="Times New Roman"/>
              </w:rPr>
              <w:t>- For type 1 CSS with dedicated RRC configuration, type 3 CSS, and UE-SS, the monitoring occasion is within the first 3 OFDM symbols of a slot</w:t>
            </w:r>
          </w:p>
          <w:p w14:paraId="6C9E6D6B" w14:textId="77777777" w:rsidR="00FE54D7" w:rsidRPr="004F0867" w:rsidRDefault="00FE54D7">
            <w:pPr>
              <w:pStyle w:val="TAL"/>
              <w:rPr>
                <w:rFonts w:ascii="Times New Roman" w:hAnsi="Times New Roman"/>
              </w:rPr>
            </w:pPr>
            <w:r w:rsidRPr="004F0867">
              <w:rPr>
                <w:rFonts w:ascii="Times New Roman" w:hAnsi="Times New Roma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4D897E3" w14:textId="77777777" w:rsidR="00FE54D7" w:rsidRPr="004F0867" w:rsidRDefault="00FE54D7">
            <w:pPr>
              <w:pStyle w:val="TAL"/>
              <w:rPr>
                <w:rFonts w:ascii="Times New Roman" w:hAnsi="Times New Roman"/>
              </w:rPr>
            </w:pPr>
            <w:r w:rsidRPr="004F0867">
              <w:rPr>
                <w:rFonts w:ascii="Times New Roman" w:hAnsi="Times New Roman"/>
              </w:rPr>
              <w:t>3) Monitoring DCI formats 0_0, 1_0, 0_1, 1_1</w:t>
            </w:r>
          </w:p>
          <w:p w14:paraId="5447963D" w14:textId="77777777" w:rsidR="00FE54D7" w:rsidRPr="004F0867" w:rsidRDefault="00FE54D7">
            <w:pPr>
              <w:pStyle w:val="TAL"/>
              <w:rPr>
                <w:rFonts w:ascii="Times New Roman" w:hAnsi="Times New Roman"/>
              </w:rPr>
            </w:pPr>
            <w:r w:rsidRPr="004F0867">
              <w:rPr>
                <w:rFonts w:ascii="Times New Roman" w:hAnsi="Times New Roman"/>
              </w:rPr>
              <w:t>4) Number of PDCCH blind decodes per slot with a given SCS follows Case 1-1 table</w:t>
            </w:r>
          </w:p>
          <w:p w14:paraId="595B7388" w14:textId="77777777" w:rsidR="00FE54D7" w:rsidRPr="004F0867" w:rsidRDefault="00FE54D7">
            <w:pPr>
              <w:pStyle w:val="TAL"/>
              <w:rPr>
                <w:rFonts w:ascii="Times New Roman" w:hAnsi="Times New Roman"/>
                <w:highlight w:val="yellow"/>
              </w:rPr>
            </w:pPr>
            <w:r w:rsidRPr="004F0867">
              <w:rPr>
                <w:rFonts w:ascii="Times New Roman" w:hAnsi="Times New Roman"/>
              </w:rPr>
              <w:t xml:space="preserve">5) </w:t>
            </w:r>
            <w:r w:rsidRPr="004F0867">
              <w:rPr>
                <w:rFonts w:ascii="Times New Roman" w:hAnsi="Times New Roman"/>
                <w:highlight w:val="yellow"/>
              </w:rPr>
              <w:t>Processing one unicast DCI scheduling DL and one unicast DCI scheduling UL per slot per scheduled CC for FDD</w:t>
            </w:r>
          </w:p>
          <w:p w14:paraId="246C0C4A" w14:textId="77777777" w:rsidR="00FE54D7" w:rsidRPr="00834E94" w:rsidRDefault="00FE54D7">
            <w:pPr>
              <w:pStyle w:val="TAL"/>
            </w:pPr>
            <w:r w:rsidRPr="004F0867">
              <w:rPr>
                <w:rFonts w:ascii="Times New Roman" w:hAnsi="Times New Roman"/>
                <w:highlight w:val="yellow"/>
              </w:rPr>
              <w:t>6) Processing one unicast DCI scheduling DL and 2 unicast DCI scheduling UL per slot per scheduled CC for TDD</w:t>
            </w:r>
          </w:p>
        </w:tc>
      </w:tr>
    </w:tbl>
    <w:p w14:paraId="4856F7E7" w14:textId="77777777" w:rsidR="00873FB7" w:rsidRDefault="00873FB7" w:rsidP="009663D6">
      <w:pPr>
        <w:rPr>
          <w:iCs/>
          <w:lang w:val="en-US"/>
        </w:rPr>
      </w:pPr>
    </w:p>
    <w:p w14:paraId="7E803396" w14:textId="7C7BE172" w:rsidR="00095E13" w:rsidRDefault="00873FB7" w:rsidP="009663D6">
      <w:pPr>
        <w:rPr>
          <w:iCs/>
          <w:lang w:val="en-US"/>
        </w:rPr>
      </w:pPr>
      <w:r>
        <w:rPr>
          <w:iCs/>
          <w:lang w:val="en-US"/>
        </w:rPr>
        <w:t>However, s</w:t>
      </w:r>
      <w:r w:rsidR="00095E13">
        <w:rPr>
          <w:iCs/>
          <w:lang w:val="en-US"/>
        </w:rPr>
        <w:t>imilar benefit</w:t>
      </w:r>
      <w:r>
        <w:rPr>
          <w:iCs/>
          <w:lang w:val="en-US"/>
        </w:rPr>
        <w:t xml:space="preserve"> as in TDD</w:t>
      </w:r>
      <w:r w:rsidR="00095E13">
        <w:rPr>
          <w:iCs/>
          <w:lang w:val="en-US"/>
        </w:rPr>
        <w:t xml:space="preserve"> </w:t>
      </w:r>
      <w:r>
        <w:rPr>
          <w:iCs/>
          <w:lang w:val="en-US"/>
        </w:rPr>
        <w:t>exists</w:t>
      </w:r>
      <w:r w:rsidR="00095E13">
        <w:rPr>
          <w:iCs/>
          <w:lang w:val="en-US"/>
        </w:rPr>
        <w:t xml:space="preserve"> for HD-FDD, where </w:t>
      </w:r>
      <w:r w:rsidR="008D3925">
        <w:rPr>
          <w:iCs/>
          <w:lang w:val="en-US"/>
        </w:rPr>
        <w:t xml:space="preserve">if </w:t>
      </w:r>
      <w:r w:rsidR="00D5295B">
        <w:rPr>
          <w:iCs/>
          <w:lang w:val="en-US"/>
        </w:rPr>
        <w:t xml:space="preserve">two PUSCH scheduling DCI are allowed, and in case where single UE is scheduled in the cell, </w:t>
      </w:r>
      <w:r w:rsidR="00620DD1">
        <w:rPr>
          <w:iCs/>
          <w:lang w:val="en-US"/>
        </w:rPr>
        <w:t>HD-FDD UE throughput can</w:t>
      </w:r>
      <w:r w:rsidR="00CC6C37">
        <w:rPr>
          <w:iCs/>
          <w:lang w:val="en-US"/>
        </w:rPr>
        <w:t xml:space="preserve"> be</w:t>
      </w:r>
      <w:r w:rsidR="00620DD1">
        <w:rPr>
          <w:iCs/>
          <w:lang w:val="en-US"/>
        </w:rPr>
        <w:t xml:space="preserve"> increase</w:t>
      </w:r>
      <w:r w:rsidR="00CC6C37">
        <w:rPr>
          <w:iCs/>
          <w:lang w:val="en-US"/>
        </w:rPr>
        <w:t>d</w:t>
      </w:r>
      <w:r w:rsidR="00620DD1">
        <w:rPr>
          <w:iCs/>
          <w:lang w:val="en-US"/>
        </w:rPr>
        <w:t xml:space="preserve"> from 50-&gt;75% of that of FD-FDD, this </w:t>
      </w:r>
      <w:r w:rsidR="00707FCE">
        <w:rPr>
          <w:iCs/>
          <w:lang w:val="en-US"/>
        </w:rPr>
        <w:t xml:space="preserve">directly improving the spectral efficiency of HD-FDD scheduler. </w:t>
      </w:r>
      <w:r w:rsidR="00C97131">
        <w:rPr>
          <w:iCs/>
          <w:lang w:val="en-US"/>
        </w:rPr>
        <w:t>Scheduling is illustrated in Figure 1</w:t>
      </w:r>
      <w:r w:rsidR="00142B52">
        <w:rPr>
          <w:iCs/>
          <w:lang w:val="en-US"/>
        </w:rPr>
        <w:t xml:space="preserve">, where </w:t>
      </w:r>
      <w:r w:rsidR="001C3519">
        <w:rPr>
          <w:iCs/>
          <w:lang w:val="en-US"/>
        </w:rPr>
        <w:t xml:space="preserve">7bit </w:t>
      </w:r>
      <w:r w:rsidR="00142B52">
        <w:rPr>
          <w:iCs/>
          <w:lang w:val="en-US"/>
        </w:rPr>
        <w:t xml:space="preserve">bitmap </w:t>
      </w:r>
      <w:r w:rsidR="001C3519">
        <w:rPr>
          <w:iCs/>
          <w:lang w:val="en-US"/>
        </w:rPr>
        <w:t xml:space="preserve">corresponds to symbol allocation within a half-slot. This scheduling scheme </w:t>
      </w:r>
      <w:r w:rsidR="00147389">
        <w:rPr>
          <w:iCs/>
          <w:lang w:val="en-US"/>
        </w:rPr>
        <w:t xml:space="preserve">supports TA for up to 30km (4symbol gap), while </w:t>
      </w:r>
      <w:r w:rsidR="00632005">
        <w:rPr>
          <w:iCs/>
          <w:lang w:val="en-US"/>
        </w:rPr>
        <w:t>keeps max K2=4.</w:t>
      </w:r>
    </w:p>
    <w:p w14:paraId="0F54E27A" w14:textId="70098CF9" w:rsidR="0034096A" w:rsidRDefault="00C55A7E" w:rsidP="0034096A">
      <w:pPr>
        <w:keepNext/>
      </w:pPr>
      <w:r w:rsidRPr="00C55A7E">
        <w:drawing>
          <wp:inline distT="0" distB="0" distL="0" distR="0" wp14:anchorId="55DCD301" wp14:editId="7625A42F">
            <wp:extent cx="6120765" cy="550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50545"/>
                    </a:xfrm>
                    <a:prstGeom prst="rect">
                      <a:avLst/>
                    </a:prstGeom>
                    <a:noFill/>
                    <a:ln>
                      <a:noFill/>
                    </a:ln>
                  </pic:spPr>
                </pic:pic>
              </a:graphicData>
            </a:graphic>
          </wp:inline>
        </w:drawing>
      </w:r>
    </w:p>
    <w:p w14:paraId="146A48D4" w14:textId="09DF5277" w:rsidR="008A686D" w:rsidRDefault="0034096A" w:rsidP="0034096A">
      <w:pPr>
        <w:pStyle w:val="Caption"/>
        <w:jc w:val="center"/>
        <w:rPr>
          <w:iCs/>
          <w:lang w:val="en-US"/>
        </w:rPr>
      </w:pPr>
      <w:r>
        <w:t xml:space="preserve">Figure </w:t>
      </w:r>
      <w:r>
        <w:fldChar w:fldCharType="begin"/>
      </w:r>
      <w:r>
        <w:instrText xml:space="preserve"> SEQ Figure \* ARABIC </w:instrText>
      </w:r>
      <w:r>
        <w:fldChar w:fldCharType="separate"/>
      </w:r>
      <w:r w:rsidR="00511E35">
        <w:rPr>
          <w:noProof/>
        </w:rPr>
        <w:t>1</w:t>
      </w:r>
      <w:r>
        <w:fldChar w:fldCharType="end"/>
      </w:r>
      <w:r w:rsidRPr="0034096A">
        <w:t xml:space="preserve"> </w:t>
      </w:r>
      <w:r>
        <w:t xml:space="preserve">Improving spectral efficiency for HD-FDD with allowing 2 UL unicast DCI per </w:t>
      </w:r>
      <w:proofErr w:type="gramStart"/>
      <w:r>
        <w:t>slot</w:t>
      </w:r>
      <w:proofErr w:type="gramEnd"/>
    </w:p>
    <w:p w14:paraId="230157A5" w14:textId="09F1516E" w:rsidR="00892F62" w:rsidRPr="00CC6C37" w:rsidRDefault="00892F62" w:rsidP="00656FA7">
      <w:pPr>
        <w:rPr>
          <w:i/>
          <w:lang w:val="en-US"/>
        </w:rPr>
      </w:pPr>
      <w:r w:rsidRPr="00CC6C37">
        <w:rPr>
          <w:b/>
          <w:bCs/>
          <w:i/>
          <w:lang w:val="en-US"/>
        </w:rPr>
        <w:t>Proposal</w:t>
      </w:r>
      <w:r w:rsidR="00CC6C37">
        <w:rPr>
          <w:b/>
          <w:bCs/>
          <w:i/>
          <w:lang w:val="en-US"/>
        </w:rPr>
        <w:t>-</w:t>
      </w:r>
      <w:r w:rsidR="00156985">
        <w:rPr>
          <w:b/>
          <w:bCs/>
          <w:i/>
          <w:lang w:val="en-US"/>
        </w:rPr>
        <w:t>4</w:t>
      </w:r>
      <w:r w:rsidR="008131E1" w:rsidRPr="00CC6C37">
        <w:rPr>
          <w:b/>
          <w:bCs/>
          <w:i/>
          <w:lang w:val="en-US"/>
        </w:rPr>
        <w:t>:</w:t>
      </w:r>
      <w:r w:rsidR="008131E1" w:rsidRPr="00CC6C37">
        <w:rPr>
          <w:i/>
          <w:lang w:val="en-US"/>
        </w:rPr>
        <w:t xml:space="preserve"> </w:t>
      </w:r>
      <w:r w:rsidR="00F32099" w:rsidRPr="00CC6C37">
        <w:rPr>
          <w:i/>
          <w:lang w:val="en-US"/>
        </w:rPr>
        <w:t xml:space="preserve">A </w:t>
      </w:r>
      <w:r w:rsidR="008131E1" w:rsidRPr="00CC6C37">
        <w:rPr>
          <w:i/>
          <w:lang w:val="en-US"/>
        </w:rPr>
        <w:t>R18 RedCap</w:t>
      </w:r>
      <w:r w:rsidR="00F32099" w:rsidRPr="00CC6C37">
        <w:rPr>
          <w:i/>
          <w:lang w:val="en-US"/>
        </w:rPr>
        <w:t xml:space="preserve"> UE supporting half-duplex, should be capable to process one additional unicast DCI scheduling UL [per slot per scheduled CC] for FDD</w:t>
      </w:r>
      <w:r w:rsidR="00C21572" w:rsidRPr="00CC6C37">
        <w:rPr>
          <w:i/>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473F37" w14:paraId="3856D102" w14:textId="77777777" w:rsidTr="00473F37">
        <w:trPr>
          <w:trHeight w:val="20"/>
        </w:trPr>
        <w:tc>
          <w:tcPr>
            <w:tcW w:w="511" w:type="pct"/>
            <w:tcBorders>
              <w:top w:val="single" w:sz="4" w:space="0" w:color="auto"/>
              <w:left w:val="single" w:sz="4" w:space="0" w:color="auto"/>
              <w:bottom w:val="single" w:sz="4" w:space="0" w:color="auto"/>
              <w:right w:val="single" w:sz="4" w:space="0" w:color="auto"/>
            </w:tcBorders>
            <w:hideMark/>
          </w:tcPr>
          <w:p w14:paraId="4195EA94" w14:textId="10CF6BE3" w:rsidR="00473F37" w:rsidRDefault="006379F7">
            <w:pPr>
              <w:pStyle w:val="TAL"/>
              <w:rPr>
                <w:rFonts w:asciiTheme="majorHAnsi" w:hAnsiTheme="majorHAnsi" w:cstheme="majorHAnsi"/>
                <w:szCs w:val="18"/>
                <w:lang w:eastAsia="ja-JP"/>
              </w:rPr>
            </w:pPr>
            <w:r>
              <w:rPr>
                <w:rFonts w:asciiTheme="majorHAnsi" w:hAnsiTheme="majorHAnsi" w:cstheme="majorHAnsi"/>
                <w:szCs w:val="18"/>
                <w:lang w:eastAsia="ja-JP"/>
              </w:rPr>
              <w:t>X</w:t>
            </w:r>
            <w:r w:rsidR="00473F37">
              <w:rPr>
                <w:rFonts w:asciiTheme="majorHAnsi" w:hAnsiTheme="majorHAnsi" w:cstheme="majorHAnsi"/>
                <w:szCs w:val="18"/>
                <w:lang w:eastAsia="ja-JP"/>
              </w:rPr>
              <w:t xml:space="preserve">. </w:t>
            </w:r>
            <w:proofErr w:type="spellStart"/>
            <w:r w:rsidR="00473F37">
              <w:rPr>
                <w:rFonts w:asciiTheme="majorHAnsi" w:hAnsiTheme="majorHAnsi" w:cstheme="majorHAnsi"/>
                <w:szCs w:val="18"/>
                <w:lang w:eastAsia="ja-JP"/>
              </w:rPr>
              <w:t>NR_</w:t>
            </w:r>
            <w:r w:rsidR="000A230E" w:rsidRPr="008131E1">
              <w:rPr>
                <w:rFonts w:asciiTheme="majorHAnsi" w:hAnsiTheme="majorHAnsi" w:cstheme="majorHAnsi"/>
                <w:color w:val="FF0000"/>
                <w:szCs w:val="18"/>
                <w:lang w:eastAsia="ja-JP"/>
              </w:rPr>
              <w:t>e</w:t>
            </w:r>
            <w:proofErr w:type="spellEnd"/>
            <w:r>
              <w:rPr>
                <w:rFonts w:asciiTheme="majorHAnsi" w:hAnsiTheme="majorHAnsi" w:cstheme="majorHAnsi"/>
                <w:szCs w:val="18"/>
                <w:lang w:eastAsia="ja-JP"/>
              </w:rPr>
              <w:t>-</w:t>
            </w:r>
            <w:r w:rsidR="00473F37">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2F551452" w14:textId="076252EA" w:rsidR="00473F37" w:rsidRDefault="000A230E">
            <w:pPr>
              <w:pStyle w:val="TAL"/>
              <w:rPr>
                <w:rFonts w:asciiTheme="majorHAnsi" w:hAnsiTheme="majorHAnsi" w:cstheme="majorHAnsi"/>
                <w:szCs w:val="18"/>
                <w:lang w:eastAsia="ja-JP"/>
              </w:rPr>
            </w:pPr>
            <w:r>
              <w:rPr>
                <w:rFonts w:asciiTheme="majorHAnsi" w:hAnsiTheme="majorHAnsi" w:cstheme="majorHAnsi"/>
                <w:szCs w:val="18"/>
                <w:lang w:eastAsia="ja-JP"/>
              </w:rPr>
              <w:t>X</w:t>
            </w:r>
            <w:r w:rsidR="00473F37">
              <w:rPr>
                <w:rFonts w:asciiTheme="majorHAnsi" w:hAnsiTheme="majorHAnsi" w:cstheme="majorHAnsi"/>
                <w:szCs w:val="18"/>
                <w:lang w:eastAsia="ja-JP"/>
              </w:rPr>
              <w:t>-</w:t>
            </w:r>
            <w:r>
              <w:rPr>
                <w:rFonts w:asciiTheme="majorHAnsi" w:hAnsiTheme="majorHAnsi" w:cstheme="majorHAnsi"/>
                <w:szCs w:val="18"/>
                <w:lang w:eastAsia="ja-JP"/>
              </w:rPr>
              <w:t>Y</w:t>
            </w:r>
          </w:p>
        </w:tc>
        <w:tc>
          <w:tcPr>
            <w:tcW w:w="706" w:type="pct"/>
            <w:tcBorders>
              <w:top w:val="single" w:sz="4" w:space="0" w:color="auto"/>
              <w:left w:val="single" w:sz="4" w:space="0" w:color="auto"/>
              <w:bottom w:val="single" w:sz="4" w:space="0" w:color="auto"/>
              <w:right w:val="single" w:sz="4" w:space="0" w:color="auto"/>
            </w:tcBorders>
            <w:hideMark/>
          </w:tcPr>
          <w:p w14:paraId="6DF95E7C" w14:textId="77777777" w:rsidR="00473F37" w:rsidRDefault="00473F37">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1719D741" w14:textId="5563A796" w:rsidR="00473F37" w:rsidRPr="000A230E" w:rsidRDefault="00473F37" w:rsidP="000A230E">
            <w:pPr>
              <w:pStyle w:val="ListParagraph"/>
              <w:numPr>
                <w:ilvl w:val="0"/>
                <w:numId w:val="38"/>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12AAACF1" w14:textId="33098D37" w:rsidR="000A230E" w:rsidRPr="000A230E" w:rsidRDefault="000A230E" w:rsidP="000A230E">
            <w:pPr>
              <w:pStyle w:val="ListParagraph"/>
              <w:numPr>
                <w:ilvl w:val="0"/>
                <w:numId w:val="38"/>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sidR="00F32099">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sidR="00F32099">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38B950A0" w14:textId="7F9BE52D" w:rsidR="00473F37" w:rsidRDefault="008131E1">
            <w:pPr>
              <w:pStyle w:val="TAL"/>
              <w:rPr>
                <w:rFonts w:asciiTheme="majorHAnsi" w:hAnsiTheme="majorHAnsi" w:cstheme="majorHAnsi"/>
                <w:szCs w:val="18"/>
              </w:rPr>
            </w:pPr>
            <w:r>
              <w:rPr>
                <w:rFonts w:asciiTheme="majorHAnsi" w:hAnsiTheme="majorHAnsi" w:cstheme="majorHAnsi"/>
                <w:szCs w:val="18"/>
              </w:rPr>
              <w:t>X</w:t>
            </w:r>
            <w:r w:rsidR="00473F37">
              <w:rPr>
                <w:rFonts w:asciiTheme="majorHAnsi" w:hAnsiTheme="majorHAnsi" w:cstheme="majorHAnsi"/>
                <w:szCs w:val="18"/>
              </w:rPr>
              <w:t>-1</w:t>
            </w:r>
          </w:p>
        </w:tc>
      </w:tr>
    </w:tbl>
    <w:p w14:paraId="0D827FAF" w14:textId="1CC5FAA1"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7BDEE825" w14:textId="77777777" w:rsidR="00045018" w:rsidRPr="00195656" w:rsidRDefault="00045018" w:rsidP="00045018">
      <w:pPr>
        <w:rPr>
          <w:i/>
          <w:iCs/>
          <w:lang w:val="en-US"/>
        </w:rPr>
      </w:pPr>
      <w:r w:rsidRPr="00195656">
        <w:rPr>
          <w:b/>
          <w:bCs/>
          <w:i/>
          <w:iCs/>
          <w:lang w:val="en-US"/>
        </w:rPr>
        <w:t>Proposal</w:t>
      </w:r>
      <w:r>
        <w:rPr>
          <w:b/>
          <w:bCs/>
          <w:i/>
          <w:iCs/>
          <w:lang w:val="en-US"/>
        </w:rPr>
        <w:t>-1</w:t>
      </w:r>
      <w:r w:rsidRPr="00195656">
        <w:rPr>
          <w:b/>
          <w:bCs/>
          <w:i/>
          <w:iCs/>
          <w:lang w:val="en-US"/>
        </w:rPr>
        <w:t>:</w:t>
      </w:r>
      <w:r w:rsidRPr="00195656">
        <w:rPr>
          <w:i/>
          <w:iCs/>
          <w:lang w:val="en-US"/>
        </w:rPr>
        <w:t xml:space="preserve"> R18 RedCap default feature adopts R17 RedCap default feature components, except of component </w:t>
      </w:r>
      <w:r>
        <w:rPr>
          <w:i/>
          <w:iCs/>
          <w:lang w:val="en-US"/>
        </w:rPr>
        <w:t>#</w:t>
      </w:r>
      <w:r w:rsidRPr="00195656">
        <w:rPr>
          <w:i/>
          <w:iCs/>
          <w:lang w:val="en-US"/>
        </w:rPr>
        <w:t>2 (FR2)</w:t>
      </w:r>
      <w:r>
        <w:rPr>
          <w:i/>
          <w:iCs/>
          <w:lang w:val="en-US"/>
        </w:rPr>
        <w:t>.</w:t>
      </w:r>
    </w:p>
    <w:p w14:paraId="317CD7C4" w14:textId="77777777" w:rsidR="00045018" w:rsidRDefault="00045018" w:rsidP="00045018">
      <w:pPr>
        <w:rPr>
          <w:i/>
          <w:iCs/>
          <w:lang w:val="en-US"/>
        </w:rPr>
      </w:pPr>
      <w:r w:rsidRPr="00156985">
        <w:rPr>
          <w:b/>
          <w:bCs/>
          <w:i/>
          <w:iCs/>
          <w:lang w:val="en-US"/>
        </w:rPr>
        <w:t>Proposal</w:t>
      </w:r>
      <w:r>
        <w:rPr>
          <w:b/>
          <w:bCs/>
          <w:i/>
          <w:iCs/>
          <w:lang w:val="en-US"/>
        </w:rPr>
        <w:t>-2</w:t>
      </w:r>
      <w:r w:rsidRPr="00156985">
        <w:rPr>
          <w:b/>
          <w:bCs/>
          <w:i/>
          <w:iCs/>
          <w:lang w:val="en-US"/>
        </w:rPr>
        <w:t>:</w:t>
      </w:r>
      <w:r w:rsidRPr="00E61AB1">
        <w:rPr>
          <w:i/>
          <w:iCs/>
          <w:lang w:val="en-US"/>
        </w:rPr>
        <w:t xml:space="preserve"> R18 RedCap default feature, includes </w:t>
      </w:r>
      <w:r>
        <w:rPr>
          <w:i/>
          <w:iCs/>
          <w:lang w:val="en-US"/>
        </w:rPr>
        <w:t>“C</w:t>
      </w:r>
      <w:r w:rsidRPr="00E61AB1">
        <w:rPr>
          <w:i/>
          <w:iCs/>
          <w:lang w:val="en-US"/>
        </w:rPr>
        <w:t>apability to process at most 25/12PRBs per slot for data channels</w:t>
      </w:r>
      <w:r>
        <w:rPr>
          <w:i/>
          <w:iCs/>
          <w:lang w:val="en-US"/>
        </w:rPr>
        <w:t>”.</w:t>
      </w:r>
    </w:p>
    <w:p w14:paraId="1D6E4BA7" w14:textId="77777777" w:rsidR="00045018" w:rsidRPr="00E61AB1" w:rsidRDefault="00045018" w:rsidP="00045018">
      <w:pPr>
        <w:rPr>
          <w:i/>
          <w:iCs/>
          <w:lang w:val="en-US"/>
        </w:rPr>
      </w:pPr>
      <w:r w:rsidRPr="00156985">
        <w:rPr>
          <w:b/>
          <w:bCs/>
          <w:i/>
          <w:iCs/>
          <w:lang w:val="en-US"/>
        </w:rPr>
        <w:t>Proposal</w:t>
      </w:r>
      <w:r>
        <w:rPr>
          <w:b/>
          <w:bCs/>
          <w:i/>
          <w:iCs/>
          <w:lang w:val="en-US"/>
        </w:rPr>
        <w:t>-3</w:t>
      </w:r>
      <w:r w:rsidRPr="00156985">
        <w:rPr>
          <w:b/>
          <w:bCs/>
          <w:i/>
          <w:iCs/>
          <w:lang w:val="en-US"/>
        </w:rPr>
        <w:t>:</w:t>
      </w:r>
      <w:r>
        <w:rPr>
          <w:i/>
          <w:iCs/>
          <w:lang w:val="en-US"/>
        </w:rPr>
        <w:t xml:space="preserve"> R18 RedCap UE separate optional feature includes “Capability to process more than </w:t>
      </w:r>
      <w:r w:rsidRPr="00E61AB1">
        <w:rPr>
          <w:i/>
          <w:iCs/>
          <w:lang w:val="en-US"/>
        </w:rPr>
        <w:t>25/12PRBs per slot for data channels</w:t>
      </w:r>
      <w:r>
        <w:rPr>
          <w:i/>
          <w:iCs/>
          <w:lang w:val="en-US"/>
        </w:rPr>
        <w:t>.</w:t>
      </w:r>
    </w:p>
    <w:p w14:paraId="2B590A27" w14:textId="77777777" w:rsidR="00045018" w:rsidRPr="00CC6C37" w:rsidRDefault="00045018" w:rsidP="00045018">
      <w:pPr>
        <w:rPr>
          <w:i/>
          <w:lang w:val="en-US"/>
        </w:rPr>
      </w:pPr>
      <w:r w:rsidRPr="00CC6C37">
        <w:rPr>
          <w:b/>
          <w:bCs/>
          <w:i/>
          <w:lang w:val="en-US"/>
        </w:rPr>
        <w:t>Proposal</w:t>
      </w:r>
      <w:r>
        <w:rPr>
          <w:b/>
          <w:bCs/>
          <w:i/>
          <w:lang w:val="en-US"/>
        </w:rPr>
        <w:t>-4</w:t>
      </w:r>
      <w:r w:rsidRPr="00CC6C37">
        <w:rPr>
          <w:b/>
          <w:bCs/>
          <w:i/>
          <w:lang w:val="en-US"/>
        </w:rPr>
        <w:t>:</w:t>
      </w:r>
      <w:r w:rsidRPr="00CC6C37">
        <w:rPr>
          <w:i/>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045018" w14:paraId="6ED1AE30" w14:textId="77777777" w:rsidTr="00473F37">
        <w:trPr>
          <w:trHeight w:val="20"/>
        </w:trPr>
        <w:tc>
          <w:tcPr>
            <w:tcW w:w="511" w:type="pct"/>
            <w:tcBorders>
              <w:top w:val="single" w:sz="4" w:space="0" w:color="auto"/>
              <w:left w:val="single" w:sz="4" w:space="0" w:color="auto"/>
              <w:bottom w:val="single" w:sz="4" w:space="0" w:color="auto"/>
              <w:right w:val="single" w:sz="4" w:space="0" w:color="auto"/>
            </w:tcBorders>
            <w:hideMark/>
          </w:tcPr>
          <w:p w14:paraId="11E754C2" w14:textId="77777777" w:rsidR="00045018" w:rsidRDefault="00045018" w:rsidP="00671C66">
            <w:pPr>
              <w:pStyle w:val="TAL"/>
              <w:rPr>
                <w:rFonts w:asciiTheme="majorHAnsi" w:hAnsiTheme="majorHAnsi" w:cstheme="majorHAnsi"/>
                <w:szCs w:val="18"/>
                <w:lang w:eastAsia="ja-JP"/>
              </w:rPr>
            </w:pPr>
            <w:r>
              <w:rPr>
                <w:rFonts w:asciiTheme="majorHAnsi" w:hAnsiTheme="majorHAnsi" w:cstheme="majorHAnsi"/>
                <w:szCs w:val="18"/>
                <w:lang w:eastAsia="ja-JP"/>
              </w:rPr>
              <w:t xml:space="preserve">X. </w:t>
            </w:r>
            <w:proofErr w:type="spellStart"/>
            <w:r>
              <w:rPr>
                <w:rFonts w:asciiTheme="majorHAnsi" w:hAnsiTheme="majorHAnsi" w:cstheme="majorHAnsi"/>
                <w:szCs w:val="18"/>
                <w:lang w:eastAsia="ja-JP"/>
              </w:rPr>
              <w:t>NR_</w:t>
            </w:r>
            <w:r w:rsidRPr="008131E1">
              <w:rPr>
                <w:rFonts w:asciiTheme="majorHAnsi" w:hAnsiTheme="majorHAnsi" w:cstheme="majorHAnsi"/>
                <w:color w:val="FF0000"/>
                <w:szCs w:val="18"/>
                <w:lang w:eastAsia="ja-JP"/>
              </w:rPr>
              <w:t>e</w:t>
            </w:r>
            <w:proofErr w:type="spellEnd"/>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72AB611A" w14:textId="77777777" w:rsidR="00045018" w:rsidRDefault="00045018" w:rsidP="00671C66">
            <w:pPr>
              <w:pStyle w:val="TAL"/>
              <w:rPr>
                <w:rFonts w:asciiTheme="majorHAnsi" w:hAnsiTheme="majorHAnsi" w:cstheme="majorHAnsi"/>
                <w:szCs w:val="18"/>
                <w:lang w:eastAsia="ja-JP"/>
              </w:rPr>
            </w:pPr>
            <w:r>
              <w:rPr>
                <w:rFonts w:asciiTheme="majorHAnsi" w:hAnsiTheme="majorHAnsi" w:cstheme="majorHAnsi"/>
                <w:szCs w:val="18"/>
                <w:lang w:eastAsia="ja-JP"/>
              </w:rPr>
              <w:t>X-Y</w:t>
            </w:r>
          </w:p>
        </w:tc>
        <w:tc>
          <w:tcPr>
            <w:tcW w:w="706" w:type="pct"/>
            <w:tcBorders>
              <w:top w:val="single" w:sz="4" w:space="0" w:color="auto"/>
              <w:left w:val="single" w:sz="4" w:space="0" w:color="auto"/>
              <w:bottom w:val="single" w:sz="4" w:space="0" w:color="auto"/>
              <w:right w:val="single" w:sz="4" w:space="0" w:color="auto"/>
            </w:tcBorders>
            <w:hideMark/>
          </w:tcPr>
          <w:p w14:paraId="33B91F5A" w14:textId="77777777" w:rsidR="00045018" w:rsidRDefault="00045018" w:rsidP="00671C66">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5FF491BD" w14:textId="77777777" w:rsidR="00045018" w:rsidRPr="000A230E" w:rsidRDefault="00045018" w:rsidP="00045018">
            <w:pPr>
              <w:pStyle w:val="ListParagraph"/>
              <w:numPr>
                <w:ilvl w:val="0"/>
                <w:numId w:val="48"/>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4487FBE4" w14:textId="77777777" w:rsidR="00045018" w:rsidRPr="000A230E" w:rsidRDefault="00045018" w:rsidP="00045018">
            <w:pPr>
              <w:pStyle w:val="ListParagraph"/>
              <w:numPr>
                <w:ilvl w:val="0"/>
                <w:numId w:val="48"/>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2FD739D0" w14:textId="77777777" w:rsidR="00045018" w:rsidRDefault="00045018" w:rsidP="00671C66">
            <w:pPr>
              <w:pStyle w:val="TAL"/>
              <w:rPr>
                <w:rFonts w:asciiTheme="majorHAnsi" w:hAnsiTheme="majorHAnsi" w:cstheme="majorHAnsi"/>
                <w:szCs w:val="18"/>
              </w:rPr>
            </w:pPr>
            <w:r>
              <w:rPr>
                <w:rFonts w:asciiTheme="majorHAnsi" w:hAnsiTheme="majorHAnsi" w:cstheme="majorHAnsi"/>
                <w:szCs w:val="18"/>
              </w:rPr>
              <w:t>X-1</w:t>
            </w:r>
          </w:p>
        </w:tc>
      </w:tr>
    </w:tbl>
    <w:p w14:paraId="6BA1363E" w14:textId="36AF3DB4" w:rsidR="004562EE" w:rsidRPr="001D6641" w:rsidRDefault="004562EE" w:rsidP="00045018">
      <w:pPr>
        <w:rPr>
          <w:i/>
          <w:iCs/>
          <w:lang w:val="en-US"/>
        </w:rPr>
      </w:pPr>
    </w:p>
    <w:sectPr w:rsidR="004562EE" w:rsidRPr="001D664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BD9C" w14:textId="77777777" w:rsidR="009166B3" w:rsidRDefault="009166B3">
      <w:r>
        <w:separator/>
      </w:r>
    </w:p>
  </w:endnote>
  <w:endnote w:type="continuationSeparator" w:id="0">
    <w:p w14:paraId="7F24F2E8" w14:textId="77777777" w:rsidR="009166B3" w:rsidRDefault="009166B3">
      <w:r>
        <w:continuationSeparator/>
      </w:r>
    </w:p>
  </w:endnote>
  <w:endnote w:type="continuationNotice" w:id="1">
    <w:p w14:paraId="3D5CE447" w14:textId="77777777" w:rsidR="009166B3" w:rsidRDefault="00916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599C" w14:textId="77777777" w:rsidR="009166B3" w:rsidRDefault="009166B3">
      <w:r>
        <w:separator/>
      </w:r>
    </w:p>
  </w:footnote>
  <w:footnote w:type="continuationSeparator" w:id="0">
    <w:p w14:paraId="161179DE" w14:textId="77777777" w:rsidR="009166B3" w:rsidRDefault="009166B3">
      <w:r>
        <w:continuationSeparator/>
      </w:r>
    </w:p>
  </w:footnote>
  <w:footnote w:type="continuationNotice" w:id="1">
    <w:p w14:paraId="4DC46041" w14:textId="77777777" w:rsidR="009166B3" w:rsidRDefault="009166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2762716"/>
    <w:multiLevelType w:val="hybridMultilevel"/>
    <w:tmpl w:val="CF08E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423C7"/>
    <w:multiLevelType w:val="hybridMultilevel"/>
    <w:tmpl w:val="7CF8CD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6A49FB"/>
    <w:multiLevelType w:val="hybridMultilevel"/>
    <w:tmpl w:val="B322C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DA63C5D"/>
    <w:multiLevelType w:val="hybridMultilevel"/>
    <w:tmpl w:val="F568598E"/>
    <w:lvl w:ilvl="0" w:tplc="01706868">
      <w:start w:val="1"/>
      <w:numFmt w:val="bullet"/>
      <w:lvlText w:val=""/>
      <w:lvlJc w:val="left"/>
      <w:pPr>
        <w:tabs>
          <w:tab w:val="num" w:pos="720"/>
        </w:tabs>
        <w:ind w:left="720" w:hanging="360"/>
      </w:pPr>
      <w:rPr>
        <w:rFonts w:ascii="Symbol" w:hAnsi="Symbol" w:hint="default"/>
      </w:rPr>
    </w:lvl>
    <w:lvl w:ilvl="1" w:tplc="DE86435A" w:tentative="1">
      <w:start w:val="1"/>
      <w:numFmt w:val="bullet"/>
      <w:lvlText w:val=""/>
      <w:lvlJc w:val="left"/>
      <w:pPr>
        <w:tabs>
          <w:tab w:val="num" w:pos="1440"/>
        </w:tabs>
        <w:ind w:left="1440" w:hanging="360"/>
      </w:pPr>
      <w:rPr>
        <w:rFonts w:ascii="Symbol" w:hAnsi="Symbol" w:hint="default"/>
      </w:rPr>
    </w:lvl>
    <w:lvl w:ilvl="2" w:tplc="27CC1FCA" w:tentative="1">
      <w:start w:val="1"/>
      <w:numFmt w:val="bullet"/>
      <w:lvlText w:val=""/>
      <w:lvlJc w:val="left"/>
      <w:pPr>
        <w:tabs>
          <w:tab w:val="num" w:pos="2160"/>
        </w:tabs>
        <w:ind w:left="2160" w:hanging="360"/>
      </w:pPr>
      <w:rPr>
        <w:rFonts w:ascii="Symbol" w:hAnsi="Symbol" w:hint="default"/>
      </w:rPr>
    </w:lvl>
    <w:lvl w:ilvl="3" w:tplc="FAEE1A08" w:tentative="1">
      <w:start w:val="1"/>
      <w:numFmt w:val="bullet"/>
      <w:lvlText w:val=""/>
      <w:lvlJc w:val="left"/>
      <w:pPr>
        <w:tabs>
          <w:tab w:val="num" w:pos="2880"/>
        </w:tabs>
        <w:ind w:left="2880" w:hanging="360"/>
      </w:pPr>
      <w:rPr>
        <w:rFonts w:ascii="Symbol" w:hAnsi="Symbol" w:hint="default"/>
      </w:rPr>
    </w:lvl>
    <w:lvl w:ilvl="4" w:tplc="28742CCC" w:tentative="1">
      <w:start w:val="1"/>
      <w:numFmt w:val="bullet"/>
      <w:lvlText w:val=""/>
      <w:lvlJc w:val="left"/>
      <w:pPr>
        <w:tabs>
          <w:tab w:val="num" w:pos="3600"/>
        </w:tabs>
        <w:ind w:left="3600" w:hanging="360"/>
      </w:pPr>
      <w:rPr>
        <w:rFonts w:ascii="Symbol" w:hAnsi="Symbol" w:hint="default"/>
      </w:rPr>
    </w:lvl>
    <w:lvl w:ilvl="5" w:tplc="13E8F622" w:tentative="1">
      <w:start w:val="1"/>
      <w:numFmt w:val="bullet"/>
      <w:lvlText w:val=""/>
      <w:lvlJc w:val="left"/>
      <w:pPr>
        <w:tabs>
          <w:tab w:val="num" w:pos="4320"/>
        </w:tabs>
        <w:ind w:left="4320" w:hanging="360"/>
      </w:pPr>
      <w:rPr>
        <w:rFonts w:ascii="Symbol" w:hAnsi="Symbol" w:hint="default"/>
      </w:rPr>
    </w:lvl>
    <w:lvl w:ilvl="6" w:tplc="20E430E0" w:tentative="1">
      <w:start w:val="1"/>
      <w:numFmt w:val="bullet"/>
      <w:lvlText w:val=""/>
      <w:lvlJc w:val="left"/>
      <w:pPr>
        <w:tabs>
          <w:tab w:val="num" w:pos="5040"/>
        </w:tabs>
        <w:ind w:left="5040" w:hanging="360"/>
      </w:pPr>
      <w:rPr>
        <w:rFonts w:ascii="Symbol" w:hAnsi="Symbol" w:hint="default"/>
      </w:rPr>
    </w:lvl>
    <w:lvl w:ilvl="7" w:tplc="4E84AD24" w:tentative="1">
      <w:start w:val="1"/>
      <w:numFmt w:val="bullet"/>
      <w:lvlText w:val=""/>
      <w:lvlJc w:val="left"/>
      <w:pPr>
        <w:tabs>
          <w:tab w:val="num" w:pos="5760"/>
        </w:tabs>
        <w:ind w:left="5760" w:hanging="360"/>
      </w:pPr>
      <w:rPr>
        <w:rFonts w:ascii="Symbol" w:hAnsi="Symbol" w:hint="default"/>
      </w:rPr>
    </w:lvl>
    <w:lvl w:ilvl="8" w:tplc="AF862AB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DE5592"/>
    <w:multiLevelType w:val="hybridMultilevel"/>
    <w:tmpl w:val="22403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3248C1"/>
    <w:multiLevelType w:val="hybridMultilevel"/>
    <w:tmpl w:val="D2BE5930"/>
    <w:lvl w:ilvl="0" w:tplc="040B0001">
      <w:start w:val="1"/>
      <w:numFmt w:val="bullet"/>
      <w:lvlText w:val=""/>
      <w:lvlJc w:val="left"/>
      <w:pPr>
        <w:ind w:left="795" w:hanging="360"/>
      </w:pPr>
      <w:rPr>
        <w:rFonts w:ascii="Symbol" w:hAnsi="Symbol" w:hint="default"/>
      </w:rPr>
    </w:lvl>
    <w:lvl w:ilvl="1" w:tplc="040B0003" w:tentative="1">
      <w:start w:val="1"/>
      <w:numFmt w:val="bullet"/>
      <w:lvlText w:val="o"/>
      <w:lvlJc w:val="left"/>
      <w:pPr>
        <w:ind w:left="1515" w:hanging="360"/>
      </w:pPr>
      <w:rPr>
        <w:rFonts w:ascii="Courier New" w:hAnsi="Courier New" w:cs="Courier New" w:hint="default"/>
      </w:rPr>
    </w:lvl>
    <w:lvl w:ilvl="2" w:tplc="040B0005" w:tentative="1">
      <w:start w:val="1"/>
      <w:numFmt w:val="bullet"/>
      <w:lvlText w:val=""/>
      <w:lvlJc w:val="left"/>
      <w:pPr>
        <w:ind w:left="2235" w:hanging="360"/>
      </w:pPr>
      <w:rPr>
        <w:rFonts w:ascii="Wingdings" w:hAnsi="Wingdings" w:hint="default"/>
      </w:rPr>
    </w:lvl>
    <w:lvl w:ilvl="3" w:tplc="040B0001" w:tentative="1">
      <w:start w:val="1"/>
      <w:numFmt w:val="bullet"/>
      <w:lvlText w:val=""/>
      <w:lvlJc w:val="left"/>
      <w:pPr>
        <w:ind w:left="2955" w:hanging="360"/>
      </w:pPr>
      <w:rPr>
        <w:rFonts w:ascii="Symbol" w:hAnsi="Symbol" w:hint="default"/>
      </w:rPr>
    </w:lvl>
    <w:lvl w:ilvl="4" w:tplc="040B0003" w:tentative="1">
      <w:start w:val="1"/>
      <w:numFmt w:val="bullet"/>
      <w:lvlText w:val="o"/>
      <w:lvlJc w:val="left"/>
      <w:pPr>
        <w:ind w:left="3675" w:hanging="360"/>
      </w:pPr>
      <w:rPr>
        <w:rFonts w:ascii="Courier New" w:hAnsi="Courier New" w:cs="Courier New" w:hint="default"/>
      </w:rPr>
    </w:lvl>
    <w:lvl w:ilvl="5" w:tplc="040B0005" w:tentative="1">
      <w:start w:val="1"/>
      <w:numFmt w:val="bullet"/>
      <w:lvlText w:val=""/>
      <w:lvlJc w:val="left"/>
      <w:pPr>
        <w:ind w:left="4395" w:hanging="360"/>
      </w:pPr>
      <w:rPr>
        <w:rFonts w:ascii="Wingdings" w:hAnsi="Wingdings" w:hint="default"/>
      </w:rPr>
    </w:lvl>
    <w:lvl w:ilvl="6" w:tplc="040B0001" w:tentative="1">
      <w:start w:val="1"/>
      <w:numFmt w:val="bullet"/>
      <w:lvlText w:val=""/>
      <w:lvlJc w:val="left"/>
      <w:pPr>
        <w:ind w:left="5115" w:hanging="360"/>
      </w:pPr>
      <w:rPr>
        <w:rFonts w:ascii="Symbol" w:hAnsi="Symbol" w:hint="default"/>
      </w:rPr>
    </w:lvl>
    <w:lvl w:ilvl="7" w:tplc="040B0003" w:tentative="1">
      <w:start w:val="1"/>
      <w:numFmt w:val="bullet"/>
      <w:lvlText w:val="o"/>
      <w:lvlJc w:val="left"/>
      <w:pPr>
        <w:ind w:left="5835" w:hanging="360"/>
      </w:pPr>
      <w:rPr>
        <w:rFonts w:ascii="Courier New" w:hAnsi="Courier New" w:cs="Courier New" w:hint="default"/>
      </w:rPr>
    </w:lvl>
    <w:lvl w:ilvl="8" w:tplc="040B0005" w:tentative="1">
      <w:start w:val="1"/>
      <w:numFmt w:val="bullet"/>
      <w:lvlText w:val=""/>
      <w:lvlJc w:val="left"/>
      <w:pPr>
        <w:ind w:left="6555"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F622A95"/>
    <w:multiLevelType w:val="hybridMultilevel"/>
    <w:tmpl w:val="B9A6BE8E"/>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28" w15:restartNumberingAfterBreak="0">
    <w:nsid w:val="50CD1287"/>
    <w:multiLevelType w:val="hybridMultilevel"/>
    <w:tmpl w:val="0E203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E3B4E7C"/>
    <w:multiLevelType w:val="hybridMultilevel"/>
    <w:tmpl w:val="7E143FC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37231"/>
    <w:multiLevelType w:val="hybridMultilevel"/>
    <w:tmpl w:val="2C6CAD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E476703"/>
    <w:multiLevelType w:val="hybridMultilevel"/>
    <w:tmpl w:val="CF08E7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706E7A2B"/>
    <w:multiLevelType w:val="hybridMultilevel"/>
    <w:tmpl w:val="10CEEC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D4CC7"/>
    <w:multiLevelType w:val="hybridMultilevel"/>
    <w:tmpl w:val="59883DDC"/>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0"/>
  </w:num>
  <w:num w:numId="2" w16cid:durableId="2141219866">
    <w:abstractNumId w:val="24"/>
  </w:num>
  <w:num w:numId="3" w16cid:durableId="1524787052">
    <w:abstractNumId w:val="46"/>
  </w:num>
  <w:num w:numId="4" w16cid:durableId="148908271">
    <w:abstractNumId w:val="25"/>
  </w:num>
  <w:num w:numId="5" w16cid:durableId="256060203">
    <w:abstractNumId w:val="21"/>
  </w:num>
  <w:num w:numId="6" w16cid:durableId="1716932158">
    <w:abstractNumId w:val="6"/>
  </w:num>
  <w:num w:numId="7" w16cid:durableId="1577593817">
    <w:abstractNumId w:val="41"/>
  </w:num>
  <w:num w:numId="8" w16cid:durableId="108859384">
    <w:abstractNumId w:val="16"/>
  </w:num>
  <w:num w:numId="9" w16cid:durableId="1062406887">
    <w:abstractNumId w:val="33"/>
  </w:num>
  <w:num w:numId="10" w16cid:durableId="496926408">
    <w:abstractNumId w:val="22"/>
  </w:num>
  <w:num w:numId="11" w16cid:durableId="1079131709">
    <w:abstractNumId w:val="12"/>
  </w:num>
  <w:num w:numId="12" w16cid:durableId="1845629578">
    <w:abstractNumId w:val="3"/>
  </w:num>
  <w:num w:numId="13" w16cid:durableId="751245973">
    <w:abstractNumId w:val="4"/>
  </w:num>
  <w:num w:numId="14" w16cid:durableId="2055275339">
    <w:abstractNumId w:val="39"/>
  </w:num>
  <w:num w:numId="15" w16cid:durableId="883908089">
    <w:abstractNumId w:val="0"/>
  </w:num>
  <w:num w:numId="16" w16cid:durableId="569119849">
    <w:abstractNumId w:val="29"/>
  </w:num>
  <w:num w:numId="17" w16cid:durableId="881210659">
    <w:abstractNumId w:val="31"/>
  </w:num>
  <w:num w:numId="18" w16cid:durableId="1049496253">
    <w:abstractNumId w:val="43"/>
  </w:num>
  <w:num w:numId="19" w16cid:durableId="1119765256">
    <w:abstractNumId w:val="13"/>
  </w:num>
  <w:num w:numId="20" w16cid:durableId="923104762">
    <w:abstractNumId w:val="20"/>
  </w:num>
  <w:num w:numId="21" w16cid:durableId="1126853665">
    <w:abstractNumId w:val="15"/>
  </w:num>
  <w:num w:numId="22" w16cid:durableId="923799296">
    <w:abstractNumId w:val="14"/>
  </w:num>
  <w:num w:numId="23" w16cid:durableId="891384585">
    <w:abstractNumId w:val="11"/>
  </w:num>
  <w:num w:numId="24" w16cid:durableId="1469662976">
    <w:abstractNumId w:val="18"/>
  </w:num>
  <w:num w:numId="25" w16cid:durableId="1155221555">
    <w:abstractNumId w:val="42"/>
  </w:num>
  <w:num w:numId="26" w16cid:durableId="1078137608">
    <w:abstractNumId w:val="44"/>
  </w:num>
  <w:num w:numId="27" w16cid:durableId="1652832262">
    <w:abstractNumId w:val="45"/>
  </w:num>
  <w:num w:numId="28" w16cid:durableId="210268186">
    <w:abstractNumId w:val="9"/>
  </w:num>
  <w:num w:numId="29" w16cid:durableId="1304845376">
    <w:abstractNumId w:val="17"/>
  </w:num>
  <w:num w:numId="30" w16cid:durableId="571625949">
    <w:abstractNumId w:val="8"/>
  </w:num>
  <w:num w:numId="31" w16cid:durableId="2087460483">
    <w:abstractNumId w:val="26"/>
  </w:num>
  <w:num w:numId="32" w16cid:durableId="1234466282">
    <w:abstractNumId w:val="28"/>
  </w:num>
  <w:num w:numId="33" w16cid:durableId="1091005265">
    <w:abstractNumId w:val="32"/>
  </w:num>
  <w:num w:numId="34" w16cid:durableId="730731060">
    <w:abstractNumId w:val="10"/>
  </w:num>
  <w:num w:numId="35" w16cid:durableId="1522744928">
    <w:abstractNumId w:val="37"/>
  </w:num>
  <w:num w:numId="36" w16cid:durableId="1005128565">
    <w:abstractNumId w:val="1"/>
  </w:num>
  <w:num w:numId="37" w16cid:durableId="371078645">
    <w:abstractNumId w:val="19"/>
  </w:num>
  <w:num w:numId="38" w16cid:durableId="1106464652">
    <w:abstractNumId w:val="35"/>
  </w:num>
  <w:num w:numId="39" w16cid:durableId="1380395400">
    <w:abstractNumId w:val="7"/>
  </w:num>
  <w:num w:numId="40" w16cid:durableId="717514335">
    <w:abstractNumId w:val="38"/>
  </w:num>
  <w:num w:numId="41" w16cid:durableId="93285596">
    <w:abstractNumId w:val="23"/>
  </w:num>
  <w:num w:numId="42" w16cid:durableId="1862620527">
    <w:abstractNumId w:val="30"/>
  </w:num>
  <w:num w:numId="43" w16cid:durableId="890656406">
    <w:abstractNumId w:val="5"/>
  </w:num>
  <w:num w:numId="44" w16cid:durableId="2076855867">
    <w:abstractNumId w:val="34"/>
  </w:num>
  <w:num w:numId="45" w16cid:durableId="811023126">
    <w:abstractNumId w:val="36"/>
  </w:num>
  <w:num w:numId="46" w16cid:durableId="1590575664">
    <w:abstractNumId w:val="40"/>
  </w:num>
  <w:num w:numId="47" w16cid:durableId="985547331">
    <w:abstractNumId w:val="27"/>
  </w:num>
  <w:num w:numId="48" w16cid:durableId="1128281332">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A"/>
    <w:rsid w:val="000005AE"/>
    <w:rsid w:val="00000E02"/>
    <w:rsid w:val="000010DD"/>
    <w:rsid w:val="0000159F"/>
    <w:rsid w:val="00001946"/>
    <w:rsid w:val="000019CB"/>
    <w:rsid w:val="00001B1A"/>
    <w:rsid w:val="0000210B"/>
    <w:rsid w:val="00002468"/>
    <w:rsid w:val="0000251C"/>
    <w:rsid w:val="000025A9"/>
    <w:rsid w:val="000029BD"/>
    <w:rsid w:val="000033B4"/>
    <w:rsid w:val="0000379F"/>
    <w:rsid w:val="000037E6"/>
    <w:rsid w:val="000042A6"/>
    <w:rsid w:val="00004602"/>
    <w:rsid w:val="00004AC8"/>
    <w:rsid w:val="00004DC0"/>
    <w:rsid w:val="0000529A"/>
    <w:rsid w:val="000056D7"/>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DB8"/>
    <w:rsid w:val="00013F5E"/>
    <w:rsid w:val="0001403F"/>
    <w:rsid w:val="00014091"/>
    <w:rsid w:val="0001411B"/>
    <w:rsid w:val="00014308"/>
    <w:rsid w:val="000144DA"/>
    <w:rsid w:val="00014632"/>
    <w:rsid w:val="000146BD"/>
    <w:rsid w:val="000147CB"/>
    <w:rsid w:val="0001487C"/>
    <w:rsid w:val="0001487F"/>
    <w:rsid w:val="00014F35"/>
    <w:rsid w:val="0001553A"/>
    <w:rsid w:val="000156C6"/>
    <w:rsid w:val="00015867"/>
    <w:rsid w:val="00015F98"/>
    <w:rsid w:val="0001614D"/>
    <w:rsid w:val="0001636E"/>
    <w:rsid w:val="00016644"/>
    <w:rsid w:val="00016646"/>
    <w:rsid w:val="000166AC"/>
    <w:rsid w:val="00016995"/>
    <w:rsid w:val="00016BA0"/>
    <w:rsid w:val="000172C4"/>
    <w:rsid w:val="00017562"/>
    <w:rsid w:val="000176F1"/>
    <w:rsid w:val="000177C1"/>
    <w:rsid w:val="00017B7F"/>
    <w:rsid w:val="00017B95"/>
    <w:rsid w:val="00017EDA"/>
    <w:rsid w:val="0002046D"/>
    <w:rsid w:val="0002084A"/>
    <w:rsid w:val="00020C41"/>
    <w:rsid w:val="000210A4"/>
    <w:rsid w:val="0002132B"/>
    <w:rsid w:val="00021346"/>
    <w:rsid w:val="000217B2"/>
    <w:rsid w:val="00021918"/>
    <w:rsid w:val="000223B5"/>
    <w:rsid w:val="000224FF"/>
    <w:rsid w:val="0002348B"/>
    <w:rsid w:val="00023742"/>
    <w:rsid w:val="000239FA"/>
    <w:rsid w:val="000240F8"/>
    <w:rsid w:val="0002431B"/>
    <w:rsid w:val="00024616"/>
    <w:rsid w:val="000246E0"/>
    <w:rsid w:val="000249A7"/>
    <w:rsid w:val="00024AEF"/>
    <w:rsid w:val="00024EF5"/>
    <w:rsid w:val="00024FA9"/>
    <w:rsid w:val="00025966"/>
    <w:rsid w:val="00025B27"/>
    <w:rsid w:val="00025B88"/>
    <w:rsid w:val="00025DDF"/>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4AC"/>
    <w:rsid w:val="000378F5"/>
    <w:rsid w:val="00037901"/>
    <w:rsid w:val="00040800"/>
    <w:rsid w:val="00040AF7"/>
    <w:rsid w:val="0004121A"/>
    <w:rsid w:val="000412B1"/>
    <w:rsid w:val="0004132D"/>
    <w:rsid w:val="00041358"/>
    <w:rsid w:val="00041641"/>
    <w:rsid w:val="00041D16"/>
    <w:rsid w:val="000427D1"/>
    <w:rsid w:val="00042CAA"/>
    <w:rsid w:val="00042CD1"/>
    <w:rsid w:val="0004335D"/>
    <w:rsid w:val="000434A8"/>
    <w:rsid w:val="0004354F"/>
    <w:rsid w:val="0004383E"/>
    <w:rsid w:val="0004397E"/>
    <w:rsid w:val="00043B86"/>
    <w:rsid w:val="00044662"/>
    <w:rsid w:val="00044BAD"/>
    <w:rsid w:val="00044C86"/>
    <w:rsid w:val="00044CFA"/>
    <w:rsid w:val="00044D80"/>
    <w:rsid w:val="00044F3C"/>
    <w:rsid w:val="00045018"/>
    <w:rsid w:val="000456FD"/>
    <w:rsid w:val="000459C7"/>
    <w:rsid w:val="0004612B"/>
    <w:rsid w:val="00046211"/>
    <w:rsid w:val="0004627B"/>
    <w:rsid w:val="00046630"/>
    <w:rsid w:val="000467FB"/>
    <w:rsid w:val="00046ACE"/>
    <w:rsid w:val="00046C80"/>
    <w:rsid w:val="00046CBD"/>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469"/>
    <w:rsid w:val="00055676"/>
    <w:rsid w:val="00056264"/>
    <w:rsid w:val="00056544"/>
    <w:rsid w:val="00056949"/>
    <w:rsid w:val="0005713A"/>
    <w:rsid w:val="000571E5"/>
    <w:rsid w:val="0005721E"/>
    <w:rsid w:val="0005739B"/>
    <w:rsid w:val="000578A2"/>
    <w:rsid w:val="00057F00"/>
    <w:rsid w:val="00060269"/>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C32"/>
    <w:rsid w:val="00071D81"/>
    <w:rsid w:val="0007208A"/>
    <w:rsid w:val="000721A3"/>
    <w:rsid w:val="00072BBA"/>
    <w:rsid w:val="00072E8C"/>
    <w:rsid w:val="00072FF5"/>
    <w:rsid w:val="000735BF"/>
    <w:rsid w:val="000735DA"/>
    <w:rsid w:val="00073BD4"/>
    <w:rsid w:val="00074548"/>
    <w:rsid w:val="000748E8"/>
    <w:rsid w:val="0007513F"/>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886"/>
    <w:rsid w:val="00080F63"/>
    <w:rsid w:val="0008148C"/>
    <w:rsid w:val="000815A0"/>
    <w:rsid w:val="00081735"/>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56D"/>
    <w:rsid w:val="0009068B"/>
    <w:rsid w:val="00090875"/>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13"/>
    <w:rsid w:val="00095E5A"/>
    <w:rsid w:val="00095F28"/>
    <w:rsid w:val="00096724"/>
    <w:rsid w:val="00096730"/>
    <w:rsid w:val="000968A7"/>
    <w:rsid w:val="000969F6"/>
    <w:rsid w:val="00096A03"/>
    <w:rsid w:val="00096CC0"/>
    <w:rsid w:val="000973C8"/>
    <w:rsid w:val="000973E1"/>
    <w:rsid w:val="0009758A"/>
    <w:rsid w:val="000977C8"/>
    <w:rsid w:val="00097D87"/>
    <w:rsid w:val="000A0352"/>
    <w:rsid w:val="000A05AF"/>
    <w:rsid w:val="000A05D9"/>
    <w:rsid w:val="000A1402"/>
    <w:rsid w:val="000A15C5"/>
    <w:rsid w:val="000A1FDD"/>
    <w:rsid w:val="000A20BA"/>
    <w:rsid w:val="000A230E"/>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45F"/>
    <w:rsid w:val="000B16DB"/>
    <w:rsid w:val="000B1ADB"/>
    <w:rsid w:val="000B1AFB"/>
    <w:rsid w:val="000B1C5E"/>
    <w:rsid w:val="000B1D79"/>
    <w:rsid w:val="000B2282"/>
    <w:rsid w:val="000B29FD"/>
    <w:rsid w:val="000B2A11"/>
    <w:rsid w:val="000B2A5B"/>
    <w:rsid w:val="000B2B69"/>
    <w:rsid w:val="000B30E2"/>
    <w:rsid w:val="000B33E5"/>
    <w:rsid w:val="000B345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630"/>
    <w:rsid w:val="000D1656"/>
    <w:rsid w:val="000D18B8"/>
    <w:rsid w:val="000D1EE0"/>
    <w:rsid w:val="000D2648"/>
    <w:rsid w:val="000D268A"/>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2"/>
    <w:rsid w:val="000F0113"/>
    <w:rsid w:val="000F060C"/>
    <w:rsid w:val="000F09CD"/>
    <w:rsid w:val="000F0A24"/>
    <w:rsid w:val="000F0AEA"/>
    <w:rsid w:val="000F0F0A"/>
    <w:rsid w:val="000F1310"/>
    <w:rsid w:val="000F13BC"/>
    <w:rsid w:val="000F15B2"/>
    <w:rsid w:val="000F19DE"/>
    <w:rsid w:val="000F1E20"/>
    <w:rsid w:val="000F1FF4"/>
    <w:rsid w:val="000F2467"/>
    <w:rsid w:val="000F2CB3"/>
    <w:rsid w:val="000F2DC9"/>
    <w:rsid w:val="000F2E1F"/>
    <w:rsid w:val="000F2E91"/>
    <w:rsid w:val="000F2EAE"/>
    <w:rsid w:val="000F3091"/>
    <w:rsid w:val="000F37B0"/>
    <w:rsid w:val="000F4595"/>
    <w:rsid w:val="000F46C5"/>
    <w:rsid w:val="000F49F2"/>
    <w:rsid w:val="000F4A9C"/>
    <w:rsid w:val="000F4AB5"/>
    <w:rsid w:val="000F4CB2"/>
    <w:rsid w:val="000F4D2A"/>
    <w:rsid w:val="000F4EC0"/>
    <w:rsid w:val="000F568D"/>
    <w:rsid w:val="000F5732"/>
    <w:rsid w:val="000F574F"/>
    <w:rsid w:val="000F5A75"/>
    <w:rsid w:val="000F611B"/>
    <w:rsid w:val="000F6351"/>
    <w:rsid w:val="000F6577"/>
    <w:rsid w:val="000F6919"/>
    <w:rsid w:val="000F6938"/>
    <w:rsid w:val="000F6A00"/>
    <w:rsid w:val="000F72E8"/>
    <w:rsid w:val="000F7BFE"/>
    <w:rsid w:val="00100526"/>
    <w:rsid w:val="001006E1"/>
    <w:rsid w:val="001006F4"/>
    <w:rsid w:val="00100EAD"/>
    <w:rsid w:val="00101875"/>
    <w:rsid w:val="0010196C"/>
    <w:rsid w:val="00101985"/>
    <w:rsid w:val="001019E4"/>
    <w:rsid w:val="00101C4F"/>
    <w:rsid w:val="00101DB4"/>
    <w:rsid w:val="0010256C"/>
    <w:rsid w:val="0010275F"/>
    <w:rsid w:val="00102C4B"/>
    <w:rsid w:val="00102C9F"/>
    <w:rsid w:val="001035D7"/>
    <w:rsid w:val="001036C7"/>
    <w:rsid w:val="001036C8"/>
    <w:rsid w:val="0010429D"/>
    <w:rsid w:val="0010448D"/>
    <w:rsid w:val="001044E9"/>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1C0A"/>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134"/>
    <w:rsid w:val="0012049D"/>
    <w:rsid w:val="001204CD"/>
    <w:rsid w:val="001204DD"/>
    <w:rsid w:val="00120B30"/>
    <w:rsid w:val="00120F1E"/>
    <w:rsid w:val="001218D4"/>
    <w:rsid w:val="00122456"/>
    <w:rsid w:val="00122580"/>
    <w:rsid w:val="00122839"/>
    <w:rsid w:val="001237AC"/>
    <w:rsid w:val="00123A30"/>
    <w:rsid w:val="00123F87"/>
    <w:rsid w:val="00123FC0"/>
    <w:rsid w:val="00124320"/>
    <w:rsid w:val="001244E3"/>
    <w:rsid w:val="0012464E"/>
    <w:rsid w:val="00124665"/>
    <w:rsid w:val="00124A3A"/>
    <w:rsid w:val="00124E12"/>
    <w:rsid w:val="00124EFC"/>
    <w:rsid w:val="00125030"/>
    <w:rsid w:val="00125131"/>
    <w:rsid w:val="00125147"/>
    <w:rsid w:val="00125243"/>
    <w:rsid w:val="001259E6"/>
    <w:rsid w:val="00125B23"/>
    <w:rsid w:val="00125E7F"/>
    <w:rsid w:val="00126394"/>
    <w:rsid w:val="00126408"/>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E2D"/>
    <w:rsid w:val="00141F08"/>
    <w:rsid w:val="00141FF2"/>
    <w:rsid w:val="0014287A"/>
    <w:rsid w:val="00142B52"/>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389"/>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85"/>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0E"/>
    <w:rsid w:val="001626A9"/>
    <w:rsid w:val="001627E5"/>
    <w:rsid w:val="00162814"/>
    <w:rsid w:val="0016316A"/>
    <w:rsid w:val="0016320C"/>
    <w:rsid w:val="001634E6"/>
    <w:rsid w:val="0016396D"/>
    <w:rsid w:val="00163E1B"/>
    <w:rsid w:val="00164096"/>
    <w:rsid w:val="00164171"/>
    <w:rsid w:val="0016466F"/>
    <w:rsid w:val="00164E58"/>
    <w:rsid w:val="00165033"/>
    <w:rsid w:val="00165689"/>
    <w:rsid w:val="001656CF"/>
    <w:rsid w:val="001656F0"/>
    <w:rsid w:val="00165788"/>
    <w:rsid w:val="00165B18"/>
    <w:rsid w:val="001660FB"/>
    <w:rsid w:val="00166205"/>
    <w:rsid w:val="0016638E"/>
    <w:rsid w:val="001663C5"/>
    <w:rsid w:val="00166C7B"/>
    <w:rsid w:val="001670EA"/>
    <w:rsid w:val="001674A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213"/>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A"/>
    <w:rsid w:val="001809BE"/>
    <w:rsid w:val="0018100F"/>
    <w:rsid w:val="00181296"/>
    <w:rsid w:val="001814E0"/>
    <w:rsid w:val="0018158B"/>
    <w:rsid w:val="001818A7"/>
    <w:rsid w:val="001818D6"/>
    <w:rsid w:val="00181E86"/>
    <w:rsid w:val="001821ED"/>
    <w:rsid w:val="00182211"/>
    <w:rsid w:val="0018244C"/>
    <w:rsid w:val="00182725"/>
    <w:rsid w:val="001829C8"/>
    <w:rsid w:val="00182BEC"/>
    <w:rsid w:val="00182CA0"/>
    <w:rsid w:val="00182DAB"/>
    <w:rsid w:val="00183112"/>
    <w:rsid w:val="00183153"/>
    <w:rsid w:val="0018317C"/>
    <w:rsid w:val="001833C7"/>
    <w:rsid w:val="00183489"/>
    <w:rsid w:val="00183644"/>
    <w:rsid w:val="00183CA2"/>
    <w:rsid w:val="00183DD7"/>
    <w:rsid w:val="00183E1A"/>
    <w:rsid w:val="00184098"/>
    <w:rsid w:val="00184297"/>
    <w:rsid w:val="001846FB"/>
    <w:rsid w:val="001847B9"/>
    <w:rsid w:val="00184804"/>
    <w:rsid w:val="00184C82"/>
    <w:rsid w:val="00184FD0"/>
    <w:rsid w:val="00185CBC"/>
    <w:rsid w:val="00185DB2"/>
    <w:rsid w:val="00185FE0"/>
    <w:rsid w:val="00186036"/>
    <w:rsid w:val="00186098"/>
    <w:rsid w:val="00186160"/>
    <w:rsid w:val="00186904"/>
    <w:rsid w:val="001869F2"/>
    <w:rsid w:val="00186B0A"/>
    <w:rsid w:val="00186C32"/>
    <w:rsid w:val="00186C5C"/>
    <w:rsid w:val="001870E9"/>
    <w:rsid w:val="001874E5"/>
    <w:rsid w:val="00187964"/>
    <w:rsid w:val="00187CF3"/>
    <w:rsid w:val="00187F37"/>
    <w:rsid w:val="00187FD1"/>
    <w:rsid w:val="001905BD"/>
    <w:rsid w:val="00190C31"/>
    <w:rsid w:val="001912D2"/>
    <w:rsid w:val="001912FE"/>
    <w:rsid w:val="001918B4"/>
    <w:rsid w:val="00191CAE"/>
    <w:rsid w:val="00191DEC"/>
    <w:rsid w:val="00192151"/>
    <w:rsid w:val="0019267C"/>
    <w:rsid w:val="00192DAA"/>
    <w:rsid w:val="00192FE6"/>
    <w:rsid w:val="0019351E"/>
    <w:rsid w:val="00193986"/>
    <w:rsid w:val="00193B08"/>
    <w:rsid w:val="00193B56"/>
    <w:rsid w:val="00193DD5"/>
    <w:rsid w:val="001943D6"/>
    <w:rsid w:val="00194570"/>
    <w:rsid w:val="00194DDF"/>
    <w:rsid w:val="00195297"/>
    <w:rsid w:val="00195358"/>
    <w:rsid w:val="00195656"/>
    <w:rsid w:val="001959C9"/>
    <w:rsid w:val="00195C4C"/>
    <w:rsid w:val="00195CEC"/>
    <w:rsid w:val="00195EC5"/>
    <w:rsid w:val="001963E8"/>
    <w:rsid w:val="0019640F"/>
    <w:rsid w:val="00196963"/>
    <w:rsid w:val="00196ACB"/>
    <w:rsid w:val="00196BF4"/>
    <w:rsid w:val="001972DA"/>
    <w:rsid w:val="0019764C"/>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DD9"/>
    <w:rsid w:val="001A5E19"/>
    <w:rsid w:val="001A6264"/>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379"/>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519"/>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641"/>
    <w:rsid w:val="001D6791"/>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1BD5"/>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199"/>
    <w:rsid w:val="0020231A"/>
    <w:rsid w:val="002025FC"/>
    <w:rsid w:val="00203075"/>
    <w:rsid w:val="002030E1"/>
    <w:rsid w:val="002033F9"/>
    <w:rsid w:val="00203BA0"/>
    <w:rsid w:val="00203BF3"/>
    <w:rsid w:val="00204B3A"/>
    <w:rsid w:val="00204E4B"/>
    <w:rsid w:val="0020511F"/>
    <w:rsid w:val="00205160"/>
    <w:rsid w:val="0020535A"/>
    <w:rsid w:val="00205642"/>
    <w:rsid w:val="00205CDA"/>
    <w:rsid w:val="00205E40"/>
    <w:rsid w:val="002060A1"/>
    <w:rsid w:val="002061BC"/>
    <w:rsid w:val="002068F8"/>
    <w:rsid w:val="00206955"/>
    <w:rsid w:val="00206C43"/>
    <w:rsid w:val="00207319"/>
    <w:rsid w:val="00207860"/>
    <w:rsid w:val="0021017F"/>
    <w:rsid w:val="00210309"/>
    <w:rsid w:val="0021050B"/>
    <w:rsid w:val="00210519"/>
    <w:rsid w:val="00210741"/>
    <w:rsid w:val="00210A4B"/>
    <w:rsid w:val="00210E17"/>
    <w:rsid w:val="002112AB"/>
    <w:rsid w:val="00211431"/>
    <w:rsid w:val="002118D6"/>
    <w:rsid w:val="00211B0B"/>
    <w:rsid w:val="0021221B"/>
    <w:rsid w:val="00212571"/>
    <w:rsid w:val="00212D64"/>
    <w:rsid w:val="00212E33"/>
    <w:rsid w:val="00212FB8"/>
    <w:rsid w:val="00213709"/>
    <w:rsid w:val="00213710"/>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72B"/>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447"/>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9A9"/>
    <w:rsid w:val="00246A5E"/>
    <w:rsid w:val="00246DE5"/>
    <w:rsid w:val="00246E5D"/>
    <w:rsid w:val="002470BE"/>
    <w:rsid w:val="00247150"/>
    <w:rsid w:val="00247365"/>
    <w:rsid w:val="00247442"/>
    <w:rsid w:val="002477DF"/>
    <w:rsid w:val="00250935"/>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595"/>
    <w:rsid w:val="00257712"/>
    <w:rsid w:val="002601D9"/>
    <w:rsid w:val="002601E7"/>
    <w:rsid w:val="002602CD"/>
    <w:rsid w:val="0026031C"/>
    <w:rsid w:val="00260332"/>
    <w:rsid w:val="002604E5"/>
    <w:rsid w:val="00260625"/>
    <w:rsid w:val="00260645"/>
    <w:rsid w:val="00260D51"/>
    <w:rsid w:val="00261A24"/>
    <w:rsid w:val="00261CA1"/>
    <w:rsid w:val="00262661"/>
    <w:rsid w:val="002626E8"/>
    <w:rsid w:val="0026299C"/>
    <w:rsid w:val="00262E4D"/>
    <w:rsid w:val="00262E62"/>
    <w:rsid w:val="00263105"/>
    <w:rsid w:val="0026328C"/>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034"/>
    <w:rsid w:val="00267587"/>
    <w:rsid w:val="0026788D"/>
    <w:rsid w:val="00270368"/>
    <w:rsid w:val="00270822"/>
    <w:rsid w:val="002709E0"/>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879"/>
    <w:rsid w:val="00275074"/>
    <w:rsid w:val="002758A4"/>
    <w:rsid w:val="0027597B"/>
    <w:rsid w:val="002763E9"/>
    <w:rsid w:val="002766DC"/>
    <w:rsid w:val="00276736"/>
    <w:rsid w:val="002767A8"/>
    <w:rsid w:val="00276967"/>
    <w:rsid w:val="00276CFC"/>
    <w:rsid w:val="00276FEB"/>
    <w:rsid w:val="00277A6A"/>
    <w:rsid w:val="002801F8"/>
    <w:rsid w:val="0028035D"/>
    <w:rsid w:val="00280453"/>
    <w:rsid w:val="002807DF"/>
    <w:rsid w:val="00280970"/>
    <w:rsid w:val="00281006"/>
    <w:rsid w:val="002816C0"/>
    <w:rsid w:val="00281AC4"/>
    <w:rsid w:val="00281F2F"/>
    <w:rsid w:val="00282312"/>
    <w:rsid w:val="00282A60"/>
    <w:rsid w:val="00282AB8"/>
    <w:rsid w:val="00282BA1"/>
    <w:rsid w:val="00282E52"/>
    <w:rsid w:val="00283446"/>
    <w:rsid w:val="002834C1"/>
    <w:rsid w:val="00284C7E"/>
    <w:rsid w:val="00284E32"/>
    <w:rsid w:val="00284EAB"/>
    <w:rsid w:val="00284EE6"/>
    <w:rsid w:val="002851EB"/>
    <w:rsid w:val="002852DA"/>
    <w:rsid w:val="002854AE"/>
    <w:rsid w:val="00285510"/>
    <w:rsid w:val="0028583E"/>
    <w:rsid w:val="00285B29"/>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4D"/>
    <w:rsid w:val="002A51BE"/>
    <w:rsid w:val="002A5631"/>
    <w:rsid w:val="002A58F3"/>
    <w:rsid w:val="002A5F7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15"/>
    <w:rsid w:val="002B5AF5"/>
    <w:rsid w:val="002B5B58"/>
    <w:rsid w:val="002B5DA0"/>
    <w:rsid w:val="002B5F1A"/>
    <w:rsid w:val="002B6088"/>
    <w:rsid w:val="002B63C0"/>
    <w:rsid w:val="002B6A92"/>
    <w:rsid w:val="002B703E"/>
    <w:rsid w:val="002B7350"/>
    <w:rsid w:val="002B766D"/>
    <w:rsid w:val="002B76FD"/>
    <w:rsid w:val="002B7BF2"/>
    <w:rsid w:val="002C03C0"/>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2DE"/>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48B4"/>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698"/>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115"/>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0B9"/>
    <w:rsid w:val="00301437"/>
    <w:rsid w:val="003017C6"/>
    <w:rsid w:val="0030183E"/>
    <w:rsid w:val="00301B97"/>
    <w:rsid w:val="00301CFA"/>
    <w:rsid w:val="003021CF"/>
    <w:rsid w:val="00302A4B"/>
    <w:rsid w:val="00302AE8"/>
    <w:rsid w:val="00302BB1"/>
    <w:rsid w:val="00302E9B"/>
    <w:rsid w:val="003031A5"/>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8C6"/>
    <w:rsid w:val="00315943"/>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95E"/>
    <w:rsid w:val="00325D7A"/>
    <w:rsid w:val="00325F2A"/>
    <w:rsid w:val="003260B6"/>
    <w:rsid w:val="00326145"/>
    <w:rsid w:val="003262BB"/>
    <w:rsid w:val="0032637A"/>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EB2"/>
    <w:rsid w:val="00331F96"/>
    <w:rsid w:val="00332022"/>
    <w:rsid w:val="00332AD0"/>
    <w:rsid w:val="00332B55"/>
    <w:rsid w:val="00332B85"/>
    <w:rsid w:val="00332C00"/>
    <w:rsid w:val="00333BFC"/>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96A"/>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A8F"/>
    <w:rsid w:val="00347E00"/>
    <w:rsid w:val="0035007F"/>
    <w:rsid w:val="003502D3"/>
    <w:rsid w:val="00350518"/>
    <w:rsid w:val="0035097C"/>
    <w:rsid w:val="00350EE4"/>
    <w:rsid w:val="00350F15"/>
    <w:rsid w:val="00350FFE"/>
    <w:rsid w:val="003510B2"/>
    <w:rsid w:val="0035162A"/>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7E9"/>
    <w:rsid w:val="00364A54"/>
    <w:rsid w:val="00364D41"/>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436"/>
    <w:rsid w:val="003709F2"/>
    <w:rsid w:val="00370A09"/>
    <w:rsid w:val="00370B63"/>
    <w:rsid w:val="00370DF1"/>
    <w:rsid w:val="00370FCC"/>
    <w:rsid w:val="003711AF"/>
    <w:rsid w:val="00371390"/>
    <w:rsid w:val="00371501"/>
    <w:rsid w:val="00371D70"/>
    <w:rsid w:val="00371EF8"/>
    <w:rsid w:val="0037236B"/>
    <w:rsid w:val="003726F4"/>
    <w:rsid w:val="003727A8"/>
    <w:rsid w:val="00372A1E"/>
    <w:rsid w:val="00372C4E"/>
    <w:rsid w:val="003740E7"/>
    <w:rsid w:val="00374126"/>
    <w:rsid w:val="00374848"/>
    <w:rsid w:val="00374959"/>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78A"/>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D3D"/>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1E0"/>
    <w:rsid w:val="003A4985"/>
    <w:rsid w:val="003A4A25"/>
    <w:rsid w:val="003A4A87"/>
    <w:rsid w:val="003A55BD"/>
    <w:rsid w:val="003A597F"/>
    <w:rsid w:val="003A59C9"/>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199"/>
    <w:rsid w:val="003B53DC"/>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210"/>
    <w:rsid w:val="003E231D"/>
    <w:rsid w:val="003E2775"/>
    <w:rsid w:val="003E27B3"/>
    <w:rsid w:val="003E2A2D"/>
    <w:rsid w:val="003E2F23"/>
    <w:rsid w:val="003E3497"/>
    <w:rsid w:val="003E37CE"/>
    <w:rsid w:val="003E386C"/>
    <w:rsid w:val="003E39F7"/>
    <w:rsid w:val="003E3E17"/>
    <w:rsid w:val="003E3EBA"/>
    <w:rsid w:val="003E3FC2"/>
    <w:rsid w:val="003E4BE5"/>
    <w:rsid w:val="003E4E7E"/>
    <w:rsid w:val="003E51A2"/>
    <w:rsid w:val="003E521F"/>
    <w:rsid w:val="003E53D6"/>
    <w:rsid w:val="003E554C"/>
    <w:rsid w:val="003E5606"/>
    <w:rsid w:val="003E573D"/>
    <w:rsid w:val="003E5A79"/>
    <w:rsid w:val="003E64A9"/>
    <w:rsid w:val="003E67CC"/>
    <w:rsid w:val="003E6848"/>
    <w:rsid w:val="003E6941"/>
    <w:rsid w:val="003E7002"/>
    <w:rsid w:val="003E7905"/>
    <w:rsid w:val="003F0169"/>
    <w:rsid w:val="003F019C"/>
    <w:rsid w:val="003F01A0"/>
    <w:rsid w:val="003F0336"/>
    <w:rsid w:val="003F03BB"/>
    <w:rsid w:val="003F0E1E"/>
    <w:rsid w:val="003F18AB"/>
    <w:rsid w:val="003F1DA0"/>
    <w:rsid w:val="003F1EBD"/>
    <w:rsid w:val="003F204D"/>
    <w:rsid w:val="003F2147"/>
    <w:rsid w:val="003F2158"/>
    <w:rsid w:val="003F226D"/>
    <w:rsid w:val="003F2715"/>
    <w:rsid w:val="003F27BD"/>
    <w:rsid w:val="003F2A54"/>
    <w:rsid w:val="003F32AF"/>
    <w:rsid w:val="003F35F7"/>
    <w:rsid w:val="003F3A86"/>
    <w:rsid w:val="003F4102"/>
    <w:rsid w:val="003F4488"/>
    <w:rsid w:val="003F4CB4"/>
    <w:rsid w:val="003F5038"/>
    <w:rsid w:val="003F5358"/>
    <w:rsid w:val="003F5547"/>
    <w:rsid w:val="003F5607"/>
    <w:rsid w:val="003F5874"/>
    <w:rsid w:val="003F5988"/>
    <w:rsid w:val="003F5B6B"/>
    <w:rsid w:val="003F5C40"/>
    <w:rsid w:val="003F654C"/>
    <w:rsid w:val="003F666F"/>
    <w:rsid w:val="003F68C5"/>
    <w:rsid w:val="003F6ADA"/>
    <w:rsid w:val="003F6E12"/>
    <w:rsid w:val="003F7331"/>
    <w:rsid w:val="003F75ED"/>
    <w:rsid w:val="003F7840"/>
    <w:rsid w:val="003F7D50"/>
    <w:rsid w:val="003F7FCA"/>
    <w:rsid w:val="004000C7"/>
    <w:rsid w:val="004001C5"/>
    <w:rsid w:val="004002B7"/>
    <w:rsid w:val="004004D2"/>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D44"/>
    <w:rsid w:val="00411534"/>
    <w:rsid w:val="004115D9"/>
    <w:rsid w:val="00412532"/>
    <w:rsid w:val="004125DE"/>
    <w:rsid w:val="00412891"/>
    <w:rsid w:val="004129D0"/>
    <w:rsid w:val="00412B5C"/>
    <w:rsid w:val="00412D93"/>
    <w:rsid w:val="00413573"/>
    <w:rsid w:val="004139C1"/>
    <w:rsid w:val="00413A03"/>
    <w:rsid w:val="004143E7"/>
    <w:rsid w:val="0041443C"/>
    <w:rsid w:val="00414F89"/>
    <w:rsid w:val="00415022"/>
    <w:rsid w:val="004150A3"/>
    <w:rsid w:val="00415300"/>
    <w:rsid w:val="004154F7"/>
    <w:rsid w:val="0041568A"/>
    <w:rsid w:val="004159D6"/>
    <w:rsid w:val="00416518"/>
    <w:rsid w:val="004165AB"/>
    <w:rsid w:val="00416831"/>
    <w:rsid w:val="00416B55"/>
    <w:rsid w:val="00416D44"/>
    <w:rsid w:val="00416DFA"/>
    <w:rsid w:val="00416EB8"/>
    <w:rsid w:val="004172D6"/>
    <w:rsid w:val="004176FF"/>
    <w:rsid w:val="004201D7"/>
    <w:rsid w:val="0042040D"/>
    <w:rsid w:val="00420A26"/>
    <w:rsid w:val="00420A55"/>
    <w:rsid w:val="00420B5C"/>
    <w:rsid w:val="00420F22"/>
    <w:rsid w:val="00420F67"/>
    <w:rsid w:val="00421003"/>
    <w:rsid w:val="0042128F"/>
    <w:rsid w:val="0042170B"/>
    <w:rsid w:val="00421848"/>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74C"/>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7FD"/>
    <w:rsid w:val="00431972"/>
    <w:rsid w:val="00431B3F"/>
    <w:rsid w:val="00431B60"/>
    <w:rsid w:val="00431FD5"/>
    <w:rsid w:val="00432110"/>
    <w:rsid w:val="00432FA7"/>
    <w:rsid w:val="00433DFE"/>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A33"/>
    <w:rsid w:val="00436E1A"/>
    <w:rsid w:val="00437789"/>
    <w:rsid w:val="00437A1D"/>
    <w:rsid w:val="00437C0D"/>
    <w:rsid w:val="00437CE8"/>
    <w:rsid w:val="004404E0"/>
    <w:rsid w:val="0044062F"/>
    <w:rsid w:val="00440CFB"/>
    <w:rsid w:val="00440FED"/>
    <w:rsid w:val="00441194"/>
    <w:rsid w:val="0044146C"/>
    <w:rsid w:val="00441681"/>
    <w:rsid w:val="004416BA"/>
    <w:rsid w:val="00441AEB"/>
    <w:rsid w:val="00441B0A"/>
    <w:rsid w:val="00441B92"/>
    <w:rsid w:val="00441CA2"/>
    <w:rsid w:val="00442607"/>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779"/>
    <w:rsid w:val="00450809"/>
    <w:rsid w:val="00450EE4"/>
    <w:rsid w:val="00451111"/>
    <w:rsid w:val="00451491"/>
    <w:rsid w:val="00451997"/>
    <w:rsid w:val="00451DB4"/>
    <w:rsid w:val="00453100"/>
    <w:rsid w:val="0045321A"/>
    <w:rsid w:val="00453341"/>
    <w:rsid w:val="00453E4B"/>
    <w:rsid w:val="00453EF8"/>
    <w:rsid w:val="004540BF"/>
    <w:rsid w:val="004543D0"/>
    <w:rsid w:val="00454454"/>
    <w:rsid w:val="004545C6"/>
    <w:rsid w:val="0045476A"/>
    <w:rsid w:val="00454DCA"/>
    <w:rsid w:val="00454F6E"/>
    <w:rsid w:val="00455004"/>
    <w:rsid w:val="004550C1"/>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6E54"/>
    <w:rsid w:val="00467034"/>
    <w:rsid w:val="0046710D"/>
    <w:rsid w:val="004677D4"/>
    <w:rsid w:val="0046795B"/>
    <w:rsid w:val="00467AF8"/>
    <w:rsid w:val="004702FA"/>
    <w:rsid w:val="00470341"/>
    <w:rsid w:val="004706D1"/>
    <w:rsid w:val="004707E5"/>
    <w:rsid w:val="004708C0"/>
    <w:rsid w:val="00471478"/>
    <w:rsid w:val="004715CB"/>
    <w:rsid w:val="00471863"/>
    <w:rsid w:val="00471870"/>
    <w:rsid w:val="004718EA"/>
    <w:rsid w:val="00471A2A"/>
    <w:rsid w:val="00471D39"/>
    <w:rsid w:val="00471E04"/>
    <w:rsid w:val="00472197"/>
    <w:rsid w:val="00472613"/>
    <w:rsid w:val="0047308E"/>
    <w:rsid w:val="004730D1"/>
    <w:rsid w:val="00473189"/>
    <w:rsid w:val="00473293"/>
    <w:rsid w:val="00473A14"/>
    <w:rsid w:val="00473A59"/>
    <w:rsid w:val="00473F37"/>
    <w:rsid w:val="004740AF"/>
    <w:rsid w:val="00474175"/>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2E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379"/>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24"/>
    <w:rsid w:val="00492FFE"/>
    <w:rsid w:val="004940E4"/>
    <w:rsid w:val="004941A8"/>
    <w:rsid w:val="00494365"/>
    <w:rsid w:val="0049449B"/>
    <w:rsid w:val="00494C12"/>
    <w:rsid w:val="00494E97"/>
    <w:rsid w:val="004950E7"/>
    <w:rsid w:val="0049533F"/>
    <w:rsid w:val="004957EF"/>
    <w:rsid w:val="004960E4"/>
    <w:rsid w:val="00496236"/>
    <w:rsid w:val="0049631A"/>
    <w:rsid w:val="00496416"/>
    <w:rsid w:val="00496B8A"/>
    <w:rsid w:val="00496BA0"/>
    <w:rsid w:val="00496DC2"/>
    <w:rsid w:val="00496E75"/>
    <w:rsid w:val="004970D0"/>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2C"/>
    <w:rsid w:val="004A445C"/>
    <w:rsid w:val="004A4A80"/>
    <w:rsid w:val="004A4B2E"/>
    <w:rsid w:val="004A537D"/>
    <w:rsid w:val="004A5460"/>
    <w:rsid w:val="004A5482"/>
    <w:rsid w:val="004A5546"/>
    <w:rsid w:val="004A572F"/>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80C"/>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ADB"/>
    <w:rsid w:val="004B6D7F"/>
    <w:rsid w:val="004B7455"/>
    <w:rsid w:val="004B7469"/>
    <w:rsid w:val="004B74FF"/>
    <w:rsid w:val="004B7CE4"/>
    <w:rsid w:val="004C0401"/>
    <w:rsid w:val="004C044F"/>
    <w:rsid w:val="004C09E0"/>
    <w:rsid w:val="004C0C49"/>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3D7"/>
    <w:rsid w:val="004C483D"/>
    <w:rsid w:val="004C4ECB"/>
    <w:rsid w:val="004C52D3"/>
    <w:rsid w:val="004C56B8"/>
    <w:rsid w:val="004C5BCC"/>
    <w:rsid w:val="004C6991"/>
    <w:rsid w:val="004C6C7D"/>
    <w:rsid w:val="004C6D92"/>
    <w:rsid w:val="004C6E2A"/>
    <w:rsid w:val="004C7166"/>
    <w:rsid w:val="004C75A3"/>
    <w:rsid w:val="004C7622"/>
    <w:rsid w:val="004C76DC"/>
    <w:rsid w:val="004C795A"/>
    <w:rsid w:val="004C7E66"/>
    <w:rsid w:val="004C7F93"/>
    <w:rsid w:val="004D00DD"/>
    <w:rsid w:val="004D01E4"/>
    <w:rsid w:val="004D04A5"/>
    <w:rsid w:val="004D0872"/>
    <w:rsid w:val="004D0CE9"/>
    <w:rsid w:val="004D1305"/>
    <w:rsid w:val="004D1C28"/>
    <w:rsid w:val="004D1DD3"/>
    <w:rsid w:val="004D1FBD"/>
    <w:rsid w:val="004D223F"/>
    <w:rsid w:val="004D26B8"/>
    <w:rsid w:val="004D286C"/>
    <w:rsid w:val="004D2C48"/>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672"/>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867"/>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B16"/>
    <w:rsid w:val="004F2DBD"/>
    <w:rsid w:val="004F2DDD"/>
    <w:rsid w:val="004F3076"/>
    <w:rsid w:val="004F3133"/>
    <w:rsid w:val="004F3819"/>
    <w:rsid w:val="004F3A25"/>
    <w:rsid w:val="004F3AAE"/>
    <w:rsid w:val="004F3B71"/>
    <w:rsid w:val="004F406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806"/>
    <w:rsid w:val="00511B4F"/>
    <w:rsid w:val="00511CDF"/>
    <w:rsid w:val="00511DA3"/>
    <w:rsid w:val="00511E35"/>
    <w:rsid w:val="00511F47"/>
    <w:rsid w:val="0051221F"/>
    <w:rsid w:val="00512829"/>
    <w:rsid w:val="00513839"/>
    <w:rsid w:val="00513B29"/>
    <w:rsid w:val="00513DEF"/>
    <w:rsid w:val="00513E03"/>
    <w:rsid w:val="00513F57"/>
    <w:rsid w:val="00513F90"/>
    <w:rsid w:val="0051423C"/>
    <w:rsid w:val="0051495B"/>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894"/>
    <w:rsid w:val="005233D7"/>
    <w:rsid w:val="005235A2"/>
    <w:rsid w:val="0052377A"/>
    <w:rsid w:val="005237D3"/>
    <w:rsid w:val="00523E75"/>
    <w:rsid w:val="00524072"/>
    <w:rsid w:val="005243E0"/>
    <w:rsid w:val="005248C5"/>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571"/>
    <w:rsid w:val="00534732"/>
    <w:rsid w:val="00535110"/>
    <w:rsid w:val="005356F2"/>
    <w:rsid w:val="00535832"/>
    <w:rsid w:val="005358D7"/>
    <w:rsid w:val="005359C4"/>
    <w:rsid w:val="00535AF7"/>
    <w:rsid w:val="00535D74"/>
    <w:rsid w:val="00536034"/>
    <w:rsid w:val="0053607A"/>
    <w:rsid w:val="00536116"/>
    <w:rsid w:val="005362BE"/>
    <w:rsid w:val="00536B80"/>
    <w:rsid w:val="0053720D"/>
    <w:rsid w:val="005372A0"/>
    <w:rsid w:val="005375FE"/>
    <w:rsid w:val="00537A0C"/>
    <w:rsid w:val="00537C35"/>
    <w:rsid w:val="00537DF3"/>
    <w:rsid w:val="00537E21"/>
    <w:rsid w:val="00540116"/>
    <w:rsid w:val="00540440"/>
    <w:rsid w:val="0054044B"/>
    <w:rsid w:val="00540533"/>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CA"/>
    <w:rsid w:val="005451A9"/>
    <w:rsid w:val="005453F3"/>
    <w:rsid w:val="00545549"/>
    <w:rsid w:val="005456E7"/>
    <w:rsid w:val="00545AD6"/>
    <w:rsid w:val="0054663D"/>
    <w:rsid w:val="005467DC"/>
    <w:rsid w:val="005467F6"/>
    <w:rsid w:val="005469F5"/>
    <w:rsid w:val="005470DB"/>
    <w:rsid w:val="00547495"/>
    <w:rsid w:val="00547B72"/>
    <w:rsid w:val="00547BFD"/>
    <w:rsid w:val="005501FC"/>
    <w:rsid w:val="0055052D"/>
    <w:rsid w:val="00550751"/>
    <w:rsid w:val="00550837"/>
    <w:rsid w:val="00550AD4"/>
    <w:rsid w:val="00550BED"/>
    <w:rsid w:val="005515E4"/>
    <w:rsid w:val="005518ED"/>
    <w:rsid w:val="00551CCC"/>
    <w:rsid w:val="00551CE8"/>
    <w:rsid w:val="00552093"/>
    <w:rsid w:val="005528BC"/>
    <w:rsid w:val="00552A6A"/>
    <w:rsid w:val="00552E10"/>
    <w:rsid w:val="00553020"/>
    <w:rsid w:val="005534D7"/>
    <w:rsid w:val="00553987"/>
    <w:rsid w:val="00553D2D"/>
    <w:rsid w:val="00553F83"/>
    <w:rsid w:val="00554057"/>
    <w:rsid w:val="00554249"/>
    <w:rsid w:val="0055426E"/>
    <w:rsid w:val="00554BDA"/>
    <w:rsid w:val="00554D24"/>
    <w:rsid w:val="00554E4B"/>
    <w:rsid w:val="00554F44"/>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E90"/>
    <w:rsid w:val="00562F55"/>
    <w:rsid w:val="0056308E"/>
    <w:rsid w:val="005633DB"/>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4"/>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A9"/>
    <w:rsid w:val="005831DD"/>
    <w:rsid w:val="00583880"/>
    <w:rsid w:val="00583C0D"/>
    <w:rsid w:val="00583D0D"/>
    <w:rsid w:val="00584320"/>
    <w:rsid w:val="0058436F"/>
    <w:rsid w:val="00584B72"/>
    <w:rsid w:val="00585484"/>
    <w:rsid w:val="005855B0"/>
    <w:rsid w:val="00585952"/>
    <w:rsid w:val="00585B74"/>
    <w:rsid w:val="00586D20"/>
    <w:rsid w:val="00586DEB"/>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3D1F"/>
    <w:rsid w:val="00594236"/>
    <w:rsid w:val="005942E9"/>
    <w:rsid w:val="00595421"/>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401"/>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225"/>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B7FBC"/>
    <w:rsid w:val="005C011B"/>
    <w:rsid w:val="005C0E0F"/>
    <w:rsid w:val="005C0F71"/>
    <w:rsid w:val="005C13BE"/>
    <w:rsid w:val="005C15D4"/>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43"/>
    <w:rsid w:val="005C69E3"/>
    <w:rsid w:val="005C7131"/>
    <w:rsid w:val="005D0079"/>
    <w:rsid w:val="005D059A"/>
    <w:rsid w:val="005D07C5"/>
    <w:rsid w:val="005D0FBC"/>
    <w:rsid w:val="005D111E"/>
    <w:rsid w:val="005D130E"/>
    <w:rsid w:val="005D1895"/>
    <w:rsid w:val="005D1FF8"/>
    <w:rsid w:val="005D2205"/>
    <w:rsid w:val="005D2403"/>
    <w:rsid w:val="005D25F4"/>
    <w:rsid w:val="005D338F"/>
    <w:rsid w:val="005D3473"/>
    <w:rsid w:val="005D3AB9"/>
    <w:rsid w:val="005D3B6E"/>
    <w:rsid w:val="005D3B79"/>
    <w:rsid w:val="005D3D11"/>
    <w:rsid w:val="005D40EA"/>
    <w:rsid w:val="005D4302"/>
    <w:rsid w:val="005D430F"/>
    <w:rsid w:val="005D4552"/>
    <w:rsid w:val="005D4BA1"/>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266"/>
    <w:rsid w:val="005E138D"/>
    <w:rsid w:val="005E1A6A"/>
    <w:rsid w:val="005E2003"/>
    <w:rsid w:val="005E27C3"/>
    <w:rsid w:val="005E2EAC"/>
    <w:rsid w:val="005E3073"/>
    <w:rsid w:val="005E316A"/>
    <w:rsid w:val="005E317B"/>
    <w:rsid w:val="005E31F3"/>
    <w:rsid w:val="005E33A9"/>
    <w:rsid w:val="005E3661"/>
    <w:rsid w:val="005E38C2"/>
    <w:rsid w:val="005E4B6E"/>
    <w:rsid w:val="005E4EE2"/>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ACE"/>
    <w:rsid w:val="005F5B20"/>
    <w:rsid w:val="005F5E6F"/>
    <w:rsid w:val="005F647C"/>
    <w:rsid w:val="005F6BD4"/>
    <w:rsid w:val="005F6DEB"/>
    <w:rsid w:val="005F6E0E"/>
    <w:rsid w:val="005F6EAD"/>
    <w:rsid w:val="005F7829"/>
    <w:rsid w:val="005F7985"/>
    <w:rsid w:val="005F7D81"/>
    <w:rsid w:val="0060004D"/>
    <w:rsid w:val="00600066"/>
    <w:rsid w:val="006001FC"/>
    <w:rsid w:val="0060023E"/>
    <w:rsid w:val="00600365"/>
    <w:rsid w:val="00600749"/>
    <w:rsid w:val="00600B9A"/>
    <w:rsid w:val="00600CEB"/>
    <w:rsid w:val="0060122E"/>
    <w:rsid w:val="00601583"/>
    <w:rsid w:val="00601793"/>
    <w:rsid w:val="00601DDC"/>
    <w:rsid w:val="00601DF1"/>
    <w:rsid w:val="00602A84"/>
    <w:rsid w:val="00602AA1"/>
    <w:rsid w:val="00602AD0"/>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87A"/>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4A0"/>
    <w:rsid w:val="0061565F"/>
    <w:rsid w:val="0061567B"/>
    <w:rsid w:val="006156F5"/>
    <w:rsid w:val="00615706"/>
    <w:rsid w:val="00615BBB"/>
    <w:rsid w:val="00615BEA"/>
    <w:rsid w:val="00615BFD"/>
    <w:rsid w:val="00615C5E"/>
    <w:rsid w:val="00615C99"/>
    <w:rsid w:val="00615CA7"/>
    <w:rsid w:val="00615E93"/>
    <w:rsid w:val="006164C2"/>
    <w:rsid w:val="00617131"/>
    <w:rsid w:val="00617381"/>
    <w:rsid w:val="00617408"/>
    <w:rsid w:val="00617FE6"/>
    <w:rsid w:val="0062012A"/>
    <w:rsid w:val="00620DD1"/>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2E0"/>
    <w:rsid w:val="00627565"/>
    <w:rsid w:val="0062796B"/>
    <w:rsid w:val="00627DC4"/>
    <w:rsid w:val="00630118"/>
    <w:rsid w:val="00630C65"/>
    <w:rsid w:val="00630D78"/>
    <w:rsid w:val="00630F5F"/>
    <w:rsid w:val="006310AE"/>
    <w:rsid w:val="006310BF"/>
    <w:rsid w:val="006316FC"/>
    <w:rsid w:val="00631762"/>
    <w:rsid w:val="00631972"/>
    <w:rsid w:val="00632005"/>
    <w:rsid w:val="00632196"/>
    <w:rsid w:val="00632359"/>
    <w:rsid w:val="00632553"/>
    <w:rsid w:val="00632721"/>
    <w:rsid w:val="006327EB"/>
    <w:rsid w:val="00632BBC"/>
    <w:rsid w:val="00632F80"/>
    <w:rsid w:val="00632FC8"/>
    <w:rsid w:val="0063310A"/>
    <w:rsid w:val="00633116"/>
    <w:rsid w:val="00633872"/>
    <w:rsid w:val="00633B1F"/>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379F7"/>
    <w:rsid w:val="006403AC"/>
    <w:rsid w:val="006403DD"/>
    <w:rsid w:val="00640512"/>
    <w:rsid w:val="006407BA"/>
    <w:rsid w:val="00640E61"/>
    <w:rsid w:val="0064156F"/>
    <w:rsid w:val="0064165D"/>
    <w:rsid w:val="00641F2D"/>
    <w:rsid w:val="00642150"/>
    <w:rsid w:val="0064223C"/>
    <w:rsid w:val="00642265"/>
    <w:rsid w:val="00642358"/>
    <w:rsid w:val="00642362"/>
    <w:rsid w:val="00642456"/>
    <w:rsid w:val="00642640"/>
    <w:rsid w:val="006433BD"/>
    <w:rsid w:val="00643616"/>
    <w:rsid w:val="00643784"/>
    <w:rsid w:val="00643815"/>
    <w:rsid w:val="00644186"/>
    <w:rsid w:val="00644763"/>
    <w:rsid w:val="00644A21"/>
    <w:rsid w:val="00644B4F"/>
    <w:rsid w:val="00644B58"/>
    <w:rsid w:val="00644D21"/>
    <w:rsid w:val="00645318"/>
    <w:rsid w:val="006456E8"/>
    <w:rsid w:val="00645C9F"/>
    <w:rsid w:val="00645EE8"/>
    <w:rsid w:val="006462F8"/>
    <w:rsid w:val="006462FC"/>
    <w:rsid w:val="00646305"/>
    <w:rsid w:val="00646372"/>
    <w:rsid w:val="00646A6C"/>
    <w:rsid w:val="006470EE"/>
    <w:rsid w:val="0064730F"/>
    <w:rsid w:val="006475E6"/>
    <w:rsid w:val="0065055B"/>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4F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A37"/>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DAB"/>
    <w:rsid w:val="006762E5"/>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0E1"/>
    <w:rsid w:val="0068690E"/>
    <w:rsid w:val="00687341"/>
    <w:rsid w:val="006879E5"/>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CD2"/>
    <w:rsid w:val="006944C6"/>
    <w:rsid w:val="006946FD"/>
    <w:rsid w:val="006948B1"/>
    <w:rsid w:val="00694CF8"/>
    <w:rsid w:val="00695055"/>
    <w:rsid w:val="006951E0"/>
    <w:rsid w:val="00695B10"/>
    <w:rsid w:val="00695B22"/>
    <w:rsid w:val="00695D18"/>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A"/>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A7D38"/>
    <w:rsid w:val="006B08CF"/>
    <w:rsid w:val="006B0B29"/>
    <w:rsid w:val="006B0B90"/>
    <w:rsid w:val="006B0D99"/>
    <w:rsid w:val="006B10AB"/>
    <w:rsid w:val="006B10EA"/>
    <w:rsid w:val="006B1125"/>
    <w:rsid w:val="006B1470"/>
    <w:rsid w:val="006B1545"/>
    <w:rsid w:val="006B2122"/>
    <w:rsid w:val="006B2452"/>
    <w:rsid w:val="006B2DA7"/>
    <w:rsid w:val="006B2F4D"/>
    <w:rsid w:val="006B31A0"/>
    <w:rsid w:val="006B3682"/>
    <w:rsid w:val="006B3824"/>
    <w:rsid w:val="006B3CBF"/>
    <w:rsid w:val="006B48CB"/>
    <w:rsid w:val="006B5067"/>
    <w:rsid w:val="006B54C1"/>
    <w:rsid w:val="006B563E"/>
    <w:rsid w:val="006B576F"/>
    <w:rsid w:val="006B59BE"/>
    <w:rsid w:val="006B5A34"/>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0F3"/>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772"/>
    <w:rsid w:val="006D4C7B"/>
    <w:rsid w:val="006D4D1B"/>
    <w:rsid w:val="006D50BC"/>
    <w:rsid w:val="006D5BB0"/>
    <w:rsid w:val="006D632E"/>
    <w:rsid w:val="006D68AE"/>
    <w:rsid w:val="006D7B7A"/>
    <w:rsid w:val="006D7C74"/>
    <w:rsid w:val="006D7C8B"/>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7DF"/>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23D"/>
    <w:rsid w:val="007056C0"/>
    <w:rsid w:val="00705D56"/>
    <w:rsid w:val="007064F7"/>
    <w:rsid w:val="007067CB"/>
    <w:rsid w:val="00707596"/>
    <w:rsid w:val="0070770C"/>
    <w:rsid w:val="00707A32"/>
    <w:rsid w:val="00707FCE"/>
    <w:rsid w:val="007103EF"/>
    <w:rsid w:val="00710503"/>
    <w:rsid w:val="0071053A"/>
    <w:rsid w:val="00710A78"/>
    <w:rsid w:val="00710B94"/>
    <w:rsid w:val="0071118B"/>
    <w:rsid w:val="00711434"/>
    <w:rsid w:val="007115D2"/>
    <w:rsid w:val="00711E13"/>
    <w:rsid w:val="00712EDA"/>
    <w:rsid w:val="0071357B"/>
    <w:rsid w:val="007136D0"/>
    <w:rsid w:val="00713717"/>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88A"/>
    <w:rsid w:val="007239B6"/>
    <w:rsid w:val="007243DF"/>
    <w:rsid w:val="0072490A"/>
    <w:rsid w:val="00724AB8"/>
    <w:rsid w:val="00724CAF"/>
    <w:rsid w:val="00725115"/>
    <w:rsid w:val="0072517D"/>
    <w:rsid w:val="00725241"/>
    <w:rsid w:val="00725358"/>
    <w:rsid w:val="007258D7"/>
    <w:rsid w:val="00725E6A"/>
    <w:rsid w:val="00726063"/>
    <w:rsid w:val="00726878"/>
    <w:rsid w:val="00726ABA"/>
    <w:rsid w:val="00726EA5"/>
    <w:rsid w:val="007270CD"/>
    <w:rsid w:val="007274A8"/>
    <w:rsid w:val="00727C98"/>
    <w:rsid w:val="00727D19"/>
    <w:rsid w:val="00727E2B"/>
    <w:rsid w:val="00727F48"/>
    <w:rsid w:val="0073055E"/>
    <w:rsid w:val="00730CBF"/>
    <w:rsid w:val="00730D02"/>
    <w:rsid w:val="00730EC3"/>
    <w:rsid w:val="0073124A"/>
    <w:rsid w:val="007313AA"/>
    <w:rsid w:val="007313AC"/>
    <w:rsid w:val="007317FF"/>
    <w:rsid w:val="007318EA"/>
    <w:rsid w:val="007318EB"/>
    <w:rsid w:val="00731A3F"/>
    <w:rsid w:val="00731B79"/>
    <w:rsid w:val="00731C97"/>
    <w:rsid w:val="00731DB7"/>
    <w:rsid w:val="007331C2"/>
    <w:rsid w:val="00733893"/>
    <w:rsid w:val="00733A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A32"/>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8F3"/>
    <w:rsid w:val="00750A8C"/>
    <w:rsid w:val="0075110F"/>
    <w:rsid w:val="007511FC"/>
    <w:rsid w:val="007513EA"/>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232"/>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1F1B"/>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30"/>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0E0"/>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927"/>
    <w:rsid w:val="00790A88"/>
    <w:rsid w:val="00790C36"/>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2FF"/>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2CFD"/>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23"/>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00E"/>
    <w:rsid w:val="007D5BF9"/>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5D4"/>
    <w:rsid w:val="007E2C70"/>
    <w:rsid w:val="007E2C8A"/>
    <w:rsid w:val="007E331D"/>
    <w:rsid w:val="007E3917"/>
    <w:rsid w:val="007E3C7B"/>
    <w:rsid w:val="007E3EB9"/>
    <w:rsid w:val="007E3FDD"/>
    <w:rsid w:val="007E4366"/>
    <w:rsid w:val="007E47D1"/>
    <w:rsid w:val="007E4870"/>
    <w:rsid w:val="007E4E97"/>
    <w:rsid w:val="007E50DA"/>
    <w:rsid w:val="007E5793"/>
    <w:rsid w:val="007E5AC2"/>
    <w:rsid w:val="007E5B6A"/>
    <w:rsid w:val="007E6999"/>
    <w:rsid w:val="007E71EC"/>
    <w:rsid w:val="007E735B"/>
    <w:rsid w:val="007E768C"/>
    <w:rsid w:val="007E79C5"/>
    <w:rsid w:val="007E7CBD"/>
    <w:rsid w:val="007E7E59"/>
    <w:rsid w:val="007F0036"/>
    <w:rsid w:val="007F0169"/>
    <w:rsid w:val="007F0907"/>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B29"/>
    <w:rsid w:val="007F41A0"/>
    <w:rsid w:val="007F43BC"/>
    <w:rsid w:val="007F44D7"/>
    <w:rsid w:val="007F473C"/>
    <w:rsid w:val="007F4740"/>
    <w:rsid w:val="007F485A"/>
    <w:rsid w:val="007F4A78"/>
    <w:rsid w:val="007F4F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DFB"/>
    <w:rsid w:val="00806F40"/>
    <w:rsid w:val="00807224"/>
    <w:rsid w:val="0080742D"/>
    <w:rsid w:val="0080743B"/>
    <w:rsid w:val="00807440"/>
    <w:rsid w:val="00807552"/>
    <w:rsid w:val="0080780D"/>
    <w:rsid w:val="00807C5A"/>
    <w:rsid w:val="0081003F"/>
    <w:rsid w:val="008100AC"/>
    <w:rsid w:val="0081046D"/>
    <w:rsid w:val="00811201"/>
    <w:rsid w:val="008113F0"/>
    <w:rsid w:val="0081151E"/>
    <w:rsid w:val="00811B67"/>
    <w:rsid w:val="00811C7E"/>
    <w:rsid w:val="00812498"/>
    <w:rsid w:val="0081255B"/>
    <w:rsid w:val="0081263E"/>
    <w:rsid w:val="008127E6"/>
    <w:rsid w:val="00813136"/>
    <w:rsid w:val="008131E1"/>
    <w:rsid w:val="0081336E"/>
    <w:rsid w:val="00813497"/>
    <w:rsid w:val="008134DF"/>
    <w:rsid w:val="00813928"/>
    <w:rsid w:val="00813CD6"/>
    <w:rsid w:val="00814057"/>
    <w:rsid w:val="00814205"/>
    <w:rsid w:val="0081435C"/>
    <w:rsid w:val="0081447D"/>
    <w:rsid w:val="00814B0C"/>
    <w:rsid w:val="00814EDA"/>
    <w:rsid w:val="0081502E"/>
    <w:rsid w:val="00815744"/>
    <w:rsid w:val="00816257"/>
    <w:rsid w:val="0081659D"/>
    <w:rsid w:val="00816A38"/>
    <w:rsid w:val="00816B55"/>
    <w:rsid w:val="008177F6"/>
    <w:rsid w:val="00817982"/>
    <w:rsid w:val="00817CCE"/>
    <w:rsid w:val="00817E98"/>
    <w:rsid w:val="00817F48"/>
    <w:rsid w:val="00820007"/>
    <w:rsid w:val="008207FC"/>
    <w:rsid w:val="00820C31"/>
    <w:rsid w:val="00820DB7"/>
    <w:rsid w:val="00820DC7"/>
    <w:rsid w:val="00820FFB"/>
    <w:rsid w:val="008214D1"/>
    <w:rsid w:val="00821698"/>
    <w:rsid w:val="008218E9"/>
    <w:rsid w:val="00821979"/>
    <w:rsid w:val="0082217B"/>
    <w:rsid w:val="008221E8"/>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5910"/>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ED"/>
    <w:rsid w:val="008341B8"/>
    <w:rsid w:val="00834358"/>
    <w:rsid w:val="008346BD"/>
    <w:rsid w:val="00834D63"/>
    <w:rsid w:val="00835259"/>
    <w:rsid w:val="00835692"/>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1788"/>
    <w:rsid w:val="00842529"/>
    <w:rsid w:val="0084276D"/>
    <w:rsid w:val="00842CB3"/>
    <w:rsid w:val="00843316"/>
    <w:rsid w:val="0084353E"/>
    <w:rsid w:val="00843718"/>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9C8"/>
    <w:rsid w:val="00854A36"/>
    <w:rsid w:val="00854A9C"/>
    <w:rsid w:val="00854CC7"/>
    <w:rsid w:val="00854E1B"/>
    <w:rsid w:val="00854E95"/>
    <w:rsid w:val="00855163"/>
    <w:rsid w:val="00855719"/>
    <w:rsid w:val="00855A13"/>
    <w:rsid w:val="00855B86"/>
    <w:rsid w:val="00855C7A"/>
    <w:rsid w:val="00855F54"/>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668"/>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3FB7"/>
    <w:rsid w:val="008743F3"/>
    <w:rsid w:val="0087444A"/>
    <w:rsid w:val="00874928"/>
    <w:rsid w:val="00874A36"/>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2F98"/>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87DE7"/>
    <w:rsid w:val="008903BD"/>
    <w:rsid w:val="008908E5"/>
    <w:rsid w:val="008909B2"/>
    <w:rsid w:val="00891216"/>
    <w:rsid w:val="00891393"/>
    <w:rsid w:val="00891781"/>
    <w:rsid w:val="00891894"/>
    <w:rsid w:val="00891BB2"/>
    <w:rsid w:val="00891E7C"/>
    <w:rsid w:val="00891F81"/>
    <w:rsid w:val="008920D8"/>
    <w:rsid w:val="0089260B"/>
    <w:rsid w:val="00892834"/>
    <w:rsid w:val="00892F62"/>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86D"/>
    <w:rsid w:val="008A6A42"/>
    <w:rsid w:val="008A6ADF"/>
    <w:rsid w:val="008A6D62"/>
    <w:rsid w:val="008A788F"/>
    <w:rsid w:val="008A7B98"/>
    <w:rsid w:val="008A7BAD"/>
    <w:rsid w:val="008A7FD4"/>
    <w:rsid w:val="008B0333"/>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680"/>
    <w:rsid w:val="008B674C"/>
    <w:rsid w:val="008B688B"/>
    <w:rsid w:val="008B68D1"/>
    <w:rsid w:val="008B69B9"/>
    <w:rsid w:val="008B6C00"/>
    <w:rsid w:val="008B757E"/>
    <w:rsid w:val="008B75FA"/>
    <w:rsid w:val="008B7798"/>
    <w:rsid w:val="008B7ED9"/>
    <w:rsid w:val="008C05C9"/>
    <w:rsid w:val="008C0E81"/>
    <w:rsid w:val="008C0EB0"/>
    <w:rsid w:val="008C15F9"/>
    <w:rsid w:val="008C1E71"/>
    <w:rsid w:val="008C26A2"/>
    <w:rsid w:val="008C27AC"/>
    <w:rsid w:val="008C2B64"/>
    <w:rsid w:val="008C2CFD"/>
    <w:rsid w:val="008C2F69"/>
    <w:rsid w:val="008C3ABE"/>
    <w:rsid w:val="008C3E9C"/>
    <w:rsid w:val="008C4162"/>
    <w:rsid w:val="008C44DC"/>
    <w:rsid w:val="008C4B26"/>
    <w:rsid w:val="008C4F21"/>
    <w:rsid w:val="008C5602"/>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925"/>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CC5"/>
    <w:rsid w:val="008E1E65"/>
    <w:rsid w:val="008E2171"/>
    <w:rsid w:val="008E2316"/>
    <w:rsid w:val="008E26FF"/>
    <w:rsid w:val="008E2824"/>
    <w:rsid w:val="008E2D97"/>
    <w:rsid w:val="008E34BE"/>
    <w:rsid w:val="008E37F9"/>
    <w:rsid w:val="008E3CB9"/>
    <w:rsid w:val="008E3DAD"/>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0B8"/>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0CC"/>
    <w:rsid w:val="00913295"/>
    <w:rsid w:val="00913987"/>
    <w:rsid w:val="009139BB"/>
    <w:rsid w:val="00913B9B"/>
    <w:rsid w:val="00913F7F"/>
    <w:rsid w:val="00914B03"/>
    <w:rsid w:val="00914D49"/>
    <w:rsid w:val="0091531F"/>
    <w:rsid w:val="0091536A"/>
    <w:rsid w:val="009155E7"/>
    <w:rsid w:val="009158FC"/>
    <w:rsid w:val="00915B81"/>
    <w:rsid w:val="00915D6B"/>
    <w:rsid w:val="009160DF"/>
    <w:rsid w:val="009162C7"/>
    <w:rsid w:val="009166B3"/>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3E39"/>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BA1"/>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910"/>
    <w:rsid w:val="00935D15"/>
    <w:rsid w:val="0093627B"/>
    <w:rsid w:val="00936468"/>
    <w:rsid w:val="00936A24"/>
    <w:rsid w:val="00936BFC"/>
    <w:rsid w:val="00937AB7"/>
    <w:rsid w:val="00937D32"/>
    <w:rsid w:val="00940266"/>
    <w:rsid w:val="00940556"/>
    <w:rsid w:val="00940A4F"/>
    <w:rsid w:val="00940EF2"/>
    <w:rsid w:val="009411FB"/>
    <w:rsid w:val="009414A9"/>
    <w:rsid w:val="0094165E"/>
    <w:rsid w:val="0094169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80F"/>
    <w:rsid w:val="009449B2"/>
    <w:rsid w:val="00944A14"/>
    <w:rsid w:val="00944A5F"/>
    <w:rsid w:val="00944A82"/>
    <w:rsid w:val="00945702"/>
    <w:rsid w:val="00945942"/>
    <w:rsid w:val="00945C5F"/>
    <w:rsid w:val="00945CF9"/>
    <w:rsid w:val="0094601F"/>
    <w:rsid w:val="00946C28"/>
    <w:rsid w:val="00946C4D"/>
    <w:rsid w:val="0094756B"/>
    <w:rsid w:val="00950387"/>
    <w:rsid w:val="009504B9"/>
    <w:rsid w:val="00950802"/>
    <w:rsid w:val="009511DD"/>
    <w:rsid w:val="009512EE"/>
    <w:rsid w:val="009513E7"/>
    <w:rsid w:val="00951911"/>
    <w:rsid w:val="009520B3"/>
    <w:rsid w:val="0095262B"/>
    <w:rsid w:val="0095285B"/>
    <w:rsid w:val="00952983"/>
    <w:rsid w:val="00952A1D"/>
    <w:rsid w:val="00952B9C"/>
    <w:rsid w:val="00952DC6"/>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899"/>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016"/>
    <w:rsid w:val="009663D6"/>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5D3"/>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92A"/>
    <w:rsid w:val="00985CBE"/>
    <w:rsid w:val="00985DE0"/>
    <w:rsid w:val="00985EF7"/>
    <w:rsid w:val="00986396"/>
    <w:rsid w:val="009863E3"/>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0B3F"/>
    <w:rsid w:val="009A1169"/>
    <w:rsid w:val="009A1912"/>
    <w:rsid w:val="009A1A84"/>
    <w:rsid w:val="009A1AAC"/>
    <w:rsid w:val="009A1CF1"/>
    <w:rsid w:val="009A3789"/>
    <w:rsid w:val="009A3956"/>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7A0"/>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A85"/>
    <w:rsid w:val="009C6C55"/>
    <w:rsid w:val="009C6F59"/>
    <w:rsid w:val="009C70DB"/>
    <w:rsid w:val="009C748B"/>
    <w:rsid w:val="009C751C"/>
    <w:rsid w:val="009C7D64"/>
    <w:rsid w:val="009D0043"/>
    <w:rsid w:val="009D0137"/>
    <w:rsid w:val="009D032C"/>
    <w:rsid w:val="009D0854"/>
    <w:rsid w:val="009D08D0"/>
    <w:rsid w:val="009D0E75"/>
    <w:rsid w:val="009D107E"/>
    <w:rsid w:val="009D10A8"/>
    <w:rsid w:val="009D110F"/>
    <w:rsid w:val="009D12BC"/>
    <w:rsid w:val="009D13D6"/>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EA7"/>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862"/>
    <w:rsid w:val="009E5988"/>
    <w:rsid w:val="009E5A84"/>
    <w:rsid w:val="009E5AF5"/>
    <w:rsid w:val="009E5B3E"/>
    <w:rsid w:val="009E5EB5"/>
    <w:rsid w:val="009E623F"/>
    <w:rsid w:val="009E66E6"/>
    <w:rsid w:val="009E6A7A"/>
    <w:rsid w:val="009E6BD8"/>
    <w:rsid w:val="009E74F0"/>
    <w:rsid w:val="009E759E"/>
    <w:rsid w:val="009E7F76"/>
    <w:rsid w:val="009F0385"/>
    <w:rsid w:val="009F0768"/>
    <w:rsid w:val="009F08DB"/>
    <w:rsid w:val="009F0FA8"/>
    <w:rsid w:val="009F12F3"/>
    <w:rsid w:val="009F17D8"/>
    <w:rsid w:val="009F1B09"/>
    <w:rsid w:val="009F1B21"/>
    <w:rsid w:val="009F2578"/>
    <w:rsid w:val="009F2A71"/>
    <w:rsid w:val="009F377D"/>
    <w:rsid w:val="009F3F94"/>
    <w:rsid w:val="009F4568"/>
    <w:rsid w:val="009F47FE"/>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167"/>
    <w:rsid w:val="00A027F3"/>
    <w:rsid w:val="00A02B02"/>
    <w:rsid w:val="00A02BF5"/>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9DF"/>
    <w:rsid w:val="00A11F4C"/>
    <w:rsid w:val="00A125A9"/>
    <w:rsid w:val="00A12798"/>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632"/>
    <w:rsid w:val="00A167B5"/>
    <w:rsid w:val="00A168A6"/>
    <w:rsid w:val="00A16905"/>
    <w:rsid w:val="00A16DBE"/>
    <w:rsid w:val="00A1723C"/>
    <w:rsid w:val="00A17709"/>
    <w:rsid w:val="00A17C32"/>
    <w:rsid w:val="00A17C4F"/>
    <w:rsid w:val="00A20653"/>
    <w:rsid w:val="00A20A39"/>
    <w:rsid w:val="00A20EB7"/>
    <w:rsid w:val="00A20F59"/>
    <w:rsid w:val="00A20FF6"/>
    <w:rsid w:val="00A21392"/>
    <w:rsid w:val="00A2227B"/>
    <w:rsid w:val="00A22E8A"/>
    <w:rsid w:val="00A23069"/>
    <w:rsid w:val="00A23195"/>
    <w:rsid w:val="00A23283"/>
    <w:rsid w:val="00A238BD"/>
    <w:rsid w:val="00A23EA2"/>
    <w:rsid w:val="00A240B7"/>
    <w:rsid w:val="00A24132"/>
    <w:rsid w:val="00A243E4"/>
    <w:rsid w:val="00A2456F"/>
    <w:rsid w:val="00A2459D"/>
    <w:rsid w:val="00A24705"/>
    <w:rsid w:val="00A247CD"/>
    <w:rsid w:val="00A248E3"/>
    <w:rsid w:val="00A2492E"/>
    <w:rsid w:val="00A24C26"/>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327"/>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5685"/>
    <w:rsid w:val="00A559A6"/>
    <w:rsid w:val="00A55A85"/>
    <w:rsid w:val="00A55AB0"/>
    <w:rsid w:val="00A56205"/>
    <w:rsid w:val="00A56B29"/>
    <w:rsid w:val="00A56C4B"/>
    <w:rsid w:val="00A5739A"/>
    <w:rsid w:val="00A5765D"/>
    <w:rsid w:val="00A5790A"/>
    <w:rsid w:val="00A57A67"/>
    <w:rsid w:val="00A60039"/>
    <w:rsid w:val="00A6046A"/>
    <w:rsid w:val="00A607CB"/>
    <w:rsid w:val="00A60898"/>
    <w:rsid w:val="00A60FF0"/>
    <w:rsid w:val="00A60FFE"/>
    <w:rsid w:val="00A6100B"/>
    <w:rsid w:val="00A6107F"/>
    <w:rsid w:val="00A610A9"/>
    <w:rsid w:val="00A610FF"/>
    <w:rsid w:val="00A61130"/>
    <w:rsid w:val="00A617CC"/>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95"/>
    <w:rsid w:val="00A67EFC"/>
    <w:rsid w:val="00A7031E"/>
    <w:rsid w:val="00A70759"/>
    <w:rsid w:val="00A70DA2"/>
    <w:rsid w:val="00A71140"/>
    <w:rsid w:val="00A716D1"/>
    <w:rsid w:val="00A71A15"/>
    <w:rsid w:val="00A71E27"/>
    <w:rsid w:val="00A720FA"/>
    <w:rsid w:val="00A72300"/>
    <w:rsid w:val="00A72B7B"/>
    <w:rsid w:val="00A72C27"/>
    <w:rsid w:val="00A737CC"/>
    <w:rsid w:val="00A7397D"/>
    <w:rsid w:val="00A73DEA"/>
    <w:rsid w:val="00A74085"/>
    <w:rsid w:val="00A743EB"/>
    <w:rsid w:val="00A74692"/>
    <w:rsid w:val="00A747FA"/>
    <w:rsid w:val="00A74991"/>
    <w:rsid w:val="00A74D57"/>
    <w:rsid w:val="00A74EE3"/>
    <w:rsid w:val="00A75084"/>
    <w:rsid w:val="00A75774"/>
    <w:rsid w:val="00A7579C"/>
    <w:rsid w:val="00A758F7"/>
    <w:rsid w:val="00A7591D"/>
    <w:rsid w:val="00A75A25"/>
    <w:rsid w:val="00A75C07"/>
    <w:rsid w:val="00A75F70"/>
    <w:rsid w:val="00A7617F"/>
    <w:rsid w:val="00A7618B"/>
    <w:rsid w:val="00A76301"/>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1A85"/>
    <w:rsid w:val="00A8224A"/>
    <w:rsid w:val="00A830CD"/>
    <w:rsid w:val="00A836FC"/>
    <w:rsid w:val="00A83EB9"/>
    <w:rsid w:val="00A84361"/>
    <w:rsid w:val="00A8459C"/>
    <w:rsid w:val="00A84805"/>
    <w:rsid w:val="00A84D15"/>
    <w:rsid w:val="00A853FE"/>
    <w:rsid w:val="00A858C5"/>
    <w:rsid w:val="00A85AAF"/>
    <w:rsid w:val="00A85F66"/>
    <w:rsid w:val="00A8643F"/>
    <w:rsid w:val="00A86901"/>
    <w:rsid w:val="00A86EA7"/>
    <w:rsid w:val="00A87449"/>
    <w:rsid w:val="00A87ED8"/>
    <w:rsid w:val="00A9027A"/>
    <w:rsid w:val="00A91244"/>
    <w:rsid w:val="00A9139D"/>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5F9E"/>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A1B"/>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61A"/>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3D33"/>
    <w:rsid w:val="00AD4432"/>
    <w:rsid w:val="00AD4760"/>
    <w:rsid w:val="00AD48F2"/>
    <w:rsid w:val="00AD49C7"/>
    <w:rsid w:val="00AD4A52"/>
    <w:rsid w:val="00AD4D87"/>
    <w:rsid w:val="00AD4E11"/>
    <w:rsid w:val="00AD4EAB"/>
    <w:rsid w:val="00AD52DC"/>
    <w:rsid w:val="00AD55B2"/>
    <w:rsid w:val="00AD61F5"/>
    <w:rsid w:val="00AD630B"/>
    <w:rsid w:val="00AD645F"/>
    <w:rsid w:val="00AD64C1"/>
    <w:rsid w:val="00AD6625"/>
    <w:rsid w:val="00AD69FF"/>
    <w:rsid w:val="00AD6D81"/>
    <w:rsid w:val="00AD6F67"/>
    <w:rsid w:val="00AD6FC8"/>
    <w:rsid w:val="00AD702B"/>
    <w:rsid w:val="00AD72E6"/>
    <w:rsid w:val="00AD72ED"/>
    <w:rsid w:val="00AD7304"/>
    <w:rsid w:val="00AD7311"/>
    <w:rsid w:val="00AD7991"/>
    <w:rsid w:val="00AD7C95"/>
    <w:rsid w:val="00AE06CF"/>
    <w:rsid w:val="00AE0960"/>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39E"/>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0C7"/>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AF7FF7"/>
    <w:rsid w:val="00B00233"/>
    <w:rsid w:val="00B00D95"/>
    <w:rsid w:val="00B011CC"/>
    <w:rsid w:val="00B01A0B"/>
    <w:rsid w:val="00B01D47"/>
    <w:rsid w:val="00B0258D"/>
    <w:rsid w:val="00B02603"/>
    <w:rsid w:val="00B029F5"/>
    <w:rsid w:val="00B03787"/>
    <w:rsid w:val="00B04048"/>
    <w:rsid w:val="00B040C2"/>
    <w:rsid w:val="00B04522"/>
    <w:rsid w:val="00B04ABC"/>
    <w:rsid w:val="00B04E5C"/>
    <w:rsid w:val="00B04F06"/>
    <w:rsid w:val="00B04F3D"/>
    <w:rsid w:val="00B0519F"/>
    <w:rsid w:val="00B052F4"/>
    <w:rsid w:val="00B05534"/>
    <w:rsid w:val="00B056DF"/>
    <w:rsid w:val="00B05702"/>
    <w:rsid w:val="00B05E86"/>
    <w:rsid w:val="00B05FA6"/>
    <w:rsid w:val="00B05FA8"/>
    <w:rsid w:val="00B06017"/>
    <w:rsid w:val="00B0606F"/>
    <w:rsid w:val="00B060B9"/>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898"/>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185"/>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95D"/>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E"/>
    <w:rsid w:val="00B3355F"/>
    <w:rsid w:val="00B336B5"/>
    <w:rsid w:val="00B336C3"/>
    <w:rsid w:val="00B3377E"/>
    <w:rsid w:val="00B33AEC"/>
    <w:rsid w:val="00B33C6B"/>
    <w:rsid w:val="00B33EC5"/>
    <w:rsid w:val="00B347F0"/>
    <w:rsid w:val="00B34E9E"/>
    <w:rsid w:val="00B35343"/>
    <w:rsid w:val="00B35427"/>
    <w:rsid w:val="00B3583A"/>
    <w:rsid w:val="00B35A20"/>
    <w:rsid w:val="00B35BC9"/>
    <w:rsid w:val="00B35C3C"/>
    <w:rsid w:val="00B35DA4"/>
    <w:rsid w:val="00B365EB"/>
    <w:rsid w:val="00B36B65"/>
    <w:rsid w:val="00B36C68"/>
    <w:rsid w:val="00B36EF1"/>
    <w:rsid w:val="00B36F20"/>
    <w:rsid w:val="00B36F93"/>
    <w:rsid w:val="00B37025"/>
    <w:rsid w:val="00B371C1"/>
    <w:rsid w:val="00B37440"/>
    <w:rsid w:val="00B377C2"/>
    <w:rsid w:val="00B378B1"/>
    <w:rsid w:val="00B378CA"/>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633"/>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5FC9"/>
    <w:rsid w:val="00B56260"/>
    <w:rsid w:val="00B566E5"/>
    <w:rsid w:val="00B5684E"/>
    <w:rsid w:val="00B56B03"/>
    <w:rsid w:val="00B56DCF"/>
    <w:rsid w:val="00B57072"/>
    <w:rsid w:val="00B570BF"/>
    <w:rsid w:val="00B570D7"/>
    <w:rsid w:val="00B57144"/>
    <w:rsid w:val="00B5729A"/>
    <w:rsid w:val="00B57300"/>
    <w:rsid w:val="00B6003B"/>
    <w:rsid w:val="00B607D5"/>
    <w:rsid w:val="00B60F93"/>
    <w:rsid w:val="00B61188"/>
    <w:rsid w:val="00B611F1"/>
    <w:rsid w:val="00B61211"/>
    <w:rsid w:val="00B6129B"/>
    <w:rsid w:val="00B61788"/>
    <w:rsid w:val="00B618F6"/>
    <w:rsid w:val="00B61A02"/>
    <w:rsid w:val="00B61FA9"/>
    <w:rsid w:val="00B62048"/>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B7E"/>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E9C"/>
    <w:rsid w:val="00B85522"/>
    <w:rsid w:val="00B85598"/>
    <w:rsid w:val="00B85BCA"/>
    <w:rsid w:val="00B86085"/>
    <w:rsid w:val="00B86166"/>
    <w:rsid w:val="00B869D0"/>
    <w:rsid w:val="00B869DF"/>
    <w:rsid w:val="00B87150"/>
    <w:rsid w:val="00B876E7"/>
    <w:rsid w:val="00B87FD7"/>
    <w:rsid w:val="00B903F7"/>
    <w:rsid w:val="00B90674"/>
    <w:rsid w:val="00B9086D"/>
    <w:rsid w:val="00B90E2A"/>
    <w:rsid w:val="00B90F2A"/>
    <w:rsid w:val="00B90F73"/>
    <w:rsid w:val="00B91288"/>
    <w:rsid w:val="00B916EB"/>
    <w:rsid w:val="00B91753"/>
    <w:rsid w:val="00B9176E"/>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13"/>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5CDA"/>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9DF"/>
    <w:rsid w:val="00BB3C13"/>
    <w:rsid w:val="00BB3DF6"/>
    <w:rsid w:val="00BB3E2B"/>
    <w:rsid w:val="00BB3F80"/>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488"/>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2F52"/>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294"/>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CC5"/>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BB8"/>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153"/>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0FE"/>
    <w:rsid w:val="00C17205"/>
    <w:rsid w:val="00C178FB"/>
    <w:rsid w:val="00C2048C"/>
    <w:rsid w:val="00C2056D"/>
    <w:rsid w:val="00C20800"/>
    <w:rsid w:val="00C20822"/>
    <w:rsid w:val="00C20A3A"/>
    <w:rsid w:val="00C20B61"/>
    <w:rsid w:val="00C20E53"/>
    <w:rsid w:val="00C21444"/>
    <w:rsid w:val="00C214B4"/>
    <w:rsid w:val="00C21572"/>
    <w:rsid w:val="00C21A57"/>
    <w:rsid w:val="00C2202C"/>
    <w:rsid w:val="00C22B28"/>
    <w:rsid w:val="00C22B5A"/>
    <w:rsid w:val="00C23095"/>
    <w:rsid w:val="00C2373D"/>
    <w:rsid w:val="00C24077"/>
    <w:rsid w:val="00C248A9"/>
    <w:rsid w:val="00C24CB7"/>
    <w:rsid w:val="00C25019"/>
    <w:rsid w:val="00C257B7"/>
    <w:rsid w:val="00C26492"/>
    <w:rsid w:val="00C26591"/>
    <w:rsid w:val="00C268E9"/>
    <w:rsid w:val="00C26BA3"/>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52"/>
    <w:rsid w:val="00C34F56"/>
    <w:rsid w:val="00C35389"/>
    <w:rsid w:val="00C35816"/>
    <w:rsid w:val="00C35EC3"/>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177"/>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A7E"/>
    <w:rsid w:val="00C55CAC"/>
    <w:rsid w:val="00C5625B"/>
    <w:rsid w:val="00C56E55"/>
    <w:rsid w:val="00C57880"/>
    <w:rsid w:val="00C57C37"/>
    <w:rsid w:val="00C57FD9"/>
    <w:rsid w:val="00C60237"/>
    <w:rsid w:val="00C6038F"/>
    <w:rsid w:val="00C60456"/>
    <w:rsid w:val="00C6106B"/>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6A0"/>
    <w:rsid w:val="00C82C82"/>
    <w:rsid w:val="00C83430"/>
    <w:rsid w:val="00C8396A"/>
    <w:rsid w:val="00C83D08"/>
    <w:rsid w:val="00C84483"/>
    <w:rsid w:val="00C84D39"/>
    <w:rsid w:val="00C84E53"/>
    <w:rsid w:val="00C85277"/>
    <w:rsid w:val="00C8545A"/>
    <w:rsid w:val="00C8562B"/>
    <w:rsid w:val="00C85AF6"/>
    <w:rsid w:val="00C85B9D"/>
    <w:rsid w:val="00C85D76"/>
    <w:rsid w:val="00C85FCE"/>
    <w:rsid w:val="00C86051"/>
    <w:rsid w:val="00C863C2"/>
    <w:rsid w:val="00C8674D"/>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C02"/>
    <w:rsid w:val="00C92E01"/>
    <w:rsid w:val="00C92F94"/>
    <w:rsid w:val="00C93462"/>
    <w:rsid w:val="00C934D6"/>
    <w:rsid w:val="00C939B9"/>
    <w:rsid w:val="00C93B05"/>
    <w:rsid w:val="00C93BA4"/>
    <w:rsid w:val="00C9433D"/>
    <w:rsid w:val="00C94384"/>
    <w:rsid w:val="00C94A34"/>
    <w:rsid w:val="00C94B8C"/>
    <w:rsid w:val="00C94C2B"/>
    <w:rsid w:val="00C94FBA"/>
    <w:rsid w:val="00C95249"/>
    <w:rsid w:val="00C957D2"/>
    <w:rsid w:val="00C958A9"/>
    <w:rsid w:val="00C95CD4"/>
    <w:rsid w:val="00C95E9E"/>
    <w:rsid w:val="00C95F52"/>
    <w:rsid w:val="00C966E7"/>
    <w:rsid w:val="00C96860"/>
    <w:rsid w:val="00C96F79"/>
    <w:rsid w:val="00C97131"/>
    <w:rsid w:val="00C97146"/>
    <w:rsid w:val="00C971D9"/>
    <w:rsid w:val="00C97A6D"/>
    <w:rsid w:val="00C97CF9"/>
    <w:rsid w:val="00C97D5C"/>
    <w:rsid w:val="00C97F56"/>
    <w:rsid w:val="00C97FAE"/>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4A"/>
    <w:rsid w:val="00CB0BD9"/>
    <w:rsid w:val="00CB1017"/>
    <w:rsid w:val="00CB1289"/>
    <w:rsid w:val="00CB1CAC"/>
    <w:rsid w:val="00CB1D87"/>
    <w:rsid w:val="00CB1DE8"/>
    <w:rsid w:val="00CB1E3B"/>
    <w:rsid w:val="00CB1F1D"/>
    <w:rsid w:val="00CB2013"/>
    <w:rsid w:val="00CB2591"/>
    <w:rsid w:val="00CB272E"/>
    <w:rsid w:val="00CB2C12"/>
    <w:rsid w:val="00CB2EBF"/>
    <w:rsid w:val="00CB35EE"/>
    <w:rsid w:val="00CB397C"/>
    <w:rsid w:val="00CB4212"/>
    <w:rsid w:val="00CB47FB"/>
    <w:rsid w:val="00CB4901"/>
    <w:rsid w:val="00CB4C1F"/>
    <w:rsid w:val="00CB4FE4"/>
    <w:rsid w:val="00CB5223"/>
    <w:rsid w:val="00CB55E1"/>
    <w:rsid w:val="00CB58DC"/>
    <w:rsid w:val="00CB5ACC"/>
    <w:rsid w:val="00CB600D"/>
    <w:rsid w:val="00CB646D"/>
    <w:rsid w:val="00CB6F29"/>
    <w:rsid w:val="00CB702A"/>
    <w:rsid w:val="00CB71F8"/>
    <w:rsid w:val="00CB7B1C"/>
    <w:rsid w:val="00CB7C8A"/>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C37"/>
    <w:rsid w:val="00CC746A"/>
    <w:rsid w:val="00CC766D"/>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5F01"/>
    <w:rsid w:val="00CD63E4"/>
    <w:rsid w:val="00CD6925"/>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A06"/>
    <w:rsid w:val="00CE2B02"/>
    <w:rsid w:val="00CE2E7A"/>
    <w:rsid w:val="00CE3B4E"/>
    <w:rsid w:val="00CE3DF3"/>
    <w:rsid w:val="00CE3F85"/>
    <w:rsid w:val="00CE4012"/>
    <w:rsid w:val="00CE439B"/>
    <w:rsid w:val="00CE49B5"/>
    <w:rsid w:val="00CE4C14"/>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83"/>
    <w:rsid w:val="00CF2498"/>
    <w:rsid w:val="00CF24E2"/>
    <w:rsid w:val="00CF2BC3"/>
    <w:rsid w:val="00CF2FF5"/>
    <w:rsid w:val="00CF393D"/>
    <w:rsid w:val="00CF3E44"/>
    <w:rsid w:val="00CF4515"/>
    <w:rsid w:val="00CF47C2"/>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1EE9"/>
    <w:rsid w:val="00D0255F"/>
    <w:rsid w:val="00D02A36"/>
    <w:rsid w:val="00D02E48"/>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373"/>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210"/>
    <w:rsid w:val="00D3232B"/>
    <w:rsid w:val="00D3239F"/>
    <w:rsid w:val="00D32412"/>
    <w:rsid w:val="00D324A4"/>
    <w:rsid w:val="00D3250C"/>
    <w:rsid w:val="00D328F6"/>
    <w:rsid w:val="00D32D76"/>
    <w:rsid w:val="00D32DA0"/>
    <w:rsid w:val="00D32F8A"/>
    <w:rsid w:val="00D330DA"/>
    <w:rsid w:val="00D331A6"/>
    <w:rsid w:val="00D3371C"/>
    <w:rsid w:val="00D33AE2"/>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0E44"/>
    <w:rsid w:val="00D40EF8"/>
    <w:rsid w:val="00D41004"/>
    <w:rsid w:val="00D414EC"/>
    <w:rsid w:val="00D41987"/>
    <w:rsid w:val="00D42124"/>
    <w:rsid w:val="00D421AE"/>
    <w:rsid w:val="00D42240"/>
    <w:rsid w:val="00D427C3"/>
    <w:rsid w:val="00D42EB8"/>
    <w:rsid w:val="00D434D6"/>
    <w:rsid w:val="00D43850"/>
    <w:rsid w:val="00D43F6E"/>
    <w:rsid w:val="00D44106"/>
    <w:rsid w:val="00D44922"/>
    <w:rsid w:val="00D44932"/>
    <w:rsid w:val="00D44EE4"/>
    <w:rsid w:val="00D453BF"/>
    <w:rsid w:val="00D460A2"/>
    <w:rsid w:val="00D46111"/>
    <w:rsid w:val="00D46567"/>
    <w:rsid w:val="00D4672E"/>
    <w:rsid w:val="00D4686C"/>
    <w:rsid w:val="00D46E13"/>
    <w:rsid w:val="00D46EF2"/>
    <w:rsid w:val="00D46FD3"/>
    <w:rsid w:val="00D4723F"/>
    <w:rsid w:val="00D47304"/>
    <w:rsid w:val="00D47488"/>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1D48"/>
    <w:rsid w:val="00D52751"/>
    <w:rsid w:val="00D5295B"/>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54"/>
    <w:rsid w:val="00D65603"/>
    <w:rsid w:val="00D65B63"/>
    <w:rsid w:val="00D65D78"/>
    <w:rsid w:val="00D65FCF"/>
    <w:rsid w:val="00D6633B"/>
    <w:rsid w:val="00D66404"/>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AC1"/>
    <w:rsid w:val="00D74E04"/>
    <w:rsid w:val="00D74E81"/>
    <w:rsid w:val="00D74F48"/>
    <w:rsid w:val="00D7528E"/>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E53"/>
    <w:rsid w:val="00D81F10"/>
    <w:rsid w:val="00D81FD0"/>
    <w:rsid w:val="00D8201E"/>
    <w:rsid w:val="00D82564"/>
    <w:rsid w:val="00D82750"/>
    <w:rsid w:val="00D82AD4"/>
    <w:rsid w:val="00D82E0A"/>
    <w:rsid w:val="00D8347E"/>
    <w:rsid w:val="00D839B3"/>
    <w:rsid w:val="00D83BFB"/>
    <w:rsid w:val="00D83C51"/>
    <w:rsid w:val="00D840F5"/>
    <w:rsid w:val="00D84596"/>
    <w:rsid w:val="00D84A57"/>
    <w:rsid w:val="00D84C13"/>
    <w:rsid w:val="00D84C3B"/>
    <w:rsid w:val="00D84F2B"/>
    <w:rsid w:val="00D85BA8"/>
    <w:rsid w:val="00D85D8B"/>
    <w:rsid w:val="00D861FD"/>
    <w:rsid w:val="00D8712A"/>
    <w:rsid w:val="00D873CF"/>
    <w:rsid w:val="00D874DF"/>
    <w:rsid w:val="00D8764A"/>
    <w:rsid w:val="00D87A12"/>
    <w:rsid w:val="00D90672"/>
    <w:rsid w:val="00D90C06"/>
    <w:rsid w:val="00D90FD3"/>
    <w:rsid w:val="00D9141A"/>
    <w:rsid w:val="00D918F4"/>
    <w:rsid w:val="00D91A6D"/>
    <w:rsid w:val="00D91D3A"/>
    <w:rsid w:val="00D92020"/>
    <w:rsid w:val="00D92D34"/>
    <w:rsid w:val="00D92E4B"/>
    <w:rsid w:val="00D92F64"/>
    <w:rsid w:val="00D930E1"/>
    <w:rsid w:val="00D933AE"/>
    <w:rsid w:val="00D93762"/>
    <w:rsid w:val="00D9415C"/>
    <w:rsid w:val="00D942CC"/>
    <w:rsid w:val="00D94521"/>
    <w:rsid w:val="00D94636"/>
    <w:rsid w:val="00D9485D"/>
    <w:rsid w:val="00D94ADE"/>
    <w:rsid w:val="00D94D87"/>
    <w:rsid w:val="00D95373"/>
    <w:rsid w:val="00D95531"/>
    <w:rsid w:val="00D95A49"/>
    <w:rsid w:val="00D95E62"/>
    <w:rsid w:val="00D95F2B"/>
    <w:rsid w:val="00D962A1"/>
    <w:rsid w:val="00D962D1"/>
    <w:rsid w:val="00D962DC"/>
    <w:rsid w:val="00D9648D"/>
    <w:rsid w:val="00D96DA2"/>
    <w:rsid w:val="00D96E0A"/>
    <w:rsid w:val="00D96EA3"/>
    <w:rsid w:val="00D96F7A"/>
    <w:rsid w:val="00D971D7"/>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7E"/>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A5B"/>
    <w:rsid w:val="00DB1DAB"/>
    <w:rsid w:val="00DB1E67"/>
    <w:rsid w:val="00DB2339"/>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DFC"/>
    <w:rsid w:val="00DC5E3B"/>
    <w:rsid w:val="00DC5FE5"/>
    <w:rsid w:val="00DC60D4"/>
    <w:rsid w:val="00DC6C1E"/>
    <w:rsid w:val="00DC708C"/>
    <w:rsid w:val="00DC72AB"/>
    <w:rsid w:val="00DC759F"/>
    <w:rsid w:val="00DC7638"/>
    <w:rsid w:val="00DC7667"/>
    <w:rsid w:val="00DC7773"/>
    <w:rsid w:val="00DC7951"/>
    <w:rsid w:val="00DC7AF3"/>
    <w:rsid w:val="00DD037C"/>
    <w:rsid w:val="00DD07E5"/>
    <w:rsid w:val="00DD0A3A"/>
    <w:rsid w:val="00DD0F93"/>
    <w:rsid w:val="00DD0F95"/>
    <w:rsid w:val="00DD101C"/>
    <w:rsid w:val="00DD10D3"/>
    <w:rsid w:val="00DD169A"/>
    <w:rsid w:val="00DD1C4B"/>
    <w:rsid w:val="00DD1F1F"/>
    <w:rsid w:val="00DD1F7B"/>
    <w:rsid w:val="00DD2100"/>
    <w:rsid w:val="00DD229E"/>
    <w:rsid w:val="00DD259C"/>
    <w:rsid w:val="00DD27C9"/>
    <w:rsid w:val="00DD2979"/>
    <w:rsid w:val="00DD2986"/>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5B4"/>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151"/>
    <w:rsid w:val="00DE71E3"/>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D76"/>
    <w:rsid w:val="00E00D7D"/>
    <w:rsid w:val="00E00F9C"/>
    <w:rsid w:val="00E01370"/>
    <w:rsid w:val="00E01A1C"/>
    <w:rsid w:val="00E01B53"/>
    <w:rsid w:val="00E01EA5"/>
    <w:rsid w:val="00E020EB"/>
    <w:rsid w:val="00E02397"/>
    <w:rsid w:val="00E028BD"/>
    <w:rsid w:val="00E02E5B"/>
    <w:rsid w:val="00E031BB"/>
    <w:rsid w:val="00E037B2"/>
    <w:rsid w:val="00E037FA"/>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1DF"/>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CBD"/>
    <w:rsid w:val="00E16463"/>
    <w:rsid w:val="00E16685"/>
    <w:rsid w:val="00E16793"/>
    <w:rsid w:val="00E16E9B"/>
    <w:rsid w:val="00E16F6D"/>
    <w:rsid w:val="00E17F75"/>
    <w:rsid w:val="00E207ED"/>
    <w:rsid w:val="00E2081A"/>
    <w:rsid w:val="00E20921"/>
    <w:rsid w:val="00E20AD3"/>
    <w:rsid w:val="00E20B0F"/>
    <w:rsid w:val="00E20B77"/>
    <w:rsid w:val="00E20CCC"/>
    <w:rsid w:val="00E21211"/>
    <w:rsid w:val="00E212D7"/>
    <w:rsid w:val="00E213DA"/>
    <w:rsid w:val="00E21AEA"/>
    <w:rsid w:val="00E21BBD"/>
    <w:rsid w:val="00E223ED"/>
    <w:rsid w:val="00E225C5"/>
    <w:rsid w:val="00E22876"/>
    <w:rsid w:val="00E22CD7"/>
    <w:rsid w:val="00E22F46"/>
    <w:rsid w:val="00E23046"/>
    <w:rsid w:val="00E23885"/>
    <w:rsid w:val="00E23912"/>
    <w:rsid w:val="00E239D1"/>
    <w:rsid w:val="00E24819"/>
    <w:rsid w:val="00E24867"/>
    <w:rsid w:val="00E24C44"/>
    <w:rsid w:val="00E25501"/>
    <w:rsid w:val="00E255EF"/>
    <w:rsid w:val="00E25866"/>
    <w:rsid w:val="00E25C2E"/>
    <w:rsid w:val="00E25E0D"/>
    <w:rsid w:val="00E261BE"/>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341"/>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2A0"/>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3CA"/>
    <w:rsid w:val="00E46834"/>
    <w:rsid w:val="00E469B2"/>
    <w:rsid w:val="00E4746A"/>
    <w:rsid w:val="00E47767"/>
    <w:rsid w:val="00E47AE5"/>
    <w:rsid w:val="00E501D3"/>
    <w:rsid w:val="00E506C8"/>
    <w:rsid w:val="00E50C5C"/>
    <w:rsid w:val="00E50CA3"/>
    <w:rsid w:val="00E50E33"/>
    <w:rsid w:val="00E5137D"/>
    <w:rsid w:val="00E5179C"/>
    <w:rsid w:val="00E51827"/>
    <w:rsid w:val="00E519FA"/>
    <w:rsid w:val="00E51CD3"/>
    <w:rsid w:val="00E5231E"/>
    <w:rsid w:val="00E524E5"/>
    <w:rsid w:val="00E52903"/>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5F3A"/>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2A1"/>
    <w:rsid w:val="00E604C4"/>
    <w:rsid w:val="00E605E5"/>
    <w:rsid w:val="00E60809"/>
    <w:rsid w:val="00E60878"/>
    <w:rsid w:val="00E60991"/>
    <w:rsid w:val="00E61300"/>
    <w:rsid w:val="00E614F2"/>
    <w:rsid w:val="00E6153D"/>
    <w:rsid w:val="00E61900"/>
    <w:rsid w:val="00E61AB1"/>
    <w:rsid w:val="00E61FD2"/>
    <w:rsid w:val="00E62E4A"/>
    <w:rsid w:val="00E630E1"/>
    <w:rsid w:val="00E63230"/>
    <w:rsid w:val="00E633A7"/>
    <w:rsid w:val="00E635B9"/>
    <w:rsid w:val="00E635EF"/>
    <w:rsid w:val="00E63C75"/>
    <w:rsid w:val="00E64048"/>
    <w:rsid w:val="00E64263"/>
    <w:rsid w:val="00E648A6"/>
    <w:rsid w:val="00E64956"/>
    <w:rsid w:val="00E659D0"/>
    <w:rsid w:val="00E65D15"/>
    <w:rsid w:val="00E66264"/>
    <w:rsid w:val="00E66646"/>
    <w:rsid w:val="00E669FE"/>
    <w:rsid w:val="00E66A29"/>
    <w:rsid w:val="00E66C49"/>
    <w:rsid w:val="00E6720F"/>
    <w:rsid w:val="00E67B66"/>
    <w:rsid w:val="00E67D1D"/>
    <w:rsid w:val="00E67EE5"/>
    <w:rsid w:val="00E7013A"/>
    <w:rsid w:val="00E70155"/>
    <w:rsid w:val="00E7030D"/>
    <w:rsid w:val="00E70B83"/>
    <w:rsid w:val="00E70C2E"/>
    <w:rsid w:val="00E71086"/>
    <w:rsid w:val="00E710DC"/>
    <w:rsid w:val="00E716B4"/>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263"/>
    <w:rsid w:val="00E8144B"/>
    <w:rsid w:val="00E815AE"/>
    <w:rsid w:val="00E81752"/>
    <w:rsid w:val="00E817E0"/>
    <w:rsid w:val="00E81896"/>
    <w:rsid w:val="00E819FB"/>
    <w:rsid w:val="00E826DB"/>
    <w:rsid w:val="00E82B3D"/>
    <w:rsid w:val="00E82EE4"/>
    <w:rsid w:val="00E82F13"/>
    <w:rsid w:val="00E831E7"/>
    <w:rsid w:val="00E834B3"/>
    <w:rsid w:val="00E83591"/>
    <w:rsid w:val="00E83F7A"/>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655"/>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42"/>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21F"/>
    <w:rsid w:val="00EB15E1"/>
    <w:rsid w:val="00EB1D47"/>
    <w:rsid w:val="00EB2012"/>
    <w:rsid w:val="00EB2146"/>
    <w:rsid w:val="00EB2317"/>
    <w:rsid w:val="00EB2407"/>
    <w:rsid w:val="00EB2729"/>
    <w:rsid w:val="00EB279B"/>
    <w:rsid w:val="00EB2ABB"/>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D3C"/>
    <w:rsid w:val="00EB7F6F"/>
    <w:rsid w:val="00EC0406"/>
    <w:rsid w:val="00EC06D6"/>
    <w:rsid w:val="00EC0998"/>
    <w:rsid w:val="00EC0A4E"/>
    <w:rsid w:val="00EC0C1C"/>
    <w:rsid w:val="00EC1302"/>
    <w:rsid w:val="00EC14B0"/>
    <w:rsid w:val="00EC16AF"/>
    <w:rsid w:val="00EC175D"/>
    <w:rsid w:val="00EC204E"/>
    <w:rsid w:val="00EC249E"/>
    <w:rsid w:val="00EC2CFF"/>
    <w:rsid w:val="00EC2F55"/>
    <w:rsid w:val="00EC3202"/>
    <w:rsid w:val="00EC398C"/>
    <w:rsid w:val="00EC3B42"/>
    <w:rsid w:val="00EC41A8"/>
    <w:rsid w:val="00EC4248"/>
    <w:rsid w:val="00EC440C"/>
    <w:rsid w:val="00EC4AF6"/>
    <w:rsid w:val="00EC4D33"/>
    <w:rsid w:val="00EC5788"/>
    <w:rsid w:val="00EC579B"/>
    <w:rsid w:val="00EC5F2F"/>
    <w:rsid w:val="00EC61E4"/>
    <w:rsid w:val="00EC6424"/>
    <w:rsid w:val="00EC651E"/>
    <w:rsid w:val="00EC655C"/>
    <w:rsid w:val="00EC67BB"/>
    <w:rsid w:val="00EC692E"/>
    <w:rsid w:val="00EC69D9"/>
    <w:rsid w:val="00EC6BD8"/>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0F32"/>
    <w:rsid w:val="00EE11E1"/>
    <w:rsid w:val="00EE16DA"/>
    <w:rsid w:val="00EE2AFE"/>
    <w:rsid w:val="00EE30F5"/>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3A8"/>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3C51"/>
    <w:rsid w:val="00F242AD"/>
    <w:rsid w:val="00F24433"/>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861"/>
    <w:rsid w:val="00F27A9C"/>
    <w:rsid w:val="00F27B38"/>
    <w:rsid w:val="00F27C15"/>
    <w:rsid w:val="00F27FA6"/>
    <w:rsid w:val="00F30427"/>
    <w:rsid w:val="00F30B70"/>
    <w:rsid w:val="00F30C74"/>
    <w:rsid w:val="00F314E7"/>
    <w:rsid w:val="00F32099"/>
    <w:rsid w:val="00F33903"/>
    <w:rsid w:val="00F33DC8"/>
    <w:rsid w:val="00F341F0"/>
    <w:rsid w:val="00F34224"/>
    <w:rsid w:val="00F34350"/>
    <w:rsid w:val="00F34444"/>
    <w:rsid w:val="00F345D4"/>
    <w:rsid w:val="00F34A29"/>
    <w:rsid w:val="00F34B0A"/>
    <w:rsid w:val="00F34F36"/>
    <w:rsid w:val="00F353CD"/>
    <w:rsid w:val="00F358A0"/>
    <w:rsid w:val="00F35AC4"/>
    <w:rsid w:val="00F35B16"/>
    <w:rsid w:val="00F360A6"/>
    <w:rsid w:val="00F36F33"/>
    <w:rsid w:val="00F376C1"/>
    <w:rsid w:val="00F37972"/>
    <w:rsid w:val="00F400FA"/>
    <w:rsid w:val="00F4065A"/>
    <w:rsid w:val="00F4080D"/>
    <w:rsid w:val="00F40834"/>
    <w:rsid w:val="00F40D74"/>
    <w:rsid w:val="00F40EC5"/>
    <w:rsid w:val="00F40F19"/>
    <w:rsid w:val="00F41120"/>
    <w:rsid w:val="00F411EA"/>
    <w:rsid w:val="00F4166B"/>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983"/>
    <w:rsid w:val="00F479CF"/>
    <w:rsid w:val="00F47B32"/>
    <w:rsid w:val="00F47C8B"/>
    <w:rsid w:val="00F50474"/>
    <w:rsid w:val="00F50539"/>
    <w:rsid w:val="00F506DF"/>
    <w:rsid w:val="00F50A62"/>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D9A"/>
    <w:rsid w:val="00F53F50"/>
    <w:rsid w:val="00F54405"/>
    <w:rsid w:val="00F54883"/>
    <w:rsid w:val="00F54B6D"/>
    <w:rsid w:val="00F5588F"/>
    <w:rsid w:val="00F55969"/>
    <w:rsid w:val="00F55A3B"/>
    <w:rsid w:val="00F560FE"/>
    <w:rsid w:val="00F56AC4"/>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CEF"/>
    <w:rsid w:val="00F61F5F"/>
    <w:rsid w:val="00F621F6"/>
    <w:rsid w:val="00F623B1"/>
    <w:rsid w:val="00F62859"/>
    <w:rsid w:val="00F62EC9"/>
    <w:rsid w:val="00F62F76"/>
    <w:rsid w:val="00F63197"/>
    <w:rsid w:val="00F63A64"/>
    <w:rsid w:val="00F64643"/>
    <w:rsid w:val="00F64818"/>
    <w:rsid w:val="00F64A0D"/>
    <w:rsid w:val="00F64E73"/>
    <w:rsid w:val="00F6501B"/>
    <w:rsid w:val="00F65035"/>
    <w:rsid w:val="00F657CF"/>
    <w:rsid w:val="00F65AE4"/>
    <w:rsid w:val="00F65BA5"/>
    <w:rsid w:val="00F65F58"/>
    <w:rsid w:val="00F6652E"/>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2ABD"/>
    <w:rsid w:val="00F72C27"/>
    <w:rsid w:val="00F73439"/>
    <w:rsid w:val="00F73457"/>
    <w:rsid w:val="00F739F5"/>
    <w:rsid w:val="00F73E4E"/>
    <w:rsid w:val="00F73E5A"/>
    <w:rsid w:val="00F7493C"/>
    <w:rsid w:val="00F74BD4"/>
    <w:rsid w:val="00F74FD6"/>
    <w:rsid w:val="00F75284"/>
    <w:rsid w:val="00F752EB"/>
    <w:rsid w:val="00F75330"/>
    <w:rsid w:val="00F75478"/>
    <w:rsid w:val="00F7563F"/>
    <w:rsid w:val="00F758EE"/>
    <w:rsid w:val="00F76410"/>
    <w:rsid w:val="00F76476"/>
    <w:rsid w:val="00F76BD9"/>
    <w:rsid w:val="00F76E2C"/>
    <w:rsid w:val="00F7717D"/>
    <w:rsid w:val="00F779DE"/>
    <w:rsid w:val="00F77FEE"/>
    <w:rsid w:val="00F80236"/>
    <w:rsid w:val="00F80318"/>
    <w:rsid w:val="00F80517"/>
    <w:rsid w:val="00F80703"/>
    <w:rsid w:val="00F80948"/>
    <w:rsid w:val="00F809E2"/>
    <w:rsid w:val="00F80A7F"/>
    <w:rsid w:val="00F81007"/>
    <w:rsid w:val="00F81387"/>
    <w:rsid w:val="00F81454"/>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420"/>
    <w:rsid w:val="00F87748"/>
    <w:rsid w:val="00F87AB3"/>
    <w:rsid w:val="00F87E43"/>
    <w:rsid w:val="00F904F4"/>
    <w:rsid w:val="00F90881"/>
    <w:rsid w:val="00F90F07"/>
    <w:rsid w:val="00F9101E"/>
    <w:rsid w:val="00F91139"/>
    <w:rsid w:val="00F91153"/>
    <w:rsid w:val="00F91197"/>
    <w:rsid w:val="00F911E2"/>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57E"/>
    <w:rsid w:val="00FA0798"/>
    <w:rsid w:val="00FA1DEB"/>
    <w:rsid w:val="00FA1EDF"/>
    <w:rsid w:val="00FA2264"/>
    <w:rsid w:val="00FA2C70"/>
    <w:rsid w:val="00FA2F86"/>
    <w:rsid w:val="00FA3599"/>
    <w:rsid w:val="00FA3780"/>
    <w:rsid w:val="00FA3C7A"/>
    <w:rsid w:val="00FA3F80"/>
    <w:rsid w:val="00FA40A9"/>
    <w:rsid w:val="00FA413A"/>
    <w:rsid w:val="00FA4144"/>
    <w:rsid w:val="00FA4BBD"/>
    <w:rsid w:val="00FA4C1E"/>
    <w:rsid w:val="00FA4D7B"/>
    <w:rsid w:val="00FA4DDF"/>
    <w:rsid w:val="00FA57C1"/>
    <w:rsid w:val="00FA5828"/>
    <w:rsid w:val="00FA5C01"/>
    <w:rsid w:val="00FA6014"/>
    <w:rsid w:val="00FA60CE"/>
    <w:rsid w:val="00FA625A"/>
    <w:rsid w:val="00FA6492"/>
    <w:rsid w:val="00FA68DC"/>
    <w:rsid w:val="00FA6C71"/>
    <w:rsid w:val="00FA6E7F"/>
    <w:rsid w:val="00FA7114"/>
    <w:rsid w:val="00FA74BF"/>
    <w:rsid w:val="00FA7921"/>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734"/>
    <w:rsid w:val="00FB78D9"/>
    <w:rsid w:val="00FB79DA"/>
    <w:rsid w:val="00FB7C3B"/>
    <w:rsid w:val="00FC0065"/>
    <w:rsid w:val="00FC07F4"/>
    <w:rsid w:val="00FC0C24"/>
    <w:rsid w:val="00FC0F53"/>
    <w:rsid w:val="00FC20C9"/>
    <w:rsid w:val="00FC21B0"/>
    <w:rsid w:val="00FC2CDC"/>
    <w:rsid w:val="00FC3232"/>
    <w:rsid w:val="00FC3AEE"/>
    <w:rsid w:val="00FC4037"/>
    <w:rsid w:val="00FC47B8"/>
    <w:rsid w:val="00FC4A92"/>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12E"/>
    <w:rsid w:val="00FD12F7"/>
    <w:rsid w:val="00FD1442"/>
    <w:rsid w:val="00FD1CED"/>
    <w:rsid w:val="00FD1E00"/>
    <w:rsid w:val="00FD1F61"/>
    <w:rsid w:val="00FD23B3"/>
    <w:rsid w:val="00FD29D3"/>
    <w:rsid w:val="00FD2E57"/>
    <w:rsid w:val="00FD2F8B"/>
    <w:rsid w:val="00FD306E"/>
    <w:rsid w:val="00FD30FB"/>
    <w:rsid w:val="00FD31E8"/>
    <w:rsid w:val="00FD336C"/>
    <w:rsid w:val="00FD33FC"/>
    <w:rsid w:val="00FD3730"/>
    <w:rsid w:val="00FD3A9B"/>
    <w:rsid w:val="00FD3ADE"/>
    <w:rsid w:val="00FD3B08"/>
    <w:rsid w:val="00FD3F69"/>
    <w:rsid w:val="00FD4345"/>
    <w:rsid w:val="00FD4372"/>
    <w:rsid w:val="00FD4655"/>
    <w:rsid w:val="00FD4806"/>
    <w:rsid w:val="00FD4861"/>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AC7"/>
    <w:rsid w:val="00FE4CA8"/>
    <w:rsid w:val="00FE4EFD"/>
    <w:rsid w:val="00FE515A"/>
    <w:rsid w:val="00FE54D7"/>
    <w:rsid w:val="00FE5616"/>
    <w:rsid w:val="00FE5624"/>
    <w:rsid w:val="00FE5926"/>
    <w:rsid w:val="00FE5D2C"/>
    <w:rsid w:val="00FE5FBF"/>
    <w:rsid w:val="00FE615A"/>
    <w:rsid w:val="00FE62EE"/>
    <w:rsid w:val="00FE6737"/>
    <w:rsid w:val="00FE67EB"/>
    <w:rsid w:val="00FE6C25"/>
    <w:rsid w:val="00FE75E6"/>
    <w:rsid w:val="00FE76C1"/>
    <w:rsid w:val="00FE7AF4"/>
    <w:rsid w:val="00FE7C00"/>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32540D93-F456-4784-9530-06F3589A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73719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79603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0247313">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624771">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1999243">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800402">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3972363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692B1E90-B9A8-4D71-A37E-704EED316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60</TotalTime>
  <Pages>3</Pages>
  <Words>678</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Capability Discussion</vt:lpstr>
      <vt:lpstr>    Default eRedCap capability</vt:lpstr>
      <vt:lpstr>    eRedCap Half-duplex</vt:lpstr>
      <vt:lpstr/>
      <vt:lpstr/>
      <vt:lpstr>Conclusions </vt:lpstr>
    </vt:vector>
  </TitlesOfParts>
  <Company>Nordic Semiconductor</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56</cp:revision>
  <cp:lastPrinted>2020-10-16T07:51:00Z</cp:lastPrinted>
  <dcterms:created xsi:type="dcterms:W3CDTF">2023-05-06T18:31:00Z</dcterms:created>
  <dcterms:modified xsi:type="dcterms:W3CDTF">2023-05-14T09:48:00Z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