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16sdtdh="http://schemas.microsoft.com/office/word/2020/wordml/sdtdatahash"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Mauri Nissila</w:t>
            </w:r>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393BF0">
            <w:pPr>
              <w:rPr>
                <w:rFonts w:eastAsia="宋体"/>
                <w:lang w:val="en-US" w:eastAsia="zh-CN"/>
              </w:rPr>
            </w:pPr>
            <w:hyperlink r:id="rId12" w:history="1">
              <w:r w:rsidR="00ED1C0C">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393BF0">
            <w:pPr>
              <w:rPr>
                <w:rFonts w:eastAsia="宋体"/>
                <w:lang w:val="en-US" w:eastAsia="zh-CN"/>
              </w:rPr>
            </w:pPr>
            <w:hyperlink r:id="rId13" w:history="1">
              <w:r w:rsidR="00ED1C0C">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0FD84B9C" w14:textId="77777777" w:rsidR="000F3A2D" w:rsidRDefault="00ED1C0C">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393BF0">
            <w:pPr>
              <w:rPr>
                <w:rFonts w:eastAsia="宋体"/>
                <w:lang w:eastAsia="zh-CN"/>
              </w:rPr>
            </w:pPr>
            <w:hyperlink r:id="rId14" w:history="1">
              <w:r w:rsidR="00ED1C0C">
                <w:rPr>
                  <w:rStyle w:val="af6"/>
                  <w:rFonts w:eastAsia="宋体" w:hint="eastAsia"/>
                  <w:lang w:eastAsia="zh-CN"/>
                </w:rPr>
                <w:t>W</w:t>
              </w:r>
              <w:r w:rsidR="00ED1C0C">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393BF0">
            <w:hyperlink r:id="rId15" w:history="1">
              <w:r w:rsidR="00ED1C0C">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r>
              <w:rPr>
                <w:rFonts w:eastAsia="宋体" w:cs="Arial"/>
                <w:lang w:eastAsia="zh-CN"/>
              </w:rPr>
              <w:t>InterDigital</w:t>
            </w:r>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393BF0">
            <w:hyperlink r:id="rId16" w:history="1">
              <w:r w:rsidR="00ED1C0C">
                <w:rPr>
                  <w:rStyle w:val="af6"/>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r>
              <w:rPr>
                <w:rFonts w:eastAsia="宋体"/>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w:t>
            </w:r>
            <w:proofErr w:type="gramStart"/>
            <w:r>
              <w:rPr>
                <w:rFonts w:eastAsia="宋体"/>
                <w:lang w:val="en-US" w:eastAsia="zh-CN"/>
              </w:rPr>
              <w:t>e.g.</w:t>
            </w:r>
            <w:proofErr w:type="gramEnd"/>
            <w:r>
              <w:rPr>
                <w:rFonts w:eastAsia="宋体"/>
                <w:lang w:val="en-US" w:eastAsia="zh-CN"/>
              </w:rPr>
              <w:t xml:space="preserve">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宋体"/>
                <w:lang w:val="en-US" w:eastAsia="zh-CN"/>
              </w:rPr>
            </w:pPr>
            <w:r>
              <w:rPr>
                <w:rFonts w:eastAsia="宋体"/>
                <w:lang w:val="en-US" w:eastAsia="zh-CN"/>
              </w:rPr>
              <w:t xml:space="preserve">We support </w:t>
            </w:r>
            <w:r w:rsidR="007F2E2A">
              <w:rPr>
                <w:rFonts w:eastAsia="宋体"/>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宋体"/>
                <w:b/>
                <w:lang w:eastAsia="zh-CN"/>
              </w:rPr>
            </w:pPr>
            <w:r>
              <w:rPr>
                <w:rFonts w:eastAsia="宋体"/>
                <w:b/>
                <w:lang w:eastAsia="zh-CN"/>
              </w:rPr>
              <w:t xml:space="preserve">Support 1-1. We suggest adding “can be allowed </w:t>
            </w:r>
            <w:r w:rsidRPr="007A0D36">
              <w:rPr>
                <w:rFonts w:eastAsia="宋体"/>
                <w:b/>
                <w:color w:val="FF0000"/>
                <w:lang w:eastAsia="zh-CN"/>
              </w:rPr>
              <w:t xml:space="preserve">by </w:t>
            </w:r>
            <w:proofErr w:type="spellStart"/>
            <w:r w:rsidRPr="007A0D36">
              <w:rPr>
                <w:rFonts w:eastAsia="宋体"/>
                <w:b/>
                <w:color w:val="FF0000"/>
                <w:lang w:eastAsia="zh-CN"/>
              </w:rPr>
              <w:t>eNB</w:t>
            </w:r>
            <w:proofErr w:type="spellEnd"/>
            <w:r>
              <w:rPr>
                <w:rFonts w:eastAsia="宋体"/>
                <w:b/>
                <w:color w:val="FF0000"/>
                <w:lang w:eastAsia="zh-CN"/>
              </w:rPr>
              <w:t>”</w:t>
            </w:r>
            <w:r w:rsidRPr="007A0D36">
              <w:rPr>
                <w:rFonts w:eastAsia="宋体"/>
                <w:b/>
                <w:lang w:eastAsia="zh-CN"/>
              </w:rPr>
              <w:t xml:space="preserve"> to</w:t>
            </w:r>
            <w:r>
              <w:rPr>
                <w:rFonts w:eastAsia="宋体"/>
                <w:b/>
                <w:lang w:eastAsia="zh-CN"/>
              </w:rPr>
              <w:t xml:space="preserve"> address ZTE’s concern.</w:t>
            </w:r>
          </w:p>
          <w:p w14:paraId="57A25AB9" w14:textId="77777777" w:rsidR="00E32A3A" w:rsidRDefault="00E32A3A" w:rsidP="00E32A3A">
            <w:pPr>
              <w:spacing w:after="120"/>
              <w:rPr>
                <w:rFonts w:eastAsia="宋体"/>
                <w:b/>
                <w:lang w:eastAsia="zh-CN"/>
              </w:rPr>
            </w:pPr>
          </w:p>
          <w:p w14:paraId="0A7F4593" w14:textId="77777777" w:rsidR="00E32A3A" w:rsidRDefault="00E32A3A" w:rsidP="00E32A3A">
            <w:pPr>
              <w:spacing w:after="120"/>
              <w:rPr>
                <w:rFonts w:eastAsia="宋体"/>
                <w:b/>
                <w:lang w:eastAsia="zh-CN"/>
              </w:rPr>
            </w:pPr>
            <w:r>
              <w:rPr>
                <w:rFonts w:eastAsia="宋体"/>
                <w:b/>
                <w:lang w:eastAsia="zh-CN"/>
              </w:rPr>
              <w:t xml:space="preserve">Support 1-2. We are open to both options. </w:t>
            </w:r>
          </w:p>
          <w:p w14:paraId="65E749B9" w14:textId="77777777" w:rsidR="007267F4" w:rsidRDefault="007267F4" w:rsidP="007267F4">
            <w:pPr>
              <w:snapToGrid w:val="0"/>
              <w:rPr>
                <w:rFonts w:eastAsia="宋体"/>
                <w:lang w:val="en-US" w:eastAsia="zh-CN"/>
              </w:rPr>
            </w:pPr>
          </w:p>
        </w:tc>
      </w:tr>
      <w:tr w:rsidR="00C03A5C" w14:paraId="63B19B9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5167E6" w14:textId="6A8343D2"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8CDCAD8" w14:textId="77777777" w:rsidR="00C03A5C" w:rsidRDefault="00C03A5C" w:rsidP="00C03A5C">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 because a TAC may be transmitted by the network without leading to extension of the GNSS validity duration.</w:t>
            </w:r>
          </w:p>
          <w:p w14:paraId="19EBAE77" w14:textId="77777777" w:rsidR="00C03A5C" w:rsidRDefault="00C03A5C" w:rsidP="00C03A5C">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0BBF2B" w14:textId="77777777" w:rsidR="00C03A5C" w:rsidRDefault="00C03A5C" w:rsidP="00C03A5C">
            <w:pPr>
              <w:spacing w:after="120"/>
              <w:rPr>
                <w:rFonts w:eastAsia="宋体"/>
                <w:b/>
                <w:lang w:eastAsia="zh-CN"/>
              </w:rPr>
            </w:pPr>
          </w:p>
        </w:tc>
      </w:tr>
      <w:tr w:rsidR="00F766F4" w14:paraId="7DE6A4B9"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5482E1" w14:textId="77777777" w:rsidR="00F766F4" w:rsidRDefault="00F766F4" w:rsidP="00393BF0">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92DA0A5" w14:textId="77777777" w:rsidR="00F766F4" w:rsidRDefault="00F766F4" w:rsidP="00393BF0">
            <w:pPr>
              <w:snapToGrid w:val="0"/>
              <w:rPr>
                <w:rFonts w:eastAsia="宋体"/>
                <w:lang w:val="en-US" w:eastAsia="zh-CN"/>
              </w:rPr>
            </w:pPr>
            <w:r>
              <w:rPr>
                <w:rFonts w:eastAsia="宋体"/>
                <w:lang w:val="en-US" w:eastAsia="zh-CN"/>
              </w:rPr>
              <w:t>Fine with proposal 1-1.</w:t>
            </w:r>
          </w:p>
          <w:p w14:paraId="2678A88B" w14:textId="77777777" w:rsidR="00F766F4" w:rsidRPr="009842A2" w:rsidRDefault="00F766F4" w:rsidP="00393BF0">
            <w:pPr>
              <w:snapToGrid w:val="0"/>
              <w:rPr>
                <w:rFonts w:eastAsiaTheme="minorEastAsia"/>
                <w:bCs/>
                <w:iCs/>
                <w:lang w:eastAsia="zh-CN"/>
              </w:rPr>
            </w:pPr>
            <w:r>
              <w:rPr>
                <w:rFonts w:eastAsia="宋体"/>
                <w:lang w:val="en-US" w:eastAsia="zh-CN"/>
              </w:rPr>
              <w:t>For the proposal 1-2, I would suggest we do not introduce a new term of “</w:t>
            </w:r>
            <w:r w:rsidRPr="009842A2">
              <w:rPr>
                <w:bCs/>
                <w:iCs/>
              </w:rPr>
              <w:t>GNSS validity duration extension</w:t>
            </w:r>
            <w:r>
              <w:rPr>
                <w:bCs/>
                <w:iCs/>
              </w:rPr>
              <w:t>”</w:t>
            </w:r>
            <w:r w:rsidRPr="009842A2">
              <w:rPr>
                <w:bCs/>
                <w:iCs/>
              </w:rPr>
              <w:t xml:space="preserve">. </w:t>
            </w:r>
            <w:r>
              <w:rPr>
                <w:bCs/>
                <w:iCs/>
              </w:rPr>
              <w:t xml:space="preserve">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393BF0" w14:paraId="381FBB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3E3D62" w14:textId="24F32773" w:rsidR="00393BF0" w:rsidRPr="00F766F4" w:rsidRDefault="00393BF0" w:rsidP="00393BF0">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49F9C7BE" w14:textId="72167836" w:rsidR="00393BF0" w:rsidRDefault="00393BF0" w:rsidP="00393BF0">
            <w:pPr>
              <w:snapToGrid w:val="0"/>
              <w:rPr>
                <w:rFonts w:eastAsia="宋体"/>
                <w:lang w:val="en-US" w:eastAsia="zh-CN"/>
              </w:rPr>
            </w:pPr>
            <w:r>
              <w:rPr>
                <w:rFonts w:eastAsia="宋体"/>
                <w:lang w:val="en-US" w:eastAsia="zh-CN"/>
              </w:rPr>
              <w:t>Support proposal 1-1.</w:t>
            </w:r>
          </w:p>
          <w:p w14:paraId="75C59631" w14:textId="1F3D3B73" w:rsidR="00393BF0" w:rsidRDefault="00393BF0" w:rsidP="00393BF0">
            <w:pPr>
              <w:snapToGrid w:val="0"/>
              <w:rPr>
                <w:rFonts w:eastAsia="宋体"/>
                <w:lang w:val="en-US" w:eastAsia="zh-CN"/>
              </w:rPr>
            </w:pPr>
            <w:r>
              <w:rPr>
                <w:rFonts w:eastAsia="宋体"/>
                <w:lang w:val="en-US" w:eastAsia="zh-CN"/>
              </w:rPr>
              <w:t>Support Alt 1.</w:t>
            </w: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 xml:space="preserve">On the length of GNSS measurement gap, which is aperiodically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aperiodically triggered GNSS measurement.</w:t>
            </w:r>
          </w:p>
          <w:p w14:paraId="33A6AA82" w14:textId="77777777" w:rsidR="000F3A2D" w:rsidRDefault="00ED1C0C">
            <w:pPr>
              <w:spacing w:after="0"/>
            </w:pPr>
            <w:r>
              <w:t xml:space="preserve">Observation 2: the use of HARQ ACK for the message aperiodically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aperiodically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aperiodically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 xml:space="preserve">Proposal 2: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aperiodically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aperiodically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aperiodically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aperiodically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宋体"/>
                <w:lang w:val="en-US" w:eastAsia="zh-CN"/>
              </w:rPr>
            </w:pPr>
            <w:r>
              <w:rPr>
                <w:rFonts w:eastAsia="宋体"/>
                <w:lang w:val="en-US" w:eastAsia="zh-CN"/>
              </w:rPr>
              <w:t xml:space="preserve">We support Proposal 2-1 and for Proposal 2-2 we </w:t>
            </w:r>
            <w:r w:rsidR="00C418B4">
              <w:rPr>
                <w:rFonts w:eastAsia="宋体"/>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宋体"/>
                <w:lang w:val="en-US" w:eastAsia="zh-CN"/>
              </w:rPr>
            </w:pPr>
            <w:r>
              <w:rPr>
                <w:rFonts w:eastAsia="宋体"/>
                <w:lang w:val="en-US" w:eastAsia="zh-CN"/>
              </w:rPr>
              <w:t>2-1: Support</w:t>
            </w:r>
          </w:p>
          <w:p w14:paraId="530BAC36" w14:textId="04A3661B" w:rsidR="00E32A3A" w:rsidRDefault="00E32A3A" w:rsidP="00E32A3A">
            <w:pPr>
              <w:spacing w:after="120"/>
              <w:rPr>
                <w:rFonts w:eastAsia="宋体"/>
                <w:b/>
                <w:lang w:eastAsia="zh-CN"/>
              </w:rPr>
            </w:pPr>
            <w:r>
              <w:rPr>
                <w:rFonts w:eastAsia="宋体"/>
                <w:lang w:val="en-US" w:eastAsia="zh-CN"/>
              </w:rPr>
              <w:t>2-2: Support Alt-1.</w:t>
            </w:r>
          </w:p>
        </w:tc>
      </w:tr>
      <w:tr w:rsidR="00C03A5C"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F65BA0F"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9FD7A4" w14:textId="77777777" w:rsidR="00C03A5C" w:rsidRDefault="00C03A5C" w:rsidP="00C03A5C">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08B406F" w14:textId="1B20BB12" w:rsidR="00C03A5C" w:rsidRDefault="00C03A5C" w:rsidP="00C03A5C">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635BE5" w14:paraId="66D378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BC1379" w14:textId="0AD6F097" w:rsidR="00635BE5" w:rsidRPr="00F97D17" w:rsidRDefault="00635BE5"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1AA11888" w14:textId="3136DD25" w:rsidR="0085771D" w:rsidRDefault="0085771D" w:rsidP="00C03A5C">
            <w:pPr>
              <w:snapToGrid w:val="0"/>
              <w:rPr>
                <w:rFonts w:eastAsia="宋体"/>
                <w:lang w:val="en-US" w:eastAsia="zh-CN"/>
              </w:rPr>
            </w:pPr>
            <w:r>
              <w:rPr>
                <w:rFonts w:eastAsia="宋体"/>
                <w:lang w:val="en-US" w:eastAsia="zh-CN"/>
              </w:rPr>
              <w:t>2-1: Support</w:t>
            </w:r>
          </w:p>
          <w:p w14:paraId="2B43E5CB" w14:textId="47D65053" w:rsidR="0085771D" w:rsidRDefault="0085771D" w:rsidP="00C03A5C">
            <w:pPr>
              <w:snapToGrid w:val="0"/>
              <w:rPr>
                <w:rFonts w:eastAsia="宋体"/>
                <w:lang w:val="en-US" w:eastAsia="zh-CN"/>
              </w:rPr>
            </w:pPr>
            <w:r>
              <w:rPr>
                <w:rFonts w:eastAsia="宋体"/>
                <w:lang w:val="en-US" w:eastAsia="zh-CN"/>
              </w:rPr>
              <w:t>2-2: Support Alt-1</w:t>
            </w:r>
          </w:p>
        </w:tc>
      </w:tr>
      <w:tr w:rsidR="00F766F4" w14:paraId="3242C5DD"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4423BE" w14:textId="77777777" w:rsidR="00F766F4" w:rsidRDefault="00F766F4" w:rsidP="00393BF0">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01C061D" w14:textId="77777777" w:rsidR="00F766F4" w:rsidRDefault="00F766F4" w:rsidP="00393BF0">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7E237B6B" w14:textId="77777777" w:rsidR="00F766F4" w:rsidRDefault="00F766F4" w:rsidP="00393BF0">
            <w:pPr>
              <w:spacing w:after="120"/>
              <w:rPr>
                <w:rFonts w:eastAsia="宋体"/>
                <w:lang w:val="en-US" w:eastAsia="zh-CN"/>
              </w:rPr>
            </w:pPr>
            <w:r>
              <w:rPr>
                <w:rFonts w:eastAsia="宋体"/>
                <w:lang w:val="en-US" w:eastAsia="zh-CN"/>
              </w:rPr>
              <w:t>Proposal 2-2: share views with OPPO and QC, maybe we can directly down select to Alt 1</w:t>
            </w:r>
          </w:p>
        </w:tc>
      </w:tr>
      <w:tr w:rsidR="00F766F4" w14:paraId="2BBAE6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F93B80" w14:textId="242003E9" w:rsidR="00F766F4" w:rsidRPr="00F766F4" w:rsidRDefault="00393BF0" w:rsidP="00C03A5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20E87782" w14:textId="259FE648" w:rsidR="00393BF0" w:rsidRDefault="00393BF0" w:rsidP="00393BF0">
            <w:pPr>
              <w:snapToGrid w:val="0"/>
              <w:rPr>
                <w:rFonts w:eastAsia="宋体"/>
                <w:lang w:val="en-US" w:eastAsia="zh-CN"/>
              </w:rPr>
            </w:pPr>
            <w:r>
              <w:rPr>
                <w:rFonts w:eastAsia="宋体"/>
                <w:lang w:val="en-US" w:eastAsia="zh-CN"/>
              </w:rPr>
              <w:t>Proposal 2-1: ok</w:t>
            </w:r>
          </w:p>
          <w:p w14:paraId="22CBD7DB" w14:textId="77777777" w:rsidR="00393BF0" w:rsidRDefault="00393BF0" w:rsidP="00393BF0">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1B6C7B17" w14:textId="488DC6D4" w:rsidR="00F766F4" w:rsidRDefault="00393BF0" w:rsidP="00393BF0">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r>
              <w:rPr>
                <w:rFonts w:eastAsia="宋体" w:hint="eastAsia"/>
                <w:lang w:eastAsia="zh-CN"/>
              </w:rPr>
              <w:t>I</w:t>
            </w:r>
            <w:r>
              <w:rPr>
                <w:rFonts w:eastAsia="宋体"/>
                <w:lang w:eastAsia="zh-CN"/>
              </w:rPr>
              <w:t>nterDigital</w:t>
            </w:r>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宋体"/>
                <w:lang w:val="en-US" w:eastAsia="zh-CN"/>
              </w:rPr>
            </w:pPr>
            <w:r>
              <w:rPr>
                <w:rFonts w:eastAsia="宋体"/>
                <w:lang w:val="en-US" w:eastAsia="zh-CN"/>
              </w:rPr>
              <w:t xml:space="preserve">For UE autonomous GNSS measurement, the </w:t>
            </w:r>
            <w:r w:rsidR="00B96FBE">
              <w:rPr>
                <w:rFonts w:eastAsia="宋体"/>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311993B3" w14:textId="31BBC95E" w:rsidR="00E32A3A" w:rsidRDefault="00E32A3A" w:rsidP="00E32A3A">
            <w:pPr>
              <w:snapToGrid w:val="0"/>
              <w:rPr>
                <w:rFonts w:eastAsia="宋体"/>
                <w:lang w:val="en-US" w:eastAsia="zh-CN"/>
              </w:rPr>
            </w:pPr>
            <w:r>
              <w:rPr>
                <w:rFonts w:eastAsia="宋体"/>
                <w:lang w:val="en-US" w:eastAsia="zh-CN"/>
              </w:rPr>
              <w:t>3-2: Support.</w:t>
            </w:r>
          </w:p>
        </w:tc>
      </w:tr>
      <w:tr w:rsidR="00C03A5C"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02BA1E8C" w:rsidR="00C03A5C" w:rsidRDefault="00C03A5C" w:rsidP="00C03A5C">
            <w:pPr>
              <w:snapToGrid w:val="0"/>
              <w:spacing w:after="0"/>
              <w:jc w:val="center"/>
              <w:rPr>
                <w:rFonts w:eastAsiaTheme="minorEastAsia"/>
                <w:lang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9329C5A" w14:textId="77777777" w:rsidR="00C03A5C" w:rsidRDefault="00C03A5C" w:rsidP="00C03A5C">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65A50B14" w14:textId="77777777" w:rsidR="00C03A5C" w:rsidRDefault="00C03A5C" w:rsidP="00C03A5C">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0EDAEA72" w14:textId="07A6DBB4" w:rsidR="00C03A5C" w:rsidRDefault="00C03A5C" w:rsidP="00C03A5C">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C03A5C"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2DC3F4F7" w:rsidR="00C03A5C" w:rsidRDefault="00BA3147"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AC44222" w14:textId="77777777" w:rsidR="00C03A5C" w:rsidRDefault="00BA3147" w:rsidP="00C03A5C">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17E893E6" w14:textId="37FF4983" w:rsidR="00BA3147" w:rsidRDefault="00BA3147" w:rsidP="00BA3147">
            <w:pPr>
              <w:rPr>
                <w:rFonts w:eastAsia="宋体"/>
                <w:b/>
                <w:bCs/>
                <w:i/>
                <w:iCs/>
                <w:lang w:val="en-US" w:eastAsia="zh-CN"/>
              </w:rPr>
            </w:pPr>
            <w:r>
              <w:rPr>
                <w:rFonts w:eastAsia="宋体"/>
                <w:b/>
                <w:bCs/>
                <w:i/>
                <w:iCs/>
                <w:lang w:val="en-US" w:eastAsia="zh-CN"/>
              </w:rPr>
              <w:t xml:space="preserve">Note: The UE may re-acquire GNSS autonomously </w:t>
            </w:r>
            <w:r w:rsidRPr="00BA3147">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sidRPr="00BA3147">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7D6041C" w14:textId="708FC23D" w:rsidR="00BA3147" w:rsidRPr="00BA15AE" w:rsidRDefault="00BA3147" w:rsidP="00BA15AE">
            <w:pPr>
              <w:spacing w:afterLines="50" w:after="120"/>
              <w:rPr>
                <w:rFonts w:eastAsia="宋体"/>
                <w:bCs/>
                <w:iCs/>
              </w:rPr>
            </w:pPr>
            <w:r>
              <w:rPr>
                <w:rFonts w:eastAsia="宋体"/>
                <w:bCs/>
                <w:iCs/>
              </w:rPr>
              <w:t>3-2: Supportive and prefer to remove “with delay” option</w:t>
            </w:r>
          </w:p>
        </w:tc>
      </w:tr>
      <w:tr w:rsidR="00F766F4" w14:paraId="0BBBE315"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0F4525B" w14:textId="77777777" w:rsidR="00F766F4" w:rsidRDefault="00F766F4" w:rsidP="00393BF0">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8081AD7" w14:textId="77777777" w:rsidR="00F766F4" w:rsidRDefault="00F766F4" w:rsidP="00393BF0">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29FA8346" w14:textId="77777777" w:rsidR="00F766F4" w:rsidRDefault="00F766F4" w:rsidP="00393BF0">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sidRPr="0063576F">
              <w:rPr>
                <w:rFonts w:eastAsia="宋体"/>
                <w:bCs/>
                <w:iCs/>
                <w:lang w:val="en-US" w:eastAsia="zh-CN"/>
              </w:rPr>
              <w:t>GNSS position fix time duration</w:t>
            </w:r>
            <w:r>
              <w:rPr>
                <w:rFonts w:eastAsia="宋体"/>
                <w:bCs/>
                <w:iCs/>
                <w:lang w:val="en-US" w:eastAsia="zh-CN"/>
              </w:rPr>
              <w:t>. The timer in the note seems not the timer for GNSS measurement and we do not think it is necessary.</w:t>
            </w:r>
          </w:p>
          <w:p w14:paraId="0A8AD938" w14:textId="77777777" w:rsidR="00F766F4" w:rsidRDefault="00F766F4" w:rsidP="00393BF0">
            <w:pPr>
              <w:spacing w:after="120"/>
              <w:rPr>
                <w:rFonts w:eastAsia="宋体"/>
                <w:lang w:val="en-US" w:eastAsia="zh-CN"/>
              </w:rPr>
            </w:pPr>
            <w:r>
              <w:rPr>
                <w:rFonts w:eastAsia="宋体"/>
                <w:lang w:val="en-US" w:eastAsia="zh-CN"/>
              </w:rPr>
              <w:t xml:space="preserve">For the proposal 3-2, we should figure out what is timer at first. </w:t>
            </w:r>
          </w:p>
        </w:tc>
      </w:tr>
      <w:tr w:rsidR="00F766F4" w14:paraId="7FC6994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C06818" w14:textId="2DCBFEBC" w:rsidR="00F766F4" w:rsidRPr="00F766F4" w:rsidRDefault="00393BF0" w:rsidP="00C03A5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FDE7A8B" w14:textId="5F1A7E00" w:rsidR="00393BF0" w:rsidRDefault="00393BF0" w:rsidP="00393BF0">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66665B39" w14:textId="5510037B" w:rsidR="00F766F4" w:rsidRDefault="00393BF0" w:rsidP="00393BF0">
            <w:pPr>
              <w:snapToGrid w:val="0"/>
              <w:rPr>
                <w:rFonts w:eastAsia="宋体"/>
                <w:lang w:val="en-US" w:eastAsia="zh-CN"/>
              </w:rPr>
            </w:pPr>
            <w:r>
              <w:rPr>
                <w:rFonts w:eastAsia="宋体"/>
                <w:lang w:val="en-US" w:eastAsia="zh-CN"/>
              </w:rPr>
              <w:t>3-2: Support.</w:t>
            </w: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aperiodically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aperiodically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宋体"/>
                <w:lang w:val="en-US" w:eastAsia="zh-CN"/>
              </w:rPr>
            </w:pPr>
            <w:r>
              <w:rPr>
                <w:rFonts w:eastAsia="宋体"/>
                <w:lang w:val="en-US" w:eastAsia="zh-CN"/>
              </w:rPr>
              <w:t>4-1: Support. “when moving to RRC connected state” is not needed.</w:t>
            </w:r>
          </w:p>
          <w:p w14:paraId="69AA98BB" w14:textId="5F20CC3E" w:rsidR="00E32A3A" w:rsidRDefault="00E32A3A" w:rsidP="00E32A3A">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宋体"/>
                <w:lang w:val="en-US" w:eastAsia="zh-CN"/>
              </w:rPr>
            </w:pPr>
          </w:p>
        </w:tc>
      </w:tr>
      <w:tr w:rsidR="00C03A5C"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55DC3F5B" w:rsidR="00C03A5C" w:rsidRDefault="00C03A5C" w:rsidP="00C03A5C">
            <w:pPr>
              <w:snapToGrid w:val="0"/>
              <w:spacing w:after="0"/>
              <w:jc w:val="center"/>
              <w:rPr>
                <w:rFonts w:eastAsiaTheme="minorEastAsia"/>
                <w:lang w:val="en-US" w:eastAsia="zh-CN"/>
              </w:rPr>
            </w:pPr>
            <w:r w:rsidRPr="00F97D17">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D775F38" w14:textId="77777777" w:rsidR="00C03A5C" w:rsidRDefault="00C03A5C" w:rsidP="00C03A5C">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27DA1E9" w14:textId="678CED63" w:rsidR="00C03A5C" w:rsidRDefault="00C03A5C" w:rsidP="00C03A5C">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F766F4" w14:paraId="42E132C7"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0E7195" w14:textId="77777777" w:rsidR="00F766F4" w:rsidRPr="00CC7949" w:rsidRDefault="00F766F4" w:rsidP="00393BF0">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22834AC" w14:textId="77777777" w:rsidR="00F766F4" w:rsidRDefault="00F766F4" w:rsidP="00393BF0">
            <w:pPr>
              <w:snapToGrid w:val="0"/>
              <w:rPr>
                <w:rFonts w:eastAsia="宋体"/>
                <w:lang w:val="en-US" w:eastAsia="zh-CN"/>
              </w:rPr>
            </w:pPr>
            <w:r>
              <w:rPr>
                <w:rFonts w:eastAsia="宋体"/>
                <w:lang w:val="en-US" w:eastAsia="zh-CN"/>
              </w:rPr>
              <w:t>For proposal 4-1, I am wondering whether RAN4 input is required.</w:t>
            </w:r>
          </w:p>
          <w:p w14:paraId="3B7998A1" w14:textId="77777777" w:rsidR="00F766F4" w:rsidRDefault="00F766F4" w:rsidP="00393BF0">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393BF0"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6102997D" w:rsidR="00393BF0" w:rsidRPr="00393BF0" w:rsidRDefault="00393BF0" w:rsidP="00393BF0">
            <w:pPr>
              <w:snapToGrid w:val="0"/>
              <w:spacing w:after="0"/>
              <w:jc w:val="center"/>
              <w:rPr>
                <w:rFonts w:eastAsiaTheme="minorEastAsia"/>
                <w:lang w:eastAsia="zh-CN"/>
              </w:rPr>
            </w:pPr>
            <w:r w:rsidRPr="00393BF0">
              <w:rPr>
                <w:rFonts w:eastAsiaTheme="minorEastAsia" w:hint="eastAsia"/>
                <w:lang w:eastAsia="zh-CN"/>
              </w:rPr>
              <w:t>M</w:t>
            </w:r>
            <w:r w:rsidRPr="00393BF0">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BC728C0" w14:textId="77777777" w:rsidR="00393BF0" w:rsidRPr="00393BF0" w:rsidRDefault="00393BF0" w:rsidP="00393BF0">
            <w:r w:rsidRPr="00393BF0">
              <w:t xml:space="preserve">Initial Proposal 4-1: support. </w:t>
            </w:r>
          </w:p>
          <w:p w14:paraId="62732D82" w14:textId="77777777" w:rsidR="00393BF0" w:rsidRPr="00393BF0" w:rsidRDefault="00393BF0" w:rsidP="00393BF0">
            <w:r w:rsidRPr="00393BF0">
              <w:t xml:space="preserve">Initial Proposal 4-2: </w:t>
            </w:r>
          </w:p>
          <w:p w14:paraId="77A5B34F" w14:textId="77777777" w:rsidR="00393BF0" w:rsidRPr="00393BF0" w:rsidRDefault="00393BF0" w:rsidP="00393BF0">
            <w:r w:rsidRPr="00393BF0">
              <w:rPr>
                <w:rFonts w:eastAsiaTheme="minorEastAsia"/>
                <w:lang w:eastAsia="zh-CN"/>
              </w:rPr>
              <w:t xml:space="preserve">For the first bullet: No. The UE reported </w:t>
            </w:r>
            <w:r w:rsidRPr="00393BF0">
              <w:t xml:space="preserve">GNSS position fix time duration in Msg5 can be a relaxed one. </w:t>
            </w:r>
          </w:p>
          <w:p w14:paraId="21BB1252" w14:textId="2ADCCACC" w:rsidR="00393BF0" w:rsidRPr="00393BF0" w:rsidRDefault="00393BF0" w:rsidP="00393BF0">
            <w:pPr>
              <w:snapToGrid w:val="0"/>
              <w:rPr>
                <w:rFonts w:eastAsia="宋体"/>
                <w:lang w:val="en-US" w:eastAsia="zh-CN"/>
              </w:rPr>
            </w:pPr>
            <w:r w:rsidRPr="00393BF0">
              <w:rPr>
                <w:rFonts w:eastAsiaTheme="minorEastAsia"/>
                <w:lang w:eastAsia="zh-CN"/>
              </w:rPr>
              <w:t>For the second bullet: Consider UE power consumption, no need to report</w:t>
            </w:r>
            <w:r w:rsidRPr="00393BF0">
              <w:t xml:space="preserve"> </w:t>
            </w:r>
            <w:r w:rsidRPr="00393BF0">
              <w:rPr>
                <w:rFonts w:eastAsiaTheme="minorEastAsia"/>
                <w:lang w:eastAsia="zh-CN"/>
              </w:rPr>
              <w:t>GNSS validity duration after GNSS measurement every time.</w:t>
            </w:r>
          </w:p>
        </w:tc>
      </w:tr>
      <w:tr w:rsidR="00393BF0"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393BF0" w:rsidRDefault="00393BF0" w:rsidP="00393B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393BF0" w:rsidRDefault="00393BF0" w:rsidP="00393BF0">
            <w:pPr>
              <w:spacing w:after="120"/>
              <w:rPr>
                <w:rFonts w:eastAsia="宋体"/>
                <w:b/>
                <w:lang w:eastAsia="zh-CN"/>
              </w:rPr>
            </w:pPr>
          </w:p>
        </w:tc>
      </w:tr>
      <w:tr w:rsidR="00393BF0"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393BF0" w:rsidRDefault="00393BF0" w:rsidP="00393B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393BF0" w:rsidRDefault="00393BF0" w:rsidP="00393BF0">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宋体"/>
                <w:lang w:val="en-US" w:eastAsia="zh-CN"/>
              </w:rPr>
            </w:pPr>
            <w:r>
              <w:rPr>
                <w:rFonts w:eastAsia="宋体"/>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宋体"/>
                <w:lang w:val="en-US" w:eastAsia="zh-CN"/>
              </w:rPr>
            </w:pPr>
            <w:r>
              <w:rPr>
                <w:rFonts w:eastAsia="宋体"/>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宋体"/>
                <w:lang w:val="en-US" w:eastAsia="zh-CN"/>
              </w:rPr>
            </w:pPr>
            <w:r>
              <w:rPr>
                <w:rFonts w:eastAsia="宋体"/>
                <w:lang w:val="en-US" w:eastAsia="zh-CN"/>
              </w:rPr>
              <w:t>We do not support this proposal as this discussion can be brought up in RAN2.</w:t>
            </w:r>
          </w:p>
        </w:tc>
      </w:tr>
      <w:tr w:rsidR="00C03A5C"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34BFB6EB" w:rsidR="00C03A5C" w:rsidRDefault="00C03A5C" w:rsidP="00C03A5C">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39D91237" w:rsidR="00C03A5C" w:rsidRDefault="00C03A5C" w:rsidP="00C03A5C">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BA15AE" w14:paraId="2B6EA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F75C89" w14:textId="1BFF65DE" w:rsidR="00BA15AE" w:rsidRDefault="00BA15AE" w:rsidP="00C03A5C">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3A5D1CE" w14:textId="27BAD5E1" w:rsidR="00BA15AE" w:rsidRDefault="00BA15AE" w:rsidP="00C03A5C">
            <w:pPr>
              <w:spacing w:after="120"/>
              <w:rPr>
                <w:rFonts w:eastAsia="宋体"/>
                <w:lang w:val="en-US" w:eastAsia="zh-CN"/>
              </w:rPr>
            </w:pPr>
            <w:r>
              <w:rPr>
                <w:rFonts w:eastAsia="宋体"/>
                <w:lang w:val="en-US" w:eastAsia="zh-CN"/>
              </w:rPr>
              <w:t>Support this proposal</w:t>
            </w:r>
          </w:p>
        </w:tc>
      </w:tr>
      <w:tr w:rsidR="00F766F4" w14:paraId="74C56411"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CBAC6B" w14:textId="77777777" w:rsidR="00F766F4" w:rsidRDefault="00F766F4" w:rsidP="00393BF0">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A24888" w14:textId="117D0C3F" w:rsidR="00F766F4" w:rsidRDefault="00F766F4" w:rsidP="00393BF0">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385BE8"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2AAE3DDF" w:rsidR="00385BE8" w:rsidRPr="00F766F4" w:rsidRDefault="00385BE8" w:rsidP="00385BE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9884F47" w:rsidR="00385BE8" w:rsidRDefault="00385BE8" w:rsidP="00385BE8">
            <w:pPr>
              <w:snapToGrid w:val="0"/>
              <w:rPr>
                <w:rFonts w:eastAsia="宋体"/>
                <w:lang w:val="en-US" w:eastAsia="zh-CN"/>
              </w:rPr>
            </w:pPr>
            <w:r>
              <w:rPr>
                <w:rFonts w:eastAsia="宋体"/>
                <w:lang w:val="en-US" w:eastAsia="zh-CN"/>
              </w:rPr>
              <w:t>Support.</w:t>
            </w: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a period of time.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宋体"/>
                <w:lang w:val="en-US" w:eastAsia="zh-CN"/>
              </w:rPr>
            </w:pPr>
            <w:r>
              <w:rPr>
                <w:rFonts w:eastAsia="宋体"/>
                <w:lang w:val="en-US" w:eastAsia="zh-CN"/>
              </w:rPr>
              <w:t>Proposal 6-1a</w:t>
            </w:r>
            <w:r w:rsidR="008228F4">
              <w:rPr>
                <w:rFonts w:eastAsia="宋体"/>
                <w:lang w:val="en-US" w:eastAsia="zh-CN"/>
              </w:rPr>
              <w:t xml:space="preserve"> and 6-2a</w:t>
            </w:r>
            <w:r>
              <w:rPr>
                <w:rFonts w:eastAsia="宋体"/>
                <w:lang w:val="en-US" w:eastAsia="zh-CN"/>
              </w:rPr>
              <w:t xml:space="preserve">: We think that UE should always </w:t>
            </w:r>
            <w:r w:rsidR="00BC0CB6">
              <w:rPr>
                <w:rFonts w:eastAsia="宋体"/>
                <w:lang w:val="en-US" w:eastAsia="zh-CN"/>
              </w:rPr>
              <w:t>report the new GNSS validity</w:t>
            </w:r>
            <w:r w:rsidR="008228F4">
              <w:rPr>
                <w:rFonts w:eastAsia="宋体"/>
                <w:lang w:val="en-US" w:eastAsia="zh-CN"/>
              </w:rPr>
              <w:t xml:space="preserve"> duration after successful GNSS reacquisition. </w:t>
            </w:r>
            <w:r w:rsidR="00437237">
              <w:rPr>
                <w:rFonts w:eastAsia="宋体"/>
                <w:lang w:val="en-US" w:eastAsia="zh-CN"/>
              </w:rPr>
              <w:t xml:space="preserve">We agree with ZTE that UE </w:t>
            </w:r>
            <w:r w:rsidR="00D164B6">
              <w:rPr>
                <w:rFonts w:eastAsia="宋体"/>
                <w:lang w:val="en-US" w:eastAsia="zh-CN"/>
              </w:rPr>
              <w:t xml:space="preserve">should report </w:t>
            </w:r>
            <w:r w:rsidR="00662592">
              <w:rPr>
                <w:rFonts w:eastAsia="宋体"/>
                <w:lang w:val="en-US" w:eastAsia="zh-CN"/>
              </w:rPr>
              <w:t xml:space="preserve">the new validity value within a </w:t>
            </w:r>
            <w:r w:rsidR="007A5662">
              <w:rPr>
                <w:rFonts w:eastAsia="宋体"/>
                <w:lang w:val="en-US" w:eastAsia="zh-CN"/>
              </w:rPr>
              <w:t xml:space="preserve">configured time window and if UE is not able to send a new report </w:t>
            </w:r>
            <w:r w:rsidR="000D1964">
              <w:rPr>
                <w:rFonts w:eastAsia="宋体"/>
                <w:lang w:val="en-US" w:eastAsia="zh-CN"/>
              </w:rPr>
              <w:t>due to unsuccessful GNSS reacquisition, UE should go to Idle after the time window</w:t>
            </w:r>
            <w:r w:rsidR="002C5B77">
              <w:rPr>
                <w:rFonts w:eastAsia="宋体"/>
                <w:lang w:val="en-US" w:eastAsia="zh-CN"/>
              </w:rPr>
              <w:t xml:space="preserve"> and then also </w:t>
            </w:r>
            <w:proofErr w:type="spellStart"/>
            <w:r w:rsidR="002C5B77">
              <w:rPr>
                <w:rFonts w:eastAsia="宋体"/>
                <w:lang w:val="en-US" w:eastAsia="zh-CN"/>
              </w:rPr>
              <w:t>eNB</w:t>
            </w:r>
            <w:proofErr w:type="spellEnd"/>
            <w:r w:rsidR="002C5B77">
              <w:rPr>
                <w:rFonts w:eastAsia="宋体"/>
                <w:lang w:val="en-US" w:eastAsia="zh-CN"/>
              </w:rPr>
              <w:t xml:space="preserve"> is aware of the UE failure</w:t>
            </w:r>
            <w:r w:rsidR="00787121">
              <w:rPr>
                <w:rFonts w:eastAsia="宋体"/>
                <w:lang w:val="en-US" w:eastAsia="zh-CN"/>
              </w:rPr>
              <w:t xml:space="preserve"> if it does not get a new report wi</w:t>
            </w:r>
            <w:r w:rsidR="00FE6CC5">
              <w:rPr>
                <w:rFonts w:eastAsia="宋体"/>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gNB behaviour before receiving the report? Alt-2 puts more restrictions on UE behavior and </w:t>
            </w:r>
            <w:proofErr w:type="spellStart"/>
            <w:r>
              <w:t>eNB</w:t>
            </w:r>
            <w:proofErr w:type="spellEnd"/>
            <w:r>
              <w:t xml:space="preserve"> scheduling.</w:t>
            </w:r>
          </w:p>
          <w:p w14:paraId="03953519" w14:textId="77777777" w:rsidR="00145F5A" w:rsidRDefault="00145F5A" w:rsidP="00145F5A">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宋体"/>
                <w:lang w:val="en-US" w:eastAsia="zh-CN"/>
              </w:rPr>
            </w:pPr>
            <w:r>
              <w:rPr>
                <w:rFonts w:eastAsia="宋体"/>
                <w:lang w:val="en-US" w:eastAsia="zh-CN"/>
              </w:rPr>
              <w:t>6-1b: Support.</w:t>
            </w:r>
          </w:p>
          <w:p w14:paraId="71209049" w14:textId="77777777" w:rsidR="00E32A3A" w:rsidRDefault="00E32A3A" w:rsidP="00E32A3A">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094C35DC" w14:textId="77777777" w:rsidR="00E32A3A" w:rsidRDefault="00E32A3A" w:rsidP="00E32A3A">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5FA6B8B9" w14:textId="77777777" w:rsidR="00E32A3A" w:rsidRDefault="00E32A3A" w:rsidP="00E32A3A">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宋体"/>
                <w:lang w:val="en-US" w:eastAsia="zh-CN"/>
              </w:rPr>
            </w:pPr>
          </w:p>
          <w:p w14:paraId="6B2492FE" w14:textId="77777777" w:rsidR="00E32A3A" w:rsidRDefault="00E32A3A" w:rsidP="00E32A3A">
            <w:pPr>
              <w:snapToGrid w:val="0"/>
              <w:rPr>
                <w:rFonts w:eastAsia="宋体"/>
                <w:lang w:val="en-US" w:eastAsia="zh-CN"/>
              </w:rPr>
            </w:pPr>
          </w:p>
        </w:tc>
      </w:tr>
      <w:tr w:rsidR="00C03A5C"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5E001636" w:rsidR="00C03A5C" w:rsidRDefault="00C03A5C" w:rsidP="00C03A5C">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460FE71" w14:textId="77777777" w:rsidR="00C03A5C" w:rsidRDefault="00C03A5C" w:rsidP="00C03A5C">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80E134F" w14:textId="77777777" w:rsidR="00C03A5C" w:rsidRDefault="00C03A5C" w:rsidP="00C03A5C">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2F07AADF" w14:textId="77777777" w:rsidR="00C03A5C" w:rsidRDefault="00C03A5C" w:rsidP="00C03A5C">
            <w:pPr>
              <w:snapToGrid w:val="0"/>
              <w:rPr>
                <w:rFonts w:eastAsia="宋体"/>
                <w:lang w:val="en-US" w:eastAsia="zh-CN"/>
              </w:rPr>
            </w:pPr>
            <w:r>
              <w:rPr>
                <w:rFonts w:eastAsia="宋体"/>
                <w:lang w:val="en-US" w:eastAsia="zh-CN"/>
              </w:rPr>
              <w:t xml:space="preserve">Regarding proposal 6-3, we agree the UE moves to RRC Idle if the GNSS measurement(s) fails (aperiodically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69891706" w14:textId="5432F970" w:rsidR="00C03A5C" w:rsidRDefault="00C03A5C" w:rsidP="00C03A5C">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C03A5C"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293F57D" w:rsidR="00C03A5C"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BC51BF5" w14:textId="241077BA" w:rsidR="00C03A5C" w:rsidRPr="00C70D54" w:rsidRDefault="00C70D54" w:rsidP="00C03A5C">
            <w:pPr>
              <w:spacing w:after="120"/>
              <w:rPr>
                <w:rFonts w:eastAsia="宋体"/>
                <w:bCs/>
                <w:lang w:eastAsia="zh-CN"/>
              </w:rPr>
            </w:pPr>
            <w:r w:rsidRPr="00C70D54">
              <w:rPr>
                <w:rFonts w:eastAsia="宋体"/>
                <w:bCs/>
                <w:lang w:eastAsia="zh-CN"/>
              </w:rPr>
              <w:t>6-1a: support Al-2 with condition. For the case if the GNSS validity duration value is unchanged, the UE can simply indicate 1bit to indicate the value is the same as the last reported value.</w:t>
            </w:r>
          </w:p>
          <w:p w14:paraId="70426780" w14:textId="77089937" w:rsidR="00C70D54" w:rsidRPr="00C70D54" w:rsidRDefault="00C70D54" w:rsidP="00C03A5C">
            <w:pPr>
              <w:spacing w:after="120"/>
              <w:rPr>
                <w:rFonts w:eastAsia="宋体"/>
                <w:bCs/>
                <w:lang w:eastAsia="zh-CN"/>
              </w:rPr>
            </w:pPr>
            <w:r w:rsidRPr="00C70D54">
              <w:rPr>
                <w:rFonts w:eastAsia="宋体"/>
                <w:bCs/>
                <w:lang w:eastAsia="zh-CN"/>
              </w:rPr>
              <w:t>6-2a: support</w:t>
            </w:r>
          </w:p>
          <w:p w14:paraId="6668C05B" w14:textId="6064DB8B" w:rsidR="00C70D54" w:rsidRPr="00C70D54" w:rsidRDefault="00C70D54" w:rsidP="00C03A5C">
            <w:pPr>
              <w:spacing w:after="120"/>
              <w:rPr>
                <w:rFonts w:eastAsia="宋体"/>
                <w:bCs/>
                <w:lang w:eastAsia="zh-CN"/>
              </w:rPr>
            </w:pPr>
            <w:r w:rsidRPr="00C70D54">
              <w:rPr>
                <w:rFonts w:eastAsia="宋体"/>
                <w:bCs/>
                <w:lang w:eastAsia="zh-CN"/>
              </w:rPr>
              <w:t>6-3: UE should move to IDLE mode as legacy Rel-17 behavior</w:t>
            </w:r>
          </w:p>
        </w:tc>
      </w:tr>
      <w:tr w:rsidR="00F766F4" w14:paraId="706E34BE"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D2C0B7" w14:textId="77777777" w:rsidR="00F766F4" w:rsidRPr="00E63136" w:rsidRDefault="00F766F4" w:rsidP="00393BF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2381CE0" w14:textId="77777777" w:rsidR="00F766F4" w:rsidRDefault="00F766F4" w:rsidP="00393BF0">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2DB88289" w14:textId="77777777" w:rsidR="00F766F4" w:rsidRDefault="00F766F4" w:rsidP="00393BF0">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1A748E59" w14:textId="77777777" w:rsidR="00F766F4" w:rsidRDefault="00F766F4" w:rsidP="00393BF0">
            <w:pPr>
              <w:spacing w:after="120"/>
              <w:rPr>
                <w:rFonts w:eastAsiaTheme="minorEastAsia"/>
                <w:lang w:eastAsia="zh-CN"/>
              </w:rPr>
            </w:pPr>
            <w:r>
              <w:rPr>
                <w:rFonts w:eastAsiaTheme="minorEastAsia"/>
                <w:lang w:eastAsia="zh-CN"/>
              </w:rPr>
              <w:t>For proposal 6-3, 1</w:t>
            </w:r>
            <w:r w:rsidRPr="00844C14">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485B83D" w14:textId="77777777" w:rsidR="00F766F4" w:rsidRDefault="00F766F4" w:rsidP="00393BF0">
            <w:pPr>
              <w:spacing w:after="120"/>
              <w:rPr>
                <w:rFonts w:eastAsiaTheme="minorEastAsia"/>
                <w:lang w:eastAsia="zh-CN"/>
              </w:rPr>
            </w:pPr>
            <w:r>
              <w:rPr>
                <w:rFonts w:eastAsiaTheme="minorEastAsia"/>
                <w:lang w:eastAsia="zh-CN"/>
              </w:rPr>
              <w:t>For the 2</w:t>
            </w:r>
            <w:r w:rsidRPr="00844C14">
              <w:rPr>
                <w:rFonts w:eastAsiaTheme="minorEastAsia"/>
                <w:vertAlign w:val="superscript"/>
                <w:lang w:eastAsia="zh-CN"/>
              </w:rPr>
              <w:t>nd</w:t>
            </w:r>
            <w:r>
              <w:rPr>
                <w:rFonts w:eastAsiaTheme="minorEastAsia"/>
                <w:lang w:eastAsia="zh-CN"/>
              </w:rPr>
              <w:t xml:space="preserve"> and 3</w:t>
            </w:r>
            <w:r w:rsidRPr="00844C14">
              <w:rPr>
                <w:rFonts w:eastAsiaTheme="minorEastAsia"/>
                <w:vertAlign w:val="superscript"/>
                <w:lang w:eastAsia="zh-CN"/>
              </w:rPr>
              <w:t>rd</w:t>
            </w:r>
            <w:r>
              <w:rPr>
                <w:rFonts w:eastAsiaTheme="minorEastAsia"/>
                <w:lang w:eastAsia="zh-CN"/>
              </w:rPr>
              <w:t xml:space="preserve"> bullets, we think following procedure might be sufficient for both autonomous </w:t>
            </w:r>
            <w:proofErr w:type="gramStart"/>
            <w:r>
              <w:rPr>
                <w:rFonts w:eastAsiaTheme="minorEastAsia"/>
                <w:lang w:eastAsia="zh-CN"/>
              </w:rPr>
              <w:t>or</w:t>
            </w:r>
            <w:proofErr w:type="gramEnd"/>
            <w:r>
              <w:rPr>
                <w:rFonts w:eastAsiaTheme="minorEastAsia"/>
                <w:lang w:eastAsia="zh-CN"/>
              </w:rPr>
              <w:t xml:space="preserve"> NW triggered GNSS position fix. If NW triggered GNSS position fix failed, UE should still be allowed to perform autonomous GNSS measurement if the timer is still running. </w:t>
            </w:r>
          </w:p>
          <w:p w14:paraId="18F9AFB7" w14:textId="77777777" w:rsidR="00F766F4" w:rsidRPr="007B33EB" w:rsidRDefault="00F766F4" w:rsidP="00393BF0">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3DD6B1C2" w14:textId="77777777" w:rsidR="00F766F4" w:rsidRDefault="00F766F4" w:rsidP="00393BF0">
            <w:pPr>
              <w:spacing w:after="120"/>
              <w:rPr>
                <w:rFonts w:eastAsiaTheme="minorEastAsia"/>
                <w:lang w:eastAsia="zh-CN"/>
              </w:rPr>
            </w:pPr>
            <w:r>
              <w:rPr>
                <w:rFonts w:eastAsiaTheme="minorEastAsia"/>
                <w:lang w:eastAsia="zh-CN"/>
              </w:rPr>
              <w:t xml:space="preserve"> </w:t>
            </w:r>
          </w:p>
        </w:tc>
      </w:tr>
      <w:tr w:rsidR="00385BE8"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67E036E2" w:rsidR="00385BE8" w:rsidRPr="00385BE8" w:rsidRDefault="00385BE8" w:rsidP="00385BE8">
            <w:pPr>
              <w:snapToGrid w:val="0"/>
              <w:spacing w:after="0"/>
              <w:jc w:val="center"/>
              <w:rPr>
                <w:rFonts w:eastAsiaTheme="minorEastAsia"/>
                <w:lang w:eastAsia="zh-CN"/>
              </w:rPr>
            </w:pPr>
            <w:r w:rsidRPr="00385BE8">
              <w:rPr>
                <w:rFonts w:eastAsiaTheme="minorEastAsia" w:hint="eastAsia"/>
                <w:lang w:eastAsia="zh-CN"/>
              </w:rPr>
              <w:t>M</w:t>
            </w:r>
            <w:r w:rsidRPr="00385BE8">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A66048" w14:textId="2D0FB976" w:rsidR="00385BE8" w:rsidRPr="00385BE8" w:rsidRDefault="00385BE8" w:rsidP="00385BE8">
            <w:r w:rsidRPr="00385BE8">
              <w:t xml:space="preserve">Initial Proposal 6-1: </w:t>
            </w:r>
            <w:r>
              <w:t xml:space="preserve">Support </w:t>
            </w:r>
            <w:r w:rsidRPr="00385BE8">
              <w:t>Alt-1</w:t>
            </w:r>
            <w:r>
              <w:t xml:space="preserve"> for success indication </w:t>
            </w:r>
            <w:r w:rsidRPr="00385BE8">
              <w:t>after current GNSS validity duration expires</w:t>
            </w:r>
          </w:p>
          <w:p w14:paraId="4CC87E60" w14:textId="1D23C9EA" w:rsidR="00385BE8" w:rsidRPr="00385BE8" w:rsidRDefault="00385BE8" w:rsidP="00385BE8">
            <w:r w:rsidRPr="00385BE8">
              <w:t>Initial Proposal 6-2: support</w:t>
            </w:r>
            <w:r>
              <w:t xml:space="preserve"> the proposal f</w:t>
            </w:r>
            <w:r>
              <w:t xml:space="preserve">or success indication </w:t>
            </w:r>
            <w:r>
              <w:t>before</w:t>
            </w:r>
            <w:r w:rsidRPr="00385BE8">
              <w:t xml:space="preserve"> current GNSS validity duration expires</w:t>
            </w:r>
          </w:p>
          <w:p w14:paraId="42A50902" w14:textId="77777777" w:rsidR="00385BE8" w:rsidRPr="00385BE8" w:rsidRDefault="00385BE8" w:rsidP="00385BE8">
            <w:r w:rsidRPr="00385BE8">
              <w:t xml:space="preserve">Initial Proposal 6-3: </w:t>
            </w:r>
          </w:p>
          <w:p w14:paraId="50576D4A" w14:textId="77777777" w:rsidR="00385BE8" w:rsidRPr="00385BE8" w:rsidRDefault="00385BE8" w:rsidP="00385BE8">
            <w:r w:rsidRPr="00385BE8">
              <w:rPr>
                <w:rFonts w:eastAsiaTheme="minorEastAsia"/>
                <w:lang w:eastAsia="zh-CN"/>
              </w:rPr>
              <w:t xml:space="preserve">For the first bullet: </w:t>
            </w:r>
            <w:r w:rsidRPr="00385BE8">
              <w:t>UL transmission should always be allowed before current GNSS validity duration expires where there is still a valid GNSS.</w:t>
            </w:r>
          </w:p>
          <w:p w14:paraId="45088860" w14:textId="77777777" w:rsidR="00385BE8" w:rsidRPr="00385BE8" w:rsidRDefault="00385BE8" w:rsidP="00385BE8">
            <w:pPr>
              <w:rPr>
                <w:rFonts w:eastAsiaTheme="minorEastAsia"/>
                <w:lang w:eastAsia="zh-CN"/>
              </w:rPr>
            </w:pPr>
            <w:r w:rsidRPr="00385BE8">
              <w:rPr>
                <w:rFonts w:eastAsiaTheme="minorEastAsia"/>
                <w:lang w:eastAsia="zh-CN"/>
              </w:rPr>
              <w:t>For the second bullet: support</w:t>
            </w:r>
          </w:p>
          <w:p w14:paraId="0467F82B" w14:textId="73649234" w:rsidR="00385BE8" w:rsidRPr="00385BE8" w:rsidRDefault="00385BE8" w:rsidP="00385BE8">
            <w:pPr>
              <w:snapToGrid w:val="0"/>
              <w:rPr>
                <w:rFonts w:eastAsia="宋体"/>
                <w:lang w:val="en-US" w:eastAsia="zh-CN"/>
              </w:rPr>
            </w:pPr>
            <w:r w:rsidRPr="00385BE8">
              <w:rPr>
                <w:rFonts w:eastAsiaTheme="minorEastAsia"/>
                <w:lang w:eastAsia="zh-CN"/>
              </w:rPr>
              <w:t>For the third bullet: support</w:t>
            </w:r>
          </w:p>
        </w:tc>
      </w:tr>
    </w:tbl>
    <w:p w14:paraId="05BBB699" w14:textId="77777777" w:rsidR="000F3A2D" w:rsidRDefault="000F3A2D"/>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aperiodically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37CF310A" w14:textId="77777777" w:rsidR="000F3A2D" w:rsidRDefault="00ED1C0C">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aperiodically</w:t>
      </w:r>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mentioned to support signalling transmission to the gNB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aff2"/>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宋体"/>
                <w:lang w:val="en-US" w:eastAsia="zh-CN"/>
              </w:rPr>
            </w:pPr>
            <w:r>
              <w:rPr>
                <w:rFonts w:eastAsia="宋体"/>
                <w:lang w:val="en-US" w:eastAsia="zh-CN"/>
              </w:rPr>
              <w:t xml:space="preserve">We don’t see a need for any </w:t>
            </w:r>
            <w:r w:rsidR="000A3CC6">
              <w:rPr>
                <w:rFonts w:eastAsia="宋体"/>
                <w:lang w:val="en-US" w:eastAsia="zh-CN"/>
              </w:rPr>
              <w:t xml:space="preserve">of those additional </w:t>
            </w:r>
            <w:proofErr w:type="spellStart"/>
            <w:r w:rsidR="000A3CC6">
              <w:rPr>
                <w:rFonts w:eastAsia="宋体"/>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322C01B5" w14:textId="12E9C0CB" w:rsidR="00145F5A" w:rsidRDefault="00145F5A" w:rsidP="00145F5A">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宋体"/>
                <w:lang w:val="en-US" w:eastAsia="zh-CN"/>
              </w:rPr>
            </w:pPr>
            <w:r>
              <w:rPr>
                <w:rFonts w:eastAsia="宋体"/>
                <w:lang w:val="en-US" w:eastAsia="zh-CN"/>
              </w:rPr>
              <w:t>UE request for GNSS is not needed</w:t>
            </w:r>
          </w:p>
          <w:p w14:paraId="157484AF" w14:textId="77777777" w:rsidR="00E32A3A" w:rsidRDefault="00E32A3A" w:rsidP="00E32A3A">
            <w:pPr>
              <w:snapToGrid w:val="0"/>
              <w:rPr>
                <w:rFonts w:eastAsia="宋体"/>
                <w:lang w:val="en-US" w:eastAsia="zh-CN"/>
              </w:rPr>
            </w:pPr>
            <w:r>
              <w:rPr>
                <w:rFonts w:eastAsia="宋体"/>
                <w:lang w:val="en-US" w:eastAsia="zh-CN"/>
              </w:rPr>
              <w:t xml:space="preserve">Time-periodic GNSS gaps are not needed. </w:t>
            </w:r>
          </w:p>
          <w:p w14:paraId="3212E2C6" w14:textId="77777777" w:rsidR="00E32A3A" w:rsidRDefault="00E32A3A" w:rsidP="00E32A3A">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signalling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宋体"/>
                <w:b/>
                <w:lang w:eastAsia="zh-CN"/>
              </w:rPr>
            </w:pPr>
            <w:r>
              <w:rPr>
                <w:rFonts w:eastAsia="宋体"/>
                <w:lang w:val="en-US" w:eastAsia="zh-CN"/>
              </w:rPr>
              <w:t xml:space="preserve">  </w:t>
            </w:r>
          </w:p>
        </w:tc>
      </w:tr>
      <w:tr w:rsidR="00C03A5C"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3CFD05FA"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1DB12E6" w14:textId="77777777" w:rsidR="00C03A5C" w:rsidRDefault="00C03A5C" w:rsidP="00C03A5C">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5C70DB8B" w14:textId="77777777" w:rsidR="00C03A5C" w:rsidRDefault="00C03A5C" w:rsidP="00C03A5C">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3AF185D4" w14:textId="77777777" w:rsidR="00C03A5C" w:rsidRDefault="00C03A5C" w:rsidP="00C03A5C">
            <w:pPr>
              <w:snapToGrid w:val="0"/>
              <w:rPr>
                <w:rFonts w:eastAsia="宋体"/>
                <w:lang w:val="en-US" w:eastAsia="zh-CN"/>
              </w:rPr>
            </w:pPr>
          </w:p>
        </w:tc>
      </w:tr>
      <w:tr w:rsidR="00C70D54" w14:paraId="11D16F0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7AF921" w14:textId="69714ADD" w:rsidR="00C70D54" w:rsidRPr="00F97D17"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0FB44540" w14:textId="6E2BBA1E" w:rsidR="00C70D54" w:rsidRDefault="00C70D54" w:rsidP="00C03A5C">
            <w:pPr>
              <w:snapToGrid w:val="0"/>
              <w:rPr>
                <w:rFonts w:eastAsia="宋体"/>
                <w:lang w:val="en-US" w:eastAsia="zh-CN"/>
              </w:rPr>
            </w:pPr>
            <w:r>
              <w:rPr>
                <w:rFonts w:eastAsia="宋体"/>
                <w:lang w:val="en-US" w:eastAsia="zh-CN"/>
              </w:rPr>
              <w:t>We don’t see the need of supporting any of those mechanisms</w:t>
            </w:r>
          </w:p>
        </w:tc>
      </w:tr>
      <w:tr w:rsidR="00F766F4" w14:paraId="2D773B2E"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E35D26" w14:textId="77777777" w:rsidR="00F766F4" w:rsidRDefault="00F766F4" w:rsidP="00393BF0">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79607B" w14:textId="77777777" w:rsidR="00F766F4" w:rsidRDefault="00F766F4" w:rsidP="00393BF0">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385BE8" w14:paraId="0CD426D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C7F1A" w14:textId="1D219E1E" w:rsidR="00385BE8" w:rsidRPr="00F766F4" w:rsidRDefault="00385BE8" w:rsidP="00385BE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2DBBA257" w14:textId="77777777" w:rsidR="00385BE8" w:rsidRDefault="00385BE8" w:rsidP="00385BE8">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124FBB5A" w14:textId="77777777" w:rsidR="00385BE8" w:rsidRDefault="00385BE8" w:rsidP="00385BE8">
            <w:pPr>
              <w:snapToGrid w:val="0"/>
              <w:rPr>
                <w:rFonts w:eastAsia="宋体"/>
                <w:lang w:val="en-US" w:eastAsia="zh-CN"/>
              </w:rPr>
            </w:pPr>
            <w:r>
              <w:rPr>
                <w:rFonts w:eastAsia="宋体"/>
                <w:lang w:val="en-US" w:eastAsia="zh-CN"/>
              </w:rPr>
              <w:t xml:space="preserve">There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1DD4EEA6" w14:textId="17D313B6" w:rsidR="00385BE8" w:rsidRDefault="00385BE8" w:rsidP="00385BE8">
            <w:pPr>
              <w:snapToGrid w:val="0"/>
              <w:rPr>
                <w:rFonts w:eastAsia="宋体"/>
                <w:lang w:val="en-US" w:eastAsia="zh-CN"/>
              </w:rPr>
            </w:pPr>
            <w:r>
              <w:rPr>
                <w:rFonts w:eastAsia="宋体"/>
                <w:lang w:val="en-US" w:eastAsia="zh-CN"/>
              </w:rPr>
              <w:t>For periodically GNSS measurement gap, it is similar to agreed GNSS measurement timer while with d</w:t>
            </w:r>
            <w:r w:rsidRPr="00CC5BB0">
              <w:rPr>
                <w:rFonts w:eastAsia="宋体"/>
                <w:lang w:val="en-US" w:eastAsia="zh-CN"/>
              </w:rPr>
              <w:t>rawbacks</w:t>
            </w:r>
            <w:r>
              <w:rPr>
                <w:rFonts w:eastAsia="宋体"/>
                <w:lang w:val="en-US" w:eastAsia="zh-CN"/>
              </w:rPr>
              <w:t xml:space="preserve"> as moderator mentioned in the moderator view</w:t>
            </w:r>
            <w:r>
              <w:rPr>
                <w:rFonts w:eastAsia="宋体"/>
                <w:bCs/>
                <w:lang w:eastAsia="zh-CN"/>
              </w:rPr>
              <w:t>.</w:t>
            </w: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2"/>
        <w:rPr>
          <w:lang w:val="en-US"/>
        </w:rPr>
      </w:pPr>
      <w:r>
        <w:rPr>
          <w:lang w:val="en-US"/>
        </w:rPr>
        <w:t>8.1 Capability related to the non-simultaneously GNSS and NTN NB-IoT/eMTC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NB-IoT/eMTC operation is not assumed. Besides, simultaneous GNSS and NTN NB-IoT/eMTC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NB-IoT/eMTC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 xml:space="preserve">Simultaneous GNSS and NTN NB-IoT/eMTC operation is not assumed in Rel-18 </w:t>
      </w:r>
      <w:proofErr w:type="spellStart"/>
      <w:r>
        <w:rPr>
          <w:b/>
          <w:bCs/>
          <w:i/>
          <w:iCs/>
        </w:rPr>
        <w:t>IoT_NTN_enh</w:t>
      </w:r>
      <w:proofErr w:type="spellEnd"/>
      <w:r>
        <w:rPr>
          <w:b/>
          <w:bCs/>
          <w:i/>
          <w:iCs/>
        </w:rPr>
        <w:t xml:space="preserve">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997A8" w14:textId="77777777" w:rsidR="00393BF0" w:rsidRDefault="00393BF0">
      <w:pPr>
        <w:spacing w:after="0"/>
      </w:pPr>
      <w:r>
        <w:separator/>
      </w:r>
    </w:p>
  </w:endnote>
  <w:endnote w:type="continuationSeparator" w:id="0">
    <w:p w14:paraId="5C80D483" w14:textId="77777777" w:rsidR="00393BF0" w:rsidRDefault="00393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70C67" w14:textId="77777777" w:rsidR="00393BF0" w:rsidRDefault="00393BF0">
      <w:pPr>
        <w:spacing w:after="0"/>
      </w:pPr>
      <w:r>
        <w:separator/>
      </w:r>
    </w:p>
  </w:footnote>
  <w:footnote w:type="continuationSeparator" w:id="0">
    <w:p w14:paraId="56F84422" w14:textId="77777777" w:rsidR="00393BF0" w:rsidRDefault="00393B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A559" w14:textId="77777777" w:rsidR="00393BF0" w:rsidRDefault="00393BF0">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E8"/>
    <w:rsid w:val="00385BFC"/>
    <w:rsid w:val="00386A94"/>
    <w:rsid w:val="00390FFD"/>
    <w:rsid w:val="003911CA"/>
    <w:rsid w:val="0039207B"/>
    <w:rsid w:val="00392BF3"/>
    <w:rsid w:val="00393176"/>
    <w:rsid w:val="00393BF0"/>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9F2"/>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5BE5"/>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71D"/>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0034"/>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608"/>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5AE"/>
    <w:rsid w:val="00BA1BFD"/>
    <w:rsid w:val="00BA2505"/>
    <w:rsid w:val="00BA3147"/>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3A5C"/>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D54"/>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141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A74D4"/>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6F4"/>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97A2E"/>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BF0"/>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03DB03-AB70-44F8-911D-37A8791F396C}">
  <ds:schemaRefs>
    <ds:schemaRef ds:uri="http://schemas.openxmlformats.org/officeDocument/2006/bibliography"/>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E31D8-90CF-441E-885C-08B00F995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18723</Words>
  <Characters>106724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WenT Tang (汤文)</cp:lastModifiedBy>
  <cp:revision>3</cp:revision>
  <dcterms:created xsi:type="dcterms:W3CDTF">2023-04-18T23:09:00Z</dcterms:created>
  <dcterms:modified xsi:type="dcterms:W3CDTF">2023-04-18T23:23:00Z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