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6A6" w14:textId="77777777" w:rsidR="00F8438B" w:rsidRPr="00620D8C" w:rsidRDefault="00F8438B" w:rsidP="00F8438B">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Header"/>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Heading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066ED3C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A43F08F"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w:t>
      </w:r>
      <w:proofErr w:type="spellStart"/>
      <w:r w:rsidRPr="00995CC4">
        <w:rPr>
          <w:i/>
          <w:iCs/>
          <w:sz w:val="20"/>
          <w:szCs w:val="20"/>
          <w:lang w:eastAsia="zh-CN"/>
        </w:rPr>
        <w:t>eMTC</w:t>
      </w:r>
      <w:proofErr w:type="spellEnd"/>
      <w:r w:rsidRPr="00995CC4">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995CC4">
        <w:rPr>
          <w:i/>
          <w:iCs/>
          <w:sz w:val="20"/>
          <w:szCs w:val="20"/>
          <w:lang w:eastAsia="zh-CN"/>
        </w:rPr>
        <w:t>ms</w:t>
      </w:r>
      <w:proofErr w:type="spellEnd"/>
      <w:r w:rsidRPr="00995CC4">
        <w:rPr>
          <w:i/>
          <w:iCs/>
          <w:sz w:val="20"/>
          <w:szCs w:val="20"/>
          <w:lang w:eastAsia="zh-CN"/>
        </w:rPr>
        <w:t xml:space="preserve">)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 xml:space="preserve">For HARQ feedback for </w:t>
      </w:r>
      <w:proofErr w:type="spellStart"/>
      <w:r w:rsidRPr="00995CC4">
        <w:rPr>
          <w:i/>
          <w:iCs/>
          <w:sz w:val="20"/>
          <w:szCs w:val="20"/>
        </w:rPr>
        <w:t>eMTC</w:t>
      </w:r>
      <w:proofErr w:type="spellEnd"/>
      <w:r w:rsidRPr="00995CC4">
        <w:rPr>
          <w:i/>
          <w:iCs/>
          <w:sz w:val="20"/>
          <w:szCs w:val="20"/>
        </w:rPr>
        <w:t xml:space="preserve">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pPr>
        <w:numPr>
          <w:ilvl w:val="0"/>
          <w:numId w:val="31"/>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pPr>
        <w:numPr>
          <w:ilvl w:val="1"/>
          <w:numId w:val="31"/>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w:t>
      </w:r>
      <w:proofErr w:type="spellStart"/>
      <w:r w:rsidRPr="00995CC4">
        <w:rPr>
          <w:i/>
          <w:iCs/>
          <w:sz w:val="20"/>
          <w:szCs w:val="20"/>
          <w:lang w:eastAsia="zh-CN"/>
        </w:rPr>
        <w:t>eMTC</w:t>
      </w:r>
      <w:proofErr w:type="spellEnd"/>
      <w:r w:rsidRPr="00995CC4">
        <w:rPr>
          <w:i/>
          <w:iCs/>
          <w:sz w:val="20"/>
          <w:szCs w:val="20"/>
          <w:lang w:eastAsia="zh-CN"/>
        </w:rPr>
        <w:t xml:space="preserve">,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DengXian"/>
          <w:i/>
          <w:iCs/>
          <w:sz w:val="20"/>
          <w:szCs w:val="20"/>
          <w:lang w:eastAsia="zh-CN"/>
        </w:rPr>
      </w:pPr>
      <w:r w:rsidRPr="00995CC4">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pPr>
        <w:numPr>
          <w:ilvl w:val="0"/>
          <w:numId w:val="31"/>
        </w:numPr>
        <w:spacing w:after="0"/>
        <w:rPr>
          <w:rFonts w:eastAsia="DengXian"/>
          <w:i/>
          <w:iCs/>
          <w:sz w:val="20"/>
          <w:szCs w:val="20"/>
          <w:lang w:eastAsia="zh-CN"/>
        </w:rPr>
      </w:pPr>
      <w:r w:rsidRPr="00995CC4">
        <w:rPr>
          <w:rFonts w:eastAsia="DengXian"/>
          <w:i/>
          <w:iCs/>
          <w:sz w:val="20"/>
          <w:szCs w:val="20"/>
          <w:lang w:eastAsia="zh-CN"/>
        </w:rPr>
        <w:t>Alternative 1: applies to both semi-statically HARQ enabled and disabled processes</w:t>
      </w:r>
    </w:p>
    <w:p w14:paraId="17E98A4D" w14:textId="77777777" w:rsidR="0006457C" w:rsidRPr="00995CC4" w:rsidRDefault="0006457C">
      <w:pPr>
        <w:numPr>
          <w:ilvl w:val="0"/>
          <w:numId w:val="31"/>
        </w:numPr>
        <w:spacing w:after="0"/>
        <w:rPr>
          <w:rFonts w:eastAsia="DengXian"/>
          <w:i/>
          <w:iCs/>
          <w:sz w:val="20"/>
          <w:szCs w:val="20"/>
          <w:lang w:eastAsia="zh-CN"/>
        </w:rPr>
      </w:pPr>
      <w:r w:rsidRPr="00995CC4">
        <w:rPr>
          <w:rFonts w:eastAsia="DengXian"/>
          <w:i/>
          <w:iCs/>
          <w:sz w:val="20"/>
          <w:szCs w:val="20"/>
          <w:lang w:eastAsia="zh-CN"/>
        </w:rPr>
        <w:t>Alternative 2: only applied to semi-statically HARQ disabled processes</w:t>
      </w:r>
    </w:p>
    <w:p w14:paraId="756B76D3" w14:textId="77777777" w:rsidR="0006457C" w:rsidRPr="00995CC4" w:rsidRDefault="0006457C">
      <w:pPr>
        <w:numPr>
          <w:ilvl w:val="0"/>
          <w:numId w:val="31"/>
        </w:numPr>
        <w:spacing w:after="0"/>
        <w:rPr>
          <w:rFonts w:eastAsia="DengXian"/>
          <w:i/>
          <w:iCs/>
          <w:sz w:val="20"/>
          <w:szCs w:val="20"/>
          <w:lang w:eastAsia="zh-CN"/>
        </w:rPr>
      </w:pPr>
      <w:r w:rsidRPr="00995CC4">
        <w:rPr>
          <w:rFonts w:eastAsia="DengXian"/>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 xml:space="preserve">For NB-IoT NTN and </w:t>
      </w:r>
      <w:proofErr w:type="spellStart"/>
      <w:r w:rsidRPr="00995CC4">
        <w:rPr>
          <w:rFonts w:eastAsia="Calibri"/>
          <w:i/>
          <w:iCs/>
          <w:sz w:val="20"/>
          <w:szCs w:val="20"/>
        </w:rPr>
        <w:t>eMTC</w:t>
      </w:r>
      <w:proofErr w:type="spellEnd"/>
      <w:r w:rsidRPr="00995CC4">
        <w:rPr>
          <w:rFonts w:eastAsia="Calibri"/>
          <w:i/>
          <w:iCs/>
          <w:sz w:val="20"/>
          <w:szCs w:val="20"/>
        </w:rPr>
        <w:t xml:space="preserve">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xml:space="preserve">, impact on scheduling flexibility, UE implementation complexity, </w:t>
      </w:r>
      <w:proofErr w:type="spellStart"/>
      <w:r w:rsidRPr="00995CC4">
        <w:rPr>
          <w:i/>
          <w:iCs/>
          <w:sz w:val="20"/>
          <w:szCs w:val="16"/>
        </w:rPr>
        <w:t>etc</w:t>
      </w:r>
      <w:proofErr w:type="spellEnd"/>
    </w:p>
    <w:p w14:paraId="5BA65EBE" w14:textId="77777777" w:rsidR="0006457C" w:rsidRPr="00995CC4" w:rsidRDefault="0006457C">
      <w:pPr>
        <w:numPr>
          <w:ilvl w:val="0"/>
          <w:numId w:val="31"/>
        </w:numPr>
        <w:spacing w:after="0"/>
        <w:rPr>
          <w:rFonts w:eastAsia="DengXian"/>
          <w:i/>
          <w:iCs/>
          <w:sz w:val="20"/>
          <w:szCs w:val="16"/>
          <w:lang w:eastAsia="zh-CN"/>
        </w:rPr>
      </w:pPr>
      <w:r w:rsidRPr="00995CC4">
        <w:rPr>
          <w:rFonts w:eastAsia="DengXian"/>
          <w:i/>
          <w:iCs/>
          <w:sz w:val="20"/>
          <w:szCs w:val="16"/>
          <w:lang w:eastAsia="zh-CN"/>
        </w:rPr>
        <w:t>Option 1: Indication by adding one field in DCI</w:t>
      </w:r>
    </w:p>
    <w:p w14:paraId="188D82C1" w14:textId="77777777" w:rsidR="0006457C" w:rsidRPr="00995CC4" w:rsidRDefault="0006457C">
      <w:pPr>
        <w:numPr>
          <w:ilvl w:val="0"/>
          <w:numId w:val="31"/>
        </w:numPr>
        <w:spacing w:after="0"/>
        <w:rPr>
          <w:rFonts w:eastAsia="DengXian"/>
          <w:i/>
          <w:iCs/>
          <w:sz w:val="20"/>
          <w:szCs w:val="16"/>
          <w:lang w:eastAsia="zh-CN"/>
        </w:rPr>
      </w:pPr>
      <w:r w:rsidRPr="00995CC4">
        <w:rPr>
          <w:rFonts w:eastAsia="DengXian"/>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Heading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TableGrid"/>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 xml:space="preserve">For NB-IoT NTN and </w:t>
            </w:r>
            <w:proofErr w:type="spellStart"/>
            <w:r w:rsidRPr="00631131">
              <w:rPr>
                <w:rFonts w:eastAsia="Calibri"/>
                <w:sz w:val="20"/>
                <w:szCs w:val="20"/>
              </w:rPr>
              <w:t>eMTC</w:t>
            </w:r>
            <w:proofErr w:type="spellEnd"/>
            <w:r w:rsidRPr="00631131">
              <w:rPr>
                <w:rFonts w:eastAsia="Calibri"/>
                <w:sz w:val="20"/>
                <w:szCs w:val="20"/>
              </w:rPr>
              <w:t xml:space="preserve">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w:t>
            </w:r>
            <w:proofErr w:type="spellStart"/>
            <w:r w:rsidRPr="00631131">
              <w:rPr>
                <w:sz w:val="20"/>
                <w:szCs w:val="20"/>
                <w:lang w:eastAsia="zh-CN"/>
              </w:rPr>
              <w:t>eMTC</w:t>
            </w:r>
            <w:proofErr w:type="spellEnd"/>
            <w:r w:rsidRPr="00631131">
              <w:rPr>
                <w:sz w:val="20"/>
                <w:szCs w:val="20"/>
                <w:lang w:eastAsia="zh-CN"/>
              </w:rPr>
              <w:t xml:space="preserve">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i</w:t>
      </w:r>
      <w:r w:rsidR="007F491E" w:rsidRPr="007F491E">
        <w:rPr>
          <w:sz w:val="20"/>
          <w:szCs w:val="20"/>
          <w:lang w:eastAsia="zh-CN"/>
        </w:rPr>
        <w:t>n order to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pPr>
        <w:pStyle w:val="ListParagraph"/>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5AF0E60E"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r w:rsidR="00211EE2">
        <w:rPr>
          <w:rFonts w:eastAsiaTheme="minorEastAsia"/>
          <w:color w:val="FF0000"/>
          <w:sz w:val="20"/>
          <w:szCs w:val="20"/>
          <w:lang w:eastAsia="zh-CN"/>
        </w:rPr>
        <w:t>, Mavenir</w:t>
      </w:r>
    </w:p>
    <w:p w14:paraId="249FB27E" w14:textId="131DAE24" w:rsidR="00026B33" w:rsidRDefault="00026B33">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pPr>
        <w:pStyle w:val="ListParagraph"/>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w:t>
      </w:r>
      <w:proofErr w:type="spellStart"/>
      <w:r w:rsidR="0090729C" w:rsidRPr="00C806E2">
        <w:rPr>
          <w:rFonts w:eastAsiaTheme="minorEastAsia"/>
          <w:color w:val="7030A0"/>
          <w:sz w:val="20"/>
          <w:szCs w:val="20"/>
          <w:lang w:eastAsia="zh-CN"/>
        </w:rPr>
        <w:t>Spreadtrum</w:t>
      </w:r>
      <w:proofErr w:type="spellEnd"/>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07DD84C3"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r w:rsidR="00EE18A2" w:rsidRPr="00C806E2">
        <w:rPr>
          <w:rFonts w:eastAsiaTheme="minorEastAsia"/>
          <w:color w:val="7030A0"/>
          <w:sz w:val="20"/>
          <w:szCs w:val="20"/>
          <w:lang w:eastAsia="zh-CN"/>
        </w:rPr>
        <w:t xml:space="preserve">Mavenir, </w:t>
      </w:r>
      <w:r w:rsidR="0044425B" w:rsidRPr="00C806E2">
        <w:rPr>
          <w:rFonts w:eastAsiaTheme="minorEastAsia"/>
          <w:color w:val="7030A0"/>
          <w:sz w:val="20"/>
          <w:szCs w:val="20"/>
          <w:lang w:eastAsia="zh-CN"/>
        </w:rPr>
        <w:t>Qualcomm,</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p>
    <w:p w14:paraId="09C6570E" w14:textId="77777777" w:rsidR="00745DE7" w:rsidRDefault="0084162D">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ListParagraph"/>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pPr>
              <w:pStyle w:val="ListParagraph"/>
              <w:numPr>
                <w:ilvl w:val="0"/>
                <w:numId w:val="22"/>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pPr>
              <w:pStyle w:val="ListParagraph"/>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pPr>
              <w:pStyle w:val="ListParagraph"/>
              <w:numPr>
                <w:ilvl w:val="0"/>
                <w:numId w:val="22"/>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pPr>
              <w:pStyle w:val="ListParagraph"/>
              <w:numPr>
                <w:ilvl w:val="0"/>
                <w:numId w:val="22"/>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ListParagraph"/>
              <w:numPr>
                <w:ilvl w:val="0"/>
                <w:numId w:val="22"/>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ListParagraph"/>
              <w:numPr>
                <w:ilvl w:val="0"/>
                <w:numId w:val="22"/>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ListParagraph"/>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ListParagraph"/>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pPr>
        <w:pStyle w:val="ListParagraph"/>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pPr>
        <w:pStyle w:val="ListParagraph"/>
        <w:numPr>
          <w:ilvl w:val="1"/>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78C4C6C0"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p>
    <w:p w14:paraId="25E0977F" w14:textId="6D9EAE07"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ListParagraph"/>
        <w:numPr>
          <w:ilvl w:val="1"/>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ListParagraph"/>
        <w:numPr>
          <w:ilvl w:val="1"/>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pPr>
        <w:pStyle w:val="ListParagraph"/>
        <w:numPr>
          <w:ilvl w:val="1"/>
          <w:numId w:val="23"/>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6B533FC1" w14:textId="0DF42AE1"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pPr>
        <w:pStyle w:val="ListParagraph"/>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pPr>
        <w:pStyle w:val="ListParagraph"/>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pPr>
        <w:pStyle w:val="ListParagraph"/>
        <w:numPr>
          <w:ilvl w:val="1"/>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pPr>
        <w:pStyle w:val="ListParagraph"/>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pPr>
        <w:pStyle w:val="ListParagraph"/>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pPr>
        <w:pStyle w:val="ListParagraph"/>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376752D6"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r w:rsidR="00870F35">
        <w:rPr>
          <w:rFonts w:eastAsiaTheme="minorEastAsia"/>
          <w:color w:val="FF0000"/>
          <w:sz w:val="20"/>
          <w:szCs w:val="20"/>
          <w:lang w:eastAsia="zh-CN"/>
        </w:rPr>
        <w:t xml:space="preserve">, </w:t>
      </w:r>
      <w:proofErr w:type="spellStart"/>
      <w:r w:rsidR="00870F35">
        <w:rPr>
          <w:rFonts w:eastAsiaTheme="minorEastAsia"/>
          <w:color w:val="FF0000"/>
          <w:sz w:val="20"/>
          <w:szCs w:val="20"/>
          <w:lang w:eastAsia="zh-CN"/>
        </w:rPr>
        <w:t>InterDigital</w:t>
      </w:r>
      <w:proofErr w:type="spellEnd"/>
    </w:p>
    <w:p w14:paraId="0A6327B4" w14:textId="1033E70D"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Pr="00030960">
        <w:rPr>
          <w:rFonts w:eastAsiaTheme="minorEastAsia"/>
          <w:color w:val="7030A0"/>
          <w:sz w:val="20"/>
          <w:szCs w:val="20"/>
          <w:lang w:eastAsia="zh-CN"/>
        </w:rPr>
        <w:t>Spreadtrum</w:t>
      </w:r>
      <w:proofErr w:type="spellEnd"/>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008E5435" w:rsidRPr="00030960">
        <w:rPr>
          <w:rFonts w:eastAsiaTheme="minorEastAsia"/>
          <w:color w:val="7030A0"/>
          <w:sz w:val="20"/>
          <w:szCs w:val="20"/>
          <w:lang w:eastAsia="zh-CN"/>
        </w:rPr>
        <w:t>Spreadtrum</w:t>
      </w:r>
      <w:proofErr w:type="spellEnd"/>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pPr>
        <w:pStyle w:val="ListParagraph"/>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r w:rsidR="00501FC1" w:rsidRPr="00501FC1">
        <w:rPr>
          <w:rFonts w:ascii="Times New Roman" w:eastAsiaTheme="minorEastAsia" w:hAnsi="Times New Roman"/>
          <w:sz w:val="20"/>
          <w:szCs w:val="20"/>
          <w:lang w:eastAsia="zh-CN"/>
        </w:rPr>
        <w:t>.</w:t>
      </w:r>
      <w:proofErr w:type="spellEnd"/>
    </w:p>
    <w:p w14:paraId="405B6B42" w14:textId="5D13A9C6" w:rsidR="00E54752" w:rsidRPr="00501FC1" w:rsidRDefault="00E54752">
      <w:pPr>
        <w:pStyle w:val="ListParagraph"/>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29D05EC3"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w:t>
      </w:r>
      <w:proofErr w:type="spellStart"/>
      <w:r w:rsidR="004955C7" w:rsidRPr="00A83BE1">
        <w:rPr>
          <w:rFonts w:eastAsiaTheme="minorEastAsia"/>
          <w:color w:val="7030A0"/>
          <w:sz w:val="20"/>
          <w:szCs w:val="20"/>
          <w:lang w:eastAsia="zh-CN"/>
        </w:rPr>
        <w:t>Spreadtrum</w:t>
      </w:r>
      <w:proofErr w:type="spellEnd"/>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proofErr w:type="spellStart"/>
      <w:r w:rsidR="00142EA0" w:rsidRPr="00A83BE1">
        <w:rPr>
          <w:rFonts w:eastAsiaTheme="minorEastAsia"/>
          <w:color w:val="7030A0"/>
          <w:sz w:val="20"/>
          <w:szCs w:val="20"/>
          <w:lang w:eastAsia="zh-CN"/>
        </w:rPr>
        <w:t>InterDigital</w:t>
      </w:r>
      <w:proofErr w:type="spellEnd"/>
      <w:r w:rsidR="00142EA0" w:rsidRPr="00A83BE1">
        <w:rPr>
          <w:rFonts w:eastAsiaTheme="minorEastAsia"/>
          <w:color w:val="7030A0"/>
          <w:sz w:val="20"/>
          <w:szCs w:val="20"/>
          <w:lang w:eastAsia="zh-CN"/>
        </w:rPr>
        <w:t xml:space="preserve">,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r w:rsidR="00211EE2">
        <w:rPr>
          <w:rFonts w:eastAsiaTheme="minorEastAsia"/>
          <w:color w:val="7030A0"/>
          <w:sz w:val="20"/>
          <w:szCs w:val="20"/>
          <w:lang w:eastAsia="zh-CN"/>
        </w:rPr>
        <w:t xml:space="preserve">, </w:t>
      </w:r>
      <w:r w:rsidR="00211EE2" w:rsidRPr="00211EE2">
        <w:rPr>
          <w:rFonts w:eastAsiaTheme="minorEastAsia"/>
          <w:color w:val="FF0000"/>
          <w:sz w:val="20"/>
          <w:szCs w:val="20"/>
          <w:lang w:eastAsia="zh-CN"/>
        </w:rPr>
        <w:t>Mavenir</w:t>
      </w:r>
    </w:p>
    <w:p w14:paraId="3B794DE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ListParagraph"/>
              <w:numPr>
                <w:ilvl w:val="0"/>
                <w:numId w:val="24"/>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752DA696" w14:textId="77777777" w:rsidR="00745DE7" w:rsidRDefault="00745DE7">
            <w:pPr>
              <w:pStyle w:val="ListParagraph"/>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ListParagraph"/>
              <w:numPr>
                <w:ilvl w:val="0"/>
                <w:numId w:val="24"/>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1AB2DEC7" w14:textId="77777777" w:rsidR="00745DE7" w:rsidRDefault="0084162D">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ListParagraph"/>
              <w:numPr>
                <w:ilvl w:val="0"/>
                <w:numId w:val="24"/>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 xml:space="preserve">ere just take the example of Rel.13 </w:t>
      </w:r>
      <w:proofErr w:type="spellStart"/>
      <w:r w:rsidR="0084162D">
        <w:rPr>
          <w:sz w:val="20"/>
          <w:szCs w:val="20"/>
          <w:lang w:eastAsia="zh-CN"/>
        </w:rPr>
        <w:t>eMTC</w:t>
      </w:r>
      <w:proofErr w:type="spellEnd"/>
      <w:r w:rsidR="0084162D">
        <w:rPr>
          <w:sz w:val="20"/>
          <w:szCs w:val="20"/>
          <w:lang w:eastAsia="zh-CN"/>
        </w:rPr>
        <w:t xml:space="preserve"> baseline feature and Rel.13 </w:t>
      </w:r>
      <w:proofErr w:type="spellStart"/>
      <w:r w:rsidR="0084162D">
        <w:rPr>
          <w:sz w:val="20"/>
          <w:szCs w:val="20"/>
          <w:lang w:eastAsia="zh-CN"/>
        </w:rPr>
        <w:t>NBIoT</w:t>
      </w:r>
      <w:proofErr w:type="spellEnd"/>
      <w:r w:rsidR="0084162D">
        <w:rPr>
          <w:sz w:val="20"/>
          <w:szCs w:val="20"/>
          <w:lang w:eastAsia="zh-CN"/>
        </w:rPr>
        <w:t xml:space="preserve"> baseline feature as comparison along with the consideration of optional features (assuming the </w:t>
      </w:r>
      <w:proofErr w:type="spellStart"/>
      <w:r w:rsidR="0084162D">
        <w:rPr>
          <w:sz w:val="20"/>
          <w:szCs w:val="20"/>
          <w:lang w:eastAsia="zh-CN"/>
        </w:rPr>
        <w:t>eMTC</w:t>
      </w:r>
      <w:proofErr w:type="spellEnd"/>
      <w:r w:rsidR="0084162D">
        <w:rPr>
          <w:sz w:val="20"/>
          <w:szCs w:val="20"/>
          <w:lang w:eastAsia="zh-CN"/>
        </w:rPr>
        <w:t xml:space="preserve"> system bandwidth of 20MHz). It is obvious from the following table that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is same for Rel.13 mandatory feature, and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may be different considering some optional features. It is hard to achieve the conclusion that whether the payload size of </w:t>
      </w:r>
      <w:proofErr w:type="spellStart"/>
      <w:r w:rsidR="0084162D">
        <w:rPr>
          <w:sz w:val="20"/>
          <w:szCs w:val="20"/>
          <w:lang w:eastAsia="zh-CN"/>
        </w:rPr>
        <w:t>eMTC</w:t>
      </w:r>
      <w:proofErr w:type="spellEnd"/>
      <w:r w:rsidR="0084162D">
        <w:rPr>
          <w:sz w:val="20"/>
          <w:szCs w:val="20"/>
          <w:lang w:eastAsia="zh-CN"/>
        </w:rPr>
        <w:t>/</w:t>
      </w:r>
      <w:proofErr w:type="spellStart"/>
      <w:r w:rsidR="0084162D">
        <w:rPr>
          <w:sz w:val="20"/>
          <w:szCs w:val="20"/>
          <w:lang w:eastAsia="zh-CN"/>
        </w:rPr>
        <w:t>NBIoT</w:t>
      </w:r>
      <w:proofErr w:type="spellEnd"/>
      <w:r w:rsidR="0084162D">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w:t>
      </w:r>
      <w:proofErr w:type="spellStart"/>
      <w:r w:rsidR="0084162D">
        <w:rPr>
          <w:sz w:val="20"/>
          <w:szCs w:val="20"/>
          <w:lang w:eastAsia="zh-CN"/>
        </w:rPr>
        <w:t>eMTC</w:t>
      </w:r>
      <w:proofErr w:type="spellEnd"/>
      <w:r w:rsidR="0084162D">
        <w:rPr>
          <w:sz w:val="20"/>
          <w:szCs w:val="20"/>
          <w:lang w:eastAsia="zh-CN"/>
        </w:rPr>
        <w:t xml:space="preserve"> and </w:t>
      </w:r>
      <w:proofErr w:type="spellStart"/>
      <w:r w:rsidR="0084162D">
        <w:rPr>
          <w:sz w:val="20"/>
          <w:szCs w:val="20"/>
          <w:lang w:eastAsia="zh-CN"/>
        </w:rPr>
        <w:t>NBIoT</w:t>
      </w:r>
      <w:proofErr w:type="spellEnd"/>
      <w:r w:rsidR="0084162D">
        <w:rPr>
          <w:sz w:val="20"/>
          <w:szCs w:val="20"/>
          <w:lang w:eastAsia="zh-CN"/>
        </w:rPr>
        <w:t xml:space="preserve"> respectively, in addition to Rel.13 mandatory feature)</w:t>
      </w:r>
    </w:p>
    <w:p w14:paraId="61CDAB5B" w14:textId="77777777" w:rsidR="00745DE7" w:rsidRDefault="00745DE7">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pPr>
        <w:numPr>
          <w:ilvl w:val="0"/>
          <w:numId w:val="31"/>
        </w:numPr>
        <w:spacing w:after="0"/>
        <w:rPr>
          <w:rFonts w:eastAsia="DengXian"/>
          <w:sz w:val="20"/>
          <w:szCs w:val="16"/>
          <w:lang w:eastAsia="zh-CN"/>
        </w:rPr>
      </w:pPr>
      <w:r w:rsidRPr="007C0F35">
        <w:rPr>
          <w:rFonts w:eastAsia="DengXian"/>
          <w:sz w:val="20"/>
          <w:szCs w:val="16"/>
          <w:lang w:eastAsia="zh-CN"/>
        </w:rPr>
        <w:t>Option 1: Indication by adding one field in DCI</w:t>
      </w:r>
    </w:p>
    <w:p w14:paraId="167F0DEB" w14:textId="77777777" w:rsidR="003F3D99" w:rsidRPr="007C0F35" w:rsidRDefault="003F3D99">
      <w:pPr>
        <w:numPr>
          <w:ilvl w:val="0"/>
          <w:numId w:val="31"/>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Heading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pPr>
        <w:pStyle w:val="ListParagraph"/>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pPr>
        <w:pStyle w:val="ListParagraph"/>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pPr>
        <w:pStyle w:val="ListParagraph"/>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pPr>
        <w:pStyle w:val="ListParagraph"/>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pPr>
        <w:pStyle w:val="ListParagraph"/>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pPr>
        <w:pStyle w:val="ListParagraph"/>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pPr>
        <w:pStyle w:val="ListParagraph"/>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proofErr w:type="spellEnd"/>
    </w:p>
    <w:p w14:paraId="7D0BFF07" w14:textId="77777777" w:rsidR="0070260D" w:rsidRPr="00501FC1" w:rsidRDefault="0070260D">
      <w:pPr>
        <w:pStyle w:val="ListParagraph"/>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Pr="007C0F35">
        <w:rPr>
          <w:sz w:val="20"/>
          <w:szCs w:val="16"/>
        </w:rPr>
        <w:t xml:space="preserve"> </w:t>
      </w:r>
      <w:r w:rsidRPr="00410BD8">
        <w:rPr>
          <w:color w:val="FF0000"/>
          <w:sz w:val="20"/>
          <w:szCs w:val="16"/>
        </w:rPr>
        <w:t>in RAN1-112bis-e</w:t>
      </w:r>
    </w:p>
    <w:p w14:paraId="6F26D391" w14:textId="77777777" w:rsidR="0070260D" w:rsidRPr="007C0F35" w:rsidRDefault="0070260D">
      <w:pPr>
        <w:numPr>
          <w:ilvl w:val="0"/>
          <w:numId w:val="31"/>
        </w:numPr>
        <w:spacing w:after="0"/>
        <w:rPr>
          <w:rFonts w:eastAsia="DengXian"/>
          <w:sz w:val="20"/>
          <w:szCs w:val="16"/>
          <w:lang w:eastAsia="zh-CN"/>
        </w:rPr>
      </w:pPr>
      <w:r w:rsidRPr="007C0F35">
        <w:rPr>
          <w:rFonts w:eastAsia="DengXian"/>
          <w:sz w:val="20"/>
          <w:szCs w:val="16"/>
          <w:lang w:eastAsia="zh-CN"/>
        </w:rPr>
        <w:t>Option 1: Indication by adding one field in DCI</w:t>
      </w:r>
    </w:p>
    <w:p w14:paraId="7F547B5F" w14:textId="5FF01E0E" w:rsidR="00745DE7" w:rsidRDefault="0070260D">
      <w:pPr>
        <w:numPr>
          <w:ilvl w:val="0"/>
          <w:numId w:val="31"/>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19BDF493" w14:textId="2C3CE507" w:rsidR="0070260D" w:rsidRDefault="0070260D" w:rsidP="0070260D">
      <w:pPr>
        <w:spacing w:after="0"/>
        <w:rPr>
          <w:rFonts w:eastAsia="DengXian"/>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pPr>
              <w:pStyle w:val="ListParagraph"/>
              <w:numPr>
                <w:ilvl w:val="0"/>
                <w:numId w:val="32"/>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ListParagraph"/>
              <w:rPr>
                <w:b/>
                <w:bCs/>
                <w:iCs/>
                <w:sz w:val="20"/>
                <w:szCs w:val="20"/>
                <w:highlight w:val="lightGray"/>
                <w:lang w:eastAsia="zh-CN"/>
              </w:rPr>
            </w:pPr>
          </w:p>
          <w:p w14:paraId="65E9D41B" w14:textId="225FF436" w:rsidR="00C015E8" w:rsidRDefault="00C015E8">
            <w:pPr>
              <w:pStyle w:val="ListParagraph"/>
              <w:numPr>
                <w:ilvl w:val="0"/>
                <w:numId w:val="32"/>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pPr>
              <w:pStyle w:val="ListParagraph"/>
              <w:numPr>
                <w:ilvl w:val="0"/>
                <w:numId w:val="32"/>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pPr>
              <w:pStyle w:val="ListParagraph"/>
              <w:numPr>
                <w:ilvl w:val="0"/>
                <w:numId w:val="32"/>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case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ListParagraph"/>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pPr>
              <w:pStyle w:val="ListParagraph"/>
              <w:numPr>
                <w:ilvl w:val="1"/>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r w:rsidRPr="0028037C">
              <w:rPr>
                <w:rFonts w:eastAsiaTheme="minorEastAsia"/>
                <w:bCs/>
                <w:i/>
                <w:iCs/>
                <w:sz w:val="20"/>
                <w:szCs w:val="20"/>
                <w:lang w:val="en-GB" w:eastAsia="zh-CN"/>
              </w:rPr>
              <w:t>harq-ACK-Bundling</w:t>
            </w:r>
            <w:r w:rsidRPr="0028037C">
              <w:rPr>
                <w:rFonts w:eastAsiaTheme="minorEastAsia"/>
                <w:bCs/>
                <w:sz w:val="20"/>
                <w:szCs w:val="20"/>
                <w:lang w:val="en-GB" w:eastAsia="zh-CN"/>
              </w:rPr>
              <w:t xml:space="preserve"> in </w:t>
            </w:r>
            <w:proofErr w:type="spellStart"/>
            <w:r w:rsidRPr="0028037C">
              <w:rPr>
                <w:rFonts w:eastAsiaTheme="minorEastAsia"/>
                <w:i/>
                <w:sz w:val="20"/>
                <w:szCs w:val="20"/>
                <w:lang w:val="en-GB" w:eastAsia="zh-CN"/>
              </w:rPr>
              <w:t>npdsch</w:t>
            </w:r>
            <w:proofErr w:type="spellEnd"/>
            <w:r w:rsidRPr="0028037C">
              <w:rPr>
                <w:rFonts w:eastAsiaTheme="minorEastAsia"/>
                <w:i/>
                <w:sz w:val="20"/>
                <w:szCs w:val="20"/>
                <w:lang w:val="en-GB" w:eastAsia="zh-CN"/>
              </w:rPr>
              <w:t>-</w:t>
            </w:r>
            <w:proofErr w:type="spellStart"/>
            <w:r w:rsidRPr="0028037C">
              <w:rPr>
                <w:rFonts w:eastAsiaTheme="minorEastAsia"/>
                <w:i/>
                <w:sz w:val="20"/>
                <w:szCs w:val="20"/>
                <w:lang w:val="en-GB" w:eastAsia="zh-CN"/>
              </w:rPr>
              <w:t>MultiTB</w:t>
            </w:r>
            <w:proofErr w:type="spellEnd"/>
            <w:r w:rsidRPr="0028037C">
              <w:rPr>
                <w:rFonts w:eastAsiaTheme="minorEastAsia"/>
                <w:i/>
                <w:sz w:val="20"/>
                <w:szCs w:val="20"/>
                <w:lang w:val="en-GB" w:eastAsia="zh-CN"/>
              </w:rPr>
              <w:t>-Config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Option 2.</w:t>
            </w:r>
          </w:p>
        </w:tc>
      </w:tr>
      <w:tr w:rsidR="00855205" w14:paraId="76811CA1"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1F84EA" w14:textId="4CF9BF48" w:rsidR="00855205" w:rsidRDefault="00855205" w:rsidP="000F41FC">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CB825A4" w14:textId="77777777" w:rsidR="00855205" w:rsidRDefault="00855205" w:rsidP="000F41FC">
            <w:pPr>
              <w:rPr>
                <w:iCs/>
                <w:sz w:val="20"/>
                <w:szCs w:val="20"/>
                <w:lang w:eastAsia="zh-CN"/>
              </w:rPr>
            </w:pPr>
            <w:r w:rsidRPr="008552D9">
              <w:rPr>
                <w:b/>
                <w:bCs/>
                <w:iCs/>
                <w:sz w:val="20"/>
                <w:szCs w:val="20"/>
                <w:highlight w:val="lightGray"/>
                <w:lang w:eastAsia="zh-CN"/>
              </w:rPr>
              <w:t>[Proposal 1-1a]:</w:t>
            </w:r>
            <w:r>
              <w:rPr>
                <w:b/>
                <w:bCs/>
                <w:iCs/>
                <w:sz w:val="20"/>
                <w:szCs w:val="20"/>
                <w:highlight w:val="lightGray"/>
                <w:lang w:eastAsia="zh-CN"/>
              </w:rPr>
              <w:t xml:space="preserve"> </w:t>
            </w:r>
            <w:r>
              <w:rPr>
                <w:iCs/>
                <w:sz w:val="20"/>
                <w:szCs w:val="20"/>
                <w:lang w:eastAsia="zh-CN"/>
              </w:rPr>
              <w:t>we prefer option 2 for common solution.</w:t>
            </w:r>
          </w:p>
          <w:p w14:paraId="1D3ADEC6" w14:textId="2B740D3A" w:rsidR="00B90B5D" w:rsidRPr="008552D9" w:rsidRDefault="00B90B5D" w:rsidP="000F41FC">
            <w:pPr>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 xml:space="preserve">Option </w:t>
            </w:r>
            <w:r>
              <w:rPr>
                <w:rFonts w:eastAsia="DengXian"/>
                <w:sz w:val="20"/>
                <w:szCs w:val="16"/>
                <w:lang w:eastAsia="zh-CN"/>
              </w:rPr>
              <w:t>1</w:t>
            </w:r>
            <w:r w:rsidRPr="00800B08">
              <w:rPr>
                <w:rFonts w:eastAsia="DengXian"/>
                <w:sz w:val="20"/>
                <w:szCs w:val="16"/>
                <w:lang w:eastAsia="zh-CN"/>
              </w:rPr>
              <w:t>.</w:t>
            </w:r>
          </w:p>
        </w:tc>
      </w:tr>
      <w:tr w:rsidR="006A0EBF" w14:paraId="5F813FC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08F736" w14:textId="487BCA47" w:rsidR="006A0EBF" w:rsidRDefault="006A0EBF" w:rsidP="000F41FC">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51D2CC56" w14:textId="77777777" w:rsidR="006A0EBF" w:rsidRDefault="00AF681A" w:rsidP="000F41FC">
            <w:pPr>
              <w:rPr>
                <w:iCs/>
                <w:sz w:val="20"/>
                <w:szCs w:val="20"/>
                <w:lang w:eastAsia="zh-CN"/>
              </w:rPr>
            </w:pPr>
            <w:r>
              <w:rPr>
                <w:b/>
                <w:bCs/>
                <w:iCs/>
                <w:sz w:val="20"/>
                <w:szCs w:val="20"/>
                <w:highlight w:val="lightGray"/>
                <w:lang w:eastAsia="zh-CN"/>
              </w:rPr>
              <w:t>[</w:t>
            </w:r>
            <w:r w:rsidR="001C1FBA">
              <w:rPr>
                <w:b/>
                <w:bCs/>
                <w:iCs/>
                <w:sz w:val="20"/>
                <w:szCs w:val="20"/>
                <w:highlight w:val="lightGray"/>
                <w:lang w:eastAsia="zh-CN"/>
              </w:rPr>
              <w:t>Prop</w:t>
            </w:r>
            <w:r>
              <w:rPr>
                <w:b/>
                <w:bCs/>
                <w:iCs/>
                <w:sz w:val="20"/>
                <w:szCs w:val="20"/>
                <w:highlight w:val="lightGray"/>
                <w:lang w:eastAsia="zh-CN"/>
              </w:rPr>
              <w:t>osal 1-1a]:</w:t>
            </w:r>
            <w:r w:rsidRPr="00A7253B">
              <w:rPr>
                <w:iCs/>
                <w:sz w:val="20"/>
                <w:szCs w:val="20"/>
                <w:lang w:eastAsia="zh-CN"/>
              </w:rPr>
              <w:t xml:space="preserve"> </w:t>
            </w:r>
            <w:r w:rsidR="00C8057C" w:rsidRPr="00A7253B">
              <w:rPr>
                <w:iCs/>
                <w:sz w:val="20"/>
                <w:szCs w:val="20"/>
                <w:lang w:eastAsia="zh-CN"/>
              </w:rPr>
              <w:t xml:space="preserve"> We support Option 1. </w:t>
            </w:r>
            <w:r w:rsidR="00A7253B">
              <w:rPr>
                <w:iCs/>
                <w:sz w:val="20"/>
                <w:szCs w:val="20"/>
                <w:lang w:eastAsia="zh-CN"/>
              </w:rPr>
              <w:t xml:space="preserve">But </w:t>
            </w:r>
            <w:r w:rsidR="00C41543">
              <w:rPr>
                <w:iCs/>
                <w:sz w:val="20"/>
                <w:szCs w:val="20"/>
                <w:lang w:eastAsia="zh-CN"/>
              </w:rPr>
              <w:t xml:space="preserve">before deciding 1-1a, </w:t>
            </w:r>
            <w:r w:rsidR="00D20861">
              <w:rPr>
                <w:iCs/>
                <w:sz w:val="20"/>
                <w:szCs w:val="20"/>
                <w:lang w:eastAsia="zh-CN"/>
              </w:rPr>
              <w:t xml:space="preserve">we should decide </w:t>
            </w:r>
            <w:r w:rsidR="00E84F97">
              <w:rPr>
                <w:iCs/>
                <w:sz w:val="20"/>
                <w:szCs w:val="20"/>
                <w:lang w:eastAsia="zh-CN"/>
              </w:rPr>
              <w:t xml:space="preserve">how the DCI overridden </w:t>
            </w:r>
            <w:r w:rsidR="008429CE">
              <w:rPr>
                <w:iCs/>
                <w:sz w:val="20"/>
                <w:szCs w:val="20"/>
                <w:lang w:eastAsia="zh-CN"/>
              </w:rPr>
              <w:t xml:space="preserve">mechanism is applied, whether it is applied to </w:t>
            </w:r>
            <w:r w:rsidR="00C36578">
              <w:rPr>
                <w:iCs/>
                <w:sz w:val="20"/>
                <w:szCs w:val="20"/>
                <w:lang w:eastAsia="zh-CN"/>
              </w:rPr>
              <w:t>both RRC-</w:t>
            </w:r>
            <w:r w:rsidR="00C36578">
              <w:rPr>
                <w:iCs/>
                <w:sz w:val="20"/>
                <w:szCs w:val="20"/>
                <w:lang w:eastAsia="zh-CN"/>
              </w:rPr>
              <w:lastRenderedPageBreak/>
              <w:t xml:space="preserve">enabled and disabled processes or only to RRC enabled or disabled processes. </w:t>
            </w:r>
            <w:r w:rsidR="00DA5764">
              <w:rPr>
                <w:iCs/>
                <w:sz w:val="20"/>
                <w:szCs w:val="20"/>
                <w:lang w:eastAsia="zh-CN"/>
              </w:rPr>
              <w:t>We prefer</w:t>
            </w:r>
            <w:r w:rsidR="00391835">
              <w:rPr>
                <w:iCs/>
                <w:sz w:val="20"/>
                <w:szCs w:val="20"/>
                <w:lang w:eastAsia="zh-CN"/>
              </w:rPr>
              <w:t xml:space="preserve"> the option where DCI overridden (by </w:t>
            </w:r>
            <w:r w:rsidR="00742739">
              <w:rPr>
                <w:iCs/>
                <w:sz w:val="20"/>
                <w:szCs w:val="20"/>
                <w:lang w:eastAsia="zh-CN"/>
              </w:rPr>
              <w:t>reversing the RRC-configurat</w:t>
            </w:r>
            <w:r w:rsidR="000E46B2">
              <w:rPr>
                <w:iCs/>
                <w:sz w:val="20"/>
                <w:szCs w:val="20"/>
                <w:lang w:eastAsia="zh-CN"/>
              </w:rPr>
              <w:t>ion</w:t>
            </w:r>
            <w:r w:rsidR="00391835">
              <w:rPr>
                <w:iCs/>
                <w:sz w:val="20"/>
                <w:szCs w:val="20"/>
                <w:lang w:eastAsia="zh-CN"/>
              </w:rPr>
              <w:t>)</w:t>
            </w:r>
            <w:r w:rsidR="000E46B2">
              <w:rPr>
                <w:iCs/>
                <w:sz w:val="20"/>
                <w:szCs w:val="20"/>
                <w:lang w:eastAsia="zh-CN"/>
              </w:rPr>
              <w:t xml:space="preserve"> should be applied only to RRC-disabled processes</w:t>
            </w:r>
            <w:r w:rsidR="0046071F">
              <w:rPr>
                <w:iCs/>
                <w:sz w:val="20"/>
                <w:szCs w:val="20"/>
                <w:lang w:eastAsia="zh-CN"/>
              </w:rPr>
              <w:t xml:space="preserve">. </w:t>
            </w:r>
            <w:r w:rsidR="00B04F42">
              <w:rPr>
                <w:iCs/>
                <w:sz w:val="20"/>
                <w:szCs w:val="20"/>
                <w:lang w:eastAsia="zh-CN"/>
              </w:rPr>
              <w:t xml:space="preserve">It should not be applied to both RRC-enabled and disabled processes, since that is </w:t>
            </w:r>
            <w:r w:rsidR="002724E6">
              <w:rPr>
                <w:iCs/>
                <w:sz w:val="20"/>
                <w:szCs w:val="20"/>
                <w:lang w:eastAsia="zh-CN"/>
              </w:rPr>
              <w:t>essentially the same as DCI direct indication but much more complex to implement and</w:t>
            </w:r>
            <w:r w:rsidR="0099225C">
              <w:rPr>
                <w:iCs/>
                <w:sz w:val="20"/>
                <w:szCs w:val="20"/>
                <w:lang w:eastAsia="zh-CN"/>
              </w:rPr>
              <w:t xml:space="preserve">, in addition, we should always avoid to specify </w:t>
            </w:r>
            <w:r w:rsidR="00AA2130">
              <w:rPr>
                <w:iCs/>
                <w:sz w:val="20"/>
                <w:szCs w:val="20"/>
                <w:lang w:eastAsia="zh-CN"/>
              </w:rPr>
              <w:t xml:space="preserve">two alternative implementation for the same thing. </w:t>
            </w:r>
          </w:p>
          <w:p w14:paraId="650081D2" w14:textId="096FC3AC" w:rsidR="00CE200B" w:rsidRPr="000B1283" w:rsidRDefault="00CE200B" w:rsidP="000F41FC">
            <w:pPr>
              <w:rPr>
                <w:iCs/>
                <w:sz w:val="20"/>
                <w:szCs w:val="20"/>
                <w:highlight w:val="lightGray"/>
                <w:lang w:eastAsia="zh-CN"/>
              </w:rPr>
            </w:pPr>
            <w:r>
              <w:rPr>
                <w:iCs/>
                <w:sz w:val="20"/>
                <w:szCs w:val="20"/>
                <w:highlight w:val="lightGray"/>
                <w:lang w:eastAsia="zh-CN"/>
              </w:rPr>
              <w:t>[Proposal 1-5</w:t>
            </w:r>
            <w:r w:rsidR="005B3947">
              <w:rPr>
                <w:iCs/>
                <w:sz w:val="20"/>
                <w:szCs w:val="20"/>
                <w:highlight w:val="lightGray"/>
                <w:lang w:eastAsia="zh-CN"/>
              </w:rPr>
              <w:t>a</w:t>
            </w:r>
            <w:r>
              <w:rPr>
                <w:iCs/>
                <w:sz w:val="20"/>
                <w:szCs w:val="20"/>
                <w:highlight w:val="lightGray"/>
                <w:lang w:eastAsia="zh-CN"/>
              </w:rPr>
              <w:t>]</w:t>
            </w:r>
            <w:r w:rsidR="005B3947">
              <w:rPr>
                <w:iCs/>
                <w:sz w:val="20"/>
                <w:szCs w:val="20"/>
                <w:highlight w:val="lightGray"/>
                <w:lang w:eastAsia="zh-CN"/>
              </w:rPr>
              <w:t xml:space="preserve"> </w:t>
            </w:r>
            <w:r w:rsidR="000B1283" w:rsidRPr="000B1283">
              <w:rPr>
                <w:iCs/>
                <w:sz w:val="20"/>
                <w:szCs w:val="20"/>
                <w:lang w:eastAsia="zh-CN"/>
              </w:rPr>
              <w:t xml:space="preserve">We </w:t>
            </w:r>
            <w:r w:rsidR="000B1283">
              <w:rPr>
                <w:iCs/>
                <w:sz w:val="20"/>
                <w:szCs w:val="20"/>
                <w:lang w:eastAsia="zh-CN"/>
              </w:rPr>
              <w:t>support Option</w:t>
            </w:r>
            <w:r w:rsidR="009E5AB0">
              <w:rPr>
                <w:iCs/>
                <w:sz w:val="20"/>
                <w:szCs w:val="20"/>
                <w:lang w:eastAsia="zh-CN"/>
              </w:rPr>
              <w:t xml:space="preserve"> 2</w:t>
            </w:r>
            <w:r w:rsidR="002243D0">
              <w:rPr>
                <w:iCs/>
                <w:sz w:val="20"/>
                <w:szCs w:val="20"/>
                <w:lang w:eastAsia="zh-CN"/>
              </w:rPr>
              <w:t>.</w:t>
            </w:r>
          </w:p>
        </w:tc>
      </w:tr>
      <w:tr w:rsidR="00B769C9" w14:paraId="318BC65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28662EF" w14:textId="666DEE5B" w:rsidR="00B769C9" w:rsidRPr="00B769C9" w:rsidRDefault="00B769C9" w:rsidP="000F41FC">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688E2E1C" w14:textId="2FA6C66C" w:rsidR="00B769C9" w:rsidRDefault="00B769C9" w:rsidP="00A27FA0">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w:t>
            </w:r>
            <w:r w:rsidRPr="00A7253B">
              <w:rPr>
                <w:iCs/>
                <w:sz w:val="20"/>
                <w:szCs w:val="20"/>
                <w:lang w:eastAsia="zh-CN"/>
              </w:rPr>
              <w:t>We</w:t>
            </w:r>
            <w:r>
              <w:rPr>
                <w:iCs/>
                <w:sz w:val="20"/>
                <w:szCs w:val="20"/>
                <w:lang w:eastAsia="zh-CN"/>
              </w:rPr>
              <w:t xml:space="preserve"> support option 2 for common design</w:t>
            </w:r>
            <w:r w:rsidR="00A27FA0">
              <w:rPr>
                <w:iCs/>
                <w:sz w:val="20"/>
                <w:szCs w:val="20"/>
                <w:lang w:eastAsia="zh-CN"/>
              </w:rPr>
              <w:t xml:space="preserve">. Proposal 1-2a to 1-4a should be discussed after </w:t>
            </w:r>
            <w:proofErr w:type="spellStart"/>
            <w:r w:rsidR="00A27FA0">
              <w:rPr>
                <w:iCs/>
                <w:sz w:val="20"/>
                <w:szCs w:val="20"/>
                <w:lang w:eastAsia="zh-CN"/>
              </w:rPr>
              <w:t>discssing</w:t>
            </w:r>
            <w:proofErr w:type="spellEnd"/>
            <w:r w:rsidR="00A27FA0">
              <w:rPr>
                <w:iCs/>
                <w:sz w:val="20"/>
                <w:szCs w:val="20"/>
                <w:lang w:eastAsia="zh-CN"/>
              </w:rPr>
              <w:t xml:space="preserve"> Proposal 1-1a. (Similar view with Ericsson)</w:t>
            </w:r>
          </w:p>
        </w:tc>
      </w:tr>
      <w:tr w:rsidR="00580209" w14:paraId="4B90E50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57DE95" w14:textId="0524B831" w:rsidR="00580209" w:rsidRDefault="00580209" w:rsidP="000F41FC">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7302C01C" w14:textId="4DF72A7B" w:rsidR="00580209" w:rsidRPr="00580209" w:rsidRDefault="00580209" w:rsidP="00A27FA0">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211EE2" w14:paraId="533D89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7FBAEB" w14:textId="6BEB1581" w:rsidR="00211EE2" w:rsidRDefault="00211EE2" w:rsidP="000F41FC">
            <w:pPr>
              <w:jc w:val="center"/>
              <w:rPr>
                <w:rFonts w:eastAsia="MS Mincho"/>
                <w:sz w:val="20"/>
                <w:szCs w:val="20"/>
                <w:lang w:eastAsia="ja-JP"/>
              </w:rPr>
            </w:pPr>
            <w:r>
              <w:rPr>
                <w:rFonts w:eastAsia="MS Mincho"/>
                <w:sz w:val="20"/>
                <w:szCs w:val="20"/>
                <w:lang w:eastAsia="ja-JP"/>
              </w:rPr>
              <w:t>Mavenir</w:t>
            </w:r>
          </w:p>
        </w:tc>
        <w:tc>
          <w:tcPr>
            <w:tcW w:w="7175" w:type="dxa"/>
            <w:tcBorders>
              <w:top w:val="single" w:sz="4" w:space="0" w:color="auto"/>
              <w:left w:val="single" w:sz="4" w:space="0" w:color="auto"/>
              <w:bottom w:val="single" w:sz="4" w:space="0" w:color="auto"/>
              <w:right w:val="single" w:sz="4" w:space="0" w:color="auto"/>
            </w:tcBorders>
            <w:vAlign w:val="center"/>
          </w:tcPr>
          <w:p w14:paraId="295497D1" w14:textId="77777777" w:rsidR="00211EE2" w:rsidRDefault="00211EE2" w:rsidP="00211EE2">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2D510771" w14:textId="77777777" w:rsidR="00211EE2" w:rsidRDefault="00211EE2" w:rsidP="00211EE2">
            <w:pPr>
              <w:spacing w:after="0"/>
              <w:rPr>
                <w:iCs/>
                <w:sz w:val="20"/>
                <w:szCs w:val="20"/>
                <w:lang w:eastAsia="zh-CN"/>
              </w:rPr>
            </w:pPr>
            <w:r>
              <w:rPr>
                <w:iCs/>
                <w:sz w:val="20"/>
                <w:szCs w:val="20"/>
                <w:lang w:eastAsia="zh-CN"/>
              </w:rPr>
              <w:t>Option 2 has the below drawbacks:</w:t>
            </w:r>
          </w:p>
          <w:p w14:paraId="18973DB7" w14:textId="77777777" w:rsidR="00211EE2" w:rsidRDefault="00211EE2">
            <w:pPr>
              <w:pStyle w:val="ListParagraph"/>
              <w:numPr>
                <w:ilvl w:val="0"/>
                <w:numId w:val="34"/>
              </w:numPr>
              <w:rPr>
                <w:rFonts w:ascii="Times New Roman" w:hAnsi="Times New Roman"/>
                <w:iCs/>
                <w:sz w:val="20"/>
                <w:szCs w:val="20"/>
                <w:lang w:eastAsia="zh-CN"/>
              </w:rPr>
            </w:pPr>
            <w:r>
              <w:rPr>
                <w:rFonts w:ascii="Times New Roman" w:hAnsi="Times New Roman"/>
                <w:iCs/>
                <w:sz w:val="20"/>
                <w:szCs w:val="20"/>
                <w:lang w:eastAsia="zh-CN"/>
              </w:rPr>
              <w:t xml:space="preserve">It Introduces parallel mechanism, on top of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to control one functionality.</w:t>
            </w:r>
          </w:p>
          <w:p w14:paraId="7D2749C7" w14:textId="77777777" w:rsidR="00211EE2" w:rsidRDefault="00211EE2">
            <w:pPr>
              <w:pStyle w:val="ListParagraph"/>
              <w:numPr>
                <w:ilvl w:val="0"/>
                <w:numId w:val="3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7464F40" w14:textId="77777777" w:rsidR="00211EE2" w:rsidRDefault="00211EE2">
            <w:pPr>
              <w:pStyle w:val="ListParagraph"/>
              <w:numPr>
                <w:ilvl w:val="0"/>
                <w:numId w:val="34"/>
              </w:numPr>
              <w:rPr>
                <w:rFonts w:ascii="Times New Roman" w:hAnsi="Times New Roman"/>
                <w:iCs/>
                <w:sz w:val="20"/>
                <w:szCs w:val="20"/>
                <w:lang w:eastAsia="zh-CN"/>
              </w:rPr>
            </w:pPr>
            <w:r>
              <w:rPr>
                <w:rFonts w:ascii="Times New Roman" w:hAnsi="Times New Roman"/>
                <w:iCs/>
                <w:sz w:val="20"/>
                <w:szCs w:val="20"/>
                <w:lang w:eastAsia="zh-CN"/>
              </w:rPr>
              <w:t xml:space="preserve">As mentioned by others, it makes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xml:space="preserve"> meaningless.</w:t>
            </w:r>
          </w:p>
          <w:p w14:paraId="0F5B431D" w14:textId="77777777" w:rsidR="00211EE2" w:rsidRDefault="00211EE2" w:rsidP="00211EE2">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B2A627D" w14:textId="77777777" w:rsidR="00211EE2" w:rsidRDefault="00211EE2" w:rsidP="00211EE2">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14:paraId="64111CAA" w14:textId="77777777" w:rsidR="00211EE2" w:rsidRDefault="00211EE2" w:rsidP="00211EE2">
            <w:pPr>
              <w:rPr>
                <w:iCs/>
                <w:sz w:val="20"/>
                <w:szCs w:val="20"/>
                <w:lang w:eastAsia="zh-CN"/>
              </w:rPr>
            </w:pPr>
            <w:r>
              <w:rPr>
                <w:iCs/>
                <w:sz w:val="20"/>
                <w:szCs w:val="20"/>
                <w:lang w:eastAsia="zh-CN"/>
              </w:rPr>
              <w:t>For option 1-3, a new dedicated DCI bit is required to support this.</w:t>
            </w:r>
          </w:p>
          <w:p w14:paraId="7F859BFE" w14:textId="77777777" w:rsidR="00211EE2" w:rsidRDefault="00211EE2" w:rsidP="00211EE2">
            <w:pPr>
              <w:rPr>
                <w:iCs/>
                <w:sz w:val="20"/>
                <w:szCs w:val="20"/>
                <w:lang w:eastAsia="zh-CN"/>
              </w:rPr>
            </w:pPr>
            <w:r>
              <w:rPr>
                <w:b/>
                <w:bCs/>
                <w:iCs/>
                <w:sz w:val="20"/>
                <w:szCs w:val="20"/>
                <w:highlight w:val="lightGray"/>
                <w:lang w:eastAsia="zh-CN"/>
              </w:rPr>
              <w:t>[Proposal 1-3a and 1-4a]:</w:t>
            </w:r>
            <w:r>
              <w:rPr>
                <w:iCs/>
                <w:sz w:val="20"/>
                <w:szCs w:val="20"/>
                <w:lang w:eastAsia="zh-CN"/>
              </w:rPr>
              <w:t xml:space="preserve"> These proposal should be discussed when the previous two proposals are finalized.</w:t>
            </w:r>
          </w:p>
          <w:p w14:paraId="43BE513D" w14:textId="77777777" w:rsidR="00211EE2" w:rsidRDefault="00211EE2" w:rsidP="00211EE2">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18096290" w14:textId="77777777" w:rsidR="00211EE2" w:rsidRDefault="00211EE2" w:rsidP="00211EE2">
            <w:pPr>
              <w:spacing w:after="0"/>
              <w:rPr>
                <w:iCs/>
                <w:sz w:val="20"/>
                <w:szCs w:val="20"/>
                <w:lang w:eastAsia="zh-CN"/>
              </w:rPr>
            </w:pPr>
            <w:r>
              <w:rPr>
                <w:iCs/>
                <w:sz w:val="20"/>
                <w:szCs w:val="20"/>
                <w:lang w:eastAsia="zh-CN"/>
              </w:rPr>
              <w:t>Option 1 will reduce the efficiency of NPDCCH by increasing the number of DCI bits.</w:t>
            </w:r>
          </w:p>
          <w:p w14:paraId="796D8234" w14:textId="77777777" w:rsidR="00211EE2" w:rsidRDefault="00211EE2" w:rsidP="00211EE2">
            <w:pPr>
              <w:spacing w:after="0"/>
              <w:rPr>
                <w:iCs/>
                <w:sz w:val="20"/>
                <w:szCs w:val="20"/>
                <w:lang w:eastAsia="zh-CN"/>
              </w:rPr>
            </w:pPr>
          </w:p>
          <w:p w14:paraId="6232D5B6" w14:textId="1388EAC8" w:rsidR="00211EE2" w:rsidRPr="00211EE2" w:rsidRDefault="00211EE2" w:rsidP="00211EE2">
            <w:pPr>
              <w:rPr>
                <w:iCs/>
                <w:sz w:val="20"/>
                <w:szCs w:val="20"/>
                <w:lang w:eastAsia="zh-CN"/>
              </w:rPr>
            </w:pPr>
            <w:r>
              <w:rPr>
                <w:iCs/>
                <w:sz w:val="20"/>
                <w:szCs w:val="20"/>
                <w:lang w:eastAsia="zh-CN"/>
              </w:rPr>
              <w:t>In general, we agree with Nordic and Qualcomm.</w:t>
            </w:r>
          </w:p>
        </w:tc>
      </w:tr>
    </w:tbl>
    <w:p w14:paraId="4B131F5F" w14:textId="3A607BB5" w:rsidR="0070260D" w:rsidRPr="0070260D" w:rsidRDefault="005B3947" w:rsidP="0070260D">
      <w:pPr>
        <w:spacing w:after="0"/>
        <w:rPr>
          <w:rFonts w:eastAsia="DengXian"/>
          <w:sz w:val="20"/>
          <w:szCs w:val="16"/>
          <w:lang w:eastAsia="zh-CN"/>
        </w:rPr>
      </w:pPr>
      <w:r>
        <w:rPr>
          <w:rFonts w:eastAsia="DengXian"/>
          <w:sz w:val="20"/>
          <w:szCs w:val="16"/>
          <w:lang w:eastAsia="zh-CN"/>
        </w:rPr>
        <w:t xml:space="preserve">: </w:t>
      </w:r>
    </w:p>
    <w:p w14:paraId="78059973" w14:textId="2EDD9CCB" w:rsidR="00745DE7" w:rsidRDefault="0084162D">
      <w:pPr>
        <w:pStyle w:val="Heading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Heading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Heading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lastRenderedPageBreak/>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56E83CA2" w:rsidR="004B30BE" w:rsidRDefault="00BC5424" w:rsidP="00B41962">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1725ECB7" w:rsidR="004B30BE" w:rsidRDefault="00BC5424" w:rsidP="00B41962">
            <w:pPr>
              <w:rPr>
                <w:sz w:val="20"/>
                <w:szCs w:val="20"/>
                <w:lang w:eastAsia="zh-CN"/>
              </w:rPr>
            </w:pPr>
            <w:r>
              <w:rPr>
                <w:sz w:val="20"/>
                <w:szCs w:val="20"/>
                <w:lang w:eastAsia="zh-CN"/>
              </w:rPr>
              <w:t>Not essential one.</w:t>
            </w:r>
          </w:p>
        </w:tc>
      </w:tr>
      <w:tr w:rsidR="00846A5F" w14:paraId="245465F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0495BC" w14:textId="7E251D80" w:rsidR="00846A5F" w:rsidRDefault="00580209" w:rsidP="00B41962">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34F13393" w14:textId="41E3AC6D" w:rsidR="00846A5F" w:rsidRDefault="00580209" w:rsidP="00B41962">
            <w:pPr>
              <w:rPr>
                <w:sz w:val="20"/>
                <w:szCs w:val="20"/>
                <w:lang w:eastAsia="zh-CN"/>
              </w:rPr>
            </w:pPr>
            <w:r>
              <w:rPr>
                <w:sz w:val="20"/>
                <w:szCs w:val="20"/>
                <w:lang w:eastAsia="zh-CN"/>
              </w:rPr>
              <w:t>Not essential</w:t>
            </w:r>
          </w:p>
        </w:tc>
      </w:tr>
    </w:tbl>
    <w:p w14:paraId="44A4D293" w14:textId="77777777" w:rsidR="009019BD" w:rsidRPr="00E24DB5" w:rsidRDefault="009019BD" w:rsidP="003047BE">
      <w:pPr>
        <w:rPr>
          <w:lang w:eastAsia="zh-CN"/>
        </w:rPr>
      </w:pPr>
    </w:p>
    <w:p w14:paraId="1A5146F2" w14:textId="3E4DB857" w:rsidR="00745DE7" w:rsidRDefault="0084162D">
      <w:pPr>
        <w:pStyle w:val="Heading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Heading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TableGrid"/>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w:t>
            </w:r>
            <w:proofErr w:type="spellStart"/>
            <w:r w:rsidRPr="00631131">
              <w:rPr>
                <w:rFonts w:eastAsia="Batang"/>
                <w:sz w:val="20"/>
                <w:szCs w:val="20"/>
                <w:lang w:eastAsia="x-none"/>
              </w:rPr>
              <w:t>ms</w:t>
            </w:r>
            <w:proofErr w:type="spellEnd"/>
            <w:r w:rsidRPr="00631131">
              <w:rPr>
                <w:rFonts w:eastAsia="Batang"/>
                <w:sz w:val="20"/>
                <w:szCs w:val="20"/>
                <w:lang w:eastAsia="x-none"/>
              </w:rPr>
              <w:t>)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TableGrid"/>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w:t>
            </w:r>
            <w:proofErr w:type="spellStart"/>
            <w:r w:rsidRPr="00631131">
              <w:rPr>
                <w:sz w:val="20"/>
                <w:szCs w:val="20"/>
                <w:lang w:eastAsia="zh-CN"/>
              </w:rPr>
              <w:t>eMTC</w:t>
            </w:r>
            <w:proofErr w:type="spellEnd"/>
            <w:r w:rsidRPr="00631131">
              <w:rPr>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631131">
              <w:rPr>
                <w:sz w:val="20"/>
                <w:szCs w:val="20"/>
                <w:lang w:eastAsia="zh-CN"/>
              </w:rPr>
              <w:t>ms</w:t>
            </w:r>
            <w:proofErr w:type="spellEnd"/>
            <w:r w:rsidRPr="00631131">
              <w:rPr>
                <w:sz w:val="20"/>
                <w:szCs w:val="20"/>
                <w:lang w:eastAsia="zh-CN"/>
              </w:rPr>
              <w:t xml:space="preserve">)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Heading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 xml:space="preserve">It is RAN1 understanding that in scenarios having HARQ processes with HARQ feedback enabled and disabled, the scheduling restriction for Rel.18 </w:t>
      </w:r>
      <w:proofErr w:type="spellStart"/>
      <w:r w:rsidRPr="00CE20B7">
        <w:rPr>
          <w:sz w:val="20"/>
          <w:szCs w:val="20"/>
        </w:rPr>
        <w:t>eMTC</w:t>
      </w:r>
      <w:proofErr w:type="spellEnd"/>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 xml:space="preserve">i.e., “hybrid </w:t>
            </w:r>
            <w:r w:rsidRPr="000F7775">
              <w:rPr>
                <w:sz w:val="20"/>
                <w:szCs w:val="20"/>
              </w:rPr>
              <w:lastRenderedPageBreak/>
              <w:t>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 xml:space="preserve">(M/N)PDCCH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2CEFD758"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5014639"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Heading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w:t>
      </w:r>
      <w:proofErr w:type="spellStart"/>
      <w:r w:rsidRPr="00A26995">
        <w:rPr>
          <w:rFonts w:asciiTheme="minorHAnsi" w:hAnsiTheme="minorHAnsi"/>
          <w:lang w:eastAsia="zh-CN"/>
        </w:rPr>
        <w:t>eMTC</w:t>
      </w:r>
      <w:proofErr w:type="spellEnd"/>
      <w:r w:rsidRPr="00A26995">
        <w:rPr>
          <w:rFonts w:asciiTheme="minorHAnsi" w:hAnsiTheme="minorHAnsi"/>
          <w:lang w:eastAsia="zh-CN"/>
        </w:rPr>
        <w:t xml:space="preserve">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Heading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TableGrid"/>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 xml:space="preserve">For </w:t>
            </w:r>
            <w:proofErr w:type="spellStart"/>
            <w:r w:rsidRPr="008E79D9">
              <w:rPr>
                <w:rFonts w:eastAsia="Batang"/>
                <w:sz w:val="20"/>
                <w:szCs w:val="20"/>
                <w:lang w:eastAsia="zh-CN"/>
              </w:rPr>
              <w:t>eMTC</w:t>
            </w:r>
            <w:proofErr w:type="spellEnd"/>
            <w:r w:rsidRPr="008E79D9">
              <w:rPr>
                <w:rFonts w:eastAsia="Batang"/>
                <w:sz w:val="20"/>
                <w:szCs w:val="20"/>
                <w:lang w:eastAsia="zh-CN"/>
              </w:rPr>
              <w:t xml:space="preserve">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 xml:space="preserve">for </w:t>
      </w:r>
      <w:proofErr w:type="spellStart"/>
      <w:r w:rsidR="008B6565" w:rsidRPr="008E79D9">
        <w:rPr>
          <w:rFonts w:eastAsia="Batang"/>
          <w:sz w:val="20"/>
          <w:szCs w:val="20"/>
          <w:lang w:eastAsia="zh-CN"/>
        </w:rPr>
        <w:t>eMTC</w:t>
      </w:r>
      <w:proofErr w:type="spellEnd"/>
      <w:r w:rsidR="008B6565" w:rsidRPr="008E79D9">
        <w:rPr>
          <w:rFonts w:eastAsia="Batang"/>
          <w:sz w:val="20"/>
          <w:szCs w:val="20"/>
          <w:lang w:eastAsia="zh-CN"/>
        </w:rPr>
        <w:t xml:space="preserve">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Heading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w:t>
      </w:r>
      <w:proofErr w:type="spellStart"/>
      <w:r w:rsidRPr="000D3438">
        <w:rPr>
          <w:sz w:val="20"/>
          <w:szCs w:val="20"/>
          <w:lang w:eastAsia="zh-CN"/>
        </w:rPr>
        <w:t>eMTC</w:t>
      </w:r>
      <w:proofErr w:type="spellEnd"/>
      <w:r w:rsidRPr="000D3438">
        <w:rPr>
          <w:sz w:val="20"/>
          <w:szCs w:val="20"/>
          <w:lang w:eastAsia="zh-CN"/>
        </w:rPr>
        <w:t xml:space="preserve">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r w:rsidR="000B4E9F" w14:paraId="2DFAF6F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9F1CBD" w14:textId="49C77B87" w:rsidR="000B4E9F" w:rsidRPr="000B4E9F" w:rsidRDefault="000B4E9F" w:rsidP="00B41962">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5B1E2193" w14:textId="31A312B3" w:rsidR="000B4E9F" w:rsidRPr="000B4E9F" w:rsidRDefault="000B4E9F" w:rsidP="00B41962">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846A5F" w14:paraId="32CB6E95"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098C59" w14:textId="7545496A" w:rsidR="00846A5F" w:rsidRDefault="00846A5F" w:rsidP="00B41962">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25A0700" w14:textId="7C2EC5FB" w:rsidR="00846A5F" w:rsidRDefault="00846A5F" w:rsidP="00B41962">
            <w:pPr>
              <w:ind w:left="360"/>
              <w:rPr>
                <w:rFonts w:eastAsia="MS Mincho"/>
                <w:sz w:val="20"/>
                <w:szCs w:val="20"/>
                <w:lang w:eastAsia="ja-JP"/>
              </w:rPr>
            </w:pPr>
            <w:r>
              <w:rPr>
                <w:rFonts w:eastAsia="MS Mincho"/>
                <w:sz w:val="20"/>
                <w:szCs w:val="20"/>
                <w:lang w:eastAsia="ja-JP"/>
              </w:rPr>
              <w:t>Ok</w:t>
            </w:r>
          </w:p>
        </w:tc>
      </w:tr>
      <w:tr w:rsidR="00580209" w14:paraId="157220E4"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4F4144F" w14:textId="082F4F10" w:rsidR="00580209" w:rsidRDefault="00580209" w:rsidP="00B41962">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2BC1B5A" w14:textId="632946B5" w:rsidR="00580209" w:rsidRDefault="00580209" w:rsidP="00B41962">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Heading1"/>
        <w:rPr>
          <w:rFonts w:asciiTheme="minorHAnsi" w:hAnsiTheme="minorHAnsi"/>
          <w:lang w:eastAsia="zh-CN"/>
        </w:rPr>
      </w:pPr>
      <w:r w:rsidRPr="00A636C7">
        <w:rPr>
          <w:rFonts w:asciiTheme="minorHAnsi" w:hAnsiTheme="minorHAnsi"/>
          <w:lang w:eastAsia="zh-CN"/>
        </w:rPr>
        <w:lastRenderedPageBreak/>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Heading2"/>
        <w:rPr>
          <w:lang w:eastAsia="zh-CN"/>
        </w:rPr>
      </w:pPr>
      <w:r>
        <w:rPr>
          <w:lang w:eastAsia="zh-CN"/>
        </w:rPr>
        <w:t>Background</w:t>
      </w:r>
    </w:p>
    <w:p w14:paraId="310374B9" w14:textId="77777777" w:rsidR="00745DE7" w:rsidRDefault="0084162D">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ListParagraph"/>
        <w:numPr>
          <w:ilvl w:val="0"/>
          <w:numId w:val="25"/>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ListParagraph"/>
        <w:numPr>
          <w:ilvl w:val="0"/>
          <w:numId w:val="25"/>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ListParagraph"/>
        <w:numPr>
          <w:ilvl w:val="0"/>
          <w:numId w:val="25"/>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ListParagraph"/>
        <w:numPr>
          <w:ilvl w:val="0"/>
          <w:numId w:val="25"/>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Heading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ListParagraph"/>
        <w:numPr>
          <w:ilvl w:val="0"/>
          <w:numId w:val="26"/>
        </w:numPr>
        <w:rPr>
          <w:rFonts w:ascii="Times New Roman" w:hAnsi="Times New Roman"/>
          <w:sz w:val="20"/>
          <w:szCs w:val="20"/>
          <w:lang w:eastAsia="zh-CN"/>
        </w:rPr>
      </w:pPr>
      <w:r w:rsidRPr="000D3438">
        <w:rPr>
          <w:rFonts w:ascii="Times New Roman" w:hAnsi="Times New Roman"/>
          <w:sz w:val="20"/>
          <w:szCs w:val="20"/>
          <w:lang w:eastAsia="zh-CN"/>
        </w:rPr>
        <w:t xml:space="preserve">For </w:t>
      </w:r>
      <w:proofErr w:type="spellStart"/>
      <w:r w:rsidRPr="000D3438">
        <w:rPr>
          <w:rFonts w:ascii="Times New Roman" w:hAnsi="Times New Roman"/>
          <w:sz w:val="20"/>
          <w:szCs w:val="20"/>
          <w:lang w:eastAsia="zh-CN"/>
        </w:rPr>
        <w:t>NBIoT</w:t>
      </w:r>
      <w:proofErr w:type="spellEnd"/>
      <w:r w:rsidRPr="000D3438">
        <w:rPr>
          <w:rFonts w:ascii="Times New Roman" w:hAnsi="Times New Roman"/>
          <w:sz w:val="20"/>
          <w:szCs w:val="20"/>
          <w:lang w:eastAsia="zh-CN"/>
        </w:rPr>
        <w:t xml:space="preserve">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ListParagraph"/>
        <w:numPr>
          <w:ilvl w:val="1"/>
          <w:numId w:val="27"/>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ListParagraph"/>
        <w:numPr>
          <w:ilvl w:val="1"/>
          <w:numId w:val="27"/>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ListParagraph"/>
        <w:numPr>
          <w:ilvl w:val="1"/>
          <w:numId w:val="2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ListParagraph"/>
        <w:numPr>
          <w:ilvl w:val="1"/>
          <w:numId w:val="27"/>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ListParagraph"/>
        <w:numPr>
          <w:ilvl w:val="0"/>
          <w:numId w:val="28"/>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ListParagraph"/>
        <w:numPr>
          <w:ilvl w:val="0"/>
          <w:numId w:val="28"/>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ListParagraph"/>
        <w:numPr>
          <w:ilvl w:val="0"/>
          <w:numId w:val="28"/>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lastRenderedPageBreak/>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ListParagraph"/>
        <w:numPr>
          <w:ilvl w:val="0"/>
          <w:numId w:val="29"/>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ListParagraph"/>
        <w:numPr>
          <w:ilvl w:val="0"/>
          <w:numId w:val="29"/>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pPr>
              <w:pStyle w:val="ListParagraph"/>
              <w:numPr>
                <w:ilvl w:val="0"/>
                <w:numId w:val="33"/>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ListParagraph"/>
              <w:ind w:left="785"/>
              <w:rPr>
                <w:b/>
                <w:bCs/>
                <w:sz w:val="20"/>
                <w:szCs w:val="20"/>
                <w:highlight w:val="lightGray"/>
              </w:rPr>
            </w:pPr>
          </w:p>
          <w:p w14:paraId="49FD33F7" w14:textId="2848FC07" w:rsidR="00431DC3" w:rsidRPr="00431DC3" w:rsidRDefault="00431DC3">
            <w:pPr>
              <w:pStyle w:val="ListParagraph"/>
              <w:numPr>
                <w:ilvl w:val="0"/>
                <w:numId w:val="33"/>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(e.g. decide HARQ feedback enabling/disabling configuration only based on HARQ process ID of 0 for all </w:t>
            </w:r>
            <w:proofErr w:type="spellStart"/>
            <w:r w:rsidRPr="002108BB">
              <w:rPr>
                <w:sz w:val="20"/>
                <w:szCs w:val="20"/>
                <w:lang w:eastAsia="zh-CN"/>
              </w:rPr>
              <w:t>TBs.</w:t>
            </w:r>
            <w:proofErr w:type="spellEnd"/>
            <w:r w:rsidRPr="002108BB">
              <w:rPr>
                <w:sz w:val="20"/>
                <w:szCs w:val="20"/>
                <w:lang w:eastAsia="zh-CN"/>
              </w:rPr>
              <w:t>)</w:t>
            </w:r>
          </w:p>
        </w:tc>
      </w:tr>
      <w:tr w:rsidR="00B30943" w14:paraId="2FEB884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315866" w14:textId="3EE017E2" w:rsidR="00B30943" w:rsidRDefault="00B30943" w:rsidP="004B30B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18EA91" w14:textId="17B229E8" w:rsidR="00B30943" w:rsidRPr="00B30943" w:rsidRDefault="00B30943" w:rsidP="004B30BE">
            <w:pPr>
              <w:rPr>
                <w:sz w:val="20"/>
                <w:szCs w:val="20"/>
                <w:highlight w:val="lightGray"/>
                <w:lang w:eastAsia="zh-CN"/>
              </w:rPr>
            </w:pPr>
            <w:r w:rsidRPr="00B30943">
              <w:rPr>
                <w:sz w:val="20"/>
                <w:szCs w:val="20"/>
                <w:lang w:eastAsia="zh-CN"/>
              </w:rPr>
              <w:t>For the first proposal, we support option 2</w:t>
            </w:r>
          </w:p>
        </w:tc>
      </w:tr>
      <w:tr w:rsidR="00C908A2" w14:paraId="1F7A00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030276" w14:textId="47FAD47A" w:rsidR="00C908A2" w:rsidRDefault="007208DE" w:rsidP="004B30B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58236B7" w14:textId="426648C8" w:rsidR="00C908A2" w:rsidRPr="00B30943" w:rsidRDefault="007208DE" w:rsidP="004B30BE">
            <w:pPr>
              <w:rPr>
                <w:sz w:val="20"/>
                <w:szCs w:val="20"/>
                <w:lang w:eastAsia="zh-CN"/>
              </w:rPr>
            </w:pPr>
            <w:r>
              <w:rPr>
                <w:sz w:val="20"/>
                <w:szCs w:val="20"/>
                <w:lang w:eastAsia="zh-CN"/>
              </w:rPr>
              <w:t>We support Option 2 for both proposals.</w:t>
            </w:r>
          </w:p>
        </w:tc>
      </w:tr>
      <w:tr w:rsidR="000B4E9F" w14:paraId="070FEC4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1F664F" w14:textId="1F3EAF8C" w:rsidR="000B4E9F" w:rsidRPr="000B4E9F" w:rsidRDefault="000B4E9F" w:rsidP="004B30BE">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2AA495B4" w14:textId="7FF194A4" w:rsidR="000B4E9F" w:rsidRPr="000B4E9F" w:rsidRDefault="000B4E9F" w:rsidP="004B30BE">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846A5F" w14:paraId="039C1AB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2B2CC0" w14:textId="5935780F" w:rsidR="00846A5F" w:rsidRDefault="00846A5F" w:rsidP="004B30BE">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60B211" w14:textId="71DBFC8A" w:rsidR="00846A5F" w:rsidRDefault="00846A5F" w:rsidP="004B30BE">
            <w:pPr>
              <w:rPr>
                <w:rFonts w:eastAsia="MS Mincho"/>
                <w:sz w:val="20"/>
                <w:szCs w:val="20"/>
                <w:lang w:eastAsia="ja-JP"/>
              </w:rPr>
            </w:pPr>
            <w:r>
              <w:rPr>
                <w:rFonts w:eastAsia="MS Mincho"/>
                <w:sz w:val="20"/>
                <w:szCs w:val="20"/>
                <w:lang w:eastAsia="ja-JP"/>
              </w:rPr>
              <w:t>Option 1 for both proposals</w:t>
            </w:r>
          </w:p>
        </w:tc>
      </w:tr>
      <w:tr w:rsidR="00580209" w14:paraId="48C3D9C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4A8AE8" w14:textId="420FA3CB" w:rsidR="00580209" w:rsidRDefault="00580209" w:rsidP="004B30BE">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BBFD10E" w14:textId="4E75B7F9" w:rsidR="00580209" w:rsidRDefault="00580209" w:rsidP="004B30BE">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bl>
    <w:p w14:paraId="501F062B" w14:textId="77777777" w:rsidR="00745DE7" w:rsidRDefault="00745DE7">
      <w:pPr>
        <w:rPr>
          <w:lang w:eastAsia="zh-CN"/>
        </w:rPr>
      </w:pPr>
    </w:p>
    <w:p w14:paraId="513C8A2B" w14:textId="1FA3F458" w:rsidR="00745DE7" w:rsidRDefault="0084162D">
      <w:pPr>
        <w:pStyle w:val="Heading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Heading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Heading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Heading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Heading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BodyText"/>
        <w:numPr>
          <w:ilvl w:val="0"/>
          <w:numId w:val="3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BodyText"/>
        <w:numPr>
          <w:ilvl w:val="1"/>
          <w:numId w:val="3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Heading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Heading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000000">
            <w:pPr>
              <w:ind w:left="360"/>
              <w:rPr>
                <w:sz w:val="20"/>
                <w:szCs w:val="20"/>
              </w:rPr>
            </w:pPr>
            <w:hyperlink r:id="rId9" w:history="1">
              <w:r w:rsidR="0084162D">
                <w:rPr>
                  <w:rStyle w:val="Hyperlink"/>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proofErr w:type="spellStart"/>
            <w:r>
              <w:rPr>
                <w:sz w:val="20"/>
                <w:szCs w:val="20"/>
                <w:lang w:eastAsia="zh-CN"/>
              </w:rPr>
              <w:t>Chunxuan</w:t>
            </w:r>
            <w:proofErr w:type="spellEnd"/>
            <w:r>
              <w:rPr>
                <w:sz w:val="20"/>
                <w:szCs w:val="20"/>
                <w:lang w:eastAsia="zh-CN"/>
              </w:rPr>
              <w:t xml:space="preserve">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000000">
            <w:pPr>
              <w:ind w:left="360"/>
              <w:rPr>
                <w:sz w:val="20"/>
                <w:szCs w:val="20"/>
                <w:lang w:eastAsia="zh-CN"/>
              </w:rPr>
            </w:pPr>
            <w:hyperlink r:id="rId10" w:history="1">
              <w:r w:rsidR="0084162D">
                <w:rPr>
                  <w:rStyle w:val="Hyperlink"/>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000000">
            <w:pPr>
              <w:ind w:left="360"/>
              <w:rPr>
                <w:sz w:val="20"/>
                <w:szCs w:val="20"/>
                <w:lang w:eastAsia="zh-CN"/>
              </w:rPr>
            </w:pPr>
            <w:hyperlink r:id="rId11" w:history="1">
              <w:r w:rsidR="0084162D">
                <w:rPr>
                  <w:rStyle w:val="Hyperlink"/>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000000">
            <w:pPr>
              <w:ind w:left="360"/>
              <w:rPr>
                <w:sz w:val="20"/>
                <w:szCs w:val="20"/>
              </w:rPr>
            </w:pPr>
            <w:hyperlink r:id="rId12" w:history="1">
              <w:r w:rsidR="0084162D">
                <w:rPr>
                  <w:rStyle w:val="Hyperlink"/>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000000">
            <w:pPr>
              <w:ind w:left="360"/>
              <w:rPr>
                <w:sz w:val="20"/>
                <w:szCs w:val="20"/>
                <w:lang w:eastAsia="zh-CN"/>
              </w:rPr>
            </w:pPr>
            <w:hyperlink r:id="rId13" w:history="1">
              <w:r w:rsidR="0084162D">
                <w:rPr>
                  <w:rStyle w:val="Hyperlink"/>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000000">
            <w:pPr>
              <w:ind w:left="360"/>
              <w:rPr>
                <w:sz w:val="20"/>
                <w:szCs w:val="20"/>
                <w:lang w:eastAsia="zh-CN"/>
              </w:rPr>
            </w:pPr>
            <w:hyperlink r:id="rId14" w:history="1">
              <w:r w:rsidR="0084162D">
                <w:rPr>
                  <w:rStyle w:val="Hyperlink"/>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000000">
            <w:pPr>
              <w:ind w:left="360"/>
              <w:rPr>
                <w:sz w:val="20"/>
                <w:szCs w:val="20"/>
              </w:rPr>
            </w:pPr>
            <w:hyperlink r:id="rId15" w:history="1">
              <w:r w:rsidR="0084162D">
                <w:rPr>
                  <w:rStyle w:val="Hyperlink"/>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000000">
            <w:pPr>
              <w:ind w:left="360"/>
              <w:rPr>
                <w:sz w:val="20"/>
                <w:szCs w:val="20"/>
                <w:lang w:eastAsia="zh-CN"/>
              </w:rPr>
            </w:pPr>
            <w:hyperlink r:id="rId16" w:history="1">
              <w:r w:rsidR="0084162D">
                <w:rPr>
                  <w:rStyle w:val="Hyperlink"/>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000000">
            <w:pPr>
              <w:ind w:left="360"/>
              <w:rPr>
                <w:sz w:val="20"/>
                <w:szCs w:val="20"/>
                <w:lang w:eastAsia="zh-CN"/>
              </w:rPr>
            </w:pPr>
            <w:hyperlink r:id="rId17" w:history="1">
              <w:r w:rsidR="0084162D">
                <w:rPr>
                  <w:rStyle w:val="Hyperlink"/>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proofErr w:type="spellStart"/>
            <w:r>
              <w:rPr>
                <w:sz w:val="20"/>
                <w:szCs w:val="20"/>
                <w:lang w:eastAsia="zh-CN"/>
              </w:rPr>
              <w:t>Yajun</w:t>
            </w:r>
            <w:proofErr w:type="spellEnd"/>
            <w:r>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000000">
            <w:pPr>
              <w:ind w:left="360"/>
              <w:rPr>
                <w:sz w:val="20"/>
                <w:szCs w:val="20"/>
                <w:lang w:eastAsia="zh-CN"/>
              </w:rPr>
            </w:pPr>
            <w:hyperlink r:id="rId18" w:history="1">
              <w:r w:rsidR="0084162D">
                <w:rPr>
                  <w:rStyle w:val="Hyperlink"/>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000000">
            <w:pPr>
              <w:ind w:left="360"/>
              <w:rPr>
                <w:sz w:val="20"/>
                <w:szCs w:val="20"/>
                <w:lang w:eastAsia="zh-CN"/>
              </w:rPr>
            </w:pPr>
            <w:hyperlink r:id="rId19" w:history="1">
              <w:r w:rsidR="0084162D">
                <w:rPr>
                  <w:rStyle w:val="Hyperlink"/>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000000">
            <w:pPr>
              <w:ind w:left="360"/>
              <w:rPr>
                <w:sz w:val="20"/>
                <w:szCs w:val="20"/>
              </w:rPr>
            </w:pPr>
            <w:hyperlink r:id="rId20" w:history="1">
              <w:r w:rsidR="0084162D">
                <w:rPr>
                  <w:rStyle w:val="Hyperlink"/>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lastRenderedPageBreak/>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000000">
            <w:pPr>
              <w:ind w:left="360"/>
            </w:pPr>
            <w:hyperlink r:id="rId21" w:history="1">
              <w:r w:rsidR="0084162D">
                <w:rPr>
                  <w:rStyle w:val="Hyperlink"/>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 xml:space="preserve">Carmela </w:t>
            </w:r>
            <w:proofErr w:type="spellStart"/>
            <w:r>
              <w:rPr>
                <w:sz w:val="20"/>
                <w:szCs w:val="20"/>
                <w:lang w:eastAsia="zh-CN"/>
              </w:rPr>
              <w:t>Cozzo</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000000">
            <w:pPr>
              <w:ind w:left="360"/>
              <w:rPr>
                <w:sz w:val="20"/>
                <w:szCs w:val="20"/>
              </w:rPr>
            </w:pPr>
            <w:hyperlink r:id="rId22" w:history="1">
              <w:r w:rsidR="0084162D">
                <w:rPr>
                  <w:rStyle w:val="Hyperlink"/>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proofErr w:type="spellStart"/>
            <w:r>
              <w:rPr>
                <w:sz w:val="20"/>
                <w:szCs w:val="20"/>
              </w:rPr>
              <w:t>Jingyuan</w:t>
            </w:r>
            <w:proofErr w:type="spellEnd"/>
            <w:r>
              <w:rPr>
                <w:sz w:val="20"/>
                <w:szCs w:val="20"/>
              </w:rPr>
              <w:t xml:space="preserve">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000000">
            <w:pPr>
              <w:ind w:left="360"/>
              <w:rPr>
                <w:sz w:val="20"/>
                <w:szCs w:val="20"/>
              </w:rPr>
            </w:pPr>
            <w:hyperlink r:id="rId23" w:history="1">
              <w:r w:rsidR="0084162D">
                <w:rPr>
                  <w:rStyle w:val="Hyperlink"/>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000000">
            <w:pPr>
              <w:ind w:left="360"/>
              <w:rPr>
                <w:sz w:val="20"/>
                <w:szCs w:val="20"/>
                <w:lang w:eastAsia="zh-CN"/>
              </w:rPr>
            </w:pPr>
            <w:hyperlink r:id="rId24" w:history="1">
              <w:r w:rsidR="0084162D">
                <w:rPr>
                  <w:rStyle w:val="Hyperlink"/>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000000">
            <w:pPr>
              <w:ind w:left="360"/>
              <w:rPr>
                <w:sz w:val="20"/>
                <w:szCs w:val="20"/>
              </w:rPr>
            </w:pPr>
            <w:hyperlink r:id="rId25" w:history="1">
              <w:r w:rsidR="0084162D">
                <w:rPr>
                  <w:rStyle w:val="Hyperlink"/>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proofErr w:type="spellStart"/>
            <w:r>
              <w:rPr>
                <w:sz w:val="20"/>
                <w:szCs w:val="20"/>
                <w:lang w:eastAsia="zh-CN"/>
              </w:rPr>
              <w:t>Zhi</w:t>
            </w:r>
            <w:proofErr w:type="spellEnd"/>
            <w:r>
              <w:rPr>
                <w:sz w:val="20"/>
                <w:szCs w:val="20"/>
                <w:lang w:eastAsia="zh-CN"/>
              </w:rPr>
              <w:t xml:space="preserve">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000000">
            <w:pPr>
              <w:ind w:left="360"/>
              <w:rPr>
                <w:sz w:val="20"/>
                <w:szCs w:val="20"/>
                <w:lang w:eastAsia="zh-CN"/>
              </w:rPr>
            </w:pPr>
            <w:hyperlink r:id="rId26" w:history="1">
              <w:r w:rsidR="0084162D">
                <w:rPr>
                  <w:rStyle w:val="Hyperlink"/>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000000">
            <w:pPr>
              <w:ind w:left="360"/>
              <w:rPr>
                <w:sz w:val="20"/>
                <w:szCs w:val="20"/>
                <w:lang w:eastAsia="zh-CN"/>
              </w:rPr>
            </w:pPr>
            <w:hyperlink r:id="rId27" w:history="1">
              <w:r w:rsidR="0084162D">
                <w:rPr>
                  <w:rStyle w:val="Hyperlink"/>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000000">
            <w:pPr>
              <w:ind w:left="360"/>
              <w:rPr>
                <w:sz w:val="20"/>
                <w:szCs w:val="20"/>
                <w:lang w:eastAsia="zh-CN"/>
              </w:rPr>
            </w:pPr>
            <w:hyperlink r:id="rId28" w:history="1">
              <w:r w:rsidR="0084162D">
                <w:rPr>
                  <w:rStyle w:val="Hyperlink"/>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Hyperlink"/>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Hyperlink"/>
                <w:sz w:val="20"/>
                <w:szCs w:val="20"/>
              </w:rPr>
            </w:pPr>
            <w:r>
              <w:rPr>
                <w:rStyle w:val="Hyperlink"/>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000000">
            <w:pPr>
              <w:ind w:left="360"/>
              <w:rPr>
                <w:rStyle w:val="Hyperlink"/>
                <w:sz w:val="20"/>
                <w:szCs w:val="20"/>
              </w:rPr>
            </w:pPr>
            <w:hyperlink r:id="rId29" w:history="1">
              <w:r w:rsidR="0084162D">
                <w:rPr>
                  <w:rStyle w:val="Hyperlink"/>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000000">
            <w:pPr>
              <w:ind w:left="360"/>
              <w:rPr>
                <w:rStyle w:val="Hyperlink"/>
                <w:sz w:val="20"/>
                <w:szCs w:val="20"/>
              </w:rPr>
            </w:pPr>
            <w:hyperlink r:id="rId30" w:history="1">
              <w:r w:rsidR="0084162D">
                <w:rPr>
                  <w:rStyle w:val="Hyperlink"/>
                  <w:sz w:val="20"/>
                  <w:szCs w:val="20"/>
                </w:rPr>
                <w:t>a</w:t>
              </w:r>
              <w:r w:rsidR="0084162D">
                <w:rPr>
                  <w:rStyle w:val="Hyperlink"/>
                </w:rPr>
                <w:t>lbertor@qti.qualcomm.com</w:t>
              </w:r>
            </w:hyperlink>
            <w:r w:rsidR="0084162D">
              <w:rPr>
                <w:rStyle w:val="Hyperlink"/>
              </w:rPr>
              <w:t xml:space="preserve"> </w:t>
            </w:r>
          </w:p>
        </w:tc>
      </w:tr>
    </w:tbl>
    <w:p w14:paraId="2DF3A1EB" w14:textId="77777777" w:rsidR="00745DE7" w:rsidRDefault="00745DE7">
      <w:pPr>
        <w:rPr>
          <w:lang w:eastAsia="zh-CN"/>
        </w:rPr>
      </w:pPr>
    </w:p>
    <w:p w14:paraId="76977628" w14:textId="77777777" w:rsidR="00745DE7" w:rsidRDefault="0084162D">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4" w:name="_Ref100907574"/>
      <w:r>
        <w:t>3GPP TR 36.763 V1.0.0 (2021-06)</w:t>
      </w:r>
      <w:bookmarkEnd w:id="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w:t>
      </w:r>
      <w:proofErr w:type="spellStart"/>
      <w:r>
        <w:t>eMTC</w:t>
      </w:r>
      <w:proofErr w:type="spellEnd"/>
      <w:r>
        <w:t xml:space="preserve">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7789" w14:textId="77777777" w:rsidR="00E10FB5" w:rsidRDefault="00E10FB5">
      <w:pPr>
        <w:spacing w:after="0"/>
      </w:pPr>
      <w:r>
        <w:separator/>
      </w:r>
    </w:p>
  </w:endnote>
  <w:endnote w:type="continuationSeparator" w:id="0">
    <w:p w14:paraId="69104512" w14:textId="77777777" w:rsidR="00E10FB5" w:rsidRDefault="00E10F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F16B" w14:textId="77777777" w:rsidR="00E10FB5" w:rsidRDefault="00E10FB5">
      <w:pPr>
        <w:spacing w:after="0"/>
      </w:pPr>
      <w:r>
        <w:separator/>
      </w:r>
    </w:p>
  </w:footnote>
  <w:footnote w:type="continuationSeparator" w:id="0">
    <w:p w14:paraId="1398AAFF" w14:textId="77777777" w:rsidR="00E10FB5" w:rsidRDefault="00E10F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26"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16342657">
    <w:abstractNumId w:val="0"/>
  </w:num>
  <w:num w:numId="2" w16cid:durableId="1038898310">
    <w:abstractNumId w:val="14"/>
  </w:num>
  <w:num w:numId="3" w16cid:durableId="1513763853">
    <w:abstractNumId w:val="31"/>
  </w:num>
  <w:num w:numId="4" w16cid:durableId="1411582178">
    <w:abstractNumId w:val="27"/>
  </w:num>
  <w:num w:numId="5" w16cid:durableId="1889292743">
    <w:abstractNumId w:val="22"/>
  </w:num>
  <w:num w:numId="6" w16cid:durableId="730007315">
    <w:abstractNumId w:val="17"/>
  </w:num>
  <w:num w:numId="7" w16cid:durableId="1415467817">
    <w:abstractNumId w:val="20"/>
  </w:num>
  <w:num w:numId="8" w16cid:durableId="244799569">
    <w:abstractNumId w:val="32"/>
  </w:num>
  <w:num w:numId="9" w16cid:durableId="2100834859">
    <w:abstractNumId w:val="21"/>
  </w:num>
  <w:num w:numId="10" w16cid:durableId="1720589128">
    <w:abstractNumId w:val="29"/>
  </w:num>
  <w:num w:numId="11" w16cid:durableId="267154729">
    <w:abstractNumId w:val="15"/>
  </w:num>
  <w:num w:numId="12" w16cid:durableId="1763062384">
    <w:abstractNumId w:val="12"/>
  </w:num>
  <w:num w:numId="13" w16cid:durableId="683167051">
    <w:abstractNumId w:val="11"/>
  </w:num>
  <w:num w:numId="14" w16cid:durableId="1558517618">
    <w:abstractNumId w:val="24"/>
  </w:num>
  <w:num w:numId="15" w16cid:durableId="1330476109">
    <w:abstractNumId w:val="1"/>
  </w:num>
  <w:num w:numId="16" w16cid:durableId="380907607">
    <w:abstractNumId w:val="30"/>
  </w:num>
  <w:num w:numId="17" w16cid:durableId="1945117065">
    <w:abstractNumId w:val="5"/>
  </w:num>
  <w:num w:numId="18" w16cid:durableId="923103780">
    <w:abstractNumId w:val="7"/>
  </w:num>
  <w:num w:numId="19" w16cid:durableId="1709060536">
    <w:abstractNumId w:val="16"/>
  </w:num>
  <w:num w:numId="20" w16cid:durableId="757484492">
    <w:abstractNumId w:val="3"/>
  </w:num>
  <w:num w:numId="21" w16cid:durableId="292248810">
    <w:abstractNumId w:val="10"/>
  </w:num>
  <w:num w:numId="22" w16cid:durableId="1476601978">
    <w:abstractNumId w:val="4"/>
  </w:num>
  <w:num w:numId="23" w16cid:durableId="37899059">
    <w:abstractNumId w:val="2"/>
  </w:num>
  <w:num w:numId="24" w16cid:durableId="2019043338">
    <w:abstractNumId w:val="13"/>
  </w:num>
  <w:num w:numId="25" w16cid:durableId="83886724">
    <w:abstractNumId w:val="6"/>
  </w:num>
  <w:num w:numId="26" w16cid:durableId="2120442944">
    <w:abstractNumId w:val="26"/>
  </w:num>
  <w:num w:numId="27" w16cid:durableId="494418409">
    <w:abstractNumId w:val="9"/>
  </w:num>
  <w:num w:numId="28" w16cid:durableId="2023698156">
    <w:abstractNumId w:val="23"/>
  </w:num>
  <w:num w:numId="29" w16cid:durableId="1448354761">
    <w:abstractNumId w:val="8"/>
  </w:num>
  <w:num w:numId="30" w16cid:durableId="1419329069">
    <w:abstractNumId w:val="19"/>
  </w:num>
  <w:num w:numId="31" w16cid:durableId="278533004">
    <w:abstractNumId w:val="28"/>
  </w:num>
  <w:num w:numId="32" w16cid:durableId="983045207">
    <w:abstractNumId w:val="18"/>
  </w:num>
  <w:num w:numId="33" w16cid:durableId="1816603209">
    <w:abstractNumId w:val="25"/>
  </w:num>
  <w:num w:numId="34" w16cid:durableId="720401320">
    <w:abstractNumId w:val="2"/>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9C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styleId="Revision">
    <w:name w:val="Revision"/>
    <w:hidden/>
    <w:uiPriority w:val="99"/>
    <w:semiHidden/>
    <w:rsid w:val="00870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093744703">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EA97E4-4069-4F6D-8351-857C64EA5D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8248</Words>
  <Characters>47016</Characters>
  <Application>Microsoft Office Word</Application>
  <DocSecurity>0</DocSecurity>
  <Lines>391</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55154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Sina Khoshabi Nobar</cp:lastModifiedBy>
  <cp:revision>2</cp:revision>
  <cp:lastPrinted>2015-09-18T07:21:00Z</cp:lastPrinted>
  <dcterms:created xsi:type="dcterms:W3CDTF">2023-04-18T19:40:00Z</dcterms:created>
  <dcterms:modified xsi:type="dcterms:W3CDTF">2023-04-18T19:40:00Z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