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6890" w14:textId="77777777" w:rsidR="00C527FE" w:rsidRDefault="00C527FE">
      <w:pPr>
        <w:tabs>
          <w:tab w:val="left" w:pos="7920"/>
          <w:tab w:val="left" w:pos="8640"/>
          <w:tab w:val="left" w:pos="11880"/>
        </w:tabs>
        <w:spacing w:after="0"/>
        <w:rPr>
          <w:rFonts w:ascii="Arial" w:eastAsia="Batang" w:hAnsi="Arial" w:cs="Arial"/>
          <w:b/>
          <w:bCs/>
          <w:sz w:val="24"/>
          <w:szCs w:val="24"/>
        </w:rPr>
      </w:pPr>
    </w:p>
    <w:p w14:paraId="11ABD4A1" w14:textId="1DEBC0C9"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w:t>
      </w:r>
      <w:r w:rsidR="00BA2E6E">
        <w:rPr>
          <w:rFonts w:ascii="Arial" w:eastAsia="Batang" w:hAnsi="Arial" w:cs="Arial"/>
          <w:b/>
          <w:bCs/>
          <w:sz w:val="24"/>
          <w:szCs w:val="24"/>
        </w:rPr>
        <w:t>xxxx</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2300FDCA"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w:t>
          </w:r>
          <w:r w:rsidR="00BA2E6E">
            <w:rPr>
              <w:rFonts w:ascii="Arial" w:hAnsi="Arial" w:cs="Arial"/>
              <w:b/>
              <w:sz w:val="24"/>
            </w:rPr>
            <w:t>4</w:t>
          </w:r>
          <w:r>
            <w:rPr>
              <w:rFonts w:ascii="Arial" w:hAnsi="Arial" w:cs="Arial"/>
              <w:b/>
              <w:sz w:val="24"/>
            </w:rPr>
            <w:t xml:space="preserve">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Heading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AEA4C67" w14:textId="77777777" w:rsidR="0076208B" w:rsidRDefault="00603B81">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448B75A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2643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3060F2B5"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6FB290CD"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7543F9">
        <w:rPr>
          <w:rFonts w:ascii="Times New Roman" w:eastAsiaTheme="minorEastAsia" w:hAnsi="Times New Roman"/>
          <w:szCs w:val="20"/>
          <w:lang w:eastAsia="ko-KR"/>
        </w:rPr>
        <w:t>, which is available in the Appendix.</w:t>
      </w: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69165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B52417" w14:textId="77777777" w:rsidR="0076208B" w:rsidRDefault="0076208B">
            <w:pPr>
              <w:pStyle w:val="BodyText"/>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AB1291" w14:textId="77777777" w:rsidR="0076208B" w:rsidRDefault="00603B81">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5FA18919" w14:textId="77777777" w:rsidR="0076208B" w:rsidRDefault="00603B81">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EF064B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67D7D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B286DF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192D4A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345A178B" w:rsidR="0076208B" w:rsidRDefault="00603B81">
      <w:pPr>
        <w:pStyle w:val="Heading4"/>
        <w:rPr>
          <w:rFonts w:eastAsia="SimSun"/>
          <w:szCs w:val="18"/>
          <w:lang w:val="en-US" w:eastAsia="zh-CN"/>
        </w:rPr>
      </w:pPr>
      <w:r>
        <w:rPr>
          <w:rFonts w:eastAsia="SimSun"/>
          <w:szCs w:val="18"/>
          <w:lang w:val="en-US" w:eastAsia="zh-CN"/>
        </w:rPr>
        <w:t>[</w:t>
      </w:r>
      <w:proofErr w:type="gramStart"/>
      <w:r w:rsidR="007A717B">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39CB9E43"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0000EC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5D8452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BodyText"/>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216F918"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periodicity due to initial cell selection restrictions). </w:t>
            </w:r>
          </w:p>
          <w:p w14:paraId="665EC816"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I hope it is </w:t>
            </w:r>
            <w:proofErr w:type="gramStart"/>
            <w:r w:rsidRPr="00603B81">
              <w:rPr>
                <w:rFonts w:ascii="Times New Roman" w:eastAsia="DengXian" w:hAnsi="Times New Roman"/>
                <w:szCs w:val="20"/>
                <w:lang w:eastAsia="zh-CN"/>
              </w:rPr>
              <w:t>more clear</w:t>
            </w:r>
            <w:proofErr w:type="gramEnd"/>
            <w:r w:rsidRPr="00603B81">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sidRPr="00603B81">
              <w:rPr>
                <w:rFonts w:ascii="Times New Roman" w:eastAsia="DengXian" w:hAnsi="Times New Roman"/>
                <w:szCs w:val="20"/>
                <w:lang w:eastAsia="zh-CN"/>
              </w:rPr>
              <w:t>e.g.</w:t>
            </w:r>
            <w:proofErr w:type="gramEnd"/>
            <w:r w:rsidRPr="00603B81">
              <w:rPr>
                <w:rFonts w:ascii="Times New Roman" w:eastAsia="DengXian" w:hAnsi="Times New Roman"/>
                <w:szCs w:val="20"/>
                <w:lang w:eastAsia="zh-CN"/>
              </w:rPr>
              <w:t xml:space="preserve"> 80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while the SSBs are kept with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We believe Cell DTX periods of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will be the most common on the field (typical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A7B9457"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CD34A7" w14:textId="0200F899"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5969ADF4"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464347D3"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1350FFA9" w14:textId="77777777" w:rsidR="00BC5E29" w:rsidRDefault="00BC5E29" w:rsidP="00BC5E2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w:t>
            </w:r>
            <w:proofErr w:type="gramStart"/>
            <w:r>
              <w:rPr>
                <w:rFonts w:ascii="Times New Roman" w:eastAsia="Yu Mincho" w:hAnsi="Times New Roman"/>
                <w:szCs w:val="20"/>
                <w:lang w:eastAsia="ja-JP"/>
              </w:rPr>
              <w:t>This is why</w:t>
            </w:r>
            <w:proofErr w:type="gramEnd"/>
            <w:r>
              <w:rPr>
                <w:rFonts w:ascii="Times New Roman" w:eastAsia="Yu Mincho" w:hAnsi="Times New Roman"/>
                <w:szCs w:val="20"/>
                <w:lang w:eastAsia="ja-JP"/>
              </w:rPr>
              <w:t xml:space="preserve">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32B759D8" w14:textId="17FD89E5" w:rsidR="00BC5E29" w:rsidRDefault="00BC5E29" w:rsidP="00BC5E29">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A11451" w14:paraId="4B40662D" w14:textId="77777777">
        <w:tc>
          <w:tcPr>
            <w:tcW w:w="1129" w:type="dxa"/>
          </w:tcPr>
          <w:p w14:paraId="1148DE9B" w14:textId="7A13B408"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60EE8CEB" w14:textId="77777777"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33908B65" w14:textId="3AA0F082"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8861A7" w14:paraId="5EDF4B5F" w14:textId="77777777">
        <w:tc>
          <w:tcPr>
            <w:tcW w:w="1129" w:type="dxa"/>
          </w:tcPr>
          <w:p w14:paraId="3D079204" w14:textId="6251038D"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59021F19" w14:textId="080A6911"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r w:rsidR="00D65610">
              <w:rPr>
                <w:rFonts w:ascii="Times New Roman" w:eastAsia="DengXian" w:hAnsi="Times New Roman"/>
                <w:szCs w:val="20"/>
                <w:lang w:eastAsia="zh-CN"/>
              </w:rPr>
              <w:t xml:space="preserve"> and </w:t>
            </w:r>
            <w:r>
              <w:rPr>
                <w:rFonts w:ascii="Times New Roman" w:eastAsia="DengXian" w:hAnsi="Times New Roman"/>
                <w:szCs w:val="20"/>
                <w:lang w:eastAsia="zh-CN"/>
              </w:rPr>
              <w:t xml:space="preserve">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w:t>
            </w:r>
            <w:r w:rsidR="00D65610">
              <w:rPr>
                <w:rFonts w:ascii="Times New Roman" w:eastAsia="DengXian" w:hAnsi="Times New Roman"/>
                <w:szCs w:val="20"/>
                <w:lang w:eastAsia="zh-CN"/>
              </w:rPr>
              <w:t>revision</w:t>
            </w:r>
            <w:r>
              <w:rPr>
                <w:rFonts w:ascii="Times New Roman" w:eastAsia="DengXian" w:hAnsi="Times New Roman"/>
                <w:szCs w:val="20"/>
                <w:lang w:eastAsia="zh-CN"/>
              </w:rPr>
              <w:t xml:space="preserve">. </w:t>
            </w:r>
          </w:p>
          <w:p w14:paraId="416FEAFB" w14:textId="77777777" w:rsidR="008861A7" w:rsidRDefault="008861A7" w:rsidP="008861A7">
            <w:pPr>
              <w:pStyle w:val="BodyText"/>
              <w:spacing w:after="0"/>
              <w:ind w:left="720"/>
              <w:rPr>
                <w:rFonts w:ascii="Times New Roman" w:eastAsia="DengXian" w:hAnsi="Times New Roman"/>
                <w:szCs w:val="20"/>
                <w:lang w:eastAsia="zh-CN"/>
              </w:rPr>
            </w:pPr>
            <w:r w:rsidRPr="00A9345E">
              <w:rPr>
                <w:rFonts w:ascii="Times New Roman" w:eastAsia="DengXian" w:hAnsi="Times New Roman"/>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 xml:space="preserve">OFDM symbols </w:t>
            </w:r>
            <w:r w:rsidRPr="00A9345E">
              <w:rPr>
                <w:rFonts w:ascii="Times New Roman" w:eastAsia="DengXian" w:hAnsi="Times New Roman"/>
                <w:color w:val="FF0000"/>
                <w:szCs w:val="20"/>
                <w:lang w:eastAsia="zh-CN"/>
              </w:rPr>
              <w:t>and slot</w:t>
            </w:r>
            <w:r>
              <w:rPr>
                <w:rFonts w:ascii="Times New Roman" w:eastAsia="DengXian" w:hAnsi="Times New Roman"/>
                <w:color w:val="FF0000"/>
                <w:szCs w:val="20"/>
                <w:lang w:eastAsia="zh-CN"/>
              </w:rPr>
              <w:t>(</w:t>
            </w:r>
            <w:r w:rsidRPr="00A9345E">
              <w:rPr>
                <w:rFonts w:ascii="Times New Roman" w:eastAsia="DengXian" w:hAnsi="Times New Roman"/>
                <w:color w:val="FF0000"/>
                <w:szCs w:val="20"/>
                <w:lang w:eastAsia="zh-CN"/>
              </w:rPr>
              <w:t>s</w:t>
            </w:r>
            <w:r>
              <w:rPr>
                <w:rFonts w:ascii="Times New Roman" w:eastAsia="DengXian" w:hAnsi="Times New Roman"/>
                <w:color w:val="FF0000"/>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containing SSB are considered part of active period for cell DTX.</w:t>
            </w:r>
          </w:p>
          <w:p w14:paraId="6679848F" w14:textId="77777777" w:rsidR="008861A7" w:rsidRDefault="008861A7" w:rsidP="008861A7">
            <w:pPr>
              <w:pStyle w:val="BodyText"/>
              <w:spacing w:after="0"/>
              <w:rPr>
                <w:rFonts w:ascii="Times New Roman" w:eastAsia="DengXian" w:hAnsi="Times New Roman"/>
                <w:szCs w:val="20"/>
                <w:lang w:eastAsia="zh-CN"/>
              </w:rPr>
            </w:pPr>
          </w:p>
        </w:tc>
      </w:tr>
      <w:tr w:rsidR="00487003" w14:paraId="4F808CA3" w14:textId="77777777" w:rsidTr="00487003">
        <w:tc>
          <w:tcPr>
            <w:tcW w:w="1129" w:type="dxa"/>
            <w:shd w:val="clear" w:color="auto" w:fill="E2EFD9" w:themeFill="accent6" w:themeFillTint="33"/>
          </w:tcPr>
          <w:p w14:paraId="7BFE7008" w14:textId="1C13FF2C" w:rsidR="00487003" w:rsidRDefault="00487003"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C0A7599" w14:textId="77777777" w:rsidR="002D74B5" w:rsidRDefault="00487003"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w:t>
            </w:r>
            <w:r w:rsidR="005F0454">
              <w:rPr>
                <w:rFonts w:ascii="Times New Roman" w:eastAsia="DengXian" w:hAnsi="Times New Roman"/>
                <w:szCs w:val="20"/>
                <w:lang w:eastAsia="zh-CN"/>
              </w:rPr>
              <w:t xml:space="preserve"> I will not ask for GTW time on this yet.</w:t>
            </w:r>
          </w:p>
          <w:p w14:paraId="6B1CEB6C" w14:textId="25DEDF7E" w:rsidR="00487003" w:rsidRDefault="002D74B5"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Provided</w:t>
            </w:r>
            <w:r w:rsidR="00487003">
              <w:rPr>
                <w:rFonts w:ascii="Times New Roman" w:eastAsia="DengXian" w:hAnsi="Times New Roman"/>
                <w:szCs w:val="20"/>
                <w:lang w:eastAsia="zh-CN"/>
              </w:rPr>
              <w:t xml:space="preserve"> further updates based on </w:t>
            </w:r>
            <w:proofErr w:type="spellStart"/>
            <w:r w:rsidR="00487003">
              <w:rPr>
                <w:rFonts w:ascii="Times New Roman" w:eastAsia="DengXian" w:hAnsi="Times New Roman"/>
                <w:szCs w:val="20"/>
                <w:lang w:eastAsia="zh-CN"/>
              </w:rPr>
              <w:t>Mediatek</w:t>
            </w:r>
            <w:proofErr w:type="spellEnd"/>
            <w:r w:rsidR="00487003">
              <w:rPr>
                <w:rFonts w:ascii="Times New Roman" w:eastAsia="DengXian" w:hAnsi="Times New Roman"/>
                <w:szCs w:val="20"/>
                <w:lang w:eastAsia="zh-CN"/>
              </w:rPr>
              <w:t xml:space="preserve"> in #1-2B.</w:t>
            </w:r>
          </w:p>
        </w:tc>
      </w:tr>
      <w:tr w:rsidR="00487003" w14:paraId="5D24A44E" w14:textId="77777777">
        <w:tc>
          <w:tcPr>
            <w:tcW w:w="1129" w:type="dxa"/>
          </w:tcPr>
          <w:p w14:paraId="186668D1" w14:textId="77777777" w:rsidR="00487003" w:rsidRDefault="00487003" w:rsidP="008861A7">
            <w:pPr>
              <w:pStyle w:val="BodyText"/>
              <w:spacing w:after="0"/>
              <w:rPr>
                <w:rFonts w:ascii="Times New Roman" w:eastAsia="DengXian" w:hAnsi="Times New Roman"/>
                <w:szCs w:val="20"/>
                <w:lang w:eastAsia="zh-CN"/>
              </w:rPr>
            </w:pPr>
          </w:p>
        </w:tc>
        <w:tc>
          <w:tcPr>
            <w:tcW w:w="8221" w:type="dxa"/>
          </w:tcPr>
          <w:p w14:paraId="2BCFC77C" w14:textId="77777777" w:rsidR="00487003" w:rsidRDefault="00487003" w:rsidP="008861A7">
            <w:pPr>
              <w:pStyle w:val="BodyText"/>
              <w:spacing w:after="0"/>
              <w:rPr>
                <w:rFonts w:ascii="Times New Roman" w:eastAsia="DengXian" w:hAnsi="Times New Roman"/>
                <w:szCs w:val="20"/>
                <w:lang w:eastAsia="zh-CN"/>
              </w:rPr>
            </w:pPr>
          </w:p>
        </w:tc>
      </w:tr>
    </w:tbl>
    <w:p w14:paraId="1764C724" w14:textId="77777777" w:rsidR="0076208B" w:rsidRDefault="0076208B">
      <w:pPr>
        <w:pStyle w:val="BodyText"/>
        <w:spacing w:after="0"/>
        <w:rPr>
          <w:rFonts w:ascii="Times New Roman" w:hAnsi="Times New Roman"/>
          <w:szCs w:val="20"/>
          <w:lang w:eastAsia="zh-CN"/>
        </w:rPr>
      </w:pPr>
    </w:p>
    <w:p w14:paraId="10387265" w14:textId="6D2EC5BB" w:rsidR="0076208B" w:rsidRDefault="008861A7">
      <w:pPr>
        <w:pStyle w:val="BodyText"/>
        <w:spacing w:after="0"/>
        <w:rPr>
          <w:rFonts w:ascii="Times New Roman" w:hAnsi="Times New Roman"/>
          <w:szCs w:val="20"/>
          <w:lang w:eastAsia="zh-CN"/>
        </w:rPr>
      </w:pPr>
      <w:r>
        <w:rPr>
          <w:rFonts w:ascii="Times New Roman" w:hAnsi="Times New Roman"/>
          <w:szCs w:val="20"/>
          <w:lang w:eastAsia="zh-CN"/>
        </w:rPr>
        <w:tab/>
      </w:r>
    </w:p>
    <w:p w14:paraId="1350E908" w14:textId="77777777" w:rsidR="00FD7951" w:rsidRDefault="00FD7951" w:rsidP="00FD7951">
      <w:pPr>
        <w:pStyle w:val="Heading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1122B12A" w14:textId="45907DFD" w:rsidR="002D74B5" w:rsidRDefault="002D74B5" w:rsidP="002D74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10ECACD2" w14:textId="76A60312" w:rsidR="002D74B5" w:rsidRDefault="002D74B5" w:rsidP="002D74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3664884D" w14:textId="1607D3BD" w:rsidR="00FD7951" w:rsidRDefault="00FD7951" w:rsidP="002D74B5">
      <w:pPr>
        <w:pStyle w:val="BodyText"/>
        <w:spacing w:after="0"/>
        <w:rPr>
          <w:rFonts w:ascii="Times New Roman" w:hAnsi="Times New Roman"/>
          <w:szCs w:val="20"/>
          <w:lang w:eastAsia="zh-CN"/>
        </w:rPr>
      </w:pPr>
    </w:p>
    <w:p w14:paraId="3B8A240C" w14:textId="77777777" w:rsidR="002D74B5" w:rsidRPr="00B76C2A" w:rsidRDefault="002D74B5" w:rsidP="00B76C2A">
      <w:pPr>
        <w:rPr>
          <w:rFonts w:ascii="Arial" w:hAnsi="Arial" w:cs="Arial"/>
          <w:sz w:val="22"/>
          <w:szCs w:val="22"/>
        </w:rPr>
      </w:pPr>
      <w:r w:rsidRPr="00B76C2A">
        <w:rPr>
          <w:rFonts w:ascii="Arial" w:hAnsi="Arial" w:cs="Arial"/>
          <w:sz w:val="22"/>
          <w:szCs w:val="22"/>
        </w:rPr>
        <w:t>Proposal #1-2B</w:t>
      </w:r>
    </w:p>
    <w:p w14:paraId="3D95A4EB" w14:textId="77777777" w:rsidR="002D74B5" w:rsidRDefault="002D74B5" w:rsidP="002D74B5">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E4ACEE" w14:textId="77777777" w:rsidR="002D74B5" w:rsidRDefault="002D74B5" w:rsidP="002D74B5">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sidRPr="000F44E0">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4FCAECF8" w14:textId="77777777" w:rsidR="002D74B5" w:rsidRDefault="002D74B5" w:rsidP="002D74B5">
      <w:pPr>
        <w:pStyle w:val="BodyText"/>
        <w:spacing w:after="0"/>
        <w:rPr>
          <w:rFonts w:ascii="Times New Roman" w:hAnsi="Times New Roman"/>
          <w:szCs w:val="20"/>
          <w:lang w:eastAsia="zh-CN"/>
        </w:rPr>
      </w:pPr>
    </w:p>
    <w:p w14:paraId="760E07DF" w14:textId="606CFEB4" w:rsidR="00FD7951" w:rsidRDefault="00FD7951">
      <w:pPr>
        <w:pStyle w:val="BodyText"/>
        <w:spacing w:after="0"/>
        <w:rPr>
          <w:rFonts w:ascii="Times New Roman" w:hAnsi="Times New Roman"/>
          <w:szCs w:val="20"/>
          <w:lang w:eastAsia="zh-CN"/>
        </w:rPr>
      </w:pPr>
    </w:p>
    <w:p w14:paraId="305591C6" w14:textId="6939F8DE" w:rsidR="00920E16" w:rsidRDefault="00920E16" w:rsidP="00920E16">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2EFCF70" w14:textId="4F25D839" w:rsidR="00AD2A6E" w:rsidRDefault="00AD2A6E" w:rsidP="00AD2A6E">
      <w:pPr>
        <w:pStyle w:val="BodyText"/>
        <w:spacing w:after="0"/>
        <w:rPr>
          <w:rFonts w:ascii="Times New Roman" w:hAnsi="Times New Roman"/>
          <w:szCs w:val="20"/>
          <w:lang w:eastAsia="zh-CN"/>
        </w:rPr>
      </w:pPr>
      <w:r>
        <w:rPr>
          <w:rFonts w:ascii="Times New Roman" w:hAnsi="Times New Roman"/>
          <w:szCs w:val="20"/>
          <w:lang w:eastAsia="zh-CN"/>
        </w:rPr>
        <w:t>While Proposal #1-2</w:t>
      </w:r>
      <w:r w:rsidR="00266B1B">
        <w:rPr>
          <w:rFonts w:ascii="Times New Roman" w:hAnsi="Times New Roman"/>
          <w:szCs w:val="20"/>
          <w:lang w:eastAsia="zh-CN"/>
        </w:rPr>
        <w:t>B</w:t>
      </w:r>
      <w:r>
        <w:rPr>
          <w:rFonts w:ascii="Times New Roman" w:hAnsi="Times New Roman"/>
          <w:szCs w:val="20"/>
          <w:lang w:eastAsia="zh-CN"/>
        </w:rPr>
        <w:t xml:space="preserve"> receive several </w:t>
      </w:r>
      <w:r w:rsidR="00BF1AA4">
        <w:rPr>
          <w:rFonts w:ascii="Times New Roman" w:hAnsi="Times New Roman"/>
          <w:szCs w:val="20"/>
          <w:lang w:eastAsia="zh-CN"/>
        </w:rPr>
        <w:t xml:space="preserve">concerning </w:t>
      </w:r>
      <w:r>
        <w:rPr>
          <w:rFonts w:ascii="Times New Roman" w:hAnsi="Times New Roman"/>
          <w:szCs w:val="20"/>
          <w:lang w:eastAsia="zh-CN"/>
        </w:rPr>
        <w:t xml:space="preserve">comments, moderator would like to use </w:t>
      </w:r>
      <w:r w:rsidR="00FB7615">
        <w:rPr>
          <w:rFonts w:ascii="Times New Roman" w:hAnsi="Times New Roman"/>
          <w:szCs w:val="20"/>
          <w:lang w:eastAsia="zh-CN"/>
        </w:rPr>
        <w:t>this</w:t>
      </w:r>
      <w:r>
        <w:rPr>
          <w:rFonts w:ascii="Times New Roman" w:hAnsi="Times New Roman"/>
          <w:szCs w:val="20"/>
          <w:lang w:eastAsia="zh-CN"/>
        </w:rPr>
        <w:t xml:space="preserve"> agenda to continue discussion</w:t>
      </w:r>
      <w:r w:rsidR="00266B1B">
        <w:rPr>
          <w:rFonts w:ascii="Times New Roman" w:hAnsi="Times New Roman"/>
          <w:szCs w:val="20"/>
          <w:lang w:eastAsia="zh-CN"/>
        </w:rPr>
        <w:t xml:space="preserve"> even though the proposal might not be stable for agreement yet.</w:t>
      </w:r>
    </w:p>
    <w:p w14:paraId="24F5E1D1" w14:textId="77777777" w:rsidR="00AD2A6E" w:rsidRDefault="00AD2A6E" w:rsidP="00AD2A6E">
      <w:pPr>
        <w:pStyle w:val="BodyText"/>
        <w:spacing w:after="0"/>
        <w:rPr>
          <w:rFonts w:ascii="Times New Roman" w:hAnsi="Times New Roman"/>
          <w:szCs w:val="20"/>
          <w:lang w:eastAsia="zh-CN"/>
        </w:rPr>
      </w:pPr>
    </w:p>
    <w:p w14:paraId="3732607F" w14:textId="77777777" w:rsidR="00AD2A6E" w:rsidRDefault="00AD2A6E" w:rsidP="00AD2A6E">
      <w:pPr>
        <w:pStyle w:val="Heading6"/>
        <w:spacing w:after="120" w:line="240" w:lineRule="auto"/>
        <w:rPr>
          <w:rFonts w:ascii="Arial" w:hAnsi="Arial" w:cs="Arial"/>
        </w:rPr>
      </w:pPr>
      <w:r>
        <w:rPr>
          <w:rFonts w:ascii="Arial" w:hAnsi="Arial" w:cs="Arial"/>
        </w:rPr>
        <w:t>Proposal #1-2B</w:t>
      </w:r>
    </w:p>
    <w:p w14:paraId="22ACB311" w14:textId="77777777" w:rsidR="00AD2A6E" w:rsidRPr="00B76C2A" w:rsidRDefault="00AD2A6E" w:rsidP="00AD2A6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sidRPr="00B76C2A">
        <w:rPr>
          <w:rFonts w:ascii="Times New Roman" w:eastAsiaTheme="minorEastAsia" w:hAnsi="Times New Roman"/>
          <w:szCs w:val="20"/>
          <w:lang w:eastAsia="ko-KR"/>
        </w:rPr>
        <w:t>OFDM symbols and slot(s) containing SSB are considered part of active period for cell DTX.</w:t>
      </w:r>
    </w:p>
    <w:p w14:paraId="6806A3A4" w14:textId="77777777" w:rsidR="00AD2A6E" w:rsidRDefault="00AD2A6E" w:rsidP="00AD2A6E">
      <w:pPr>
        <w:pStyle w:val="BodyText"/>
        <w:spacing w:after="0"/>
        <w:rPr>
          <w:rFonts w:ascii="Times New Roman" w:hAnsi="Times New Roman"/>
          <w:szCs w:val="20"/>
          <w:lang w:eastAsia="zh-CN"/>
        </w:rPr>
      </w:pPr>
    </w:p>
    <w:p w14:paraId="61C0ABC2" w14:textId="6BCB9BBA" w:rsidR="00AD2A6E" w:rsidRDefault="00AD2A6E" w:rsidP="00AD2A6E">
      <w:pPr>
        <w:pStyle w:val="BodyText"/>
        <w:spacing w:after="0"/>
        <w:rPr>
          <w:rFonts w:ascii="Times New Roman" w:hAnsi="Times New Roman"/>
          <w:szCs w:val="20"/>
          <w:lang w:eastAsia="zh-CN"/>
        </w:rPr>
      </w:pPr>
    </w:p>
    <w:p w14:paraId="1EDFE7ED" w14:textId="77777777" w:rsidR="00B629E0" w:rsidRDefault="00B629E0" w:rsidP="00B629E0">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7D221080" w14:textId="77777777" w:rsidR="00B629E0" w:rsidRDefault="00B629E0" w:rsidP="00AD2A6E">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D2A6E" w14:paraId="0ACBBD91" w14:textId="77777777" w:rsidTr="009E6B2F">
        <w:tc>
          <w:tcPr>
            <w:tcW w:w="1129" w:type="dxa"/>
            <w:shd w:val="clear" w:color="auto" w:fill="FBE4D5" w:themeFill="accent2" w:themeFillTint="33"/>
          </w:tcPr>
          <w:p w14:paraId="378A21DF" w14:textId="77777777" w:rsidR="00AD2A6E" w:rsidRDefault="00AD2A6E"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422D2C" w14:textId="77777777" w:rsidR="00AD2A6E" w:rsidRDefault="00AD2A6E"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A3A8E" w14:paraId="65FAE1B8" w14:textId="77777777" w:rsidTr="009E6B2F">
        <w:tc>
          <w:tcPr>
            <w:tcW w:w="1129" w:type="dxa"/>
          </w:tcPr>
          <w:p w14:paraId="45340937" w14:textId="28CC50B5" w:rsidR="004A3A8E" w:rsidRDefault="004A3A8E" w:rsidP="004A3A8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AC295D6" w14:textId="41410A91" w:rsidR="004A3A8E" w:rsidRDefault="004A3A8E" w:rsidP="004A3A8E">
            <w:pPr>
              <w:pStyle w:val="BodyText"/>
              <w:spacing w:after="0"/>
              <w:rPr>
                <w:rFonts w:ascii="Times New Roman" w:eastAsia="DengXian" w:hAnsi="Times New Roman"/>
                <w:szCs w:val="20"/>
                <w:lang w:eastAsia="zh-CN"/>
              </w:rPr>
            </w:pPr>
            <w:r w:rsidRPr="00B05D0E">
              <w:rPr>
                <w:rFonts w:ascii="Times New Roman" w:eastAsiaTheme="minorEastAsia" w:hAnsi="Times New Roman"/>
                <w:szCs w:val="20"/>
                <w:lang w:eastAsia="ko-KR"/>
              </w:rPr>
              <w:t xml:space="preserve">We believe that the slot in which the SSB is transmitted can be considered and operated by the UE as an implicit active period, </w:t>
            </w:r>
            <w:r>
              <w:rPr>
                <w:rFonts w:ascii="Times New Roman" w:eastAsiaTheme="minorEastAsia" w:hAnsi="Times New Roman"/>
                <w:szCs w:val="20"/>
                <w:lang w:eastAsia="ko-KR"/>
              </w:rPr>
              <w:t>separate</w:t>
            </w:r>
            <w:r w:rsidRPr="00B05D0E">
              <w:rPr>
                <w:rFonts w:ascii="Times New Roman" w:eastAsiaTheme="minorEastAsia" w:hAnsi="Times New Roman"/>
                <w:szCs w:val="20"/>
                <w:lang w:eastAsia="ko-KR"/>
              </w:rPr>
              <w:t xml:space="preserve"> from the periodic inactive/active period by the Cell DTX/DRX configuration.</w:t>
            </w:r>
            <w:r>
              <w:rPr>
                <w:rFonts w:ascii="Times New Roman" w:eastAsiaTheme="minorEastAsia" w:hAnsi="Times New Roman"/>
                <w:szCs w:val="20"/>
                <w:lang w:eastAsia="ko-KR"/>
              </w:rPr>
              <w:t xml:space="preserve"> </w:t>
            </w:r>
          </w:p>
        </w:tc>
      </w:tr>
      <w:tr w:rsidR="00106B3B" w14:paraId="65BDBCE9" w14:textId="77777777" w:rsidTr="009E6B2F">
        <w:tc>
          <w:tcPr>
            <w:tcW w:w="1129" w:type="dxa"/>
          </w:tcPr>
          <w:p w14:paraId="242FB754" w14:textId="7F439B54" w:rsidR="00106B3B" w:rsidRDefault="00106B3B" w:rsidP="004A3A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5598E609" w14:textId="197DC488" w:rsidR="00106B3B" w:rsidRPr="00B05D0E" w:rsidRDefault="00106B3B" w:rsidP="004A3A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w:t>
            </w:r>
            <w:r>
              <w:t xml:space="preserve"> wording</w:t>
            </w:r>
            <w:r>
              <w:t xml:space="preserve">, which state that </w:t>
            </w:r>
            <w:r>
              <w:t>“</w:t>
            </w:r>
            <w:r w:rsidRPr="00517B31">
              <w:rPr>
                <w:i/>
              </w:rPr>
              <w:t xml:space="preserve">UE(s) can perform RACH and receive SIBs </w:t>
            </w:r>
            <w:r w:rsidRPr="00F035DB">
              <w:rPr>
                <w:i/>
              </w:rPr>
              <w:t xml:space="preserve">in </w:t>
            </w:r>
            <w:r>
              <w:rPr>
                <w:i/>
              </w:rPr>
              <w:t>in</w:t>
            </w:r>
            <w:r w:rsidRPr="00F035DB">
              <w:rPr>
                <w:i/>
              </w:rPr>
              <w:t>active duration</w:t>
            </w:r>
            <w:r>
              <w:rPr>
                <w:i/>
              </w:rPr>
              <w:t>s</w:t>
            </w:r>
            <w:r w:rsidRPr="00F035DB">
              <w:rPr>
                <w:i/>
              </w:rPr>
              <w:t xml:space="preserve"> of cell DTX/DRX</w:t>
            </w:r>
            <w:r>
              <w:t>.</w:t>
            </w:r>
            <w:r>
              <w:rPr>
                <w:rFonts w:ascii="Times New Roman" w:eastAsiaTheme="minorEastAsia" w:hAnsi="Times New Roman"/>
                <w:szCs w:val="20"/>
                <w:lang w:eastAsia="ko-KR"/>
              </w:rPr>
              <w:t>”</w:t>
            </w:r>
          </w:p>
        </w:tc>
      </w:tr>
    </w:tbl>
    <w:p w14:paraId="3F8B03E4" w14:textId="53210770" w:rsidR="00F46AA4" w:rsidRDefault="00F46AA4">
      <w:pPr>
        <w:pStyle w:val="BodyText"/>
        <w:spacing w:after="0"/>
        <w:rPr>
          <w:rFonts w:ascii="Times New Roman" w:hAnsi="Times New Roman"/>
          <w:szCs w:val="20"/>
          <w:lang w:eastAsia="zh-CN"/>
        </w:rPr>
      </w:pPr>
    </w:p>
    <w:p w14:paraId="352723B6" w14:textId="3991D6A8" w:rsidR="00F46AA4" w:rsidRDefault="00F46AA4">
      <w:pPr>
        <w:pStyle w:val="BodyText"/>
        <w:spacing w:after="0"/>
        <w:rPr>
          <w:rFonts w:ascii="Times New Roman" w:hAnsi="Times New Roman"/>
          <w:szCs w:val="20"/>
          <w:lang w:eastAsia="zh-CN"/>
        </w:rPr>
      </w:pPr>
    </w:p>
    <w:p w14:paraId="2AE4C732" w14:textId="77777777" w:rsidR="00F46AA4" w:rsidRDefault="00F46AA4">
      <w:pPr>
        <w:pStyle w:val="BodyText"/>
        <w:spacing w:after="0"/>
        <w:rPr>
          <w:rFonts w:ascii="Times New Roman" w:hAnsi="Times New Roman"/>
          <w:szCs w:val="20"/>
          <w:lang w:eastAsia="zh-CN"/>
        </w:rPr>
      </w:pPr>
    </w:p>
    <w:p w14:paraId="608936A6" w14:textId="77777777" w:rsidR="0076208B" w:rsidRDefault="00603B81">
      <w:pPr>
        <w:pStyle w:val="Heading2"/>
        <w:ind w:left="720" w:hanging="720"/>
        <w:rPr>
          <w:rFonts w:eastAsia="SimSun"/>
          <w:lang w:val="en-US" w:eastAsia="zh-CN"/>
        </w:rPr>
      </w:pPr>
      <w:r>
        <w:rPr>
          <w:rFonts w:eastAsia="SimSun"/>
          <w:lang w:val="en-US" w:eastAsia="zh-CN"/>
        </w:rPr>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6381F8B"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DCI is used for group common signaling for indicating the activation/deactivation of a cell DTX/DRX configuration</w:t>
      </w:r>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B1B0CC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118D2A1" w14:textId="77777777" w:rsidR="0076208B" w:rsidRDefault="00603B81">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22AD27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1DBC77F7" w14:textId="77777777" w:rsidR="0076208B" w:rsidRDefault="00603B81">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DengXian" w:hAnsi="Times New Roman"/>
                <w:szCs w:val="20"/>
                <w:lang w:eastAsia="zh-CN"/>
              </w:rPr>
            </w:pPr>
          </w:p>
        </w:tc>
        <w:tc>
          <w:tcPr>
            <w:tcW w:w="8045" w:type="dxa"/>
          </w:tcPr>
          <w:p w14:paraId="1FD6FCB3" w14:textId="77777777" w:rsidR="0076208B" w:rsidRDefault="0076208B">
            <w:pPr>
              <w:pStyle w:val="BodyText"/>
              <w:spacing w:after="0"/>
              <w:rPr>
                <w:rFonts w:ascii="Times New Roman" w:eastAsia="DengXian"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24728945"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392D7F">
        <w:rPr>
          <w:rFonts w:ascii="Times New Roman" w:eastAsiaTheme="minorEastAsia" w:hAnsi="Times New Roman"/>
          <w:szCs w:val="20"/>
          <w:lang w:eastAsia="ko-KR"/>
        </w:rPr>
        <w:t>, which is available in the Appendix.</w:t>
      </w:r>
    </w:p>
    <w:p w14:paraId="7A83A7DE" w14:textId="77777777" w:rsidR="0076208B" w:rsidRDefault="0076208B">
      <w:pPr>
        <w:pStyle w:val="BodyText"/>
        <w:spacing w:after="0"/>
        <w:rPr>
          <w:rFonts w:ascii="Times New Roman" w:eastAsiaTheme="minorEastAsia" w:hAnsi="Times New Roman"/>
          <w:szCs w:val="20"/>
          <w:lang w:eastAsia="ko-KR"/>
        </w:rPr>
      </w:pPr>
    </w:p>
    <w:p w14:paraId="4BD1727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2B8B44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5426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DengXian" w:hAnsi="Times New Roman"/>
                <w:szCs w:val="20"/>
                <w:lang w:eastAsia="zh-CN"/>
              </w:rPr>
            </w:pPr>
          </w:p>
          <w:p w14:paraId="328B3AB2"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DengXian" w:hAnsi="Times New Roman"/>
                <w:szCs w:val="20"/>
                <w:lang w:eastAsia="zh-CN"/>
              </w:rPr>
            </w:pPr>
          </w:p>
          <w:p w14:paraId="5FB49E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2F2E26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BodyText"/>
              <w:spacing w:after="0"/>
              <w:rPr>
                <w:rFonts w:ascii="Times New Roman" w:eastAsia="DengXian" w:hAnsi="Times New Roman"/>
                <w:szCs w:val="20"/>
                <w:lang w:eastAsia="zh-CN"/>
              </w:rPr>
            </w:pPr>
          </w:p>
          <w:p w14:paraId="226425F6"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BodyText"/>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54919E3B" w14:textId="77777777" w:rsidR="0076208B" w:rsidRDefault="0076208B">
            <w:pPr>
              <w:rPr>
                <w:lang w:val="en-GB" w:eastAsia="ko-KR"/>
              </w:rPr>
            </w:pPr>
          </w:p>
          <w:p w14:paraId="71701FBD"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 xml:space="preserve">Main comments: There are other configurations being activated/deactivated by L1 signaling in RAN1, and none of the existing signals have any issue with feasibility. Therefore, use of L1 </w:t>
      </w:r>
      <w:r>
        <w:rPr>
          <w:rFonts w:ascii="Times New Roman" w:hAnsi="Times New Roman"/>
          <w:szCs w:val="20"/>
          <w:lang w:eastAsia="zh-CN"/>
        </w:rPr>
        <w:lastRenderedPageBreak/>
        <w:t>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472133EE" w:rsidR="0076208B" w:rsidRDefault="00603B81">
      <w:pPr>
        <w:pStyle w:val="Heading4"/>
        <w:rPr>
          <w:rFonts w:eastAsia="SimSun"/>
          <w:szCs w:val="18"/>
          <w:lang w:val="en-US" w:eastAsia="zh-CN"/>
        </w:rPr>
      </w:pPr>
      <w:r>
        <w:rPr>
          <w:rFonts w:eastAsia="SimSun"/>
          <w:szCs w:val="18"/>
          <w:lang w:val="en-US" w:eastAsia="zh-CN"/>
        </w:rPr>
        <w:t>[</w:t>
      </w:r>
      <w:proofErr w:type="gramStart"/>
      <w:r w:rsidR="00756710">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BodyText"/>
        <w:spacing w:after="0"/>
        <w:rPr>
          <w:rFonts w:ascii="Times New Roman" w:hAnsi="Times New Roman"/>
          <w:szCs w:val="20"/>
          <w:lang w:eastAsia="zh-CN"/>
        </w:rPr>
      </w:pPr>
    </w:p>
    <w:p w14:paraId="51CCCC9C" w14:textId="77777777" w:rsidR="00586C1E" w:rsidRDefault="00586C1E" w:rsidP="00586C1E">
      <w:pPr>
        <w:pStyle w:val="BodyText"/>
        <w:spacing w:after="0"/>
        <w:rPr>
          <w:rFonts w:ascii="Times New Roman" w:hAnsi="Times New Roman"/>
          <w:szCs w:val="20"/>
          <w:lang w:eastAsia="zh-CN"/>
        </w:rPr>
      </w:pPr>
    </w:p>
    <w:p w14:paraId="38D26054" w14:textId="10944C98" w:rsidR="00586C1E" w:rsidRDefault="00586C1E" w:rsidP="00586C1E">
      <w:pPr>
        <w:pStyle w:val="Heading6"/>
        <w:spacing w:after="120" w:line="240" w:lineRule="auto"/>
        <w:rPr>
          <w:rFonts w:ascii="Arial" w:hAnsi="Arial" w:cs="Arial"/>
        </w:rPr>
      </w:pPr>
      <w:r>
        <w:rPr>
          <w:rFonts w:ascii="Arial" w:hAnsi="Arial" w:cs="Arial"/>
        </w:rPr>
        <w:t>Proposal #2-2B</w:t>
      </w:r>
    </w:p>
    <w:p w14:paraId="79C64051" w14:textId="2474B1D3" w:rsidR="00586C1E" w:rsidRDefault="001234BF" w:rsidP="00586C1E">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7E54EB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309D9FC"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BFC7D07"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0553F4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169301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35C1543" w14:textId="5F2965FB"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0EA88A21"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BodyText"/>
        <w:spacing w:after="0"/>
        <w:rPr>
          <w:rFonts w:ascii="Times New Roman" w:hAnsi="Times New Roman"/>
          <w:szCs w:val="20"/>
          <w:lang w:eastAsia="zh-CN"/>
        </w:rPr>
      </w:pPr>
    </w:p>
    <w:p w14:paraId="3133EE90" w14:textId="09AD6229" w:rsidR="0076208B" w:rsidRDefault="0076208B">
      <w:pPr>
        <w:pStyle w:val="BodyText"/>
        <w:spacing w:after="0"/>
        <w:rPr>
          <w:rFonts w:ascii="Times New Roman" w:hAnsi="Times New Roman"/>
          <w:szCs w:val="20"/>
          <w:lang w:eastAsia="zh-CN"/>
        </w:rPr>
      </w:pPr>
    </w:p>
    <w:p w14:paraId="4EFBA80B" w14:textId="276A7B19" w:rsidR="00834FD5" w:rsidRDefault="00834FD5">
      <w:pPr>
        <w:pStyle w:val="BodyText"/>
        <w:spacing w:after="0"/>
        <w:rPr>
          <w:rFonts w:ascii="Times New Roman" w:hAnsi="Times New Roman"/>
          <w:szCs w:val="20"/>
          <w:lang w:eastAsia="zh-CN"/>
        </w:rPr>
      </w:pPr>
    </w:p>
    <w:p w14:paraId="3B014466" w14:textId="77777777" w:rsidR="00834FD5" w:rsidRDefault="00834FD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FBEA0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BC451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lastRenderedPageBreak/>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sidRPr="00603B81">
              <w:rPr>
                <w:rFonts w:ascii="Times New Roman" w:hAnsi="Times New Roman"/>
                <w:szCs w:val="20"/>
                <w:lang w:eastAsia="zh-CN"/>
              </w:rPr>
              <w:t>studies</w:t>
            </w:r>
            <w:proofErr w:type="gramEnd"/>
            <w:r w:rsidRPr="00603B81">
              <w:rPr>
                <w:rFonts w:ascii="Times New Roman" w:hAnsi="Times New Roman"/>
                <w:szCs w:val="20"/>
                <w:lang w:eastAsia="zh-CN"/>
              </w:rPr>
              <w:t xml:space="preserve">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FE164C3"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8CADA33"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1E2144AF" w14:textId="77777777" w:rsidR="006C5303" w:rsidRDefault="006C5303" w:rsidP="006C5303">
            <w:pPr>
              <w:pStyle w:val="BodyText"/>
              <w:spacing w:after="0"/>
              <w:rPr>
                <w:rFonts w:ascii="Times New Roman" w:eastAsia="DengXian" w:hAnsi="Times New Roman"/>
                <w:szCs w:val="20"/>
                <w:lang w:eastAsia="zh-CN"/>
              </w:rPr>
            </w:pPr>
          </w:p>
          <w:p w14:paraId="7D54A4A5" w14:textId="77777777" w:rsidR="006C5303" w:rsidRDefault="006C5303" w:rsidP="006C5303">
            <w:pPr>
              <w:pStyle w:val="Heading6"/>
              <w:spacing w:after="120" w:line="240" w:lineRule="auto"/>
              <w:outlineLvl w:val="5"/>
              <w:rPr>
                <w:rFonts w:ascii="Arial" w:hAnsi="Arial" w:cs="Arial"/>
              </w:rPr>
            </w:pPr>
            <w:r>
              <w:rPr>
                <w:rFonts w:ascii="Arial" w:hAnsi="Arial" w:cs="Arial"/>
              </w:rPr>
              <w:t>Proposal #2-3</w:t>
            </w:r>
          </w:p>
          <w:p w14:paraId="333D3B30" w14:textId="77777777" w:rsidR="006C5303" w:rsidRPr="00563A98" w:rsidRDefault="006C5303" w:rsidP="006C5303">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BodyText"/>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issue </w:t>
            </w:r>
          </w:p>
          <w:p w14:paraId="5EB25254" w14:textId="77777777" w:rsidR="006C5303" w:rsidRDefault="006C5303" w:rsidP="006C5303">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A0D3ACD"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38036A64" w14:textId="77777777" w:rsidR="006C5303" w:rsidRDefault="006C5303" w:rsidP="006B2544">
            <w:pPr>
              <w:pStyle w:val="BodyText"/>
              <w:spacing w:after="0"/>
              <w:rPr>
                <w:rFonts w:ascii="Times New Roman" w:eastAsia="DengXian"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FF8100A" w14:textId="77777777" w:rsidR="001234BF" w:rsidRDefault="001234BF" w:rsidP="006C5303">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60F8BDDB" w14:textId="74E108AD" w:rsidR="001234BF" w:rsidRDefault="001234BF"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50BE1C2A" w:rsidR="001234BF" w:rsidRDefault="00F67360" w:rsidP="006B2544">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44989A33" w14:textId="2DEEEA68" w:rsidR="001234BF" w:rsidRDefault="00F67360"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C61325" w14:paraId="6A68DEC1" w14:textId="77777777">
        <w:tc>
          <w:tcPr>
            <w:tcW w:w="1129" w:type="dxa"/>
          </w:tcPr>
          <w:p w14:paraId="7A45536D" w14:textId="104180FB"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3BFDD874" w14:textId="0E54FD04" w:rsidR="00C61325" w:rsidRDefault="00C61325" w:rsidP="00C61325">
            <w:pPr>
              <w:pStyle w:val="BodyText"/>
              <w:spacing w:after="0"/>
              <w:rPr>
                <w:rFonts w:ascii="Times New Roman" w:eastAsia="DengXian" w:hAnsi="Times New Roman"/>
                <w:szCs w:val="20"/>
                <w:lang w:eastAsia="zh-CN"/>
              </w:rPr>
            </w:pPr>
            <w:r w:rsidRPr="00BE1D6E">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sidRPr="007A1BF7">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465A79F" w14:textId="77777777" w:rsidR="00C61325" w:rsidRDefault="00C61325" w:rsidP="00C61325">
            <w:pPr>
              <w:pStyle w:val="BodyText"/>
              <w:numPr>
                <w:ilvl w:val="0"/>
                <w:numId w:val="13"/>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ADC2B32" w14:textId="77777777" w:rsidR="00C61325" w:rsidRPr="003556B5" w:rsidRDefault="00C61325" w:rsidP="00C61325">
            <w:pPr>
              <w:pStyle w:val="BodyText"/>
              <w:numPr>
                <w:ilvl w:val="0"/>
                <w:numId w:val="13"/>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lastRenderedPageBreak/>
              <w:t xml:space="preserve">However, </w:t>
            </w:r>
            <w:r w:rsidRPr="00144663">
              <w:rPr>
                <w:rFonts w:ascii="Times New Roman" w:eastAsiaTheme="minorEastAsia" w:hAnsi="Times New Roman"/>
                <w:szCs w:val="20"/>
                <w:highlight w:val="cyan"/>
                <w:lang w:eastAsia="ko-KR"/>
              </w:rPr>
              <w:t xml:space="preserve">our understanding of RAN2 agreement is to use L1 </w:t>
            </w:r>
            <w:proofErr w:type="spellStart"/>
            <w:r w:rsidRPr="00144663">
              <w:rPr>
                <w:rFonts w:ascii="Times New Roman" w:eastAsiaTheme="minorEastAsia" w:hAnsi="Times New Roman"/>
                <w:szCs w:val="20"/>
                <w:highlight w:val="cyan"/>
                <w:lang w:eastAsia="ko-KR"/>
              </w:rPr>
              <w:t>signalling</w:t>
            </w:r>
            <w:proofErr w:type="spellEnd"/>
            <w:r w:rsidRPr="00144663">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sidRPr="00144663">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sidRPr="003556B5">
              <w:rPr>
                <w:rFonts w:ascii="Times New Roman" w:eastAsiaTheme="minorEastAsia" w:hAnsi="Times New Roman"/>
                <w:szCs w:val="20"/>
                <w:highlight w:val="cyan"/>
                <w:lang w:eastAsia="ko-KR"/>
              </w:rPr>
              <w:t>UE</w:t>
            </w:r>
            <w:proofErr w:type="gramEnd"/>
            <w:r w:rsidRPr="003556B5">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B71EBFE" w14:textId="77777777" w:rsidR="00C61325" w:rsidRDefault="00C61325" w:rsidP="00C61325">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sidRPr="007A1BF7">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sidRPr="004174E7">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sidRPr="0054296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2C77260C" w14:textId="77777777" w:rsidR="00C61325" w:rsidRDefault="00C61325" w:rsidP="00C61325">
            <w:pPr>
              <w:pStyle w:val="BodyText"/>
              <w:spacing w:after="0"/>
              <w:rPr>
                <w:rFonts w:ascii="Times New Roman" w:eastAsiaTheme="minorEastAsia" w:hAnsi="Times New Roman"/>
                <w:szCs w:val="20"/>
                <w:lang w:eastAsia="ko-KR"/>
              </w:rPr>
            </w:pPr>
          </w:p>
          <w:p w14:paraId="71FB6BBB" w14:textId="77777777" w:rsidR="00C61325" w:rsidRDefault="00C61325" w:rsidP="00C6132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0F5D68">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sidRPr="0075308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5560C8D0" w14:textId="77777777" w:rsidR="00C61325" w:rsidRDefault="00C61325" w:rsidP="00C61325">
            <w:pPr>
              <w:pStyle w:val="Heading6"/>
              <w:spacing w:after="120" w:line="240" w:lineRule="auto"/>
              <w:outlineLvl w:val="5"/>
              <w:rPr>
                <w:rFonts w:ascii="Arial" w:hAnsi="Arial" w:cs="Arial"/>
              </w:rPr>
            </w:pPr>
            <w:r>
              <w:rPr>
                <w:rFonts w:ascii="Arial" w:hAnsi="Arial" w:cs="Arial"/>
              </w:rPr>
              <w:t>Proposal #2-3</w:t>
            </w:r>
          </w:p>
          <w:p w14:paraId="7D04B258" w14:textId="77777777" w:rsidR="00C61325" w:rsidRDefault="00C61325" w:rsidP="00C61325">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194323">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83AD18E" w14:textId="77777777" w:rsidR="00C61325" w:rsidRDefault="00C61325" w:rsidP="00C61325">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43860A87" w14:textId="77777777" w:rsidR="00C61325" w:rsidRDefault="00C61325" w:rsidP="00C61325">
            <w:pPr>
              <w:pStyle w:val="BodyText"/>
              <w:spacing w:after="0"/>
              <w:rPr>
                <w:rFonts w:ascii="Times New Roman" w:eastAsia="DengXian" w:hAnsi="Times New Roman"/>
                <w:szCs w:val="20"/>
                <w:lang w:eastAsia="zh-CN"/>
              </w:rPr>
            </w:pPr>
          </w:p>
          <w:p w14:paraId="084EC400" w14:textId="77777777"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sidRPr="00675589">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50C1D724" w14:textId="77777777" w:rsidR="00C61325" w:rsidRPr="00675589" w:rsidRDefault="00C61325" w:rsidP="00C61325">
            <w:pPr>
              <w:pStyle w:val="BodyText"/>
              <w:spacing w:after="0"/>
              <w:rPr>
                <w:rFonts w:ascii="Times New Roman" w:eastAsia="DengXian" w:hAnsi="Times New Roman"/>
                <w:b/>
                <w:bCs/>
                <w:szCs w:val="20"/>
                <w:lang w:eastAsia="zh-CN"/>
              </w:rPr>
            </w:pPr>
            <w:r w:rsidRPr="00675589">
              <w:rPr>
                <w:rFonts w:ascii="Times New Roman" w:eastAsia="DengXian" w:hAnsi="Times New Roman"/>
                <w:b/>
                <w:bCs/>
                <w:szCs w:val="20"/>
                <w:lang w:eastAsia="zh-CN"/>
              </w:rPr>
              <w:t>Proposal #2-1</w:t>
            </w:r>
          </w:p>
          <w:p w14:paraId="37676130" w14:textId="77777777" w:rsidR="00C61325" w:rsidRDefault="00C61325" w:rsidP="00C61325">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14083180" w14:textId="77777777" w:rsidR="00C61325" w:rsidRDefault="00C61325" w:rsidP="00C61325">
            <w:pPr>
              <w:pStyle w:val="BodyText"/>
              <w:spacing w:before="0" w:after="0"/>
              <w:rPr>
                <w:rFonts w:ascii="Times New Roman" w:eastAsiaTheme="minorEastAsia" w:hAnsi="Times New Roman"/>
                <w:szCs w:val="20"/>
                <w:lang w:eastAsia="ko-KR"/>
              </w:rPr>
            </w:pPr>
          </w:p>
          <w:p w14:paraId="195FC4C8"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sidRPr="0037040D">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A0CF8DD" w14:textId="77777777" w:rsidR="00C61325" w:rsidRDefault="00C61325" w:rsidP="00C61325">
            <w:pPr>
              <w:pStyle w:val="BodyText"/>
              <w:spacing w:before="0" w:after="0"/>
              <w:rPr>
                <w:rFonts w:ascii="Times New Roman" w:eastAsiaTheme="minorEastAsia" w:hAnsi="Times New Roman"/>
                <w:szCs w:val="20"/>
                <w:lang w:eastAsia="ko-KR"/>
              </w:rPr>
            </w:pPr>
          </w:p>
          <w:p w14:paraId="2EB3DF59" w14:textId="77777777" w:rsidR="00C61325" w:rsidRDefault="00C61325" w:rsidP="00C61325">
            <w:pPr>
              <w:pStyle w:val="Heading6"/>
              <w:spacing w:after="120" w:line="240" w:lineRule="auto"/>
              <w:outlineLvl w:val="5"/>
              <w:rPr>
                <w:rFonts w:ascii="Arial" w:hAnsi="Arial" w:cs="Arial"/>
              </w:rPr>
            </w:pPr>
            <w:r>
              <w:rPr>
                <w:rFonts w:ascii="Arial" w:hAnsi="Arial" w:cs="Arial"/>
              </w:rPr>
              <w:t>Proposal #2-3</w:t>
            </w:r>
          </w:p>
          <w:p w14:paraId="458C217D" w14:textId="77777777" w:rsidR="00C61325" w:rsidRDefault="00C61325" w:rsidP="00C61325">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CB259F">
              <w:rPr>
                <w:rFonts w:ascii="Times New Roman" w:eastAsiaTheme="minorEastAsia" w:hAnsi="Times New Roman"/>
                <w:szCs w:val="20"/>
                <w:lang w:eastAsia="ko-KR"/>
              </w:rPr>
              <w:t xml:space="preserve">activation/deactivation of cell DTX and/or </w:t>
            </w:r>
            <w:r w:rsidRPr="005C361F">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w:t>
            </w:r>
            <w:r w:rsidRPr="00CB259F">
              <w:rPr>
                <w:rFonts w:ascii="Times New Roman" w:eastAsiaTheme="minorEastAsia" w:hAnsi="Times New Roman"/>
                <w:szCs w:val="20"/>
                <w:lang w:eastAsia="ko-KR"/>
              </w:rPr>
              <w:t xml:space="preserve">DRX </w:t>
            </w:r>
            <w:r w:rsidRPr="005C361F">
              <w:rPr>
                <w:rFonts w:ascii="Times New Roman" w:eastAsiaTheme="minorEastAsia" w:hAnsi="Times New Roman"/>
                <w:color w:val="00B050"/>
                <w:szCs w:val="20"/>
                <w:lang w:eastAsia="ko-KR"/>
              </w:rPr>
              <w:t xml:space="preserve">for </w:t>
            </w:r>
            <w:proofErr w:type="gramStart"/>
            <w:r w:rsidRPr="005C361F">
              <w:rPr>
                <w:rFonts w:ascii="Times New Roman" w:eastAsiaTheme="minorEastAsia" w:hAnsi="Times New Roman"/>
                <w:color w:val="00B050"/>
                <w:szCs w:val="20"/>
                <w:lang w:eastAsia="ko-KR"/>
              </w:rPr>
              <w:t xml:space="preserve">a single cell DTX/DRX configuration </w:t>
            </w:r>
            <w:r w:rsidRPr="00B60EBF">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BED8F2E" w14:textId="77777777" w:rsidR="00C61325" w:rsidRDefault="00C61325" w:rsidP="00C61325">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9D6A10">
              <w:rPr>
                <w:rFonts w:ascii="Times New Roman" w:eastAsiaTheme="minorEastAsia" w:hAnsi="Times New Roman"/>
                <w:strike/>
                <w:color w:val="00B050"/>
                <w:szCs w:val="20"/>
                <w:lang w:eastAsia="ko-KR"/>
              </w:rPr>
              <w:t xml:space="preserve">with cell DTX/DRX information alignment between </w:t>
            </w:r>
            <w:proofErr w:type="spellStart"/>
            <w:r w:rsidRPr="009D6A10">
              <w:rPr>
                <w:rFonts w:ascii="Times New Roman" w:eastAsiaTheme="minorEastAsia" w:hAnsi="Times New Roman"/>
                <w:strike/>
                <w:color w:val="00B050"/>
                <w:szCs w:val="20"/>
                <w:lang w:eastAsia="ko-KR"/>
              </w:rPr>
              <w:t>gNB</w:t>
            </w:r>
            <w:proofErr w:type="spellEnd"/>
            <w:r w:rsidRPr="009D6A10">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539A9839" w14:textId="77777777" w:rsidR="00C61325" w:rsidRDefault="00C61325" w:rsidP="00C61325">
            <w:pPr>
              <w:pStyle w:val="BodyText"/>
              <w:spacing w:before="0" w:after="0"/>
              <w:rPr>
                <w:rFonts w:ascii="Times New Roman" w:eastAsiaTheme="minorEastAsia" w:hAnsi="Times New Roman"/>
                <w:szCs w:val="20"/>
                <w:lang w:eastAsia="ko-KR"/>
              </w:rPr>
            </w:pPr>
          </w:p>
          <w:p w14:paraId="6CCEAB9B"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sidRPr="00B82C7B">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sidRPr="009C1C6B">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sidRPr="00B02687">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F9A3E89" w14:textId="77777777" w:rsidR="00C61325" w:rsidRDefault="00C61325" w:rsidP="00C61325">
            <w:pPr>
              <w:pStyle w:val="BodyText"/>
              <w:spacing w:before="0" w:after="0"/>
              <w:rPr>
                <w:rFonts w:ascii="Times New Roman" w:eastAsiaTheme="minorEastAsia" w:hAnsi="Times New Roman"/>
                <w:szCs w:val="20"/>
                <w:lang w:eastAsia="ko-KR"/>
              </w:rPr>
            </w:pPr>
          </w:p>
          <w:p w14:paraId="6B5DF6E4" w14:textId="77777777" w:rsidR="00C61325" w:rsidRDefault="00C61325" w:rsidP="00C61325">
            <w:pPr>
              <w:pStyle w:val="Heading6"/>
              <w:spacing w:after="120" w:line="240" w:lineRule="auto"/>
              <w:outlineLvl w:val="5"/>
              <w:rPr>
                <w:rFonts w:ascii="Arial" w:hAnsi="Arial" w:cs="Arial"/>
              </w:rPr>
            </w:pPr>
            <w:r>
              <w:rPr>
                <w:rFonts w:ascii="Arial" w:hAnsi="Arial" w:cs="Arial"/>
              </w:rPr>
              <w:lastRenderedPageBreak/>
              <w:t>Proposal #2-2A (no change mark)</w:t>
            </w:r>
          </w:p>
          <w:p w14:paraId="0ED582F7" w14:textId="77777777" w:rsidR="00C61325" w:rsidRDefault="00C61325" w:rsidP="00C61325">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sidRPr="00BB5E68">
              <w:rPr>
                <w:rFonts w:ascii="Times New Roman" w:eastAsiaTheme="minorEastAsia" w:hAnsi="Times New Roman"/>
                <w:strike/>
                <w:color w:val="7030A0"/>
                <w:szCs w:val="20"/>
                <w:lang w:eastAsia="ko-KR"/>
              </w:rPr>
              <w:t>enhancing the cell DTX/DRX functionality</w:t>
            </w:r>
            <w:r w:rsidRPr="00BB5E68">
              <w:rPr>
                <w:rFonts w:ascii="Times New Roman" w:eastAsiaTheme="minorEastAsia" w:hAnsi="Times New Roman"/>
                <w:color w:val="7030A0"/>
                <w:szCs w:val="20"/>
                <w:lang w:val="en-GB" w:eastAsia="ko-KR"/>
              </w:rPr>
              <w:t xml:space="preserve"> </w:t>
            </w:r>
            <w:r w:rsidRPr="00BB5E68">
              <w:rPr>
                <w:rFonts w:ascii="Times New Roman" w:eastAsiaTheme="minorEastAsia" w:hAnsi="Times New Roman"/>
                <w:color w:val="7030A0"/>
                <w:szCs w:val="20"/>
                <w:lang w:eastAsia="ko-KR"/>
              </w:rPr>
              <w:t>activating and deactivating cell DTX and cell DRX for a single cell DTX/DRX configuration</w:t>
            </w:r>
            <w:r w:rsidRPr="00BB5E68">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300DF43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5E4AC1"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6669C1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7FE1B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A0434BA" w14:textId="77777777" w:rsidR="00C61325" w:rsidRPr="00B5336B" w:rsidRDefault="00C61325" w:rsidP="00C61325">
            <w:pPr>
              <w:pStyle w:val="BodyText"/>
              <w:numPr>
                <w:ilvl w:val="2"/>
                <w:numId w:val="10"/>
              </w:numPr>
              <w:spacing w:after="0"/>
              <w:rPr>
                <w:rFonts w:ascii="Times New Roman" w:eastAsiaTheme="minorEastAsia" w:hAnsi="Times New Roman"/>
                <w:strike/>
                <w:color w:val="7030A0"/>
                <w:szCs w:val="20"/>
                <w:lang w:eastAsia="ko-KR"/>
              </w:rPr>
            </w:pPr>
            <w:r w:rsidRPr="00B5336B">
              <w:rPr>
                <w:rFonts w:ascii="Times New Roman" w:eastAsiaTheme="minorEastAsia" w:hAnsi="Times New Roman"/>
                <w:strike/>
                <w:color w:val="7030A0"/>
                <w:szCs w:val="20"/>
                <w:lang w:eastAsia="ko-KR"/>
              </w:rPr>
              <w:t xml:space="preserve">FFS: Timer or validity </w:t>
            </w:r>
            <w:proofErr w:type="gramStart"/>
            <w:r w:rsidRPr="00B5336B">
              <w:rPr>
                <w:rFonts w:ascii="Times New Roman" w:eastAsiaTheme="minorEastAsia" w:hAnsi="Times New Roman"/>
                <w:strike/>
                <w:color w:val="7030A0"/>
                <w:szCs w:val="20"/>
                <w:lang w:eastAsia="ko-KR"/>
              </w:rPr>
              <w:t>duration based</w:t>
            </w:r>
            <w:proofErr w:type="gramEnd"/>
            <w:r w:rsidRPr="00B5336B">
              <w:rPr>
                <w:rFonts w:ascii="Times New Roman" w:eastAsiaTheme="minorEastAsia" w:hAnsi="Times New Roman"/>
                <w:strike/>
                <w:color w:val="7030A0"/>
                <w:szCs w:val="20"/>
                <w:lang w:eastAsia="ko-KR"/>
              </w:rPr>
              <w:t xml:space="preserve"> activation/deactivation of cell DTX/DRX configuration. </w:t>
            </w:r>
          </w:p>
          <w:p w14:paraId="4E67A367" w14:textId="77777777" w:rsidR="00C61325" w:rsidRPr="00C21B91" w:rsidRDefault="00C61325" w:rsidP="00C61325">
            <w:pPr>
              <w:pStyle w:val="BodyText"/>
              <w:numPr>
                <w:ilvl w:val="2"/>
                <w:numId w:val="10"/>
              </w:numPr>
              <w:spacing w:after="0"/>
              <w:rPr>
                <w:rFonts w:ascii="Times New Roman" w:eastAsiaTheme="minorEastAsia" w:hAnsi="Times New Roman"/>
                <w:szCs w:val="20"/>
                <w:lang w:eastAsia="ko-KR"/>
              </w:rPr>
            </w:pPr>
            <w:r w:rsidRPr="00C21B91">
              <w:rPr>
                <w:rFonts w:ascii="Times New Roman" w:eastAsiaTheme="minorEastAsia" w:hAnsi="Times New Roman"/>
                <w:szCs w:val="20"/>
                <w:lang w:eastAsia="ko-KR"/>
              </w:rPr>
              <w:t xml:space="preserve">FFS: whether to specify a reference time for activation/deactivation of cell DTX/DRX </w:t>
            </w:r>
            <w:r w:rsidRPr="00C21B91">
              <w:rPr>
                <w:rFonts w:ascii="Times New Roman" w:eastAsiaTheme="minorEastAsia" w:hAnsi="Times New Roman"/>
                <w:strike/>
                <w:color w:val="7030A0"/>
                <w:szCs w:val="20"/>
                <w:lang w:eastAsia="ko-KR"/>
              </w:rPr>
              <w:t>configuration</w:t>
            </w:r>
          </w:p>
          <w:p w14:paraId="78F48C78"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8BDC091"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sidRPr="008650CE">
              <w:rPr>
                <w:rFonts w:ascii="Times New Roman" w:eastAsiaTheme="minorEastAsia" w:hAnsi="Times New Roman"/>
                <w:b/>
                <w:bCs/>
                <w:strike/>
                <w:color w:val="7030A0"/>
                <w:szCs w:val="20"/>
                <w:lang w:eastAsia="ko-KR"/>
              </w:rPr>
              <w:t>delay</w:t>
            </w:r>
            <w:r w:rsidRPr="008650CE">
              <w:rPr>
                <w:rFonts w:ascii="Times New Roman" w:eastAsiaTheme="minorEastAsia" w:hAnsi="Times New Roman"/>
                <w:b/>
                <w:bCs/>
                <w:color w:val="7030A0"/>
                <w:szCs w:val="20"/>
                <w:lang w:eastAsia="ko-KR"/>
              </w:rPr>
              <w:t xml:space="preserve"> timeline</w:t>
            </w:r>
          </w:p>
          <w:p w14:paraId="029166F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F273DD0"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F7B1D9F" w14:textId="77777777" w:rsidR="00C61325" w:rsidRDefault="00C61325" w:rsidP="00C61325">
            <w:pPr>
              <w:pStyle w:val="BodyText"/>
              <w:spacing w:before="0" w:after="0"/>
              <w:rPr>
                <w:rFonts w:ascii="Times New Roman" w:eastAsiaTheme="minorEastAsia" w:hAnsi="Times New Roman"/>
                <w:szCs w:val="20"/>
                <w:lang w:eastAsia="ko-KR"/>
              </w:rPr>
            </w:pPr>
          </w:p>
          <w:p w14:paraId="509E77DB" w14:textId="77777777" w:rsidR="00C61325" w:rsidRDefault="00C61325" w:rsidP="00C61325">
            <w:pPr>
              <w:pStyle w:val="BodyText"/>
              <w:spacing w:after="0"/>
              <w:rPr>
                <w:rFonts w:ascii="Times New Roman" w:eastAsia="DengXian" w:hAnsi="Times New Roman"/>
                <w:szCs w:val="20"/>
                <w:lang w:eastAsia="zh-CN"/>
              </w:rPr>
            </w:pPr>
          </w:p>
        </w:tc>
      </w:tr>
      <w:tr w:rsidR="008861A7" w14:paraId="66698F32" w14:textId="77777777">
        <w:tc>
          <w:tcPr>
            <w:tcW w:w="1129" w:type="dxa"/>
          </w:tcPr>
          <w:p w14:paraId="004870ED" w14:textId="60C5F9F3"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2612B8D2" w14:textId="77777777" w:rsidR="008861A7" w:rsidRPr="00EA6A79"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7490617" w14:textId="77777777" w:rsidR="008861A7" w:rsidRPr="00793410" w:rsidRDefault="008861A7" w:rsidP="008861A7">
            <w:pPr>
              <w:rPr>
                <w:lang w:eastAsia="ko-KR"/>
              </w:rPr>
            </w:pPr>
            <w:r>
              <w:rPr>
                <w:lang w:eastAsia="ko-KR"/>
              </w:rPr>
              <w:t xml:space="preserve">We suggest below updates. </w:t>
            </w:r>
          </w:p>
          <w:p w14:paraId="077B63DF" w14:textId="77777777" w:rsidR="008861A7" w:rsidRPr="00EA6A79" w:rsidRDefault="008861A7" w:rsidP="008861A7">
            <w:pPr>
              <w:pStyle w:val="Heading6"/>
              <w:spacing w:after="120" w:line="240" w:lineRule="auto"/>
              <w:outlineLvl w:val="5"/>
              <w:rPr>
                <w:rFonts w:ascii="Arial" w:hAnsi="Arial" w:cs="Arial"/>
              </w:rPr>
            </w:pPr>
            <w:r>
              <w:rPr>
                <w:rFonts w:ascii="Arial" w:hAnsi="Arial" w:cs="Arial"/>
              </w:rPr>
              <w:t>Proposal #2-3-E///</w:t>
            </w:r>
          </w:p>
          <w:p w14:paraId="23B30861" w14:textId="77777777" w:rsidR="008861A7" w:rsidRDefault="008861A7" w:rsidP="008861A7">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EA6A79">
              <w:rPr>
                <w:rFonts w:ascii="Times New Roman" w:eastAsiaTheme="minorEastAsia" w:hAnsi="Times New Roman"/>
                <w:strike/>
                <w:color w:val="FF0000"/>
                <w:szCs w:val="20"/>
                <w:lang w:eastAsia="ko-KR"/>
              </w:rPr>
              <w:t>activation/deactivation of</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enhancing </w:t>
            </w:r>
            <w:r>
              <w:rPr>
                <w:rFonts w:ascii="Times New Roman" w:eastAsiaTheme="minorEastAsia" w:hAnsi="Times New Roman"/>
                <w:szCs w:val="20"/>
                <w:lang w:eastAsia="ko-KR"/>
              </w:rPr>
              <w:t xml:space="preserve">cell DTX and/or DRX </w:t>
            </w:r>
            <w:r w:rsidRPr="00EA6A79">
              <w:rPr>
                <w:rFonts w:ascii="Times New Roman" w:eastAsiaTheme="minorEastAsia" w:hAnsi="Times New Roman"/>
                <w:strike/>
                <w:color w:val="FF0000"/>
                <w:szCs w:val="20"/>
                <w:lang w:eastAsia="ko-KR"/>
              </w:rPr>
              <w:t xml:space="preserve">configurations </w:t>
            </w:r>
            <w:proofErr w:type="gramStart"/>
            <w:r w:rsidRPr="00EA6A79">
              <w:rPr>
                <w:rFonts w:ascii="Times New Roman" w:eastAsiaTheme="minorEastAsia" w:hAnsi="Times New Roman"/>
                <w:strike/>
                <w:color w:val="FF0000"/>
                <w:szCs w:val="20"/>
                <w:lang w:eastAsia="ko-KR"/>
              </w:rPr>
              <w:t>are</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sidRPr="00EA6A79">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65524B7" w14:textId="77777777" w:rsidR="008861A7" w:rsidRDefault="008861A7" w:rsidP="008861A7">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sidRPr="00F51C84">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B6E5227" w14:textId="77777777" w:rsidR="008861A7" w:rsidRDefault="008861A7" w:rsidP="008861A7">
            <w:pPr>
              <w:pStyle w:val="BodyText"/>
              <w:spacing w:after="0"/>
              <w:rPr>
                <w:rFonts w:ascii="Times New Roman" w:hAnsi="Times New Roman"/>
                <w:szCs w:val="20"/>
                <w:lang w:eastAsia="zh-CN"/>
              </w:rPr>
            </w:pPr>
          </w:p>
          <w:p w14:paraId="42527B8F" w14:textId="77777777" w:rsidR="008861A7" w:rsidRDefault="008861A7" w:rsidP="008861A7">
            <w:pPr>
              <w:pStyle w:val="Heading6"/>
              <w:spacing w:after="120" w:line="240" w:lineRule="auto"/>
              <w:outlineLvl w:val="5"/>
              <w:rPr>
                <w:rFonts w:ascii="Arial" w:hAnsi="Arial" w:cs="Arial"/>
              </w:rPr>
            </w:pPr>
            <w:r>
              <w:rPr>
                <w:rFonts w:ascii="Arial" w:hAnsi="Arial" w:cs="Arial"/>
              </w:rPr>
              <w:t>Proposal #2-2A (no change mark)-E///</w:t>
            </w:r>
          </w:p>
          <w:p w14:paraId="715AEB2C" w14:textId="77777777" w:rsidR="008861A7" w:rsidRDefault="008861A7" w:rsidP="008861A7">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7FCE91A"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C87567F"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0E2DFC"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E07134F"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07C93CB"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sidRPr="0049035C">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563EA145"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sidRPr="0049035C">
              <w:rPr>
                <w:rFonts w:ascii="Times New Roman" w:eastAsiaTheme="minorEastAsia" w:hAnsi="Times New Roman"/>
                <w:strike/>
                <w:color w:val="FF0000"/>
                <w:szCs w:val="20"/>
                <w:lang w:eastAsia="ko-KR"/>
              </w:rPr>
              <w:t>configuration</w:t>
            </w:r>
          </w:p>
          <w:p w14:paraId="3BBDBBB1"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9035C">
              <w:rPr>
                <w:rFonts w:ascii="Times New Roman" w:eastAsiaTheme="minorEastAsia" w:hAnsi="Times New Roman"/>
                <w:color w:val="FF0000"/>
                <w:szCs w:val="20"/>
                <w:lang w:eastAsia="ko-KR"/>
              </w:rPr>
              <w:t>pattern</w:t>
            </w:r>
            <w:r>
              <w:rPr>
                <w:rFonts w:ascii="Times New Roman" w:eastAsiaTheme="minorEastAsia" w:hAnsi="Times New Roman"/>
                <w:color w:val="FF0000"/>
                <w:szCs w:val="20"/>
                <w:lang w:eastAsia="ko-KR"/>
              </w:rPr>
              <w:t>s</w:t>
            </w:r>
            <w:r w:rsidRPr="0049035C">
              <w:rPr>
                <w:rFonts w:ascii="Times New Roman" w:eastAsiaTheme="minorEastAsia" w:hAnsi="Times New Roman"/>
                <w:color w:val="FF0000"/>
                <w:szCs w:val="20"/>
                <w:lang w:eastAsia="ko-KR"/>
              </w:rPr>
              <w:t xml:space="preserve"> </w:t>
            </w:r>
            <w:r w:rsidRPr="0049035C">
              <w:rPr>
                <w:rFonts w:ascii="Times New Roman" w:eastAsiaTheme="minorEastAsia" w:hAnsi="Times New Roman"/>
                <w:strike/>
                <w:color w:val="FF0000"/>
                <w:szCs w:val="20"/>
                <w:lang w:eastAsia="ko-KR"/>
              </w:rPr>
              <w:t>configurations</w:t>
            </w:r>
            <w:r w:rsidRPr="0049035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8D65727"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sidRPr="00F51C84">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51DA7BE9"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793410">
              <w:rPr>
                <w:rFonts w:ascii="Times New Roman" w:eastAsiaTheme="minorEastAsia" w:hAnsi="Times New Roman"/>
                <w:strike/>
                <w:color w:val="FF0000"/>
                <w:szCs w:val="20"/>
                <w:lang w:eastAsia="ko-KR"/>
              </w:rPr>
              <w:t>HARQ-ACK</w:t>
            </w:r>
            <w:r w:rsidRPr="00793410">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5D08684"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620E120" w14:textId="77777777" w:rsidR="008861A7" w:rsidRPr="00BE1D6E" w:rsidRDefault="008861A7" w:rsidP="008861A7">
            <w:pPr>
              <w:pStyle w:val="BodyText"/>
              <w:spacing w:after="0"/>
              <w:rPr>
                <w:rFonts w:ascii="Times New Roman" w:eastAsia="DengXian" w:hAnsi="Times New Roman"/>
                <w:b/>
                <w:bCs/>
                <w:szCs w:val="20"/>
                <w:u w:val="single"/>
                <w:lang w:eastAsia="zh-CN"/>
              </w:rPr>
            </w:pPr>
          </w:p>
        </w:tc>
      </w:tr>
      <w:tr w:rsidR="003F5144" w14:paraId="0268DF8B" w14:textId="77777777" w:rsidTr="003F5144">
        <w:tc>
          <w:tcPr>
            <w:tcW w:w="1129" w:type="dxa"/>
            <w:shd w:val="clear" w:color="auto" w:fill="E2EFD9" w:themeFill="accent6" w:themeFillTint="33"/>
          </w:tcPr>
          <w:p w14:paraId="65DADE6E" w14:textId="578A0840" w:rsidR="003F5144" w:rsidRDefault="003F5144"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0CB8DCF" w14:textId="1EAD2F3F" w:rsidR="003F5144" w:rsidRDefault="006F76DE"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041DB505" w14:textId="77777777" w:rsidR="006F76DE" w:rsidRDefault="006F76DE"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B8E0C92" w14:textId="77777777" w:rsidR="006F76DE" w:rsidRDefault="006F76DE"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7DE5D316" w14:textId="77777777" w:rsidR="00847756" w:rsidRDefault="00847756"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6C62057D" w14:textId="77777777" w:rsidR="00847756" w:rsidRDefault="00847756"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298E95DC" w14:textId="77777777" w:rsidR="004034FB" w:rsidRDefault="004034FB"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18940AA3" w14:textId="1D8FEAED" w:rsidR="00F135E0" w:rsidRDefault="00F135E0" w:rsidP="008861A7">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3F5144" w14:paraId="5F135911" w14:textId="77777777">
        <w:tc>
          <w:tcPr>
            <w:tcW w:w="1129" w:type="dxa"/>
          </w:tcPr>
          <w:p w14:paraId="73FB061D" w14:textId="77777777" w:rsidR="003F5144" w:rsidRDefault="003F5144" w:rsidP="008861A7">
            <w:pPr>
              <w:pStyle w:val="BodyText"/>
              <w:spacing w:after="0"/>
              <w:rPr>
                <w:rFonts w:ascii="Times New Roman" w:eastAsia="DengXian" w:hAnsi="Times New Roman"/>
                <w:szCs w:val="20"/>
                <w:lang w:eastAsia="zh-CN"/>
              </w:rPr>
            </w:pPr>
          </w:p>
        </w:tc>
        <w:tc>
          <w:tcPr>
            <w:tcW w:w="8221" w:type="dxa"/>
          </w:tcPr>
          <w:p w14:paraId="00267997" w14:textId="77777777" w:rsidR="003F5144" w:rsidRDefault="003F5144" w:rsidP="008861A7">
            <w:pPr>
              <w:pStyle w:val="BodyText"/>
              <w:spacing w:after="0"/>
              <w:rPr>
                <w:rFonts w:ascii="Times New Roman" w:eastAsia="DengXian" w:hAnsi="Times New Roman"/>
                <w:szCs w:val="20"/>
                <w:lang w:eastAsia="zh-CN"/>
              </w:rPr>
            </w:pP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57EF895E" w14:textId="311C0F42" w:rsidR="00F135E0" w:rsidRDefault="00F135E0" w:rsidP="00F135E0">
      <w:pPr>
        <w:pStyle w:val="Heading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282046D2" w14:textId="6E45F766" w:rsidR="00455390" w:rsidRDefault="008C61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D30F6DA" w14:textId="09FA5B7B" w:rsidR="008C6114" w:rsidRDefault="008C61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4B73F7C3" w14:textId="77777777" w:rsidR="0047229D" w:rsidRDefault="0047229D" w:rsidP="0047229D">
      <w:pPr>
        <w:pStyle w:val="BodyText"/>
        <w:spacing w:after="0"/>
        <w:rPr>
          <w:rFonts w:ascii="Times New Roman" w:hAnsi="Times New Roman"/>
          <w:szCs w:val="20"/>
          <w:lang w:eastAsia="zh-CN"/>
        </w:rPr>
      </w:pPr>
    </w:p>
    <w:p w14:paraId="3AF4CC2E" w14:textId="77777777" w:rsidR="0047229D" w:rsidRDefault="0047229D" w:rsidP="0047229D">
      <w:pPr>
        <w:pStyle w:val="Heading6"/>
        <w:spacing w:after="120" w:line="240" w:lineRule="auto"/>
        <w:rPr>
          <w:rFonts w:ascii="Arial" w:hAnsi="Arial" w:cs="Arial"/>
        </w:rPr>
      </w:pPr>
      <w:r>
        <w:rPr>
          <w:rFonts w:ascii="Arial" w:hAnsi="Arial" w:cs="Arial"/>
        </w:rPr>
        <w:t>Proposal #2-3A</w:t>
      </w:r>
    </w:p>
    <w:p w14:paraId="5C49E078" w14:textId="77777777" w:rsidR="0047229D" w:rsidRDefault="0047229D" w:rsidP="0047229D">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sidRPr="00847756">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sidRPr="00072CAC">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sidRPr="00072CAC">
        <w:rPr>
          <w:rFonts w:ascii="Times New Roman" w:eastAsiaTheme="minorEastAsia" w:hAnsi="Times New Roman"/>
          <w:color w:val="C00000"/>
          <w:szCs w:val="20"/>
          <w:u w:val="single"/>
          <w:lang w:eastAsia="ko-KR"/>
        </w:rPr>
        <w:t xml:space="preserve">is </w:t>
      </w:r>
      <w:r w:rsidRPr="00072CAC">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sidRPr="00847756">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19353AAE" w14:textId="77777777" w:rsidR="0047229D" w:rsidRPr="005E4771" w:rsidRDefault="0047229D" w:rsidP="0047229D">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072CAC">
        <w:rPr>
          <w:rFonts w:ascii="Times New Roman" w:eastAsiaTheme="minorEastAsia" w:hAnsi="Times New Roman"/>
          <w:strike/>
          <w:color w:val="C00000"/>
          <w:szCs w:val="20"/>
          <w:lang w:eastAsia="ko-KR"/>
        </w:rPr>
        <w:t xml:space="preserve">with cell DTX/DRX information alignment between </w:t>
      </w:r>
      <w:proofErr w:type="spellStart"/>
      <w:r w:rsidRPr="00072CAC">
        <w:rPr>
          <w:rFonts w:ascii="Times New Roman" w:eastAsiaTheme="minorEastAsia" w:hAnsi="Times New Roman"/>
          <w:strike/>
          <w:color w:val="C00000"/>
          <w:szCs w:val="20"/>
          <w:lang w:eastAsia="ko-KR"/>
        </w:rPr>
        <w:t>gNB</w:t>
      </w:r>
      <w:proofErr w:type="spellEnd"/>
      <w:r w:rsidRPr="00072CAC">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2A18EBF2" w14:textId="77777777" w:rsidR="0047229D" w:rsidRPr="004034FB" w:rsidRDefault="0047229D" w:rsidP="0047229D">
      <w:pPr>
        <w:pStyle w:val="BodyText"/>
        <w:numPr>
          <w:ilvl w:val="1"/>
          <w:numId w:val="10"/>
        </w:numPr>
        <w:spacing w:after="0"/>
        <w:rPr>
          <w:rFonts w:ascii="Times New Roman" w:hAnsi="Times New Roman"/>
          <w:color w:val="C00000"/>
          <w:szCs w:val="20"/>
          <w:u w:val="single"/>
          <w:lang w:eastAsia="zh-CN"/>
        </w:rPr>
      </w:pPr>
      <w:r w:rsidRPr="004034FB">
        <w:rPr>
          <w:rFonts w:ascii="Times New Roman" w:eastAsiaTheme="minorEastAsia" w:hAnsi="Times New Roman"/>
          <w:color w:val="C00000"/>
          <w:szCs w:val="20"/>
          <w:u w:val="single"/>
          <w:lang w:eastAsia="ko-KR"/>
        </w:rPr>
        <w:t>FFS inclusion of other potential enhancements for NES</w:t>
      </w:r>
    </w:p>
    <w:p w14:paraId="19206860" w14:textId="77777777" w:rsidR="0047229D" w:rsidRDefault="0047229D" w:rsidP="0047229D">
      <w:pPr>
        <w:pStyle w:val="BodyText"/>
        <w:spacing w:after="0"/>
        <w:rPr>
          <w:rFonts w:ascii="Times New Roman" w:hAnsi="Times New Roman"/>
          <w:szCs w:val="20"/>
          <w:lang w:eastAsia="zh-CN"/>
        </w:rPr>
      </w:pPr>
    </w:p>
    <w:p w14:paraId="0B50ECF7" w14:textId="77777777" w:rsidR="0047229D" w:rsidRDefault="0047229D" w:rsidP="0047229D">
      <w:pPr>
        <w:pStyle w:val="BodyText"/>
        <w:spacing w:after="0"/>
        <w:rPr>
          <w:rFonts w:ascii="Times New Roman" w:hAnsi="Times New Roman"/>
          <w:szCs w:val="20"/>
          <w:lang w:eastAsia="zh-CN"/>
        </w:rPr>
      </w:pPr>
    </w:p>
    <w:p w14:paraId="3A9F7B26" w14:textId="77777777" w:rsidR="0047229D" w:rsidRDefault="0047229D" w:rsidP="0047229D">
      <w:pPr>
        <w:pStyle w:val="Heading6"/>
        <w:spacing w:after="120" w:line="240" w:lineRule="auto"/>
        <w:rPr>
          <w:rFonts w:ascii="Arial" w:hAnsi="Arial" w:cs="Arial"/>
        </w:rPr>
      </w:pPr>
      <w:r>
        <w:rPr>
          <w:rFonts w:ascii="Arial" w:hAnsi="Arial" w:cs="Arial"/>
        </w:rPr>
        <w:lastRenderedPageBreak/>
        <w:t>Proposal #2-2C</w:t>
      </w:r>
    </w:p>
    <w:p w14:paraId="13443C38" w14:textId="77777777" w:rsidR="0047229D" w:rsidRDefault="0047229D" w:rsidP="0047229D">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sidRPr="004034FB">
        <w:rPr>
          <w:rFonts w:ascii="Times New Roman" w:eastAsiaTheme="minorEastAsia" w:hAnsi="Times New Roman"/>
          <w:szCs w:val="20"/>
          <w:lang w:eastAsia="ko-KR"/>
        </w:rPr>
        <w:t>enhancing the cell DTX/DRX functionality</w:t>
      </w:r>
      <w:r w:rsidRPr="004034FB">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which will have the following characteristics:</w:t>
      </w:r>
    </w:p>
    <w:p w14:paraId="3BC6FAE6"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B941921"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B94DD14"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F23D27"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020E8CC"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sidRPr="004034FB">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098F95AE"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sidRPr="004034FB">
        <w:rPr>
          <w:rFonts w:ascii="Times New Roman" w:eastAsiaTheme="minorEastAsia" w:hAnsi="Times New Roman"/>
          <w:strike/>
          <w:color w:val="C00000"/>
          <w:szCs w:val="20"/>
          <w:lang w:eastAsia="ko-KR"/>
        </w:rPr>
        <w:t>configuration</w:t>
      </w:r>
    </w:p>
    <w:p w14:paraId="646DF732"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034FB">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sidRPr="004034FB">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69B13037"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sidRPr="004034FB">
        <w:rPr>
          <w:rFonts w:ascii="Times New Roman" w:eastAsiaTheme="minorEastAsia" w:hAnsi="Times New Roman"/>
          <w:strike/>
          <w:color w:val="C00000"/>
          <w:szCs w:val="20"/>
          <w:lang w:eastAsia="ko-KR"/>
        </w:rPr>
        <w:t>cell DTX/DRX configuration activation/deactivation</w:t>
      </w:r>
      <w:r w:rsidRPr="004034FB">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sidRPr="006473E9">
        <w:rPr>
          <w:rFonts w:ascii="Times New Roman" w:eastAsiaTheme="minorEastAsia" w:hAnsi="Times New Roman"/>
          <w:strike/>
          <w:color w:val="C00000"/>
          <w:szCs w:val="20"/>
          <w:lang w:eastAsia="ko-KR"/>
        </w:rPr>
        <w:t>delay</w:t>
      </w:r>
      <w:r w:rsidRPr="006473E9">
        <w:rPr>
          <w:rFonts w:ascii="Times New Roman" w:eastAsiaTheme="minorEastAsia" w:hAnsi="Times New Roman"/>
          <w:color w:val="C00000"/>
          <w:szCs w:val="20"/>
          <w:lang w:eastAsia="ko-KR"/>
        </w:rPr>
        <w:t xml:space="preserve"> </w:t>
      </w:r>
      <w:r w:rsidRPr="006473E9">
        <w:rPr>
          <w:rFonts w:ascii="Times New Roman" w:eastAsiaTheme="minorEastAsia" w:hAnsi="Times New Roman"/>
          <w:color w:val="C00000"/>
          <w:szCs w:val="20"/>
          <w:u w:val="single"/>
          <w:lang w:eastAsia="ko-KR"/>
        </w:rPr>
        <w:t>timeline</w:t>
      </w:r>
    </w:p>
    <w:p w14:paraId="4D939096"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Pr="001234BF">
        <w:rPr>
          <w:rFonts w:ascii="Times New Roman" w:hAnsi="Times New Roman" w:hint="eastAsia"/>
          <w:color w:val="C00000"/>
          <w:szCs w:val="20"/>
          <w:u w:val="single"/>
          <w:lang w:eastAsia="zh-CN"/>
        </w:rPr>
        <w:t>how to</w:t>
      </w:r>
      <w:r w:rsidRPr="001234BF">
        <w:rPr>
          <w:rFonts w:ascii="Times New Roman" w:eastAsiaTheme="minorEastAsia" w:hAnsi="Times New Roman"/>
          <w:color w:val="C00000"/>
          <w:szCs w:val="20"/>
          <w:u w:val="single"/>
          <w:lang w:eastAsia="ko-KR"/>
        </w:rPr>
        <w:t xml:space="preserve"> </w:t>
      </w:r>
      <w:r w:rsidRPr="001234BF">
        <w:rPr>
          <w:rFonts w:ascii="Times New Roman" w:hAnsi="Times New Roman" w:hint="eastAsia"/>
          <w:color w:val="C00000"/>
          <w:szCs w:val="20"/>
          <w:u w:val="single"/>
          <w:lang w:eastAsia="zh-CN"/>
        </w:rPr>
        <w:t>guarantee reliability of the</w:t>
      </w:r>
      <w:r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311EA5D5"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A20317" w14:textId="49E68BB4" w:rsidR="00455390" w:rsidRDefault="00455390">
      <w:pPr>
        <w:pStyle w:val="BodyText"/>
        <w:spacing w:after="0"/>
        <w:rPr>
          <w:rFonts w:ascii="Times New Roman" w:eastAsiaTheme="minorEastAsia" w:hAnsi="Times New Roman"/>
          <w:szCs w:val="20"/>
          <w:lang w:eastAsia="ko-KR"/>
        </w:rPr>
      </w:pPr>
    </w:p>
    <w:p w14:paraId="2C8A505C" w14:textId="77777777" w:rsidR="008248E2" w:rsidRDefault="008248E2">
      <w:pPr>
        <w:pStyle w:val="BodyText"/>
        <w:spacing w:after="0"/>
        <w:rPr>
          <w:rFonts w:ascii="Times New Roman" w:eastAsiaTheme="minorEastAsia" w:hAnsi="Times New Roman"/>
          <w:szCs w:val="20"/>
          <w:lang w:eastAsia="ko-KR"/>
        </w:rPr>
      </w:pPr>
    </w:p>
    <w:p w14:paraId="0B8198F4" w14:textId="77777777" w:rsidR="00595F04" w:rsidRDefault="00595F04" w:rsidP="00595F04">
      <w:pPr>
        <w:pStyle w:val="Heading6"/>
        <w:spacing w:after="120" w:line="240" w:lineRule="auto"/>
        <w:rPr>
          <w:rFonts w:ascii="Arial" w:hAnsi="Arial" w:cs="Arial"/>
        </w:rPr>
      </w:pPr>
      <w:r>
        <w:rPr>
          <w:rFonts w:ascii="Arial" w:hAnsi="Arial" w:cs="Arial"/>
        </w:rPr>
        <w:t>Proposal #2-1A</w:t>
      </w:r>
    </w:p>
    <w:p w14:paraId="05D590F3" w14:textId="77777777" w:rsidR="00595F04" w:rsidRDefault="00595F04" w:rsidP="00595F04">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072CAC">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sidRPr="00072CAC">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D26789E" w14:textId="77777777" w:rsidR="00595F04" w:rsidRDefault="00595F04" w:rsidP="00595F04">
      <w:pPr>
        <w:pStyle w:val="BodyText"/>
        <w:spacing w:after="0"/>
        <w:rPr>
          <w:rFonts w:ascii="Times New Roman" w:hAnsi="Times New Roman"/>
          <w:szCs w:val="20"/>
          <w:lang w:eastAsia="zh-CN"/>
        </w:rPr>
      </w:pPr>
    </w:p>
    <w:p w14:paraId="0EDB47BB" w14:textId="7BD2B9E8" w:rsidR="0076208B" w:rsidRDefault="0076208B">
      <w:pPr>
        <w:pStyle w:val="BodyText"/>
        <w:spacing w:after="0"/>
        <w:rPr>
          <w:rFonts w:ascii="Times New Roman" w:eastAsiaTheme="minorEastAsia" w:hAnsi="Times New Roman"/>
          <w:szCs w:val="20"/>
          <w:lang w:eastAsia="ko-KR"/>
        </w:rPr>
      </w:pPr>
    </w:p>
    <w:p w14:paraId="35F6F0B2" w14:textId="67E78038" w:rsidR="00AE56F3" w:rsidRDefault="00AE56F3" w:rsidP="00AE56F3">
      <w:pPr>
        <w:pStyle w:val="Heading4"/>
        <w:rPr>
          <w:rFonts w:eastAsia="SimSun"/>
          <w:szCs w:val="18"/>
          <w:lang w:val="en-US" w:eastAsia="zh-CN"/>
        </w:rPr>
      </w:pPr>
      <w:r>
        <w:rPr>
          <w:rFonts w:eastAsia="SimSun"/>
          <w:szCs w:val="18"/>
          <w:lang w:val="en-US" w:eastAsia="zh-CN"/>
        </w:rPr>
        <w:t>== Conclusion from GTW session ==</w:t>
      </w:r>
    </w:p>
    <w:p w14:paraId="2EB035C5" w14:textId="21E8E381" w:rsidR="00EA1747" w:rsidRPr="00EA1747" w:rsidRDefault="00EA1747" w:rsidP="00EA1747">
      <w:r w:rsidRPr="00EA1747">
        <w:t>Revi</w:t>
      </w:r>
      <w:r>
        <w:t>sion of Proposal #2-2C was agreed. Proposal #2-3A and #2-1A were debated during the GTW session, and no conclusion was made.</w:t>
      </w:r>
    </w:p>
    <w:p w14:paraId="37A22016" w14:textId="40EBBCA1"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61B5BCEA" w14:textId="77777777" w:rsidR="00B80C64" w:rsidRPr="003D7A81" w:rsidRDefault="00B80C64" w:rsidP="00B80C64">
      <w:pPr>
        <w:pStyle w:val="BodyText"/>
        <w:numPr>
          <w:ilvl w:val="0"/>
          <w:numId w:val="10"/>
        </w:numPr>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w:t>
      </w:r>
      <w:proofErr w:type="spellStart"/>
      <w:r w:rsidRPr="003D7A81">
        <w:rPr>
          <w:rFonts w:ascii="Times New Roman" w:eastAsia="Malgun Gothic" w:hAnsi="Times New Roman"/>
          <w:szCs w:val="20"/>
          <w:lang w:eastAsia="ko-KR"/>
        </w:rPr>
        <w:t>signalling</w:t>
      </w:r>
      <w:proofErr w:type="spellEnd"/>
      <w:r w:rsidRPr="003D7A81">
        <w:rPr>
          <w:rFonts w:ascii="Times New Roman" w:eastAsia="Malgun Gothic" w:hAnsi="Times New Roman"/>
          <w:szCs w:val="20"/>
          <w:lang w:eastAsia="ko-KR"/>
        </w:rPr>
        <w:t xml:space="preserve">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141D5472"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43D616C"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01CF3512"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53395EF"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270BB39E"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Timer or validity </w:t>
      </w:r>
      <w:proofErr w:type="gramStart"/>
      <w:r w:rsidRPr="00726577">
        <w:rPr>
          <w:rFonts w:ascii="Times New Roman" w:eastAsia="Malgun Gothic" w:hAnsi="Times New Roman"/>
          <w:szCs w:val="20"/>
          <w:lang w:eastAsia="ko-KR"/>
        </w:rPr>
        <w:t>duration based</w:t>
      </w:r>
      <w:proofErr w:type="gramEnd"/>
      <w:r w:rsidRPr="00726577">
        <w:rPr>
          <w:rFonts w:ascii="Times New Roman" w:eastAsia="Malgun Gothic" w:hAnsi="Times New Roman"/>
          <w:szCs w:val="20"/>
          <w:lang w:eastAsia="ko-KR"/>
        </w:rPr>
        <w:t xml:space="preserve"> activation/deactivation of cell DTX/DRX</w:t>
      </w:r>
    </w:p>
    <w:p w14:paraId="06F66AF1"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36714CC5"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339B0004"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5C5C5E89"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5EA399BD"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26366B80" w14:textId="77777777" w:rsidR="00AE56F3" w:rsidRDefault="00AE56F3">
      <w:pPr>
        <w:pStyle w:val="BodyText"/>
        <w:spacing w:after="0"/>
        <w:rPr>
          <w:rFonts w:ascii="Times New Roman" w:eastAsiaTheme="minorEastAsia" w:hAnsi="Times New Roman"/>
          <w:szCs w:val="20"/>
          <w:lang w:eastAsia="ko-KR"/>
        </w:rPr>
      </w:pPr>
    </w:p>
    <w:p w14:paraId="0CF825DD" w14:textId="77777777" w:rsidR="00942A7A" w:rsidRDefault="00942A7A" w:rsidP="00942A7A">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2142ABBA" w14:textId="4BBBF5EC" w:rsidR="00942A7A" w:rsidRDefault="00EA1747" w:rsidP="00942A7A">
      <w:pPr>
        <w:pStyle w:val="BodyText"/>
        <w:spacing w:after="0"/>
        <w:rPr>
          <w:rFonts w:ascii="Times New Roman" w:hAnsi="Times New Roman"/>
          <w:szCs w:val="20"/>
          <w:lang w:eastAsia="zh-CN"/>
        </w:rPr>
      </w:pPr>
      <w:r>
        <w:rPr>
          <w:rFonts w:ascii="Times New Roman" w:hAnsi="Times New Roman"/>
          <w:szCs w:val="20"/>
          <w:lang w:eastAsia="zh-CN"/>
        </w:rPr>
        <w:t xml:space="preserve">Moderator suggests </w:t>
      </w:r>
      <w:r w:rsidR="005E5091">
        <w:rPr>
          <w:rFonts w:ascii="Times New Roman" w:hAnsi="Times New Roman"/>
          <w:szCs w:val="20"/>
          <w:lang w:eastAsia="zh-CN"/>
        </w:rPr>
        <w:t>continuing</w:t>
      </w:r>
      <w:r>
        <w:rPr>
          <w:rFonts w:ascii="Times New Roman" w:hAnsi="Times New Roman"/>
          <w:szCs w:val="20"/>
          <w:lang w:eastAsia="zh-CN"/>
        </w:rPr>
        <w:t xml:space="preserve"> further discussion on</w:t>
      </w:r>
      <w:r w:rsidR="001024FE">
        <w:rPr>
          <w:rFonts w:ascii="Times New Roman" w:hAnsi="Times New Roman"/>
          <w:szCs w:val="20"/>
          <w:lang w:eastAsia="zh-CN"/>
        </w:rPr>
        <w:t xml:space="preserve"> the following proposals.</w:t>
      </w:r>
    </w:p>
    <w:p w14:paraId="78676C9F" w14:textId="32BEFCA2" w:rsidR="00EA1747" w:rsidRDefault="00EA1747" w:rsidP="00942A7A">
      <w:pPr>
        <w:pStyle w:val="BodyText"/>
        <w:spacing w:after="0"/>
        <w:rPr>
          <w:rFonts w:ascii="Times New Roman" w:hAnsi="Times New Roman"/>
          <w:szCs w:val="20"/>
          <w:lang w:eastAsia="zh-CN"/>
        </w:rPr>
      </w:pPr>
    </w:p>
    <w:p w14:paraId="32F47E85" w14:textId="5B2CBF3E" w:rsidR="00EA1747" w:rsidRDefault="00EA1747" w:rsidP="00EA1747">
      <w:pPr>
        <w:pStyle w:val="Heading6"/>
        <w:spacing w:after="120" w:line="240" w:lineRule="auto"/>
        <w:rPr>
          <w:rFonts w:ascii="Arial" w:hAnsi="Arial" w:cs="Arial"/>
        </w:rPr>
      </w:pPr>
      <w:r>
        <w:rPr>
          <w:rFonts w:ascii="Arial" w:hAnsi="Arial" w:cs="Arial"/>
        </w:rPr>
        <w:lastRenderedPageBreak/>
        <w:t>Proposal #2-3D</w:t>
      </w:r>
    </w:p>
    <w:p w14:paraId="654FFB5A" w14:textId="77777777" w:rsidR="00EA1747" w:rsidRPr="00BD0109" w:rsidRDefault="00EA1747" w:rsidP="00EA1747">
      <w:pPr>
        <w:pStyle w:val="BodyText"/>
        <w:numPr>
          <w:ilvl w:val="0"/>
          <w:numId w:val="10"/>
        </w:numPr>
        <w:spacing w:after="0"/>
        <w:rPr>
          <w:rFonts w:ascii="Times New Roman" w:hAnsi="Times New Roman"/>
          <w:szCs w:val="20"/>
          <w:lang w:eastAsia="zh-CN"/>
        </w:rPr>
      </w:pPr>
      <w:r w:rsidRPr="00A075EF">
        <w:rPr>
          <w:rFonts w:ascii="Times New Roman" w:eastAsia="Malgun Gothic" w:hAnsi="Times New Roman"/>
          <w:szCs w:val="20"/>
          <w:lang w:eastAsia="ko-KR"/>
        </w:rPr>
        <w:t>Support of L1 signaling at least for activation/deactivation of a cell DTX and/or DRX configuration is feasible (e.g., in terms of enabling</w:t>
      </w:r>
      <w:r>
        <w:rPr>
          <w:rFonts w:ascii="Times New Roman" w:eastAsia="Malgun Gothic" w:hAnsi="Times New Roman"/>
          <w:szCs w:val="20"/>
          <w:lang w:eastAsia="ko-KR"/>
        </w:rPr>
        <w:t>/disenabling</w:t>
      </w:r>
      <w:r w:rsidRPr="00A075EF">
        <w:rPr>
          <w:rFonts w:ascii="Times New Roman" w:eastAsia="Malgun Gothic" w:hAnsi="Times New Roman"/>
          <w:szCs w:val="20"/>
          <w:lang w:eastAsia="ko-KR"/>
        </w:rPr>
        <w:t xml:space="preserve"> the feature) from RAN1 perspective.</w:t>
      </w:r>
    </w:p>
    <w:p w14:paraId="1F5D2FF1" w14:textId="77777777" w:rsidR="00EA1747" w:rsidRDefault="00EA1747" w:rsidP="00EA1747">
      <w:pPr>
        <w:pStyle w:val="BodyText"/>
        <w:spacing w:after="0"/>
        <w:rPr>
          <w:rFonts w:ascii="Times New Roman" w:eastAsia="Malgun Gothic" w:hAnsi="Times New Roman"/>
          <w:szCs w:val="20"/>
          <w:lang w:eastAsia="ko-KR"/>
        </w:rPr>
      </w:pPr>
    </w:p>
    <w:p w14:paraId="0E8CE691" w14:textId="190D0825" w:rsidR="00EA1747" w:rsidRDefault="00EA1747" w:rsidP="00EA1747">
      <w:pPr>
        <w:pStyle w:val="Heading6"/>
        <w:spacing w:after="120" w:line="240" w:lineRule="auto"/>
        <w:rPr>
          <w:rFonts w:ascii="Arial" w:hAnsi="Arial" w:cs="Arial"/>
        </w:rPr>
      </w:pPr>
      <w:r>
        <w:rPr>
          <w:rFonts w:ascii="Arial" w:hAnsi="Arial" w:cs="Arial"/>
        </w:rPr>
        <w:t>Proposal #2-1B</w:t>
      </w:r>
    </w:p>
    <w:p w14:paraId="3A49A22A" w14:textId="77777777" w:rsidR="00EA1747" w:rsidRPr="00A075EF" w:rsidRDefault="00EA1747" w:rsidP="00EA1747">
      <w:pPr>
        <w:pStyle w:val="BodyText"/>
        <w:numPr>
          <w:ilvl w:val="0"/>
          <w:numId w:val="10"/>
        </w:numPr>
        <w:spacing w:after="0"/>
        <w:rPr>
          <w:rFonts w:ascii="Times New Roman" w:eastAsia="Malgun Gothic" w:hAnsi="Times New Roman"/>
          <w:szCs w:val="20"/>
          <w:lang w:eastAsia="ko-KR"/>
        </w:rPr>
      </w:pPr>
      <w:r w:rsidRPr="00A075EF">
        <w:rPr>
          <w:rFonts w:ascii="Times New Roman" w:eastAsia="Malgun Gothic" w:hAnsi="Times New Roman"/>
          <w:szCs w:val="20"/>
          <w:lang w:eastAsia="ko-KR"/>
        </w:rPr>
        <w:t xml:space="preserve">RAN1 further study feasibility and reliability of using L1 signaling for </w:t>
      </w:r>
      <w:r>
        <w:rPr>
          <w:rFonts w:ascii="Times New Roman" w:eastAsia="Malgun Gothic" w:hAnsi="Times New Roman"/>
          <w:szCs w:val="20"/>
          <w:lang w:eastAsia="ko-KR"/>
        </w:rPr>
        <w:t xml:space="preserve">enhancement of </w:t>
      </w:r>
      <w:r w:rsidRPr="00A075EF">
        <w:rPr>
          <w:rFonts w:ascii="Times New Roman" w:eastAsia="Malgun Gothic" w:hAnsi="Times New Roman"/>
          <w:szCs w:val="20"/>
          <w:lang w:eastAsia="ko-KR"/>
        </w:rPr>
        <w:t xml:space="preserve">cell DTX and cell DRX </w:t>
      </w:r>
      <w:r>
        <w:rPr>
          <w:rFonts w:ascii="Times New Roman" w:eastAsia="Malgun Gothic" w:hAnsi="Times New Roman"/>
          <w:szCs w:val="20"/>
          <w:lang w:eastAsia="ko-KR"/>
        </w:rPr>
        <w:t>functionality</w:t>
      </w:r>
      <w:r w:rsidRPr="00A075EF">
        <w:rPr>
          <w:rFonts w:ascii="Times New Roman" w:eastAsia="Malgun Gothic" w:hAnsi="Times New Roman"/>
          <w:szCs w:val="20"/>
          <w:lang w:eastAsia="ko-KR"/>
        </w:rPr>
        <w:t>.</w:t>
      </w:r>
    </w:p>
    <w:p w14:paraId="63EEA9D7" w14:textId="77777777" w:rsidR="00EA1747" w:rsidRDefault="00EA1747" w:rsidP="00942A7A">
      <w:pPr>
        <w:pStyle w:val="BodyText"/>
        <w:spacing w:after="0"/>
        <w:rPr>
          <w:rFonts w:ascii="Times New Roman" w:hAnsi="Times New Roman"/>
          <w:szCs w:val="20"/>
          <w:lang w:eastAsia="zh-CN"/>
        </w:rPr>
      </w:pPr>
    </w:p>
    <w:p w14:paraId="15C2B592" w14:textId="34B77912" w:rsidR="00942A7A" w:rsidRDefault="00942A7A" w:rsidP="00942A7A">
      <w:pPr>
        <w:pStyle w:val="BodyText"/>
        <w:spacing w:after="0"/>
        <w:rPr>
          <w:rFonts w:ascii="Times New Roman" w:hAnsi="Times New Roman"/>
          <w:szCs w:val="20"/>
          <w:lang w:eastAsia="zh-CN"/>
        </w:rPr>
      </w:pPr>
    </w:p>
    <w:p w14:paraId="7DAC808D" w14:textId="7D8EC2E0" w:rsidR="001024FE" w:rsidRDefault="001024FE" w:rsidP="00942A7A">
      <w:pPr>
        <w:pStyle w:val="BodyText"/>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68D6FFF6" w14:textId="77777777" w:rsidR="001024FE" w:rsidRDefault="001024FE" w:rsidP="00942A7A">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942A7A" w14:paraId="48FACF5D" w14:textId="77777777" w:rsidTr="009E6B2F">
        <w:tc>
          <w:tcPr>
            <w:tcW w:w="1129" w:type="dxa"/>
            <w:shd w:val="clear" w:color="auto" w:fill="FBE4D5" w:themeFill="accent2" w:themeFillTint="33"/>
          </w:tcPr>
          <w:p w14:paraId="69BC61F3" w14:textId="77777777" w:rsidR="00942A7A" w:rsidRDefault="00942A7A"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B06A527" w14:textId="77777777" w:rsidR="00942A7A" w:rsidRDefault="00942A7A"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42A7A" w14:paraId="13D1DC92" w14:textId="77777777" w:rsidTr="009E6B2F">
        <w:tc>
          <w:tcPr>
            <w:tcW w:w="1129" w:type="dxa"/>
          </w:tcPr>
          <w:p w14:paraId="58F208E9" w14:textId="4619954E" w:rsidR="00942A7A" w:rsidRDefault="002D2DA7" w:rsidP="009E6B2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484927CC" w14:textId="77777777" w:rsidR="00942A7A" w:rsidRDefault="002D2DA7" w:rsidP="009E6B2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5098AFEE" w14:textId="3B162F36" w:rsidR="002D2DA7" w:rsidRDefault="002D2DA7" w:rsidP="009E6B2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1: Check RAN2 LS to see the main motivation to introduce L1 signaling for cell DTX and/or DRX </w:t>
            </w:r>
            <w:r w:rsidR="00684544">
              <w:rPr>
                <w:rFonts w:ascii="Times New Roman" w:eastAsia="DengXian" w:hAnsi="Times New Roman"/>
                <w:szCs w:val="20"/>
                <w:lang w:eastAsia="zh-CN"/>
              </w:rPr>
              <w:t>activation/deactivation</w:t>
            </w:r>
          </w:p>
          <w:p w14:paraId="6EA5CCEF" w14:textId="77777777" w:rsidR="002D2DA7" w:rsidRDefault="002D2DA7" w:rsidP="009E6B2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EAFA524" w14:textId="1522526F" w:rsidR="002D2DA7" w:rsidRDefault="002D2DA7" w:rsidP="009E6B2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3: Check whether reliability issue exists for the </w:t>
            </w:r>
            <w:r w:rsidR="00684544">
              <w:rPr>
                <w:rFonts w:ascii="Times New Roman" w:eastAsia="DengXian" w:hAnsi="Times New Roman"/>
                <w:szCs w:val="20"/>
                <w:lang w:eastAsia="zh-CN"/>
              </w:rPr>
              <w:t xml:space="preserve">determined </w:t>
            </w:r>
            <w:r>
              <w:rPr>
                <w:rFonts w:ascii="Times New Roman" w:eastAsia="DengXian" w:hAnsi="Times New Roman"/>
                <w:szCs w:val="20"/>
                <w:lang w:eastAsia="zh-CN"/>
              </w:rPr>
              <w:t>L1 signaling and how to deal with it</w:t>
            </w:r>
          </w:p>
          <w:p w14:paraId="5C8D763A" w14:textId="77777777" w:rsidR="002D2DA7" w:rsidRDefault="002D2DA7" w:rsidP="009E6B2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584CC296" w14:textId="7105DF0B" w:rsidR="002D2DA7" w:rsidRDefault="00684544" w:rsidP="009E6B2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w:t>
            </w:r>
            <w:r w:rsidR="002D2DA7">
              <w:rPr>
                <w:rFonts w:ascii="Times New Roman" w:eastAsia="DengXian" w:hAnsi="Times New Roman"/>
                <w:szCs w:val="20"/>
                <w:lang w:eastAsia="zh-CN"/>
              </w:rPr>
              <w:t xml:space="preserve"> it is too early to agree proposal #2-3D.</w:t>
            </w:r>
          </w:p>
        </w:tc>
      </w:tr>
      <w:tr w:rsidR="004A3A8E" w14:paraId="01F4C5B3" w14:textId="77777777" w:rsidTr="009E6B2F">
        <w:tc>
          <w:tcPr>
            <w:tcW w:w="1129" w:type="dxa"/>
          </w:tcPr>
          <w:p w14:paraId="615452D6" w14:textId="54B3A682" w:rsidR="004A3A8E" w:rsidRDefault="004A3A8E" w:rsidP="004A3A8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7AFAC8C2" w14:textId="0B07AE02" w:rsidR="004A3A8E" w:rsidRDefault="004A3A8E" w:rsidP="004A3A8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bl>
    <w:p w14:paraId="75078BFA" w14:textId="77777777" w:rsidR="00942A7A" w:rsidRDefault="00942A7A" w:rsidP="00942A7A">
      <w:pPr>
        <w:pStyle w:val="BodyText"/>
        <w:spacing w:after="0"/>
        <w:rPr>
          <w:rFonts w:ascii="Times New Roman" w:hAnsi="Times New Roman"/>
          <w:szCs w:val="20"/>
          <w:lang w:eastAsia="zh-CN"/>
        </w:rPr>
      </w:pPr>
    </w:p>
    <w:p w14:paraId="7BCCF404" w14:textId="00BA2A54" w:rsidR="00942A7A" w:rsidRDefault="00942A7A">
      <w:pPr>
        <w:pStyle w:val="BodyText"/>
        <w:spacing w:after="0"/>
        <w:rPr>
          <w:rFonts w:ascii="Times New Roman" w:eastAsiaTheme="minorEastAsia" w:hAnsi="Times New Roman"/>
          <w:szCs w:val="20"/>
          <w:lang w:eastAsia="ko-KR"/>
        </w:rPr>
      </w:pPr>
    </w:p>
    <w:p w14:paraId="00F68926" w14:textId="77777777" w:rsidR="00942A7A" w:rsidRDefault="00942A7A">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5FE0A6"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239FC8D"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w:t>
            </w:r>
            <w:proofErr w:type="spellEnd"/>
          </w:p>
        </w:tc>
        <w:tc>
          <w:tcPr>
            <w:tcW w:w="8045" w:type="dxa"/>
          </w:tcPr>
          <w:p w14:paraId="213D637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3F225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UE still monitors PRS in non-active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635956" w14:textId="77777777" w:rsidR="0076208B" w:rsidRDefault="00603B81">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lastRenderedPageBreak/>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2CB3D4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Heading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53979CA0" w14:textId="77777777" w:rsidR="0076208B" w:rsidRDefault="00603B81">
            <w:pPr>
              <w:pStyle w:val="Heading5"/>
              <w:outlineLvl w:val="4"/>
              <w:rPr>
                <w:rFonts w:eastAsiaTheme="minorEastAsia"/>
                <w:i/>
                <w:iCs/>
                <w:lang w:eastAsia="ko-KR"/>
              </w:rPr>
            </w:pPr>
            <w:r>
              <w:rPr>
                <w:rFonts w:eastAsiaTheme="minorEastAsia"/>
                <w:i/>
                <w:iCs/>
                <w:lang w:eastAsia="ko-KR"/>
              </w:rPr>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23B4C9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61E1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305A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C1581B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620372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w:t>
            </w:r>
            <w:r>
              <w:rPr>
                <w:szCs w:val="20"/>
              </w:rPr>
              <w:lastRenderedPageBreak/>
              <w:t xml:space="preserve">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AB745A9" w14:textId="77777777" w:rsidR="0076208B" w:rsidRDefault="00603B81">
            <w:r>
              <w:rPr>
                <w:noProof/>
                <w:lang w:eastAsia="ko-KR"/>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w:t>
            </w:r>
            <w:r>
              <w:rPr>
                <w:rFonts w:ascii="Times New Roman" w:hAnsi="Times New Roman"/>
                <w:szCs w:val="20"/>
                <w:lang w:eastAsia="zh-CN"/>
              </w:rPr>
              <w:lastRenderedPageBreak/>
              <w:t xml:space="preserve">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xml:space="preserve">, please note that in Rel-17 availability indication was specified which can be used to turn on/off TRS intended for </w:t>
            </w:r>
            <w:r>
              <w:rPr>
                <w:rFonts w:ascii="Times New Roman" w:eastAsiaTheme="minorEastAsia" w:hAnsi="Times New Roman"/>
                <w:szCs w:val="20"/>
                <w:lang w:eastAsia="ko-KR"/>
              </w:rPr>
              <w:lastRenderedPageBreak/>
              <w:t>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1B282AEE" w14:textId="77777777" w:rsidR="0076208B" w:rsidRDefault="00603B81">
            <w:pPr>
              <w:pStyle w:val="Heading5"/>
              <w:outlineLvl w:val="4"/>
              <w:rPr>
                <w:rFonts w:eastAsiaTheme="minorEastAsia"/>
                <w:lang w:eastAsia="ko-KR"/>
              </w:rPr>
            </w:pPr>
            <w:r>
              <w:rPr>
                <w:rFonts w:eastAsiaTheme="minorEastAsia"/>
                <w:lang w:eastAsia="ko-KR"/>
              </w:rPr>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lastRenderedPageBreak/>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E2236F2" w14:textId="77777777" w:rsidR="0076208B" w:rsidRDefault="00603B81">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394659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5A1059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DengXian" w:hAnsi="Times New Roman"/>
                <w:szCs w:val="20"/>
                <w:lang w:eastAsia="zh-CN"/>
              </w:rPr>
            </w:pPr>
            <w:r>
              <w:rPr>
                <w:b/>
                <w:bCs/>
                <w:noProof/>
                <w:lang w:eastAsia="ko-KR"/>
              </w:rPr>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A277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w:t>
            </w:r>
            <w:r>
              <w:rPr>
                <w:rFonts w:ascii="Times New Roman" w:eastAsia="Malgun Gothic" w:hAnsi="Times New Roman"/>
                <w:szCs w:val="20"/>
                <w:lang w:eastAsia="ko-KR"/>
              </w:rPr>
              <w:lastRenderedPageBreak/>
              <w:t xml:space="preserve">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4231D0E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w:t>
            </w:r>
            <w:r>
              <w:rPr>
                <w:rFonts w:ascii="Times New Roman" w:eastAsia="Malgun Gothic" w:hAnsi="Times New Roman"/>
                <w:szCs w:val="20"/>
                <w:lang w:eastAsia="ko-KR"/>
              </w:rPr>
              <w:lastRenderedPageBreak/>
              <w:t xml:space="preserve">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outlineLvl w:val="4"/>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outlineLvl w:val="4"/>
              <w:rPr>
                <w:rFonts w:eastAsiaTheme="minorEastAsia"/>
                <w:lang w:eastAsia="ko-KR"/>
              </w:rPr>
            </w:pPr>
            <w:r>
              <w:rPr>
                <w:rFonts w:eastAsiaTheme="minorEastAsia"/>
                <w:lang w:eastAsia="ko-KR"/>
              </w:rPr>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lastRenderedPageBreak/>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7B24C32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BodyText"/>
              <w:spacing w:after="0"/>
              <w:rPr>
                <w:rFonts w:ascii="Times New Roman" w:eastAsia="DengXian" w:hAnsi="Times New Roman"/>
                <w:szCs w:val="20"/>
                <w:lang w:eastAsia="zh-CN"/>
              </w:rPr>
            </w:pPr>
          </w:p>
          <w:p w14:paraId="3D95FB5E" w14:textId="77777777" w:rsidR="0076208B" w:rsidRDefault="00603B81">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DengXian" w:hAnsi="Times New Roman"/>
                <w:szCs w:val="20"/>
                <w:lang w:eastAsia="zh-CN"/>
              </w:rPr>
            </w:pPr>
          </w:p>
          <w:p w14:paraId="4A25688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316D3183"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eastAsia="ko-KR"/>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DengXian" w:hAnsi="Times New Roman"/>
                <w:szCs w:val="20"/>
                <w:lang w:eastAsia="zh-CN"/>
              </w:rPr>
            </w:pPr>
          </w:p>
          <w:p w14:paraId="1D3FB0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DengXian" w:hAnsi="Times New Roman"/>
                <w:szCs w:val="20"/>
                <w:lang w:eastAsia="zh-CN"/>
              </w:rPr>
            </w:pPr>
          </w:p>
          <w:p w14:paraId="49778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7538AD4D"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outlineLvl w:val="4"/>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w:t>
            </w:r>
            <w:r>
              <w:rPr>
                <w:rFonts w:ascii="Times New Roman" w:eastAsia="DengXian" w:hAnsi="Times New Roman"/>
                <w:szCs w:val="20"/>
                <w:lang w:eastAsia="zh-CN"/>
              </w:rPr>
              <w:lastRenderedPageBreak/>
              <w:t>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DengXian" w:hAnsi="Times New Roman"/>
                <w:szCs w:val="20"/>
                <w:lang w:eastAsia="zh-CN"/>
              </w:rPr>
            </w:pPr>
          </w:p>
          <w:p w14:paraId="2CE3D8E3" w14:textId="77777777" w:rsidR="0076208B" w:rsidRDefault="00603B81">
            <w:pPr>
              <w:pStyle w:val="Heading5"/>
              <w:outlineLvl w:val="4"/>
              <w:rPr>
                <w:rFonts w:eastAsiaTheme="minorEastAsia"/>
                <w:lang w:eastAsia="ko-KR"/>
              </w:rPr>
            </w:pPr>
            <w:r>
              <w:rPr>
                <w:rFonts w:eastAsiaTheme="minorEastAsia"/>
                <w:lang w:eastAsia="ko-KR"/>
              </w:rPr>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outlineLvl w:val="4"/>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lastRenderedPageBreak/>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51EFE5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DengXian" w:hAnsi="Times New Roman"/>
                <w:szCs w:val="20"/>
                <w:lang w:eastAsia="zh-CN"/>
              </w:rPr>
            </w:pPr>
          </w:p>
          <w:p w14:paraId="2FC04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6B9F9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lastRenderedPageBreak/>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outlineLvl w:val="4"/>
              <w:rPr>
                <w:rFonts w:eastAsiaTheme="minorEastAsia"/>
                <w:lang w:eastAsia="ko-KR"/>
              </w:rPr>
            </w:pPr>
            <w:r>
              <w:rPr>
                <w:rFonts w:eastAsiaTheme="minorEastAsia"/>
                <w:lang w:eastAsia="ko-KR"/>
              </w:rPr>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outlineLvl w:val="4"/>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6CB561F" w14:textId="77777777" w:rsidR="0076208B" w:rsidRDefault="0076208B">
            <w:pPr>
              <w:pStyle w:val="BodyText"/>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Heading5"/>
              <w:outlineLvl w:val="4"/>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E4D626" w14:textId="77777777" w:rsidR="0076208B" w:rsidRDefault="0076208B">
            <w:pPr>
              <w:pStyle w:val="BodyText"/>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E5F57B0"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69B93B2C"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5504CF">
        <w:rPr>
          <w:rFonts w:ascii="Times New Roman" w:eastAsiaTheme="minorEastAsia" w:hAnsi="Times New Roman"/>
          <w:szCs w:val="20"/>
          <w:lang w:eastAsia="ko-KR"/>
        </w:rPr>
        <w:t>, which is available in the Appendix.</w:t>
      </w:r>
    </w:p>
    <w:p w14:paraId="4DA97A34"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SimSun"/>
          <w:szCs w:val="18"/>
          <w:lang w:val="en-US" w:eastAsia="zh-CN"/>
        </w:rPr>
      </w:pPr>
      <w:r>
        <w:rPr>
          <w:rFonts w:eastAsia="SimSun"/>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outlineLvl w:val="4"/>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receiving and/or processing listed signals/channels during non-active periods of DTX</w:t>
            </w:r>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outlineLvl w:val="4"/>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6BDDD4F5" w14:textId="77777777" w:rsidR="0076208B" w:rsidRDefault="00603B81">
            <w:pPr>
              <w:pStyle w:val="Heading6"/>
              <w:spacing w:after="120" w:line="240" w:lineRule="auto"/>
              <w:outlineLvl w:val="5"/>
              <w:rPr>
                <w:rFonts w:ascii="Arial" w:hAnsi="Arial" w:cs="Arial"/>
              </w:rPr>
            </w:pPr>
            <w:r>
              <w:rPr>
                <w:rFonts w:ascii="Arial" w:hAnsi="Arial" w:cs="Arial"/>
              </w:rPr>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lastRenderedPageBreak/>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467C52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1D7195A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DengXian" w:hAnsi="Times New Roman"/>
                <w:szCs w:val="20"/>
                <w:lang w:eastAsia="zh-CN"/>
              </w:rPr>
            </w:pPr>
          </w:p>
          <w:p w14:paraId="634EB3FB" w14:textId="77777777" w:rsidR="0076208B" w:rsidRDefault="0076208B">
            <w:pPr>
              <w:pStyle w:val="BodyText"/>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74BA6F"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20D295AD"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7D3F2150" w14:textId="77777777" w:rsidR="0076208B" w:rsidRDefault="00603B81">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w:t>
            </w:r>
            <w:r>
              <w:rPr>
                <w:rFonts w:ascii="Times New Roman" w:eastAsia="DengXian" w:hAnsi="Times New Roman"/>
                <w:b/>
                <w:bCs/>
                <w:szCs w:val="20"/>
                <w:lang w:eastAsia="zh-CN"/>
              </w:rPr>
              <w:lastRenderedPageBreak/>
              <w:t>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28CF78A9"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3C3C5004" w14:textId="77777777" w:rsidR="0076208B" w:rsidRDefault="00603B81">
            <w:pPr>
              <w:pStyle w:val="Heading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w:t>
            </w:r>
            <w:r>
              <w:rPr>
                <w:rFonts w:ascii="Times New Roman" w:eastAsiaTheme="minorEastAsia" w:hAnsi="Times New Roman"/>
                <w:b/>
                <w:bCs/>
                <w:szCs w:val="20"/>
                <w:lang w:eastAsia="ko-KR"/>
              </w:rPr>
              <w:lastRenderedPageBreak/>
              <w:t xml:space="preserve">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Dynamic scheduling can be always avoided by network implementation</w:t>
            </w:r>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 vivo, Qualcomm (when PRS is used for positioning purpose), 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Intel: The applicability of cell DTX should be per cell. Therefore, the disablement should only apply to serving cell. The applicability for non-serving cell CSI-RS for mobility should be left FFS.</w:t>
            </w:r>
          </w:p>
          <w:p w14:paraId="107C46CB"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4F53DE68" w14:textId="77777777" w:rsidR="0076208B" w:rsidRDefault="00603B81">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w:t>
            </w:r>
            <w:r>
              <w:rPr>
                <w:rFonts w:ascii="Times New Roman" w:eastAsia="DengXian" w:hAnsi="Times New Roman"/>
                <w:szCs w:val="20"/>
                <w:lang w:eastAsia="zh-CN"/>
              </w:rPr>
              <w:lastRenderedPageBreak/>
              <w:t xml:space="preserve">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8360B0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BodyText"/>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3365399A" w14:textId="77777777" w:rsidR="0076208B" w:rsidRDefault="00603B81">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lastRenderedPageBreak/>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FEFBC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5C3B050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668630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09282318"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3D71819"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C16509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0CAA991E" w:rsidR="0076208B" w:rsidRDefault="00603B81">
      <w:pPr>
        <w:pStyle w:val="Heading4"/>
        <w:rPr>
          <w:rFonts w:eastAsia="SimSun"/>
          <w:szCs w:val="18"/>
          <w:lang w:val="en-US" w:eastAsia="zh-CN"/>
        </w:rPr>
      </w:pPr>
      <w:r>
        <w:rPr>
          <w:rFonts w:eastAsia="SimSun"/>
          <w:szCs w:val="18"/>
          <w:lang w:val="en-US" w:eastAsia="zh-CN"/>
        </w:rPr>
        <w:t>[</w:t>
      </w:r>
      <w:proofErr w:type="gramStart"/>
      <w:r w:rsidR="00035FB0">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Pr="00F1732B" w:rsidRDefault="00603B81" w:rsidP="00F1732B">
      <w:pPr>
        <w:rPr>
          <w:rFonts w:ascii="Arial" w:hAnsi="Arial" w:cs="Arial"/>
          <w:sz w:val="22"/>
          <w:szCs w:val="22"/>
        </w:rPr>
      </w:pPr>
      <w:r w:rsidRPr="00F1732B">
        <w:rPr>
          <w:rFonts w:ascii="Arial" w:hAnsi="Arial" w:cs="Arial"/>
          <w:sz w:val="22"/>
          <w:szCs w:val="22"/>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457E926D" w:rsidR="0076208B" w:rsidRDefault="0076208B">
      <w:pPr>
        <w:pStyle w:val="BodyText"/>
        <w:spacing w:after="0"/>
        <w:rPr>
          <w:rFonts w:ascii="Times New Roman" w:eastAsiaTheme="minorEastAsia" w:hAnsi="Times New Roman"/>
          <w:szCs w:val="20"/>
          <w:lang w:eastAsia="ko-KR"/>
        </w:rPr>
      </w:pPr>
    </w:p>
    <w:p w14:paraId="6B513310" w14:textId="79DA85C4" w:rsidR="0013542A" w:rsidRPr="00F1732B" w:rsidRDefault="0013542A" w:rsidP="00F1732B">
      <w:pPr>
        <w:rPr>
          <w:rFonts w:ascii="Arial" w:hAnsi="Arial" w:cs="Arial"/>
          <w:sz w:val="22"/>
          <w:szCs w:val="22"/>
        </w:rPr>
      </w:pPr>
      <w:r w:rsidRPr="00F1732B">
        <w:rPr>
          <w:rFonts w:ascii="Arial" w:hAnsi="Arial" w:cs="Arial"/>
          <w:sz w:val="22"/>
          <w:szCs w:val="22"/>
        </w:rPr>
        <w:t>Proposal #4-3C</w:t>
      </w:r>
    </w:p>
    <w:p w14:paraId="2520D50A" w14:textId="77777777" w:rsidR="0013542A" w:rsidRDefault="0013542A" w:rsidP="001354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DA51BDF"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22B25D6" w14:textId="7ED0DD89"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DRX</w:t>
      </w:r>
    </w:p>
    <w:p w14:paraId="6C5744D4" w14:textId="77777777" w:rsidR="0013542A" w:rsidRDefault="0013542A" w:rsidP="0013542A">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AF85ACB" w14:textId="4F7F581A" w:rsidR="0013542A" w:rsidRPr="00F75364" w:rsidRDefault="0013542A" w:rsidP="0013542A">
      <w:pPr>
        <w:pStyle w:val="BodyText"/>
        <w:numPr>
          <w:ilvl w:val="0"/>
          <w:numId w:val="22"/>
        </w:numPr>
        <w:spacing w:after="0"/>
        <w:rPr>
          <w:rFonts w:ascii="Times New Roman" w:eastAsia="Malgun Gothic" w:hAnsi="Times New Roman"/>
          <w:strike/>
          <w:color w:val="C00000"/>
          <w:szCs w:val="20"/>
          <w:lang w:eastAsia="ko-KR"/>
        </w:rPr>
      </w:pPr>
      <w:r w:rsidRPr="00F75364">
        <w:rPr>
          <w:rFonts w:ascii="Times New Roman" w:eastAsia="Malgun Gothic"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BodyText"/>
        <w:numPr>
          <w:ilvl w:val="0"/>
          <w:numId w:val="22"/>
        </w:numPr>
        <w:spacing w:after="0"/>
        <w:rPr>
          <w:rFonts w:ascii="Times New Roman" w:eastAsia="Malgun Gothic" w:hAnsi="Times New Roman"/>
          <w:color w:val="C00000"/>
          <w:szCs w:val="20"/>
          <w:u w:val="single"/>
          <w:lang w:eastAsia="ko-KR"/>
        </w:rPr>
      </w:pPr>
      <w:r w:rsidRPr="00F75364">
        <w:rPr>
          <w:rFonts w:ascii="Times New Roman" w:eastAsia="Malgun Gothic" w:hAnsi="Times New Roman"/>
          <w:color w:val="C00000"/>
          <w:szCs w:val="20"/>
          <w:u w:val="single"/>
          <w:lang w:eastAsia="ko-KR"/>
        </w:rPr>
        <w:t>Handling of signals/channels that can be transmitted repeatedly during non-active periods of cell DTX</w:t>
      </w:r>
    </w:p>
    <w:p w14:paraId="54C01F99"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9022D"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3C430AC" w14:textId="388BFE7E" w:rsidR="0013542A" w:rsidRDefault="0013542A">
      <w:pPr>
        <w:pStyle w:val="BodyText"/>
        <w:spacing w:after="0"/>
        <w:rPr>
          <w:rFonts w:ascii="Times New Roman" w:eastAsiaTheme="minorEastAsia" w:hAnsi="Times New Roman"/>
          <w:szCs w:val="20"/>
          <w:lang w:eastAsia="ko-KR"/>
        </w:rPr>
      </w:pPr>
    </w:p>
    <w:p w14:paraId="6DAEF09A" w14:textId="77777777" w:rsidR="0013542A" w:rsidRDefault="0013542A">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rsidTr="00AD5A9C">
        <w:tc>
          <w:tcPr>
            <w:tcW w:w="1129" w:type="dxa"/>
            <w:shd w:val="clear" w:color="auto" w:fill="D9D9D9" w:themeFill="background1" w:themeFillShade="D9"/>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lastRenderedPageBreak/>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BodyText"/>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54825FD" w14:textId="77777777" w:rsidR="00D53BB4" w:rsidRDefault="00D53BB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BE660E1" w14:textId="19BAC542"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w:t>
            </w:r>
            <w:r w:rsidR="00EF528E">
              <w:rPr>
                <w:rFonts w:ascii="Times New Roman" w:eastAsia="DengXian" w:hAnsi="Times New Roman"/>
                <w:szCs w:val="20"/>
                <w:lang w:eastAsia="zh-CN"/>
              </w:rPr>
              <w:t>4</w:t>
            </w:r>
            <w:r>
              <w:rPr>
                <w:rFonts w:ascii="Times New Roman" w:eastAsia="DengXian" w:hAnsi="Times New Roman"/>
                <w:szCs w:val="20"/>
                <w:lang w:eastAsia="zh-CN"/>
              </w:rPr>
              <w:t xml:space="preserve"> LSs topics. We do not need to rush </w:t>
            </w:r>
            <w:r w:rsidR="00EF528E">
              <w:rPr>
                <w:rFonts w:ascii="Times New Roman" w:eastAsia="DengXian" w:hAnsi="Times New Roman"/>
                <w:szCs w:val="20"/>
                <w:lang w:eastAsia="zh-CN"/>
              </w:rPr>
              <w:t>a</w:t>
            </w:r>
            <w:r>
              <w:rPr>
                <w:rFonts w:ascii="Times New Roman" w:eastAsia="DengXian" w:hAnsi="Times New Roman"/>
                <w:szCs w:val="20"/>
                <w:lang w:eastAsia="zh-CN"/>
              </w:rPr>
              <w:t xml:space="preserve"> LS to either</w:t>
            </w:r>
            <w:r w:rsidR="00EF528E">
              <w:rPr>
                <w:rFonts w:ascii="Times New Roman" w:eastAsia="DengXian" w:hAnsi="Times New Roman"/>
                <w:szCs w:val="20"/>
                <w:lang w:eastAsia="zh-CN"/>
              </w:rPr>
              <w:t>. We can finish first,</w:t>
            </w:r>
            <w:r>
              <w:rPr>
                <w:rFonts w:ascii="Times New Roman" w:eastAsia="DengXian"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FA51079"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1A75AAD5"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F275BB0" w14:textId="77777777" w:rsidR="006C5303" w:rsidRPr="00A748B5" w:rsidRDefault="006C5303" w:rsidP="006C5303">
            <w:pPr>
              <w:pStyle w:val="Heading6"/>
              <w:spacing w:after="120" w:line="240" w:lineRule="auto"/>
              <w:outlineLvl w:val="5"/>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3A8C99E3"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6FA0862D"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5FA950FD" w14:textId="77777777" w:rsidR="00242161"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50540A51" w14:textId="6F5F0808" w:rsidR="006C5303"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 </w:t>
            </w:r>
            <w:r>
              <w:rPr>
                <w:b/>
                <w:bCs/>
                <w:noProof/>
                <w:lang w:eastAsia="ko-KR"/>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4294C2AF" w14:textId="718EF87F" w:rsidR="00242161" w:rsidRDefault="00242161" w:rsidP="00D53BB4">
            <w:pPr>
              <w:pStyle w:val="BodyText"/>
              <w:spacing w:after="0"/>
              <w:rPr>
                <w:rFonts w:ascii="Times New Roman" w:eastAsia="DengXian"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64ADFF05" w14:textId="03DCBB53" w:rsidR="0013542A" w:rsidRDefault="0013542A"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642239" w14:paraId="4A8FF1FD" w14:textId="77777777">
        <w:tc>
          <w:tcPr>
            <w:tcW w:w="1129" w:type="dxa"/>
          </w:tcPr>
          <w:p w14:paraId="3B2BFAB2" w14:textId="0DF6BC38" w:rsidR="00642239" w:rsidRDefault="00642239" w:rsidP="0064223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13D5FC6" w14:textId="7DAA9F65" w:rsidR="00642239" w:rsidRDefault="00642239" w:rsidP="0064223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398F6567" w14:textId="0E761946" w:rsidR="0076208B" w:rsidRDefault="0076208B">
      <w:pPr>
        <w:pStyle w:val="BodyText"/>
        <w:spacing w:after="0"/>
        <w:rPr>
          <w:rFonts w:ascii="Times New Roman" w:hAnsi="Times New Roman"/>
          <w:szCs w:val="20"/>
          <w:lang w:eastAsia="zh-CN"/>
        </w:rPr>
      </w:pPr>
    </w:p>
    <w:p w14:paraId="510C6C8F" w14:textId="21A23B47" w:rsidR="00927569" w:rsidRDefault="00927569" w:rsidP="00927569">
      <w:pPr>
        <w:pStyle w:val="Heading6"/>
        <w:spacing w:after="120" w:line="240" w:lineRule="auto"/>
        <w:rPr>
          <w:rFonts w:ascii="Arial" w:hAnsi="Arial" w:cs="Arial"/>
        </w:rPr>
      </w:pPr>
      <w:r>
        <w:rPr>
          <w:rFonts w:ascii="Arial" w:hAnsi="Arial" w:cs="Arial"/>
        </w:rPr>
        <w:t>Proposal #4-4A</w:t>
      </w:r>
    </w:p>
    <w:p w14:paraId="64AD9039" w14:textId="77777777" w:rsidR="00927569" w:rsidRDefault="00927569" w:rsidP="0092756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182D895" w14:textId="77777777" w:rsidR="00927569" w:rsidRDefault="00927569" w:rsidP="0092756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43BBD253" w14:textId="39AAFC47" w:rsidR="00927569" w:rsidRDefault="00927569" w:rsidP="0092756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27569">
        <w:rPr>
          <w:rFonts w:eastAsia="SimSun" w:hint="eastAsia"/>
          <w:color w:val="C00000"/>
          <w:sz w:val="20"/>
          <w:szCs w:val="20"/>
          <w:u w:val="single"/>
          <w:lang w:eastAsia="zh-CN"/>
        </w:rPr>
        <w:t>or other exceptional cases</w:t>
      </w:r>
    </w:p>
    <w:p w14:paraId="63B44142" w14:textId="15386EF9" w:rsidR="00927569" w:rsidRDefault="00927569">
      <w:pPr>
        <w:pStyle w:val="BodyText"/>
        <w:spacing w:after="0"/>
        <w:rPr>
          <w:rFonts w:ascii="Times New Roman" w:hAnsi="Times New Roman"/>
          <w:szCs w:val="20"/>
          <w:lang w:eastAsia="zh-CN"/>
        </w:rPr>
      </w:pPr>
    </w:p>
    <w:p w14:paraId="310612CF" w14:textId="77777777" w:rsidR="00927569" w:rsidRDefault="00927569">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5AE2D45"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60B71A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14AE177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42A2F124"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sidR="001950D4">
        <w:rPr>
          <w:rFonts w:eastAsia="SimSun"/>
          <w:sz w:val="20"/>
          <w:szCs w:val="20"/>
          <w:lang w:eastAsia="zh-CN"/>
        </w:rPr>
        <w:t>s</w:t>
      </w:r>
      <w:r>
        <w:rPr>
          <w:rFonts w:eastAsia="SimSun"/>
          <w:sz w:val="20"/>
          <w:szCs w:val="20"/>
          <w:lang w:eastAsia="zh-CN"/>
        </w:rPr>
        <w:t xml:space="preserve">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rsidTr="00AD5A9C">
        <w:tc>
          <w:tcPr>
            <w:tcW w:w="1129" w:type="dxa"/>
            <w:shd w:val="clear" w:color="auto" w:fill="D9D9D9" w:themeFill="background1" w:themeFillShade="D9"/>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3CA9613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05415C0C" w14:textId="77777777" w:rsidR="0076208B" w:rsidRDefault="00603B81">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Heading6"/>
              <w:spacing w:after="120" w:line="240" w:lineRule="auto"/>
              <w:outlineLvl w:val="5"/>
              <w:rPr>
                <w:rFonts w:eastAsia="SimSun"/>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lastRenderedPageBreak/>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F0AA66F" w14:textId="77777777" w:rsidR="0076208B" w:rsidRDefault="00603B81">
            <w:pPr>
              <w:pStyle w:val="ListParagraph"/>
              <w:numPr>
                <w:ilvl w:val="2"/>
                <w:numId w:val="32"/>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069FE464"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outlineLvl w:val="5"/>
              <w:rPr>
                <w:rFonts w:ascii="Arial" w:hAnsi="Arial" w:cs="Arial"/>
              </w:rPr>
            </w:pPr>
            <w:r>
              <w:rPr>
                <w:rFonts w:ascii="Arial" w:hAnsi="Arial" w:cs="Arial"/>
              </w:rPr>
              <w:t>Proposal #4-7</w:t>
            </w:r>
          </w:p>
          <w:p w14:paraId="228D493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8DB2A3"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7FCBF968"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142AC89C"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/processing during non-active periods of cell DTX</w:t>
            </w:r>
            <w:r w:rsidR="001950D4">
              <w:rPr>
                <w:rFonts w:ascii="Times New Roman" w:eastAsia="DengXian" w:hAnsi="Times New Roman"/>
                <w:szCs w:val="20"/>
                <w:lang w:eastAsia="zh-CN"/>
              </w:rPr>
              <w:t xml:space="preserve"> not a general configuration of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/process or not. This was added based on comments from companies that they would be ok with not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 and processing CSI-RS for mobility if configurable.</w:t>
            </w:r>
          </w:p>
          <w:p w14:paraId="790B0571" w14:textId="524E2052"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1A3ACC2C" w14:textId="19E4FD93"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00E0B2CB" w14:textId="767752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BodyText"/>
              <w:spacing w:after="0"/>
              <w:rPr>
                <w:rFonts w:ascii="Times New Roman" w:eastAsia="DengXian" w:hAnsi="Times New Roman"/>
                <w:szCs w:val="20"/>
                <w:lang w:eastAsia="zh-CN"/>
              </w:rPr>
            </w:pPr>
          </w:p>
          <w:p w14:paraId="21B4792B" w14:textId="18ACC7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AC2E38" w14:paraId="54B51683" w14:textId="77777777">
        <w:tc>
          <w:tcPr>
            <w:tcW w:w="1129" w:type="dxa"/>
          </w:tcPr>
          <w:p w14:paraId="5AD71DA5" w14:textId="0B7E0A08"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7D538322" w14:textId="7777777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650A2B">
              <w:rPr>
                <w:rFonts w:ascii="Times New Roman" w:eastAsia="DengXian" w:hAnsi="Times New Roman"/>
                <w:szCs w:val="20"/>
                <w:lang w:eastAsia="zh-CN"/>
              </w:rPr>
              <w:t>Proposal #4-5</w:t>
            </w:r>
            <w:r>
              <w:rPr>
                <w:rFonts w:ascii="Times New Roman" w:eastAsia="DengXian" w:hAnsi="Times New Roman"/>
                <w:szCs w:val="20"/>
                <w:lang w:eastAsia="zh-CN"/>
              </w:rPr>
              <w:t xml:space="preserve">, </w:t>
            </w:r>
          </w:p>
          <w:p w14:paraId="07DAB254" w14:textId="77777777" w:rsidR="00AC2E38" w:rsidRDefault="00AC2E38" w:rsidP="00AC2E38">
            <w:pPr>
              <w:pStyle w:val="BodyText"/>
              <w:numPr>
                <w:ilvl w:val="0"/>
                <w:numId w:val="36"/>
              </w:numPr>
              <w:spacing w:after="0"/>
              <w:rPr>
                <w:rFonts w:ascii="Times New Roman" w:eastAsia="DengXian" w:hAnsi="Times New Roman"/>
                <w:szCs w:val="20"/>
                <w:lang w:eastAsia="zh-CN"/>
              </w:rPr>
            </w:pPr>
            <w:r w:rsidRPr="006D5EB9">
              <w:rPr>
                <w:rFonts w:eastAsia="DengXian"/>
                <w:szCs w:val="20"/>
                <w:lang w:eastAsia="zh-CN"/>
              </w:rPr>
              <w:t xml:space="preserve">We don’t understand “Not receiving and/or processing CSI-RS configured by </w:t>
            </w:r>
            <w:proofErr w:type="spellStart"/>
            <w:r w:rsidRPr="006D5EB9">
              <w:rPr>
                <w:rFonts w:eastAsia="DengXian"/>
                <w:szCs w:val="20"/>
                <w:lang w:eastAsia="zh-CN"/>
              </w:rPr>
              <w:t>measObjectNR</w:t>
            </w:r>
            <w:proofErr w:type="spellEnd"/>
            <w:r w:rsidRPr="006D5EB9">
              <w:rPr>
                <w:rFonts w:eastAsia="DengXian"/>
                <w:szCs w:val="20"/>
                <w:lang w:eastAsia="zh-CN"/>
              </w:rPr>
              <w:t xml:space="preserve"> (for RRM) during non-active periods of cell DTX operation is independently configured from cell DTX.</w:t>
            </w:r>
            <w:r w:rsidRPr="006D5EB9">
              <w:rPr>
                <w:rFonts w:ascii="Times New Roman" w:eastAsia="DengXian" w:hAnsi="Times New Roman"/>
                <w:szCs w:val="20"/>
                <w:lang w:eastAsia="zh-CN"/>
              </w:rPr>
              <w:t>”</w:t>
            </w:r>
            <w:r>
              <w:rPr>
                <w:rFonts w:eastAsia="DengXian"/>
                <w:szCs w:val="20"/>
                <w:lang w:eastAsia="zh-CN"/>
              </w:rPr>
              <w:t>. Could FL or proponents clarify it?</w:t>
            </w:r>
          </w:p>
          <w:p w14:paraId="6BF80778" w14:textId="77777777" w:rsidR="00AC2E38" w:rsidRPr="006D5EB9" w:rsidRDefault="00AC2E38" w:rsidP="00AC2E38">
            <w:pPr>
              <w:pStyle w:val="BodyText"/>
              <w:numPr>
                <w:ilvl w:val="0"/>
                <w:numId w:val="36"/>
              </w:numPr>
              <w:spacing w:after="0"/>
              <w:rPr>
                <w:rFonts w:ascii="Times New Roman" w:eastAsia="DengXian" w:hAnsi="Times New Roman"/>
                <w:szCs w:val="20"/>
                <w:lang w:eastAsia="zh-CN"/>
              </w:rPr>
            </w:pPr>
            <w:r>
              <w:rPr>
                <w:rFonts w:ascii="Times New Roman" w:eastAsia="DengXian" w:hAnsi="Times New Roman"/>
                <w:szCs w:val="20"/>
                <w:lang w:eastAsia="zh-CN"/>
              </w:rPr>
              <w:t>W</w:t>
            </w:r>
            <w:r w:rsidRPr="006D5EB9">
              <w:rPr>
                <w:rFonts w:ascii="Times New Roman" w:eastAsia="DengXian" w:hAnsi="Times New Roman"/>
                <w:szCs w:val="20"/>
                <w:lang w:eastAsia="zh-CN"/>
              </w:rPr>
              <w:t>e suggest adding one more FFS</w:t>
            </w:r>
          </w:p>
          <w:p w14:paraId="25438753" w14:textId="77777777" w:rsidR="00AC2E38" w:rsidRDefault="00AC2E38" w:rsidP="00AC2E38">
            <w:pPr>
              <w:pStyle w:val="BodyText"/>
              <w:numPr>
                <w:ilvl w:val="1"/>
                <w:numId w:val="36"/>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9992F37" w14:textId="0484A40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9A2A29" w14:paraId="4CEED4CA" w14:textId="77777777">
        <w:tc>
          <w:tcPr>
            <w:tcW w:w="1129" w:type="dxa"/>
          </w:tcPr>
          <w:p w14:paraId="6AC2A09F" w14:textId="65AF144F" w:rsidR="009A2A29" w:rsidRDefault="009A2A29" w:rsidP="009A2A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8AB1057" w14:textId="69DF0DF3" w:rsidR="009A2A29" w:rsidRDefault="009A2A29" w:rsidP="009A2A29">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259E93D4" w14:textId="77777777" w:rsidR="009A2A29" w:rsidRDefault="009A2A29" w:rsidP="009A2A29">
            <w:pPr>
              <w:pStyle w:val="Heading6"/>
              <w:spacing w:after="120" w:line="240" w:lineRule="auto"/>
              <w:outlineLvl w:val="5"/>
              <w:rPr>
                <w:rFonts w:ascii="Arial" w:hAnsi="Arial" w:cs="Arial"/>
              </w:rPr>
            </w:pPr>
            <w:r>
              <w:rPr>
                <w:rFonts w:ascii="Arial" w:hAnsi="Arial" w:cs="Arial"/>
              </w:rPr>
              <w:t>Proposal #4-4A –update (in red)</w:t>
            </w:r>
          </w:p>
          <w:p w14:paraId="4F99E4A9" w14:textId="77777777" w:rsidR="009A2A29" w:rsidRDefault="009A2A29" w:rsidP="009A2A2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DE60D85" w14:textId="77777777" w:rsidR="009A2A29" w:rsidRDefault="009A2A29" w:rsidP="009A2A2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DA19742" w14:textId="77777777" w:rsidR="009A2A29" w:rsidRDefault="009A2A29" w:rsidP="009A2A2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A2A29">
              <w:rPr>
                <w:rFonts w:eastAsia="Malgun Gothic"/>
                <w:color w:val="FF0000"/>
                <w:sz w:val="20"/>
                <w:szCs w:val="20"/>
                <w:u w:val="single"/>
              </w:rPr>
              <w:t>handling of ongoing data burst</w:t>
            </w:r>
            <w:r w:rsidRPr="00326540">
              <w:rPr>
                <w:rFonts w:eastAsia="Malgun Gothic"/>
                <w:color w:val="FF0000"/>
                <w:sz w:val="20"/>
                <w:szCs w:val="20"/>
              </w:rPr>
              <w:t xml:space="preserve"> </w:t>
            </w:r>
            <w:r w:rsidRPr="00927569">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1B34A70E" w14:textId="77777777" w:rsidR="009A2A29" w:rsidRDefault="009A2A29" w:rsidP="009A2A29">
            <w:pPr>
              <w:pStyle w:val="BodyText"/>
              <w:spacing w:after="0"/>
              <w:rPr>
                <w:rFonts w:ascii="Times New Roman" w:eastAsiaTheme="minorEastAsia" w:hAnsi="Times New Roman"/>
                <w:szCs w:val="20"/>
                <w:lang w:eastAsia="ko-KR"/>
              </w:rPr>
            </w:pPr>
          </w:p>
          <w:p w14:paraId="4DF98306" w14:textId="77777777" w:rsidR="009A2A29" w:rsidRPr="00820DA5" w:rsidRDefault="009A2A29" w:rsidP="009A2A29">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8246D32" w14:textId="77777777" w:rsidR="009A2A29" w:rsidRPr="00820DA5" w:rsidRDefault="009A2A29" w:rsidP="009A2A29">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798D34C" w14:textId="287E0636" w:rsidR="009A2A29" w:rsidRDefault="009A2A29" w:rsidP="009A2A29">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rsidTr="00AD5A9C">
        <w:tc>
          <w:tcPr>
            <w:tcW w:w="1129" w:type="dxa"/>
            <w:shd w:val="clear" w:color="auto" w:fill="D9D9D9" w:themeFill="background1" w:themeFillShade="D9"/>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75DF32" w14:textId="2E1AE489" w:rsidR="00242161" w:rsidRDefault="0024216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xml:space="preserve">.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5893EE4C" w14:textId="77777777" w:rsidR="0076208B" w:rsidRDefault="0076208B">
      <w:pPr>
        <w:pStyle w:val="BodyText"/>
        <w:spacing w:after="0"/>
        <w:rPr>
          <w:rFonts w:ascii="Times New Roman" w:hAnsi="Times New Roman"/>
          <w:szCs w:val="20"/>
          <w:lang w:eastAsia="zh-CN"/>
        </w:rPr>
      </w:pPr>
    </w:p>
    <w:p w14:paraId="3E29C249" w14:textId="0A5A0EB5" w:rsidR="0076208B" w:rsidRDefault="0076208B">
      <w:pPr>
        <w:pStyle w:val="BodyText"/>
        <w:spacing w:after="0"/>
        <w:rPr>
          <w:rFonts w:ascii="Times New Roman" w:eastAsiaTheme="minorEastAsia" w:hAnsi="Times New Roman"/>
          <w:szCs w:val="20"/>
          <w:lang w:eastAsia="ko-KR"/>
        </w:rPr>
      </w:pPr>
    </w:p>
    <w:p w14:paraId="07AD4593" w14:textId="77777777" w:rsidR="005A636B" w:rsidRDefault="005A636B" w:rsidP="005A636B">
      <w:pPr>
        <w:pStyle w:val="Heading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072324A0" w14:textId="77777777" w:rsidR="00176FBE" w:rsidRDefault="00176FBE" w:rsidP="00176FB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BF2F080" w14:textId="532358F2" w:rsidR="005A636B" w:rsidRDefault="000A05C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0E18141C" w14:textId="1A646BC0" w:rsidR="000A05CB" w:rsidRDefault="000A05C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FAEADD8" w14:textId="77777777" w:rsidR="006605DF" w:rsidRDefault="006605DF" w:rsidP="006605DF">
      <w:pPr>
        <w:pStyle w:val="BodyText"/>
        <w:spacing w:after="0"/>
        <w:rPr>
          <w:rFonts w:ascii="Times New Roman" w:eastAsiaTheme="minorEastAsia" w:hAnsi="Times New Roman"/>
          <w:szCs w:val="20"/>
          <w:lang w:eastAsia="ko-KR"/>
        </w:rPr>
      </w:pPr>
    </w:p>
    <w:p w14:paraId="6119D4C7" w14:textId="3704C20A" w:rsidR="00176FBE" w:rsidRDefault="00176FBE">
      <w:pPr>
        <w:pStyle w:val="BodyText"/>
        <w:spacing w:after="0"/>
        <w:rPr>
          <w:rFonts w:ascii="Times New Roman" w:eastAsiaTheme="minorEastAsia" w:hAnsi="Times New Roman"/>
          <w:szCs w:val="20"/>
          <w:lang w:eastAsia="ko-KR"/>
        </w:rPr>
      </w:pPr>
    </w:p>
    <w:p w14:paraId="05A6CD71" w14:textId="7A616B7E" w:rsidR="00176FBE" w:rsidRDefault="00176FBE" w:rsidP="00176FB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B6F4496" w14:textId="4B7090F5" w:rsidR="0025793E" w:rsidRDefault="0025793E" w:rsidP="002579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6696C5F" w14:textId="77777777" w:rsidR="0025793E" w:rsidRDefault="0025793E" w:rsidP="002579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3875F393" w14:textId="156F2CBD" w:rsidR="0025793E" w:rsidRDefault="0025793E" w:rsidP="0025793E">
      <w:pPr>
        <w:pStyle w:val="BodyText"/>
        <w:spacing w:after="0"/>
        <w:rPr>
          <w:rFonts w:ascii="Times New Roman" w:eastAsiaTheme="minorEastAsia" w:hAnsi="Times New Roman"/>
          <w:szCs w:val="20"/>
          <w:lang w:eastAsia="ko-KR"/>
        </w:rPr>
      </w:pPr>
    </w:p>
    <w:p w14:paraId="271F7032" w14:textId="7410885C" w:rsidR="00BE2666" w:rsidRPr="009B0ACC" w:rsidRDefault="00BE2666" w:rsidP="009B0ACC">
      <w:pPr>
        <w:rPr>
          <w:rFonts w:ascii="Arial" w:hAnsi="Arial" w:cs="Arial"/>
          <w:sz w:val="22"/>
          <w:szCs w:val="22"/>
        </w:rPr>
      </w:pPr>
      <w:r w:rsidRPr="009B0ACC">
        <w:rPr>
          <w:rFonts w:ascii="Arial" w:hAnsi="Arial" w:cs="Arial"/>
          <w:sz w:val="22"/>
          <w:szCs w:val="22"/>
        </w:rPr>
        <w:t>Proposal #4-4</w:t>
      </w:r>
      <w:r w:rsidR="00E75E85" w:rsidRPr="009B0ACC">
        <w:rPr>
          <w:rFonts w:ascii="Arial" w:hAnsi="Arial" w:cs="Arial"/>
          <w:sz w:val="22"/>
          <w:szCs w:val="22"/>
        </w:rPr>
        <w:t>B</w:t>
      </w:r>
    </w:p>
    <w:p w14:paraId="7C1FEA8E"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6F7632DC" w14:textId="77777777" w:rsidR="00BE2666" w:rsidRDefault="00BE2666" w:rsidP="00BE2666">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48A03B5" w14:textId="1E0A1743" w:rsidR="00BE2666" w:rsidRDefault="00BE2666" w:rsidP="00BE2666">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00E75E85" w:rsidRPr="00E75E85">
        <w:rPr>
          <w:rFonts w:eastAsia="Malgun Gothic"/>
          <w:color w:val="0070C0"/>
          <w:sz w:val="20"/>
          <w:szCs w:val="20"/>
          <w:u w:val="single"/>
        </w:rPr>
        <w:t>handling of ongoing data burst</w:t>
      </w:r>
      <w:r w:rsidR="00E75E85" w:rsidRPr="00E75E85">
        <w:rPr>
          <w:rFonts w:eastAsia="Malgun Gothic"/>
          <w:color w:val="0070C0"/>
          <w:sz w:val="20"/>
          <w:szCs w:val="20"/>
        </w:rPr>
        <w:t xml:space="preserve">, </w:t>
      </w:r>
      <w:r w:rsidRPr="00927569">
        <w:rPr>
          <w:rFonts w:eastAsia="SimSun" w:hint="eastAsia"/>
          <w:color w:val="C00000"/>
          <w:sz w:val="20"/>
          <w:szCs w:val="20"/>
          <w:u w:val="single"/>
          <w:lang w:eastAsia="zh-CN"/>
        </w:rPr>
        <w:t>or other exceptional cases</w:t>
      </w:r>
    </w:p>
    <w:p w14:paraId="33B1E843" w14:textId="77777777" w:rsidR="00BE2666" w:rsidRDefault="00BE2666" w:rsidP="00BE2666">
      <w:pPr>
        <w:pStyle w:val="BodyText"/>
        <w:spacing w:after="0"/>
        <w:rPr>
          <w:rFonts w:ascii="Times New Roman" w:hAnsi="Times New Roman"/>
          <w:szCs w:val="20"/>
          <w:lang w:eastAsia="zh-CN"/>
        </w:rPr>
      </w:pPr>
    </w:p>
    <w:p w14:paraId="4B281DCB" w14:textId="7A514952" w:rsidR="00BE2666" w:rsidRPr="009B0ACC" w:rsidRDefault="00BE2666" w:rsidP="009B0ACC">
      <w:pPr>
        <w:rPr>
          <w:rFonts w:ascii="Arial" w:hAnsi="Arial" w:cs="Arial"/>
          <w:sz w:val="22"/>
          <w:szCs w:val="22"/>
        </w:rPr>
      </w:pPr>
      <w:r w:rsidRPr="009B0ACC">
        <w:rPr>
          <w:rFonts w:ascii="Arial" w:hAnsi="Arial" w:cs="Arial"/>
          <w:sz w:val="22"/>
          <w:szCs w:val="22"/>
        </w:rPr>
        <w:t>Proposal #4-5A</w:t>
      </w:r>
    </w:p>
    <w:p w14:paraId="5D0BCB36"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87FC7FC" w14:textId="77777777" w:rsidR="00BE2666" w:rsidRDefault="00BE2666" w:rsidP="00BE2666">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4927E191" w14:textId="77777777"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1A055B68" w14:textId="77777777"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90758D" w14:textId="5CF8B808"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CB8EA24" w14:textId="6CFB3BBF" w:rsidR="00BE2666" w:rsidRPr="00BE2666" w:rsidRDefault="00BE2666" w:rsidP="00BE2666">
      <w:pPr>
        <w:pStyle w:val="ListParagraph"/>
        <w:numPr>
          <w:ilvl w:val="2"/>
          <w:numId w:val="32"/>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72FA9B14" w14:textId="77777777" w:rsidR="00BE2666" w:rsidRPr="005E0531" w:rsidRDefault="00BE2666" w:rsidP="00BE2666">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131C4DF2" w14:textId="77777777" w:rsidR="00BE2666" w:rsidRDefault="00BE2666" w:rsidP="00BE2666">
      <w:pPr>
        <w:pStyle w:val="BodyText"/>
        <w:spacing w:after="0"/>
        <w:rPr>
          <w:rFonts w:ascii="Times New Roman" w:hAnsi="Times New Roman"/>
          <w:szCs w:val="20"/>
          <w:lang w:eastAsia="zh-CN"/>
        </w:rPr>
      </w:pPr>
    </w:p>
    <w:p w14:paraId="3FE7042C" w14:textId="5FF80CCD" w:rsidR="00BE2666" w:rsidRPr="009B0ACC" w:rsidRDefault="00BE2666" w:rsidP="009B0ACC">
      <w:pPr>
        <w:rPr>
          <w:rFonts w:ascii="Arial" w:hAnsi="Arial" w:cs="Arial"/>
          <w:sz w:val="22"/>
          <w:szCs w:val="22"/>
        </w:rPr>
      </w:pPr>
      <w:r w:rsidRPr="009B0ACC">
        <w:rPr>
          <w:rFonts w:ascii="Arial" w:hAnsi="Arial" w:cs="Arial"/>
          <w:sz w:val="22"/>
          <w:szCs w:val="22"/>
        </w:rPr>
        <w:t>Proposal #4-6</w:t>
      </w:r>
      <w:r w:rsidR="005E0531" w:rsidRPr="009B0ACC">
        <w:rPr>
          <w:rFonts w:ascii="Arial" w:hAnsi="Arial" w:cs="Arial"/>
          <w:sz w:val="22"/>
          <w:szCs w:val="22"/>
        </w:rPr>
        <w:t>A</w:t>
      </w:r>
    </w:p>
    <w:p w14:paraId="1C97DBDC"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8DA5287" w14:textId="77777777" w:rsidR="00BE2666" w:rsidRDefault="00BE2666" w:rsidP="00BE2666">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A9CC316" w14:textId="77777777"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AF4E5C1" w14:textId="77777777" w:rsidR="00BE2666" w:rsidRPr="005E0531" w:rsidRDefault="00BE2666" w:rsidP="00BE2666">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101EF0E3" w14:textId="77777777" w:rsidR="00BE2666" w:rsidRDefault="00BE2666" w:rsidP="00BE2666">
      <w:pPr>
        <w:pStyle w:val="BodyText"/>
        <w:spacing w:after="0"/>
        <w:rPr>
          <w:rFonts w:ascii="Times New Roman" w:hAnsi="Times New Roman"/>
          <w:szCs w:val="20"/>
          <w:lang w:eastAsia="zh-CN"/>
        </w:rPr>
      </w:pPr>
    </w:p>
    <w:p w14:paraId="0E0BEACB" w14:textId="77777777" w:rsidR="00BE2666" w:rsidRPr="00087ABE" w:rsidRDefault="00BE2666" w:rsidP="00087ABE">
      <w:pPr>
        <w:rPr>
          <w:rFonts w:ascii="Arial" w:hAnsi="Arial" w:cs="Arial"/>
          <w:sz w:val="22"/>
          <w:szCs w:val="22"/>
        </w:rPr>
      </w:pPr>
      <w:r w:rsidRPr="00087ABE">
        <w:rPr>
          <w:rFonts w:ascii="Arial" w:hAnsi="Arial" w:cs="Arial"/>
          <w:sz w:val="22"/>
          <w:szCs w:val="22"/>
        </w:rPr>
        <w:t>Proposal #4-7</w:t>
      </w:r>
    </w:p>
    <w:p w14:paraId="7A3B154E"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47AD4DF1" w14:textId="77777777" w:rsidR="00BE2666" w:rsidRDefault="00BE2666" w:rsidP="00BE2666">
      <w:pPr>
        <w:pStyle w:val="ListParagraph"/>
        <w:numPr>
          <w:ilvl w:val="1"/>
          <w:numId w:val="32"/>
        </w:numPr>
        <w:rPr>
          <w:rFonts w:eastAsia="SimSun"/>
          <w:sz w:val="20"/>
          <w:szCs w:val="20"/>
          <w:lang w:eastAsia="zh-CN"/>
        </w:rPr>
      </w:pPr>
      <w:r>
        <w:rPr>
          <w:rFonts w:eastAsia="SimSun"/>
          <w:sz w:val="20"/>
          <w:szCs w:val="20"/>
          <w:lang w:eastAsia="zh-CN"/>
        </w:rPr>
        <w:t>HARQ feedback for DG PDSCH is unaffected by active and non-active periods of cell DRX.</w:t>
      </w:r>
    </w:p>
    <w:p w14:paraId="4C94DB1D" w14:textId="0665AA20" w:rsidR="00176FBE" w:rsidRDefault="00176FBE">
      <w:pPr>
        <w:pStyle w:val="BodyText"/>
        <w:spacing w:after="0"/>
        <w:rPr>
          <w:rFonts w:ascii="Times New Roman" w:eastAsiaTheme="minorEastAsia" w:hAnsi="Times New Roman"/>
          <w:szCs w:val="20"/>
          <w:lang w:eastAsia="ko-KR"/>
        </w:rPr>
      </w:pPr>
    </w:p>
    <w:p w14:paraId="053C5017" w14:textId="75D93A40" w:rsidR="00176FBE" w:rsidRDefault="00176FBE">
      <w:pPr>
        <w:pStyle w:val="BodyText"/>
        <w:spacing w:after="0"/>
        <w:rPr>
          <w:rFonts w:ascii="Times New Roman" w:eastAsiaTheme="minorEastAsia" w:hAnsi="Times New Roman"/>
          <w:szCs w:val="20"/>
          <w:lang w:eastAsia="ko-KR"/>
        </w:rPr>
      </w:pPr>
    </w:p>
    <w:p w14:paraId="774379BC" w14:textId="6E6A5E10" w:rsidR="00176FBE" w:rsidRDefault="00176FBE" w:rsidP="00176FB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99C966C" w14:textId="5F478735" w:rsidR="00176FBE" w:rsidRDefault="00187C0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0715A98" w14:textId="77777777" w:rsidR="005A636B" w:rsidRDefault="005A636B">
      <w:pPr>
        <w:pStyle w:val="BodyText"/>
        <w:spacing w:after="0"/>
        <w:rPr>
          <w:rFonts w:ascii="Times New Roman" w:eastAsiaTheme="minorEastAsia" w:hAnsi="Times New Roman"/>
          <w:szCs w:val="20"/>
          <w:lang w:eastAsia="ko-KR"/>
        </w:rPr>
      </w:pPr>
    </w:p>
    <w:p w14:paraId="630F3AD7" w14:textId="31C1ADF1" w:rsidR="0076208B" w:rsidRDefault="0076208B">
      <w:pPr>
        <w:pStyle w:val="BodyText"/>
        <w:spacing w:after="0"/>
        <w:rPr>
          <w:rFonts w:ascii="Times New Roman" w:eastAsiaTheme="minorEastAsia" w:hAnsi="Times New Roman"/>
          <w:szCs w:val="20"/>
          <w:lang w:eastAsia="ko-KR"/>
        </w:rPr>
      </w:pPr>
    </w:p>
    <w:p w14:paraId="27863B3B" w14:textId="77777777" w:rsidR="00B63E30" w:rsidRDefault="00B63E30" w:rsidP="00B63E30">
      <w:pPr>
        <w:pStyle w:val="Heading4"/>
        <w:rPr>
          <w:rFonts w:eastAsia="SimSun"/>
          <w:szCs w:val="18"/>
          <w:lang w:val="en-US" w:eastAsia="zh-CN"/>
        </w:rPr>
      </w:pPr>
      <w:r>
        <w:rPr>
          <w:rFonts w:eastAsia="SimSun"/>
          <w:szCs w:val="18"/>
          <w:lang w:val="en-US" w:eastAsia="zh-CN"/>
        </w:rPr>
        <w:t>== Conclusion from GTW session ==</w:t>
      </w:r>
    </w:p>
    <w:p w14:paraId="639B1C86" w14:textId="375FBE81" w:rsidR="00B63E30" w:rsidRDefault="00A65C89" w:rsidP="00B63E3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6F1C1AB3" w14:textId="3C06FAB4" w:rsidR="00A65C89" w:rsidRDefault="00A65C89" w:rsidP="00B63E3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79EDE34C" w14:textId="77777777" w:rsidR="00B63E30" w:rsidRDefault="00B63E30" w:rsidP="00B63E30">
      <w:pPr>
        <w:pStyle w:val="BodyText"/>
        <w:spacing w:after="0"/>
        <w:rPr>
          <w:rFonts w:ascii="Times New Roman" w:eastAsiaTheme="minorEastAsia" w:hAnsi="Times New Roman"/>
          <w:szCs w:val="20"/>
          <w:lang w:eastAsia="ko-KR"/>
        </w:rPr>
      </w:pPr>
    </w:p>
    <w:p w14:paraId="3635E2D4" w14:textId="77777777" w:rsidR="00B63E30" w:rsidRDefault="00B63E30" w:rsidP="00B63E30">
      <w:pPr>
        <w:pStyle w:val="BodyText"/>
        <w:spacing w:after="0"/>
        <w:rPr>
          <w:rFonts w:ascii="Times New Roman" w:eastAsiaTheme="minorEastAsia" w:hAnsi="Times New Roman"/>
          <w:szCs w:val="20"/>
          <w:lang w:eastAsia="ko-KR"/>
        </w:rPr>
      </w:pPr>
    </w:p>
    <w:p w14:paraId="4C4BC18C" w14:textId="77777777" w:rsidR="00B63E30" w:rsidRDefault="00B63E30" w:rsidP="00B63E30">
      <w:pPr>
        <w:pStyle w:val="Heading4"/>
        <w:rPr>
          <w:rFonts w:eastAsia="SimSun"/>
          <w:szCs w:val="18"/>
          <w:lang w:val="en-US" w:eastAsia="zh-CN"/>
        </w:rPr>
      </w:pPr>
      <w:r>
        <w:rPr>
          <w:rFonts w:eastAsia="SimSun"/>
          <w:szCs w:val="18"/>
          <w:lang w:val="en-US" w:eastAsia="zh-CN"/>
        </w:rPr>
        <w:lastRenderedPageBreak/>
        <w:t>[OPEN-5</w:t>
      </w:r>
      <w:r>
        <w:rPr>
          <w:rFonts w:eastAsia="SimSun"/>
          <w:szCs w:val="18"/>
          <w:vertAlign w:val="superscript"/>
          <w:lang w:val="en-US" w:eastAsia="zh-CN"/>
        </w:rPr>
        <w:t>th</w:t>
      </w:r>
      <w:r>
        <w:rPr>
          <w:rFonts w:eastAsia="SimSun"/>
          <w:szCs w:val="18"/>
          <w:lang w:val="en-US" w:eastAsia="zh-CN"/>
        </w:rPr>
        <w:t xml:space="preserve"> Round of Discussions]</w:t>
      </w:r>
    </w:p>
    <w:p w14:paraId="114CEC3B" w14:textId="3E54E6F3" w:rsidR="00B63E30" w:rsidRDefault="00E15DC3" w:rsidP="00B63E30">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37E6C068" w14:textId="2A7015E2" w:rsidR="00834A69" w:rsidRDefault="00834A69" w:rsidP="00B63E30">
      <w:pPr>
        <w:pStyle w:val="BodyText"/>
        <w:spacing w:after="0"/>
        <w:rPr>
          <w:rFonts w:ascii="Times New Roman" w:hAnsi="Times New Roman"/>
          <w:szCs w:val="20"/>
          <w:lang w:eastAsia="zh-CN"/>
        </w:rPr>
      </w:pPr>
    </w:p>
    <w:p w14:paraId="2636CE56" w14:textId="061078E2" w:rsidR="00834A69" w:rsidRDefault="00834A69" w:rsidP="00834A69">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290454D2" w14:textId="13CA8F31" w:rsidR="00834A69" w:rsidRDefault="00A65C89" w:rsidP="00B63E30">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789916A5" w14:textId="0EA7F378" w:rsidR="00E15DC3" w:rsidRDefault="00A65C89" w:rsidP="00B63E30">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56A82669" w14:textId="7F49DE7A" w:rsidR="00834A69" w:rsidRDefault="00834A69" w:rsidP="00B63E30">
      <w:pPr>
        <w:pStyle w:val="BodyText"/>
        <w:spacing w:after="0"/>
        <w:rPr>
          <w:rFonts w:ascii="Times New Roman" w:hAnsi="Times New Roman"/>
          <w:szCs w:val="20"/>
          <w:lang w:eastAsia="zh-CN"/>
        </w:rPr>
      </w:pPr>
    </w:p>
    <w:p w14:paraId="67A7C220" w14:textId="77777777" w:rsidR="00124B79" w:rsidRPr="0010110B" w:rsidRDefault="00124B79" w:rsidP="0010110B">
      <w:pPr>
        <w:pStyle w:val="Heading6"/>
        <w:spacing w:after="120" w:line="240" w:lineRule="auto"/>
        <w:rPr>
          <w:rFonts w:ascii="Arial" w:hAnsi="Arial" w:cs="Arial"/>
        </w:rPr>
      </w:pPr>
      <w:r w:rsidRPr="0010110B">
        <w:rPr>
          <w:rFonts w:ascii="Arial" w:hAnsi="Arial" w:cs="Arial"/>
        </w:rPr>
        <w:t>Proposal #4-3C</w:t>
      </w:r>
    </w:p>
    <w:p w14:paraId="29CF2B61" w14:textId="77777777" w:rsidR="00124B79" w:rsidRDefault="00124B79" w:rsidP="00124B7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BBFF558" w14:textId="77777777" w:rsidR="00124B79" w:rsidRPr="0010110B" w:rsidRDefault="00124B79" w:rsidP="00124B79">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33E0EC" w14:textId="77777777" w:rsidR="00124B79" w:rsidRPr="0010110B" w:rsidRDefault="00124B79" w:rsidP="00124B79">
      <w:pPr>
        <w:pStyle w:val="BodyText"/>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PUCCH deferral operation during non-active periods of cell DRX</w:t>
      </w:r>
    </w:p>
    <w:p w14:paraId="0748A12B" w14:textId="68B96C49" w:rsidR="00124B79" w:rsidRPr="0010110B" w:rsidRDefault="00124B79" w:rsidP="00124B79">
      <w:pPr>
        <w:pStyle w:val="BodyText"/>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85BA386" w14:textId="77777777" w:rsidR="00124B79" w:rsidRPr="0010110B" w:rsidRDefault="00124B79" w:rsidP="00124B79">
      <w:pPr>
        <w:pStyle w:val="BodyText"/>
        <w:numPr>
          <w:ilvl w:val="0"/>
          <w:numId w:val="22"/>
        </w:numPr>
        <w:spacing w:after="0"/>
        <w:rPr>
          <w:rFonts w:ascii="Times New Roman" w:eastAsia="Malgun Gothic" w:hAnsi="Times New Roman"/>
          <w:szCs w:val="20"/>
          <w:lang w:eastAsia="ko-KR"/>
        </w:rPr>
      </w:pPr>
      <w:r w:rsidRPr="0010110B">
        <w:rPr>
          <w:rFonts w:ascii="Times New Roman" w:eastAsia="Malgun Gothic" w:hAnsi="Times New Roman"/>
          <w:szCs w:val="20"/>
          <w:lang w:eastAsia="ko-KR"/>
        </w:rPr>
        <w:t>Handling of PUCCH/PUSCH repetition during non-active periods of cell DRX</w:t>
      </w:r>
    </w:p>
    <w:p w14:paraId="2954236D" w14:textId="77777777" w:rsidR="00124B79" w:rsidRPr="0010110B" w:rsidRDefault="00124B79" w:rsidP="00124B79">
      <w:pPr>
        <w:pStyle w:val="BodyText"/>
        <w:numPr>
          <w:ilvl w:val="0"/>
          <w:numId w:val="22"/>
        </w:numPr>
        <w:spacing w:after="0"/>
        <w:rPr>
          <w:rFonts w:ascii="Times New Roman" w:eastAsia="Malgun Gothic" w:hAnsi="Times New Roman"/>
          <w:szCs w:val="20"/>
          <w:lang w:eastAsia="ko-KR"/>
        </w:rPr>
      </w:pPr>
      <w:r w:rsidRPr="0010110B">
        <w:rPr>
          <w:rFonts w:ascii="Times New Roman" w:eastAsia="Malgun Gothic" w:hAnsi="Times New Roman"/>
          <w:szCs w:val="20"/>
          <w:lang w:eastAsia="ko-KR"/>
        </w:rPr>
        <w:t>Handling of signals/channels that can be transmitted repeatedly during non-active periods of cell DTX</w:t>
      </w:r>
    </w:p>
    <w:p w14:paraId="1BDFE1F2" w14:textId="77777777" w:rsidR="00124B79" w:rsidRDefault="00124B79" w:rsidP="00124B79">
      <w:pPr>
        <w:pStyle w:val="BodyText"/>
        <w:numPr>
          <w:ilvl w:val="0"/>
          <w:numId w:val="22"/>
        </w:numPr>
        <w:spacing w:after="0"/>
        <w:rPr>
          <w:rFonts w:ascii="Times New Roman" w:eastAsia="DengXian" w:hAnsi="Times New Roman"/>
          <w:szCs w:val="20"/>
          <w:lang w:eastAsia="zh-CN"/>
        </w:rPr>
      </w:pPr>
      <w:r w:rsidRPr="0010110B">
        <w:rPr>
          <w:rFonts w:ascii="Times New Roman" w:eastAsia="DengXian" w:hAnsi="Times New Roman"/>
          <w:szCs w:val="20"/>
          <w:lang w:eastAsia="zh-CN"/>
        </w:rPr>
        <w:t xml:space="preserve">Handling of PUCCH switching during non-active period </w:t>
      </w:r>
      <w:r>
        <w:rPr>
          <w:rFonts w:ascii="Times New Roman" w:eastAsia="DengXian" w:hAnsi="Times New Roman"/>
          <w:szCs w:val="20"/>
          <w:lang w:eastAsia="zh-CN"/>
        </w:rPr>
        <w:t>to an active cell</w:t>
      </w:r>
    </w:p>
    <w:p w14:paraId="76EBB01E" w14:textId="075815B6" w:rsidR="00124B79" w:rsidRDefault="00124B79" w:rsidP="00124B79">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945A9BA" w14:textId="2ABB60ED" w:rsidR="0020012C" w:rsidRDefault="0020012C" w:rsidP="0020012C">
      <w:pPr>
        <w:pStyle w:val="BodyText"/>
        <w:spacing w:after="0"/>
        <w:rPr>
          <w:rFonts w:ascii="Times New Roman" w:eastAsia="DengXian" w:hAnsi="Times New Roman"/>
          <w:szCs w:val="20"/>
          <w:lang w:eastAsia="zh-CN"/>
        </w:rPr>
      </w:pPr>
    </w:p>
    <w:p w14:paraId="71821F83" w14:textId="77777777" w:rsidR="0020012C" w:rsidRDefault="0020012C" w:rsidP="0020012C">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7F2E76" w14:paraId="3D379E15" w14:textId="77777777" w:rsidTr="000B536B">
        <w:tc>
          <w:tcPr>
            <w:tcW w:w="1435" w:type="dxa"/>
            <w:shd w:val="clear" w:color="auto" w:fill="FBE4D5" w:themeFill="accent2" w:themeFillTint="33"/>
          </w:tcPr>
          <w:p w14:paraId="49E6DA7C" w14:textId="7936E356" w:rsidR="007F2E76" w:rsidRDefault="007F2E76" w:rsidP="00B63E30">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3858AED3" w14:textId="09A01C9C" w:rsidR="007F2E76" w:rsidRDefault="007F2E76" w:rsidP="00B63E30">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4A3A8E" w14:paraId="702777A7" w14:textId="77777777" w:rsidTr="000B536B">
        <w:tc>
          <w:tcPr>
            <w:tcW w:w="1435" w:type="dxa"/>
          </w:tcPr>
          <w:p w14:paraId="19B865C5" w14:textId="396808B5" w:rsidR="004A3A8E" w:rsidRDefault="004A3A8E" w:rsidP="004A3A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14:paraId="6722E629" w14:textId="77777777" w:rsidR="004A3A8E" w:rsidRDefault="004A3A8E" w:rsidP="004A3A8E">
            <w:pPr>
              <w:pStyle w:val="BodyText"/>
              <w:spacing w:after="0"/>
              <w:rPr>
                <w:rFonts w:ascii="Times New Roman" w:eastAsiaTheme="minorEastAsia" w:hAnsi="Times New Roman"/>
                <w:szCs w:val="20"/>
                <w:lang w:eastAsia="ko-KR"/>
              </w:rPr>
            </w:pPr>
            <w:r w:rsidRPr="00A06E25">
              <w:rPr>
                <w:rFonts w:ascii="Times New Roman" w:eastAsiaTheme="minorEastAsia" w:hAnsi="Times New Roman"/>
                <w:szCs w:val="20"/>
                <w:lang w:eastAsia="ko-KR"/>
              </w:rPr>
              <w:t>The duplicate bullets for the signal</w:t>
            </w:r>
            <w:r>
              <w:rPr>
                <w:rFonts w:ascii="Times New Roman" w:eastAsiaTheme="minorEastAsia" w:hAnsi="Times New Roman"/>
                <w:szCs w:val="20"/>
                <w:lang w:eastAsia="ko-KR"/>
              </w:rPr>
              <w:t>/channels</w:t>
            </w:r>
            <w:r w:rsidRPr="00A06E25">
              <w:rPr>
                <w:rFonts w:ascii="Times New Roman" w:eastAsiaTheme="minorEastAsia" w:hAnsi="Times New Roman"/>
                <w:szCs w:val="20"/>
                <w:lang w:eastAsia="ko-KR"/>
              </w:rPr>
              <w:t xml:space="preserve"> to be repeated </w:t>
            </w:r>
            <w:r>
              <w:rPr>
                <w:rFonts w:ascii="Times New Roman" w:eastAsiaTheme="minorEastAsia" w:hAnsi="Times New Roman"/>
                <w:szCs w:val="20"/>
                <w:lang w:eastAsia="ko-KR"/>
              </w:rPr>
              <w:t>can</w:t>
            </w:r>
            <w:r w:rsidRPr="00A06E25">
              <w:rPr>
                <w:rFonts w:ascii="Times New Roman" w:eastAsiaTheme="minorEastAsia" w:hAnsi="Times New Roman"/>
                <w:szCs w:val="20"/>
                <w:lang w:eastAsia="ko-KR"/>
              </w:rPr>
              <w:t xml:space="preserve"> be combined into one as follows.</w:t>
            </w:r>
          </w:p>
          <w:p w14:paraId="40E4AE01" w14:textId="77777777" w:rsidR="004A3A8E" w:rsidRPr="004721A2" w:rsidRDefault="004A3A8E" w:rsidP="004A3A8E">
            <w:pPr>
              <w:pStyle w:val="BodyText"/>
              <w:numPr>
                <w:ilvl w:val="0"/>
                <w:numId w:val="22"/>
              </w:numPr>
              <w:spacing w:before="0" w:after="0"/>
              <w:rPr>
                <w:rFonts w:ascii="Times New Roman" w:hAnsi="Times New Roman"/>
                <w:strike/>
                <w:color w:val="FF0000"/>
                <w:szCs w:val="20"/>
                <w:lang w:eastAsia="zh-CN"/>
              </w:rPr>
            </w:pPr>
            <w:r w:rsidRPr="004721A2">
              <w:rPr>
                <w:rFonts w:ascii="Times New Roman" w:hAnsi="Times New Roman"/>
                <w:strike/>
                <w:color w:val="FF0000"/>
                <w:szCs w:val="20"/>
                <w:lang w:eastAsia="zh-CN"/>
              </w:rPr>
              <w:t>Handling of PUCCH/PUSCH repetition during non-active periods of cell DRX</w:t>
            </w:r>
          </w:p>
          <w:p w14:paraId="5224FDBF" w14:textId="1FF4208D" w:rsidR="004A3A8E" w:rsidRDefault="004A3A8E" w:rsidP="004A3A8E">
            <w:pPr>
              <w:pStyle w:val="BodyText"/>
              <w:numPr>
                <w:ilvl w:val="0"/>
                <w:numId w:val="22"/>
              </w:numPr>
              <w:spacing w:before="0" w:after="0"/>
              <w:rPr>
                <w:rFonts w:ascii="Times New Roman" w:hAnsi="Times New Roman"/>
                <w:szCs w:val="20"/>
                <w:lang w:eastAsia="zh-CN"/>
              </w:rPr>
            </w:pPr>
            <w:r w:rsidRPr="004721A2">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sidRPr="004721A2">
              <w:rPr>
                <w:rFonts w:ascii="Times New Roman" w:hAnsi="Times New Roman"/>
                <w:szCs w:val="20"/>
                <w:lang w:eastAsia="zh-CN"/>
              </w:rPr>
              <w:t>transmitted repeatedly during non-active periods of cell DTX</w:t>
            </w:r>
            <w:r w:rsidRPr="004721A2">
              <w:rPr>
                <w:rFonts w:ascii="Times New Roman" w:hAnsi="Times New Roman"/>
                <w:color w:val="FF0000"/>
                <w:szCs w:val="20"/>
                <w:lang w:eastAsia="zh-CN"/>
              </w:rPr>
              <w:t>/DRX</w:t>
            </w:r>
          </w:p>
        </w:tc>
      </w:tr>
      <w:tr w:rsidR="004A3A8E" w14:paraId="28BF10BA" w14:textId="77777777" w:rsidTr="000B536B">
        <w:tc>
          <w:tcPr>
            <w:tcW w:w="1435" w:type="dxa"/>
          </w:tcPr>
          <w:p w14:paraId="352637C2" w14:textId="77777777" w:rsidR="004A3A8E" w:rsidRDefault="004A3A8E" w:rsidP="004A3A8E">
            <w:pPr>
              <w:pStyle w:val="BodyText"/>
              <w:spacing w:after="0"/>
              <w:rPr>
                <w:rFonts w:ascii="Times New Roman" w:hAnsi="Times New Roman"/>
                <w:szCs w:val="20"/>
                <w:lang w:eastAsia="zh-CN"/>
              </w:rPr>
            </w:pPr>
          </w:p>
        </w:tc>
        <w:tc>
          <w:tcPr>
            <w:tcW w:w="7915" w:type="dxa"/>
          </w:tcPr>
          <w:p w14:paraId="1635CB25" w14:textId="77777777" w:rsidR="004A3A8E" w:rsidRDefault="004A3A8E" w:rsidP="004A3A8E">
            <w:pPr>
              <w:pStyle w:val="BodyText"/>
              <w:spacing w:after="0"/>
              <w:rPr>
                <w:rFonts w:ascii="Times New Roman" w:hAnsi="Times New Roman"/>
                <w:szCs w:val="20"/>
                <w:lang w:eastAsia="zh-CN"/>
              </w:rPr>
            </w:pPr>
          </w:p>
        </w:tc>
      </w:tr>
    </w:tbl>
    <w:p w14:paraId="4FE8E42F" w14:textId="3486AE46" w:rsidR="00124B79" w:rsidRDefault="00124B79" w:rsidP="00B63E30">
      <w:pPr>
        <w:pStyle w:val="BodyText"/>
        <w:spacing w:after="0"/>
        <w:rPr>
          <w:rFonts w:ascii="Times New Roman" w:hAnsi="Times New Roman"/>
          <w:szCs w:val="20"/>
          <w:lang w:eastAsia="zh-CN"/>
        </w:rPr>
      </w:pPr>
    </w:p>
    <w:p w14:paraId="2DD88D0C" w14:textId="77777777" w:rsidR="00124B79" w:rsidRDefault="00124B79" w:rsidP="00B63E30">
      <w:pPr>
        <w:pStyle w:val="BodyText"/>
        <w:spacing w:after="0"/>
        <w:rPr>
          <w:rFonts w:ascii="Times New Roman" w:hAnsi="Times New Roman"/>
          <w:szCs w:val="20"/>
          <w:lang w:eastAsia="zh-CN"/>
        </w:rPr>
      </w:pPr>
    </w:p>
    <w:p w14:paraId="6985B5E0" w14:textId="59E5CFBE" w:rsidR="00834A69" w:rsidRDefault="00834A69" w:rsidP="00834A69">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9277F46" w14:textId="38925ACC" w:rsidR="00834A69" w:rsidRDefault="00834A69" w:rsidP="00834A69">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w:t>
      </w:r>
      <w:r w:rsidR="00C10533">
        <w:rPr>
          <w:rFonts w:ascii="Times New Roman" w:hAnsi="Times New Roman"/>
          <w:szCs w:val="20"/>
          <w:lang w:eastAsia="zh-CN"/>
        </w:rPr>
        <w:t>B</w:t>
      </w:r>
      <w:r>
        <w:rPr>
          <w:rFonts w:ascii="Times New Roman" w:hAnsi="Times New Roman"/>
          <w:szCs w:val="20"/>
          <w:lang w:eastAsia="zh-CN"/>
        </w:rPr>
        <w:t>, #4-5</w:t>
      </w:r>
      <w:r w:rsidR="00C10533">
        <w:rPr>
          <w:rFonts w:ascii="Times New Roman" w:hAnsi="Times New Roman"/>
          <w:szCs w:val="20"/>
          <w:lang w:eastAsia="zh-CN"/>
        </w:rPr>
        <w:t>A</w:t>
      </w:r>
      <w:r>
        <w:rPr>
          <w:rFonts w:ascii="Times New Roman" w:hAnsi="Times New Roman"/>
          <w:szCs w:val="20"/>
          <w:lang w:eastAsia="zh-CN"/>
        </w:rPr>
        <w:t>, #4-6</w:t>
      </w:r>
      <w:r w:rsidR="00C10533">
        <w:rPr>
          <w:rFonts w:ascii="Times New Roman" w:hAnsi="Times New Roman"/>
          <w:szCs w:val="20"/>
          <w:lang w:eastAsia="zh-CN"/>
        </w:rPr>
        <w:t>A</w:t>
      </w:r>
      <w:r>
        <w:rPr>
          <w:rFonts w:ascii="Times New Roman" w:hAnsi="Times New Roman"/>
          <w:szCs w:val="20"/>
          <w:lang w:eastAsia="zh-CN"/>
        </w:rPr>
        <w:t>, #4-7.</w:t>
      </w:r>
    </w:p>
    <w:p w14:paraId="798C10B2" w14:textId="0D697886" w:rsidR="00AD5A9C" w:rsidRDefault="00AD5A9C" w:rsidP="00B63E30">
      <w:pPr>
        <w:pStyle w:val="BodyText"/>
        <w:spacing w:after="0"/>
        <w:rPr>
          <w:rFonts w:ascii="Times New Roman" w:hAnsi="Times New Roman"/>
          <w:szCs w:val="20"/>
          <w:lang w:eastAsia="zh-CN"/>
        </w:rPr>
      </w:pPr>
    </w:p>
    <w:p w14:paraId="624C16BD" w14:textId="77777777" w:rsidR="00AD5A9C" w:rsidRDefault="00AD5A9C" w:rsidP="00AD5A9C">
      <w:pPr>
        <w:pStyle w:val="Heading6"/>
        <w:spacing w:after="120" w:line="240" w:lineRule="auto"/>
        <w:rPr>
          <w:rFonts w:ascii="Arial" w:hAnsi="Arial" w:cs="Arial"/>
        </w:rPr>
      </w:pPr>
      <w:r>
        <w:rPr>
          <w:rFonts w:ascii="Arial" w:hAnsi="Arial" w:cs="Arial"/>
        </w:rPr>
        <w:t>Proposal #4-4B</w:t>
      </w:r>
    </w:p>
    <w:p w14:paraId="1C114553" w14:textId="77777777" w:rsidR="00AD5A9C" w:rsidRDefault="00AD5A9C" w:rsidP="00AD5A9C">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D9D53DF" w14:textId="77777777" w:rsidR="00AD5A9C" w:rsidRDefault="00AD5A9C" w:rsidP="00AD5A9C">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77A7803A" w14:textId="77777777" w:rsidR="00AD5A9C" w:rsidRDefault="00AD5A9C" w:rsidP="00AD5A9C">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E75E85">
        <w:rPr>
          <w:rFonts w:eastAsia="Malgun Gothic"/>
          <w:color w:val="0070C0"/>
          <w:sz w:val="20"/>
          <w:szCs w:val="20"/>
          <w:u w:val="single"/>
        </w:rPr>
        <w:t>handling of ongoing data burst</w:t>
      </w:r>
      <w:r w:rsidRPr="00E75E85">
        <w:rPr>
          <w:rFonts w:eastAsia="Malgun Gothic"/>
          <w:color w:val="0070C0"/>
          <w:sz w:val="20"/>
          <w:szCs w:val="20"/>
        </w:rPr>
        <w:t xml:space="preserve">, </w:t>
      </w:r>
      <w:r w:rsidRPr="00927569">
        <w:rPr>
          <w:rFonts w:eastAsia="SimSun" w:hint="eastAsia"/>
          <w:color w:val="C00000"/>
          <w:sz w:val="20"/>
          <w:szCs w:val="20"/>
          <w:u w:val="single"/>
          <w:lang w:eastAsia="zh-CN"/>
        </w:rPr>
        <w:t>or other exceptional cases</w:t>
      </w:r>
    </w:p>
    <w:p w14:paraId="6FEF38B0" w14:textId="77777777" w:rsidR="00AD5A9C" w:rsidRDefault="00AD5A9C" w:rsidP="00AD5A9C">
      <w:pPr>
        <w:pStyle w:val="BodyText"/>
        <w:spacing w:after="0"/>
        <w:rPr>
          <w:rFonts w:ascii="Times New Roman" w:hAnsi="Times New Roman"/>
          <w:szCs w:val="20"/>
          <w:lang w:eastAsia="zh-CN"/>
        </w:rPr>
      </w:pPr>
    </w:p>
    <w:p w14:paraId="475EAF73" w14:textId="77777777" w:rsidR="00AD5A9C" w:rsidRDefault="00AD5A9C" w:rsidP="00AD5A9C">
      <w:pPr>
        <w:pStyle w:val="Heading6"/>
        <w:spacing w:after="120" w:line="240" w:lineRule="auto"/>
        <w:rPr>
          <w:rFonts w:ascii="Arial" w:hAnsi="Arial" w:cs="Arial"/>
        </w:rPr>
      </w:pPr>
      <w:r>
        <w:rPr>
          <w:rFonts w:ascii="Arial" w:hAnsi="Arial" w:cs="Arial"/>
        </w:rPr>
        <w:t>Proposal #4-5A</w:t>
      </w:r>
    </w:p>
    <w:p w14:paraId="167D9DD4" w14:textId="77777777" w:rsidR="00AD5A9C" w:rsidRDefault="00AD5A9C" w:rsidP="00AD5A9C">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C1C99B1" w14:textId="77777777" w:rsidR="00AD5A9C" w:rsidRDefault="00AD5A9C" w:rsidP="00AD5A9C">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04106AD" w14:textId="77777777" w:rsidR="00AD5A9C" w:rsidRDefault="00AD5A9C" w:rsidP="00AD5A9C">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79A9D98F" w14:textId="77777777" w:rsidR="00AD5A9C" w:rsidRDefault="00AD5A9C" w:rsidP="00AD5A9C">
      <w:pPr>
        <w:pStyle w:val="ListParagraph"/>
        <w:numPr>
          <w:ilvl w:val="2"/>
          <w:numId w:val="32"/>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40C446E" w14:textId="77777777" w:rsidR="00AD5A9C" w:rsidRDefault="00AD5A9C" w:rsidP="00AD5A9C">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5A9DEA4" w14:textId="77777777" w:rsidR="00AD5A9C" w:rsidRPr="00BE2666" w:rsidRDefault="00AD5A9C" w:rsidP="00AD5A9C">
      <w:pPr>
        <w:pStyle w:val="ListParagraph"/>
        <w:numPr>
          <w:ilvl w:val="2"/>
          <w:numId w:val="32"/>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40CF19A3" w14:textId="77777777" w:rsidR="00AD5A9C" w:rsidRPr="005E0531" w:rsidRDefault="00AD5A9C" w:rsidP="00AD5A9C">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641756CF" w14:textId="77777777" w:rsidR="00AD5A9C" w:rsidRDefault="00AD5A9C" w:rsidP="00AD5A9C">
      <w:pPr>
        <w:pStyle w:val="BodyText"/>
        <w:spacing w:after="0"/>
        <w:rPr>
          <w:rFonts w:ascii="Times New Roman" w:hAnsi="Times New Roman"/>
          <w:szCs w:val="20"/>
          <w:lang w:eastAsia="zh-CN"/>
        </w:rPr>
      </w:pPr>
    </w:p>
    <w:p w14:paraId="6E6A1FCF" w14:textId="77777777" w:rsidR="00AD5A9C" w:rsidRDefault="00AD5A9C" w:rsidP="00AD5A9C">
      <w:pPr>
        <w:pStyle w:val="Heading6"/>
        <w:spacing w:after="120" w:line="240" w:lineRule="auto"/>
        <w:rPr>
          <w:rFonts w:ascii="Arial" w:hAnsi="Arial" w:cs="Arial"/>
        </w:rPr>
      </w:pPr>
      <w:r>
        <w:rPr>
          <w:rFonts w:ascii="Arial" w:hAnsi="Arial" w:cs="Arial"/>
        </w:rPr>
        <w:t>Proposal #4-6A</w:t>
      </w:r>
    </w:p>
    <w:p w14:paraId="78533584" w14:textId="77777777" w:rsidR="00AD5A9C" w:rsidRDefault="00AD5A9C" w:rsidP="00AD5A9C">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B3909C2" w14:textId="77777777" w:rsidR="00AD5A9C" w:rsidRDefault="00AD5A9C" w:rsidP="00AD5A9C">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638143E" w14:textId="77777777" w:rsidR="00AD5A9C" w:rsidRDefault="00AD5A9C" w:rsidP="00AD5A9C">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706D7446" w14:textId="77777777" w:rsidR="00AD5A9C" w:rsidRPr="005E0531" w:rsidRDefault="00AD5A9C" w:rsidP="00AD5A9C">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321294E5" w14:textId="77777777" w:rsidR="00AD5A9C" w:rsidRDefault="00AD5A9C" w:rsidP="00AD5A9C">
      <w:pPr>
        <w:pStyle w:val="BodyText"/>
        <w:spacing w:after="0"/>
        <w:rPr>
          <w:rFonts w:ascii="Times New Roman" w:hAnsi="Times New Roman"/>
          <w:szCs w:val="20"/>
          <w:lang w:eastAsia="zh-CN"/>
        </w:rPr>
      </w:pPr>
    </w:p>
    <w:p w14:paraId="0DE6EB96" w14:textId="77777777" w:rsidR="00AD5A9C" w:rsidRPr="00C10533" w:rsidRDefault="00AD5A9C" w:rsidP="00C10533">
      <w:pPr>
        <w:pStyle w:val="Heading6"/>
        <w:spacing w:after="120" w:line="240" w:lineRule="auto"/>
        <w:rPr>
          <w:rFonts w:ascii="Arial" w:hAnsi="Arial" w:cs="Arial"/>
        </w:rPr>
      </w:pPr>
      <w:r w:rsidRPr="00C10533">
        <w:rPr>
          <w:rFonts w:ascii="Arial" w:hAnsi="Arial" w:cs="Arial"/>
        </w:rPr>
        <w:t>Proposal #4-7</w:t>
      </w:r>
    </w:p>
    <w:p w14:paraId="6EE89D86" w14:textId="77777777" w:rsidR="00AD5A9C" w:rsidRDefault="00AD5A9C" w:rsidP="00AD5A9C">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6CF01B2F" w14:textId="77777777" w:rsidR="00AD5A9C" w:rsidRDefault="00AD5A9C" w:rsidP="00AD5A9C">
      <w:pPr>
        <w:pStyle w:val="ListParagraph"/>
        <w:numPr>
          <w:ilvl w:val="1"/>
          <w:numId w:val="32"/>
        </w:numPr>
        <w:rPr>
          <w:rFonts w:eastAsia="SimSun"/>
          <w:sz w:val="20"/>
          <w:szCs w:val="20"/>
          <w:lang w:eastAsia="zh-CN"/>
        </w:rPr>
      </w:pPr>
      <w:r>
        <w:rPr>
          <w:rFonts w:eastAsia="SimSun"/>
          <w:sz w:val="20"/>
          <w:szCs w:val="20"/>
          <w:lang w:eastAsia="zh-CN"/>
        </w:rPr>
        <w:t>HARQ feedback for DG PDSCH is unaffected by active and non-active periods of cell DRX.</w:t>
      </w:r>
    </w:p>
    <w:p w14:paraId="04C05A12" w14:textId="77777777" w:rsidR="00AD5A9C" w:rsidRDefault="00AD5A9C" w:rsidP="00B63E30">
      <w:pPr>
        <w:pStyle w:val="BodyText"/>
        <w:spacing w:after="0"/>
        <w:rPr>
          <w:rFonts w:ascii="Times New Roman" w:hAnsi="Times New Roman"/>
          <w:szCs w:val="20"/>
          <w:lang w:eastAsia="zh-CN"/>
        </w:rPr>
      </w:pPr>
    </w:p>
    <w:p w14:paraId="4F0F5B24" w14:textId="77777777" w:rsidR="00B63E30" w:rsidRDefault="00B63E30" w:rsidP="00B63E3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B63E30" w14:paraId="29673CE6" w14:textId="77777777" w:rsidTr="009E6B2F">
        <w:tc>
          <w:tcPr>
            <w:tcW w:w="1129" w:type="dxa"/>
            <w:shd w:val="clear" w:color="auto" w:fill="FBE4D5" w:themeFill="accent2" w:themeFillTint="33"/>
          </w:tcPr>
          <w:p w14:paraId="1B284767" w14:textId="77777777" w:rsidR="00B63E30" w:rsidRDefault="00B63E30"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347ED4B" w14:textId="77777777" w:rsidR="00B63E30" w:rsidRDefault="00B63E30"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63E30" w14:paraId="7D6AC2A1" w14:textId="77777777" w:rsidTr="009E6B2F">
        <w:tc>
          <w:tcPr>
            <w:tcW w:w="1129" w:type="dxa"/>
          </w:tcPr>
          <w:p w14:paraId="789817B2" w14:textId="36286AE1" w:rsidR="00B63E30" w:rsidRDefault="00F9089E" w:rsidP="009E6B2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22CF892C" w14:textId="7F57168A" w:rsidR="00F9089E" w:rsidRPr="00341302" w:rsidRDefault="00F9089E" w:rsidP="00341302">
            <w:pPr>
              <w:pStyle w:val="Heading6"/>
              <w:spacing w:after="120" w:line="240" w:lineRule="auto"/>
              <w:outlineLvl w:val="5"/>
              <w:rPr>
                <w:sz w:val="21"/>
                <w:szCs w:val="16"/>
              </w:rPr>
            </w:pPr>
            <w:r w:rsidRPr="00F9089E">
              <w:rPr>
                <w:b/>
                <w:bCs w:val="0"/>
                <w:sz w:val="21"/>
                <w:szCs w:val="16"/>
              </w:rPr>
              <w:t>For Proposal #4-4B</w:t>
            </w:r>
            <w:r>
              <w:rPr>
                <w:sz w:val="21"/>
                <w:szCs w:val="16"/>
              </w:rPr>
              <w:t xml:space="preserve">, we prefer to use RNTI instead of search space type since it is not complete. For example, UE can also monitor C-RNTI in CSS and these kinds of PDCCHs can also be not expected to be monitored. </w:t>
            </w:r>
            <w:r w:rsidR="00341302">
              <w:rPr>
                <w:sz w:val="21"/>
                <w:szCs w:val="16"/>
              </w:rPr>
              <w:t>However,</w:t>
            </w:r>
            <w:r>
              <w:rPr>
                <w:sz w:val="21"/>
                <w:szCs w:val="16"/>
              </w:rPr>
              <w:t xml:space="preserve"> we can accept current version since it is not technically wrong.</w:t>
            </w:r>
          </w:p>
          <w:p w14:paraId="254EF6CB" w14:textId="05E7FF98" w:rsidR="00341302" w:rsidRPr="00341302" w:rsidRDefault="00341302" w:rsidP="00F9089E">
            <w:pPr>
              <w:rPr>
                <w:rFonts w:eastAsiaTheme="minorEastAsia"/>
                <w:bCs/>
                <w:sz w:val="21"/>
                <w:szCs w:val="16"/>
                <w:lang w:eastAsia="ko-KR"/>
              </w:rPr>
            </w:pPr>
            <w:r w:rsidRPr="00341302">
              <w:rPr>
                <w:rFonts w:eastAsia="DengXian" w:hint="eastAsia"/>
                <w:b/>
                <w:bCs/>
                <w:lang w:eastAsia="zh-CN"/>
              </w:rPr>
              <w:t>F</w:t>
            </w:r>
            <w:r w:rsidRPr="00341302">
              <w:rPr>
                <w:rFonts w:eastAsia="DengXian"/>
                <w:b/>
                <w:bCs/>
                <w:lang w:eastAsia="zh-CN"/>
              </w:rPr>
              <w:t xml:space="preserve">or Proposal#4-5A, </w:t>
            </w:r>
            <w:r w:rsidRPr="00341302">
              <w:rPr>
                <w:rFonts w:eastAsiaTheme="minorEastAsia"/>
                <w:bCs/>
                <w:sz w:val="21"/>
                <w:szCs w:val="16"/>
                <w:lang w:eastAsia="ko-KR"/>
              </w:rPr>
              <w:t xml:space="preserve">we are </w:t>
            </w:r>
            <w:r>
              <w:rPr>
                <w:rFonts w:eastAsiaTheme="minorEastAsia"/>
                <w:bCs/>
                <w:sz w:val="21"/>
                <w:szCs w:val="16"/>
                <w:lang w:eastAsia="ko-KR"/>
              </w:rPr>
              <w:t>not sure if the following is the correct understanding</w:t>
            </w:r>
            <w:r w:rsidR="0015770E">
              <w:rPr>
                <w:rFonts w:eastAsiaTheme="minorEastAsia"/>
                <w:bCs/>
                <w:sz w:val="21"/>
                <w:szCs w:val="16"/>
                <w:lang w:eastAsia="ko-KR"/>
              </w:rPr>
              <w:t xml:space="preserve">: </w:t>
            </w:r>
            <w:r>
              <w:rPr>
                <w:rFonts w:eastAsiaTheme="minorEastAsia"/>
                <w:bCs/>
                <w:sz w:val="21"/>
                <w:szCs w:val="16"/>
                <w:lang w:eastAsia="ko-KR"/>
              </w:rPr>
              <w:t xml:space="preserve">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788D360D" w14:textId="3B46871B" w:rsidR="00B63E30" w:rsidRDefault="00341302" w:rsidP="009E6B2F">
            <w:pPr>
              <w:pStyle w:val="BodyText"/>
              <w:spacing w:after="0"/>
              <w:rPr>
                <w:rFonts w:ascii="Times New Roman" w:eastAsia="DengXian" w:hAnsi="Times New Roman"/>
                <w:szCs w:val="20"/>
                <w:lang w:eastAsia="zh-CN"/>
              </w:rPr>
            </w:pPr>
            <w:r w:rsidRPr="00341302">
              <w:rPr>
                <w:rFonts w:ascii="Times New Roman" w:eastAsia="DengXian" w:hAnsi="Times New Roman" w:hint="eastAsia"/>
                <w:b/>
                <w:bCs/>
                <w:szCs w:val="20"/>
                <w:lang w:eastAsia="zh-CN"/>
              </w:rPr>
              <w:t>F</w:t>
            </w:r>
            <w:r w:rsidRPr="00341302">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w:t>
            </w:r>
            <w:r w:rsidR="0015770E">
              <w:rPr>
                <w:rFonts w:ascii="Times New Roman" w:eastAsia="DengXian" w:hAnsi="Times New Roman"/>
                <w:szCs w:val="20"/>
                <w:lang w:eastAsia="zh-CN"/>
              </w:rPr>
              <w:t xml:space="preserve">if the above understanding applies, </w:t>
            </w:r>
            <w:r>
              <w:rPr>
                <w:rFonts w:ascii="Times New Roman" w:eastAsia="DengXian" w:hAnsi="Times New Roman"/>
                <w:szCs w:val="20"/>
                <w:lang w:eastAsia="zh-CN"/>
              </w:rPr>
              <w:t xml:space="preserve">we are not clear </w:t>
            </w:r>
            <w:r w:rsidR="0015770E">
              <w:rPr>
                <w:rFonts w:ascii="Times New Roman" w:eastAsia="DengXian" w:hAnsi="Times New Roman"/>
                <w:szCs w:val="20"/>
                <w:lang w:eastAsia="zh-CN"/>
              </w:rPr>
              <w:t>the motivation of make it</w:t>
            </w:r>
            <w:r>
              <w:rPr>
                <w:rFonts w:ascii="Times New Roman" w:eastAsia="DengXian" w:hAnsi="Times New Roman"/>
                <w:szCs w:val="20"/>
                <w:lang w:eastAsia="zh-CN"/>
              </w:rPr>
              <w:t xml:space="preserve"> configurable.</w:t>
            </w:r>
          </w:p>
          <w:p w14:paraId="7DD20730" w14:textId="6C415B6E" w:rsidR="00341302" w:rsidRPr="00F9089E" w:rsidRDefault="00341302" w:rsidP="009E6B2F">
            <w:pPr>
              <w:pStyle w:val="BodyText"/>
              <w:spacing w:after="0"/>
              <w:rPr>
                <w:rFonts w:ascii="Times New Roman" w:eastAsia="DengXian" w:hAnsi="Times New Roman"/>
                <w:szCs w:val="20"/>
                <w:lang w:eastAsia="zh-CN"/>
              </w:rPr>
            </w:pPr>
            <w:r w:rsidRPr="00341302">
              <w:rPr>
                <w:rFonts w:ascii="Times New Roman" w:eastAsia="DengXian" w:hAnsi="Times New Roman" w:hint="eastAsia"/>
                <w:b/>
                <w:bCs/>
                <w:szCs w:val="20"/>
                <w:lang w:eastAsia="zh-CN"/>
              </w:rPr>
              <w:t>F</w:t>
            </w:r>
            <w:r w:rsidRPr="00341302">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4A3A8E" w14:paraId="32A3B80F" w14:textId="77777777" w:rsidTr="009E6B2F">
        <w:tc>
          <w:tcPr>
            <w:tcW w:w="1129" w:type="dxa"/>
          </w:tcPr>
          <w:p w14:paraId="59557E47" w14:textId="3EE7B8DF" w:rsidR="004A3A8E" w:rsidRDefault="004A3A8E" w:rsidP="004A3A8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AAC22C5" w14:textId="77777777" w:rsidR="004A3A8E" w:rsidRDefault="004A3A8E" w:rsidP="004A3A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18BEBEA7" w14:textId="77777777" w:rsidR="004A3A8E" w:rsidRPr="0023582D" w:rsidRDefault="004A3A8E" w:rsidP="004A3A8E">
            <w:pPr>
              <w:pStyle w:val="BodyText"/>
              <w:spacing w:after="0"/>
              <w:rPr>
                <w:rFonts w:ascii="Times New Roman" w:eastAsiaTheme="minorEastAsia" w:hAnsi="Times New Roman"/>
                <w:szCs w:val="20"/>
                <w:lang w:eastAsia="ko-KR"/>
              </w:rPr>
            </w:pPr>
            <w:r w:rsidRPr="0023582D">
              <w:rPr>
                <w:rFonts w:ascii="Times New Roman" w:eastAsiaTheme="minorEastAsia" w:hAnsi="Times New Roman"/>
                <w:szCs w:val="20"/>
                <w:lang w:eastAsia="ko-KR"/>
              </w:rPr>
              <w:t xml:space="preserve">We would like to </w:t>
            </w:r>
            <w:r>
              <w:rPr>
                <w:rFonts w:ascii="Times New Roman" w:eastAsiaTheme="minorEastAsia" w:hAnsi="Times New Roman"/>
                <w:szCs w:val="20"/>
                <w:lang w:eastAsia="ko-KR"/>
              </w:rPr>
              <w:t>clarify</w:t>
            </w:r>
            <w:r w:rsidRPr="0023582D">
              <w:rPr>
                <w:rFonts w:ascii="Times New Roman" w:eastAsiaTheme="minorEastAsia" w:hAnsi="Times New Roman"/>
                <w:szCs w:val="20"/>
                <w:lang w:eastAsia="ko-KR"/>
              </w:rPr>
              <w:t xml:space="preserve"> that the</w:t>
            </w:r>
            <w:r>
              <w:rPr>
                <w:rFonts w:ascii="Times New Roman" w:eastAsiaTheme="minorEastAsia" w:hAnsi="Times New Roman"/>
                <w:szCs w:val="20"/>
                <w:lang w:eastAsia="ko-KR"/>
              </w:rPr>
              <w:t xml:space="preserve"> HARQ feedback for DG PDSCH in P</w:t>
            </w:r>
            <w:r w:rsidRPr="0023582D">
              <w:rPr>
                <w:rFonts w:ascii="Times New Roman" w:eastAsiaTheme="minorEastAsia" w:hAnsi="Times New Roman"/>
                <w:szCs w:val="20"/>
                <w:lang w:eastAsia="ko-KR"/>
              </w:rPr>
              <w:t>roposal #4</w:t>
            </w:r>
            <w:r>
              <w:rPr>
                <w:rFonts w:ascii="Times New Roman" w:eastAsiaTheme="minorEastAsia" w:hAnsi="Times New Roman"/>
                <w:szCs w:val="20"/>
                <w:lang w:eastAsia="ko-KR"/>
              </w:rPr>
              <w:t>-7 means to be scheduled to CSS (otherwise, it is contradicted with Proposal #4-4B). I</w:t>
            </w:r>
            <w:r w:rsidRPr="0023582D">
              <w:rPr>
                <w:rFonts w:ascii="Times New Roman" w:eastAsiaTheme="minorEastAsia" w:hAnsi="Times New Roman"/>
                <w:szCs w:val="20"/>
                <w:lang w:eastAsia="ko-KR"/>
              </w:rPr>
              <w:t>f it is co</w:t>
            </w:r>
            <w:r>
              <w:rPr>
                <w:rFonts w:ascii="Times New Roman" w:eastAsiaTheme="minorEastAsia" w:hAnsi="Times New Roman"/>
                <w:szCs w:val="20"/>
                <w:lang w:eastAsia="ko-KR"/>
              </w:rPr>
              <w:t>rrect, Proposal #4-7 is also OK.</w:t>
            </w:r>
          </w:p>
          <w:p w14:paraId="68A4D366" w14:textId="77777777" w:rsidR="004A3A8E" w:rsidRDefault="004A3A8E" w:rsidP="004A3A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 and/or process of CSI-RS (for RRM or BM), </w:t>
            </w:r>
            <w:r w:rsidRPr="0023582D">
              <w:rPr>
                <w:rFonts w:ascii="Times New Roman" w:eastAsiaTheme="minorEastAsia" w:hAnsi="Times New Roman"/>
                <w:szCs w:val="20"/>
                <w:lang w:eastAsia="ko-KR"/>
              </w:rPr>
              <w:t>we propose the following modification</w:t>
            </w:r>
          </w:p>
          <w:p w14:paraId="164EDBE1" w14:textId="77777777" w:rsidR="004A3A8E" w:rsidRDefault="004A3A8E" w:rsidP="004A3A8E">
            <w:pPr>
              <w:pStyle w:val="Heading6"/>
              <w:spacing w:after="120" w:line="240" w:lineRule="auto"/>
              <w:outlineLvl w:val="5"/>
              <w:rPr>
                <w:rFonts w:ascii="Arial" w:hAnsi="Arial" w:cs="Arial"/>
              </w:rPr>
            </w:pPr>
            <w:r>
              <w:rPr>
                <w:rFonts w:ascii="Arial" w:hAnsi="Arial" w:cs="Arial"/>
              </w:rPr>
              <w:t>Proposal #4-5A</w:t>
            </w:r>
          </w:p>
          <w:p w14:paraId="6A5608D3" w14:textId="77777777" w:rsidR="004A3A8E" w:rsidRDefault="004A3A8E" w:rsidP="004A3A8E">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9D6870" w14:textId="77777777" w:rsidR="004A3A8E" w:rsidRDefault="004A3A8E" w:rsidP="004A3A8E">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0EBC45BD" w14:textId="77777777" w:rsidR="004A3A8E" w:rsidRDefault="004A3A8E" w:rsidP="004A3A8E">
            <w:pPr>
              <w:pStyle w:val="ListParagraph"/>
              <w:numPr>
                <w:ilvl w:val="2"/>
                <w:numId w:val="32"/>
              </w:numPr>
              <w:rPr>
                <w:rFonts w:eastAsia="SimSun"/>
                <w:sz w:val="20"/>
                <w:szCs w:val="20"/>
                <w:lang w:eastAsia="zh-CN"/>
              </w:rPr>
            </w:pPr>
            <w:r>
              <w:rPr>
                <w:rFonts w:eastAsia="SimSun"/>
                <w:color w:val="FF0000"/>
                <w:sz w:val="20"/>
                <w:szCs w:val="20"/>
                <w:lang w:eastAsia="zh-CN"/>
              </w:rPr>
              <w:lastRenderedPageBreak/>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67CC2E36" w14:textId="77777777" w:rsidR="004A3A8E" w:rsidRDefault="004A3A8E" w:rsidP="004A3A8E">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F15CF0F" w14:textId="77777777" w:rsidR="004A3A8E" w:rsidRDefault="004A3A8E" w:rsidP="004A3A8E">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22B530CB" w14:textId="77777777" w:rsidR="004A3A8E" w:rsidRPr="00BE2666" w:rsidRDefault="004A3A8E" w:rsidP="004A3A8E">
            <w:pPr>
              <w:pStyle w:val="ListParagraph"/>
              <w:numPr>
                <w:ilvl w:val="2"/>
                <w:numId w:val="32"/>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1C1D9405" w14:textId="77777777" w:rsidR="004A3A8E" w:rsidRPr="005E0531" w:rsidRDefault="004A3A8E" w:rsidP="004A3A8E">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35C4471A" w14:textId="77777777" w:rsidR="004A3A8E" w:rsidRDefault="004A3A8E" w:rsidP="004A3A8E">
            <w:pPr>
              <w:pStyle w:val="BodyText"/>
              <w:spacing w:after="0"/>
              <w:rPr>
                <w:rFonts w:ascii="Times New Roman" w:hAnsi="Times New Roman"/>
                <w:szCs w:val="20"/>
                <w:lang w:eastAsia="zh-CN"/>
              </w:rPr>
            </w:pPr>
          </w:p>
          <w:p w14:paraId="45E88EA1" w14:textId="77777777" w:rsidR="004A3A8E" w:rsidRDefault="004A3A8E" w:rsidP="004A3A8E">
            <w:pPr>
              <w:pStyle w:val="Heading6"/>
              <w:spacing w:after="120" w:line="240" w:lineRule="auto"/>
              <w:outlineLvl w:val="5"/>
              <w:rPr>
                <w:rFonts w:ascii="Arial" w:hAnsi="Arial" w:cs="Arial"/>
              </w:rPr>
            </w:pPr>
            <w:r>
              <w:rPr>
                <w:rFonts w:ascii="Arial" w:hAnsi="Arial" w:cs="Arial"/>
              </w:rPr>
              <w:t>Proposal #4-6A</w:t>
            </w:r>
          </w:p>
          <w:p w14:paraId="05B49CB2" w14:textId="77777777" w:rsidR="004A3A8E" w:rsidRDefault="004A3A8E" w:rsidP="004A3A8E">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7CEC02D8" w14:textId="77777777" w:rsidR="004A3A8E" w:rsidRDefault="004A3A8E" w:rsidP="004A3A8E">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53622CA" w14:textId="77777777" w:rsidR="004A3A8E" w:rsidRDefault="004A3A8E" w:rsidP="004A3A8E">
            <w:pPr>
              <w:pStyle w:val="ListParagraph"/>
              <w:numPr>
                <w:ilvl w:val="2"/>
                <w:numId w:val="32"/>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FDA3EB0" w14:textId="08E15EDA" w:rsidR="004A3A8E" w:rsidRPr="00F9089E" w:rsidRDefault="004A3A8E" w:rsidP="004A3A8E">
            <w:pPr>
              <w:pStyle w:val="Heading6"/>
              <w:spacing w:after="120" w:line="240" w:lineRule="auto"/>
              <w:outlineLvl w:val="5"/>
              <w:rPr>
                <w:b/>
                <w:bCs w:val="0"/>
                <w:sz w:val="21"/>
                <w:szCs w:val="16"/>
              </w:rPr>
            </w:pPr>
            <w:r w:rsidRPr="005E0531">
              <w:rPr>
                <w:rFonts w:eastAsia="SimSun"/>
                <w:strike/>
                <w:color w:val="0070C0"/>
                <w:sz w:val="20"/>
                <w:lang w:eastAsia="zh-CN"/>
              </w:rPr>
              <w:t>Note: RAN1 to check with RAN4 on potential impact to requirements (if any).</w:t>
            </w:r>
          </w:p>
        </w:tc>
      </w:tr>
    </w:tbl>
    <w:p w14:paraId="03B9A6FC" w14:textId="77777777" w:rsidR="00B63E30" w:rsidRDefault="00B63E30" w:rsidP="00B63E30">
      <w:pPr>
        <w:pStyle w:val="BodyText"/>
        <w:spacing w:after="0"/>
        <w:rPr>
          <w:rFonts w:ascii="Times New Roman" w:hAnsi="Times New Roman"/>
          <w:szCs w:val="20"/>
          <w:lang w:eastAsia="zh-CN"/>
        </w:rPr>
      </w:pPr>
    </w:p>
    <w:p w14:paraId="0447B4D8" w14:textId="77777777" w:rsidR="00B63E30" w:rsidRDefault="00B63E30" w:rsidP="00B63E30">
      <w:pPr>
        <w:pStyle w:val="BodyText"/>
        <w:spacing w:after="0"/>
        <w:rPr>
          <w:rFonts w:ascii="Times New Roman" w:eastAsiaTheme="minorEastAsia" w:hAnsi="Times New Roman"/>
          <w:szCs w:val="20"/>
          <w:lang w:eastAsia="ko-KR"/>
        </w:rPr>
      </w:pPr>
    </w:p>
    <w:p w14:paraId="18973E11" w14:textId="77777777" w:rsidR="00AD5A9C" w:rsidRDefault="00AD5A9C" w:rsidP="00AD5A9C">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D34DA1B" w14:textId="77777777" w:rsidR="00AD5A9C" w:rsidRDefault="00AD5A9C" w:rsidP="00AD5A9C">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6FA02608" w14:textId="77777777" w:rsidR="00AD5A9C" w:rsidRDefault="00AD5A9C" w:rsidP="00AD5A9C">
      <w:pPr>
        <w:pStyle w:val="BodyText"/>
        <w:spacing w:after="0"/>
        <w:rPr>
          <w:rFonts w:ascii="Times New Roman" w:eastAsiaTheme="minorEastAsia" w:hAnsi="Times New Roman"/>
          <w:szCs w:val="20"/>
          <w:lang w:eastAsia="ko-KR"/>
        </w:rPr>
      </w:pPr>
    </w:p>
    <w:p w14:paraId="6DDFF438" w14:textId="77777777" w:rsidR="00AD5A9C" w:rsidRDefault="00AD5A9C" w:rsidP="00AD5A9C">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3A8F72A"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1ED29C"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6D828808"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A9812F"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58CDBFAA" w14:textId="77777777" w:rsidR="00AD5A9C" w:rsidRDefault="00AD5A9C" w:rsidP="00AD5A9C">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683EC38F"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AE126E1"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A9D6F17"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4BB87AB" w14:textId="77777777" w:rsidR="00AD5A9C" w:rsidRDefault="00AD5A9C" w:rsidP="00AD5A9C">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9507B71"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F9C9376"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44D207E8"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48863AA7"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084FDAB"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690483A0"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6D3A90A7" w14:textId="77777777" w:rsidR="00AD5A9C" w:rsidRDefault="00AD5A9C" w:rsidP="00AD5A9C">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ACC3659" w14:textId="77777777" w:rsidR="00AD5A9C" w:rsidRDefault="00AD5A9C" w:rsidP="00AD5A9C">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74DF2E4"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46BC05C"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4BF77B7"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00608FB6" w14:textId="77777777" w:rsidR="00AD5A9C" w:rsidRDefault="00AD5A9C" w:rsidP="00AD5A9C">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5DFA2" w14:textId="77777777" w:rsidR="00AD5A9C" w:rsidRDefault="00AD5A9C" w:rsidP="00AD5A9C">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C110B44" w14:textId="77777777" w:rsidR="00AD5A9C" w:rsidRDefault="00AD5A9C" w:rsidP="00AD5A9C">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24EA0781" w14:textId="77777777" w:rsidR="00AD5A9C" w:rsidRDefault="00AD5A9C" w:rsidP="00AD5A9C">
      <w:pPr>
        <w:pStyle w:val="BodyText"/>
        <w:spacing w:after="0"/>
        <w:rPr>
          <w:rFonts w:ascii="Times New Roman" w:eastAsiaTheme="minorEastAsia" w:hAnsi="Times New Roman"/>
          <w:szCs w:val="20"/>
          <w:lang w:eastAsia="ko-KR"/>
        </w:rPr>
      </w:pPr>
    </w:p>
    <w:p w14:paraId="412E96B6" w14:textId="77777777" w:rsidR="00AD5A9C" w:rsidRDefault="00AD5A9C" w:rsidP="00AD5A9C">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D5A9C" w14:paraId="18512D6D" w14:textId="77777777" w:rsidTr="00AD5A9C">
        <w:tc>
          <w:tcPr>
            <w:tcW w:w="1129" w:type="dxa"/>
            <w:shd w:val="clear" w:color="auto" w:fill="FBE4D5" w:themeFill="accent2" w:themeFillTint="33"/>
          </w:tcPr>
          <w:p w14:paraId="33589C75" w14:textId="77777777" w:rsidR="00AD5A9C" w:rsidRDefault="00AD5A9C"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9771443" w14:textId="77777777" w:rsidR="00AD5A9C" w:rsidRDefault="00AD5A9C"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D5A9C" w14:paraId="5E7E61F4" w14:textId="77777777" w:rsidTr="009E6B2F">
        <w:tc>
          <w:tcPr>
            <w:tcW w:w="1129" w:type="dxa"/>
          </w:tcPr>
          <w:p w14:paraId="7D487554" w14:textId="6095E86B" w:rsidR="00AD5A9C" w:rsidRDefault="00AD5A9C" w:rsidP="009E6B2F">
            <w:pPr>
              <w:pStyle w:val="BodyText"/>
              <w:spacing w:after="0"/>
              <w:rPr>
                <w:rFonts w:ascii="Times New Roman" w:eastAsiaTheme="minorEastAsia" w:hAnsi="Times New Roman"/>
                <w:szCs w:val="20"/>
                <w:lang w:eastAsia="ko-KR"/>
              </w:rPr>
            </w:pPr>
          </w:p>
        </w:tc>
        <w:tc>
          <w:tcPr>
            <w:tcW w:w="8221" w:type="dxa"/>
          </w:tcPr>
          <w:p w14:paraId="63EEE2C4" w14:textId="713D87F6" w:rsidR="00AD5A9C" w:rsidRDefault="00AD5A9C" w:rsidP="009E6B2F">
            <w:pPr>
              <w:pStyle w:val="BodyText"/>
              <w:spacing w:after="0"/>
              <w:rPr>
                <w:rFonts w:ascii="Times New Roman" w:eastAsiaTheme="minorEastAsia" w:hAnsi="Times New Roman"/>
                <w:szCs w:val="20"/>
                <w:lang w:eastAsia="ko-KR"/>
              </w:rPr>
            </w:pPr>
          </w:p>
        </w:tc>
      </w:tr>
      <w:tr w:rsidR="00AD5A9C" w14:paraId="41848290" w14:textId="77777777" w:rsidTr="009E6B2F">
        <w:tc>
          <w:tcPr>
            <w:tcW w:w="1129" w:type="dxa"/>
          </w:tcPr>
          <w:p w14:paraId="630870AC" w14:textId="77777777" w:rsidR="00AD5A9C" w:rsidRDefault="00AD5A9C" w:rsidP="009E6B2F">
            <w:pPr>
              <w:pStyle w:val="BodyText"/>
              <w:spacing w:after="0"/>
              <w:rPr>
                <w:rFonts w:ascii="Times New Roman" w:eastAsiaTheme="minorEastAsia" w:hAnsi="Times New Roman"/>
                <w:szCs w:val="20"/>
                <w:lang w:eastAsia="ko-KR"/>
              </w:rPr>
            </w:pPr>
          </w:p>
        </w:tc>
        <w:tc>
          <w:tcPr>
            <w:tcW w:w="8221" w:type="dxa"/>
          </w:tcPr>
          <w:p w14:paraId="55D7592A" w14:textId="77777777" w:rsidR="00AD5A9C" w:rsidRDefault="00AD5A9C" w:rsidP="009E6B2F">
            <w:pPr>
              <w:pStyle w:val="BodyText"/>
              <w:spacing w:after="0"/>
              <w:rPr>
                <w:rFonts w:ascii="Times New Roman" w:eastAsiaTheme="minorEastAsia" w:hAnsi="Times New Roman"/>
                <w:szCs w:val="20"/>
                <w:lang w:eastAsia="ko-KR"/>
              </w:rPr>
            </w:pPr>
          </w:p>
        </w:tc>
      </w:tr>
    </w:tbl>
    <w:p w14:paraId="7FB05BA6" w14:textId="77777777" w:rsidR="00AD5A9C" w:rsidRDefault="00AD5A9C" w:rsidP="00AD5A9C">
      <w:pPr>
        <w:pStyle w:val="BodyText"/>
        <w:spacing w:after="0"/>
        <w:rPr>
          <w:rFonts w:ascii="Times New Roman" w:hAnsi="Times New Roman"/>
          <w:szCs w:val="20"/>
          <w:lang w:eastAsia="zh-CN"/>
        </w:rPr>
      </w:pPr>
    </w:p>
    <w:p w14:paraId="6E3AB1F7" w14:textId="5CCA5281" w:rsidR="00B63E30" w:rsidRDefault="00B63E30">
      <w:pPr>
        <w:pStyle w:val="BodyText"/>
        <w:spacing w:after="0"/>
        <w:rPr>
          <w:rFonts w:ascii="Times New Roman" w:eastAsiaTheme="minorEastAsia" w:hAnsi="Times New Roman"/>
          <w:szCs w:val="20"/>
          <w:lang w:eastAsia="ko-KR"/>
        </w:rPr>
      </w:pPr>
    </w:p>
    <w:p w14:paraId="58CC0FC7" w14:textId="77777777" w:rsidR="00B63E30" w:rsidRDefault="00B63E30">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3373FC8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E6C1519" w14:textId="77777777" w:rsidR="0076208B" w:rsidRDefault="00603B81">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75195CAD"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052D6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 xml:space="preserve">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1116C9D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1263F58D" w:rsidR="0076208B" w:rsidRDefault="00603B81">
      <w:pPr>
        <w:pStyle w:val="Heading4"/>
        <w:rPr>
          <w:rFonts w:eastAsia="SimSun"/>
          <w:szCs w:val="18"/>
          <w:lang w:val="en-US" w:eastAsia="zh-CN"/>
        </w:rPr>
      </w:pPr>
      <w:r>
        <w:rPr>
          <w:rFonts w:eastAsia="SimSun"/>
          <w:szCs w:val="18"/>
          <w:lang w:val="en-US" w:eastAsia="zh-CN"/>
        </w:rPr>
        <w:t>[</w:t>
      </w:r>
      <w:proofErr w:type="gramStart"/>
      <w:r w:rsidR="00547D11">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rsidTr="00FF2239">
        <w:tc>
          <w:tcPr>
            <w:tcW w:w="1129" w:type="dxa"/>
            <w:shd w:val="clear" w:color="auto" w:fill="D9D9D9" w:themeFill="background1" w:themeFillShade="D9"/>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96941A1" w14:textId="093B2B33" w:rsidR="008C4108" w:rsidRDefault="008C4108" w:rsidP="008C4108">
      <w:pPr>
        <w:pStyle w:val="Heading4"/>
        <w:rPr>
          <w:rFonts w:eastAsia="SimSun"/>
          <w:szCs w:val="18"/>
          <w:lang w:val="en-US" w:eastAsia="zh-CN"/>
        </w:rPr>
      </w:pPr>
      <w:r>
        <w:rPr>
          <w:rFonts w:eastAsia="SimSun"/>
          <w:szCs w:val="18"/>
          <w:lang w:val="en-US" w:eastAsia="zh-CN"/>
        </w:rPr>
        <w:t>== Summary of 4</w:t>
      </w:r>
      <w:r w:rsidRPr="008C4108">
        <w:rPr>
          <w:rFonts w:eastAsia="SimSun"/>
          <w:szCs w:val="18"/>
          <w:vertAlign w:val="superscript"/>
          <w:lang w:val="en-US" w:eastAsia="zh-CN"/>
        </w:rPr>
        <w:t>th</w:t>
      </w:r>
      <w:r>
        <w:rPr>
          <w:rFonts w:eastAsia="SimSun"/>
          <w:szCs w:val="18"/>
          <w:lang w:val="en-US" w:eastAsia="zh-CN"/>
        </w:rPr>
        <w:t xml:space="preserve"> Round of Discussions ==</w:t>
      </w:r>
    </w:p>
    <w:p w14:paraId="2C57C5DE" w14:textId="42F231F9" w:rsidR="008C4108" w:rsidRDefault="0016671A" w:rsidP="008C4108">
      <w:pPr>
        <w:pStyle w:val="BodyText"/>
        <w:spacing w:after="0"/>
        <w:rPr>
          <w:rFonts w:ascii="Times New Roman" w:hAnsi="Times New Roman"/>
          <w:szCs w:val="20"/>
          <w:lang w:eastAsia="zh-CN"/>
        </w:rPr>
      </w:pPr>
      <w:r>
        <w:rPr>
          <w:rFonts w:ascii="Times New Roman" w:hAnsi="Times New Roman"/>
          <w:szCs w:val="20"/>
          <w:lang w:eastAsia="zh-CN"/>
        </w:rPr>
        <w:t xml:space="preserve">No specific updates can be made on the listed issues. </w:t>
      </w:r>
      <w:r w:rsidR="008C4108">
        <w:rPr>
          <w:rFonts w:ascii="Times New Roman" w:hAnsi="Times New Roman"/>
          <w:szCs w:val="20"/>
          <w:lang w:eastAsia="zh-CN"/>
        </w:rPr>
        <w:t>Moderator suggests continuing discussion on this further.</w:t>
      </w:r>
    </w:p>
    <w:p w14:paraId="30C5010F" w14:textId="04CF64AE" w:rsidR="0076208B" w:rsidRDefault="0076208B">
      <w:pPr>
        <w:pStyle w:val="BodyText"/>
        <w:spacing w:after="0"/>
        <w:rPr>
          <w:rFonts w:ascii="Times New Roman" w:eastAsiaTheme="minorEastAsia" w:hAnsi="Times New Roman"/>
          <w:szCs w:val="20"/>
          <w:lang w:eastAsia="ko-KR"/>
        </w:rPr>
      </w:pPr>
    </w:p>
    <w:p w14:paraId="23561478" w14:textId="385C0E58" w:rsidR="00522361" w:rsidRDefault="00522361">
      <w:pPr>
        <w:pStyle w:val="BodyText"/>
        <w:spacing w:after="0"/>
        <w:rPr>
          <w:rFonts w:ascii="Times New Roman" w:eastAsiaTheme="minorEastAsia" w:hAnsi="Times New Roman"/>
          <w:szCs w:val="20"/>
          <w:lang w:eastAsia="ko-KR"/>
        </w:rPr>
      </w:pPr>
    </w:p>
    <w:p w14:paraId="04279D3B" w14:textId="77777777" w:rsidR="00522361" w:rsidRDefault="00522361" w:rsidP="00522361">
      <w:pPr>
        <w:pStyle w:val="BodyText"/>
        <w:spacing w:after="0"/>
        <w:rPr>
          <w:rFonts w:ascii="Times New Roman" w:eastAsiaTheme="minorEastAsia" w:hAnsi="Times New Roman"/>
          <w:szCs w:val="20"/>
          <w:lang w:eastAsia="ko-KR"/>
        </w:rPr>
      </w:pPr>
    </w:p>
    <w:p w14:paraId="7EC78BE3" w14:textId="77777777" w:rsidR="00522361" w:rsidRDefault="00522361" w:rsidP="00522361">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61F9964" w14:textId="77777777" w:rsidR="0008077E" w:rsidRDefault="0008077E" w:rsidP="0008077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54C4747" w14:textId="77777777" w:rsidR="0008077E" w:rsidRDefault="0008077E" w:rsidP="0008077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9237198" w14:textId="77777777" w:rsidR="00522361" w:rsidRDefault="00522361" w:rsidP="0052236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22361" w14:paraId="3EAB58ED" w14:textId="77777777" w:rsidTr="009E6B2F">
        <w:tc>
          <w:tcPr>
            <w:tcW w:w="1129" w:type="dxa"/>
            <w:shd w:val="clear" w:color="auto" w:fill="FBE4D5" w:themeFill="accent2" w:themeFillTint="33"/>
          </w:tcPr>
          <w:p w14:paraId="2FC98154" w14:textId="77777777" w:rsidR="00522361" w:rsidRDefault="00522361"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0733454" w14:textId="77777777" w:rsidR="00522361" w:rsidRDefault="00522361"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2361" w14:paraId="7D9D15BE" w14:textId="77777777" w:rsidTr="009E6B2F">
        <w:tc>
          <w:tcPr>
            <w:tcW w:w="1129" w:type="dxa"/>
          </w:tcPr>
          <w:p w14:paraId="4E7F50D7" w14:textId="77777777" w:rsidR="00522361" w:rsidRDefault="00522361" w:rsidP="009E6B2F">
            <w:pPr>
              <w:pStyle w:val="BodyText"/>
              <w:spacing w:after="0"/>
              <w:rPr>
                <w:rFonts w:ascii="Times New Roman" w:eastAsia="DengXian" w:hAnsi="Times New Roman"/>
                <w:szCs w:val="20"/>
                <w:lang w:eastAsia="zh-CN"/>
              </w:rPr>
            </w:pPr>
          </w:p>
        </w:tc>
        <w:tc>
          <w:tcPr>
            <w:tcW w:w="8221" w:type="dxa"/>
          </w:tcPr>
          <w:p w14:paraId="054D32A8" w14:textId="77777777" w:rsidR="00522361" w:rsidRDefault="00522361" w:rsidP="009E6B2F">
            <w:pPr>
              <w:pStyle w:val="BodyText"/>
              <w:spacing w:after="0"/>
              <w:rPr>
                <w:rFonts w:ascii="Times New Roman" w:eastAsia="DengXian" w:hAnsi="Times New Roman"/>
                <w:szCs w:val="20"/>
                <w:lang w:eastAsia="zh-CN"/>
              </w:rPr>
            </w:pPr>
          </w:p>
        </w:tc>
      </w:tr>
    </w:tbl>
    <w:p w14:paraId="0E581B81" w14:textId="77777777" w:rsidR="00522361" w:rsidRDefault="00522361" w:rsidP="00522361">
      <w:pPr>
        <w:pStyle w:val="BodyText"/>
        <w:spacing w:after="0"/>
        <w:rPr>
          <w:rFonts w:ascii="Times New Roman" w:hAnsi="Times New Roman"/>
          <w:szCs w:val="20"/>
          <w:lang w:eastAsia="zh-CN"/>
        </w:rPr>
      </w:pPr>
    </w:p>
    <w:p w14:paraId="6523D28B" w14:textId="77777777" w:rsidR="00522361" w:rsidRDefault="00522361" w:rsidP="00522361">
      <w:pPr>
        <w:pStyle w:val="BodyText"/>
        <w:spacing w:after="0"/>
        <w:rPr>
          <w:rFonts w:ascii="Times New Roman" w:eastAsiaTheme="minorEastAsia" w:hAnsi="Times New Roman"/>
          <w:szCs w:val="20"/>
          <w:lang w:eastAsia="ko-KR"/>
        </w:rPr>
      </w:pPr>
    </w:p>
    <w:p w14:paraId="3E9F1C23" w14:textId="77777777" w:rsidR="00522361" w:rsidRDefault="00522361">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11B5B065" w14:textId="77777777" w:rsidR="00AD6581" w:rsidRDefault="00AD6581" w:rsidP="00AD6581">
      <w:pPr>
        <w:pStyle w:val="BodyText"/>
        <w:spacing w:after="0"/>
        <w:rPr>
          <w:rFonts w:ascii="Times New Roman" w:hAnsi="Times New Roman"/>
          <w:szCs w:val="20"/>
          <w:lang w:eastAsia="zh-CN"/>
        </w:rPr>
      </w:pPr>
    </w:p>
    <w:p w14:paraId="5B370D4D" w14:textId="77777777" w:rsidR="006C7872" w:rsidRDefault="006C7872">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7B912DD0" w14:textId="77777777" w:rsidR="00B80C64" w:rsidRDefault="00B80C64" w:rsidP="00B80C64">
      <w:pPr>
        <w:rPr>
          <w:rFonts w:cs="Times"/>
          <w:lang w:eastAsia="x-none"/>
        </w:rPr>
      </w:pPr>
    </w:p>
    <w:p w14:paraId="0B978AC3"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4FB31A9A" w14:textId="77777777" w:rsidR="00B80C64" w:rsidRPr="003D7A81" w:rsidRDefault="00B80C64" w:rsidP="00B80C64">
      <w:pPr>
        <w:pStyle w:val="BodyText"/>
        <w:numPr>
          <w:ilvl w:val="0"/>
          <w:numId w:val="10"/>
        </w:numPr>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w:t>
      </w:r>
      <w:proofErr w:type="spellStart"/>
      <w:r w:rsidRPr="003D7A81">
        <w:rPr>
          <w:rFonts w:ascii="Times New Roman" w:eastAsia="Malgun Gothic" w:hAnsi="Times New Roman"/>
          <w:szCs w:val="20"/>
          <w:lang w:eastAsia="ko-KR"/>
        </w:rPr>
        <w:t>signalling</w:t>
      </w:r>
      <w:proofErr w:type="spellEnd"/>
      <w:r w:rsidRPr="003D7A81">
        <w:rPr>
          <w:rFonts w:ascii="Times New Roman" w:eastAsia="Malgun Gothic" w:hAnsi="Times New Roman"/>
          <w:szCs w:val="20"/>
          <w:lang w:eastAsia="ko-KR"/>
        </w:rPr>
        <w:t xml:space="preserve">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51075E4"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03876D8B"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7D822C6F"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5EF8E59"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348EB9"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Timer or validity </w:t>
      </w:r>
      <w:proofErr w:type="gramStart"/>
      <w:r w:rsidRPr="00726577">
        <w:rPr>
          <w:rFonts w:ascii="Times New Roman" w:eastAsia="Malgun Gothic" w:hAnsi="Times New Roman"/>
          <w:szCs w:val="20"/>
          <w:lang w:eastAsia="ko-KR"/>
        </w:rPr>
        <w:t>duration based</w:t>
      </w:r>
      <w:proofErr w:type="gramEnd"/>
      <w:r w:rsidRPr="00726577">
        <w:rPr>
          <w:rFonts w:ascii="Times New Roman" w:eastAsia="Malgun Gothic" w:hAnsi="Times New Roman"/>
          <w:szCs w:val="20"/>
          <w:lang w:eastAsia="ko-KR"/>
        </w:rPr>
        <w:t xml:space="preserve"> activation/deactivation of cell DTX/DRX</w:t>
      </w:r>
    </w:p>
    <w:p w14:paraId="4554375B"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4ADC8A54"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09B3A46A"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4BB73F90"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500E54F9"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50DEB03E" w14:textId="77777777" w:rsidR="00B80C64" w:rsidRDefault="00B80C64" w:rsidP="00B80C64">
      <w:pPr>
        <w:rPr>
          <w:rFonts w:cs="Times"/>
          <w:lang w:eastAsia="x-none"/>
        </w:rPr>
      </w:pPr>
    </w:p>
    <w:p w14:paraId="196D51E4"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11EB5533" w14:textId="77777777" w:rsidR="00B80C64" w:rsidRDefault="00B80C64" w:rsidP="00B80C6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0C302FF1" w14:textId="77777777" w:rsidR="00B80C64" w:rsidRPr="0005568C"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FABDCAF" w14:textId="77777777" w:rsidR="00B80C64" w:rsidRPr="0005568C"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6F3DFEE3" w14:textId="77777777" w:rsidR="00B80C64" w:rsidRDefault="00B80C64" w:rsidP="00B80C6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8683816" w14:textId="77777777" w:rsidR="00B80C64" w:rsidRPr="0005568C"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113C73F2" w14:textId="77777777" w:rsidR="00B80C64" w:rsidRPr="0005568C" w:rsidRDefault="00B80C64" w:rsidP="00B80C64">
      <w:pPr>
        <w:pStyle w:val="BodyText"/>
        <w:numPr>
          <w:ilvl w:val="1"/>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5738B71F" w14:textId="77777777" w:rsidR="00B80C64"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5D6008C" w14:textId="77777777" w:rsidR="00B80C64"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6DDFBDFE" w14:textId="77777777" w:rsidR="00B80C64"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B88AFE3" w14:textId="77777777" w:rsidR="00B80C64"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DD410B0" w14:textId="77777777" w:rsidR="00B80C64" w:rsidRDefault="00B80C64">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SimSun" w:cs="Arial"/>
          <w:sz w:val="32"/>
          <w:szCs w:val="32"/>
          <w:lang w:val="en-US"/>
        </w:rPr>
      </w:pPr>
      <w:r>
        <w:rPr>
          <w:rFonts w:eastAsia="SimSun"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 xml:space="preserve">R1-2302338, “Cell DTX/DRX mechanism for network energy saving,” Huawei, </w:t>
      </w:r>
      <w:proofErr w:type="spellStart"/>
      <w:r>
        <w:t>HiSilicon</w:t>
      </w:r>
      <w:proofErr w:type="spellEnd"/>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t>R1-2302562, “Discussion on enhancements on cell DTX/DRX mechanism,” OPPO</w:t>
      </w:r>
    </w:p>
    <w:p w14:paraId="2EBD2A39" w14:textId="77777777" w:rsidR="0076208B" w:rsidRDefault="00603B81">
      <w:pPr>
        <w:pStyle w:val="ListParagraph"/>
        <w:numPr>
          <w:ilvl w:val="0"/>
          <w:numId w:val="34"/>
        </w:numPr>
        <w:ind w:left="540" w:hanging="540"/>
      </w:pPr>
      <w:r>
        <w:t xml:space="preserve">R1-2302614, “Discussion on enhancements on cell DTXDRX mechanism,” </w:t>
      </w:r>
      <w:proofErr w:type="spellStart"/>
      <w:r>
        <w:t>Spreadtrum</w:t>
      </w:r>
      <w:proofErr w:type="spellEnd"/>
      <w:r>
        <w:t xml:space="preserve">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 xml:space="preserve">R1-2302945, “Discussion on cell DTX/DRX,” ZTE, </w:t>
      </w:r>
      <w:proofErr w:type="spellStart"/>
      <w:r>
        <w:t>Sanechips</w:t>
      </w:r>
      <w:proofErr w:type="spellEnd"/>
    </w:p>
    <w:p w14:paraId="7954C307" w14:textId="77777777" w:rsidR="0076208B" w:rsidRDefault="00603B81">
      <w:pPr>
        <w:pStyle w:val="ListParagraph"/>
        <w:numPr>
          <w:ilvl w:val="0"/>
          <w:numId w:val="34"/>
        </w:numPr>
        <w:ind w:left="540" w:hanging="540"/>
      </w:pPr>
      <w:r>
        <w:t xml:space="preserve">R1-2302996, “Discussions on cell DTX-DRX for network energy saving,” </w:t>
      </w:r>
      <w:proofErr w:type="spellStart"/>
      <w:r>
        <w:t>xiaomi</w:t>
      </w:r>
      <w:proofErr w:type="spellEnd"/>
    </w:p>
    <w:p w14:paraId="43CAD37C" w14:textId="77777777" w:rsidR="0076208B" w:rsidRDefault="00603B81">
      <w:pPr>
        <w:pStyle w:val="ListParagraph"/>
        <w:numPr>
          <w:ilvl w:val="0"/>
          <w:numId w:val="34"/>
        </w:numPr>
        <w:ind w:left="540" w:hanging="540"/>
      </w:pPr>
      <w:r>
        <w:t xml:space="preserve">R1-2303025, “Discussion on enhancements on cell DTX/DRX mechanism,” </w:t>
      </w:r>
      <w:proofErr w:type="spellStart"/>
      <w:r>
        <w:t>InterDigital</w:t>
      </w:r>
      <w:proofErr w:type="spellEnd"/>
      <w:r>
        <w:t>,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 xml:space="preserve">R1-2303310, “Discussion on cell DTX/DRX mechanism for network energy saving,” </w:t>
      </w:r>
      <w:proofErr w:type="spellStart"/>
      <w:r>
        <w:t>CEWiT</w:t>
      </w:r>
      <w:proofErr w:type="spellEnd"/>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 xml:space="preserve">R1-2303380, “Discussion on Enhancement on cell DTX DRX mechanism,” </w:t>
      </w:r>
      <w:proofErr w:type="spellStart"/>
      <w:r>
        <w:t>Transsion</w:t>
      </w:r>
      <w:proofErr w:type="spellEnd"/>
      <w:r>
        <w:t xml:space="preserve">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lastRenderedPageBreak/>
        <w:t>R1-2303723, “Discussion on enhancements on Cell DTX/DRX mechanism,” NTT DOCOMO, INC.</w:t>
      </w:r>
    </w:p>
    <w:p w14:paraId="10730BA7" w14:textId="77777777" w:rsidR="0076208B" w:rsidRDefault="00603B81">
      <w:pPr>
        <w:pStyle w:val="ListParagraph"/>
        <w:numPr>
          <w:ilvl w:val="0"/>
          <w:numId w:val="34"/>
        </w:numPr>
        <w:ind w:left="540" w:hanging="540"/>
      </w:pPr>
      <w:r>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3E66AE3" w:rsidR="00723CFC" w:rsidRDefault="00603B81">
      <w:pPr>
        <w:pStyle w:val="ListParagraph"/>
        <w:numPr>
          <w:ilvl w:val="0"/>
          <w:numId w:val="34"/>
        </w:numPr>
        <w:ind w:left="540" w:hanging="540"/>
      </w:pPr>
      <w:r>
        <w:t>R1-2303815, “RAN1 Considerations for Cell DTX and DRX,” Fraunhofer IIS, Fraunhofer HHI</w:t>
      </w:r>
    </w:p>
    <w:p w14:paraId="699F7D13" w14:textId="77777777" w:rsidR="00723CFC" w:rsidRDefault="00723CFC">
      <w:pPr>
        <w:suppressAutoHyphens w:val="0"/>
        <w:spacing w:after="160" w:line="259" w:lineRule="auto"/>
        <w:rPr>
          <w:rFonts w:eastAsiaTheme="minorEastAsia"/>
          <w:sz w:val="22"/>
          <w:szCs w:val="22"/>
          <w:lang w:eastAsia="ko-KR"/>
        </w:rPr>
      </w:pPr>
      <w:r>
        <w:br w:type="page"/>
      </w:r>
    </w:p>
    <w:p w14:paraId="71C028B4" w14:textId="6A56284C" w:rsidR="0076208B" w:rsidRDefault="0076208B" w:rsidP="00723CFC"/>
    <w:p w14:paraId="0654EEAA" w14:textId="03549753" w:rsidR="00723CFC" w:rsidRDefault="00723CFC" w:rsidP="00723CFC"/>
    <w:p w14:paraId="43F3959E" w14:textId="066F95BC" w:rsidR="00723CFC" w:rsidRDefault="00723CFC" w:rsidP="00723CFC">
      <w:pPr>
        <w:pStyle w:val="Heading1"/>
        <w:rPr>
          <w:rFonts w:eastAsia="SimSun" w:cs="Arial"/>
          <w:sz w:val="32"/>
          <w:szCs w:val="32"/>
          <w:lang w:val="en-US"/>
        </w:rPr>
      </w:pPr>
      <w:r>
        <w:rPr>
          <w:rFonts w:eastAsia="SimSun" w:cs="Arial"/>
          <w:sz w:val="32"/>
          <w:szCs w:val="32"/>
          <w:lang w:val="en-US"/>
        </w:rPr>
        <w:t>Appendix: RAN2 Agreements from RAN2 #121bis-e</w:t>
      </w:r>
    </w:p>
    <w:p w14:paraId="71276B4E" w14:textId="77777777" w:rsidR="00723CFC" w:rsidRDefault="00723CFC" w:rsidP="00723CFC">
      <w:pPr>
        <w:pStyle w:val="BodyText"/>
        <w:spacing w:after="0"/>
        <w:rPr>
          <w:rFonts w:ascii="Times New Roman" w:eastAsiaTheme="minorEastAsia" w:hAnsi="Times New Roman"/>
          <w:szCs w:val="20"/>
          <w:lang w:eastAsia="ko-KR"/>
        </w:rPr>
      </w:pPr>
    </w:p>
    <w:p w14:paraId="104C91DD" w14:textId="77777777" w:rsidR="00723CFC" w:rsidRDefault="00723CFC" w:rsidP="00723CFC">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4848EF2"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4C6CB494"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0158635E"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6E8B935"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915F89B"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AEF02C9"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E4AC6DD"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4699289" w14:textId="77777777" w:rsidR="00723CFC" w:rsidRPr="00723CFC" w:rsidRDefault="00723CFC" w:rsidP="00723CFC">
      <w:pPr>
        <w:rPr>
          <w:lang w:val="en-GB"/>
        </w:rPr>
      </w:pPr>
    </w:p>
    <w:sectPr w:rsidR="00723CFC" w:rsidRPr="00723CFC">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2BE4" w14:textId="77777777" w:rsidR="00F2185A" w:rsidRDefault="00F2185A" w:rsidP="00BC5E29">
      <w:pPr>
        <w:spacing w:after="0" w:line="240" w:lineRule="auto"/>
      </w:pPr>
      <w:r>
        <w:separator/>
      </w:r>
    </w:p>
  </w:endnote>
  <w:endnote w:type="continuationSeparator" w:id="0">
    <w:p w14:paraId="23674A88" w14:textId="77777777" w:rsidR="00F2185A" w:rsidRDefault="00F2185A"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0E52" w14:textId="77777777" w:rsidR="00F2185A" w:rsidRDefault="00F2185A" w:rsidP="00BC5E29">
      <w:pPr>
        <w:spacing w:after="0" w:line="240" w:lineRule="auto"/>
      </w:pPr>
      <w:r>
        <w:separator/>
      </w:r>
    </w:p>
  </w:footnote>
  <w:footnote w:type="continuationSeparator" w:id="0">
    <w:p w14:paraId="1386CD8E" w14:textId="77777777" w:rsidR="00F2185A" w:rsidRDefault="00F2185A"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hybridMultilevel"/>
    <w:tmpl w:val="3D56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1155631">
    <w:abstractNumId w:val="30"/>
    <w:lvlOverride w:ilvl="0">
      <w:startOverride w:val="1"/>
    </w:lvlOverride>
  </w:num>
  <w:num w:numId="2" w16cid:durableId="1595045145">
    <w:abstractNumId w:val="30"/>
  </w:num>
  <w:num w:numId="3" w16cid:durableId="206450841">
    <w:abstractNumId w:val="20"/>
  </w:num>
  <w:num w:numId="4" w16cid:durableId="747308292">
    <w:abstractNumId w:val="11"/>
  </w:num>
  <w:num w:numId="5" w16cid:durableId="356349150">
    <w:abstractNumId w:val="16"/>
  </w:num>
  <w:num w:numId="6" w16cid:durableId="2092308905">
    <w:abstractNumId w:val="8"/>
  </w:num>
  <w:num w:numId="7" w16cid:durableId="50691058">
    <w:abstractNumId w:val="4"/>
  </w:num>
  <w:num w:numId="8" w16cid:durableId="1108696033">
    <w:abstractNumId w:val="22"/>
  </w:num>
  <w:num w:numId="9" w16cid:durableId="1740983629">
    <w:abstractNumId w:val="25"/>
  </w:num>
  <w:num w:numId="10" w16cid:durableId="1089305735">
    <w:abstractNumId w:val="26"/>
  </w:num>
  <w:num w:numId="11" w16cid:durableId="1404176648">
    <w:abstractNumId w:val="14"/>
  </w:num>
  <w:num w:numId="12" w16cid:durableId="847602715">
    <w:abstractNumId w:val="34"/>
  </w:num>
  <w:num w:numId="13" w16cid:durableId="537396108">
    <w:abstractNumId w:val="33"/>
  </w:num>
  <w:num w:numId="14" w16cid:durableId="1009915554">
    <w:abstractNumId w:val="31"/>
  </w:num>
  <w:num w:numId="15" w16cid:durableId="1692606426">
    <w:abstractNumId w:val="17"/>
  </w:num>
  <w:num w:numId="16" w16cid:durableId="66537888">
    <w:abstractNumId w:val="27"/>
  </w:num>
  <w:num w:numId="17" w16cid:durableId="611548754">
    <w:abstractNumId w:val="10"/>
  </w:num>
  <w:num w:numId="18" w16cid:durableId="434059320">
    <w:abstractNumId w:val="13"/>
  </w:num>
  <w:num w:numId="19" w16cid:durableId="1523859832">
    <w:abstractNumId w:val="15"/>
  </w:num>
  <w:num w:numId="20" w16cid:durableId="586888794">
    <w:abstractNumId w:val="7"/>
  </w:num>
  <w:num w:numId="21" w16cid:durableId="2126658672">
    <w:abstractNumId w:val="23"/>
  </w:num>
  <w:num w:numId="22" w16cid:durableId="1367946683">
    <w:abstractNumId w:val="28"/>
  </w:num>
  <w:num w:numId="23" w16cid:durableId="1646815007">
    <w:abstractNumId w:val="5"/>
  </w:num>
  <w:num w:numId="24" w16cid:durableId="38630349">
    <w:abstractNumId w:val="0"/>
  </w:num>
  <w:num w:numId="25" w16cid:durableId="9458851">
    <w:abstractNumId w:val="19"/>
  </w:num>
  <w:num w:numId="26" w16cid:durableId="2103796937">
    <w:abstractNumId w:val="3"/>
  </w:num>
  <w:num w:numId="27" w16cid:durableId="1241676695">
    <w:abstractNumId w:val="32"/>
  </w:num>
  <w:num w:numId="28" w16cid:durableId="1915629825">
    <w:abstractNumId w:val="9"/>
  </w:num>
  <w:num w:numId="29" w16cid:durableId="157111833">
    <w:abstractNumId w:val="2"/>
  </w:num>
  <w:num w:numId="30" w16cid:durableId="1340962112">
    <w:abstractNumId w:val="12"/>
  </w:num>
  <w:num w:numId="31" w16cid:durableId="1043989064">
    <w:abstractNumId w:val="18"/>
  </w:num>
  <w:num w:numId="32" w16cid:durableId="1012688965">
    <w:abstractNumId w:val="29"/>
  </w:num>
  <w:num w:numId="33" w16cid:durableId="804541730">
    <w:abstractNumId w:val="24"/>
  </w:num>
  <w:num w:numId="34" w16cid:durableId="1189369692">
    <w:abstractNumId w:val="21"/>
  </w:num>
  <w:num w:numId="35" w16cid:durableId="41289241">
    <w:abstractNumId w:val="1"/>
  </w:num>
  <w:num w:numId="36" w16cid:durableId="874780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4175"/>
    <w:rsid w:val="002066B3"/>
    <w:rsid w:val="00211C2B"/>
    <w:rsid w:val="00214223"/>
    <w:rsid w:val="00214C1C"/>
    <w:rsid w:val="00215638"/>
    <w:rsid w:val="002168F5"/>
    <w:rsid w:val="002211CE"/>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9C"/>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4EAE1E-D032-41F7-8F4A-413D40FE4D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112</Pages>
  <Words>39815</Words>
  <Characters>226949</Characters>
  <Application>Microsoft Office Word</Application>
  <DocSecurity>0</DocSecurity>
  <Lines>1891</Lines>
  <Paragraphs>532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266232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Ahmed Hindy</cp:lastModifiedBy>
  <cp:revision>5</cp:revision>
  <dcterms:created xsi:type="dcterms:W3CDTF">2023-04-24T06:04:00Z</dcterms:created>
  <dcterms:modified xsi:type="dcterms:W3CDTF">2023-04-24T06:31:00Z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