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183EB2DC" w14:textId="77777777" w:rsidR="00D828AB" w:rsidRDefault="0009359F">
      <w:pPr>
        <w:pStyle w:val="2"/>
        <w:ind w:left="720" w:hanging="720"/>
        <w:rPr>
          <w:rFonts w:eastAsia="宋体"/>
          <w:lang w:val="en-US" w:eastAsia="zh-CN"/>
        </w:rPr>
      </w:pPr>
      <w:r>
        <w:rPr>
          <w:rFonts w:eastAsia="宋体"/>
          <w:lang w:val="en-US" w:eastAsia="zh-CN"/>
        </w:rPr>
        <w:t>2.1 General cell DRX/DTX operation</w:t>
      </w:r>
    </w:p>
    <w:p w14:paraId="386066B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550FD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F2774B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43867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7BA302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28F570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015C98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84EAE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5D941D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A76B58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89D57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7A33FC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3391AEAE" w14:textId="77777777" w:rsidR="00D828AB" w:rsidRDefault="0009359F">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35DC7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0FAD983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11B5D5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46113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2CD988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1462E7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6D2DE09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7296A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2AEB8A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306869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73DCA3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400EF8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aff2"/>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a5"/>
        <w:spacing w:after="0"/>
        <w:rPr>
          <w:rFonts w:ascii="Times New Roman" w:hAnsi="Times New Roman"/>
          <w:szCs w:val="20"/>
          <w:lang w:eastAsia="zh-CN"/>
        </w:rPr>
      </w:pPr>
    </w:p>
    <w:p w14:paraId="4D2AED50" w14:textId="77777777" w:rsidR="00D828AB" w:rsidRDefault="00D828AB">
      <w:pPr>
        <w:pStyle w:val="a5"/>
        <w:spacing w:after="0"/>
        <w:rPr>
          <w:rFonts w:ascii="Times New Roman" w:hAnsi="Times New Roman"/>
          <w:szCs w:val="20"/>
          <w:lang w:eastAsia="zh-CN"/>
        </w:rPr>
      </w:pPr>
    </w:p>
    <w:p w14:paraId="02DEFB5F" w14:textId="77777777" w:rsidR="00D828AB" w:rsidRDefault="00D828AB">
      <w:pPr>
        <w:pStyle w:val="a5"/>
        <w:spacing w:after="0"/>
        <w:rPr>
          <w:rFonts w:ascii="Times New Roman" w:hAnsi="Times New Roman"/>
          <w:szCs w:val="20"/>
          <w:lang w:eastAsia="zh-CN"/>
        </w:rPr>
      </w:pPr>
    </w:p>
    <w:p w14:paraId="3F5E0ECE" w14:textId="77777777" w:rsidR="00D828AB" w:rsidRDefault="0009359F">
      <w:pPr>
        <w:pStyle w:val="4"/>
        <w:rPr>
          <w:rFonts w:eastAsia="宋体"/>
          <w:szCs w:val="18"/>
          <w:lang w:val="en-US" w:eastAsia="zh-CN"/>
        </w:rPr>
      </w:pPr>
      <w:r>
        <w:rPr>
          <w:rFonts w:eastAsia="宋体"/>
          <w:szCs w:val="18"/>
          <w:lang w:val="en-US" w:eastAsia="zh-CN"/>
        </w:rPr>
        <w:t>Summary of Issues</w:t>
      </w:r>
    </w:p>
    <w:p w14:paraId="166ABD86"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a5"/>
        <w:tabs>
          <w:tab w:val="left" w:pos="1480"/>
        </w:tabs>
        <w:spacing w:after="0"/>
        <w:rPr>
          <w:rFonts w:ascii="Times New Roman" w:hAnsi="Times New Roman"/>
          <w:szCs w:val="20"/>
          <w:lang w:eastAsia="zh-CN"/>
        </w:rPr>
      </w:pPr>
    </w:p>
    <w:p w14:paraId="3CCF4B0B" w14:textId="77777777" w:rsidR="00D828AB" w:rsidRDefault="00D828AB">
      <w:pPr>
        <w:pStyle w:val="a5"/>
        <w:spacing w:after="0"/>
        <w:rPr>
          <w:rFonts w:ascii="Times New Roman" w:hAnsi="Times New Roman"/>
          <w:szCs w:val="20"/>
          <w:lang w:eastAsia="zh-CN"/>
        </w:rPr>
      </w:pPr>
    </w:p>
    <w:p w14:paraId="777EAAFA"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51722BAF"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a5"/>
        <w:tabs>
          <w:tab w:val="left" w:pos="1480"/>
        </w:tabs>
        <w:spacing w:after="0"/>
        <w:rPr>
          <w:rFonts w:ascii="Times New Roman" w:hAnsi="Times New Roman"/>
          <w:szCs w:val="20"/>
          <w:lang w:eastAsia="zh-CN"/>
        </w:rPr>
      </w:pPr>
    </w:p>
    <w:p w14:paraId="1923FFEC" w14:textId="77777777" w:rsidR="00D828AB" w:rsidRDefault="00D828AB">
      <w:pPr>
        <w:pStyle w:val="a5"/>
        <w:tabs>
          <w:tab w:val="left" w:pos="1480"/>
        </w:tabs>
        <w:spacing w:after="0"/>
        <w:rPr>
          <w:rFonts w:ascii="Times New Roman" w:hAnsi="Times New Roman"/>
          <w:szCs w:val="20"/>
          <w:lang w:eastAsia="zh-CN"/>
        </w:rPr>
      </w:pPr>
    </w:p>
    <w:p w14:paraId="151DAE85"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EBCD71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a5"/>
        <w:spacing w:after="0"/>
        <w:rPr>
          <w:rFonts w:ascii="Times New Roman" w:eastAsiaTheme="minorEastAsia" w:hAnsi="Times New Roman"/>
          <w:szCs w:val="20"/>
          <w:lang w:eastAsia="ko-KR"/>
        </w:rPr>
      </w:pPr>
    </w:p>
    <w:p w14:paraId="0A6621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a5"/>
        <w:spacing w:after="0"/>
        <w:rPr>
          <w:rFonts w:ascii="Times New Roman" w:eastAsiaTheme="minorEastAsia" w:hAnsi="Times New Roman"/>
          <w:szCs w:val="20"/>
          <w:lang w:eastAsia="ko-KR"/>
        </w:rPr>
      </w:pPr>
    </w:p>
    <w:p w14:paraId="6E8B961B" w14:textId="77777777" w:rsidR="00D828AB" w:rsidRDefault="0009359F">
      <w:pPr>
        <w:pStyle w:val="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679F8AC"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045C49D"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a5"/>
        <w:spacing w:after="0"/>
        <w:rPr>
          <w:rFonts w:ascii="Times New Roman" w:eastAsiaTheme="minorEastAsia" w:hAnsi="Times New Roman"/>
          <w:szCs w:val="20"/>
          <w:lang w:eastAsia="ko-KR"/>
        </w:rPr>
      </w:pPr>
    </w:p>
    <w:p w14:paraId="6FB0631C" w14:textId="77777777" w:rsidR="00D828AB" w:rsidRDefault="0009359F">
      <w:pPr>
        <w:pStyle w:val="6"/>
        <w:spacing w:after="120" w:line="240" w:lineRule="auto"/>
        <w:rPr>
          <w:rFonts w:ascii="Arial" w:hAnsi="Arial" w:cs="Arial"/>
        </w:rPr>
      </w:pPr>
      <w:r>
        <w:rPr>
          <w:rFonts w:ascii="Arial" w:hAnsi="Arial" w:cs="Arial"/>
        </w:rPr>
        <w:t>Proposal #1-1A</w:t>
      </w:r>
    </w:p>
    <w:p w14:paraId="5CD70E7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8CF91AF"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E14B09B"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a5"/>
        <w:spacing w:after="0"/>
        <w:rPr>
          <w:rFonts w:ascii="Times New Roman" w:eastAsiaTheme="minorEastAsia" w:hAnsi="Times New Roman"/>
          <w:szCs w:val="20"/>
          <w:lang w:eastAsia="ko-KR"/>
        </w:rPr>
      </w:pPr>
    </w:p>
    <w:p w14:paraId="2A5FB2E3" w14:textId="77777777" w:rsidR="00D828AB" w:rsidRDefault="00D828AB">
      <w:pPr>
        <w:pStyle w:val="a5"/>
        <w:spacing w:after="0"/>
        <w:rPr>
          <w:rFonts w:ascii="Times New Roman" w:eastAsiaTheme="minorEastAsia" w:hAnsi="Times New Roman"/>
          <w:szCs w:val="20"/>
          <w:lang w:eastAsia="ko-KR"/>
        </w:rPr>
      </w:pPr>
    </w:p>
    <w:p w14:paraId="345E8874"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a5"/>
            </w:pPr>
            <w:r>
              <w:rPr>
                <w:b/>
              </w:rPr>
              <w:t>Proposal 5:</w:t>
            </w:r>
            <w:r>
              <w:t xml:space="preserve"> Cell level common L1 signalling for Cell DTX/DRX activation/deactivation is beneficial from RAN2 perspective, send an LS to RAN1 with our preference and ask about feasibility and design details. (17/28)</w:t>
            </w:r>
          </w:p>
          <w:p w14:paraId="1CC6CB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A822D0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6520FF1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68CE9F7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2648868C"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48C35C23"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4BF0E1B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F7CF87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0181912D"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8779D9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74421603"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f0"/>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5F564636" w14:textId="77777777" w:rsidR="00D828AB" w:rsidRDefault="0009359F">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BD07530"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a5"/>
                    <w:spacing w:after="0"/>
                    <w:rPr>
                      <w:rFonts w:ascii="Times New Roman" w:eastAsia="Yu Mincho" w:hAnsi="Times New Roman"/>
                      <w:szCs w:val="20"/>
                      <w:lang w:eastAsia="ja-JP"/>
                    </w:rPr>
                  </w:pPr>
                </w:p>
              </w:tc>
            </w:tr>
          </w:tbl>
          <w:p w14:paraId="41B45BB0" w14:textId="77777777" w:rsidR="00D828AB" w:rsidRDefault="00D828AB">
            <w:pPr>
              <w:pStyle w:val="a5"/>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EBF00C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5CB073A3" w14:textId="77777777" w:rsidR="00D828AB" w:rsidRDefault="0009359F">
            <w:pPr>
              <w:pStyle w:val="a5"/>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851174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5F4DAA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6607F1F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59DAFF00" w14:textId="77777777" w:rsidR="00D828AB" w:rsidRDefault="0009359F">
            <w:pPr>
              <w:pStyle w:val="a5"/>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41759484" w14:textId="77777777" w:rsidR="00D828AB" w:rsidRDefault="0009359F">
            <w:pPr>
              <w:pStyle w:val="a5"/>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56CF6CE9"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6393D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6A39A1A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3FFAA7F5" w14:textId="77777777" w:rsidR="00D828AB" w:rsidRDefault="0009359F">
            <w:pPr>
              <w:pStyle w:val="a5"/>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0E0A2F4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4D0C466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618C5187" w14:textId="77777777" w:rsidR="00D828AB" w:rsidRDefault="00D828AB">
      <w:pPr>
        <w:pStyle w:val="a5"/>
        <w:spacing w:after="0"/>
        <w:rPr>
          <w:rFonts w:ascii="Times New Roman" w:eastAsiaTheme="minorEastAsia" w:hAnsi="Times New Roman"/>
          <w:szCs w:val="20"/>
          <w:lang w:eastAsia="ko-KR"/>
        </w:rPr>
      </w:pPr>
    </w:p>
    <w:p w14:paraId="5F2099DC" w14:textId="77777777" w:rsidR="00D828AB" w:rsidRDefault="00D828AB">
      <w:pPr>
        <w:pStyle w:val="a5"/>
        <w:spacing w:after="0"/>
        <w:rPr>
          <w:rFonts w:ascii="Times New Roman" w:hAnsi="Times New Roman"/>
          <w:szCs w:val="20"/>
          <w:lang w:eastAsia="zh-CN"/>
        </w:rPr>
      </w:pPr>
    </w:p>
    <w:p w14:paraId="00BB6365" w14:textId="77777777" w:rsidR="00D828AB" w:rsidRDefault="00D828AB">
      <w:pPr>
        <w:pStyle w:val="a5"/>
        <w:spacing w:after="0"/>
        <w:rPr>
          <w:rFonts w:ascii="Times New Roman" w:hAnsi="Times New Roman"/>
          <w:szCs w:val="20"/>
          <w:lang w:eastAsia="zh-CN"/>
        </w:rPr>
      </w:pPr>
    </w:p>
    <w:p w14:paraId="2FE0BE55"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BF295E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a5"/>
        <w:spacing w:after="0"/>
        <w:rPr>
          <w:rFonts w:ascii="Times New Roman" w:eastAsiaTheme="minorEastAsia" w:hAnsi="Times New Roman"/>
          <w:szCs w:val="20"/>
          <w:lang w:eastAsia="ko-KR"/>
        </w:rPr>
      </w:pPr>
    </w:p>
    <w:p w14:paraId="78FF097A" w14:textId="77777777" w:rsidR="00D828AB" w:rsidRDefault="00D828AB">
      <w:pPr>
        <w:pStyle w:val="a5"/>
        <w:spacing w:after="0"/>
        <w:rPr>
          <w:rFonts w:ascii="Times New Roman" w:eastAsiaTheme="minorEastAsia" w:hAnsi="Times New Roman"/>
          <w:szCs w:val="20"/>
          <w:lang w:eastAsia="ko-KR"/>
        </w:rPr>
      </w:pPr>
    </w:p>
    <w:p w14:paraId="6B1B76E4"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A2A9BF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FAE05D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222919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a5"/>
        <w:spacing w:after="0"/>
        <w:rPr>
          <w:rFonts w:ascii="Times New Roman" w:hAnsi="Times New Roman"/>
          <w:szCs w:val="20"/>
          <w:lang w:val="en-GB" w:eastAsia="zh-CN"/>
        </w:rPr>
      </w:pPr>
    </w:p>
    <w:p w14:paraId="02A11180" w14:textId="77777777" w:rsidR="00D828AB" w:rsidRDefault="00D828AB">
      <w:pPr>
        <w:pStyle w:val="a5"/>
        <w:spacing w:after="0"/>
        <w:rPr>
          <w:rFonts w:ascii="Times New Roman" w:hAnsi="Times New Roman"/>
          <w:szCs w:val="20"/>
          <w:lang w:eastAsia="zh-CN"/>
        </w:rPr>
      </w:pPr>
    </w:p>
    <w:p w14:paraId="7828FF0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a5"/>
        <w:spacing w:after="0"/>
        <w:rPr>
          <w:rFonts w:ascii="Times New Roman" w:hAnsi="Times New Roman"/>
          <w:szCs w:val="20"/>
          <w:lang w:eastAsia="zh-CN"/>
        </w:rPr>
      </w:pPr>
    </w:p>
    <w:p w14:paraId="452B76E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a5"/>
        <w:spacing w:after="0"/>
        <w:rPr>
          <w:rFonts w:ascii="Times New Roman" w:hAnsi="Times New Roman"/>
          <w:szCs w:val="20"/>
          <w:lang w:eastAsia="zh-CN"/>
        </w:rPr>
      </w:pPr>
    </w:p>
    <w:p w14:paraId="535B77BD" w14:textId="1E3BA8D6" w:rsidR="00D828AB" w:rsidRDefault="0009359F">
      <w:pPr>
        <w:pStyle w:val="4"/>
        <w:rPr>
          <w:rFonts w:eastAsia="宋体"/>
          <w:szCs w:val="18"/>
          <w:lang w:val="en-US" w:eastAsia="zh-CN"/>
        </w:rPr>
      </w:pPr>
      <w:r>
        <w:rPr>
          <w:rFonts w:eastAsia="宋体"/>
          <w:szCs w:val="18"/>
          <w:lang w:val="en-US" w:eastAsia="zh-CN"/>
        </w:rPr>
        <w:t>[</w:t>
      </w:r>
      <w:r w:rsidR="004C1D37">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770D768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6"/>
        <w:spacing w:after="120" w:line="240" w:lineRule="auto"/>
        <w:rPr>
          <w:rFonts w:ascii="Arial" w:hAnsi="Arial" w:cs="Arial"/>
        </w:rPr>
      </w:pPr>
      <w:r>
        <w:rPr>
          <w:rFonts w:ascii="Arial" w:hAnsi="Arial" w:cs="Arial"/>
        </w:rPr>
        <w:t>Proposal #1-2</w:t>
      </w:r>
    </w:p>
    <w:p w14:paraId="028D747A" w14:textId="77777777" w:rsidR="00D828AB" w:rsidRDefault="0009359F">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a5"/>
        <w:spacing w:after="0"/>
        <w:rPr>
          <w:rFonts w:ascii="Times New Roman" w:hAnsi="Times New Roman"/>
          <w:szCs w:val="20"/>
          <w:lang w:eastAsia="zh-CN"/>
        </w:rPr>
      </w:pPr>
    </w:p>
    <w:p w14:paraId="0979D143" w14:textId="77777777" w:rsidR="00D828AB" w:rsidRDefault="00D828AB">
      <w:pPr>
        <w:pStyle w:val="a5"/>
        <w:spacing w:after="0"/>
        <w:rPr>
          <w:rFonts w:ascii="Times New Roman" w:hAnsi="Times New Roman"/>
          <w:szCs w:val="20"/>
          <w:lang w:eastAsia="zh-CN"/>
        </w:rPr>
      </w:pPr>
    </w:p>
    <w:p w14:paraId="215DB5E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52FA874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1E411B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75882A9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03D5C00A" w14:textId="77777777" w:rsidR="00D828AB" w:rsidRDefault="0009359F">
            <w:pPr>
              <w:pStyle w:val="a5"/>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0895F93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8A94FC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12667D68" w14:textId="77777777" w:rsidR="00D828AB" w:rsidRDefault="0009359F">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00E5B8DB" w14:textId="77777777" w:rsidR="00D828AB" w:rsidRDefault="00D828AB">
            <w:pPr>
              <w:pStyle w:val="a5"/>
              <w:spacing w:after="0"/>
              <w:rPr>
                <w:rFonts w:ascii="Times New Roman" w:eastAsia="等线" w:hAnsi="Times New Roman"/>
                <w:szCs w:val="20"/>
                <w:lang w:eastAsia="zh-CN"/>
              </w:rPr>
            </w:pPr>
          </w:p>
        </w:tc>
      </w:tr>
      <w:tr w:rsidR="00D828AB" w14:paraId="28D6A92A" w14:textId="77777777">
        <w:tc>
          <w:tcPr>
            <w:tcW w:w="1129" w:type="dxa"/>
          </w:tcPr>
          <w:p w14:paraId="503AA3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ZTE, Sanechips</w:t>
            </w:r>
          </w:p>
        </w:tc>
        <w:tc>
          <w:tcPr>
            <w:tcW w:w="8221" w:type="dxa"/>
          </w:tcPr>
          <w:p w14:paraId="748EE43B" w14:textId="77777777" w:rsidR="00D828AB" w:rsidRDefault="0009359F">
            <w:pPr>
              <w:pStyle w:val="a5"/>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9A7C034" w14:textId="77777777" w:rsidR="00D828AB" w:rsidRDefault="0009359F">
            <w:pPr>
              <w:pStyle w:val="a5"/>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6019DBC" w14:textId="77777777" w:rsidR="00D828AB" w:rsidRDefault="0009359F">
            <w:pPr>
              <w:pStyle w:val="a5"/>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2827C4A0" w14:textId="77777777" w:rsidR="00D828AB" w:rsidRDefault="0009359F">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a5"/>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09B1817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3CEF1F7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CEWiT</w:t>
            </w:r>
          </w:p>
        </w:tc>
        <w:tc>
          <w:tcPr>
            <w:tcW w:w="8221" w:type="dxa"/>
          </w:tcPr>
          <w:p w14:paraId="7CBEDA1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a5"/>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2F813FF4" w14:textId="6CFBD976" w:rsidR="002A2066" w:rsidRDefault="002A2066">
            <w:pPr>
              <w:pStyle w:val="a5"/>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a5"/>
              <w:spacing w:after="0"/>
              <w:rPr>
                <w:rFonts w:ascii="Times New Roman" w:eastAsia="等线"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a5"/>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F7E4609" w14:textId="209DABA9" w:rsidR="002E4FBD" w:rsidRPr="002E4FBD" w:rsidRDefault="002E4FBD">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a5"/>
              <w:spacing w:after="0"/>
              <w:rPr>
                <w:rFonts w:ascii="Times New Roman" w:eastAsia="等线" w:hAnsi="Times New Roman"/>
                <w:szCs w:val="20"/>
                <w:lang w:eastAsia="zh-CN"/>
              </w:rPr>
            </w:pPr>
            <w:r w:rsidRPr="004C2B4C">
              <w:rPr>
                <w:rFonts w:ascii="Times New Roman" w:eastAsia="Malgun Gothic" w:hAnsi="Times New Roman"/>
                <w:szCs w:val="20"/>
                <w:lang w:eastAsia="ko-KR"/>
              </w:rPr>
              <w:t>LG Electronics</w:t>
            </w:r>
          </w:p>
        </w:tc>
        <w:tc>
          <w:tcPr>
            <w:tcW w:w="8221" w:type="dxa"/>
          </w:tcPr>
          <w:p w14:paraId="4030381C" w14:textId="6E45D8F8" w:rsidR="00480074" w:rsidRDefault="00480074" w:rsidP="00480074">
            <w:pPr>
              <w:pStyle w:val="a5"/>
              <w:spacing w:after="0"/>
              <w:rPr>
                <w:rFonts w:ascii="Times New Roman" w:eastAsia="等线"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a5"/>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69D509CD" w14:textId="77777777" w:rsidR="00B7234B" w:rsidRDefault="00B7234B" w:rsidP="00B7234B">
            <w:pPr>
              <w:pStyle w:val="a5"/>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2CE5E77F" w14:textId="77777777" w:rsidR="00B7234B" w:rsidRDefault="00B7234B" w:rsidP="00B7234B">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If the gNB wants to make full use of the </w:t>
            </w:r>
            <w:proofErr w:type="gramStart"/>
            <w:r>
              <w:rPr>
                <w:rFonts w:ascii="Times New Roman" w:eastAsia="等线" w:hAnsi="Times New Roman"/>
                <w:szCs w:val="20"/>
                <w:lang w:eastAsia="zh-CN"/>
              </w:rPr>
              <w:t>wake up</w:t>
            </w:r>
            <w:proofErr w:type="gramEnd"/>
            <w:r>
              <w:rPr>
                <w:rFonts w:ascii="Times New Roman" w:eastAsia="等线" w:hAnsi="Times New Roman"/>
                <w:szCs w:val="20"/>
                <w:lang w:eastAsia="zh-CN"/>
              </w:rPr>
              <w:t xml:space="preserve"> duration, it can configure the the signals which are not affected by non-active period with the same slot or neighboring slot, such as the L1 cell DTX/DRX activation/deactivation signalling or CSI-RS.</w:t>
            </w:r>
          </w:p>
          <w:p w14:paraId="660742AC" w14:textId="0AEECDCE" w:rsidR="00B7234B" w:rsidRDefault="00B7234B" w:rsidP="00B7234B">
            <w:pPr>
              <w:pStyle w:val="a5"/>
              <w:spacing w:after="0"/>
              <w:rPr>
                <w:rFonts w:ascii="Times New Roman" w:eastAsia="等线" w:hAnsi="Times New Roman"/>
                <w:szCs w:val="20"/>
                <w:lang w:eastAsia="zh-CN"/>
              </w:rPr>
            </w:pPr>
            <w:r>
              <w:rPr>
                <w:rFonts w:ascii="Times New Roman" w:eastAsia="等线"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F06DD1" w14:paraId="3118093E" w14:textId="77777777">
        <w:tc>
          <w:tcPr>
            <w:tcW w:w="1129" w:type="dxa"/>
          </w:tcPr>
          <w:p w14:paraId="08DED96F" w14:textId="6C5C5BCF" w:rsidR="00F06DD1" w:rsidRPr="004C2B4C" w:rsidRDefault="00F06DD1" w:rsidP="00F06DD1">
            <w:pPr>
              <w:pStyle w:val="a5"/>
              <w:spacing w:after="0"/>
              <w:rPr>
                <w:rFonts w:ascii="Times New Roman" w:eastAsia="Malgun Gothic" w:hAnsi="Times New Roman"/>
                <w:szCs w:val="20"/>
                <w:lang w:eastAsia="ko-KR"/>
              </w:rPr>
            </w:pPr>
            <w:r>
              <w:rPr>
                <w:rFonts w:ascii="Times New Roman" w:eastAsia="等线" w:hAnsi="Times New Roman"/>
                <w:szCs w:val="20"/>
                <w:lang w:eastAsia="zh-CN"/>
              </w:rPr>
              <w:t>Ericsson2</w:t>
            </w:r>
          </w:p>
        </w:tc>
        <w:tc>
          <w:tcPr>
            <w:tcW w:w="8221" w:type="dxa"/>
          </w:tcPr>
          <w:p w14:paraId="2E3AF3F6" w14:textId="77777777" w:rsidR="00F06DD1" w:rsidRDefault="00F06DD1" w:rsidP="00F06DD1">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684819F0" w14:textId="7018398C"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a5"/>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119FAFE0" w14:textId="7EACE988" w:rsidR="005B2C4D" w:rsidRDefault="005B2C4D" w:rsidP="005B2C4D">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42DAA15B" w14:textId="77777777" w:rsidR="00D828AB" w:rsidRDefault="00D828AB">
      <w:pPr>
        <w:pStyle w:val="a5"/>
        <w:spacing w:after="0"/>
        <w:rPr>
          <w:rFonts w:ascii="Times New Roman" w:hAnsi="Times New Roman"/>
          <w:szCs w:val="20"/>
          <w:lang w:eastAsia="zh-CN"/>
        </w:rPr>
      </w:pPr>
    </w:p>
    <w:p w14:paraId="586D061C" w14:textId="74EB21D9" w:rsidR="00D828AB" w:rsidRDefault="00D828AB">
      <w:pPr>
        <w:pStyle w:val="a5"/>
        <w:spacing w:after="0"/>
        <w:rPr>
          <w:rFonts w:ascii="Times New Roman" w:hAnsi="Times New Roman"/>
          <w:szCs w:val="20"/>
          <w:lang w:eastAsia="zh-CN"/>
        </w:rPr>
      </w:pPr>
    </w:p>
    <w:p w14:paraId="3905590E" w14:textId="7DA9DC6A" w:rsidR="007B0357" w:rsidRDefault="007B0357" w:rsidP="007B0357">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1F0FC989" w14:textId="6231CDFD" w:rsidR="008B2D91" w:rsidRDefault="00E2754B">
      <w:pPr>
        <w:pStyle w:val="a5"/>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Moderator suggest Samsung to continue further discussion on the proposal and assume Proposal #1-2 is not stable enough for agreement.</w:t>
      </w:r>
    </w:p>
    <w:p w14:paraId="03676140" w14:textId="3F21E5EF" w:rsidR="007B0357" w:rsidRDefault="007B0357">
      <w:pPr>
        <w:pStyle w:val="a5"/>
        <w:spacing w:after="0"/>
        <w:rPr>
          <w:rFonts w:ascii="Times New Roman" w:hAnsi="Times New Roman"/>
          <w:szCs w:val="20"/>
          <w:lang w:eastAsia="zh-CN"/>
        </w:rPr>
      </w:pPr>
    </w:p>
    <w:p w14:paraId="5639A6E1" w14:textId="318C62E9" w:rsidR="00204175" w:rsidRDefault="00204175" w:rsidP="00204175">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20C9E16" w14:textId="1C1241C4" w:rsidR="008B2D91" w:rsidRDefault="008B2D91" w:rsidP="008B2D91">
      <w:pPr>
        <w:pStyle w:val="a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a5"/>
        <w:spacing w:after="0"/>
        <w:rPr>
          <w:rFonts w:ascii="Times New Roman" w:hAnsi="Times New Roman"/>
          <w:szCs w:val="20"/>
          <w:lang w:eastAsia="zh-CN"/>
        </w:rPr>
      </w:pPr>
    </w:p>
    <w:p w14:paraId="78DB2B6C" w14:textId="07CF1FD2" w:rsidR="00F06DD1" w:rsidRDefault="00F06DD1" w:rsidP="008B2D91">
      <w:pPr>
        <w:pStyle w:val="a5"/>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a5"/>
        <w:spacing w:after="0"/>
        <w:rPr>
          <w:rFonts w:ascii="Times New Roman" w:hAnsi="Times New Roman"/>
          <w:szCs w:val="20"/>
          <w:lang w:eastAsia="zh-CN"/>
        </w:rPr>
      </w:pPr>
    </w:p>
    <w:p w14:paraId="10586E52" w14:textId="27B147BE" w:rsidR="00F06DD1" w:rsidRDefault="00F06DD1" w:rsidP="00F06DD1">
      <w:pPr>
        <w:pStyle w:val="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a5"/>
        <w:spacing w:after="0"/>
        <w:rPr>
          <w:rFonts w:ascii="Times New Roman" w:hAnsi="Times New Roman"/>
          <w:szCs w:val="20"/>
          <w:lang w:eastAsia="zh-CN"/>
        </w:rPr>
      </w:pPr>
    </w:p>
    <w:p w14:paraId="4A80881A" w14:textId="77777777" w:rsidR="00F06DD1" w:rsidRDefault="00F06DD1" w:rsidP="008B2D91">
      <w:pPr>
        <w:pStyle w:val="a5"/>
        <w:spacing w:after="0"/>
        <w:rPr>
          <w:rFonts w:ascii="Times New Roman" w:hAnsi="Times New Roman"/>
          <w:szCs w:val="20"/>
          <w:lang w:eastAsia="zh-CN"/>
        </w:rPr>
      </w:pPr>
    </w:p>
    <w:p w14:paraId="320AF9CA" w14:textId="77777777" w:rsidR="00204175" w:rsidRDefault="00204175">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4175" w14:paraId="4BD2DB2A" w14:textId="77777777" w:rsidTr="005C3684">
        <w:tc>
          <w:tcPr>
            <w:tcW w:w="1129" w:type="dxa"/>
            <w:shd w:val="clear" w:color="auto" w:fill="FBE4D5" w:themeFill="accent2" w:themeFillTint="33"/>
          </w:tcPr>
          <w:p w14:paraId="75563B49" w14:textId="77777777" w:rsidR="00204175" w:rsidRDefault="00204175"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82D4593" w14:textId="77777777" w:rsidR="00204175" w:rsidRDefault="00204175"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5C3684">
        <w:tc>
          <w:tcPr>
            <w:tcW w:w="1129" w:type="dxa"/>
          </w:tcPr>
          <w:p w14:paraId="732EAE06" w14:textId="0A3A064B" w:rsidR="00204175" w:rsidRPr="00540875" w:rsidRDefault="00540875" w:rsidP="005C3684">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48C968" w14:textId="77777777" w:rsidR="00540875" w:rsidRDefault="00540875" w:rsidP="005C3684">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explaination, we understand the intention now. </w:t>
            </w:r>
          </w:p>
          <w:p w14:paraId="60D71F3A" w14:textId="53570D83" w:rsidR="00204175" w:rsidRPr="00540875" w:rsidRDefault="00540875"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gramStart"/>
            <w:r>
              <w:rPr>
                <w:rFonts w:ascii="Times New Roman" w:eastAsia="等线" w:hAnsi="Times New Roman"/>
                <w:szCs w:val="20"/>
                <w:lang w:eastAsia="zh-CN"/>
              </w:rPr>
              <w:t>duration,gNB</w:t>
            </w:r>
            <w:proofErr w:type="gramEnd"/>
            <w:r>
              <w:rPr>
                <w:rFonts w:ascii="Times New Roman" w:eastAsia="等线" w:hAnsi="Times New Roman"/>
                <w:szCs w:val="20"/>
                <w:lang w:eastAsia="zh-CN"/>
              </w:rPr>
              <w:t xml:space="preserve">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5B3DF2" w14:paraId="17F23EA0" w14:textId="77777777" w:rsidTr="005C3684">
        <w:tc>
          <w:tcPr>
            <w:tcW w:w="1129" w:type="dxa"/>
          </w:tcPr>
          <w:p w14:paraId="159FD180" w14:textId="3B468E43" w:rsidR="005B3DF2" w:rsidRDefault="005B3DF2"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B294718" w14:textId="77777777" w:rsidR="005B3DF2" w:rsidRDefault="005B3DF2"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68E3B136" w14:textId="146B0AE4" w:rsidR="005B3DF2" w:rsidRDefault="005B3DF2"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@Xiaomi, CMCC</w:t>
            </w:r>
            <w:r w:rsidR="006C4247">
              <w:rPr>
                <w:rFonts w:ascii="Times New Roman" w:eastAsia="等线" w:hAnsi="Times New Roman"/>
                <w:szCs w:val="20"/>
                <w:lang w:eastAsia="zh-CN"/>
              </w:rPr>
              <w:t xml:space="preserve"> W</w:t>
            </w:r>
            <w:r>
              <w:rPr>
                <w:rFonts w:ascii="Times New Roman" w:eastAsia="等线" w:hAnsi="Times New Roman"/>
                <w:szCs w:val="20"/>
                <w:lang w:eastAsia="zh-CN"/>
              </w:rPr>
              <w:t>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698D8BEA" w14:textId="3B5205EB" w:rsidR="00BC643A" w:rsidRDefault="00BC643A"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@Xiaomi, Apple, HW </w:t>
            </w:r>
            <w:r w:rsidR="00732605">
              <w:rPr>
                <w:rFonts w:ascii="Times New Roman" w:eastAsia="等线" w:hAnsi="Times New Roman"/>
                <w:szCs w:val="20"/>
                <w:lang w:eastAsia="zh-CN"/>
              </w:rPr>
              <w:t>R</w:t>
            </w:r>
            <w:r>
              <w:rPr>
                <w:rFonts w:ascii="Times New Roman" w:eastAsia="等线" w:hAnsi="Times New Roman"/>
                <w:szCs w:val="20"/>
                <w:lang w:eastAsia="zh-CN"/>
              </w:rPr>
              <w:t xml:space="preserve">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w:t>
            </w:r>
            <w:r w:rsidR="00732605">
              <w:rPr>
                <w:rFonts w:ascii="Times New Roman" w:eastAsia="等线" w:hAnsi="Times New Roman"/>
                <w:szCs w:val="20"/>
                <w:lang w:eastAsia="zh-CN"/>
              </w:rPr>
              <w:t>In addition, c</w:t>
            </w:r>
            <w:r>
              <w:rPr>
                <w:rFonts w:ascii="Times New Roman" w:eastAsia="等线" w:hAnsi="Times New Roman"/>
                <w:szCs w:val="20"/>
                <w:lang w:eastAsia="zh-CN"/>
              </w:rPr>
              <w:t>ompared with UE energy consumption, prioritized NES gain is more important for this WI.</w:t>
            </w:r>
          </w:p>
          <w:p w14:paraId="45BEB8A3" w14:textId="689C8CD4" w:rsidR="006C4247" w:rsidRPr="006C4247" w:rsidRDefault="006C4247" w:rsidP="006C424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t>
            </w:r>
            <w:r w:rsidRPr="006C4247">
              <w:rPr>
                <w:rFonts w:ascii="Times New Roman" w:eastAsia="等线" w:hAnsi="Times New Roman"/>
                <w:szCs w:val="20"/>
                <w:lang w:eastAsia="zh-CN"/>
              </w:rPr>
              <w:t xml:space="preserve">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C87C071" w14:textId="7DFE129D" w:rsidR="005B3DF2" w:rsidRDefault="006C4247"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@Nokia </w:t>
            </w:r>
            <w:r w:rsidRPr="006C4247">
              <w:rPr>
                <w:rFonts w:ascii="Times New Roman" w:eastAsia="等线" w:hAnsi="Times New Roman"/>
                <w:szCs w:val="20"/>
                <w:lang w:eastAsia="zh-CN"/>
              </w:rPr>
              <w:t>Yes, the intention is that UE can receive other transmissions frequency-multiplexed with the SSB transmission.</w:t>
            </w:r>
            <w:r w:rsidR="00BC643A">
              <w:rPr>
                <w:rFonts w:ascii="Times New Roman" w:eastAsia="等线" w:hAnsi="Times New Roman"/>
                <w:szCs w:val="20"/>
                <w:lang w:eastAsia="zh-CN"/>
              </w:rPr>
              <w:t xml:space="preserve"> </w:t>
            </w:r>
          </w:p>
          <w:p w14:paraId="2F34CEE7" w14:textId="3810E902" w:rsidR="00BC643A" w:rsidRDefault="006C4247" w:rsidP="00732605">
            <w:pPr>
              <w:pStyle w:val="a5"/>
              <w:spacing w:after="0"/>
              <w:rPr>
                <w:rFonts w:ascii="Times New Roman" w:eastAsia="等线" w:hAnsi="Times New Roman"/>
                <w:szCs w:val="20"/>
                <w:lang w:eastAsia="zh-CN"/>
              </w:rPr>
            </w:pPr>
            <w:r>
              <w:rPr>
                <w:rFonts w:ascii="Times New Roman" w:eastAsia="等线" w:hAnsi="Times New Roman"/>
                <w:szCs w:val="20"/>
                <w:lang w:eastAsia="zh-CN"/>
              </w:rPr>
              <w:t>@ZTE The proposal is not about whether cell DTX/DRX impacts SSB transmission, on the contrary, it discusses the SSB transmission impacts on cell DTX/DRX</w:t>
            </w:r>
            <w:r w:rsidR="00F574F6">
              <w:rPr>
                <w:rFonts w:ascii="Times New Roman" w:eastAsia="等线" w:hAnsi="Times New Roman"/>
                <w:szCs w:val="20"/>
                <w:lang w:eastAsia="zh-CN"/>
              </w:rPr>
              <w:t>. It gives gNB more chances to transmit the disabled channels (e.g., PDCCH) during non-active time, the scheduling flexibility is increased. If gNB can transmit the PDCCH FDMed with SSB, the transmitting time can be reduced compared with separate</w:t>
            </w:r>
            <w:r w:rsidR="00BC643A">
              <w:rPr>
                <w:rFonts w:ascii="Times New Roman" w:eastAsia="等线" w:hAnsi="Times New Roman"/>
                <w:szCs w:val="20"/>
                <w:lang w:eastAsia="zh-CN"/>
              </w:rPr>
              <w:t>ly</w:t>
            </w:r>
            <w:r w:rsidR="00F574F6">
              <w:rPr>
                <w:rFonts w:ascii="Times New Roman" w:eastAsia="等线" w:hAnsi="Times New Roman"/>
                <w:szCs w:val="20"/>
                <w:lang w:eastAsia="zh-CN"/>
              </w:rPr>
              <w:t xml:space="preserve"> transmitting the SSB and PDCCH.</w:t>
            </w:r>
          </w:p>
        </w:tc>
      </w:tr>
    </w:tbl>
    <w:p w14:paraId="49A190B7" w14:textId="77777777" w:rsidR="00204175" w:rsidRDefault="00204175">
      <w:pPr>
        <w:pStyle w:val="a5"/>
        <w:spacing w:after="0"/>
        <w:rPr>
          <w:rFonts w:ascii="Times New Roman" w:hAnsi="Times New Roman"/>
          <w:szCs w:val="20"/>
          <w:lang w:eastAsia="zh-CN"/>
        </w:rPr>
      </w:pPr>
    </w:p>
    <w:p w14:paraId="7BA06ADE" w14:textId="77777777" w:rsidR="007B0357" w:rsidRDefault="007B0357">
      <w:pPr>
        <w:pStyle w:val="a5"/>
        <w:spacing w:after="0"/>
        <w:rPr>
          <w:rFonts w:ascii="Times New Roman" w:hAnsi="Times New Roman"/>
          <w:szCs w:val="20"/>
          <w:lang w:eastAsia="zh-CN"/>
        </w:rPr>
      </w:pPr>
    </w:p>
    <w:p w14:paraId="69904925" w14:textId="77777777" w:rsidR="00D828AB" w:rsidRDefault="0009359F">
      <w:pPr>
        <w:pStyle w:val="2"/>
        <w:ind w:left="720" w:hanging="720"/>
        <w:rPr>
          <w:rFonts w:eastAsia="宋体"/>
          <w:lang w:val="en-US" w:eastAsia="zh-CN"/>
        </w:rPr>
      </w:pPr>
      <w:r>
        <w:rPr>
          <w:rFonts w:eastAsia="宋体"/>
          <w:lang w:val="en-US" w:eastAsia="zh-CN"/>
        </w:rPr>
        <w:t>2.2 Signaling aspects of cell DTX/DRX</w:t>
      </w:r>
    </w:p>
    <w:p w14:paraId="5F52FCA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B2DE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gNB flexibility in transmitting and/or receiving critical channels/signals, multiple Cell DTX/DRX configurations should be supported. </w:t>
      </w:r>
    </w:p>
    <w:p w14:paraId="3B8A4F1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40A1B7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2CCC82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68E5E2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429B3C4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2D7A522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20746559"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C60C0CE"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7A78A9DC"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23BFD33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C85CB9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4944965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97435B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14A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2B266A7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7BCEBD3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53E59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524FBE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57DA4C7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97B653"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6F3A7A92"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317D2CF3" w14:textId="77777777" w:rsidR="00D828AB" w:rsidRDefault="00D828AB">
      <w:pPr>
        <w:pStyle w:val="a5"/>
        <w:spacing w:after="0"/>
        <w:rPr>
          <w:rFonts w:ascii="Times New Roman" w:hAnsi="Times New Roman"/>
          <w:szCs w:val="20"/>
          <w:lang w:eastAsia="zh-CN"/>
        </w:rPr>
      </w:pPr>
    </w:p>
    <w:p w14:paraId="2A322E23" w14:textId="77777777" w:rsidR="00D828AB" w:rsidRDefault="00D828AB">
      <w:pPr>
        <w:pStyle w:val="a5"/>
        <w:spacing w:after="0"/>
        <w:rPr>
          <w:rFonts w:ascii="Times New Roman" w:hAnsi="Times New Roman"/>
          <w:szCs w:val="20"/>
          <w:lang w:eastAsia="zh-CN"/>
        </w:rPr>
      </w:pPr>
    </w:p>
    <w:p w14:paraId="6220AF9B" w14:textId="77777777" w:rsidR="00D828AB" w:rsidRDefault="0009359F">
      <w:pPr>
        <w:pStyle w:val="4"/>
        <w:rPr>
          <w:rFonts w:eastAsia="宋体"/>
          <w:szCs w:val="18"/>
          <w:lang w:val="en-US" w:eastAsia="zh-CN"/>
        </w:rPr>
      </w:pPr>
      <w:r>
        <w:rPr>
          <w:rFonts w:eastAsia="宋体"/>
          <w:szCs w:val="18"/>
          <w:lang w:val="en-US" w:eastAsia="zh-CN"/>
        </w:rPr>
        <w:t>Summary of Issues</w:t>
      </w:r>
    </w:p>
    <w:p w14:paraId="1AFDC4A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a5"/>
        <w:spacing w:after="0"/>
        <w:rPr>
          <w:rFonts w:ascii="Times New Roman" w:hAnsi="Times New Roman"/>
          <w:szCs w:val="20"/>
          <w:lang w:eastAsia="zh-CN"/>
        </w:rPr>
      </w:pPr>
    </w:p>
    <w:p w14:paraId="771CD0A1"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277C9F3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NES] DTX/DRX  - Configuration/activation/deactivation and alignment” and “[POST121][311][NES] DTX/DRX - gNB and UE behaviours” thread, which are expected to be discussed and potentially concluded on Wednesday RAN2 meeting session.</w:t>
      </w:r>
    </w:p>
    <w:p w14:paraId="72F58641" w14:textId="77777777" w:rsidR="00D828AB" w:rsidRDefault="00D828AB">
      <w:pPr>
        <w:pStyle w:val="a5"/>
        <w:spacing w:after="0"/>
        <w:rPr>
          <w:rFonts w:ascii="Times New Roman" w:eastAsiaTheme="minorEastAsia" w:hAnsi="Times New Roman"/>
          <w:szCs w:val="20"/>
          <w:lang w:eastAsia="ko-KR"/>
        </w:rPr>
      </w:pPr>
    </w:p>
    <w:p w14:paraId="502C54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a5"/>
        <w:spacing w:after="0"/>
        <w:rPr>
          <w:rFonts w:ascii="Times New Roman" w:eastAsiaTheme="minorEastAsia" w:hAnsi="Times New Roman"/>
          <w:szCs w:val="20"/>
          <w:lang w:eastAsia="ko-KR"/>
        </w:rPr>
      </w:pPr>
    </w:p>
    <w:p w14:paraId="0D122160"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B9722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a5"/>
        <w:spacing w:after="0"/>
        <w:rPr>
          <w:rFonts w:ascii="Times New Roman" w:eastAsiaTheme="minorEastAsia" w:hAnsi="Times New Roman"/>
          <w:szCs w:val="20"/>
          <w:lang w:eastAsia="ko-KR"/>
        </w:rPr>
      </w:pPr>
    </w:p>
    <w:p w14:paraId="755816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398AE39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a5"/>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B9C6C07" w14:textId="77777777" w:rsidR="00D828AB" w:rsidRDefault="0009359F">
            <w:pPr>
              <w:pStyle w:val="a5"/>
            </w:pPr>
            <w:r>
              <w:lastRenderedPageBreak/>
              <w:t>The third one is whether multiple DTX/DRX can be configured, to our understanding, it is beneficial for gNB to adapt to different cell DTX/DRX pattern according to traffic.</w:t>
            </w:r>
          </w:p>
          <w:p w14:paraId="2AE8FFEB" w14:textId="77777777" w:rsidR="00D828AB" w:rsidRDefault="00D828AB">
            <w:pPr>
              <w:pStyle w:val="a5"/>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513D5A3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39BBD0F8"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538184E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78F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5F82FE6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a5"/>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a5"/>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D828AB" w14:paraId="132454C9" w14:textId="77777777">
        <w:tc>
          <w:tcPr>
            <w:tcW w:w="1305" w:type="dxa"/>
          </w:tcPr>
          <w:p w14:paraId="62858E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f0"/>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A344AC0" w14:textId="77777777" w:rsidR="00D828AB" w:rsidRDefault="00D828AB">
            <w:pPr>
              <w:pStyle w:val="a5"/>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5BF4D3D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79648A18"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92243B6" w14:textId="77777777" w:rsidR="00D828AB" w:rsidRDefault="0009359F">
            <w:pPr>
              <w:pStyle w:val="a5"/>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28C9C58" w14:textId="77777777" w:rsidR="00D828AB" w:rsidRDefault="0009359F">
            <w:pPr>
              <w:pStyle w:val="a5"/>
              <w:numPr>
                <w:ilvl w:val="0"/>
                <w:numId w:val="12"/>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a5"/>
              <w:numPr>
                <w:ilvl w:val="0"/>
                <w:numId w:val="12"/>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581CCD8" w14:textId="77777777" w:rsidR="00D828AB" w:rsidRDefault="0009359F">
            <w:pPr>
              <w:pStyle w:val="a5"/>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2BC66F1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621E48A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548A81E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1F75B42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0939451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a5"/>
              <w:spacing w:after="0"/>
              <w:rPr>
                <w:rFonts w:ascii="Times New Roman" w:eastAsia="等线" w:hAnsi="Times New Roman"/>
                <w:szCs w:val="20"/>
                <w:lang w:eastAsia="zh-CN"/>
              </w:rPr>
            </w:pPr>
          </w:p>
        </w:tc>
        <w:tc>
          <w:tcPr>
            <w:tcW w:w="8045" w:type="dxa"/>
          </w:tcPr>
          <w:p w14:paraId="4228898A" w14:textId="77777777" w:rsidR="00D828AB" w:rsidRDefault="00D828AB">
            <w:pPr>
              <w:pStyle w:val="a5"/>
              <w:spacing w:after="0"/>
              <w:rPr>
                <w:rFonts w:ascii="Times New Roman" w:eastAsia="等线" w:hAnsi="Times New Roman"/>
                <w:szCs w:val="20"/>
                <w:lang w:eastAsia="zh-CN"/>
              </w:rPr>
            </w:pPr>
          </w:p>
        </w:tc>
      </w:tr>
    </w:tbl>
    <w:p w14:paraId="03690067" w14:textId="77777777" w:rsidR="00D828AB" w:rsidRDefault="00D828AB">
      <w:pPr>
        <w:pStyle w:val="a5"/>
        <w:spacing w:after="0"/>
        <w:rPr>
          <w:rFonts w:ascii="Times New Roman" w:hAnsi="Times New Roman"/>
          <w:szCs w:val="20"/>
          <w:lang w:eastAsia="zh-CN"/>
        </w:rPr>
      </w:pPr>
    </w:p>
    <w:p w14:paraId="6E413459" w14:textId="77777777" w:rsidR="00D828AB" w:rsidRDefault="00D828AB">
      <w:pPr>
        <w:pStyle w:val="a5"/>
        <w:spacing w:after="0"/>
        <w:rPr>
          <w:rFonts w:ascii="Times New Roman" w:eastAsiaTheme="minorEastAsia" w:hAnsi="Times New Roman"/>
          <w:szCs w:val="20"/>
          <w:lang w:eastAsia="ko-KR"/>
        </w:rPr>
      </w:pPr>
    </w:p>
    <w:p w14:paraId="56823EBB" w14:textId="77777777" w:rsidR="00D828AB" w:rsidRDefault="00D828AB">
      <w:pPr>
        <w:pStyle w:val="a5"/>
        <w:spacing w:after="0"/>
        <w:rPr>
          <w:rFonts w:ascii="Times New Roman" w:eastAsiaTheme="minorEastAsia" w:hAnsi="Times New Roman"/>
          <w:szCs w:val="20"/>
          <w:lang w:eastAsia="ko-KR"/>
        </w:rPr>
      </w:pPr>
    </w:p>
    <w:p w14:paraId="5DAD6446" w14:textId="77777777" w:rsidR="00D828AB" w:rsidRDefault="0009359F">
      <w:pPr>
        <w:pStyle w:val="4"/>
        <w:rPr>
          <w:rFonts w:eastAsia="宋体"/>
          <w:szCs w:val="18"/>
          <w:lang w:val="en-US" w:eastAsia="zh-CN"/>
        </w:rPr>
      </w:pPr>
      <w:r>
        <w:rPr>
          <w:rFonts w:eastAsia="宋体"/>
          <w:szCs w:val="18"/>
          <w:lang w:val="en-US" w:eastAsia="zh-CN"/>
        </w:rPr>
        <w:lastRenderedPageBreak/>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FECB13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a5"/>
        <w:spacing w:after="0"/>
        <w:rPr>
          <w:rFonts w:ascii="Times New Roman" w:eastAsiaTheme="minorEastAsia" w:hAnsi="Times New Roman"/>
          <w:szCs w:val="20"/>
          <w:lang w:eastAsia="ko-KR"/>
        </w:rPr>
      </w:pPr>
    </w:p>
    <w:p w14:paraId="0A4EA46A" w14:textId="77777777" w:rsidR="00D828AB" w:rsidRDefault="00D828AB">
      <w:pPr>
        <w:pStyle w:val="a5"/>
        <w:spacing w:after="0"/>
        <w:rPr>
          <w:rFonts w:ascii="Times New Roman" w:eastAsiaTheme="minorEastAsia" w:hAnsi="Times New Roman"/>
          <w:szCs w:val="20"/>
          <w:lang w:eastAsia="ko-KR"/>
        </w:rPr>
      </w:pPr>
    </w:p>
    <w:p w14:paraId="06063BF8"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D0C9CD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7EA06ED"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81880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a5"/>
        <w:spacing w:after="0"/>
        <w:rPr>
          <w:rFonts w:ascii="Times New Roman" w:eastAsiaTheme="minorEastAsia" w:hAnsi="Times New Roman"/>
          <w:szCs w:val="20"/>
          <w:lang w:val="en-GB" w:eastAsia="ko-KR"/>
        </w:rPr>
      </w:pPr>
    </w:p>
    <w:p w14:paraId="4CF226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a5"/>
        <w:spacing w:after="0"/>
        <w:rPr>
          <w:rFonts w:ascii="Times New Roman" w:eastAsiaTheme="minorEastAsia" w:hAnsi="Times New Roman"/>
          <w:szCs w:val="20"/>
          <w:lang w:eastAsia="ko-KR"/>
        </w:rPr>
      </w:pPr>
    </w:p>
    <w:p w14:paraId="08137ED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a5"/>
        <w:spacing w:after="0"/>
        <w:rPr>
          <w:rFonts w:ascii="Times New Roman" w:eastAsiaTheme="minorEastAsia" w:hAnsi="Times New Roman"/>
          <w:szCs w:val="20"/>
          <w:lang w:eastAsia="ko-KR"/>
        </w:rPr>
      </w:pPr>
    </w:p>
    <w:p w14:paraId="38FF3E3B" w14:textId="75302B8B" w:rsidR="00D828AB" w:rsidRDefault="0009359F">
      <w:pPr>
        <w:pStyle w:val="4"/>
        <w:rPr>
          <w:rFonts w:eastAsia="宋体"/>
          <w:szCs w:val="18"/>
          <w:lang w:val="en-US" w:eastAsia="zh-CN"/>
        </w:rPr>
      </w:pPr>
      <w:r>
        <w:rPr>
          <w:rFonts w:eastAsia="宋体"/>
          <w:szCs w:val="18"/>
          <w:lang w:val="en-US" w:eastAsia="zh-CN"/>
        </w:rPr>
        <w:t>[</w:t>
      </w:r>
      <w:r w:rsidR="00792B82">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330337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6"/>
        <w:spacing w:after="120" w:line="240" w:lineRule="auto"/>
        <w:rPr>
          <w:rFonts w:ascii="Arial" w:hAnsi="Arial" w:cs="Arial"/>
        </w:rPr>
      </w:pPr>
      <w:r>
        <w:rPr>
          <w:rFonts w:ascii="Arial" w:hAnsi="Arial" w:cs="Arial"/>
        </w:rPr>
        <w:t>Proposal #2-1</w:t>
      </w:r>
    </w:p>
    <w:p w14:paraId="5096EFF6"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6"/>
        <w:spacing w:after="120" w:line="240" w:lineRule="auto"/>
        <w:rPr>
          <w:rFonts w:ascii="Arial" w:hAnsi="Arial" w:cs="Arial"/>
        </w:rPr>
      </w:pPr>
      <w:r>
        <w:rPr>
          <w:rFonts w:ascii="Arial" w:hAnsi="Arial" w:cs="Arial"/>
        </w:rPr>
        <w:t>Proposal #2-2</w:t>
      </w:r>
    </w:p>
    <w:p w14:paraId="0EB3A010"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aff0"/>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34943F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a5"/>
              <w:spacing w:after="0"/>
              <w:rPr>
                <w:rFonts w:ascii="Times New Roman" w:eastAsiaTheme="minorEastAsia" w:hAnsi="Times New Roman"/>
                <w:szCs w:val="20"/>
                <w:lang w:eastAsia="ko-KR"/>
              </w:rPr>
            </w:pPr>
          </w:p>
          <w:p w14:paraId="497C28F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3B3BF9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6DD7E5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a5"/>
              <w:spacing w:after="0"/>
              <w:rPr>
                <w:rFonts w:ascii="Times New Roman" w:eastAsiaTheme="minorEastAsia" w:hAnsi="Times New Roman"/>
                <w:szCs w:val="20"/>
                <w:lang w:eastAsia="ko-KR"/>
              </w:rPr>
            </w:pPr>
          </w:p>
          <w:p w14:paraId="25E332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C254DE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16A4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09A11D7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2305F58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5C73957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4AD680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gramStart"/>
            <w:r>
              <w:rPr>
                <w:rFonts w:ascii="Times New Roman" w:hAnsi="Times New Roman" w:hint="eastAsia"/>
                <w:szCs w:val="20"/>
                <w:lang w:eastAsia="zh-CN"/>
              </w:rPr>
              <w:t>signaling,we</w:t>
            </w:r>
            <w:proofErr w:type="gramEnd"/>
            <w:r>
              <w:rPr>
                <w:rFonts w:ascii="Times New Roman" w:hAnsi="Times New Roman" w:hint="eastAsia"/>
                <w:szCs w:val="20"/>
                <w:lang w:eastAsia="zh-CN"/>
              </w:rPr>
              <w:t xml:space="preserve"> think it can be guaranteed by flexible AL adaptation. </w:t>
            </w:r>
          </w:p>
          <w:p w14:paraId="0E8EFF39" w14:textId="77777777" w:rsidR="00D828AB" w:rsidRDefault="00D828AB">
            <w:pPr>
              <w:pStyle w:val="a5"/>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B9111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380934A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7AFB34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101A62E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5F51F83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66AD0357" w14:textId="77777777" w:rsidR="00D828AB" w:rsidRDefault="0009359F">
            <w:pPr>
              <w:pStyle w:val="a5"/>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a5"/>
              <w:numPr>
                <w:ilvl w:val="0"/>
                <w:numId w:val="13"/>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signalling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a5"/>
              <w:spacing w:after="0"/>
              <w:rPr>
                <w:rFonts w:ascii="Times New Roman" w:eastAsia="等线" w:hAnsi="Times New Roman"/>
                <w:szCs w:val="20"/>
                <w:lang w:eastAsia="zh-CN"/>
              </w:rPr>
            </w:pPr>
          </w:p>
          <w:p w14:paraId="650BC9D1" w14:textId="77777777" w:rsidR="00D828AB" w:rsidRDefault="0009359F">
            <w:pPr>
              <w:pStyle w:val="6"/>
              <w:spacing w:after="120" w:line="240" w:lineRule="auto"/>
              <w:rPr>
                <w:rFonts w:ascii="Arial" w:hAnsi="Arial" w:cs="Arial"/>
              </w:rPr>
            </w:pPr>
            <w:r>
              <w:rPr>
                <w:rFonts w:ascii="Arial" w:hAnsi="Arial" w:cs="Arial"/>
              </w:rPr>
              <w:t>Proposal #2-1</w:t>
            </w:r>
          </w:p>
          <w:p w14:paraId="104A3F74"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0A3A9D57"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5B2B72D" w14:textId="77777777" w:rsidR="00D828AB" w:rsidRDefault="00D828AB">
            <w:pPr>
              <w:pStyle w:val="a5"/>
              <w:spacing w:after="0"/>
              <w:rPr>
                <w:rFonts w:ascii="Times New Roman" w:eastAsia="等线" w:hAnsi="Times New Roman"/>
                <w:szCs w:val="20"/>
                <w:lang w:eastAsia="zh-CN"/>
              </w:rPr>
            </w:pPr>
          </w:p>
          <w:p w14:paraId="3429DF0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e.g., HARQ-ACK feedback similar to Scell dormancy procedure should be introduced.</w:t>
            </w:r>
          </w:p>
          <w:p w14:paraId="455E441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4C6829A9" w14:textId="77777777" w:rsidR="00D828AB" w:rsidRDefault="00D828AB">
            <w:pPr>
              <w:pStyle w:val="a5"/>
              <w:spacing w:after="0"/>
              <w:rPr>
                <w:rFonts w:ascii="Times New Roman" w:eastAsia="等线" w:hAnsi="Times New Roman"/>
                <w:szCs w:val="20"/>
                <w:lang w:eastAsia="zh-CN"/>
              </w:rPr>
            </w:pPr>
          </w:p>
          <w:p w14:paraId="53130E69" w14:textId="77777777" w:rsidR="00D828AB" w:rsidRDefault="0009359F">
            <w:pPr>
              <w:pStyle w:val="6"/>
              <w:spacing w:after="120" w:line="240" w:lineRule="auto"/>
              <w:rPr>
                <w:rFonts w:ascii="Arial" w:hAnsi="Arial" w:cs="Arial"/>
              </w:rPr>
            </w:pPr>
            <w:r>
              <w:rPr>
                <w:rFonts w:ascii="Arial" w:hAnsi="Arial" w:cs="Arial"/>
              </w:rPr>
              <w:t>Proposal #2-2</w:t>
            </w:r>
          </w:p>
          <w:p w14:paraId="1D1CC011"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a5"/>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a5"/>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a5"/>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a5"/>
              <w:spacing w:after="0"/>
              <w:rPr>
                <w:rFonts w:ascii="Times New Roman" w:eastAsia="等线" w:hAnsi="Times New Roman"/>
                <w:szCs w:val="20"/>
                <w:lang w:eastAsia="zh-CN"/>
              </w:rPr>
            </w:pPr>
          </w:p>
        </w:tc>
      </w:tr>
      <w:tr w:rsidR="00D828AB" w14:paraId="76349FBD" w14:textId="77777777">
        <w:tc>
          <w:tcPr>
            <w:tcW w:w="1255" w:type="dxa"/>
          </w:tcPr>
          <w:p w14:paraId="25040B6A" w14:textId="77777777" w:rsidR="00D828AB" w:rsidRDefault="0009359F">
            <w:pPr>
              <w:pStyle w:val="a5"/>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2736A3BF" w14:textId="77777777" w:rsidR="00D828AB" w:rsidRDefault="0009359F">
            <w:pPr>
              <w:pStyle w:val="a5"/>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a5"/>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351B1A9" w14:textId="6E20BF6C" w:rsidR="00B6487D" w:rsidRDefault="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6"/>
              <w:spacing w:after="120" w:line="240" w:lineRule="auto"/>
              <w:rPr>
                <w:rFonts w:ascii="Arial" w:hAnsi="Arial" w:cs="Arial"/>
              </w:rPr>
            </w:pPr>
            <w:r>
              <w:rPr>
                <w:rFonts w:ascii="Arial" w:hAnsi="Arial" w:cs="Arial"/>
              </w:rPr>
              <w:t>Proposal #2-1</w:t>
            </w:r>
          </w:p>
          <w:p w14:paraId="699592D5" w14:textId="5B839E25" w:rsidR="00B6487D" w:rsidRDefault="00B6487D" w:rsidP="00B6487D">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4EFD2339" w14:textId="235B1B25" w:rsidR="002E4FBD" w:rsidRPr="002E4FBD" w:rsidRDefault="002E4FBD">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InterDigital proposed. </w:t>
            </w:r>
          </w:p>
        </w:tc>
      </w:tr>
      <w:tr w:rsidR="00480074" w14:paraId="6E47C347" w14:textId="77777777">
        <w:tc>
          <w:tcPr>
            <w:tcW w:w="1255" w:type="dxa"/>
          </w:tcPr>
          <w:p w14:paraId="5E662078" w14:textId="5CE4E564" w:rsidR="00480074" w:rsidRDefault="00480074" w:rsidP="00480074">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a5"/>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D37E5A0" w14:textId="77777777" w:rsidR="006F318D" w:rsidRDefault="006F318D" w:rsidP="006F318D">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470F0BD" w14:textId="77777777" w:rsidR="006F318D" w:rsidRDefault="006F318D" w:rsidP="006F318D">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7BD02C51" w14:textId="77777777" w:rsidR="006F318D" w:rsidRDefault="006F318D" w:rsidP="006F318D">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C411F53" w14:textId="77777777" w:rsidR="006F318D" w:rsidRDefault="006F318D" w:rsidP="006F318D">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E5877AA"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22F3AAB2" w14:textId="77777777" w:rsidR="006F318D" w:rsidRDefault="006F318D" w:rsidP="006F318D">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a5"/>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a5"/>
              <w:spacing w:after="0"/>
              <w:rPr>
                <w:rFonts w:ascii="Times New Roman" w:eastAsia="Yu Mincho" w:hAnsi="Times New Roman"/>
                <w:szCs w:val="20"/>
                <w:lang w:eastAsia="ja-JP"/>
              </w:rPr>
            </w:pPr>
          </w:p>
        </w:tc>
      </w:tr>
      <w:tr w:rsidR="00F06DD1" w14:paraId="209D7F7A" w14:textId="77777777">
        <w:tc>
          <w:tcPr>
            <w:tcW w:w="1255" w:type="dxa"/>
          </w:tcPr>
          <w:p w14:paraId="02457DC7" w14:textId="24BDD9FD" w:rsidR="00F06DD1" w:rsidRDefault="00F06DD1" w:rsidP="00F06DD1">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2608CB0" w14:textId="77777777" w:rsidR="00F06DD1" w:rsidRDefault="00F06DD1" w:rsidP="00F06DD1">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169A33B" w14:textId="77777777" w:rsidR="00F06DD1" w:rsidRDefault="00F06DD1" w:rsidP="00F06DD1">
            <w:pPr>
              <w:pStyle w:val="a5"/>
              <w:spacing w:after="0"/>
              <w:rPr>
                <w:rFonts w:ascii="Times New Roman" w:eastAsia="Yu Mincho" w:hAnsi="Times New Roman"/>
                <w:szCs w:val="20"/>
                <w:lang w:eastAsia="ja-JP"/>
              </w:rPr>
            </w:pPr>
          </w:p>
          <w:p w14:paraId="4CA7C6B4" w14:textId="77777777" w:rsidR="00F06DD1" w:rsidRDefault="00F06DD1" w:rsidP="00F06DD1">
            <w:pPr>
              <w:pStyle w:val="6"/>
              <w:spacing w:after="120" w:line="240" w:lineRule="auto"/>
              <w:rPr>
                <w:rFonts w:ascii="Arial" w:hAnsi="Arial" w:cs="Arial"/>
              </w:rPr>
            </w:pPr>
            <w:r>
              <w:rPr>
                <w:rFonts w:ascii="Arial" w:hAnsi="Arial" w:cs="Arial"/>
              </w:rPr>
              <w:t>Proposal #2-1</w:t>
            </w:r>
          </w:p>
          <w:p w14:paraId="5B7ED10A" w14:textId="77777777" w:rsidR="00F06DD1" w:rsidRDefault="00F06DD1" w:rsidP="00F06DD1">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2B265649" w14:textId="77777777" w:rsidR="00F06DD1" w:rsidRDefault="00F06DD1" w:rsidP="00F06DD1">
            <w:pPr>
              <w:rPr>
                <w:lang w:val="en-GB" w:eastAsia="ko-KR"/>
              </w:rPr>
            </w:pPr>
          </w:p>
          <w:p w14:paraId="78C8E657" w14:textId="77777777" w:rsidR="00F06DD1" w:rsidRDefault="00F06DD1" w:rsidP="00F06DD1">
            <w:pPr>
              <w:pStyle w:val="6"/>
              <w:spacing w:after="120" w:line="240" w:lineRule="auto"/>
              <w:rPr>
                <w:rFonts w:ascii="Arial" w:hAnsi="Arial" w:cs="Arial"/>
              </w:rPr>
            </w:pPr>
            <w:r>
              <w:rPr>
                <w:rFonts w:ascii="Arial" w:hAnsi="Arial" w:cs="Arial"/>
              </w:rPr>
              <w:t>Proposal #2-2</w:t>
            </w:r>
          </w:p>
          <w:p w14:paraId="4E397DCF" w14:textId="77777777" w:rsidR="00F06DD1" w:rsidRDefault="00F06DD1" w:rsidP="00F06DD1">
            <w:pPr>
              <w:pStyle w:val="a5"/>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a5"/>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a5"/>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aff2"/>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aff2"/>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a5"/>
              <w:spacing w:after="0"/>
              <w:rPr>
                <w:rFonts w:ascii="Times New Roman" w:eastAsiaTheme="minorEastAsia" w:hAnsi="Times New Roman"/>
                <w:szCs w:val="20"/>
                <w:lang w:eastAsia="ko-KR"/>
              </w:rPr>
            </w:pPr>
          </w:p>
        </w:tc>
      </w:tr>
    </w:tbl>
    <w:p w14:paraId="5BE10F31" w14:textId="77777777" w:rsidR="00D828AB" w:rsidRDefault="00D828AB">
      <w:pPr>
        <w:pStyle w:val="a5"/>
        <w:spacing w:after="0"/>
        <w:rPr>
          <w:rFonts w:ascii="Times New Roman" w:eastAsiaTheme="minorEastAsia" w:hAnsi="Times New Roman"/>
          <w:szCs w:val="20"/>
          <w:lang w:eastAsia="ko-KR"/>
        </w:rPr>
      </w:pPr>
    </w:p>
    <w:p w14:paraId="6410BC9D" w14:textId="77777777" w:rsidR="00D828AB" w:rsidRDefault="00D828AB">
      <w:pPr>
        <w:pStyle w:val="a5"/>
        <w:spacing w:after="0"/>
        <w:rPr>
          <w:rFonts w:ascii="Times New Roman" w:eastAsiaTheme="minorEastAsia" w:hAnsi="Times New Roman"/>
          <w:szCs w:val="20"/>
          <w:lang w:eastAsia="ko-KR"/>
        </w:rPr>
      </w:pPr>
    </w:p>
    <w:p w14:paraId="63E86F98" w14:textId="77777777" w:rsidR="00792B82" w:rsidRDefault="00792B82" w:rsidP="00792B82">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670E0789" w14:textId="631BCF2F" w:rsidR="00792B82" w:rsidRDefault="00DC618C" w:rsidP="00792B82">
      <w:pPr>
        <w:pStyle w:val="a5"/>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w:t>
      </w:r>
      <w:r w:rsidR="00952CBD">
        <w:rPr>
          <w:rFonts w:ascii="Times New Roman" w:hAnsi="Times New Roman"/>
          <w:szCs w:val="20"/>
          <w:lang w:eastAsia="zh-CN"/>
        </w:rPr>
        <w:t>, ZTE/Sanechips, Apple, CATT, ETRI</w:t>
      </w:r>
    </w:p>
    <w:p w14:paraId="2E21C831" w14:textId="1291F80C" w:rsidR="00952CBD" w:rsidRDefault="00952CBD"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23E874C6" w14:textId="7C5F75EF" w:rsidR="00311699" w:rsidRDefault="00311699" w:rsidP="00311699">
      <w:pPr>
        <w:pStyle w:val="a5"/>
        <w:numPr>
          <w:ilvl w:val="0"/>
          <w:numId w:val="33"/>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a5"/>
        <w:numPr>
          <w:ilvl w:val="1"/>
          <w:numId w:val="33"/>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0441380" w14:textId="77777777" w:rsidR="00792B82" w:rsidRDefault="00792B82" w:rsidP="00792B82">
      <w:pPr>
        <w:pStyle w:val="a5"/>
        <w:spacing w:after="0"/>
        <w:rPr>
          <w:rFonts w:ascii="Times New Roman" w:hAnsi="Times New Roman"/>
          <w:szCs w:val="20"/>
          <w:lang w:eastAsia="zh-CN"/>
        </w:rPr>
      </w:pPr>
    </w:p>
    <w:p w14:paraId="6EACCB39" w14:textId="7AC185C7" w:rsidR="00792B82" w:rsidRDefault="00952CBD" w:rsidP="00792B82">
      <w:pPr>
        <w:pStyle w:val="a5"/>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a5"/>
        <w:spacing w:after="0"/>
        <w:rPr>
          <w:rFonts w:ascii="Times New Roman" w:hAnsi="Times New Roman"/>
          <w:szCs w:val="20"/>
          <w:lang w:eastAsia="zh-CN"/>
        </w:rPr>
      </w:pPr>
    </w:p>
    <w:p w14:paraId="06782856" w14:textId="4D21FDA9" w:rsidR="00952CBD" w:rsidRDefault="006842E2" w:rsidP="00792B82">
      <w:pPr>
        <w:pStyle w:val="a5"/>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a5"/>
        <w:spacing w:after="0"/>
        <w:rPr>
          <w:rFonts w:ascii="Times New Roman" w:hAnsi="Times New Roman"/>
          <w:szCs w:val="20"/>
          <w:lang w:eastAsia="zh-CN"/>
        </w:rPr>
      </w:pPr>
    </w:p>
    <w:p w14:paraId="6D30FDFE" w14:textId="77777777" w:rsidR="00FD01EF" w:rsidRDefault="00FD01EF" w:rsidP="00FD01EF">
      <w:pPr>
        <w:pStyle w:val="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a5"/>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a5"/>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a5"/>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a5"/>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w:t>
      </w:r>
      <w:proofErr w:type="gramStart"/>
      <w:r w:rsidRPr="00004D0B">
        <w:rPr>
          <w:rFonts w:ascii="Times New Roman" w:eastAsiaTheme="minorEastAsia" w:hAnsi="Times New Roman"/>
          <w:color w:val="C00000"/>
          <w:szCs w:val="20"/>
          <w:u w:val="single"/>
          <w:lang w:eastAsia="ko-KR"/>
        </w:rPr>
        <w:t>duration based</w:t>
      </w:r>
      <w:proofErr w:type="gramEnd"/>
      <w:r w:rsidRPr="00004D0B">
        <w:rPr>
          <w:rFonts w:ascii="Times New Roman" w:eastAsiaTheme="minorEastAsia" w:hAnsi="Times New Roman"/>
          <w:color w:val="C00000"/>
          <w:szCs w:val="20"/>
          <w:u w:val="single"/>
          <w:lang w:eastAsia="ko-KR"/>
        </w:rPr>
        <w:t xml:space="preserve">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a5"/>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a5"/>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a5"/>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a5"/>
        <w:spacing w:after="0"/>
        <w:rPr>
          <w:rFonts w:ascii="Times New Roman" w:hAnsi="Times New Roman"/>
          <w:szCs w:val="20"/>
          <w:lang w:eastAsia="zh-CN"/>
        </w:rPr>
      </w:pPr>
    </w:p>
    <w:p w14:paraId="75FD2C9C" w14:textId="77777777" w:rsidR="00792B82" w:rsidRDefault="00792B82" w:rsidP="00792B82">
      <w:pPr>
        <w:pStyle w:val="a5"/>
        <w:spacing w:after="0"/>
        <w:rPr>
          <w:rFonts w:ascii="Times New Roman" w:hAnsi="Times New Roman"/>
          <w:szCs w:val="20"/>
          <w:lang w:eastAsia="zh-CN"/>
        </w:rPr>
      </w:pPr>
    </w:p>
    <w:p w14:paraId="0CA553E3" w14:textId="77777777" w:rsidR="00792B82" w:rsidRDefault="00792B82" w:rsidP="00792B82">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3D8FDEA4" w14:textId="5F530688" w:rsidR="00792B82" w:rsidRDefault="00FD0080" w:rsidP="00792B82">
      <w:pPr>
        <w:pStyle w:val="a5"/>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a5"/>
        <w:spacing w:after="0"/>
        <w:rPr>
          <w:rFonts w:ascii="Times New Roman" w:hAnsi="Times New Roman"/>
          <w:szCs w:val="20"/>
          <w:lang w:eastAsia="zh-CN"/>
        </w:rPr>
      </w:pPr>
    </w:p>
    <w:p w14:paraId="70D7E411" w14:textId="59224302" w:rsidR="00952CBD" w:rsidRDefault="00952CBD" w:rsidP="00952CBD">
      <w:pPr>
        <w:pStyle w:val="6"/>
        <w:spacing w:after="120" w:line="240" w:lineRule="auto"/>
        <w:rPr>
          <w:rFonts w:ascii="Arial" w:hAnsi="Arial" w:cs="Arial"/>
        </w:rPr>
      </w:pPr>
      <w:r>
        <w:rPr>
          <w:rFonts w:ascii="Arial" w:hAnsi="Arial" w:cs="Arial"/>
        </w:rPr>
        <w:t>Proposal #2-3</w:t>
      </w:r>
    </w:p>
    <w:p w14:paraId="5C096E43" w14:textId="1C9111B7" w:rsidR="00952CBD" w:rsidRPr="004962AC" w:rsidRDefault="004962AC" w:rsidP="0075442A">
      <w:pPr>
        <w:pStyle w:val="a5"/>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cell DTX/DRX information alignment between gNB and UE.</w:t>
      </w:r>
    </w:p>
    <w:p w14:paraId="535D15BD" w14:textId="265929DC" w:rsidR="00792B82" w:rsidRDefault="00792B82" w:rsidP="00792B82">
      <w:pPr>
        <w:pStyle w:val="a5"/>
        <w:spacing w:after="0"/>
        <w:rPr>
          <w:rFonts w:ascii="Times New Roman" w:hAnsi="Times New Roman"/>
          <w:szCs w:val="20"/>
          <w:lang w:eastAsia="zh-CN"/>
        </w:rPr>
      </w:pPr>
    </w:p>
    <w:p w14:paraId="45A79C63" w14:textId="071898D3" w:rsidR="006B1C1D" w:rsidRDefault="006B1C1D" w:rsidP="00792B82">
      <w:pPr>
        <w:pStyle w:val="a5"/>
        <w:spacing w:after="0"/>
        <w:rPr>
          <w:rFonts w:ascii="Times New Roman" w:hAnsi="Times New Roman"/>
          <w:szCs w:val="20"/>
          <w:lang w:eastAsia="zh-CN"/>
        </w:rPr>
      </w:pPr>
    </w:p>
    <w:p w14:paraId="28F400EA" w14:textId="3C791F39" w:rsidR="00105E71" w:rsidRDefault="00105E71" w:rsidP="00105E71">
      <w:pPr>
        <w:pStyle w:val="6"/>
        <w:spacing w:after="120" w:line="240" w:lineRule="auto"/>
        <w:rPr>
          <w:rFonts w:ascii="Arial" w:hAnsi="Arial" w:cs="Arial"/>
        </w:rPr>
      </w:pPr>
      <w:r>
        <w:rPr>
          <w:rFonts w:ascii="Arial" w:hAnsi="Arial" w:cs="Arial"/>
        </w:rPr>
        <w:t>Proposal #2-2A</w:t>
      </w:r>
      <w:r w:rsidR="00FD01EF">
        <w:rPr>
          <w:rFonts w:ascii="Arial" w:hAnsi="Arial" w:cs="Arial"/>
        </w:rPr>
        <w:t xml:space="preserve"> (no change mark)</w:t>
      </w:r>
    </w:p>
    <w:p w14:paraId="66DF41ED" w14:textId="180AAB6F" w:rsidR="00D13B4E" w:rsidRPr="008B5376" w:rsidRDefault="00D13B4E" w:rsidP="00D13B4E">
      <w:pPr>
        <w:pStyle w:val="a5"/>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L1 signaling is UE specific DCI or group common DCI</w:t>
      </w:r>
    </w:p>
    <w:p w14:paraId="2915073A"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w:t>
      </w:r>
      <w:proofErr w:type="gramStart"/>
      <w:r w:rsidRPr="008B5376">
        <w:rPr>
          <w:rFonts w:ascii="Times New Roman" w:eastAsiaTheme="minorEastAsia" w:hAnsi="Times New Roman"/>
          <w:szCs w:val="20"/>
          <w:lang w:eastAsia="ko-KR"/>
        </w:rPr>
        <w:t>duration based</w:t>
      </w:r>
      <w:proofErr w:type="gramEnd"/>
      <w:r w:rsidRPr="008B5376">
        <w:rPr>
          <w:rFonts w:ascii="Times New Roman" w:eastAsiaTheme="minorEastAsia" w:hAnsi="Times New Roman"/>
          <w:szCs w:val="20"/>
          <w:lang w:eastAsia="ko-KR"/>
        </w:rPr>
        <w:t xml:space="preserve"> activation/deactivation of cell DTX/DRX configuration. </w:t>
      </w:r>
    </w:p>
    <w:p w14:paraId="26C2FCE3"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to specify a reference time for activation/deactivation of cell DTX/DRX configuration</w:t>
      </w:r>
    </w:p>
    <w:p w14:paraId="216C4883" w14:textId="77777777" w:rsidR="00D13B4E" w:rsidRPr="008B5376" w:rsidRDefault="00D13B4E" w:rsidP="00D13B4E">
      <w:pPr>
        <w:pStyle w:val="a5"/>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lastRenderedPageBreak/>
        <w:t>FFS: Forward compatibility if multiple Cell DTX/DRX configurations are to be supported on the future.</w:t>
      </w:r>
    </w:p>
    <w:p w14:paraId="52269E55"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a5"/>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a5"/>
        <w:spacing w:after="0"/>
        <w:rPr>
          <w:rFonts w:ascii="Times New Roman" w:hAnsi="Times New Roman"/>
          <w:szCs w:val="20"/>
          <w:lang w:eastAsia="zh-CN"/>
        </w:rPr>
      </w:pPr>
    </w:p>
    <w:p w14:paraId="3CD3EB3B" w14:textId="77777777" w:rsidR="00105E71" w:rsidRDefault="00105E71" w:rsidP="00792B82">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792B82" w14:paraId="1998EAFA" w14:textId="77777777" w:rsidTr="005C3684">
        <w:tc>
          <w:tcPr>
            <w:tcW w:w="1129" w:type="dxa"/>
            <w:shd w:val="clear" w:color="auto" w:fill="FBE4D5" w:themeFill="accent2" w:themeFillTint="33"/>
          </w:tcPr>
          <w:p w14:paraId="3517DD89" w14:textId="77777777" w:rsidR="00792B82" w:rsidRDefault="00792B82"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5C3684">
        <w:tc>
          <w:tcPr>
            <w:tcW w:w="1129" w:type="dxa"/>
          </w:tcPr>
          <w:p w14:paraId="1A7B4A92" w14:textId="09818B79" w:rsidR="00792B82" w:rsidRPr="00D65373" w:rsidRDefault="00D65373" w:rsidP="005C3684">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1B53302" w14:textId="77777777" w:rsidR="000B626A" w:rsidRDefault="00D65373"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w:t>
            </w:r>
            <w:r w:rsidRPr="00D65373">
              <w:rPr>
                <w:rFonts w:ascii="Times New Roman" w:eastAsiaTheme="minorEastAsia" w:hAnsi="Times New Roman"/>
                <w:szCs w:val="20"/>
                <w:lang w:eastAsia="ko-KR"/>
              </w:rPr>
              <w:t>Proposal #2-3</w:t>
            </w:r>
            <w:r>
              <w:rPr>
                <w:rFonts w:ascii="Times New Roman" w:eastAsiaTheme="minorEastAsia" w:hAnsi="Times New Roman"/>
                <w:szCs w:val="20"/>
                <w:lang w:eastAsia="ko-KR"/>
              </w:rPr>
              <w:t xml:space="preserve">, </w:t>
            </w:r>
          </w:p>
          <w:p w14:paraId="2471B048" w14:textId="77777777" w:rsidR="000B626A" w:rsidRDefault="000B626A"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sidR="00D65373">
              <w:rPr>
                <w:rFonts w:ascii="Times New Roman" w:eastAsiaTheme="minorEastAsia" w:hAnsi="Times New Roman"/>
                <w:szCs w:val="20"/>
                <w:lang w:eastAsia="ko-KR"/>
              </w:rPr>
              <w:t xml:space="preserve">t only says “supporting </w:t>
            </w:r>
            <w:r w:rsidR="00D65373" w:rsidRPr="004962AC">
              <w:rPr>
                <w:rFonts w:ascii="Times New Roman" w:eastAsiaTheme="minorEastAsia" w:hAnsi="Times New Roman"/>
                <w:szCs w:val="20"/>
                <w:lang w:eastAsia="ko-KR"/>
              </w:rPr>
              <w:t>activation/deactivation</w:t>
            </w:r>
            <w:r w:rsidR="00D65373">
              <w:rPr>
                <w:rFonts w:ascii="Times New Roman" w:eastAsiaTheme="minorEastAsia" w:hAnsi="Times New Roman"/>
                <w:szCs w:val="20"/>
                <w:lang w:eastAsia="ko-KR"/>
              </w:rPr>
              <w:t xml:space="preserve">” is feasible but RAN1 has not decided to support it or not. Is it the right understanding? </w:t>
            </w:r>
          </w:p>
          <w:p w14:paraId="06E87D0A" w14:textId="4908930F" w:rsidR="000B626A" w:rsidRPr="000B626A" w:rsidRDefault="00D65373" w:rsidP="00D65373">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w:t>
            </w:r>
            <w:r w:rsidRPr="004962AC">
              <w:rPr>
                <w:rFonts w:ascii="Times New Roman" w:eastAsiaTheme="minorEastAsia" w:hAnsi="Times New Roman"/>
                <w:szCs w:val="20"/>
                <w:lang w:eastAsia="ko-KR"/>
              </w:rPr>
              <w:t xml:space="preserve">activation/deactivation of cell DTX /DRX </w:t>
            </w:r>
            <w:r>
              <w:rPr>
                <w:rFonts w:ascii="Times New Roman" w:eastAsiaTheme="minorEastAsia" w:hAnsi="Times New Roman"/>
                <w:szCs w:val="20"/>
                <w:lang w:eastAsia="ko-KR"/>
              </w:rPr>
              <w:t xml:space="preserve">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w:t>
            </w:r>
            <w:r w:rsidRPr="004962AC">
              <w:rPr>
                <w:rFonts w:ascii="Times New Roman" w:eastAsiaTheme="minorEastAsia" w:hAnsi="Times New Roman"/>
                <w:szCs w:val="20"/>
                <w:lang w:eastAsia="ko-KR"/>
              </w:rPr>
              <w:t>activation/deactivation</w:t>
            </w:r>
            <w:r>
              <w:rPr>
                <w:rFonts w:ascii="Times New Roman" w:eastAsiaTheme="minorEastAsia" w:hAnsi="Times New Roman"/>
                <w:szCs w:val="20"/>
                <w:lang w:eastAsia="ko-KR"/>
              </w:rPr>
              <w:t xml:space="preserve"> with the granularity of periodicity of cell DTX/DRX would not help much as traffic fluctuates. What can really help to cope with varying traffic is to adjust the on/off pattern of cell DTX/DRX, or, simpl</w:t>
            </w:r>
            <w:r w:rsidR="000B626A">
              <w:rPr>
                <w:rFonts w:ascii="Times New Roman" w:eastAsiaTheme="minorEastAsia" w:hAnsi="Times New Roman"/>
                <w:szCs w:val="20"/>
                <w:lang w:eastAsia="ko-KR"/>
              </w:rPr>
              <w:t xml:space="preserve">y </w:t>
            </w:r>
            <w:r>
              <w:rPr>
                <w:rFonts w:ascii="Times New Roman" w:eastAsiaTheme="minorEastAsia" w:hAnsi="Times New Roman"/>
                <w:szCs w:val="20"/>
                <w:lang w:eastAsia="ko-KR"/>
              </w:rPr>
              <w:t xml:space="preserve">support </w:t>
            </w:r>
            <w:r w:rsidR="000B626A">
              <w:rPr>
                <w:rFonts w:ascii="Times New Roman" w:eastAsiaTheme="minorEastAsia" w:hAnsi="Times New Roman"/>
                <w:szCs w:val="20"/>
                <w:lang w:eastAsia="ko-KR"/>
              </w:rPr>
              <w:t>to dynamically indicate cell DTX/DRX non-active duration by L1 signaling, similar as what we do in R17 PDCCH skipping.</w:t>
            </w:r>
          </w:p>
        </w:tc>
      </w:tr>
      <w:tr w:rsidR="00F43223" w14:paraId="71D382A1" w14:textId="77777777" w:rsidTr="005C3684">
        <w:tc>
          <w:tcPr>
            <w:tcW w:w="1129" w:type="dxa"/>
          </w:tcPr>
          <w:p w14:paraId="4828054B" w14:textId="2E7F91F0" w:rsidR="00F43223" w:rsidRDefault="00F43223" w:rsidP="00F43223">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6F0E6F90" w14:textId="77777777" w:rsidR="00F43223" w:rsidRDefault="00F43223" w:rsidP="00F43223">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7DADD2D" w14:textId="77777777" w:rsidR="00F43223" w:rsidRDefault="00F43223" w:rsidP="00F43223">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w:t>
            </w:r>
            <w:r w:rsidRPr="00121776">
              <w:rPr>
                <w:rFonts w:ascii="Times New Roman" w:eastAsiaTheme="minorEastAsia" w:hAnsi="Times New Roman"/>
                <w:szCs w:val="20"/>
                <w:lang w:eastAsia="ko-KR"/>
              </w:rPr>
              <w:t xml:space="preserve">, overhead, benefits </w:t>
            </w:r>
            <w:r>
              <w:rPr>
                <w:rFonts w:ascii="Times New Roman" w:eastAsiaTheme="minorEastAsia" w:hAnsi="Times New Roman"/>
                <w:szCs w:val="20"/>
                <w:lang w:eastAsia="ko-KR"/>
              </w:rPr>
              <w:t xml:space="preserve">and reliability of using L1 signaling </w:t>
            </w:r>
            <w:r w:rsidRPr="00121776">
              <w:rPr>
                <w:rFonts w:ascii="Times New Roman" w:eastAsiaTheme="minorEastAsia" w:hAnsi="Times New Roman"/>
                <w:szCs w:val="20"/>
                <w:lang w:eastAsia="ko-KR"/>
              </w:rPr>
              <w:t xml:space="preserve">to enhance </w:t>
            </w:r>
            <w:r>
              <w:rPr>
                <w:rFonts w:ascii="Times New Roman" w:eastAsiaTheme="minorEastAsia" w:hAnsi="Times New Roman"/>
                <w:szCs w:val="20"/>
                <w:lang w:eastAsia="ko-KR"/>
              </w:rPr>
              <w:t xml:space="preserve">cell DTX and cell DRX </w:t>
            </w:r>
            <w:r w:rsidRPr="00121776">
              <w:rPr>
                <w:rFonts w:ascii="Times New Roman" w:eastAsiaTheme="minorEastAsia" w:hAnsi="Times New Roman"/>
                <w:szCs w:val="20"/>
                <w:lang w:eastAsia="ko-KR"/>
              </w:rPr>
              <w:t>functionality</w:t>
            </w:r>
            <w:r>
              <w:rPr>
                <w:rFonts w:ascii="Times New Roman" w:eastAsiaTheme="minorEastAsia" w:hAnsi="Times New Roman"/>
                <w:szCs w:val="20"/>
                <w:lang w:eastAsia="ko-KR"/>
              </w:rPr>
              <w:t xml:space="preserve"> should be studied first. This can be done when RAN2 LS is available.</w:t>
            </w:r>
          </w:p>
          <w:p w14:paraId="425FD74D" w14:textId="4263D68C" w:rsidR="00F43223" w:rsidRDefault="00F43223" w:rsidP="00F43223">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bl>
    <w:p w14:paraId="5C430B00" w14:textId="77777777" w:rsidR="00792B82" w:rsidRDefault="00792B82" w:rsidP="00792B82">
      <w:pPr>
        <w:pStyle w:val="a5"/>
        <w:spacing w:after="0"/>
        <w:rPr>
          <w:rFonts w:ascii="Times New Roman" w:hAnsi="Times New Roman"/>
          <w:szCs w:val="20"/>
          <w:lang w:eastAsia="zh-CN"/>
        </w:rPr>
      </w:pPr>
    </w:p>
    <w:p w14:paraId="7120CFDD" w14:textId="77777777" w:rsidR="00D828AB" w:rsidRDefault="00D828AB">
      <w:pPr>
        <w:pStyle w:val="a5"/>
        <w:spacing w:after="0"/>
        <w:rPr>
          <w:rFonts w:ascii="Times New Roman" w:eastAsiaTheme="minorEastAsia" w:hAnsi="Times New Roman"/>
          <w:szCs w:val="20"/>
          <w:lang w:eastAsia="ko-KR"/>
        </w:rPr>
      </w:pPr>
    </w:p>
    <w:p w14:paraId="12D342A8" w14:textId="77777777" w:rsidR="00D828AB" w:rsidRDefault="00D828AB">
      <w:pPr>
        <w:pStyle w:val="a5"/>
        <w:spacing w:after="0"/>
        <w:rPr>
          <w:rFonts w:ascii="Times New Roman" w:eastAsiaTheme="minorEastAsia" w:hAnsi="Times New Roman"/>
          <w:szCs w:val="20"/>
          <w:lang w:eastAsia="ko-KR"/>
        </w:rPr>
      </w:pPr>
    </w:p>
    <w:p w14:paraId="4DB0D3C3" w14:textId="77777777" w:rsidR="00D828AB" w:rsidRDefault="00D828AB">
      <w:pPr>
        <w:pStyle w:val="a5"/>
        <w:spacing w:after="0"/>
        <w:rPr>
          <w:rFonts w:ascii="Times New Roman" w:eastAsiaTheme="minorEastAsia" w:hAnsi="Times New Roman"/>
          <w:szCs w:val="20"/>
          <w:lang w:eastAsia="ko-KR"/>
        </w:rPr>
      </w:pPr>
    </w:p>
    <w:p w14:paraId="13B8CA8A" w14:textId="77777777" w:rsidR="00D828AB" w:rsidRDefault="0009359F">
      <w:pPr>
        <w:pStyle w:val="2"/>
        <w:ind w:left="720" w:hanging="720"/>
        <w:rPr>
          <w:rFonts w:eastAsia="宋体"/>
          <w:lang w:val="en-US" w:eastAsia="zh-CN"/>
        </w:rPr>
      </w:pPr>
      <w:r>
        <w:rPr>
          <w:rFonts w:eastAsia="宋体"/>
          <w:lang w:val="en-US" w:eastAsia="zh-CN"/>
        </w:rPr>
        <w:t>2.3 Interaction of cell DTX/DRX with UE DRX</w:t>
      </w:r>
    </w:p>
    <w:p w14:paraId="333EDCC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A8DDE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25549A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CF631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[4] Nokia/NSB</w:t>
      </w:r>
    </w:p>
    <w:p w14:paraId="4F5F417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f0"/>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6BD4F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479491B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9A74E82"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366CAB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697B810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A3D808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50F0566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 Align C-DRX cycles for different UEs such that ON durations of different UEs are completely contained within cell/gNB active time.</w:t>
      </w:r>
    </w:p>
    <w:p w14:paraId="52B6FB4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50D1AB0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426F10C"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4FA0711"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005AAE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34794EA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D10234A"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1F26D01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433CC007"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C9FA49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379D26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3889C7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[23] LG Electronics</w:t>
      </w:r>
    </w:p>
    <w:p w14:paraId="3AE686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8C861D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a5"/>
        <w:spacing w:after="0"/>
        <w:rPr>
          <w:rFonts w:ascii="Times New Roman" w:hAnsi="Times New Roman"/>
          <w:szCs w:val="20"/>
          <w:lang w:eastAsia="zh-CN"/>
        </w:rPr>
      </w:pPr>
    </w:p>
    <w:p w14:paraId="763E0102" w14:textId="77777777" w:rsidR="00D828AB" w:rsidRDefault="00D828AB">
      <w:pPr>
        <w:pStyle w:val="a5"/>
        <w:spacing w:after="0"/>
        <w:rPr>
          <w:rFonts w:ascii="Times New Roman" w:hAnsi="Times New Roman"/>
          <w:szCs w:val="20"/>
          <w:lang w:eastAsia="zh-CN"/>
        </w:rPr>
      </w:pPr>
    </w:p>
    <w:p w14:paraId="43B99296" w14:textId="77777777" w:rsidR="00D828AB" w:rsidRDefault="0009359F">
      <w:pPr>
        <w:pStyle w:val="4"/>
        <w:rPr>
          <w:rFonts w:eastAsia="宋体"/>
          <w:szCs w:val="18"/>
          <w:lang w:val="en-US" w:eastAsia="zh-CN"/>
        </w:rPr>
      </w:pPr>
      <w:r>
        <w:rPr>
          <w:rFonts w:eastAsia="宋体"/>
          <w:szCs w:val="18"/>
          <w:lang w:val="en-US" w:eastAsia="zh-CN"/>
        </w:rPr>
        <w:t>Summary of Issues</w:t>
      </w:r>
    </w:p>
    <w:p w14:paraId="413965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51F2E865" w14:textId="77777777" w:rsidR="00D828AB" w:rsidRDefault="00D828AB">
      <w:pPr>
        <w:pStyle w:val="a5"/>
        <w:spacing w:after="0"/>
        <w:rPr>
          <w:rFonts w:ascii="Times New Roman" w:hAnsi="Times New Roman"/>
          <w:szCs w:val="20"/>
          <w:lang w:eastAsia="zh-CN"/>
        </w:rPr>
      </w:pPr>
    </w:p>
    <w:p w14:paraId="6ECA4055"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6012EE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a5"/>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59B44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a5"/>
        <w:spacing w:after="0"/>
        <w:rPr>
          <w:rFonts w:ascii="Times New Roman" w:eastAsiaTheme="minorEastAsia" w:hAnsi="Times New Roman"/>
          <w:szCs w:val="20"/>
          <w:lang w:eastAsia="ko-KR"/>
        </w:rPr>
      </w:pPr>
    </w:p>
    <w:p w14:paraId="0D0C76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a5"/>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1D4E8ACB" w14:textId="77777777" w:rsidR="00D828AB" w:rsidRDefault="0009359F">
            <w:pPr>
              <w:pStyle w:val="a5"/>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1D95BF35"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535FDE8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D828AB" w14:paraId="5D544943" w14:textId="77777777">
        <w:tc>
          <w:tcPr>
            <w:tcW w:w="1305" w:type="dxa"/>
          </w:tcPr>
          <w:p w14:paraId="5951AB0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2D1A199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a5"/>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a5"/>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412DD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3ABE7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D828AB" w14:paraId="217228BE" w14:textId="77777777">
        <w:tc>
          <w:tcPr>
            <w:tcW w:w="1305" w:type="dxa"/>
          </w:tcPr>
          <w:p w14:paraId="67036C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09551E2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D828AB" w14:paraId="44248688" w14:textId="77777777">
        <w:tc>
          <w:tcPr>
            <w:tcW w:w="1305" w:type="dxa"/>
          </w:tcPr>
          <w:p w14:paraId="3391B6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Panasonic</w:t>
            </w:r>
          </w:p>
        </w:tc>
        <w:tc>
          <w:tcPr>
            <w:tcW w:w="8045" w:type="dxa"/>
          </w:tcPr>
          <w:p w14:paraId="71CFE34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D828AB" w14:paraId="0D11E5AF" w14:textId="77777777">
        <w:tc>
          <w:tcPr>
            <w:tcW w:w="1305" w:type="dxa"/>
          </w:tcPr>
          <w:p w14:paraId="2056FBD8"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44084A29"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1234194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18ACB2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5C193F9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85658D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CAB937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2EEC5B8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1E48E01B" w14:textId="77777777" w:rsidR="00D828AB" w:rsidRDefault="00D828AB">
      <w:pPr>
        <w:pStyle w:val="a5"/>
        <w:spacing w:after="0"/>
        <w:rPr>
          <w:rFonts w:ascii="Times New Roman" w:eastAsiaTheme="minorEastAsia" w:hAnsi="Times New Roman"/>
          <w:szCs w:val="20"/>
          <w:lang w:eastAsia="ko-KR"/>
        </w:rPr>
      </w:pPr>
    </w:p>
    <w:p w14:paraId="6CCA40A0" w14:textId="77777777" w:rsidR="00D828AB" w:rsidRDefault="0009359F">
      <w:pPr>
        <w:pStyle w:val="4"/>
        <w:rPr>
          <w:rFonts w:eastAsia="宋体"/>
          <w:szCs w:val="18"/>
          <w:lang w:val="en-US" w:eastAsia="zh-CN"/>
        </w:rPr>
      </w:pPr>
      <w:r>
        <w:rPr>
          <w:rFonts w:eastAsia="宋体"/>
          <w:szCs w:val="18"/>
          <w:lang w:val="en-US" w:eastAsia="zh-CN"/>
        </w:rPr>
        <w:t>== Summary of 1st Round of Discussions ==</w:t>
      </w:r>
    </w:p>
    <w:p w14:paraId="261E2BA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a5"/>
        <w:spacing w:after="0"/>
        <w:rPr>
          <w:rFonts w:ascii="Times New Roman" w:eastAsiaTheme="minorEastAsia" w:hAnsi="Times New Roman"/>
          <w:szCs w:val="20"/>
          <w:lang w:eastAsia="ko-KR"/>
        </w:rPr>
      </w:pPr>
    </w:p>
    <w:p w14:paraId="4F662A21" w14:textId="77777777" w:rsidR="00D828AB" w:rsidRDefault="0009359F">
      <w:pPr>
        <w:pStyle w:val="4"/>
        <w:rPr>
          <w:rFonts w:eastAsia="宋体"/>
          <w:szCs w:val="18"/>
          <w:lang w:val="en-US" w:eastAsia="zh-CN"/>
        </w:rPr>
      </w:pPr>
      <w:r>
        <w:rPr>
          <w:rFonts w:eastAsia="宋体"/>
          <w:szCs w:val="18"/>
          <w:lang w:val="en-US" w:eastAsia="zh-CN"/>
        </w:rPr>
        <w:t>[ON HOLD-Next Round of Discussions]</w:t>
      </w:r>
    </w:p>
    <w:p w14:paraId="1D6B0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a5"/>
        <w:spacing w:after="0"/>
        <w:rPr>
          <w:rFonts w:ascii="Times New Roman" w:hAnsi="Times New Roman"/>
          <w:szCs w:val="20"/>
          <w:lang w:eastAsia="zh-CN"/>
        </w:rPr>
      </w:pPr>
    </w:p>
    <w:p w14:paraId="48281642" w14:textId="77777777" w:rsidR="00D828AB" w:rsidRDefault="0009359F">
      <w:pPr>
        <w:pStyle w:val="2"/>
        <w:rPr>
          <w:rFonts w:eastAsia="宋体"/>
          <w:lang w:val="en-US" w:eastAsia="zh-CN"/>
        </w:rPr>
      </w:pPr>
      <w:r>
        <w:rPr>
          <w:rFonts w:eastAsia="宋体"/>
          <w:lang w:val="en-US" w:eastAsia="zh-CN"/>
        </w:rPr>
        <w:t>2.4 Signals/Channels impacted by cell DTX/DRX</w:t>
      </w:r>
    </w:p>
    <w:p w14:paraId="44EABF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CC0EC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2960BCC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0A1007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5: For Cell DTX/DRX, UE behaviour of receiving SPS-PDSCH may follow handling of that in C-DRX as starting point.</w:t>
      </w:r>
    </w:p>
    <w:p w14:paraId="51530C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A05DB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7E21E3B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68D6F2F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6BABAA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847E4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UE doesn’t not expect periodical/semi-persistent CSI-RS resources excluding TRS are available in non-active period of cell DTX if UE C-DRX is not configured.</w:t>
      </w:r>
    </w:p>
    <w:p w14:paraId="2A2C8B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9EF8E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3D083D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15F42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099522A4" w14:textId="77777777" w:rsidR="00D828AB" w:rsidRDefault="0009359F">
      <w:pPr>
        <w:pStyle w:val="aff2"/>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95E9E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The following physical signals/channels are proposed to be discussed by RAN2:</w:t>
      </w:r>
    </w:p>
    <w:p w14:paraId="7DEDEC6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539478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5E346C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CG-PUSCH</w:t>
      </w:r>
    </w:p>
    <w:p w14:paraId="1D21D59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powerControlOffset or powerControlOffsetSS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powerControlOffset or powerControlOffsetSS.</w:t>
      </w:r>
    </w:p>
    <w:p w14:paraId="4876E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61A6CF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Number of DCI formats for indicating cell DTX activation and deactivation, and potentially cell DRX activation and deactivation.</w:t>
      </w:r>
    </w:p>
    <w:p w14:paraId="3FE1EC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2F6713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1D35302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73D37C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3290A3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1D7B5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1BE06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647D72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3BB03E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7ECCC8E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44AF5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02851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156A97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still allowed based on gNB scheduling for PDSCH scheduled by PDCCH in ON duration.</w:t>
      </w:r>
    </w:p>
    <w:p w14:paraId="14AFD3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385997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00E48E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1F1091C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59B545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1A3541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080CD9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aff2"/>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aff2"/>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w:t>
      </w:r>
      <w:r>
        <w:rPr>
          <w:rFonts w:ascii="Times New Roman" w:eastAsiaTheme="minorEastAsia" w:hAnsi="Times New Roman"/>
          <w:szCs w:val="20"/>
          <w:lang w:eastAsia="ko-KR"/>
        </w:rPr>
        <w:lastRenderedPageBreak/>
        <w:t>PUSCH should then be excluded from the set of channels that are muted during cell DTX/DRX, respectively</w:t>
      </w:r>
    </w:p>
    <w:p w14:paraId="666B04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5CCA109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0C919F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4ABDAA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54002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PRACH</w:t>
      </w:r>
      <w:r>
        <w:rPr>
          <w:rFonts w:ascii="Times New Roman" w:eastAsiaTheme="minorEastAsia" w:hAnsi="Times New Roman"/>
          <w:szCs w:val="20"/>
          <w:lang w:eastAsia="ko-KR"/>
        </w:rPr>
        <w:tab/>
        <w:t>No impact as noted in: WID</w:t>
      </w:r>
    </w:p>
    <w:p w14:paraId="3518375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7D10BE1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0659EB0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29B121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5211B0F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BBE6E1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7F102D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A4A8670" w14:textId="77777777" w:rsidR="00D828AB" w:rsidRDefault="0009359F">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E9868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a5"/>
        <w:spacing w:after="0"/>
        <w:rPr>
          <w:rFonts w:ascii="Times New Roman" w:hAnsi="Times New Roman"/>
          <w:szCs w:val="20"/>
          <w:lang w:eastAsia="zh-CN"/>
        </w:rPr>
      </w:pPr>
    </w:p>
    <w:p w14:paraId="6530D31C" w14:textId="77777777" w:rsidR="00D828AB" w:rsidRDefault="0009359F">
      <w:pPr>
        <w:pStyle w:val="4"/>
        <w:rPr>
          <w:rFonts w:eastAsia="宋体"/>
          <w:szCs w:val="18"/>
          <w:lang w:val="en-US" w:eastAsia="zh-CN"/>
        </w:rPr>
      </w:pPr>
      <w:r>
        <w:rPr>
          <w:rFonts w:eastAsia="宋体"/>
          <w:szCs w:val="18"/>
          <w:lang w:val="en-US" w:eastAsia="zh-CN"/>
        </w:rPr>
        <w:t>Summary of Issues</w:t>
      </w:r>
    </w:p>
    <w:p w14:paraId="1D1FC79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a5"/>
        <w:spacing w:after="0"/>
        <w:rPr>
          <w:rFonts w:ascii="Times New Roman" w:hAnsi="Times New Roman"/>
          <w:szCs w:val="20"/>
          <w:lang w:eastAsia="zh-CN"/>
        </w:rPr>
      </w:pPr>
    </w:p>
    <w:p w14:paraId="2EC2112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772104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a5"/>
        <w:spacing w:after="0"/>
        <w:rPr>
          <w:rFonts w:ascii="Times New Roman" w:hAnsi="Times New Roman"/>
          <w:szCs w:val="20"/>
          <w:lang w:eastAsia="zh-CN"/>
        </w:rPr>
      </w:pPr>
    </w:p>
    <w:p w14:paraId="0C82D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a5"/>
        <w:spacing w:after="0"/>
        <w:rPr>
          <w:rFonts w:ascii="Times New Roman" w:hAnsi="Times New Roman"/>
          <w:szCs w:val="20"/>
          <w:lang w:eastAsia="zh-CN"/>
        </w:rPr>
      </w:pPr>
    </w:p>
    <w:p w14:paraId="2EA75E5D"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65DBE7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a5"/>
        <w:spacing w:after="0"/>
        <w:rPr>
          <w:rFonts w:ascii="Times New Roman" w:eastAsiaTheme="minorEastAsia" w:hAnsi="Times New Roman"/>
          <w:szCs w:val="20"/>
          <w:lang w:eastAsia="ko-KR"/>
        </w:rPr>
      </w:pPr>
    </w:p>
    <w:p w14:paraId="27BEA0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a5"/>
        <w:spacing w:after="0"/>
        <w:rPr>
          <w:rFonts w:ascii="Times New Roman" w:eastAsiaTheme="minorEastAsia" w:hAnsi="Times New Roman"/>
          <w:szCs w:val="20"/>
          <w:lang w:eastAsia="ko-KR"/>
        </w:rPr>
      </w:pPr>
    </w:p>
    <w:p w14:paraId="663680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a5"/>
        <w:spacing w:after="0"/>
        <w:rPr>
          <w:rFonts w:ascii="Times New Roman" w:eastAsiaTheme="minorEastAsia" w:hAnsi="Times New Roman"/>
          <w:szCs w:val="20"/>
          <w:lang w:eastAsia="ko-KR"/>
        </w:rPr>
      </w:pPr>
    </w:p>
    <w:p w14:paraId="44DADF1E" w14:textId="77777777" w:rsidR="00D828AB" w:rsidRDefault="0009359F">
      <w:pPr>
        <w:pStyle w:val="6"/>
        <w:spacing w:after="120" w:line="240" w:lineRule="auto"/>
        <w:rPr>
          <w:rFonts w:ascii="Arial" w:hAnsi="Arial" w:cs="Arial"/>
        </w:rPr>
      </w:pPr>
      <w:r>
        <w:rPr>
          <w:rFonts w:ascii="Arial" w:hAnsi="Arial" w:cs="Arial"/>
        </w:rPr>
        <w:t>Proposal #4-1</w:t>
      </w:r>
    </w:p>
    <w:p w14:paraId="1BAE4F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0927E8A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6"/>
        <w:spacing w:after="120" w:line="240" w:lineRule="auto"/>
        <w:rPr>
          <w:rFonts w:ascii="Arial" w:hAnsi="Arial" w:cs="Arial"/>
        </w:rPr>
      </w:pPr>
      <w:r>
        <w:rPr>
          <w:rFonts w:ascii="Arial" w:hAnsi="Arial" w:cs="Arial"/>
        </w:rPr>
        <w:lastRenderedPageBreak/>
        <w:t>Proposal #4-2</w:t>
      </w:r>
    </w:p>
    <w:p w14:paraId="4AC42F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a5"/>
        <w:spacing w:after="0"/>
        <w:rPr>
          <w:rFonts w:ascii="Times New Roman" w:eastAsiaTheme="minorEastAsia" w:hAnsi="Times New Roman"/>
          <w:szCs w:val="20"/>
          <w:lang w:eastAsia="ko-KR"/>
        </w:rPr>
      </w:pPr>
    </w:p>
    <w:p w14:paraId="4337F6A4" w14:textId="77777777" w:rsidR="00D828AB" w:rsidRDefault="00D828AB">
      <w:pPr>
        <w:pStyle w:val="a5"/>
        <w:spacing w:after="0"/>
        <w:rPr>
          <w:rFonts w:ascii="Times New Roman" w:eastAsiaTheme="minorEastAsia" w:hAnsi="Times New Roman"/>
          <w:szCs w:val="20"/>
          <w:lang w:eastAsia="ko-KR"/>
        </w:rPr>
      </w:pPr>
    </w:p>
    <w:p w14:paraId="54FDC07A" w14:textId="77777777" w:rsidR="00D828AB" w:rsidRDefault="00D828AB">
      <w:pPr>
        <w:pStyle w:val="a5"/>
        <w:spacing w:after="0"/>
        <w:rPr>
          <w:rFonts w:ascii="Times New Roman" w:eastAsiaTheme="minorEastAsia" w:hAnsi="Times New Roman"/>
          <w:szCs w:val="20"/>
          <w:lang w:eastAsia="ko-KR"/>
        </w:rPr>
      </w:pPr>
    </w:p>
    <w:p w14:paraId="25CDEC6D" w14:textId="77777777" w:rsidR="00D828AB" w:rsidRDefault="0009359F">
      <w:pPr>
        <w:pStyle w:val="6"/>
        <w:spacing w:after="120" w:line="240" w:lineRule="auto"/>
        <w:rPr>
          <w:rFonts w:ascii="Arial" w:hAnsi="Arial" w:cs="Arial"/>
        </w:rPr>
      </w:pPr>
      <w:r>
        <w:rPr>
          <w:rFonts w:ascii="Arial" w:hAnsi="Arial" w:cs="Arial"/>
        </w:rPr>
        <w:t>Proposal #4-1A</w:t>
      </w:r>
    </w:p>
    <w:p w14:paraId="67F3DE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1B90F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6"/>
        <w:spacing w:after="120" w:line="240" w:lineRule="auto"/>
        <w:rPr>
          <w:rFonts w:ascii="Arial" w:hAnsi="Arial" w:cs="Arial"/>
        </w:rPr>
      </w:pPr>
      <w:r>
        <w:rPr>
          <w:rFonts w:ascii="Arial" w:hAnsi="Arial" w:cs="Arial"/>
        </w:rPr>
        <w:t>Proposal #4-2A</w:t>
      </w:r>
    </w:p>
    <w:p w14:paraId="44282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a5"/>
        <w:spacing w:after="0"/>
        <w:rPr>
          <w:rFonts w:ascii="Times New Roman" w:eastAsiaTheme="minorEastAsia" w:hAnsi="Times New Roman"/>
          <w:szCs w:val="20"/>
          <w:lang w:eastAsia="ko-KR"/>
        </w:rPr>
      </w:pPr>
    </w:p>
    <w:p w14:paraId="24949D9A" w14:textId="77777777" w:rsidR="00D828AB" w:rsidRDefault="00D828AB">
      <w:pPr>
        <w:pStyle w:val="a5"/>
        <w:spacing w:after="0"/>
        <w:rPr>
          <w:rFonts w:ascii="Times New Roman" w:eastAsiaTheme="minorEastAsia" w:hAnsi="Times New Roman"/>
          <w:szCs w:val="20"/>
          <w:lang w:eastAsia="ko-KR"/>
        </w:rPr>
      </w:pPr>
    </w:p>
    <w:p w14:paraId="746ED5AA" w14:textId="77777777" w:rsidR="00D828AB" w:rsidRDefault="0009359F">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5B07C7D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a5"/>
        <w:spacing w:after="0"/>
        <w:rPr>
          <w:rFonts w:ascii="Times New Roman" w:eastAsiaTheme="minorEastAsia" w:hAnsi="Times New Roman"/>
          <w:szCs w:val="20"/>
          <w:lang w:eastAsia="ko-KR"/>
        </w:rPr>
      </w:pPr>
    </w:p>
    <w:p w14:paraId="6F0D9BE7" w14:textId="77777777" w:rsidR="00D828AB" w:rsidRDefault="0009359F">
      <w:pPr>
        <w:pStyle w:val="5"/>
        <w:rPr>
          <w:rFonts w:ascii="Times New Roman" w:eastAsiaTheme="minorEastAsia" w:hAnsi="Times New Roman"/>
          <w:lang w:eastAsia="ko-KR"/>
        </w:rPr>
      </w:pPr>
      <w:r>
        <w:rPr>
          <w:rFonts w:eastAsiaTheme="minorEastAsia"/>
          <w:lang w:eastAsia="ko-KR"/>
        </w:rPr>
        <w:t>Issue #1</w:t>
      </w:r>
    </w:p>
    <w:tbl>
      <w:tblPr>
        <w:tblStyle w:val="aff0"/>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B18F64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47ADE7F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5A8386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5"/>
              <w:rPr>
                <w:rFonts w:eastAsiaTheme="minorEastAsia"/>
                <w:i/>
                <w:iCs/>
                <w:lang w:eastAsia="ko-KR"/>
              </w:rPr>
            </w:pPr>
            <w:r>
              <w:rPr>
                <w:rFonts w:eastAsiaTheme="minorEastAsia"/>
                <w:i/>
                <w:iCs/>
                <w:lang w:eastAsia="ko-KR"/>
              </w:rPr>
              <w:t>Proposal #4-1</w:t>
            </w:r>
          </w:p>
          <w:p w14:paraId="0927FC06"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DFC301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24F516D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6978E55A" w14:textId="77777777" w:rsidR="00D828AB" w:rsidRDefault="0009359F">
            <w:pPr>
              <w:pStyle w:val="5"/>
              <w:rPr>
                <w:rFonts w:eastAsiaTheme="minorEastAsia"/>
                <w:i/>
                <w:iCs/>
                <w:lang w:eastAsia="ko-KR"/>
              </w:rPr>
            </w:pPr>
            <w:r>
              <w:rPr>
                <w:rFonts w:eastAsiaTheme="minorEastAsia"/>
                <w:i/>
                <w:iCs/>
                <w:lang w:eastAsia="ko-KR"/>
              </w:rPr>
              <w:t>Proposal #4-2</w:t>
            </w:r>
          </w:p>
          <w:p w14:paraId="5E03ABF3"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DE86597"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5C4FDB4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761CB9F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716457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3C74BED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5C98C8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020014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66DD3D5B"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87B9F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0B7DD9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a5"/>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w:t>
            </w:r>
            <w:r>
              <w:rPr>
                <w:szCs w:val="20"/>
              </w:rPr>
              <w:lastRenderedPageBreak/>
              <w:t xml:space="preserve">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54D26AA6" w14:textId="77777777" w:rsidR="00D828AB" w:rsidRDefault="0009359F">
            <w:r>
              <w:rPr>
                <w:noProof/>
                <w:lang w:eastAsia="ko-KR"/>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14EE9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a5"/>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a5"/>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a5"/>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D828AB" w14:paraId="5CC73001" w14:textId="77777777">
        <w:trPr>
          <w:trHeight w:val="598"/>
        </w:trPr>
        <w:tc>
          <w:tcPr>
            <w:tcW w:w="1255" w:type="dxa"/>
          </w:tcPr>
          <w:p w14:paraId="4F0C3EB9"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23CF1587"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a5"/>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9D2F328" w14:textId="77777777" w:rsidR="00D828AB" w:rsidRDefault="00D828AB">
            <w:pPr>
              <w:pStyle w:val="a5"/>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a5"/>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4462532"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w:t>
            </w:r>
            <w:r>
              <w:rPr>
                <w:rFonts w:ascii="Times New Roman" w:hAnsi="Times New Roman"/>
                <w:szCs w:val="20"/>
                <w:lang w:eastAsia="zh-CN"/>
              </w:rPr>
              <w:lastRenderedPageBreak/>
              <w:t>flexibility to decide whether or not to transmit/receive some signal/channel by proper configuration when needed, for example, during long off period.</w:t>
            </w:r>
          </w:p>
          <w:p w14:paraId="36FDC92F"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a5"/>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422B6E7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49B2229F" w14:textId="77777777" w:rsidR="00D828AB" w:rsidRDefault="00D828AB">
            <w:pPr>
              <w:pStyle w:val="a5"/>
              <w:spacing w:after="0"/>
              <w:rPr>
                <w:rFonts w:ascii="Times New Roman" w:eastAsiaTheme="minorEastAsia" w:hAnsi="Times New Roman"/>
                <w:lang w:eastAsia="ko-KR"/>
              </w:rPr>
            </w:pPr>
          </w:p>
          <w:p w14:paraId="51E70D5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DEA105F"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7D3B9AB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a5"/>
              <w:spacing w:after="0"/>
              <w:rPr>
                <w:rFonts w:ascii="Times New Roman" w:eastAsiaTheme="minorEastAsia" w:hAnsi="Times New Roman"/>
                <w:lang w:eastAsia="ko-KR"/>
              </w:rPr>
            </w:pPr>
          </w:p>
          <w:p w14:paraId="247E5C8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706DE21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a5"/>
              <w:spacing w:after="0"/>
              <w:rPr>
                <w:rFonts w:ascii="Times New Roman" w:eastAsiaTheme="minorEastAsia" w:hAnsi="Times New Roman"/>
                <w:lang w:eastAsia="ko-KR"/>
              </w:rPr>
            </w:pPr>
          </w:p>
          <w:p w14:paraId="06B8F4CB"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3DAFCAA8" w14:textId="77777777" w:rsidR="00D828AB" w:rsidRDefault="00D828AB">
            <w:pPr>
              <w:pStyle w:val="a5"/>
              <w:spacing w:after="0"/>
              <w:rPr>
                <w:rFonts w:ascii="Times New Roman" w:eastAsiaTheme="minorEastAsia" w:hAnsi="Times New Roman"/>
                <w:lang w:eastAsia="ko-KR"/>
              </w:rPr>
            </w:pPr>
          </w:p>
          <w:p w14:paraId="1BFE75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a5"/>
              <w:spacing w:after="0"/>
              <w:rPr>
                <w:rFonts w:ascii="Times New Roman" w:eastAsiaTheme="minorEastAsia" w:hAnsi="Times New Roman"/>
                <w:lang w:eastAsia="ko-KR"/>
              </w:rPr>
            </w:pPr>
          </w:p>
          <w:p w14:paraId="6BE8E961" w14:textId="77777777" w:rsidR="00D828AB" w:rsidRDefault="00D828AB">
            <w:pPr>
              <w:pStyle w:val="a5"/>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E5283D0"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xml:space="preserve">, please note that in Rel-17 availability indication was specified which can be used to turn on/off TRS intended for </w:t>
            </w:r>
            <w:r>
              <w:rPr>
                <w:rFonts w:ascii="Times New Roman" w:eastAsiaTheme="minorEastAsia" w:hAnsi="Times New Roman"/>
                <w:szCs w:val="20"/>
                <w:lang w:eastAsia="ko-KR"/>
              </w:rPr>
              <w:lastRenderedPageBreak/>
              <w:t>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03708CC"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06B642DC"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92FB8E2" w14:textId="77777777" w:rsidR="00D828AB" w:rsidRDefault="0009359F">
            <w:pPr>
              <w:pStyle w:val="a5"/>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a5"/>
              <w:spacing w:after="0"/>
              <w:rPr>
                <w:lang w:eastAsia="ja-JP"/>
              </w:rPr>
            </w:pPr>
            <w:r>
              <w:rPr>
                <w:lang w:eastAsia="ja-JP"/>
              </w:rPr>
              <w:t xml:space="preserve">We think ‘PDCCH in Type-3 CSS’ is not a spec wording and suggest to use ‘Type-3 PDCCH in </w:t>
            </w:r>
            <w:proofErr w:type="gramStart"/>
            <w:r>
              <w:rPr>
                <w:lang w:eastAsia="ja-JP"/>
              </w:rPr>
              <w:t>CSS’</w:t>
            </w:r>
            <w:proofErr w:type="gramEnd"/>
            <w:r>
              <w:rPr>
                <w:lang w:eastAsia="ja-JP"/>
              </w:rPr>
              <w:t xml:space="preserve"> instead.</w:t>
            </w:r>
          </w:p>
          <w:p w14:paraId="2DF74389" w14:textId="77777777" w:rsidR="00D828AB" w:rsidRDefault="0009359F">
            <w:pPr>
              <w:pStyle w:val="a5"/>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6E11CEA" w14:textId="77777777" w:rsidR="00D828AB" w:rsidRDefault="0009359F">
            <w:pPr>
              <w:pStyle w:val="5"/>
              <w:rPr>
                <w:rFonts w:eastAsiaTheme="minorEastAsia"/>
                <w:lang w:eastAsia="ko-KR"/>
              </w:rPr>
            </w:pPr>
            <w:r>
              <w:rPr>
                <w:rFonts w:eastAsiaTheme="minorEastAsia"/>
                <w:lang w:eastAsia="ko-KR"/>
              </w:rPr>
              <w:t>Updated Proposal #4-1A</w:t>
            </w:r>
          </w:p>
          <w:p w14:paraId="051EF01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lastRenderedPageBreak/>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5"/>
              <w:rPr>
                <w:rFonts w:eastAsiaTheme="minorEastAsia"/>
                <w:lang w:eastAsia="ko-KR"/>
              </w:rPr>
            </w:pPr>
            <w:r>
              <w:rPr>
                <w:rFonts w:eastAsiaTheme="minorEastAsia"/>
                <w:lang w:eastAsia="ko-KR"/>
              </w:rPr>
              <w:t>Updated Proposal #4-2A</w:t>
            </w:r>
          </w:p>
          <w:p w14:paraId="5D31F96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a5"/>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a5"/>
              <w:spacing w:after="0"/>
              <w:rPr>
                <w:rFonts w:ascii="Times New Roman" w:eastAsia="Yu Mincho" w:hAnsi="Times New Roman"/>
                <w:szCs w:val="20"/>
                <w:lang w:eastAsia="ja-JP"/>
              </w:rPr>
            </w:pPr>
          </w:p>
          <w:p w14:paraId="42EAD25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a5"/>
              <w:spacing w:after="0"/>
              <w:rPr>
                <w:rFonts w:ascii="Times New Roman" w:eastAsia="Yu Mincho" w:hAnsi="Times New Roman"/>
                <w:szCs w:val="20"/>
                <w:lang w:eastAsia="ja-JP"/>
              </w:rPr>
            </w:pPr>
          </w:p>
          <w:p w14:paraId="496EEC7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a5"/>
              <w:spacing w:after="0"/>
              <w:rPr>
                <w:rFonts w:ascii="Times New Roman" w:eastAsia="Yu Mincho" w:hAnsi="Times New Roman"/>
                <w:szCs w:val="20"/>
                <w:lang w:eastAsia="ja-JP"/>
              </w:rPr>
            </w:pPr>
          </w:p>
          <w:p w14:paraId="54E1884F" w14:textId="77777777" w:rsidR="00D828AB" w:rsidRDefault="00D828AB">
            <w:pPr>
              <w:pStyle w:val="a5"/>
              <w:spacing w:after="0"/>
              <w:rPr>
                <w:rFonts w:ascii="Times New Roman" w:eastAsia="Yu Mincho" w:hAnsi="Times New Roman"/>
                <w:szCs w:val="20"/>
                <w:lang w:eastAsia="ja-JP"/>
              </w:rPr>
            </w:pPr>
          </w:p>
          <w:p w14:paraId="6B372101" w14:textId="77777777" w:rsidR="00D828AB" w:rsidRDefault="00D828AB">
            <w:pPr>
              <w:pStyle w:val="a5"/>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1FDCCD15" w14:textId="77777777" w:rsidR="00D828AB" w:rsidRDefault="0009359F">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D828AB" w14:paraId="6F595DF1" w14:textId="77777777">
        <w:trPr>
          <w:trHeight w:val="598"/>
        </w:trPr>
        <w:tc>
          <w:tcPr>
            <w:tcW w:w="1255" w:type="dxa"/>
          </w:tcPr>
          <w:p w14:paraId="459EDD6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7AA0368B" w14:textId="77777777" w:rsidR="00D828AB" w:rsidRDefault="0009359F">
            <w:pPr>
              <w:rPr>
                <w:rFonts w:eastAsia="等线"/>
                <w:lang w:eastAsia="zh-CN"/>
              </w:rPr>
            </w:pPr>
            <w:r>
              <w:rPr>
                <w:rFonts w:eastAsia="等线"/>
                <w:lang w:eastAsia="zh-CN"/>
              </w:rPr>
              <w:t>As per our comments previously, RAN1 should focus at this only on the first two bullets.</w:t>
            </w:r>
          </w:p>
        </w:tc>
      </w:tr>
    </w:tbl>
    <w:p w14:paraId="5275D2AC" w14:textId="77777777" w:rsidR="00D828AB" w:rsidRDefault="00D828AB">
      <w:pPr>
        <w:pStyle w:val="a5"/>
        <w:spacing w:after="0"/>
        <w:rPr>
          <w:rFonts w:ascii="Times New Roman" w:eastAsiaTheme="minorEastAsia" w:hAnsi="Times New Roman"/>
          <w:szCs w:val="20"/>
          <w:lang w:eastAsia="ko-KR"/>
        </w:rPr>
      </w:pPr>
    </w:p>
    <w:p w14:paraId="0D1FEE86" w14:textId="77777777" w:rsidR="00D828AB" w:rsidRDefault="00D828AB">
      <w:pPr>
        <w:pStyle w:val="a5"/>
        <w:spacing w:after="0"/>
        <w:rPr>
          <w:rFonts w:ascii="Times New Roman" w:eastAsiaTheme="minorEastAsia" w:hAnsi="Times New Roman"/>
          <w:szCs w:val="20"/>
          <w:lang w:eastAsia="ko-KR"/>
        </w:rPr>
      </w:pPr>
    </w:p>
    <w:p w14:paraId="1D0E3C96"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1C57A9B"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26CBD6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3AAA860"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6BD52879"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D828AB" w14:paraId="44DFB302" w14:textId="77777777">
        <w:tc>
          <w:tcPr>
            <w:tcW w:w="1255" w:type="dxa"/>
          </w:tcPr>
          <w:p w14:paraId="70B54DB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6736B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D828AB" w14:paraId="06A3083C" w14:textId="77777777">
        <w:tc>
          <w:tcPr>
            <w:tcW w:w="1255" w:type="dxa"/>
            <w:shd w:val="clear" w:color="auto" w:fill="E2EFD9" w:themeFill="accent6" w:themeFillTint="33"/>
          </w:tcPr>
          <w:p w14:paraId="54E33E59" w14:textId="77777777" w:rsidR="00D828AB" w:rsidRDefault="0009359F">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47E4BB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6C2C2B4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a5"/>
              <w:spacing w:after="0"/>
              <w:rPr>
                <w:rFonts w:ascii="Times New Roman" w:eastAsia="等线"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45AA39C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364EB615" w14:textId="77777777" w:rsidR="00D828AB" w:rsidRDefault="00D828AB">
      <w:pPr>
        <w:pStyle w:val="a5"/>
        <w:spacing w:after="0"/>
        <w:rPr>
          <w:rFonts w:ascii="Times New Roman" w:eastAsiaTheme="minorEastAsia" w:hAnsi="Times New Roman"/>
          <w:szCs w:val="20"/>
          <w:lang w:eastAsia="ko-KR"/>
        </w:rPr>
      </w:pPr>
    </w:p>
    <w:p w14:paraId="04AC1A40" w14:textId="77777777" w:rsidR="00D828AB" w:rsidRDefault="00D828AB">
      <w:pPr>
        <w:pStyle w:val="a5"/>
        <w:spacing w:after="0"/>
        <w:rPr>
          <w:rFonts w:ascii="Times New Roman" w:eastAsiaTheme="minorEastAsia" w:hAnsi="Times New Roman"/>
          <w:szCs w:val="20"/>
          <w:lang w:eastAsia="ko-KR"/>
        </w:rPr>
      </w:pPr>
    </w:p>
    <w:p w14:paraId="5977BBD3" w14:textId="77777777" w:rsidR="00D828AB" w:rsidRDefault="00D828AB">
      <w:pPr>
        <w:pStyle w:val="a5"/>
        <w:spacing w:after="0"/>
        <w:rPr>
          <w:rFonts w:ascii="Times New Roman" w:eastAsiaTheme="minorEastAsia" w:hAnsi="Times New Roman"/>
          <w:szCs w:val="20"/>
          <w:lang w:eastAsia="ko-KR"/>
        </w:rPr>
      </w:pPr>
    </w:p>
    <w:p w14:paraId="616D7ECB" w14:textId="77777777" w:rsidR="00D828AB" w:rsidRDefault="0009359F">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40A6163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a5"/>
        <w:spacing w:after="0"/>
        <w:rPr>
          <w:rFonts w:ascii="Times New Roman" w:eastAsiaTheme="minorEastAsia" w:hAnsi="Times New Roman"/>
          <w:szCs w:val="20"/>
          <w:lang w:eastAsia="ko-KR"/>
        </w:rPr>
      </w:pPr>
    </w:p>
    <w:p w14:paraId="6CBA201E" w14:textId="77777777" w:rsidR="00D828AB" w:rsidRDefault="0009359F">
      <w:pPr>
        <w:pStyle w:val="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6"/>
        <w:spacing w:after="120" w:line="240" w:lineRule="auto"/>
        <w:rPr>
          <w:rFonts w:ascii="Arial" w:hAnsi="Arial" w:cs="Arial"/>
        </w:rPr>
      </w:pPr>
      <w:r>
        <w:rPr>
          <w:rFonts w:ascii="Arial" w:hAnsi="Arial" w:cs="Arial"/>
        </w:rPr>
        <w:t>Proposal #4-1B</w:t>
      </w:r>
    </w:p>
    <w:p w14:paraId="5F6CF63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BCFE3D"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B85199"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6"/>
        <w:spacing w:after="120" w:line="240" w:lineRule="auto"/>
        <w:rPr>
          <w:rFonts w:ascii="Arial" w:hAnsi="Arial" w:cs="Arial"/>
        </w:rPr>
      </w:pPr>
      <w:r>
        <w:rPr>
          <w:rFonts w:ascii="Arial" w:hAnsi="Arial" w:cs="Arial"/>
        </w:rPr>
        <w:t>Proposal #4-2B</w:t>
      </w:r>
    </w:p>
    <w:p w14:paraId="43902E6C"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aff0"/>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a5"/>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w:t>
            </w:r>
            <w:r>
              <w:rPr>
                <w:rFonts w:ascii="Times New Roman" w:eastAsia="Malgun Gothic" w:hAnsi="Times New Roman"/>
                <w:szCs w:val="20"/>
                <w:lang w:eastAsia="ko-KR"/>
              </w:rPr>
              <w:lastRenderedPageBreak/>
              <w:t xml:space="preserve">are included unless otherwise stated while we have separate bullet point in the FFS. Thus, it seems leveling the hierarchy of the discussion seems needed. </w:t>
            </w:r>
          </w:p>
          <w:p w14:paraId="6E3F7E07"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3868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45E482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003213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531D2C8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07027F21" w14:textId="77777777" w:rsidR="00D828AB" w:rsidRDefault="0009359F">
            <w:pPr>
              <w:pStyle w:val="a5"/>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5D3D043" w14:textId="77777777" w:rsidR="00D828AB" w:rsidRDefault="0009359F">
            <w:pPr>
              <w:pStyle w:val="a5"/>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7480D1EF"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a5"/>
              <w:spacing w:after="0"/>
              <w:rPr>
                <w:rFonts w:ascii="Times New Roman" w:eastAsia="Malgun Gothic" w:hAnsi="Times New Roman"/>
                <w:szCs w:val="20"/>
                <w:lang w:eastAsia="ko-KR"/>
              </w:rPr>
            </w:pPr>
          </w:p>
          <w:p w14:paraId="3B9A573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2B111D72"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a5"/>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D828AB" w14:paraId="312E75BF" w14:textId="77777777">
        <w:trPr>
          <w:trHeight w:val="224"/>
        </w:trPr>
        <w:tc>
          <w:tcPr>
            <w:tcW w:w="1255" w:type="dxa"/>
          </w:tcPr>
          <w:p w14:paraId="4C35F04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4C508127" w14:textId="77777777" w:rsidR="00D828AB" w:rsidRDefault="0009359F">
            <w:pPr>
              <w:pStyle w:val="a5"/>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w:t>
            </w:r>
            <w:r>
              <w:rPr>
                <w:rFonts w:ascii="Times New Roman" w:eastAsia="Malgun Gothic" w:hAnsi="Times New Roman"/>
                <w:szCs w:val="20"/>
                <w:lang w:eastAsia="ko-KR"/>
              </w:rPr>
              <w:lastRenderedPageBreak/>
              <w:t xml:space="preserve">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4777A47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BAB911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a5"/>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A63B6A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a5"/>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a5"/>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100" w:type="dxa"/>
          </w:tcPr>
          <w:p w14:paraId="554ADC8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4F7273E9" w14:textId="77777777" w:rsidR="00D828AB" w:rsidRDefault="0009359F">
            <w:pPr>
              <w:pStyle w:val="a5"/>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a5"/>
              <w:spacing w:after="0"/>
              <w:rPr>
                <w:rFonts w:ascii="Times New Roman" w:eastAsia="Malgun Gothic" w:hAnsi="Times New Roman"/>
                <w:szCs w:val="20"/>
                <w:lang w:eastAsia="zh-CN"/>
              </w:rPr>
            </w:pPr>
          </w:p>
          <w:p w14:paraId="3E8E8EA5" w14:textId="77777777" w:rsidR="00D828AB" w:rsidRDefault="00D828AB">
            <w:pPr>
              <w:pStyle w:val="a5"/>
              <w:spacing w:after="0"/>
              <w:rPr>
                <w:rFonts w:ascii="Times New Roman" w:eastAsia="Malgun Gothic" w:hAnsi="Times New Roman"/>
                <w:szCs w:val="20"/>
                <w:lang w:eastAsia="zh-CN"/>
              </w:rPr>
            </w:pPr>
          </w:p>
          <w:p w14:paraId="7E0312D9" w14:textId="77777777" w:rsidR="00D828AB" w:rsidRDefault="0009359F">
            <w:pPr>
              <w:pStyle w:val="5"/>
              <w:rPr>
                <w:rFonts w:eastAsiaTheme="minorEastAsia"/>
                <w:lang w:eastAsia="ko-KR"/>
              </w:rPr>
            </w:pPr>
            <w:r>
              <w:rPr>
                <w:rFonts w:eastAsiaTheme="minorEastAsia"/>
                <w:lang w:eastAsia="ko-KR"/>
              </w:rPr>
              <w:t>Proposal #4-1B</w:t>
            </w:r>
          </w:p>
          <w:p w14:paraId="56F716E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816E76"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8C8FCF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519C92C0"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074B05BA"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5"/>
              <w:rPr>
                <w:rFonts w:eastAsiaTheme="minorEastAsia"/>
                <w:lang w:eastAsia="ko-KR"/>
              </w:rPr>
            </w:pPr>
            <w:r>
              <w:rPr>
                <w:rFonts w:eastAsiaTheme="minorEastAsia"/>
                <w:lang w:eastAsia="ko-KR"/>
              </w:rPr>
              <w:t>Proposal #4-2B</w:t>
            </w:r>
          </w:p>
          <w:p w14:paraId="2D4A50AF"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02ABA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2532670"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a5"/>
              <w:spacing w:after="0"/>
              <w:rPr>
                <w:rFonts w:ascii="Times New Roman" w:eastAsia="Malgun Gothic" w:hAnsi="Times New Roman"/>
                <w:szCs w:val="20"/>
                <w:lang w:eastAsia="zh-CN"/>
              </w:rPr>
            </w:pPr>
          </w:p>
          <w:p w14:paraId="0BE6627C" w14:textId="77777777" w:rsidR="00D828AB" w:rsidRDefault="00D828AB">
            <w:pPr>
              <w:pStyle w:val="a5"/>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FE4EEF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62A2A3D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147590E9" w14:textId="77777777" w:rsidR="00D828AB" w:rsidRDefault="0009359F">
            <w:pPr>
              <w:pStyle w:val="a5"/>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lastRenderedPageBreak/>
              <w:t>We agree on the first two bullets.</w:t>
            </w:r>
          </w:p>
          <w:p w14:paraId="7D44E78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37E5481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a5"/>
              <w:spacing w:after="0"/>
              <w:rPr>
                <w:rFonts w:ascii="Times New Roman" w:eastAsia="等线" w:hAnsi="Times New Roman"/>
                <w:szCs w:val="20"/>
                <w:lang w:eastAsia="zh-CN"/>
              </w:rPr>
            </w:pPr>
          </w:p>
          <w:p w14:paraId="50948C15" w14:textId="77777777" w:rsidR="00D828AB" w:rsidRDefault="0009359F">
            <w:pPr>
              <w:pStyle w:val="a5"/>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a5"/>
              <w:spacing w:after="0"/>
              <w:rPr>
                <w:rFonts w:ascii="Times New Roman" w:eastAsia="等线" w:hAnsi="Times New Roman"/>
                <w:szCs w:val="20"/>
                <w:lang w:eastAsia="zh-CN"/>
              </w:rPr>
            </w:pPr>
          </w:p>
          <w:p w14:paraId="369ABBA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aff2"/>
              <w:numPr>
                <w:ilvl w:val="0"/>
                <w:numId w:val="24"/>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 xml:space="preserve">SCell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59B9F7C8" w14:textId="77777777" w:rsidR="00D828AB" w:rsidRDefault="0009359F">
            <w:pPr>
              <w:pStyle w:val="aff2"/>
              <w:numPr>
                <w:ilvl w:val="0"/>
                <w:numId w:val="24"/>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4E63986F" w14:textId="77777777" w:rsidR="00D828AB" w:rsidRDefault="0009359F">
            <w:pPr>
              <w:jc w:val="center"/>
              <w:rPr>
                <w:rFonts w:eastAsia="等线"/>
                <w:lang w:eastAsia="zh-CN"/>
              </w:rPr>
            </w:pPr>
            <w:r>
              <w:rPr>
                <w:rFonts w:eastAsiaTheme="minorEastAsia"/>
                <w:noProof/>
                <w:sz w:val="22"/>
                <w:szCs w:val="22"/>
                <w:lang w:eastAsia="ko-KR"/>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a5"/>
              <w:spacing w:after="0"/>
              <w:rPr>
                <w:rFonts w:ascii="Times New Roman" w:eastAsia="等线" w:hAnsi="Times New Roman"/>
                <w:szCs w:val="20"/>
                <w:lang w:eastAsia="zh-CN"/>
              </w:rPr>
            </w:pPr>
          </w:p>
          <w:p w14:paraId="525ECCA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9DCF4B0" w14:textId="77777777" w:rsidR="00D828AB" w:rsidRDefault="00D828AB">
            <w:pPr>
              <w:pStyle w:val="a5"/>
              <w:spacing w:after="0"/>
              <w:rPr>
                <w:rFonts w:ascii="Times New Roman" w:eastAsia="等线" w:hAnsi="Times New Roman"/>
                <w:szCs w:val="20"/>
                <w:lang w:eastAsia="zh-CN"/>
              </w:rPr>
            </w:pPr>
          </w:p>
          <w:p w14:paraId="4CA3C04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a5"/>
              <w:spacing w:after="0"/>
              <w:rPr>
                <w:rFonts w:ascii="Times New Roman" w:eastAsia="Malgun Gothic" w:hAnsi="Times New Roman"/>
                <w:szCs w:val="20"/>
                <w:lang w:eastAsia="zh-CN"/>
              </w:rPr>
            </w:pPr>
          </w:p>
          <w:p w14:paraId="1F53A033" w14:textId="77777777" w:rsidR="00D828AB" w:rsidRDefault="00D828AB">
            <w:pPr>
              <w:pStyle w:val="a5"/>
              <w:spacing w:after="0"/>
              <w:rPr>
                <w:rFonts w:ascii="Times New Roman" w:eastAsia="Malgun Gothic" w:hAnsi="Times New Roman"/>
                <w:szCs w:val="20"/>
                <w:lang w:eastAsia="zh-CN"/>
              </w:rPr>
            </w:pPr>
          </w:p>
          <w:p w14:paraId="66359898"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2A78A3D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8715A1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100" w:type="dxa"/>
          </w:tcPr>
          <w:p w14:paraId="74C0DB5A" w14:textId="77777777" w:rsidR="00D828AB" w:rsidRDefault="0009359F">
            <w:pPr>
              <w:pStyle w:val="a5"/>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6E4F583E" w14:textId="77777777" w:rsidR="00D828AB" w:rsidRDefault="0009359F">
            <w:pPr>
              <w:pStyle w:val="a5"/>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3E52C7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a5"/>
              <w:spacing w:after="0"/>
              <w:rPr>
                <w:rFonts w:ascii="Times New Roman" w:hAnsi="Times New Roman"/>
                <w:szCs w:val="20"/>
                <w:lang w:eastAsia="zh-CN"/>
              </w:rPr>
            </w:pPr>
          </w:p>
          <w:p w14:paraId="03941930" w14:textId="77777777" w:rsidR="00D828AB" w:rsidRDefault="0009359F">
            <w:pPr>
              <w:pStyle w:val="a5"/>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194EE4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CFB4AFD"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59D847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5"/>
              <w:rPr>
                <w:rFonts w:eastAsiaTheme="minorEastAsia"/>
                <w:lang w:eastAsia="ko-KR"/>
              </w:rPr>
            </w:pPr>
            <w:r>
              <w:rPr>
                <w:rFonts w:eastAsiaTheme="minorEastAsia"/>
                <w:lang w:eastAsia="ko-KR"/>
              </w:rPr>
              <w:t>Proposal #4-2B</w:t>
            </w:r>
          </w:p>
          <w:p w14:paraId="36FEB4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a5"/>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100" w:type="dxa"/>
          </w:tcPr>
          <w:p w14:paraId="5D201A7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6CE8F78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Mostly Ok with the updated proposals, with some changes below. Agree with Samsung that retransmission timer in FFS can be removed. We suggest to include SPS PDSCH and SR to </w:t>
            </w:r>
            <w:r>
              <w:rPr>
                <w:rFonts w:ascii="Times New Roman" w:eastAsia="等线" w:hAnsi="Times New Roman"/>
                <w:szCs w:val="20"/>
                <w:lang w:eastAsia="zh-CN"/>
              </w:rPr>
              <w:lastRenderedPageBreak/>
              <w:t>complete the list. If it cannot be agreed, at least it should be kept in FFS. If RAN2 provides further feedback that can be updated later as well.</w:t>
            </w:r>
          </w:p>
          <w:p w14:paraId="406C245F" w14:textId="77777777" w:rsidR="00D828AB" w:rsidRDefault="00D828AB">
            <w:pPr>
              <w:pStyle w:val="a5"/>
              <w:spacing w:after="0"/>
              <w:rPr>
                <w:rFonts w:ascii="Times New Roman" w:eastAsia="等线" w:hAnsi="Times New Roman"/>
                <w:szCs w:val="20"/>
                <w:lang w:eastAsia="zh-CN"/>
              </w:rPr>
            </w:pPr>
          </w:p>
          <w:p w14:paraId="0FBC2AF4" w14:textId="77777777" w:rsidR="00D828AB" w:rsidRDefault="0009359F">
            <w:pPr>
              <w:pStyle w:val="5"/>
              <w:rPr>
                <w:rFonts w:eastAsiaTheme="minorEastAsia"/>
                <w:lang w:eastAsia="ko-KR"/>
              </w:rPr>
            </w:pPr>
            <w:r>
              <w:rPr>
                <w:rFonts w:eastAsiaTheme="minorEastAsia"/>
                <w:lang w:eastAsia="ko-KR"/>
              </w:rPr>
              <w:t>Proposal #4-1B</w:t>
            </w:r>
          </w:p>
          <w:p w14:paraId="40C88F5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w:t>
            </w:r>
            <w:proofErr w:type="gramStart"/>
            <w:r w:rsidRPr="005A2552">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Pr="005A2552" w:rsidRDefault="0009359F">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5C4FA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C63044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sidRPr="005A2552">
              <w:rPr>
                <w:rFonts w:ascii="Times New Roman" w:eastAsia="Malgun Gothic"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DA6FEC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5"/>
              <w:rPr>
                <w:rFonts w:eastAsiaTheme="minorEastAsia"/>
                <w:lang w:eastAsia="ko-KR"/>
              </w:rPr>
            </w:pPr>
            <w:r>
              <w:rPr>
                <w:rFonts w:eastAsiaTheme="minorEastAsia"/>
                <w:lang w:eastAsia="ko-KR"/>
              </w:rPr>
              <w:t>Proposal #4-2B</w:t>
            </w:r>
          </w:p>
          <w:p w14:paraId="0487072D" w14:textId="0F957F09"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1467B2B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lastRenderedPageBreak/>
              <w:t>SR</w:t>
            </w:r>
          </w:p>
          <w:p w14:paraId="693EF0F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a5"/>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1A6AF7C5"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056E0B1B" w14:textId="77777777" w:rsidR="00D828AB" w:rsidRDefault="0009359F">
            <w:pPr>
              <w:pStyle w:val="a5"/>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4017843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137E6CE" w14:textId="77777777" w:rsidR="00D828AB" w:rsidRDefault="0009359F">
            <w:pPr>
              <w:pStyle w:val="a5"/>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C5402A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a5"/>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6D72B8EF"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86D28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0246D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AF6167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a5"/>
              <w:spacing w:after="0"/>
              <w:rPr>
                <w:rFonts w:ascii="Times New Roman" w:eastAsia="等线" w:hAnsi="Times New Roman"/>
                <w:szCs w:val="20"/>
                <w:lang w:eastAsia="zh-CN"/>
              </w:rPr>
            </w:pPr>
          </w:p>
          <w:p w14:paraId="54C7821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04D6EC8D" w14:textId="77777777" w:rsidR="00D828AB" w:rsidRDefault="0009359F">
            <w:pPr>
              <w:pStyle w:val="a5"/>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a5"/>
              <w:spacing w:after="0"/>
              <w:rPr>
                <w:rFonts w:ascii="Times New Roman" w:eastAsia="等线"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a5"/>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1623FD3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7DB6E89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6D0519F4" w14:textId="77777777" w:rsidR="00D828AB" w:rsidRDefault="0009359F">
            <w:pPr>
              <w:pStyle w:val="a5"/>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a5"/>
            </w:pPr>
            <w:r>
              <w:lastRenderedPageBreak/>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a5"/>
            </w:pPr>
            <w:r>
              <w:t>Overall, our suggested updates are as follows.</w:t>
            </w:r>
          </w:p>
          <w:p w14:paraId="3312DA49" w14:textId="77777777" w:rsidR="00D828AB" w:rsidRDefault="0009359F">
            <w:pPr>
              <w:pStyle w:val="5"/>
              <w:rPr>
                <w:rFonts w:eastAsiaTheme="minorEastAsia"/>
                <w:lang w:eastAsia="ko-KR"/>
              </w:rPr>
            </w:pPr>
            <w:r>
              <w:rPr>
                <w:rFonts w:eastAsiaTheme="minorEastAsia"/>
                <w:lang w:eastAsia="ko-KR"/>
              </w:rPr>
              <w:t>Proposal #4-1B</w:t>
            </w:r>
          </w:p>
          <w:p w14:paraId="754CE70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a5"/>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A363D09"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a5"/>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9CA9B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5"/>
              <w:rPr>
                <w:rFonts w:eastAsiaTheme="minorEastAsia"/>
                <w:lang w:eastAsia="ko-KR"/>
              </w:rPr>
            </w:pPr>
            <w:r>
              <w:rPr>
                <w:rFonts w:eastAsiaTheme="minorEastAsia"/>
                <w:lang w:eastAsia="ko-KR"/>
              </w:rPr>
              <w:t>Proposal #4-2B</w:t>
            </w:r>
          </w:p>
          <w:p w14:paraId="644E26F3"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a5"/>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0154748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a5"/>
              <w:spacing w:after="0"/>
              <w:rPr>
                <w:rFonts w:ascii="Times New Roman" w:eastAsia="等线"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a5"/>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5"/>
              <w:rPr>
                <w:rFonts w:eastAsiaTheme="minorEastAsia"/>
                <w:lang w:eastAsia="ko-KR"/>
              </w:rPr>
            </w:pPr>
            <w:r>
              <w:rPr>
                <w:rFonts w:eastAsiaTheme="minorEastAsia"/>
                <w:lang w:eastAsia="ko-KR"/>
              </w:rPr>
              <w:t>Proposal #4-1B</w:t>
            </w:r>
          </w:p>
          <w:p w14:paraId="6028E4D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F9B69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C281E3F" w14:textId="77777777" w:rsidR="00D828AB" w:rsidRDefault="00D828AB">
            <w:pPr>
              <w:pStyle w:val="a5"/>
              <w:spacing w:after="0"/>
              <w:rPr>
                <w:rFonts w:ascii="Times New Roman" w:eastAsia="等线"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a5"/>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83BCC12" w14:textId="77777777" w:rsidR="00D828AB" w:rsidRDefault="0009359F">
            <w:pPr>
              <w:pStyle w:val="a5"/>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a5"/>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9359F">
            <w:pPr>
              <w:pStyle w:val="a5"/>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a5"/>
        <w:spacing w:after="0"/>
        <w:rPr>
          <w:rFonts w:ascii="Times New Roman" w:eastAsiaTheme="minorEastAsia" w:hAnsi="Times New Roman"/>
          <w:szCs w:val="20"/>
          <w:lang w:eastAsia="ko-KR"/>
        </w:rPr>
      </w:pPr>
    </w:p>
    <w:p w14:paraId="1C03FE0E" w14:textId="77777777" w:rsidR="00D828AB" w:rsidRDefault="00D828AB">
      <w:pPr>
        <w:pStyle w:val="a5"/>
        <w:spacing w:after="0"/>
        <w:rPr>
          <w:rFonts w:ascii="Times New Roman" w:eastAsiaTheme="minorEastAsia" w:hAnsi="Times New Roman"/>
          <w:szCs w:val="20"/>
          <w:lang w:eastAsia="ko-KR"/>
        </w:rPr>
      </w:pPr>
    </w:p>
    <w:p w14:paraId="60361A6E"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a5"/>
        <w:spacing w:after="0"/>
        <w:rPr>
          <w:rFonts w:ascii="Times New Roman" w:eastAsiaTheme="minorEastAsia" w:hAnsi="Times New Roman"/>
          <w:szCs w:val="20"/>
          <w:lang w:eastAsia="ko-KR"/>
        </w:rPr>
      </w:pPr>
    </w:p>
    <w:p w14:paraId="3FF5A0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D791D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F1E43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a5"/>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a5"/>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922632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742448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a5"/>
              <w:numPr>
                <w:ilvl w:val="0"/>
                <w:numId w:val="21"/>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C69F8BA" w14:textId="77777777" w:rsidR="00D828AB" w:rsidRDefault="00D828AB">
            <w:pPr>
              <w:pStyle w:val="a5"/>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6347E41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0902F"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D828AB" w14:paraId="5943BA33" w14:textId="77777777">
        <w:tc>
          <w:tcPr>
            <w:tcW w:w="1255" w:type="dxa"/>
          </w:tcPr>
          <w:p w14:paraId="3AB33451"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a5"/>
              <w:spacing w:after="0"/>
              <w:rPr>
                <w:rFonts w:ascii="Times New Roman" w:eastAsia="Yu Mincho" w:hAnsi="Times New Roman"/>
                <w:szCs w:val="20"/>
                <w:lang w:eastAsia="ja-JP"/>
              </w:rPr>
            </w:pPr>
          </w:p>
        </w:tc>
        <w:tc>
          <w:tcPr>
            <w:tcW w:w="8095" w:type="dxa"/>
          </w:tcPr>
          <w:p w14:paraId="5CB94A0A" w14:textId="77777777" w:rsidR="00D828AB" w:rsidRDefault="00D828AB">
            <w:pPr>
              <w:pStyle w:val="a5"/>
              <w:spacing w:after="0"/>
              <w:rPr>
                <w:rFonts w:ascii="Times New Roman" w:eastAsia="Yu Mincho" w:hAnsi="Times New Roman"/>
                <w:szCs w:val="20"/>
                <w:lang w:eastAsia="ja-JP"/>
              </w:rPr>
            </w:pPr>
          </w:p>
        </w:tc>
      </w:tr>
    </w:tbl>
    <w:p w14:paraId="5F6EE537" w14:textId="77777777" w:rsidR="00D828AB" w:rsidRDefault="00D828AB">
      <w:pPr>
        <w:pStyle w:val="a5"/>
        <w:spacing w:after="0"/>
        <w:rPr>
          <w:rFonts w:ascii="Times New Roman" w:eastAsiaTheme="minorEastAsia" w:hAnsi="Times New Roman"/>
          <w:szCs w:val="20"/>
          <w:lang w:eastAsia="ko-KR"/>
        </w:rPr>
      </w:pPr>
    </w:p>
    <w:p w14:paraId="3C5C4E11" w14:textId="77777777" w:rsidR="00D828AB" w:rsidRDefault="00D828AB">
      <w:pPr>
        <w:pStyle w:val="a5"/>
        <w:spacing w:after="0"/>
        <w:rPr>
          <w:rFonts w:ascii="Times New Roman" w:eastAsiaTheme="minorEastAsia" w:hAnsi="Times New Roman"/>
          <w:szCs w:val="20"/>
          <w:lang w:eastAsia="ko-KR"/>
        </w:rPr>
      </w:pPr>
    </w:p>
    <w:p w14:paraId="3C2BA8E9" w14:textId="77777777" w:rsidR="00D828AB" w:rsidRDefault="0009359F">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71FBB81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a5"/>
        <w:spacing w:after="0"/>
        <w:rPr>
          <w:rFonts w:ascii="Times New Roman" w:eastAsiaTheme="minorEastAsia" w:hAnsi="Times New Roman"/>
          <w:szCs w:val="20"/>
          <w:lang w:eastAsia="ko-KR"/>
        </w:rPr>
      </w:pPr>
    </w:p>
    <w:p w14:paraId="0C332420" w14:textId="77777777" w:rsidR="00D828AB" w:rsidRDefault="00D828AB">
      <w:pPr>
        <w:pStyle w:val="a5"/>
        <w:spacing w:after="0"/>
        <w:rPr>
          <w:rFonts w:ascii="Times New Roman" w:eastAsiaTheme="minorEastAsia" w:hAnsi="Times New Roman"/>
          <w:szCs w:val="20"/>
          <w:lang w:eastAsia="ko-KR"/>
        </w:rPr>
      </w:pPr>
    </w:p>
    <w:p w14:paraId="20FDA29D"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408055B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1664E5C3"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7CF17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a5"/>
        <w:spacing w:after="0"/>
        <w:rPr>
          <w:rFonts w:ascii="Times New Roman" w:eastAsiaTheme="minorEastAsia" w:hAnsi="Times New Roman"/>
          <w:szCs w:val="20"/>
          <w:lang w:eastAsia="ko-KR"/>
        </w:rPr>
      </w:pPr>
    </w:p>
    <w:p w14:paraId="479EEEC8" w14:textId="77777777" w:rsidR="00D828AB" w:rsidRDefault="00D828AB">
      <w:pPr>
        <w:pStyle w:val="a5"/>
        <w:spacing w:after="0"/>
        <w:rPr>
          <w:rFonts w:ascii="Times New Roman" w:eastAsiaTheme="minorEastAsia" w:hAnsi="Times New Roman"/>
          <w:szCs w:val="20"/>
          <w:lang w:eastAsia="ko-KR"/>
        </w:rPr>
      </w:pPr>
    </w:p>
    <w:p w14:paraId="373B46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153B81B" w14:textId="77777777" w:rsidR="00D828AB" w:rsidRDefault="00D828AB">
      <w:pPr>
        <w:pStyle w:val="a5"/>
        <w:spacing w:after="0"/>
        <w:rPr>
          <w:rFonts w:ascii="Times New Roman" w:eastAsiaTheme="minorEastAsia" w:hAnsi="Times New Roman"/>
          <w:szCs w:val="20"/>
          <w:lang w:eastAsia="ko-KR"/>
        </w:rPr>
      </w:pPr>
    </w:p>
    <w:p w14:paraId="23CAA992" w14:textId="77777777" w:rsidR="00D828AB" w:rsidRDefault="0009359F">
      <w:pPr>
        <w:pStyle w:val="6"/>
        <w:spacing w:after="120" w:line="240" w:lineRule="auto"/>
        <w:rPr>
          <w:rFonts w:ascii="Arial" w:hAnsi="Arial" w:cs="Arial"/>
        </w:rPr>
      </w:pPr>
      <w:r>
        <w:rPr>
          <w:rFonts w:ascii="Arial" w:hAnsi="Arial" w:cs="Arial"/>
        </w:rPr>
        <w:lastRenderedPageBreak/>
        <w:t>Proposal #4-1C</w:t>
      </w:r>
    </w:p>
    <w:p w14:paraId="30D7FDA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113AA98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2857655"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2EAEEEA2"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5790D50"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18E071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1C2D719" w14:textId="77777777" w:rsidR="00D828AB" w:rsidRDefault="0009359F">
      <w:pPr>
        <w:pStyle w:val="a5"/>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6"/>
        <w:spacing w:after="120" w:line="240" w:lineRule="auto"/>
        <w:rPr>
          <w:rFonts w:ascii="Arial" w:hAnsi="Arial" w:cs="Arial"/>
        </w:rPr>
      </w:pPr>
      <w:r>
        <w:rPr>
          <w:rFonts w:ascii="Arial" w:hAnsi="Arial" w:cs="Arial"/>
        </w:rPr>
        <w:t>Proposal #4-2C</w:t>
      </w:r>
    </w:p>
    <w:p w14:paraId="678262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09B4A9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72E2A2A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a5"/>
        <w:spacing w:after="0"/>
        <w:rPr>
          <w:rFonts w:ascii="Times New Roman" w:eastAsiaTheme="minorEastAsia" w:hAnsi="Times New Roman"/>
          <w:szCs w:val="20"/>
          <w:lang w:eastAsia="ko-KR"/>
        </w:rPr>
      </w:pPr>
    </w:p>
    <w:p w14:paraId="2A5F9FA1" w14:textId="77777777" w:rsidR="00D828AB" w:rsidRDefault="00D828AB">
      <w:pPr>
        <w:pStyle w:val="a5"/>
        <w:spacing w:after="0"/>
        <w:rPr>
          <w:rFonts w:ascii="Times New Roman" w:eastAsiaTheme="minorEastAsia" w:hAnsi="Times New Roman"/>
          <w:szCs w:val="20"/>
          <w:lang w:eastAsia="ko-KR"/>
        </w:rPr>
      </w:pPr>
    </w:p>
    <w:p w14:paraId="317B9A7D" w14:textId="77777777" w:rsidR="00D828AB" w:rsidRDefault="00D828AB">
      <w:pPr>
        <w:pStyle w:val="a5"/>
        <w:spacing w:after="0"/>
        <w:rPr>
          <w:rFonts w:ascii="Times New Roman" w:eastAsiaTheme="minorEastAsia" w:hAnsi="Times New Roman"/>
          <w:szCs w:val="20"/>
          <w:lang w:eastAsia="ko-KR"/>
        </w:rPr>
      </w:pPr>
    </w:p>
    <w:p w14:paraId="6DE26D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a5"/>
        <w:spacing w:after="0"/>
        <w:rPr>
          <w:rFonts w:ascii="Times New Roman" w:eastAsiaTheme="minorEastAsia" w:hAnsi="Times New Roman"/>
          <w:szCs w:val="20"/>
          <w:lang w:eastAsia="ko-KR"/>
        </w:rPr>
      </w:pPr>
    </w:p>
    <w:p w14:paraId="781FDFF4" w14:textId="77777777" w:rsidR="00D828AB" w:rsidRDefault="0009359F">
      <w:pPr>
        <w:pStyle w:val="6"/>
        <w:spacing w:after="120" w:line="240" w:lineRule="auto"/>
        <w:rPr>
          <w:rFonts w:ascii="Arial" w:hAnsi="Arial" w:cs="Arial"/>
        </w:rPr>
      </w:pPr>
      <w:r>
        <w:rPr>
          <w:rFonts w:ascii="Arial" w:hAnsi="Arial" w:cs="Arial"/>
        </w:rPr>
        <w:lastRenderedPageBreak/>
        <w:t>Proposal #4-3</w:t>
      </w:r>
    </w:p>
    <w:p w14:paraId="79DF79B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a5"/>
        <w:spacing w:after="0"/>
        <w:rPr>
          <w:rFonts w:ascii="Times New Roman" w:eastAsiaTheme="minorEastAsia" w:hAnsi="Times New Roman"/>
          <w:szCs w:val="20"/>
          <w:lang w:eastAsia="ko-KR"/>
        </w:rPr>
      </w:pPr>
    </w:p>
    <w:p w14:paraId="13DF3C92" w14:textId="77777777" w:rsidR="00D828AB" w:rsidRDefault="00D828AB">
      <w:pPr>
        <w:pStyle w:val="a5"/>
        <w:spacing w:after="0"/>
        <w:rPr>
          <w:rFonts w:ascii="Times New Roman" w:eastAsiaTheme="minorEastAsia" w:hAnsi="Times New Roman"/>
          <w:szCs w:val="20"/>
          <w:lang w:eastAsia="ko-KR"/>
        </w:rPr>
      </w:pPr>
    </w:p>
    <w:p w14:paraId="76235F9D" w14:textId="77777777" w:rsidR="00D828AB" w:rsidRDefault="0009359F">
      <w:pPr>
        <w:pStyle w:val="4"/>
        <w:rPr>
          <w:rFonts w:eastAsia="宋体"/>
          <w:szCs w:val="18"/>
          <w:lang w:val="en-US" w:eastAsia="zh-CN"/>
        </w:rPr>
      </w:pPr>
      <w:r>
        <w:rPr>
          <w:rFonts w:eastAsia="宋体"/>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D833B7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E8DF1D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7B03F0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DC11CC6"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3E6FB5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0F44C60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5C6D74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E32BF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a5"/>
        <w:spacing w:after="0"/>
        <w:rPr>
          <w:rFonts w:ascii="Times New Roman" w:eastAsiaTheme="minorEastAsia" w:hAnsi="Times New Roman"/>
          <w:szCs w:val="20"/>
          <w:lang w:eastAsia="ko-KR"/>
        </w:rPr>
      </w:pPr>
    </w:p>
    <w:p w14:paraId="14C3E27D" w14:textId="77777777" w:rsidR="00D828AB" w:rsidRDefault="00D828AB">
      <w:pPr>
        <w:pStyle w:val="a5"/>
        <w:spacing w:after="0"/>
        <w:rPr>
          <w:rFonts w:ascii="Times New Roman" w:eastAsiaTheme="minorEastAsia" w:hAnsi="Times New Roman"/>
          <w:szCs w:val="20"/>
          <w:lang w:eastAsia="ko-KR"/>
        </w:rPr>
      </w:pPr>
    </w:p>
    <w:p w14:paraId="39D49D7E" w14:textId="79DDB291" w:rsidR="00D828AB" w:rsidRDefault="0009359F">
      <w:pPr>
        <w:pStyle w:val="4"/>
        <w:rPr>
          <w:rFonts w:eastAsia="宋体"/>
          <w:szCs w:val="18"/>
          <w:lang w:val="en-US" w:eastAsia="zh-CN"/>
        </w:rPr>
      </w:pPr>
      <w:r>
        <w:rPr>
          <w:rFonts w:eastAsia="宋体"/>
          <w:szCs w:val="18"/>
          <w:lang w:val="en-US" w:eastAsia="zh-CN"/>
        </w:rPr>
        <w:t>[</w:t>
      </w:r>
      <w:r w:rsidR="0039355E">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2CAABA9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a5"/>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{trs-Info ‘false’ repetition ‘off’} and associated with CSI report in CSI-ReportConfig (for CSI reporting)</w:t>
      </w:r>
    </w:p>
    <w:p w14:paraId="3A0640E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499A4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BA7049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68706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94617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16B23F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64E79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25F9BF8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7934F6B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a5"/>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a5"/>
        <w:spacing w:after="0"/>
        <w:rPr>
          <w:rFonts w:ascii="Times New Roman" w:eastAsiaTheme="minorEastAsia" w:hAnsi="Times New Roman"/>
          <w:szCs w:val="20"/>
          <w:lang w:eastAsia="ko-KR"/>
        </w:rPr>
      </w:pPr>
    </w:p>
    <w:p w14:paraId="5022AF71" w14:textId="77777777" w:rsidR="00D828AB" w:rsidRDefault="00D828AB">
      <w:pPr>
        <w:pStyle w:val="a5"/>
        <w:spacing w:after="0"/>
        <w:rPr>
          <w:rFonts w:ascii="Times New Roman" w:eastAsiaTheme="minorEastAsia" w:hAnsi="Times New Roman"/>
          <w:szCs w:val="20"/>
          <w:lang w:eastAsia="ko-KR"/>
        </w:rPr>
      </w:pPr>
    </w:p>
    <w:p w14:paraId="5DB1530C" w14:textId="77777777" w:rsidR="00D828AB" w:rsidRDefault="0009359F">
      <w:pPr>
        <w:pStyle w:val="6"/>
        <w:spacing w:after="120" w:line="240" w:lineRule="auto"/>
        <w:rPr>
          <w:rFonts w:ascii="Arial" w:hAnsi="Arial" w:cs="Arial"/>
        </w:rPr>
      </w:pPr>
      <w:r>
        <w:rPr>
          <w:rFonts w:ascii="Arial" w:hAnsi="Arial" w:cs="Arial"/>
        </w:rPr>
        <w:t>Proposal #4-1D</w:t>
      </w:r>
    </w:p>
    <w:p w14:paraId="76CBDAC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1FDFF7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1D8130F"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600D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A509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20880E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B47396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a5"/>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6"/>
        <w:spacing w:after="120" w:line="240" w:lineRule="auto"/>
        <w:rPr>
          <w:rFonts w:ascii="Arial" w:hAnsi="Arial" w:cs="Arial"/>
        </w:rPr>
      </w:pPr>
      <w:r>
        <w:rPr>
          <w:rFonts w:ascii="Arial" w:hAnsi="Arial" w:cs="Arial"/>
        </w:rPr>
        <w:t>Proposal #4-2D</w:t>
      </w:r>
    </w:p>
    <w:p w14:paraId="6FDDE2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5179A38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8391A4" w14:textId="77777777" w:rsidR="00D828AB" w:rsidRDefault="0009359F">
      <w:pPr>
        <w:pStyle w:val="a5"/>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92DE130" w14:textId="77777777" w:rsidR="00D828AB" w:rsidRDefault="00D828AB">
      <w:pPr>
        <w:pStyle w:val="a5"/>
        <w:spacing w:after="0"/>
        <w:rPr>
          <w:rFonts w:ascii="Times New Roman" w:eastAsiaTheme="minorEastAsia" w:hAnsi="Times New Roman"/>
          <w:szCs w:val="20"/>
          <w:lang w:eastAsia="ko-KR"/>
        </w:rPr>
      </w:pPr>
    </w:p>
    <w:p w14:paraId="7024E439" w14:textId="77777777" w:rsidR="00D828AB" w:rsidRDefault="00D828AB">
      <w:pPr>
        <w:pStyle w:val="a5"/>
        <w:spacing w:after="0"/>
        <w:rPr>
          <w:rFonts w:ascii="Times New Roman" w:eastAsiaTheme="minorEastAsia" w:hAnsi="Times New Roman"/>
          <w:szCs w:val="20"/>
          <w:lang w:eastAsia="ko-KR"/>
        </w:rPr>
      </w:pPr>
    </w:p>
    <w:p w14:paraId="52544D3A" w14:textId="77777777" w:rsidR="00D828AB" w:rsidRDefault="0009359F">
      <w:pPr>
        <w:pStyle w:val="6"/>
        <w:spacing w:after="120" w:line="240" w:lineRule="auto"/>
        <w:rPr>
          <w:rFonts w:ascii="Arial" w:hAnsi="Arial" w:cs="Arial"/>
        </w:rPr>
      </w:pPr>
      <w:r>
        <w:rPr>
          <w:rFonts w:ascii="Arial" w:hAnsi="Arial" w:cs="Arial"/>
        </w:rPr>
        <w:t>Proposal #4-2E</w:t>
      </w:r>
    </w:p>
    <w:p w14:paraId="072380E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73F98E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0DDA9CD4"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a5"/>
        <w:spacing w:after="0"/>
        <w:rPr>
          <w:rFonts w:ascii="Times New Roman" w:eastAsiaTheme="minorEastAsia" w:hAnsi="Times New Roman"/>
          <w:szCs w:val="20"/>
          <w:lang w:eastAsia="ko-KR"/>
        </w:rPr>
      </w:pPr>
    </w:p>
    <w:p w14:paraId="69992CEC" w14:textId="77777777" w:rsidR="00D828AB" w:rsidRDefault="00D828AB">
      <w:pPr>
        <w:pStyle w:val="a5"/>
        <w:spacing w:after="0"/>
        <w:rPr>
          <w:rFonts w:ascii="Times New Roman" w:eastAsiaTheme="minorEastAsia" w:hAnsi="Times New Roman"/>
          <w:szCs w:val="20"/>
          <w:lang w:eastAsia="ko-KR"/>
        </w:rPr>
      </w:pPr>
    </w:p>
    <w:p w14:paraId="345D52BF" w14:textId="77777777" w:rsidR="00D828AB" w:rsidRDefault="0009359F">
      <w:pPr>
        <w:pStyle w:val="6"/>
        <w:spacing w:after="120" w:line="240" w:lineRule="auto"/>
        <w:rPr>
          <w:rFonts w:ascii="Arial" w:hAnsi="Arial" w:cs="Arial"/>
        </w:rPr>
      </w:pPr>
      <w:r>
        <w:rPr>
          <w:rFonts w:ascii="Arial" w:hAnsi="Arial" w:cs="Arial"/>
        </w:rPr>
        <w:t>Proposal #4-3A</w:t>
      </w:r>
    </w:p>
    <w:p w14:paraId="7B3C2A4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a5"/>
        <w:spacing w:after="0"/>
        <w:rPr>
          <w:rFonts w:ascii="Times New Roman" w:eastAsiaTheme="minorEastAsia" w:hAnsi="Times New Roman"/>
          <w:szCs w:val="20"/>
          <w:lang w:eastAsia="ko-KR"/>
        </w:rPr>
      </w:pPr>
    </w:p>
    <w:p w14:paraId="3D199CD8" w14:textId="77777777" w:rsidR="00D828AB" w:rsidRDefault="00D828AB">
      <w:pPr>
        <w:pStyle w:val="a5"/>
        <w:spacing w:after="0"/>
        <w:rPr>
          <w:rFonts w:ascii="Times New Roman" w:eastAsiaTheme="minorEastAsia" w:hAnsi="Times New Roman"/>
          <w:szCs w:val="20"/>
          <w:lang w:eastAsia="ko-KR"/>
        </w:rPr>
      </w:pPr>
    </w:p>
    <w:p w14:paraId="1AA2EAC1" w14:textId="77777777" w:rsidR="00D828AB" w:rsidRDefault="00D828AB">
      <w:pPr>
        <w:pStyle w:val="a5"/>
        <w:spacing w:after="0"/>
        <w:rPr>
          <w:rFonts w:ascii="Times New Roman" w:eastAsiaTheme="minorEastAsia" w:hAnsi="Times New Roman"/>
          <w:szCs w:val="20"/>
          <w:lang w:eastAsia="ko-KR"/>
        </w:rPr>
      </w:pPr>
    </w:p>
    <w:p w14:paraId="29CF0B9C" w14:textId="77777777"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a5"/>
        <w:spacing w:after="0"/>
        <w:rPr>
          <w:rFonts w:ascii="Times New Roman" w:eastAsiaTheme="minorEastAsia" w:hAnsi="Times New Roman"/>
          <w:szCs w:val="20"/>
          <w:lang w:eastAsia="ko-KR"/>
        </w:rPr>
      </w:pPr>
    </w:p>
    <w:p w14:paraId="3C97B5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aff0"/>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a5"/>
              <w:spacing w:after="0"/>
              <w:rPr>
                <w:rFonts w:ascii="Times New Roman" w:eastAsiaTheme="minorEastAsia" w:hAnsi="Times New Roman"/>
                <w:szCs w:val="20"/>
                <w:lang w:eastAsia="ko-KR"/>
              </w:rPr>
            </w:pPr>
          </w:p>
          <w:p w14:paraId="049C1E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5A3BDFA1"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45FF16F4" w14:textId="77777777" w:rsidR="00D828AB" w:rsidRDefault="00D828AB">
            <w:pPr>
              <w:pStyle w:val="a5"/>
              <w:spacing w:after="0"/>
              <w:rPr>
                <w:rFonts w:ascii="Times New Roman" w:eastAsiaTheme="minorEastAsia" w:hAnsi="Times New Roman"/>
                <w:szCs w:val="20"/>
                <w:lang w:eastAsia="ko-KR"/>
              </w:rPr>
            </w:pPr>
          </w:p>
          <w:p w14:paraId="662064F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0E40F397" w14:textId="77777777" w:rsidR="00D828AB" w:rsidRDefault="0009359F">
            <w:pPr>
              <w:pStyle w:val="a5"/>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CCDA47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282B8DC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9EABA4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CF8E5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6375F51C" w14:textId="77777777" w:rsidR="00D828AB" w:rsidRDefault="00D828AB">
            <w:pPr>
              <w:pStyle w:val="a5"/>
              <w:spacing w:after="0"/>
              <w:rPr>
                <w:rFonts w:ascii="Times New Roman" w:eastAsiaTheme="minorEastAsia" w:hAnsi="Times New Roman"/>
                <w:szCs w:val="20"/>
                <w:lang w:eastAsia="ko-KR"/>
              </w:rPr>
            </w:pPr>
          </w:p>
          <w:p w14:paraId="3F4911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5"/>
              <w:rPr>
                <w:rFonts w:eastAsiaTheme="minorEastAsia"/>
                <w:lang w:eastAsia="ko-KR"/>
              </w:rPr>
            </w:pPr>
            <w:r>
              <w:rPr>
                <w:rFonts w:eastAsiaTheme="minorEastAsia"/>
                <w:lang w:eastAsia="ko-KR"/>
              </w:rPr>
              <w:t>Proposal #4-3</w:t>
            </w:r>
          </w:p>
          <w:p w14:paraId="46B58E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a5"/>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a5"/>
              <w:spacing w:after="0"/>
              <w:rPr>
                <w:rFonts w:ascii="Times New Roman" w:eastAsiaTheme="minorEastAsia" w:hAnsi="Times New Roman"/>
                <w:szCs w:val="20"/>
                <w:lang w:eastAsia="ko-KR"/>
              </w:rPr>
            </w:pPr>
          </w:p>
          <w:p w14:paraId="3E7D2B9A" w14:textId="77777777" w:rsidR="00D828AB" w:rsidRDefault="00D828AB">
            <w:pPr>
              <w:pStyle w:val="a5"/>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62A7D01" w14:textId="77777777" w:rsidR="00D828AB" w:rsidRDefault="00D828AB">
            <w:pPr>
              <w:pStyle w:val="a5"/>
              <w:spacing w:after="0"/>
              <w:rPr>
                <w:rFonts w:ascii="Times New Roman" w:eastAsiaTheme="minorEastAsia" w:hAnsi="Times New Roman"/>
                <w:szCs w:val="20"/>
                <w:lang w:eastAsia="ko-KR"/>
              </w:rPr>
            </w:pPr>
          </w:p>
          <w:p w14:paraId="470A45B0" w14:textId="77777777" w:rsidR="00D828AB" w:rsidRDefault="0009359F">
            <w:pPr>
              <w:pStyle w:val="5"/>
              <w:rPr>
                <w:rFonts w:eastAsiaTheme="minorEastAsia"/>
                <w:lang w:eastAsia="ko-KR"/>
              </w:rPr>
            </w:pPr>
            <w:r>
              <w:rPr>
                <w:rFonts w:eastAsiaTheme="minorEastAsia"/>
                <w:lang w:eastAsia="ko-KR"/>
              </w:rPr>
              <w:t>Proposal #4-1C (no change marks)</w:t>
            </w:r>
          </w:p>
          <w:p w14:paraId="70203ED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6621699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48361550"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5DDC84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302B9E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1E8EC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FB3D7F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1709EC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a5"/>
              <w:spacing w:after="0"/>
              <w:rPr>
                <w:rFonts w:ascii="Times New Roman" w:eastAsiaTheme="minorEastAsia" w:hAnsi="Times New Roman"/>
                <w:szCs w:val="20"/>
                <w:lang w:eastAsia="ko-KR"/>
              </w:rPr>
            </w:pPr>
          </w:p>
          <w:p w14:paraId="4720691E" w14:textId="77777777" w:rsidR="00D828AB" w:rsidRDefault="0009359F">
            <w:pPr>
              <w:pStyle w:val="5"/>
              <w:rPr>
                <w:rFonts w:eastAsiaTheme="minorEastAsia"/>
                <w:lang w:eastAsia="ko-KR"/>
              </w:rPr>
            </w:pPr>
            <w:r>
              <w:rPr>
                <w:rFonts w:eastAsiaTheme="minorEastAsia"/>
                <w:lang w:eastAsia="ko-KR"/>
              </w:rPr>
              <w:t>Proposal #4-2C (no change marks)</w:t>
            </w:r>
          </w:p>
          <w:p w14:paraId="416D6FF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907B3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4779B2F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a5"/>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a5"/>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625CC46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C5B32F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11BE2A62" w14:textId="77777777" w:rsidR="00D828AB" w:rsidRDefault="0009359F">
            <w:pPr>
              <w:pStyle w:val="6"/>
              <w:spacing w:after="120" w:line="240" w:lineRule="auto"/>
              <w:rPr>
                <w:rFonts w:ascii="Arial" w:hAnsi="Arial" w:cs="Arial"/>
              </w:rPr>
            </w:pPr>
            <w:r>
              <w:rPr>
                <w:rFonts w:ascii="Arial" w:hAnsi="Arial" w:cs="Arial"/>
              </w:rPr>
              <w:t>Proposal #4-3A</w:t>
            </w:r>
          </w:p>
          <w:p w14:paraId="476CBB7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4E791F38" w14:textId="77777777" w:rsidR="00D828AB" w:rsidRDefault="0009359F">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7AF7605" w14:textId="77777777" w:rsidR="00D828AB" w:rsidRDefault="00D828AB">
            <w:pPr>
              <w:pStyle w:val="a5"/>
              <w:spacing w:after="0"/>
              <w:rPr>
                <w:rFonts w:ascii="Times New Roman" w:eastAsia="等线" w:hAnsi="Times New Roman"/>
                <w:szCs w:val="20"/>
                <w:lang w:eastAsia="zh-CN"/>
              </w:rPr>
            </w:pPr>
          </w:p>
        </w:tc>
      </w:tr>
      <w:tr w:rsidR="00D828AB" w14:paraId="7BDB64CA" w14:textId="77777777">
        <w:tc>
          <w:tcPr>
            <w:tcW w:w="1255" w:type="dxa"/>
          </w:tcPr>
          <w:p w14:paraId="1F160C1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BD9CB4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C-DRX impact can be discussed later when UE behaviour is clear for cell DTX only.</w:t>
            </w:r>
          </w:p>
          <w:p w14:paraId="4722207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6293A1B8" w14:textId="77777777" w:rsidR="00D828AB" w:rsidRDefault="00D828AB">
            <w:pPr>
              <w:pStyle w:val="a5"/>
              <w:spacing w:after="0"/>
              <w:rPr>
                <w:rFonts w:ascii="Times New Roman" w:eastAsia="等线" w:hAnsi="Times New Roman"/>
                <w:szCs w:val="20"/>
                <w:lang w:eastAsia="zh-CN"/>
              </w:rPr>
            </w:pPr>
          </w:p>
          <w:p w14:paraId="54AFEB1C" w14:textId="77777777" w:rsidR="00D828AB" w:rsidRDefault="00D828AB">
            <w:pPr>
              <w:pStyle w:val="a5"/>
              <w:spacing w:after="0"/>
              <w:rPr>
                <w:rFonts w:ascii="Times New Roman" w:eastAsia="等线" w:hAnsi="Times New Roman"/>
                <w:szCs w:val="20"/>
                <w:lang w:eastAsia="zh-CN"/>
              </w:rPr>
            </w:pPr>
          </w:p>
        </w:tc>
      </w:tr>
      <w:tr w:rsidR="00D828AB" w14:paraId="72CE89B2" w14:textId="77777777">
        <w:tc>
          <w:tcPr>
            <w:tcW w:w="1255" w:type="dxa"/>
          </w:tcPr>
          <w:p w14:paraId="2AB68E7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3342D9D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5E0905F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B378B29" w14:textId="77777777" w:rsidR="00D828AB" w:rsidRDefault="0009359F">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3E910965" w14:textId="77777777" w:rsidR="00D828AB" w:rsidRDefault="0009359F">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5D225037" w14:textId="77777777" w:rsidR="00D828AB" w:rsidRDefault="0009359F">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086C36BC" w14:textId="77777777" w:rsidR="00D828AB" w:rsidRDefault="0009359F">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等线"/>
                <w:lang w:eastAsia="zh-CN"/>
              </w:rPr>
            </w:pPr>
          </w:p>
          <w:p w14:paraId="54902AFF" w14:textId="77777777" w:rsidR="00D828AB" w:rsidRDefault="0009359F">
            <w:pPr>
              <w:pStyle w:val="6"/>
              <w:spacing w:after="120" w:line="240" w:lineRule="auto"/>
              <w:rPr>
                <w:rFonts w:eastAsia="宋体"/>
                <w:bCs w:val="0"/>
                <w:sz w:val="20"/>
                <w:lang w:eastAsia="zh-CN"/>
              </w:rPr>
            </w:pPr>
            <w:r>
              <w:rPr>
                <w:rFonts w:eastAsia="宋体" w:hint="eastAsia"/>
                <w:bCs w:val="0"/>
                <w:sz w:val="20"/>
                <w:lang w:eastAsia="zh-CN"/>
              </w:rPr>
              <w:lastRenderedPageBreak/>
              <w:t xml:space="preserve">For Proposal #4-3A, </w:t>
            </w:r>
          </w:p>
          <w:p w14:paraId="39CE6B0E" w14:textId="77777777" w:rsidR="00D828AB" w:rsidRDefault="0009359F">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F48AB54" w14:textId="77777777" w:rsidR="00D828AB" w:rsidRDefault="0009359F">
            <w:pPr>
              <w:pStyle w:val="6"/>
              <w:spacing w:after="120" w:line="240" w:lineRule="auto"/>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14:paraId="31E1A144" w14:textId="77777777" w:rsidR="00D828AB" w:rsidRDefault="0009359F">
            <w:pPr>
              <w:pStyle w:val="6"/>
              <w:spacing w:after="120" w:line="240" w:lineRule="auto"/>
              <w:rPr>
                <w:rFonts w:eastAsia="宋体"/>
                <w:bCs w:val="0"/>
                <w:sz w:val="20"/>
                <w:lang w:eastAsia="zh-CN"/>
              </w:rPr>
            </w:pPr>
            <w:r>
              <w:rPr>
                <w:rFonts w:eastAsia="宋体"/>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6B31062E" w14:textId="77777777" w:rsidR="00D828AB" w:rsidRDefault="0009359F">
            <w:pPr>
              <w:pStyle w:val="a5"/>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6"/>
              <w:spacing w:after="120" w:line="240" w:lineRule="auto"/>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a5"/>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640891EF" w14:textId="77777777" w:rsidR="00D828AB" w:rsidRDefault="0009359F">
            <w:pPr>
              <w:pStyle w:val="a5"/>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D828AB" w14:paraId="11E50E20" w14:textId="77777777">
        <w:tc>
          <w:tcPr>
            <w:tcW w:w="1255" w:type="dxa"/>
          </w:tcPr>
          <w:p w14:paraId="44498A3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2B220644" w14:textId="77777777" w:rsidR="00D828AB" w:rsidRDefault="0009359F">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0B8812B8" w14:textId="41AB3716" w:rsidR="00A4799E" w:rsidRPr="00A4799E" w:rsidRDefault="00A4799E">
            <w:pPr>
              <w:pStyle w:val="a5"/>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480074" w14:paraId="1BCB1794" w14:textId="77777777">
        <w:tc>
          <w:tcPr>
            <w:tcW w:w="1255" w:type="dxa"/>
          </w:tcPr>
          <w:p w14:paraId="6475E27A" w14:textId="05390562" w:rsidR="00480074" w:rsidRDefault="00480074" w:rsidP="00480074">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a5"/>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61A95643" w14:textId="77777777" w:rsidR="00E4609D" w:rsidRDefault="00E4609D" w:rsidP="00E4609D">
            <w:pPr>
              <w:pStyle w:val="6"/>
              <w:spacing w:after="120" w:line="240" w:lineRule="auto"/>
              <w:rPr>
                <w:rFonts w:ascii="Arial" w:hAnsi="Arial" w:cs="Arial"/>
              </w:rPr>
            </w:pPr>
            <w:r>
              <w:rPr>
                <w:rFonts w:ascii="Arial" w:hAnsi="Arial" w:cs="Arial"/>
              </w:rPr>
              <w:t>Proposal #4-2E</w:t>
            </w:r>
          </w:p>
          <w:p w14:paraId="385F2F11" w14:textId="77777777" w:rsidR="00E4609D" w:rsidRDefault="00E4609D" w:rsidP="00E4609D">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D906BB9" w14:textId="77777777" w:rsidR="00E4609D" w:rsidRDefault="00E4609D" w:rsidP="00E4609D">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B9D94F" w14:textId="77777777" w:rsidR="00E4609D" w:rsidRDefault="00E4609D" w:rsidP="00E4609D">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a5"/>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0F4B20CD" w14:textId="77777777" w:rsidR="00E4609D" w:rsidRDefault="00E4609D" w:rsidP="00E4609D">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a5"/>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a5"/>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21188D7D" w14:textId="77777777" w:rsidR="00E4609D" w:rsidRDefault="00E4609D" w:rsidP="00E4609D">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5F8AD5B" w14:textId="77777777" w:rsidR="00E4609D" w:rsidRDefault="00E4609D" w:rsidP="00E4609D">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a5"/>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a5"/>
        <w:spacing w:after="0"/>
        <w:rPr>
          <w:rFonts w:ascii="Times New Roman" w:eastAsiaTheme="minorEastAsia" w:hAnsi="Times New Roman"/>
          <w:szCs w:val="20"/>
          <w:lang w:eastAsia="ko-KR"/>
        </w:rPr>
      </w:pPr>
    </w:p>
    <w:p w14:paraId="4FEF3C16" w14:textId="77777777" w:rsidR="00D828AB" w:rsidRDefault="00D828AB">
      <w:pPr>
        <w:pStyle w:val="a5"/>
        <w:spacing w:after="0"/>
        <w:rPr>
          <w:rFonts w:ascii="Times New Roman" w:eastAsiaTheme="minorEastAsia" w:hAnsi="Times New Roman"/>
          <w:szCs w:val="20"/>
          <w:lang w:eastAsia="ko-KR"/>
        </w:rPr>
      </w:pPr>
    </w:p>
    <w:p w14:paraId="27E0ED7D" w14:textId="77777777" w:rsidR="00D828AB" w:rsidRDefault="00D828AB">
      <w:pPr>
        <w:pStyle w:val="a5"/>
        <w:spacing w:after="0"/>
        <w:rPr>
          <w:rFonts w:ascii="Times New Roman" w:eastAsiaTheme="minorEastAsia" w:hAnsi="Times New Roman"/>
          <w:szCs w:val="20"/>
          <w:lang w:eastAsia="ko-KR"/>
        </w:rPr>
      </w:pPr>
    </w:p>
    <w:p w14:paraId="7B03918C" w14:textId="77777777" w:rsidR="00D828AB" w:rsidRDefault="00D828AB">
      <w:pPr>
        <w:pStyle w:val="a5"/>
        <w:spacing w:after="0"/>
        <w:rPr>
          <w:rFonts w:ascii="Times New Roman" w:eastAsiaTheme="minorEastAsia" w:hAnsi="Times New Roman"/>
          <w:szCs w:val="20"/>
          <w:lang w:eastAsia="ko-KR"/>
        </w:rPr>
      </w:pPr>
    </w:p>
    <w:p w14:paraId="306FAD34" w14:textId="0C54126C" w:rsidR="00A8461E" w:rsidRDefault="00A8461E" w:rsidP="00A8461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a5"/>
        <w:spacing w:after="0"/>
        <w:rPr>
          <w:rFonts w:ascii="Times New Roman" w:eastAsiaTheme="minorEastAsia" w:hAnsi="Times New Roman"/>
          <w:szCs w:val="20"/>
          <w:lang w:eastAsia="ko-KR"/>
        </w:rPr>
      </w:pPr>
    </w:p>
    <w:p w14:paraId="55897D4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81A1F6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D33907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E3998D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a5"/>
        <w:spacing w:after="0"/>
        <w:rPr>
          <w:rFonts w:ascii="Times New Roman" w:eastAsiaTheme="minorEastAsia" w:hAnsi="Times New Roman"/>
          <w:szCs w:val="20"/>
          <w:lang w:eastAsia="ko-KR"/>
        </w:rPr>
      </w:pPr>
    </w:p>
    <w:p w14:paraId="10889E3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6F32A8C"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0022AED3" w14:textId="39B3E492"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5986CD90"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gramStart"/>
            <w:r>
              <w:rPr>
                <w:rFonts w:ascii="Times New Roman" w:eastAsiaTheme="minorEastAsia" w:hAnsi="Times New Roman"/>
                <w:i/>
                <w:iCs/>
                <w:szCs w:val="20"/>
                <w:lang w:eastAsia="ko-KR"/>
              </w:rPr>
              <w:t>CompanyB :</w:t>
            </w:r>
            <w:proofErr w:type="gramEnd"/>
            <w:r>
              <w:rPr>
                <w:rFonts w:ascii="Times New Roman" w:eastAsiaTheme="minorEastAsia" w:hAnsi="Times New Roman"/>
                <w:i/>
                <w:iCs/>
                <w:szCs w:val="20"/>
                <w:lang w:eastAsia="ko-KR"/>
              </w:rPr>
              <w:t xml:space="preserve"> add description of the specific notes that they would like to highlight&gt;</w:t>
            </w:r>
          </w:p>
          <w:p w14:paraId="2388ED73" w14:textId="77777777"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 xml:space="preserve">Yes: Xiaomi, Samsung, Nokia/Nsb, Apple, Huawei/Hisi,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Sanechips</w:t>
            </w:r>
            <w:r>
              <w:rPr>
                <w:rFonts w:ascii="Times New Roman" w:hAnsi="Times New Roman"/>
                <w:b/>
                <w:bCs/>
                <w:szCs w:val="20"/>
                <w:lang w:eastAsia="zh-CN"/>
              </w:rPr>
              <w:t>, DOCOMO</w:t>
            </w:r>
          </w:p>
          <w:p w14:paraId="19D1AD68" w14:textId="6E13580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104272BB"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6711C987"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D48796D" w14:textId="306D263F"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a5"/>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1BB2E1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74E402CA"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xml:space="preserve">, ZTE/ </w:t>
            </w:r>
            <w:proofErr w:type="gramStart"/>
            <w:r>
              <w:rPr>
                <w:rFonts w:ascii="Times New Roman" w:hAnsi="Times New Roman" w:hint="eastAsia"/>
                <w:b/>
                <w:bCs/>
                <w:szCs w:val="20"/>
                <w:lang w:eastAsia="zh-CN"/>
              </w:rPr>
              <w:t>Sanechips(</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01F697F2"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vivo: handling of special case such as retransmission, contention resolution timer running and etc. should be discussed separately</w:t>
            </w:r>
          </w:p>
          <w:p w14:paraId="6C2FC640"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 xml:space="preserve">uawei/Hisi: We understand the purpose that cell DTX/DRX impact </w:t>
            </w:r>
            <w:r>
              <w:rPr>
                <w:rFonts w:ascii="Times New Roman" w:eastAsia="等线"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allowed can be further discussed, since the PDCCH format for L1 activation/deactivation signalling is not decided yet.</w:t>
            </w:r>
          </w:p>
          <w:p w14:paraId="4AF5BDDE" w14:textId="092AA27E"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7582EF34"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a5"/>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0127CA7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aff2"/>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aff2"/>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066B68" w14:paraId="3AC49621" w14:textId="77777777">
        <w:tc>
          <w:tcPr>
            <w:tcW w:w="3116" w:type="dxa"/>
          </w:tcPr>
          <w:p w14:paraId="64380930" w14:textId="2CB1BF24"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75B3C747"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gramStart"/>
            <w:r>
              <w:rPr>
                <w:rFonts w:ascii="Times New Roman" w:hAnsi="Times New Roman" w:hint="eastAsia"/>
                <w:b/>
                <w:bCs/>
                <w:szCs w:val="20"/>
                <w:lang w:eastAsia="zh-CN"/>
              </w:rPr>
              <w:t>Sanechips(</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1711449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a5"/>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6B93F684" w14:textId="77777777" w:rsidR="00066B68" w:rsidRDefault="00066B68" w:rsidP="00066B68">
            <w:pPr>
              <w:pStyle w:val="aff2"/>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266521F6" w14:textId="77777777" w:rsidR="00066B68" w:rsidRDefault="00066B68" w:rsidP="00066B68">
            <w:pPr>
              <w:pStyle w:val="aff2"/>
              <w:numPr>
                <w:ilvl w:val="0"/>
                <w:numId w:val="27"/>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RadioLinkMonitoringConfig and </w:t>
            </w:r>
            <w:r>
              <w:rPr>
                <w:rFonts w:ascii="Times New Roman" w:eastAsia="Malgun Gothic" w:hAnsi="Times New Roman"/>
                <w:szCs w:val="20"/>
                <w:lang w:eastAsia="ko-KR"/>
              </w:rPr>
              <w:lastRenderedPageBreak/>
              <w:t>BeamFailureDectection (for RLM and BFD)</w:t>
            </w:r>
          </w:p>
        </w:tc>
        <w:tc>
          <w:tcPr>
            <w:tcW w:w="3117" w:type="dxa"/>
          </w:tcPr>
          <w:p w14:paraId="545FC0E4"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gramStart"/>
            <w:r>
              <w:rPr>
                <w:rFonts w:ascii="Times New Roman" w:hAnsi="Times New Roman" w:hint="eastAsia"/>
                <w:b/>
                <w:bCs/>
                <w:szCs w:val="20"/>
                <w:lang w:eastAsia="zh-CN"/>
              </w:rPr>
              <w:t>Sanechips(</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239B7617" w14:textId="77777777" w:rsidR="00066B68" w:rsidRDefault="00066B68" w:rsidP="00066B68">
            <w:pPr>
              <w:pStyle w:val="a5"/>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vivo: RAN4 involvement may be needed</w:t>
            </w:r>
          </w:p>
          <w:p w14:paraId="7E84AB90"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2B6B52A"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 xml:space="preserve">uawei/Hisi: We think for SpCell, since UE can perform measurement through SSB, these types of signal can be impacted by cell DTX/DRX; But for SCell,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175BECF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a5"/>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1377AD86"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1347189F" w14:textId="71489670" w:rsidR="00066B68" w:rsidRDefault="00066B68" w:rsidP="00066B68">
            <w:pPr>
              <w:pStyle w:val="a5"/>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08E5147B"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6EBD35C5" w14:textId="1EACC670" w:rsidR="00066B68" w:rsidRDefault="00066B68" w:rsidP="00066B68">
            <w:pPr>
              <w:pStyle w:val="a5"/>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2CA41A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14453A2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ED48A2A"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ABE98D9" w14:textId="77777777" w:rsidR="00066B68" w:rsidRDefault="00066B68" w:rsidP="00066B68">
            <w:pPr>
              <w:pStyle w:val="a5"/>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aff2"/>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aff2"/>
              <w:numPr>
                <w:ilvl w:val="0"/>
                <w:numId w:val="29"/>
              </w:numPr>
              <w:suppressAutoHyphens w:val="0"/>
              <w:overflowPunct/>
              <w:spacing w:before="0" w:after="120" w:line="240" w:lineRule="auto"/>
              <w:contextualSpacing/>
              <w:rPr>
                <w:sz w:val="20"/>
                <w:szCs w:val="20"/>
              </w:rPr>
            </w:pPr>
            <w:r>
              <w:rPr>
                <w:sz w:val="20"/>
                <w:szCs w:val="20"/>
              </w:rPr>
              <w:lastRenderedPageBreak/>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1D8A68EC" w14:textId="77777777" w:rsidR="00066B68" w:rsidRDefault="00066B68" w:rsidP="00066B68">
            <w:pPr>
              <w:pStyle w:val="aff2"/>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aff2"/>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A424795"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0E57233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a5"/>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D0E6CB2"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a5"/>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a5"/>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C047DC"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B1C8106" w14:textId="59673150" w:rsidR="00066B68" w:rsidRDefault="00066B68" w:rsidP="00066B68">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a5"/>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4D72E7C"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/Sanechips</w:t>
            </w:r>
          </w:p>
        </w:tc>
        <w:tc>
          <w:tcPr>
            <w:tcW w:w="3117" w:type="dxa"/>
          </w:tcPr>
          <w:p w14:paraId="23FCF02D" w14:textId="77777777"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3996AD5D"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348BFB1C" w14:textId="655C7BF2" w:rsidR="00066B68" w:rsidRDefault="00066B68" w:rsidP="00066B68">
            <w:pPr>
              <w:pStyle w:val="a5"/>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71C23746"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6C5EDE81"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a5"/>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a5"/>
              <w:spacing w:after="0"/>
              <w:rPr>
                <w:rFonts w:ascii="Times New Roman" w:eastAsiaTheme="minorEastAsia" w:hAnsi="Times New Roman"/>
                <w:szCs w:val="20"/>
                <w:lang w:eastAsia="ko-KR"/>
              </w:rPr>
            </w:pPr>
          </w:p>
        </w:tc>
      </w:tr>
    </w:tbl>
    <w:p w14:paraId="379F6CAF" w14:textId="77777777" w:rsidR="00D828AB" w:rsidRDefault="00D828AB">
      <w:pPr>
        <w:pStyle w:val="a5"/>
        <w:spacing w:after="0"/>
        <w:rPr>
          <w:rFonts w:ascii="Times New Roman" w:eastAsiaTheme="minorEastAsia" w:hAnsi="Times New Roman"/>
          <w:szCs w:val="20"/>
          <w:lang w:eastAsia="ko-KR"/>
        </w:rPr>
      </w:pPr>
    </w:p>
    <w:p w14:paraId="7A194FC9" w14:textId="15B7BFD9" w:rsidR="00D828AB" w:rsidRDefault="00D828AB">
      <w:pPr>
        <w:pStyle w:val="a5"/>
        <w:spacing w:after="0"/>
        <w:rPr>
          <w:rFonts w:ascii="Times New Roman" w:eastAsiaTheme="minorEastAsia" w:hAnsi="Times New Roman"/>
          <w:szCs w:val="20"/>
          <w:lang w:eastAsia="ko-KR"/>
        </w:rPr>
      </w:pPr>
    </w:p>
    <w:p w14:paraId="454791F1" w14:textId="65B6A789" w:rsidR="0039355E" w:rsidRDefault="0039355E">
      <w:pPr>
        <w:pStyle w:val="a5"/>
        <w:spacing w:after="0"/>
        <w:rPr>
          <w:rFonts w:ascii="Times New Roman" w:eastAsiaTheme="minorEastAsia" w:hAnsi="Times New Roman"/>
          <w:szCs w:val="20"/>
          <w:lang w:eastAsia="ko-KR"/>
        </w:rPr>
      </w:pPr>
    </w:p>
    <w:p w14:paraId="5B7815D6" w14:textId="77777777" w:rsidR="0039355E" w:rsidRDefault="0039355E" w:rsidP="0039355E">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28EA8FA8" w14:textId="0759719D" w:rsidR="0039355E" w:rsidRDefault="00D15400" w:rsidP="0039355E">
      <w:pPr>
        <w:pStyle w:val="a5"/>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a5"/>
        <w:spacing w:after="0"/>
        <w:rPr>
          <w:rFonts w:ascii="Times New Roman" w:hAnsi="Times New Roman"/>
          <w:szCs w:val="20"/>
          <w:lang w:eastAsia="zh-CN"/>
        </w:rPr>
      </w:pPr>
    </w:p>
    <w:p w14:paraId="6A7E5E13" w14:textId="77777777" w:rsidR="00441DCA" w:rsidRDefault="00441DCA" w:rsidP="0039355E">
      <w:pPr>
        <w:pStyle w:val="a5"/>
        <w:spacing w:after="0"/>
        <w:rPr>
          <w:rFonts w:ascii="Times New Roman" w:hAnsi="Times New Roman"/>
          <w:szCs w:val="20"/>
          <w:lang w:eastAsia="zh-CN"/>
        </w:rPr>
      </w:pPr>
    </w:p>
    <w:p w14:paraId="5D3D7310" w14:textId="37FFB849" w:rsidR="00D15400" w:rsidRDefault="00F8044E" w:rsidP="0039355E">
      <w:pPr>
        <w:pStyle w:val="a5"/>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a5"/>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FFS Whether the listed signals/channels can be configurable by gNB</w:t>
      </w:r>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a5"/>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a5"/>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a5"/>
        <w:numPr>
          <w:ilvl w:val="1"/>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SRS for positioning</w:t>
      </w:r>
    </w:p>
    <w:p w14:paraId="20ABBFEA" w14:textId="77777777" w:rsidR="00C27220" w:rsidRPr="004A7C56" w:rsidRDefault="00C27220" w:rsidP="00C27220">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a5"/>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08502E5F" w14:textId="7B4B8F71"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sidR="001538EA">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sidR="001538EA">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70FADEF" w14:textId="77777777" w:rsidR="00C27220" w:rsidRPr="004A7C56" w:rsidRDefault="00C27220" w:rsidP="00C27220">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same or different UE behavior is applicable with or without C-DRX</w:t>
      </w:r>
    </w:p>
    <w:p w14:paraId="7F905EDF" w14:textId="77777777" w:rsidR="00C27220" w:rsidRDefault="00C27220" w:rsidP="00C2722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sidRPr="004A7C56">
        <w:rPr>
          <w:rFonts w:ascii="Times New Roman" w:eastAsia="Malgun Gothic" w:hAnsi="Times New Roman"/>
          <w:szCs w:val="20"/>
          <w:lang w:eastAsia="ko-KR"/>
        </w:rPr>
        <w:t xml:space="preserve">FFS: RAN1 to consider </w:t>
      </w:r>
      <w:r w:rsidRPr="00B857E8">
        <w:rPr>
          <w:rFonts w:ascii="Times New Roman" w:eastAsia="Malgun Gothic" w:hAnsi="Times New Roman"/>
          <w:szCs w:val="20"/>
          <w:lang w:eastAsia="ko-KR"/>
        </w:rPr>
        <w:t xml:space="preserve">impact </w:t>
      </w:r>
      <w:r w:rsidRPr="004A7C56">
        <w:rPr>
          <w:rFonts w:ascii="Times New Roman" w:eastAsia="Malgun Gothic" w:hAnsi="Times New Roman"/>
          <w:szCs w:val="20"/>
          <w:lang w:eastAsia="ko-KR"/>
        </w:rPr>
        <w:t>on system if the channels/signals are not transmitted during non-active period</w:t>
      </w:r>
    </w:p>
    <w:p w14:paraId="609481ED" w14:textId="77777777" w:rsidR="00C27220" w:rsidRDefault="00C27220" w:rsidP="00C27220">
      <w:pPr>
        <w:pStyle w:val="a5"/>
        <w:spacing w:after="0"/>
        <w:rPr>
          <w:rFonts w:ascii="Times New Roman" w:eastAsiaTheme="minorEastAsia" w:hAnsi="Times New Roman"/>
          <w:szCs w:val="20"/>
          <w:lang w:eastAsia="ko-KR"/>
        </w:rPr>
      </w:pPr>
    </w:p>
    <w:p w14:paraId="3C49571C" w14:textId="77777777" w:rsidR="00C27220" w:rsidRDefault="00C27220" w:rsidP="00C27220">
      <w:pPr>
        <w:pStyle w:val="a5"/>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58CAE87"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a5"/>
        <w:numPr>
          <w:ilvl w:val="0"/>
          <w:numId w:val="21"/>
        </w:numPr>
        <w:spacing w:after="0"/>
        <w:rPr>
          <w:rFonts w:ascii="Times New Roman" w:eastAsia="Malgun Gothic" w:hAnsi="Times New Roman"/>
          <w:szCs w:val="20"/>
          <w:lang w:eastAsia="ko-KR"/>
        </w:rPr>
      </w:pPr>
      <w:r w:rsidRPr="004A7C56">
        <w:rPr>
          <w:rFonts w:ascii="Times New Roman" w:eastAsia="Malgun Gothic" w:hAnsi="Times New Roman"/>
          <w:szCs w:val="20"/>
          <w:lang w:eastAsia="ko-KR"/>
        </w:rPr>
        <w:t>Handling of PUCCH/PUSCH repetition during non-active periods of cell DRX</w:t>
      </w:r>
    </w:p>
    <w:p w14:paraId="57A39F6E" w14:textId="77777777" w:rsidR="00D15400" w:rsidRDefault="00D15400" w:rsidP="00D15400">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0C280E2F" w14:textId="77777777" w:rsidR="00C27220" w:rsidRDefault="00C27220" w:rsidP="00C27220">
      <w:pPr>
        <w:pStyle w:val="a5"/>
        <w:spacing w:after="0"/>
        <w:rPr>
          <w:rFonts w:ascii="Times New Roman" w:eastAsiaTheme="minorEastAsia" w:hAnsi="Times New Roman"/>
          <w:szCs w:val="20"/>
          <w:lang w:eastAsia="ko-KR"/>
        </w:rPr>
      </w:pPr>
    </w:p>
    <w:p w14:paraId="57BEBAFA" w14:textId="77777777" w:rsidR="00C27220" w:rsidRDefault="00C27220" w:rsidP="0039355E">
      <w:pPr>
        <w:pStyle w:val="a5"/>
        <w:spacing w:after="0"/>
        <w:rPr>
          <w:rFonts w:ascii="Times New Roman" w:hAnsi="Times New Roman"/>
          <w:szCs w:val="20"/>
          <w:lang w:eastAsia="zh-CN"/>
        </w:rPr>
      </w:pPr>
    </w:p>
    <w:p w14:paraId="1538E462" w14:textId="2A76C21E" w:rsidR="0039355E" w:rsidRDefault="00916656" w:rsidP="0039355E">
      <w:pPr>
        <w:pStyle w:val="a5"/>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D1E5528" w14:textId="50EA32A0"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Huawei/Hisi, Intel, CATT, Qualcomm, China Telecom, CMCC</w:t>
      </w:r>
      <w:r w:rsidR="00F15954">
        <w:rPr>
          <w:rFonts w:ascii="Times New Roman" w:eastAsia="Malgun Gothic" w:hAnsi="Times New Roman"/>
          <w:szCs w:val="20"/>
          <w:lang w:eastAsia="ko-KR"/>
        </w:rPr>
        <w:t>, ZTE/Sanechips</w:t>
      </w:r>
      <w:r w:rsidR="00066B68">
        <w:rPr>
          <w:rFonts w:ascii="Times New Roman" w:eastAsia="Malgun Gothic" w:hAnsi="Times New Roman"/>
          <w:szCs w:val="20"/>
          <w:lang w:eastAsia="ko-KR"/>
        </w:rPr>
        <w:t>, Docomo</w:t>
      </w:r>
    </w:p>
    <w:p w14:paraId="4EFC8375" w14:textId="21014DEA" w:rsid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 Ericsson</w:t>
      </w:r>
      <w:r w:rsidR="0013395F">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
    <w:p w14:paraId="49FB90B1" w14:textId="6C7C3DB0" w:rsidR="00763410" w:rsidRDefault="00763410" w:rsidP="0076341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B963516" w14:textId="0D767E89"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Intel, CATT, Qualcomm, CMCC</w:t>
      </w:r>
      <w:r w:rsidR="00066B68">
        <w:rPr>
          <w:rFonts w:ascii="Times New Roman" w:eastAsia="Malgun Gothic" w:hAnsi="Times New Roman"/>
          <w:szCs w:val="20"/>
          <w:lang w:eastAsia="ko-KR"/>
        </w:rPr>
        <w:t>, Docomo</w:t>
      </w:r>
    </w:p>
    <w:p w14:paraId="1C7F3E99" w14:textId="77777777" w:rsidR="00763410" w:rsidRP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4BF05C0D" w14:textId="2CD2DE05" w:rsidR="00763410" w:rsidRDefault="00763410" w:rsidP="00763410">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Huawei/HiSi, Ericsson</w:t>
      </w:r>
      <w:r w:rsidR="007A4B78">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ZTE/ Sanechips(FFS if PDCCH in type-3 CSS is used for cell DTX/DRX activation, or other DCI, like DCP)</w:t>
      </w:r>
    </w:p>
    <w:p w14:paraId="4C7C998C" w14:textId="4021E741" w:rsidR="00F83EA4" w:rsidRDefault="00F83EA4" w:rsidP="00F83EA4">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B190A9" w14:textId="77777777"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5B078852" w14:textId="77777777"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a5"/>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10AB4E22" w14:textId="4CDD00D0"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Nokia/Nsb, Apple, Intel, CATT, Qualcomm (with some additional consideration), China Telecom, LG Electronics, Ericsson</w:t>
      </w:r>
      <w:r w:rsidR="0013395F">
        <w:rPr>
          <w:rFonts w:ascii="Times New Roman" w:eastAsia="Malgun Gothic" w:hAnsi="Times New Roman"/>
          <w:szCs w:val="20"/>
          <w:lang w:eastAsia="ko-KR"/>
        </w:rPr>
        <w:t xml:space="preserve"> </w:t>
      </w:r>
      <w:r w:rsidRPr="007756C5">
        <w:rPr>
          <w:rFonts w:ascii="Times New Roman" w:eastAsia="Malgun Gothic" w:hAnsi="Times New Roman"/>
          <w:szCs w:val="20"/>
          <w:lang w:eastAsia="ko-KR"/>
        </w:rPr>
        <w:t>(OK if configurable</w:t>
      </w:r>
      <w:proofErr w:type="gramStart"/>
      <w:r w:rsidRPr="007756C5">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ZTE/ Sanechips(OK if configurable)</w:t>
      </w:r>
      <w:r w:rsidR="00066B68">
        <w:rPr>
          <w:rFonts w:ascii="Times New Roman" w:eastAsia="Malgun Gothic" w:hAnsi="Times New Roman"/>
          <w:szCs w:val="20"/>
          <w:lang w:eastAsia="ko-KR"/>
        </w:rPr>
        <w:t>, Docomo</w:t>
      </w:r>
    </w:p>
    <w:p w14:paraId="3548CC2A" w14:textId="2886C2AA" w:rsidR="007756C5" w:rsidRDefault="007756C5" w:rsidP="007756C5">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w:t>
      </w:r>
    </w:p>
    <w:p w14:paraId="16E1268D" w14:textId="55F1680B"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EFF9990" w14:textId="17023549"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00F15954" w:rsidRPr="00F15954">
        <w:t xml:space="preserve"> </w:t>
      </w:r>
      <w:r w:rsidR="00F15954" w:rsidRPr="00F15954">
        <w:rPr>
          <w:rFonts w:ascii="Times New Roman" w:eastAsia="Malgun Gothic" w:hAnsi="Times New Roman"/>
          <w:szCs w:val="20"/>
          <w:lang w:eastAsia="ko-KR"/>
        </w:rPr>
        <w:t>ZTE/ Sanechips(OK if configurable)</w:t>
      </w:r>
    </w:p>
    <w:p w14:paraId="2931588C" w14:textId="6EB30971" w:rsid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Huawei/Hisi(partly), Qualcomm (for BFD)</w:t>
      </w:r>
    </w:p>
    <w:p w14:paraId="5690AB8A" w14:textId="6A938D56"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BE696C7" w14:textId="2E7E3342"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lastRenderedPageBreak/>
        <w:t>Yes: Intel, CATT, China Telecom, Ericsson</w:t>
      </w:r>
    </w:p>
    <w:p w14:paraId="08334137" w14:textId="77777777" w:rsidR="00A008ED" w:rsidRPr="00A008ED" w:rsidRDefault="00A008ED" w:rsidP="00A008ED">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Huawei/Hisi, Qualcomm (when the signal is not configured for R17 propagation delay compensation purpose), CMCC</w:t>
      </w:r>
    </w:p>
    <w:p w14:paraId="39A21CD2" w14:textId="31598444" w:rsidR="00A008ED" w:rsidRDefault="00A008ED" w:rsidP="00A008ED">
      <w:pPr>
        <w:pStyle w:val="a5"/>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0711AF71" w14:textId="582FD17C"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Samsung, vivo, Intel, CATT, China Telecom,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(if configurable)</w:t>
      </w:r>
    </w:p>
    <w:p w14:paraId="4B2748D9" w14:textId="6DD9EC03" w:rsid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Qualcomm</w:t>
      </w:r>
    </w:p>
    <w:p w14:paraId="4C844184" w14:textId="77777777" w:rsidR="00916656" w:rsidRDefault="00916656" w:rsidP="00916656">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8D23907" w14:textId="2749F704" w:rsidR="00916656" w:rsidRDefault="00916656" w:rsidP="00916656">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8B16FC" w14:textId="77777777" w:rsidR="009F4E95" w:rsidRP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B962586" w14:textId="38C27389" w:rsidR="009F4E95" w:rsidRDefault="009F4E95" w:rsidP="009F4E95">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03E26D61" w14:textId="6A6036D8" w:rsidR="00916656" w:rsidRDefault="00916656" w:rsidP="0091665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Malgun Gothic" w:hAnsi="Times New Roman"/>
          <w:szCs w:val="20"/>
          <w:lang w:eastAsia="ko-KR"/>
        </w:rPr>
        <w:t>Docomo</w:t>
      </w:r>
    </w:p>
    <w:p w14:paraId="0824FAE0" w14:textId="60B3D8B9" w:rsid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ZTE/Sanechips</w:t>
      </w:r>
      <w:r w:rsidR="00066B68">
        <w:rPr>
          <w:rFonts w:ascii="Times New Roman" w:eastAsia="Malgun Gothic" w:hAnsi="Times New Roman"/>
          <w:szCs w:val="20"/>
          <w:lang w:eastAsia="ko-KR"/>
        </w:rPr>
        <w:t>,</w:t>
      </w:r>
    </w:p>
    <w:p w14:paraId="208ADFAF" w14:textId="6BA6A91A" w:rsidR="00916656" w:rsidRDefault="00916656" w:rsidP="00916656">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ZTE/Sanechips</w:t>
      </w:r>
    </w:p>
    <w:p w14:paraId="7051125B" w14:textId="77777777" w:rsidR="00916656" w:rsidRDefault="00916656" w:rsidP="0039355E">
      <w:pPr>
        <w:pStyle w:val="a5"/>
        <w:spacing w:after="0"/>
        <w:rPr>
          <w:rFonts w:ascii="Times New Roman" w:hAnsi="Times New Roman"/>
          <w:szCs w:val="20"/>
          <w:lang w:eastAsia="zh-CN"/>
        </w:rPr>
      </w:pPr>
    </w:p>
    <w:p w14:paraId="6C8FB53F" w14:textId="77777777" w:rsidR="00B73918" w:rsidRDefault="00475A85" w:rsidP="0039355E">
      <w:pPr>
        <w:pStyle w:val="a5"/>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0127006F" w14:textId="3DDF14E5" w:rsidR="003379B6" w:rsidRDefault="003379B6" w:rsidP="0039355E">
      <w:pPr>
        <w:pStyle w:val="a5"/>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aff2"/>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166636" w:rsidRPr="00C83BF5">
        <w:rPr>
          <w:rFonts w:eastAsia="宋体"/>
          <w:sz w:val="20"/>
          <w:szCs w:val="20"/>
          <w:lang w:eastAsia="zh-CN"/>
        </w:rPr>
        <w:t xml:space="preserve">uring </w:t>
      </w:r>
      <w:r w:rsidR="00984E5C" w:rsidRPr="00C83BF5">
        <w:rPr>
          <w:rFonts w:eastAsia="宋体"/>
          <w:sz w:val="20"/>
          <w:szCs w:val="20"/>
          <w:lang w:eastAsia="zh-CN"/>
        </w:rPr>
        <w:t xml:space="preserve">non-active periods of </w:t>
      </w:r>
      <w:r w:rsidR="00166636" w:rsidRPr="00C83BF5">
        <w:rPr>
          <w:rFonts w:eastAsia="宋体"/>
          <w:sz w:val="20"/>
          <w:szCs w:val="20"/>
          <w:lang w:eastAsia="zh-CN"/>
        </w:rPr>
        <w:t>cell D</w:t>
      </w:r>
      <w:r w:rsidR="00900FCD" w:rsidRPr="00C83BF5">
        <w:rPr>
          <w:rFonts w:eastAsia="宋体"/>
          <w:sz w:val="20"/>
          <w:szCs w:val="20"/>
          <w:lang w:eastAsia="zh-CN"/>
        </w:rPr>
        <w:t>T</w:t>
      </w:r>
      <w:r w:rsidR="00166636" w:rsidRPr="00C83BF5">
        <w:rPr>
          <w:rFonts w:eastAsia="宋体"/>
          <w:sz w:val="20"/>
          <w:szCs w:val="20"/>
          <w:lang w:eastAsia="zh-CN"/>
        </w:rPr>
        <w:t>X operations,</w:t>
      </w:r>
    </w:p>
    <w:p w14:paraId="1538E6B1" w14:textId="772ACA53" w:rsidR="00166636" w:rsidRPr="0069647E" w:rsidRDefault="00C83BF5" w:rsidP="00245487">
      <w:pPr>
        <w:pStyle w:val="aff2"/>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3FA0DAD2" w14:textId="0DBC786A" w:rsidR="0069647E" w:rsidRPr="00C83BF5" w:rsidRDefault="0069647E" w:rsidP="0069647E">
      <w:pPr>
        <w:pStyle w:val="aff2"/>
        <w:numPr>
          <w:ilvl w:val="2"/>
          <w:numId w:val="34"/>
        </w:numPr>
        <w:rPr>
          <w:rFonts w:eastAsia="宋体"/>
          <w:sz w:val="20"/>
          <w:szCs w:val="20"/>
          <w:lang w:eastAsia="zh-CN"/>
        </w:rPr>
      </w:pPr>
      <w:r>
        <w:rPr>
          <w:rFonts w:eastAsia="Malgun Gothic"/>
          <w:sz w:val="20"/>
          <w:szCs w:val="20"/>
        </w:rPr>
        <w:t>FFS: handling of retransmission</w:t>
      </w:r>
      <w:r w:rsidR="002D4CD2">
        <w:rPr>
          <w:rFonts w:eastAsia="Malgun Gothic"/>
          <w:sz w:val="20"/>
          <w:szCs w:val="20"/>
        </w:rPr>
        <w:t xml:space="preserve"> cases</w:t>
      </w:r>
      <w:r w:rsidR="00A938FA">
        <w:rPr>
          <w:rFonts w:eastAsia="Malgun Gothic"/>
          <w:sz w:val="20"/>
          <w:szCs w:val="20"/>
        </w:rPr>
        <w:t xml:space="preserve">, </w:t>
      </w:r>
      <w:r>
        <w:rPr>
          <w:rFonts w:eastAsia="Malgun Gothic"/>
          <w:sz w:val="20"/>
          <w:szCs w:val="20"/>
        </w:rPr>
        <w:t>contention resolution timer</w:t>
      </w:r>
      <w:r w:rsidR="00A938FA">
        <w:rPr>
          <w:rFonts w:eastAsia="Malgun Gothic"/>
          <w:sz w:val="20"/>
          <w:szCs w:val="20"/>
        </w:rPr>
        <w:t xml:space="preserve"> running cases</w:t>
      </w:r>
    </w:p>
    <w:p w14:paraId="32316631" w14:textId="70590177" w:rsidR="00166636" w:rsidRPr="00C83BF5" w:rsidRDefault="00166636" w:rsidP="0039355E">
      <w:pPr>
        <w:pStyle w:val="a5"/>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aff2"/>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002205" w:rsidRPr="00C83BF5">
        <w:rPr>
          <w:rFonts w:eastAsia="宋体"/>
          <w:sz w:val="20"/>
          <w:szCs w:val="20"/>
          <w:lang w:eastAsia="zh-CN"/>
        </w:rPr>
        <w:t xml:space="preserve">uring non-active periods of cell DTX operations, </w:t>
      </w:r>
    </w:p>
    <w:p w14:paraId="45CBF1FB" w14:textId="04B0113D" w:rsidR="00353C4E" w:rsidRDefault="00002205" w:rsidP="00B54DB4">
      <w:pPr>
        <w:pStyle w:val="aff2"/>
        <w:numPr>
          <w:ilvl w:val="1"/>
          <w:numId w:val="34"/>
        </w:numPr>
        <w:rPr>
          <w:rFonts w:eastAsia="宋体"/>
          <w:sz w:val="20"/>
          <w:szCs w:val="20"/>
          <w:lang w:eastAsia="zh-CN"/>
        </w:rPr>
      </w:pPr>
      <w:r w:rsidRPr="00002205">
        <w:rPr>
          <w:rFonts w:eastAsia="宋体"/>
          <w:sz w:val="20"/>
          <w:szCs w:val="20"/>
          <w:lang w:eastAsia="zh-CN"/>
        </w:rPr>
        <w:t>CSI-RS configured by measObjectNR (for RRM)</w:t>
      </w:r>
      <w:r w:rsidR="004F742D">
        <w:rPr>
          <w:rFonts w:eastAsia="宋体"/>
          <w:sz w:val="20"/>
          <w:szCs w:val="20"/>
          <w:lang w:eastAsia="zh-CN"/>
        </w:rPr>
        <w:t xml:space="preserve"> is not expected to be received and/or processed by the UE</w:t>
      </w:r>
      <w:r w:rsidR="00C229CB">
        <w:rPr>
          <w:rFonts w:eastAsia="宋体"/>
          <w:sz w:val="20"/>
          <w:szCs w:val="20"/>
          <w:lang w:eastAsia="zh-CN"/>
        </w:rPr>
        <w:t>.</w:t>
      </w:r>
    </w:p>
    <w:p w14:paraId="40FE29F5" w14:textId="288601D3" w:rsidR="004A141C" w:rsidRDefault="004A141C" w:rsidP="00CC3FCF">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CSI-RS configured by measObjectNR (for RRM)</w:t>
      </w:r>
      <w:r>
        <w:rPr>
          <w:rFonts w:eastAsia="宋体"/>
          <w:sz w:val="20"/>
          <w:szCs w:val="20"/>
          <w:lang w:eastAsia="zh-CN"/>
        </w:rPr>
        <w:t xml:space="preserve"> during non-active periods of cell DTX operation is independently configured from cell DTX.</w:t>
      </w:r>
    </w:p>
    <w:p w14:paraId="73AC33E6" w14:textId="580E65A2" w:rsidR="004A141C" w:rsidRDefault="004A141C" w:rsidP="00E537C6">
      <w:pPr>
        <w:pStyle w:val="aff2"/>
        <w:numPr>
          <w:ilvl w:val="2"/>
          <w:numId w:val="34"/>
        </w:numPr>
        <w:rPr>
          <w:rFonts w:eastAsia="宋体"/>
          <w:sz w:val="20"/>
          <w:szCs w:val="20"/>
          <w:lang w:eastAsia="zh-CN"/>
        </w:rPr>
      </w:pPr>
      <w:r>
        <w:rPr>
          <w:rFonts w:eastAsia="宋体"/>
          <w:sz w:val="20"/>
          <w:szCs w:val="20"/>
          <w:lang w:eastAsia="zh-CN"/>
        </w:rPr>
        <w:t xml:space="preserve">FFS: whether </w:t>
      </w:r>
      <w:r w:rsidR="00E537C6">
        <w:rPr>
          <w:rFonts w:eastAsia="宋体"/>
          <w:sz w:val="20"/>
          <w:szCs w:val="20"/>
          <w:lang w:eastAsia="zh-CN"/>
        </w:rPr>
        <w:t xml:space="preserve">not receiving and/or processing </w:t>
      </w:r>
      <w:r w:rsidRPr="00002205">
        <w:rPr>
          <w:rFonts w:eastAsia="宋体"/>
          <w:sz w:val="20"/>
          <w:szCs w:val="20"/>
          <w:lang w:eastAsia="zh-CN"/>
        </w:rPr>
        <w:t>CSI-RS configured by measObjectNR (for RRM)</w:t>
      </w:r>
      <w:r w:rsidRPr="004A141C">
        <w:rPr>
          <w:rFonts w:eastAsia="宋体"/>
          <w:sz w:val="20"/>
          <w:szCs w:val="20"/>
          <w:lang w:eastAsia="zh-CN"/>
        </w:rPr>
        <w:t xml:space="preserve"> </w:t>
      </w:r>
      <w:r>
        <w:rPr>
          <w:rFonts w:eastAsia="宋体"/>
          <w:sz w:val="20"/>
          <w:szCs w:val="20"/>
          <w:lang w:eastAsia="zh-CN"/>
        </w:rPr>
        <w:t>during non-active periods of cell DTX operation is</w:t>
      </w:r>
      <w:r w:rsidR="00E537C6">
        <w:rPr>
          <w:rFonts w:eastAsia="宋体"/>
          <w:sz w:val="20"/>
          <w:szCs w:val="20"/>
          <w:lang w:eastAsia="zh-CN"/>
        </w:rPr>
        <w:t xml:space="preserve"> for each cell or for configured measurement object</w:t>
      </w:r>
      <w:r w:rsidR="00466ACF">
        <w:rPr>
          <w:rFonts w:eastAsia="宋体"/>
          <w:sz w:val="20"/>
          <w:szCs w:val="20"/>
          <w:lang w:eastAsia="zh-CN"/>
        </w:rPr>
        <w:t>(s)</w:t>
      </w:r>
      <w:r w:rsidR="00E537C6">
        <w:rPr>
          <w:rFonts w:eastAsia="宋体"/>
          <w:sz w:val="20"/>
          <w:szCs w:val="20"/>
          <w:lang w:eastAsia="zh-CN"/>
        </w:rPr>
        <w:t>.</w:t>
      </w:r>
    </w:p>
    <w:p w14:paraId="52D19E8B" w14:textId="71C3D5D2" w:rsidR="00E537C6" w:rsidRDefault="00E537C6" w:rsidP="00E537C6">
      <w:pPr>
        <w:pStyle w:val="aff2"/>
        <w:numPr>
          <w:ilvl w:val="2"/>
          <w:numId w:val="34"/>
        </w:numPr>
        <w:rPr>
          <w:rFonts w:eastAsia="宋体"/>
          <w:sz w:val="20"/>
          <w:szCs w:val="20"/>
          <w:lang w:eastAsia="zh-CN"/>
        </w:rPr>
      </w:pPr>
      <w:r>
        <w:rPr>
          <w:rFonts w:eastAsia="宋体"/>
          <w:sz w:val="20"/>
          <w:szCs w:val="20"/>
          <w:lang w:eastAsia="zh-CN"/>
        </w:rPr>
        <w:t xml:space="preserve">FFS: </w:t>
      </w:r>
      <w:r w:rsidR="00466ACF">
        <w:rPr>
          <w:rFonts w:eastAsia="宋体"/>
          <w:sz w:val="20"/>
          <w:szCs w:val="20"/>
          <w:lang w:eastAsia="zh-CN"/>
        </w:rPr>
        <w:t>whether further subset of cell DTX non-active times can be indicated for RRM measurements</w:t>
      </w:r>
    </w:p>
    <w:p w14:paraId="00EED167" w14:textId="1D1A354B" w:rsidR="005553CD" w:rsidRPr="003379B6" w:rsidRDefault="00690E93" w:rsidP="00690E93">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6820D30E" w14:textId="785C487B" w:rsidR="00166636" w:rsidRDefault="00166636" w:rsidP="0039355E">
      <w:pPr>
        <w:pStyle w:val="a5"/>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aff2"/>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17FD4251" w14:textId="62875CA3" w:rsidR="005553CD" w:rsidRDefault="005553CD" w:rsidP="005553CD">
      <w:pPr>
        <w:pStyle w:val="aff2"/>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3A78E2FF" w14:textId="7DD4E34C" w:rsidR="00690E93" w:rsidRDefault="00690E93" w:rsidP="00690E93">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4255DC1" w14:textId="77777777" w:rsidR="005553CD" w:rsidRDefault="005553CD" w:rsidP="0039355E">
      <w:pPr>
        <w:pStyle w:val="a5"/>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aff2"/>
        <w:numPr>
          <w:ilvl w:val="0"/>
          <w:numId w:val="34"/>
        </w:numPr>
        <w:rPr>
          <w:rFonts w:eastAsia="宋体"/>
          <w:sz w:val="20"/>
          <w:szCs w:val="20"/>
          <w:lang w:eastAsia="zh-CN"/>
        </w:rPr>
      </w:pPr>
      <w:r>
        <w:rPr>
          <w:rFonts w:eastAsia="宋体"/>
          <w:sz w:val="20"/>
          <w:szCs w:val="20"/>
          <w:lang w:eastAsia="zh-CN"/>
        </w:rPr>
        <w:lastRenderedPageBreak/>
        <w:t xml:space="preserve">RAN1 assumes </w:t>
      </w:r>
      <w:r w:rsidR="00764208">
        <w:rPr>
          <w:rFonts w:eastAsia="宋体"/>
          <w:sz w:val="20"/>
          <w:szCs w:val="20"/>
          <w:lang w:eastAsia="zh-CN"/>
        </w:rPr>
        <w:t xml:space="preserve">that </w:t>
      </w:r>
      <w:r>
        <w:rPr>
          <w:rFonts w:eastAsia="宋体"/>
          <w:sz w:val="20"/>
          <w:szCs w:val="20"/>
          <w:lang w:eastAsia="zh-CN"/>
        </w:rPr>
        <w:t>d</w:t>
      </w:r>
      <w:r w:rsidR="003379B6">
        <w:rPr>
          <w:rFonts w:eastAsia="宋体"/>
          <w:sz w:val="20"/>
          <w:szCs w:val="20"/>
          <w:lang w:eastAsia="zh-CN"/>
        </w:rPr>
        <w:t xml:space="preserve">uring cell DRX operations in UL, </w:t>
      </w:r>
    </w:p>
    <w:p w14:paraId="7E53000B" w14:textId="14B1D5C7" w:rsidR="003379B6" w:rsidRPr="003379B6" w:rsidRDefault="003379B6" w:rsidP="004A141C">
      <w:pPr>
        <w:pStyle w:val="aff2"/>
        <w:numPr>
          <w:ilvl w:val="1"/>
          <w:numId w:val="34"/>
        </w:numPr>
        <w:rPr>
          <w:rFonts w:eastAsia="宋体"/>
          <w:sz w:val="20"/>
          <w:szCs w:val="20"/>
          <w:lang w:eastAsia="zh-CN"/>
        </w:rPr>
      </w:pPr>
      <w:r w:rsidRPr="003379B6">
        <w:rPr>
          <w:rFonts w:eastAsia="宋体"/>
          <w:sz w:val="20"/>
          <w:szCs w:val="20"/>
          <w:lang w:eastAsia="zh-CN"/>
        </w:rPr>
        <w:t>HARQ feedback for DG PDSCH</w:t>
      </w:r>
      <w:r w:rsidR="00E90D07">
        <w:rPr>
          <w:rFonts w:eastAsia="宋体"/>
          <w:sz w:val="20"/>
          <w:szCs w:val="20"/>
          <w:lang w:eastAsia="zh-CN"/>
        </w:rPr>
        <w:t xml:space="preserve"> in unaffected by active and non-active periods of cell DRX.</w:t>
      </w:r>
    </w:p>
    <w:p w14:paraId="0A9BF251" w14:textId="1BABB703" w:rsidR="003379B6" w:rsidRDefault="003379B6" w:rsidP="0039355E">
      <w:pPr>
        <w:pStyle w:val="a5"/>
        <w:spacing w:after="0"/>
        <w:rPr>
          <w:rFonts w:ascii="Times New Roman" w:hAnsi="Times New Roman"/>
          <w:szCs w:val="20"/>
          <w:lang w:eastAsia="zh-CN"/>
        </w:rPr>
      </w:pPr>
    </w:p>
    <w:p w14:paraId="4585B3C3" w14:textId="77777777" w:rsidR="00475A85" w:rsidRDefault="00475A85" w:rsidP="0039355E">
      <w:pPr>
        <w:pStyle w:val="a5"/>
        <w:spacing w:after="0"/>
        <w:rPr>
          <w:rFonts w:ascii="Times New Roman" w:hAnsi="Times New Roman"/>
          <w:szCs w:val="20"/>
          <w:lang w:eastAsia="zh-CN"/>
        </w:rPr>
      </w:pPr>
    </w:p>
    <w:p w14:paraId="4B438579" w14:textId="77777777" w:rsidR="0039355E" w:rsidRDefault="0039355E" w:rsidP="0039355E">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6960081A" w14:textId="1C952C79" w:rsidR="0046518D" w:rsidRDefault="007C6510" w:rsidP="0046518D">
      <w:pPr>
        <w:pStyle w:val="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a5"/>
        <w:spacing w:after="0"/>
        <w:rPr>
          <w:rFonts w:ascii="Times New Roman" w:hAnsi="Times New Roman"/>
          <w:szCs w:val="20"/>
          <w:lang w:eastAsia="zh-CN"/>
        </w:rPr>
      </w:pPr>
    </w:p>
    <w:p w14:paraId="31F7C72D" w14:textId="0B6A461E" w:rsidR="00C24BC9" w:rsidRDefault="00C24BC9" w:rsidP="00C24BC9">
      <w:pPr>
        <w:pStyle w:val="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a5"/>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a5"/>
        <w:numPr>
          <w:ilvl w:val="1"/>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SRS for positioning</w:t>
      </w:r>
    </w:p>
    <w:p w14:paraId="38E69E88" w14:textId="77777777" w:rsidR="00C24BC9" w:rsidRPr="00A748B5" w:rsidRDefault="00C24BC9" w:rsidP="00C24BC9">
      <w:pPr>
        <w:pStyle w:val="a5"/>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a5"/>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a5"/>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C23A6DB"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 same or different UE behavior is applicable with or without C-DRX</w:t>
      </w:r>
    </w:p>
    <w:p w14:paraId="4EC4DD73" w14:textId="77777777" w:rsidR="00C24BC9" w:rsidRPr="00A748B5" w:rsidRDefault="00C24BC9" w:rsidP="00C24BC9">
      <w:pPr>
        <w:pStyle w:val="a5"/>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a5"/>
        <w:spacing w:after="0"/>
        <w:rPr>
          <w:rFonts w:ascii="Times New Roman" w:eastAsiaTheme="minorEastAsia" w:hAnsi="Times New Roman"/>
          <w:szCs w:val="20"/>
          <w:lang w:eastAsia="ko-KR"/>
        </w:rPr>
      </w:pPr>
    </w:p>
    <w:p w14:paraId="7F1E62BD" w14:textId="77777777" w:rsidR="00C24BC9" w:rsidRPr="00A748B5" w:rsidRDefault="00C24BC9" w:rsidP="00C24BC9">
      <w:pPr>
        <w:pStyle w:val="a5"/>
        <w:spacing w:after="0"/>
        <w:rPr>
          <w:rFonts w:ascii="Times New Roman" w:eastAsiaTheme="minorEastAsia" w:hAnsi="Times New Roman"/>
          <w:szCs w:val="20"/>
          <w:lang w:eastAsia="ko-KR"/>
        </w:rPr>
      </w:pPr>
    </w:p>
    <w:p w14:paraId="4BBEEEF6" w14:textId="40C295B1" w:rsidR="00C24BC9" w:rsidRPr="00A748B5" w:rsidRDefault="00C24BC9" w:rsidP="00C24BC9">
      <w:pPr>
        <w:pStyle w:val="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a5"/>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a5"/>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1CA28623" w14:textId="77777777" w:rsidR="00C24BC9" w:rsidRPr="00A748B5" w:rsidRDefault="00C24BC9" w:rsidP="00C24BC9">
      <w:pPr>
        <w:pStyle w:val="a5"/>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2200A177" w14:textId="77777777" w:rsidR="00C24BC9" w:rsidRPr="00A748B5" w:rsidRDefault="00C24BC9" w:rsidP="00C24BC9">
      <w:pPr>
        <w:pStyle w:val="a5"/>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0D3F2747" w14:textId="77777777" w:rsidR="00C24BC9" w:rsidRPr="00A748B5" w:rsidRDefault="00C24BC9" w:rsidP="00C24BC9">
      <w:pPr>
        <w:pStyle w:val="a5"/>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Handling of PUCCH switching during non-active period to an active cell</w:t>
      </w:r>
    </w:p>
    <w:p w14:paraId="4AD2887D" w14:textId="77777777" w:rsidR="00C24BC9" w:rsidRPr="00A748B5" w:rsidRDefault="00C24BC9" w:rsidP="00C24BC9">
      <w:pPr>
        <w:pStyle w:val="a5"/>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Other enhancements are not precluded.</w:t>
      </w:r>
    </w:p>
    <w:p w14:paraId="09CAF802" w14:textId="77777777" w:rsidR="00C24BC9" w:rsidRDefault="00C24BC9" w:rsidP="00C24BC9">
      <w:pPr>
        <w:pStyle w:val="a5"/>
        <w:spacing w:after="0"/>
        <w:rPr>
          <w:rFonts w:ascii="Times New Roman" w:eastAsiaTheme="minorEastAsia" w:hAnsi="Times New Roman"/>
          <w:szCs w:val="20"/>
          <w:lang w:eastAsia="ko-KR"/>
        </w:rPr>
      </w:pPr>
    </w:p>
    <w:p w14:paraId="38AF9921" w14:textId="77777777" w:rsidR="0039355E" w:rsidRDefault="0039355E" w:rsidP="0039355E">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39355E" w14:paraId="2E0504B4" w14:textId="77777777" w:rsidTr="005C3684">
        <w:tc>
          <w:tcPr>
            <w:tcW w:w="1129" w:type="dxa"/>
            <w:shd w:val="clear" w:color="auto" w:fill="FBE4D5" w:themeFill="accent2" w:themeFillTint="33"/>
          </w:tcPr>
          <w:p w14:paraId="439262A0" w14:textId="77777777" w:rsidR="0039355E" w:rsidRDefault="0039355E"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5C3684">
        <w:tc>
          <w:tcPr>
            <w:tcW w:w="1129" w:type="dxa"/>
          </w:tcPr>
          <w:p w14:paraId="1192449C" w14:textId="7D76C259" w:rsidR="0039355E" w:rsidRPr="000B626A" w:rsidRDefault="000B626A" w:rsidP="005C3684">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5952A6D0" w14:textId="77777777" w:rsidR="0039355E" w:rsidRDefault="000B626A"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690E9AFD" w14:textId="77777777" w:rsidR="000B626A" w:rsidRDefault="000B626A" w:rsidP="005C3684">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w:t>
            </w:r>
            <w:proofErr w:type="gramStart"/>
            <w:r>
              <w:rPr>
                <w:rFonts w:ascii="Times New Roman" w:eastAsia="等线" w:hAnsi="Times New Roman"/>
                <w:szCs w:val="20"/>
                <w:lang w:eastAsia="zh-CN"/>
              </w:rPr>
              <w:t>modification(</w:t>
            </w:r>
            <w:proofErr w:type="gramEnd"/>
            <w:r>
              <w:rPr>
                <w:rFonts w:ascii="Times New Roman" w:eastAsia="等线" w:hAnsi="Times New Roman"/>
                <w:szCs w:val="20"/>
                <w:lang w:eastAsia="zh-CN"/>
              </w:rPr>
              <w:t>the description seems repeated)</w:t>
            </w:r>
          </w:p>
          <w:p w14:paraId="77B7335E" w14:textId="77777777" w:rsidR="000B626A" w:rsidRPr="000B626A" w:rsidRDefault="000B626A" w:rsidP="000B626A">
            <w:pPr>
              <w:pStyle w:val="a5"/>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Further study the following in RAN1:</w:t>
            </w:r>
          </w:p>
          <w:p w14:paraId="4A3A9B54"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HARQ-ACK codebook generation for HARQ-ACK that overlap with cell DTX/DRX non-active periods</w:t>
            </w:r>
          </w:p>
          <w:p w14:paraId="4565BADC"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PUCCH deferral operation during non-active periods of cell DRX</w:t>
            </w:r>
          </w:p>
          <w:p w14:paraId="6ABE5F7D" w14:textId="77777777" w:rsidR="000B626A" w:rsidRPr="000B626A" w:rsidRDefault="000B626A" w:rsidP="000B626A">
            <w:pPr>
              <w:pStyle w:val="a5"/>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collisions for overlapping channels during non-active periods of cell DTX/DRX</w:t>
            </w:r>
          </w:p>
          <w:p w14:paraId="246228E3" w14:textId="77777777" w:rsidR="000B626A" w:rsidRPr="000B626A" w:rsidRDefault="000B626A" w:rsidP="000B626A">
            <w:pPr>
              <w:pStyle w:val="a5"/>
              <w:numPr>
                <w:ilvl w:val="0"/>
                <w:numId w:val="21"/>
              </w:numPr>
              <w:spacing w:after="0"/>
              <w:rPr>
                <w:rFonts w:ascii="Times New Roman" w:eastAsia="Malgun Gothic" w:hAnsi="Times New Roman"/>
                <w:i/>
                <w:iCs/>
                <w:szCs w:val="20"/>
                <w:lang w:eastAsia="ko-KR"/>
              </w:rPr>
            </w:pPr>
            <w:r w:rsidRPr="000B626A">
              <w:rPr>
                <w:rFonts w:ascii="Times New Roman" w:eastAsia="Malgun Gothic" w:hAnsi="Times New Roman"/>
                <w:i/>
                <w:iCs/>
                <w:szCs w:val="20"/>
                <w:lang w:eastAsia="ko-KR"/>
              </w:rPr>
              <w:lastRenderedPageBreak/>
              <w:t>Handling of PUCCH/PUSCH repetition during non-active periods of cell DRX</w:t>
            </w:r>
          </w:p>
          <w:p w14:paraId="64C74436" w14:textId="77777777" w:rsidR="000B626A" w:rsidRPr="000B626A" w:rsidRDefault="000B626A" w:rsidP="000B626A">
            <w:pPr>
              <w:pStyle w:val="a5"/>
              <w:numPr>
                <w:ilvl w:val="0"/>
                <w:numId w:val="21"/>
              </w:numPr>
              <w:spacing w:after="0"/>
              <w:rPr>
                <w:rFonts w:ascii="Times New Roman" w:eastAsia="Malgun Gothic" w:hAnsi="Times New Roman"/>
                <w:i/>
                <w:iCs/>
                <w:strike/>
                <w:szCs w:val="20"/>
                <w:lang w:eastAsia="ko-KR"/>
              </w:rPr>
            </w:pPr>
            <w:r w:rsidRPr="000B626A">
              <w:rPr>
                <w:rFonts w:ascii="Times New Roman" w:eastAsia="Malgun Gothic" w:hAnsi="Times New Roman"/>
                <w:i/>
                <w:iCs/>
                <w:strike/>
                <w:color w:val="FF0000"/>
                <w:szCs w:val="20"/>
                <w:lang w:eastAsia="ko-KR"/>
              </w:rPr>
              <w:t>Handling of PUCCH/PUSCH repetition during non-active periods of cell DRX</w:t>
            </w:r>
          </w:p>
          <w:p w14:paraId="4B90AADA" w14:textId="77777777" w:rsidR="000B626A" w:rsidRPr="000B626A" w:rsidRDefault="000B626A" w:rsidP="000B626A">
            <w:pPr>
              <w:pStyle w:val="a5"/>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t>Handling of PUCCH switching during non-active period to an active cell</w:t>
            </w:r>
          </w:p>
          <w:p w14:paraId="07F741DE" w14:textId="77777777" w:rsidR="000B626A" w:rsidRPr="000B626A" w:rsidRDefault="000B626A" w:rsidP="000B626A">
            <w:pPr>
              <w:pStyle w:val="a5"/>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t>Other enhancements are not precluded.</w:t>
            </w:r>
          </w:p>
          <w:p w14:paraId="335ED8A2" w14:textId="65F45285" w:rsidR="000B626A" w:rsidRPr="000B626A" w:rsidRDefault="000B626A" w:rsidP="005C3684">
            <w:pPr>
              <w:pStyle w:val="a5"/>
              <w:spacing w:after="0"/>
              <w:rPr>
                <w:rFonts w:ascii="Times New Roman" w:eastAsia="等线" w:hAnsi="Times New Roman"/>
                <w:szCs w:val="20"/>
                <w:lang w:eastAsia="zh-CN"/>
              </w:rPr>
            </w:pPr>
          </w:p>
        </w:tc>
      </w:tr>
    </w:tbl>
    <w:p w14:paraId="7BE0C0A7" w14:textId="77777777" w:rsidR="0039355E" w:rsidRDefault="0039355E" w:rsidP="0039355E">
      <w:pPr>
        <w:pStyle w:val="a5"/>
        <w:spacing w:after="0"/>
        <w:rPr>
          <w:rFonts w:ascii="Times New Roman" w:hAnsi="Times New Roman"/>
          <w:szCs w:val="20"/>
          <w:lang w:eastAsia="zh-CN"/>
        </w:rPr>
      </w:pPr>
    </w:p>
    <w:p w14:paraId="6B6D27D8" w14:textId="6C803296"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3A451E">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uring non-active periods of cell DTX operations,</w:t>
      </w:r>
    </w:p>
    <w:p w14:paraId="2C631988" w14:textId="77777777" w:rsidR="0073315D" w:rsidRPr="0069647E" w:rsidRDefault="0073315D" w:rsidP="0073315D">
      <w:pPr>
        <w:pStyle w:val="aff2"/>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70D73079" w14:textId="77777777" w:rsidR="0073315D" w:rsidRPr="00C83BF5" w:rsidRDefault="0073315D" w:rsidP="0073315D">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0A6B8965" w14:textId="77777777" w:rsidR="0073315D" w:rsidRPr="00C83BF5" w:rsidRDefault="0073315D" w:rsidP="0073315D">
      <w:pPr>
        <w:pStyle w:val="a5"/>
        <w:spacing w:after="0"/>
        <w:rPr>
          <w:rFonts w:ascii="Times New Roman" w:hAnsi="Times New Roman"/>
          <w:szCs w:val="20"/>
          <w:lang w:eastAsia="zh-CN"/>
        </w:rPr>
      </w:pPr>
    </w:p>
    <w:p w14:paraId="5A82AFD9" w14:textId="77777777" w:rsidR="0073315D" w:rsidRDefault="0073315D" w:rsidP="0073315D">
      <w:pPr>
        <w:pStyle w:val="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2EE4A75" w14:textId="77777777" w:rsidR="0073315D" w:rsidRDefault="0073315D" w:rsidP="0073315D">
      <w:pPr>
        <w:pStyle w:val="aff2"/>
        <w:numPr>
          <w:ilvl w:val="1"/>
          <w:numId w:val="34"/>
        </w:numPr>
        <w:rPr>
          <w:rFonts w:eastAsia="宋体"/>
          <w:sz w:val="20"/>
          <w:szCs w:val="20"/>
          <w:lang w:eastAsia="zh-CN"/>
        </w:rPr>
      </w:pPr>
      <w:r w:rsidRPr="00002205">
        <w:rPr>
          <w:rFonts w:eastAsia="宋体"/>
          <w:sz w:val="20"/>
          <w:szCs w:val="20"/>
          <w:lang w:eastAsia="zh-CN"/>
        </w:rPr>
        <w:t>CSI-RS configured by measObjectNR (for RRM)</w:t>
      </w:r>
      <w:r>
        <w:rPr>
          <w:rFonts w:eastAsia="宋体"/>
          <w:sz w:val="20"/>
          <w:szCs w:val="20"/>
          <w:lang w:eastAsia="zh-CN"/>
        </w:rPr>
        <w:t xml:space="preserve"> is not expected to be received and/or processed by the UE.</w:t>
      </w:r>
    </w:p>
    <w:p w14:paraId="1AAB5368"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CSI-RS configured by measObjectNR (for RRM)</w:t>
      </w:r>
      <w:r>
        <w:rPr>
          <w:rFonts w:eastAsia="宋体"/>
          <w:sz w:val="20"/>
          <w:szCs w:val="20"/>
          <w:lang w:eastAsia="zh-CN"/>
        </w:rPr>
        <w:t xml:space="preserve"> during non-active periods of cell DTX operation is independently configured from cell DTX.</w:t>
      </w:r>
    </w:p>
    <w:p w14:paraId="39AB7BA6"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w:t>
      </w:r>
      <w:r w:rsidRPr="00002205">
        <w:rPr>
          <w:rFonts w:eastAsia="宋体"/>
          <w:sz w:val="20"/>
          <w:szCs w:val="20"/>
          <w:lang w:eastAsia="zh-CN"/>
        </w:rPr>
        <w:t>CSI-RS configured by measObjectNR (for RRM)</w:t>
      </w:r>
      <w:r w:rsidRPr="004A141C">
        <w:rPr>
          <w:rFonts w:eastAsia="宋体"/>
          <w:sz w:val="20"/>
          <w:szCs w:val="20"/>
          <w:lang w:eastAsia="zh-CN"/>
        </w:rPr>
        <w:t xml:space="preserve"> </w:t>
      </w:r>
      <w:r>
        <w:rPr>
          <w:rFonts w:eastAsia="宋体"/>
          <w:sz w:val="20"/>
          <w:szCs w:val="20"/>
          <w:lang w:eastAsia="zh-CN"/>
        </w:rPr>
        <w:t>during non-active periods of cell DTX operation is for each cell or for configured measurement object(s).</w:t>
      </w:r>
    </w:p>
    <w:p w14:paraId="02B351FF"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45D4A13" w14:textId="77777777" w:rsidR="0073315D" w:rsidRPr="003379B6" w:rsidRDefault="0073315D" w:rsidP="0073315D">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9EF9BB5" w14:textId="77777777" w:rsidR="0073315D" w:rsidRDefault="0073315D" w:rsidP="0073315D">
      <w:pPr>
        <w:pStyle w:val="a5"/>
        <w:spacing w:after="0"/>
        <w:rPr>
          <w:rFonts w:ascii="Times New Roman" w:hAnsi="Times New Roman"/>
          <w:szCs w:val="20"/>
          <w:lang w:eastAsia="zh-CN"/>
        </w:rPr>
      </w:pPr>
    </w:p>
    <w:p w14:paraId="783579AB" w14:textId="77777777" w:rsidR="0073315D" w:rsidRDefault="0073315D" w:rsidP="0073315D">
      <w:pPr>
        <w:pStyle w:val="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5D9726B" w14:textId="77777777" w:rsidR="0073315D" w:rsidRDefault="0073315D" w:rsidP="0073315D">
      <w:pPr>
        <w:pStyle w:val="aff2"/>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12074F09" w14:textId="77777777" w:rsidR="0073315D" w:rsidRDefault="0073315D" w:rsidP="0073315D">
      <w:pPr>
        <w:pStyle w:val="aff2"/>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582F863" w14:textId="77777777" w:rsidR="0073315D" w:rsidRDefault="0073315D" w:rsidP="0073315D">
      <w:pPr>
        <w:pStyle w:val="a5"/>
        <w:spacing w:after="0"/>
        <w:rPr>
          <w:rFonts w:ascii="Times New Roman" w:hAnsi="Times New Roman"/>
          <w:szCs w:val="20"/>
          <w:lang w:eastAsia="zh-CN"/>
        </w:rPr>
      </w:pPr>
    </w:p>
    <w:p w14:paraId="0C7FA172" w14:textId="77777777" w:rsidR="0073315D" w:rsidRDefault="0073315D" w:rsidP="0073315D">
      <w:pPr>
        <w:pStyle w:val="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aff2"/>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 xml:space="preserve">during cell DRX operations in UL, </w:t>
      </w:r>
    </w:p>
    <w:p w14:paraId="0889BB9A" w14:textId="77777777" w:rsidR="0073315D" w:rsidRPr="003379B6" w:rsidRDefault="0073315D" w:rsidP="0073315D">
      <w:pPr>
        <w:pStyle w:val="aff2"/>
        <w:numPr>
          <w:ilvl w:val="1"/>
          <w:numId w:val="34"/>
        </w:numPr>
        <w:rPr>
          <w:rFonts w:eastAsia="宋体"/>
          <w:sz w:val="20"/>
          <w:szCs w:val="20"/>
          <w:lang w:eastAsia="zh-CN"/>
        </w:rPr>
      </w:pPr>
      <w:r w:rsidRPr="003379B6">
        <w:rPr>
          <w:rFonts w:eastAsia="宋体"/>
          <w:sz w:val="20"/>
          <w:szCs w:val="20"/>
          <w:lang w:eastAsia="zh-CN"/>
        </w:rPr>
        <w:t>HARQ feedback for DG PDSCH</w:t>
      </w:r>
      <w:r>
        <w:rPr>
          <w:rFonts w:eastAsia="宋体"/>
          <w:sz w:val="20"/>
          <w:szCs w:val="20"/>
          <w:lang w:eastAsia="zh-CN"/>
        </w:rPr>
        <w:t xml:space="preserve"> in unaffected by active and non-active periods of cell DRX.</w:t>
      </w:r>
    </w:p>
    <w:p w14:paraId="38B68BF9" w14:textId="77777777" w:rsidR="0073315D" w:rsidRDefault="0073315D" w:rsidP="00D56269">
      <w:pPr>
        <w:pStyle w:val="a5"/>
        <w:spacing w:after="0"/>
        <w:rPr>
          <w:rFonts w:ascii="Times New Roman" w:hAnsi="Times New Roman"/>
          <w:szCs w:val="20"/>
          <w:lang w:eastAsia="zh-CN"/>
        </w:rPr>
      </w:pPr>
    </w:p>
    <w:p w14:paraId="285C2B43" w14:textId="77777777" w:rsidR="00D56269" w:rsidRDefault="00D56269" w:rsidP="00D5626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D56269" w14:paraId="4A8C3FC4" w14:textId="77777777" w:rsidTr="005C3684">
        <w:tc>
          <w:tcPr>
            <w:tcW w:w="1129" w:type="dxa"/>
            <w:shd w:val="clear" w:color="auto" w:fill="FBE4D5" w:themeFill="accent2" w:themeFillTint="33"/>
          </w:tcPr>
          <w:p w14:paraId="72F47B29" w14:textId="77777777" w:rsidR="00D56269" w:rsidRDefault="00D56269"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5C3684">
        <w:tc>
          <w:tcPr>
            <w:tcW w:w="1129" w:type="dxa"/>
          </w:tcPr>
          <w:p w14:paraId="017715AD" w14:textId="12A75964" w:rsidR="00D56269" w:rsidRPr="007E1E48" w:rsidRDefault="007E1E48" w:rsidP="005C3684">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68DF210" w14:textId="77777777" w:rsidR="00D56269" w:rsidRDefault="007E1E48" w:rsidP="005C3684">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50874EA9" w14:textId="3268D493" w:rsidR="007E1E48" w:rsidRPr="007E1E48" w:rsidRDefault="007E1E48" w:rsidP="005C3684">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sidRPr="005553CD">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bl>
    <w:p w14:paraId="7423CA0A" w14:textId="77777777" w:rsidR="00D56269" w:rsidRDefault="00D56269" w:rsidP="00D56269">
      <w:pPr>
        <w:pStyle w:val="a5"/>
        <w:spacing w:after="0"/>
        <w:rPr>
          <w:rFonts w:ascii="Times New Roman" w:hAnsi="Times New Roman"/>
          <w:szCs w:val="20"/>
          <w:lang w:eastAsia="zh-CN"/>
        </w:rPr>
      </w:pPr>
    </w:p>
    <w:p w14:paraId="0CCFB8B0" w14:textId="478231E7" w:rsidR="00D56269" w:rsidRDefault="00D56269">
      <w:pPr>
        <w:pStyle w:val="a5"/>
        <w:spacing w:after="0"/>
        <w:rPr>
          <w:rFonts w:ascii="Times New Roman" w:eastAsiaTheme="minorEastAsia" w:hAnsi="Times New Roman"/>
          <w:szCs w:val="20"/>
          <w:lang w:eastAsia="ko-KR"/>
        </w:rPr>
      </w:pPr>
    </w:p>
    <w:p w14:paraId="0D218CF2" w14:textId="3FD7CA7F" w:rsidR="007C6510" w:rsidRDefault="007C6510" w:rsidP="007C651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a5"/>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a5"/>
        <w:spacing w:after="0"/>
        <w:rPr>
          <w:rFonts w:ascii="Times New Roman" w:eastAsiaTheme="minorEastAsia" w:hAnsi="Times New Roman"/>
          <w:szCs w:val="20"/>
          <w:lang w:eastAsia="ko-KR"/>
        </w:rPr>
      </w:pPr>
    </w:p>
    <w:p w14:paraId="05CD8A43" w14:textId="77777777" w:rsidR="00B10CA7" w:rsidRDefault="00B10CA7" w:rsidP="00B10CA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E62690"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A6251BB" w14:textId="77777777" w:rsidR="00B10CA7" w:rsidRPr="00763410"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Intel, CATT, Qualcomm, CMCC</w:t>
      </w:r>
      <w:r>
        <w:rPr>
          <w:rFonts w:ascii="Times New Roman" w:eastAsia="Malgun Gothic" w:hAnsi="Times New Roman"/>
          <w:szCs w:val="20"/>
          <w:lang w:eastAsia="ko-KR"/>
        </w:rPr>
        <w:t>, Docomo</w:t>
      </w:r>
    </w:p>
    <w:p w14:paraId="38E65098" w14:textId="77777777" w:rsidR="00B10CA7" w:rsidRPr="00763410"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76AEB301"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Huawei/HiSi, Ericsson</w:t>
      </w:r>
      <w:r>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Pr="00F15954">
        <w:t xml:space="preserve"> </w:t>
      </w:r>
      <w:r w:rsidRPr="00F15954">
        <w:rPr>
          <w:rFonts w:ascii="Times New Roman" w:eastAsia="Malgun Gothic" w:hAnsi="Times New Roman"/>
          <w:szCs w:val="20"/>
          <w:lang w:eastAsia="ko-KR"/>
        </w:rPr>
        <w:t>)</w:t>
      </w:r>
      <w:proofErr w:type="gramEnd"/>
      <w:r w:rsidRPr="00F15954">
        <w:rPr>
          <w:rFonts w:ascii="Times New Roman" w:eastAsia="Malgun Gothic" w:hAnsi="Times New Roman"/>
          <w:szCs w:val="20"/>
          <w:lang w:eastAsia="ko-KR"/>
        </w:rPr>
        <w:t>, ZTE/ Sanechips(FFS if PDCCH in type-3 CSS is used for cell DTX/DRX activation, or other DCI, like DCP)</w:t>
      </w:r>
    </w:p>
    <w:p w14:paraId="27161AC3"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078E2B" w14:textId="77777777" w:rsidR="00B10CA7" w:rsidRPr="007756C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0BE5C48B" w14:textId="77777777" w:rsidR="00B10CA7" w:rsidRPr="007756C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08B1AF76"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3CC3755C"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17A3126"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Pr="00F15954">
        <w:t xml:space="preserve"> </w:t>
      </w:r>
      <w:r w:rsidRPr="00F15954">
        <w:rPr>
          <w:rFonts w:ascii="Times New Roman" w:eastAsia="Malgun Gothic" w:hAnsi="Times New Roman"/>
          <w:szCs w:val="20"/>
          <w:lang w:eastAsia="ko-KR"/>
        </w:rPr>
        <w:t>ZTE/ Sanechips(OK if configurable)</w:t>
      </w:r>
    </w:p>
    <w:p w14:paraId="37BC59C5"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Huawei/Hisi(partly), Qualcomm (for BFD)</w:t>
      </w:r>
    </w:p>
    <w:p w14:paraId="4FCCA1AC"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8632BC8"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F9391DE" w14:textId="77777777" w:rsidR="00B10CA7" w:rsidRPr="00A008ED"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Huawei/Hisi, Qualcomm (when the signal is not configured for R17 propagation delay compensation purpose), CMCC</w:t>
      </w:r>
    </w:p>
    <w:p w14:paraId="2B4FAF04" w14:textId="77777777" w:rsidR="00B10CA7" w:rsidRDefault="00B10CA7" w:rsidP="00B10CA7">
      <w:pPr>
        <w:pStyle w:val="a5"/>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26B90A88" w14:textId="77777777" w:rsidR="00B10CA7" w:rsidRDefault="00B10CA7" w:rsidP="00B10CA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3D5D348" w14:textId="77777777" w:rsidR="00B10CA7" w:rsidRDefault="00B10CA7" w:rsidP="00B10CA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D173CC2" w14:textId="77777777" w:rsidR="00B10CA7" w:rsidRPr="009F4E95"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F82C2E1" w14:textId="77777777" w:rsidR="00B10CA7" w:rsidRDefault="00B10CA7" w:rsidP="00B10CA7">
      <w:pPr>
        <w:pStyle w:val="a5"/>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367B1ADD" w14:textId="77777777" w:rsidR="00B10CA7" w:rsidRDefault="00B10CA7" w:rsidP="00B10CA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Malgun Gothic" w:hAnsi="Times New Roman"/>
          <w:szCs w:val="20"/>
          <w:lang w:eastAsia="ko-KR"/>
        </w:rPr>
        <w:t>Docomo</w:t>
      </w:r>
    </w:p>
    <w:p w14:paraId="5B8549C5" w14:textId="77777777" w:rsidR="00B10CA7" w:rsidRDefault="00B10CA7" w:rsidP="00B10CA7">
      <w:pPr>
        <w:pStyle w:val="a5"/>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ZTE/Sanechips</w:t>
      </w:r>
      <w:r>
        <w:rPr>
          <w:rFonts w:ascii="Times New Roman" w:eastAsia="Malgun Gothic" w:hAnsi="Times New Roman"/>
          <w:szCs w:val="20"/>
          <w:lang w:eastAsia="ko-KR"/>
        </w:rPr>
        <w:t>,</w:t>
      </w:r>
    </w:p>
    <w:p w14:paraId="3816C689" w14:textId="0F9B7A99" w:rsidR="00D828AB" w:rsidRDefault="00D828AB">
      <w:pPr>
        <w:pStyle w:val="a5"/>
        <w:spacing w:after="0"/>
        <w:rPr>
          <w:rFonts w:ascii="Times New Roman" w:eastAsiaTheme="minorEastAsia" w:hAnsi="Times New Roman"/>
          <w:szCs w:val="20"/>
          <w:lang w:eastAsia="ko-KR"/>
        </w:rPr>
      </w:pPr>
    </w:p>
    <w:p w14:paraId="60A0DDD3" w14:textId="77777777" w:rsidR="00532926" w:rsidRDefault="00532926" w:rsidP="00532926">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532926" w14:paraId="119B9ABE" w14:textId="77777777" w:rsidTr="005C3684">
        <w:tc>
          <w:tcPr>
            <w:tcW w:w="1129" w:type="dxa"/>
            <w:shd w:val="clear" w:color="auto" w:fill="FBE4D5" w:themeFill="accent2" w:themeFillTint="33"/>
          </w:tcPr>
          <w:p w14:paraId="166ABECC" w14:textId="77777777" w:rsidR="00532926" w:rsidRDefault="00532926"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32926" w14:paraId="578C3605" w14:textId="77777777" w:rsidTr="005C3684">
        <w:tc>
          <w:tcPr>
            <w:tcW w:w="1129" w:type="dxa"/>
          </w:tcPr>
          <w:p w14:paraId="198C2BC4" w14:textId="77777777" w:rsidR="00532926" w:rsidRDefault="00532926" w:rsidP="005C3684">
            <w:pPr>
              <w:pStyle w:val="a5"/>
              <w:spacing w:after="0"/>
              <w:rPr>
                <w:rFonts w:ascii="Times New Roman" w:eastAsiaTheme="minorEastAsia" w:hAnsi="Times New Roman"/>
                <w:szCs w:val="20"/>
                <w:lang w:eastAsia="ko-KR"/>
              </w:rPr>
            </w:pPr>
          </w:p>
        </w:tc>
        <w:tc>
          <w:tcPr>
            <w:tcW w:w="8221" w:type="dxa"/>
          </w:tcPr>
          <w:p w14:paraId="3177AF48" w14:textId="77777777" w:rsidR="00532926" w:rsidRDefault="00532926" w:rsidP="005C3684">
            <w:pPr>
              <w:pStyle w:val="a5"/>
              <w:spacing w:after="0"/>
              <w:rPr>
                <w:rFonts w:ascii="Times New Roman" w:eastAsiaTheme="minorEastAsia" w:hAnsi="Times New Roman"/>
                <w:szCs w:val="20"/>
                <w:lang w:eastAsia="ko-KR"/>
              </w:rPr>
            </w:pPr>
          </w:p>
        </w:tc>
      </w:tr>
    </w:tbl>
    <w:p w14:paraId="390147FE" w14:textId="77777777" w:rsidR="00532926" w:rsidRDefault="00532926" w:rsidP="00532926">
      <w:pPr>
        <w:pStyle w:val="a5"/>
        <w:spacing w:after="0"/>
        <w:rPr>
          <w:rFonts w:ascii="Times New Roman" w:hAnsi="Times New Roman"/>
          <w:szCs w:val="20"/>
          <w:lang w:eastAsia="zh-CN"/>
        </w:rPr>
      </w:pPr>
    </w:p>
    <w:p w14:paraId="5ABAF12F" w14:textId="50C37B5A" w:rsidR="00532926" w:rsidRDefault="00532926">
      <w:pPr>
        <w:pStyle w:val="a5"/>
        <w:spacing w:after="0"/>
        <w:rPr>
          <w:rFonts w:ascii="Times New Roman" w:eastAsiaTheme="minorEastAsia" w:hAnsi="Times New Roman"/>
          <w:szCs w:val="20"/>
          <w:lang w:eastAsia="ko-KR"/>
        </w:rPr>
      </w:pPr>
    </w:p>
    <w:p w14:paraId="76601F62" w14:textId="77777777" w:rsidR="00532926" w:rsidRDefault="00532926">
      <w:pPr>
        <w:pStyle w:val="a5"/>
        <w:spacing w:after="0"/>
        <w:rPr>
          <w:rFonts w:ascii="Times New Roman" w:eastAsiaTheme="minorEastAsia" w:hAnsi="Times New Roman"/>
          <w:szCs w:val="20"/>
          <w:lang w:eastAsia="ko-KR"/>
        </w:rPr>
      </w:pPr>
    </w:p>
    <w:p w14:paraId="5CCB3AA1" w14:textId="77777777" w:rsidR="00D828AB" w:rsidRDefault="0009359F">
      <w:pPr>
        <w:pStyle w:val="2"/>
        <w:ind w:left="540" w:hanging="540"/>
        <w:rPr>
          <w:rFonts w:eastAsia="宋体"/>
          <w:lang w:val="en-US" w:eastAsia="zh-CN"/>
        </w:rPr>
      </w:pPr>
      <w:r>
        <w:rPr>
          <w:rFonts w:eastAsia="宋体"/>
          <w:lang w:val="en-US" w:eastAsia="zh-CN"/>
        </w:rPr>
        <w:t>2.5 Combining Spatial/Power Domain Enhancement with cell DTX/DRX enhancements</w:t>
      </w:r>
    </w:p>
    <w:p w14:paraId="7B95098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Enhancement on cell DTX/DRX mechanism can be jointly considered with adaptation of spatial and power domain techniques.</w:t>
      </w:r>
    </w:p>
    <w:p w14:paraId="4E73F0F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a5"/>
        <w:spacing w:after="0"/>
        <w:rPr>
          <w:rFonts w:ascii="Times New Roman" w:hAnsi="Times New Roman"/>
          <w:szCs w:val="20"/>
          <w:lang w:eastAsia="zh-CN"/>
        </w:rPr>
      </w:pPr>
    </w:p>
    <w:p w14:paraId="7D02B36E" w14:textId="77777777" w:rsidR="00D828AB" w:rsidRDefault="00D828AB">
      <w:pPr>
        <w:pStyle w:val="a5"/>
        <w:spacing w:after="0"/>
        <w:rPr>
          <w:rFonts w:ascii="Times New Roman" w:hAnsi="Times New Roman"/>
          <w:szCs w:val="20"/>
          <w:lang w:eastAsia="zh-CN"/>
        </w:rPr>
      </w:pPr>
    </w:p>
    <w:p w14:paraId="6BAA8E1A" w14:textId="77777777" w:rsidR="00D828AB" w:rsidRDefault="0009359F">
      <w:pPr>
        <w:pStyle w:val="4"/>
        <w:rPr>
          <w:rFonts w:eastAsia="宋体"/>
          <w:szCs w:val="18"/>
          <w:lang w:val="en-US" w:eastAsia="zh-CN"/>
        </w:rPr>
      </w:pPr>
      <w:r>
        <w:rPr>
          <w:rFonts w:eastAsia="宋体"/>
          <w:szCs w:val="18"/>
          <w:lang w:val="en-US" w:eastAsia="zh-CN"/>
        </w:rPr>
        <w:t>Summary of Issues</w:t>
      </w:r>
    </w:p>
    <w:p w14:paraId="091A612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a5"/>
        <w:spacing w:after="0"/>
        <w:rPr>
          <w:rFonts w:ascii="Times New Roman" w:hAnsi="Times New Roman"/>
          <w:szCs w:val="20"/>
          <w:lang w:eastAsia="zh-CN"/>
        </w:rPr>
      </w:pPr>
    </w:p>
    <w:p w14:paraId="0A67A2CA"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44DCD7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a5"/>
        <w:spacing w:after="0"/>
        <w:rPr>
          <w:rFonts w:ascii="Times New Roman" w:eastAsiaTheme="minorEastAsia" w:hAnsi="Times New Roman"/>
          <w:szCs w:val="20"/>
          <w:lang w:eastAsia="ko-KR"/>
        </w:rPr>
      </w:pPr>
    </w:p>
    <w:p w14:paraId="57BAA82C" w14:textId="77777777" w:rsidR="00D828AB" w:rsidRDefault="00D828AB">
      <w:pPr>
        <w:pStyle w:val="a5"/>
        <w:spacing w:after="0"/>
        <w:rPr>
          <w:rFonts w:ascii="Times New Roman" w:eastAsiaTheme="minorEastAsia" w:hAnsi="Times New Roman"/>
          <w:szCs w:val="20"/>
          <w:lang w:eastAsia="ko-KR"/>
        </w:rPr>
      </w:pPr>
    </w:p>
    <w:p w14:paraId="2ED287B0"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DAC2D6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a5"/>
        <w:spacing w:after="0"/>
        <w:rPr>
          <w:rFonts w:ascii="Times New Roman" w:eastAsiaTheme="minorEastAsia" w:hAnsi="Times New Roman"/>
          <w:szCs w:val="20"/>
          <w:lang w:eastAsia="ko-KR"/>
        </w:rPr>
      </w:pPr>
    </w:p>
    <w:p w14:paraId="5E856A3B"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79B63A7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3AD366F5" w14:textId="77777777" w:rsidR="00D828AB" w:rsidRDefault="0009359F">
            <w:pPr>
              <w:pStyle w:val="a5"/>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B218D75" w14:textId="77777777" w:rsidR="00D828AB" w:rsidRDefault="0009359F">
            <w:pPr>
              <w:pStyle w:val="a5"/>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a5"/>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70CD66C6"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7949" w:type="dxa"/>
          </w:tcPr>
          <w:p w14:paraId="64740D1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382FD755"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D828AB" w14:paraId="6368D8E1" w14:textId="77777777">
        <w:tc>
          <w:tcPr>
            <w:tcW w:w="1401" w:type="dxa"/>
          </w:tcPr>
          <w:p w14:paraId="415E4DCF"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7735866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a5"/>
              <w:spacing w:after="0"/>
              <w:rPr>
                <w:rFonts w:ascii="Times New Roman" w:eastAsia="等线" w:hAnsi="Times New Roman"/>
                <w:szCs w:val="20"/>
                <w:lang w:eastAsia="zh-CN"/>
              </w:rPr>
            </w:pPr>
            <w:r>
              <w:rPr>
                <w:lang w:eastAsia="zh-CN"/>
              </w:rPr>
              <w:t>Ericsson1</w:t>
            </w:r>
          </w:p>
        </w:tc>
        <w:tc>
          <w:tcPr>
            <w:tcW w:w="7949" w:type="dxa"/>
          </w:tcPr>
          <w:p w14:paraId="56C9DFAF" w14:textId="77777777" w:rsidR="00D828AB" w:rsidRDefault="0009359F">
            <w:pPr>
              <w:pStyle w:val="a5"/>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a5"/>
        <w:spacing w:after="0"/>
        <w:rPr>
          <w:rFonts w:ascii="Times New Roman" w:eastAsiaTheme="minorEastAsia" w:hAnsi="Times New Roman"/>
          <w:szCs w:val="20"/>
          <w:lang w:eastAsia="ko-KR"/>
        </w:rPr>
      </w:pPr>
    </w:p>
    <w:p w14:paraId="323EB4E3" w14:textId="77777777" w:rsidR="00D828AB" w:rsidRDefault="00D828AB">
      <w:pPr>
        <w:pStyle w:val="a5"/>
        <w:spacing w:after="0"/>
        <w:rPr>
          <w:rFonts w:ascii="Times New Roman" w:eastAsiaTheme="minorEastAsia" w:hAnsi="Times New Roman"/>
          <w:szCs w:val="20"/>
          <w:lang w:eastAsia="ko-KR"/>
        </w:rPr>
      </w:pPr>
    </w:p>
    <w:p w14:paraId="2AAE290E" w14:textId="77777777" w:rsidR="00D828AB" w:rsidRDefault="00D828AB">
      <w:pPr>
        <w:pStyle w:val="a5"/>
        <w:spacing w:after="0"/>
        <w:rPr>
          <w:rFonts w:ascii="Times New Roman" w:eastAsiaTheme="minorEastAsia" w:hAnsi="Times New Roman"/>
          <w:szCs w:val="20"/>
          <w:lang w:eastAsia="ko-KR"/>
        </w:rPr>
      </w:pPr>
    </w:p>
    <w:p w14:paraId="7669C796"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31AC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35E2CB" w14:textId="77777777" w:rsidR="00D828AB" w:rsidRDefault="00D828AB">
      <w:pPr>
        <w:pStyle w:val="a5"/>
        <w:spacing w:after="0"/>
        <w:rPr>
          <w:rFonts w:ascii="Times New Roman" w:eastAsiaTheme="minorEastAsia" w:hAnsi="Times New Roman"/>
          <w:szCs w:val="20"/>
          <w:lang w:eastAsia="ko-KR"/>
        </w:rPr>
      </w:pPr>
    </w:p>
    <w:p w14:paraId="1C4A4F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a5"/>
        <w:spacing w:after="0"/>
        <w:rPr>
          <w:rFonts w:ascii="Times New Roman" w:eastAsiaTheme="minorEastAsia" w:hAnsi="Times New Roman"/>
          <w:szCs w:val="20"/>
          <w:lang w:eastAsia="ko-KR"/>
        </w:rPr>
      </w:pPr>
    </w:p>
    <w:p w14:paraId="00EBEDD1" w14:textId="77777777" w:rsidR="00D828AB" w:rsidRDefault="0009359F">
      <w:pPr>
        <w:pStyle w:val="4"/>
        <w:rPr>
          <w:rFonts w:eastAsia="宋体"/>
          <w:szCs w:val="18"/>
          <w:lang w:val="en-US" w:eastAsia="zh-CN"/>
        </w:rPr>
      </w:pPr>
      <w:r>
        <w:rPr>
          <w:rFonts w:eastAsia="宋体"/>
          <w:szCs w:val="18"/>
          <w:lang w:val="en-US" w:eastAsia="zh-CN"/>
        </w:rPr>
        <w:t>[ON HOLD-Next Round of Discussions]</w:t>
      </w:r>
    </w:p>
    <w:p w14:paraId="760F0C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a5"/>
        <w:spacing w:after="0"/>
        <w:rPr>
          <w:rFonts w:ascii="Times New Roman" w:eastAsiaTheme="minorEastAsia" w:hAnsi="Times New Roman"/>
          <w:szCs w:val="20"/>
          <w:lang w:eastAsia="ko-KR"/>
        </w:rPr>
      </w:pPr>
    </w:p>
    <w:p w14:paraId="3A14E417" w14:textId="77777777" w:rsidR="00D828AB" w:rsidRDefault="00D828AB">
      <w:pPr>
        <w:pStyle w:val="a5"/>
        <w:spacing w:after="0"/>
        <w:rPr>
          <w:rFonts w:ascii="Times New Roman" w:eastAsiaTheme="minorEastAsia" w:hAnsi="Times New Roman"/>
          <w:szCs w:val="20"/>
          <w:lang w:eastAsia="ko-KR"/>
        </w:rPr>
      </w:pPr>
    </w:p>
    <w:p w14:paraId="4E7F07D8" w14:textId="77777777" w:rsidR="00D828AB" w:rsidRDefault="0009359F">
      <w:pPr>
        <w:pStyle w:val="2"/>
        <w:ind w:left="540" w:hanging="540"/>
        <w:rPr>
          <w:rFonts w:eastAsia="宋体"/>
          <w:lang w:val="en-US" w:eastAsia="zh-CN"/>
        </w:rPr>
      </w:pPr>
      <w:r>
        <w:rPr>
          <w:rFonts w:eastAsia="宋体"/>
          <w:lang w:val="en-US" w:eastAsia="zh-CN"/>
        </w:rPr>
        <w:t>2.6 Any Other Issues</w:t>
      </w:r>
    </w:p>
    <w:p w14:paraId="7A5CB9DD"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2534FA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a5"/>
        <w:spacing w:after="0"/>
        <w:rPr>
          <w:rFonts w:ascii="Times New Roman" w:eastAsiaTheme="minorEastAsia" w:hAnsi="Times New Roman"/>
          <w:szCs w:val="20"/>
          <w:lang w:eastAsia="ko-KR"/>
        </w:rPr>
      </w:pPr>
    </w:p>
    <w:p w14:paraId="41204A98"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0ED067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460AFC4A" w14:textId="77777777" w:rsidR="00D828AB" w:rsidRDefault="00D828AB">
      <w:pPr>
        <w:pStyle w:val="a5"/>
        <w:spacing w:after="0"/>
        <w:rPr>
          <w:rFonts w:ascii="Times New Roman" w:eastAsiaTheme="minorEastAsia" w:hAnsi="Times New Roman"/>
          <w:szCs w:val="20"/>
          <w:lang w:eastAsia="ko-KR"/>
        </w:rPr>
      </w:pPr>
    </w:p>
    <w:p w14:paraId="2E7D7DFF" w14:textId="77777777" w:rsidR="00D828AB" w:rsidRDefault="00D828AB">
      <w:pPr>
        <w:pStyle w:val="a5"/>
        <w:spacing w:after="0"/>
        <w:rPr>
          <w:rFonts w:ascii="Times New Roman" w:eastAsiaTheme="minorEastAsia" w:hAnsi="Times New Roman"/>
          <w:szCs w:val="20"/>
          <w:lang w:eastAsia="ko-KR"/>
        </w:rPr>
      </w:pPr>
    </w:p>
    <w:p w14:paraId="1F5774AF"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2417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a5"/>
        <w:spacing w:after="0"/>
        <w:rPr>
          <w:rFonts w:ascii="Times New Roman" w:eastAsiaTheme="minorEastAsia" w:hAnsi="Times New Roman"/>
          <w:szCs w:val="20"/>
          <w:lang w:eastAsia="ko-KR"/>
        </w:rPr>
      </w:pPr>
    </w:p>
    <w:p w14:paraId="1CAB99A2" w14:textId="77777777" w:rsidR="00D828AB" w:rsidRDefault="0009359F">
      <w:pPr>
        <w:pStyle w:val="6"/>
        <w:spacing w:after="120" w:line="240" w:lineRule="auto"/>
        <w:rPr>
          <w:rFonts w:ascii="Arial" w:hAnsi="Arial" w:cs="Arial"/>
        </w:rPr>
      </w:pPr>
      <w:r>
        <w:rPr>
          <w:rFonts w:ascii="Arial" w:hAnsi="Arial" w:cs="Arial"/>
        </w:rPr>
        <w:t>Proposal #6-1</w:t>
      </w:r>
    </w:p>
    <w:p w14:paraId="7E3192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779BB6FB" w14:textId="77777777" w:rsidR="00D828AB" w:rsidRDefault="00D828AB">
      <w:pPr>
        <w:pStyle w:val="a5"/>
        <w:spacing w:after="0"/>
        <w:rPr>
          <w:rFonts w:ascii="Times New Roman" w:eastAsiaTheme="minorEastAsia" w:hAnsi="Times New Roman"/>
          <w:szCs w:val="20"/>
          <w:lang w:eastAsia="ko-KR"/>
        </w:rPr>
      </w:pPr>
    </w:p>
    <w:p w14:paraId="2BC7A13D" w14:textId="77777777" w:rsidR="00D828AB" w:rsidRDefault="00D828AB">
      <w:pPr>
        <w:pStyle w:val="a5"/>
        <w:spacing w:after="0"/>
        <w:rPr>
          <w:rFonts w:ascii="Times New Roman" w:eastAsiaTheme="minorEastAsia" w:hAnsi="Times New Roman"/>
          <w:szCs w:val="20"/>
          <w:lang w:eastAsia="ko-KR"/>
        </w:rPr>
      </w:pPr>
    </w:p>
    <w:p w14:paraId="248163EC" w14:textId="236973CF" w:rsidR="00D828AB" w:rsidRDefault="0009359F">
      <w:pPr>
        <w:pStyle w:val="4"/>
        <w:rPr>
          <w:rFonts w:eastAsia="宋体"/>
          <w:szCs w:val="18"/>
          <w:lang w:val="en-US" w:eastAsia="zh-CN"/>
        </w:rPr>
      </w:pPr>
      <w:r>
        <w:rPr>
          <w:rFonts w:eastAsia="宋体"/>
          <w:szCs w:val="18"/>
          <w:lang w:val="en-US" w:eastAsia="zh-CN"/>
        </w:rPr>
        <w:t>[</w:t>
      </w:r>
      <w:r w:rsidR="009D58A8">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aff0"/>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E8654D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7309797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25943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D828AB" w14:paraId="2C4131FC" w14:textId="77777777">
        <w:tc>
          <w:tcPr>
            <w:tcW w:w="1255" w:type="dxa"/>
          </w:tcPr>
          <w:p w14:paraId="4B5A6AD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lastRenderedPageBreak/>
              <w:t>ZTE, Sanechips</w:t>
            </w:r>
          </w:p>
        </w:tc>
        <w:tc>
          <w:tcPr>
            <w:tcW w:w="8095" w:type="dxa"/>
          </w:tcPr>
          <w:p w14:paraId="1E4EA78C"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a5"/>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9DC51A" w14:textId="010FDAB6" w:rsidR="00B6487D" w:rsidRDefault="00B6487D">
            <w:pPr>
              <w:pStyle w:val="a5"/>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a5"/>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4B0308" w14:paraId="7812ED33" w14:textId="77777777">
        <w:tc>
          <w:tcPr>
            <w:tcW w:w="1255" w:type="dxa"/>
          </w:tcPr>
          <w:p w14:paraId="084298CD" w14:textId="287EB26D"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a5"/>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a5"/>
        <w:spacing w:after="0"/>
        <w:rPr>
          <w:rFonts w:ascii="Times New Roman" w:eastAsiaTheme="minorEastAsia" w:hAnsi="Times New Roman"/>
          <w:szCs w:val="20"/>
          <w:lang w:eastAsia="ko-KR"/>
        </w:rPr>
      </w:pPr>
    </w:p>
    <w:p w14:paraId="232DB344" w14:textId="77777777" w:rsidR="00D828AB" w:rsidRDefault="00D828AB">
      <w:pPr>
        <w:pStyle w:val="a5"/>
        <w:spacing w:after="0"/>
        <w:rPr>
          <w:rFonts w:ascii="Times New Roman" w:eastAsiaTheme="minorEastAsia" w:hAnsi="Times New Roman"/>
          <w:szCs w:val="20"/>
          <w:lang w:eastAsia="ko-KR"/>
        </w:rPr>
      </w:pPr>
    </w:p>
    <w:p w14:paraId="1815578A" w14:textId="77777777" w:rsidR="007F4350" w:rsidRDefault="007F4350" w:rsidP="007F4350">
      <w:pPr>
        <w:pStyle w:val="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05CC08AD" w14:textId="0208E194" w:rsidR="007F4350" w:rsidRDefault="00EF2F86" w:rsidP="007F4350">
      <w:pPr>
        <w:pStyle w:val="a5"/>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a5"/>
        <w:spacing w:after="0"/>
        <w:rPr>
          <w:rFonts w:ascii="Times New Roman" w:hAnsi="Times New Roman"/>
          <w:szCs w:val="20"/>
          <w:lang w:eastAsia="zh-CN"/>
        </w:rPr>
      </w:pPr>
    </w:p>
    <w:p w14:paraId="428814D8" w14:textId="4BC67CB5" w:rsidR="00EF2F86" w:rsidRDefault="00EF2F86" w:rsidP="007F4350">
      <w:pPr>
        <w:pStyle w:val="a5"/>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a5"/>
        <w:spacing w:after="0"/>
        <w:rPr>
          <w:rFonts w:ascii="Times New Roman" w:hAnsi="Times New Roman"/>
          <w:szCs w:val="20"/>
          <w:lang w:eastAsia="zh-CN"/>
        </w:rPr>
      </w:pPr>
    </w:p>
    <w:p w14:paraId="1B2D8036" w14:textId="77777777" w:rsidR="007F4350" w:rsidRDefault="007F4350" w:rsidP="007F4350">
      <w:pPr>
        <w:pStyle w:val="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95EE7B4" w14:textId="77777777" w:rsidR="006B6929" w:rsidRDefault="00EF2F86" w:rsidP="00EF2F86">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7F4350" w14:paraId="2FD14592" w14:textId="77777777" w:rsidTr="005C3684">
        <w:tc>
          <w:tcPr>
            <w:tcW w:w="1129" w:type="dxa"/>
            <w:shd w:val="clear" w:color="auto" w:fill="FBE4D5" w:themeFill="accent2" w:themeFillTint="33"/>
          </w:tcPr>
          <w:p w14:paraId="52BD798F" w14:textId="77777777" w:rsidR="007F4350" w:rsidRDefault="007F4350"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5C3684">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F4350" w14:paraId="43F805BE" w14:textId="77777777" w:rsidTr="005C3684">
        <w:tc>
          <w:tcPr>
            <w:tcW w:w="1129" w:type="dxa"/>
          </w:tcPr>
          <w:p w14:paraId="0A66B88D" w14:textId="77777777" w:rsidR="007F4350" w:rsidRDefault="007F4350" w:rsidP="005C3684">
            <w:pPr>
              <w:pStyle w:val="a5"/>
              <w:spacing w:after="0"/>
              <w:rPr>
                <w:rFonts w:ascii="Times New Roman" w:eastAsiaTheme="minorEastAsia" w:hAnsi="Times New Roman"/>
                <w:szCs w:val="20"/>
                <w:lang w:eastAsia="ko-KR"/>
              </w:rPr>
            </w:pPr>
          </w:p>
        </w:tc>
        <w:tc>
          <w:tcPr>
            <w:tcW w:w="8221" w:type="dxa"/>
          </w:tcPr>
          <w:p w14:paraId="21C2A9C7" w14:textId="77777777" w:rsidR="007F4350" w:rsidRDefault="007F4350" w:rsidP="005C3684">
            <w:pPr>
              <w:pStyle w:val="a5"/>
              <w:spacing w:after="0"/>
              <w:rPr>
                <w:rFonts w:ascii="Times New Roman" w:eastAsiaTheme="minorEastAsia" w:hAnsi="Times New Roman"/>
                <w:szCs w:val="20"/>
                <w:lang w:eastAsia="ko-KR"/>
              </w:rPr>
            </w:pPr>
          </w:p>
        </w:tc>
      </w:tr>
    </w:tbl>
    <w:p w14:paraId="1D012AAF" w14:textId="77777777" w:rsidR="007F4350" w:rsidRDefault="007F4350" w:rsidP="007F4350">
      <w:pPr>
        <w:pStyle w:val="a5"/>
        <w:spacing w:after="0"/>
        <w:rPr>
          <w:rFonts w:ascii="Times New Roman" w:hAnsi="Times New Roman"/>
          <w:szCs w:val="20"/>
          <w:lang w:eastAsia="zh-CN"/>
        </w:rPr>
      </w:pPr>
    </w:p>
    <w:p w14:paraId="2B430435" w14:textId="77777777" w:rsidR="00D828AB" w:rsidRDefault="00D828AB">
      <w:pPr>
        <w:pStyle w:val="a5"/>
        <w:spacing w:after="0"/>
        <w:rPr>
          <w:rFonts w:ascii="Times New Roman" w:eastAsiaTheme="minorEastAsia" w:hAnsi="Times New Roman"/>
          <w:szCs w:val="20"/>
          <w:lang w:eastAsia="ko-KR"/>
        </w:rPr>
      </w:pPr>
    </w:p>
    <w:p w14:paraId="45052A30" w14:textId="77777777" w:rsidR="00D828AB" w:rsidRDefault="00D828AB">
      <w:pPr>
        <w:pStyle w:val="a5"/>
        <w:spacing w:after="0"/>
        <w:rPr>
          <w:rFonts w:ascii="Times New Roman" w:eastAsiaTheme="minorEastAsia" w:hAnsi="Times New Roman"/>
          <w:szCs w:val="20"/>
          <w:lang w:eastAsia="ko-KR"/>
        </w:rPr>
      </w:pPr>
    </w:p>
    <w:p w14:paraId="72305178" w14:textId="77777777" w:rsidR="00D828AB" w:rsidRDefault="00D828AB">
      <w:pPr>
        <w:pStyle w:val="a5"/>
        <w:spacing w:after="0"/>
        <w:rPr>
          <w:rFonts w:ascii="Times New Roman" w:eastAsiaTheme="minorEastAsia" w:hAnsi="Times New Roman"/>
          <w:szCs w:val="20"/>
          <w:lang w:eastAsia="ko-KR"/>
        </w:rPr>
      </w:pPr>
    </w:p>
    <w:p w14:paraId="42B26739" w14:textId="77777777" w:rsidR="00D828AB" w:rsidRDefault="00D828AB">
      <w:pPr>
        <w:pStyle w:val="a5"/>
        <w:spacing w:after="0"/>
        <w:rPr>
          <w:rFonts w:ascii="Times New Roman" w:eastAsiaTheme="minorEastAsia" w:hAnsi="Times New Roman"/>
          <w:szCs w:val="20"/>
          <w:lang w:eastAsia="ko-KR"/>
        </w:rPr>
      </w:pPr>
    </w:p>
    <w:p w14:paraId="512ECEA5"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CF6E71C" w14:textId="171C4008" w:rsidR="00D828AB" w:rsidRDefault="00E2754B">
      <w:pPr>
        <w:pStyle w:val="a5"/>
        <w:tabs>
          <w:tab w:val="left" w:pos="0"/>
        </w:tabs>
        <w:overflowPunct w:val="0"/>
        <w:spacing w:after="0" w:line="252" w:lineRule="auto"/>
        <w:rPr>
          <w:rFonts w:ascii="Times New Roman" w:eastAsia="Malgun Gothic" w:hAnsi="Times New Roman"/>
          <w:szCs w:val="20"/>
          <w:lang w:eastAsia="ko-KR"/>
        </w:rPr>
      </w:pPr>
      <w:r w:rsidRPr="00E2754B">
        <w:rPr>
          <w:rFonts w:ascii="Times New Roman" w:eastAsia="Malgun Gothic" w:hAnsi="Times New Roman"/>
          <w:szCs w:val="20"/>
          <w:highlight w:val="yellow"/>
          <w:lang w:eastAsia="ko-KR"/>
        </w:rPr>
        <w:t>TBD</w:t>
      </w:r>
    </w:p>
    <w:p w14:paraId="770CE6E6" w14:textId="77777777" w:rsidR="00D828AB" w:rsidRDefault="00D828AB">
      <w:pPr>
        <w:pStyle w:val="a5"/>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lastRenderedPageBreak/>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05DB6B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636F61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FBA46C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9C00849"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F7875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2B4269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2DC4245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a5"/>
        <w:spacing w:after="0"/>
        <w:rPr>
          <w:rFonts w:ascii="Times New Roman" w:eastAsiaTheme="minorEastAsia" w:hAnsi="Times New Roman"/>
          <w:szCs w:val="20"/>
          <w:lang w:eastAsia="ko-KR"/>
        </w:rPr>
      </w:pPr>
    </w:p>
    <w:p w14:paraId="20EC49FE" w14:textId="77777777" w:rsidR="00D828AB" w:rsidRDefault="00D828AB">
      <w:pPr>
        <w:pStyle w:val="a5"/>
        <w:spacing w:after="0"/>
        <w:rPr>
          <w:rFonts w:ascii="Times New Roman" w:eastAsiaTheme="minorEastAsia" w:hAnsi="Times New Roman"/>
          <w:szCs w:val="20"/>
          <w:lang w:eastAsia="ko-KR"/>
        </w:rPr>
      </w:pPr>
    </w:p>
    <w:p w14:paraId="23DF477A" w14:textId="77777777" w:rsidR="00D828AB" w:rsidRDefault="00D828AB">
      <w:pPr>
        <w:pStyle w:val="a5"/>
        <w:spacing w:after="0"/>
        <w:rPr>
          <w:rFonts w:ascii="Times New Roman" w:eastAsiaTheme="minorEastAsia" w:hAnsi="Times New Roman"/>
          <w:szCs w:val="20"/>
          <w:lang w:eastAsia="ko-KR"/>
        </w:rPr>
      </w:pPr>
    </w:p>
    <w:p w14:paraId="47C5E19F" w14:textId="77777777" w:rsidR="00D828AB" w:rsidRDefault="0009359F">
      <w:pPr>
        <w:pStyle w:val="1"/>
        <w:rPr>
          <w:rFonts w:eastAsia="宋体" w:cs="Arial"/>
          <w:sz w:val="32"/>
          <w:szCs w:val="32"/>
          <w:lang w:val="en-US"/>
        </w:rPr>
      </w:pPr>
      <w:r>
        <w:rPr>
          <w:rFonts w:eastAsia="宋体" w:cs="Arial"/>
          <w:sz w:val="32"/>
          <w:szCs w:val="32"/>
          <w:lang w:val="en-US"/>
        </w:rPr>
        <w:t>Reference</w:t>
      </w:r>
    </w:p>
    <w:p w14:paraId="0D6D637C" w14:textId="77777777" w:rsidR="00D828AB" w:rsidRDefault="0009359F">
      <w:pPr>
        <w:pStyle w:val="aff2"/>
        <w:numPr>
          <w:ilvl w:val="0"/>
          <w:numId w:val="32"/>
        </w:numPr>
        <w:ind w:left="540" w:hanging="540"/>
      </w:pPr>
      <w:r>
        <w:t>R1-2302334, “Cell DTX/DRX for NES,” FUTUREWEI</w:t>
      </w:r>
    </w:p>
    <w:p w14:paraId="388E53E7" w14:textId="77777777" w:rsidR="00D828AB" w:rsidRDefault="0009359F">
      <w:pPr>
        <w:pStyle w:val="aff2"/>
        <w:numPr>
          <w:ilvl w:val="0"/>
          <w:numId w:val="32"/>
        </w:numPr>
        <w:ind w:left="540" w:hanging="540"/>
      </w:pPr>
      <w:r>
        <w:t>R1-2302338, “Cell DTX/DRX mechanism for network energy saving,” Huawei, HiSilicon</w:t>
      </w:r>
    </w:p>
    <w:p w14:paraId="4735A62D" w14:textId="77777777" w:rsidR="00D828AB" w:rsidRDefault="0009359F">
      <w:pPr>
        <w:pStyle w:val="aff2"/>
        <w:numPr>
          <w:ilvl w:val="0"/>
          <w:numId w:val="32"/>
        </w:numPr>
        <w:ind w:left="540" w:hanging="540"/>
      </w:pPr>
      <w:r>
        <w:t>R1-2302390, “Cell DTX/DRX enhancement for network energy saving,” Panasonic</w:t>
      </w:r>
    </w:p>
    <w:p w14:paraId="7034DD58" w14:textId="77777777" w:rsidR="00D828AB" w:rsidRDefault="0009359F">
      <w:pPr>
        <w:pStyle w:val="aff2"/>
        <w:numPr>
          <w:ilvl w:val="0"/>
          <w:numId w:val="32"/>
        </w:numPr>
        <w:ind w:left="540" w:hanging="540"/>
      </w:pPr>
      <w:r>
        <w:t>R1-2302394, “Enhancements on cell DTX/DRX mechanism,” Nokia, Nokia Shanghai Bell</w:t>
      </w:r>
    </w:p>
    <w:p w14:paraId="371C605F" w14:textId="77777777" w:rsidR="00D828AB" w:rsidRDefault="0009359F">
      <w:pPr>
        <w:pStyle w:val="aff2"/>
        <w:numPr>
          <w:ilvl w:val="0"/>
          <w:numId w:val="32"/>
        </w:numPr>
        <w:ind w:left="540" w:hanging="540"/>
      </w:pPr>
      <w:r>
        <w:t>R1-2302499, “Discussions on enhancements on cell DTX/DRX mechanism,” vivo</w:t>
      </w:r>
    </w:p>
    <w:p w14:paraId="56A9E976" w14:textId="77777777" w:rsidR="00D828AB" w:rsidRDefault="0009359F">
      <w:pPr>
        <w:pStyle w:val="aff2"/>
        <w:numPr>
          <w:ilvl w:val="0"/>
          <w:numId w:val="32"/>
        </w:numPr>
        <w:ind w:left="540" w:hanging="540"/>
      </w:pPr>
      <w:r>
        <w:t>R1-2302562, “Discussion on enhancements on cell DTX/DRX mechanism,” OPPO</w:t>
      </w:r>
    </w:p>
    <w:p w14:paraId="4F6E429C" w14:textId="77777777" w:rsidR="00D828AB" w:rsidRDefault="0009359F">
      <w:pPr>
        <w:pStyle w:val="aff2"/>
        <w:numPr>
          <w:ilvl w:val="0"/>
          <w:numId w:val="32"/>
        </w:numPr>
        <w:ind w:left="540" w:hanging="540"/>
      </w:pPr>
      <w:r>
        <w:t>R1-2302614, “Discussion on enhancements on cell DTXDRX mechanism,” Spreadtrum Communications</w:t>
      </w:r>
    </w:p>
    <w:p w14:paraId="53FE4658" w14:textId="77777777" w:rsidR="00D828AB" w:rsidRDefault="0009359F">
      <w:pPr>
        <w:pStyle w:val="aff2"/>
        <w:numPr>
          <w:ilvl w:val="0"/>
          <w:numId w:val="32"/>
        </w:numPr>
        <w:ind w:left="540" w:hanging="540"/>
      </w:pPr>
      <w:r>
        <w:t>R1-2302717, “DTX/DRX for network Energy Saving,” CATT</w:t>
      </w:r>
    </w:p>
    <w:p w14:paraId="5CDD787B" w14:textId="77777777" w:rsidR="00D828AB" w:rsidRDefault="0009359F">
      <w:pPr>
        <w:pStyle w:val="aff2"/>
        <w:numPr>
          <w:ilvl w:val="0"/>
          <w:numId w:val="32"/>
        </w:numPr>
        <w:ind w:left="540" w:hanging="540"/>
      </w:pPr>
      <w:r>
        <w:t>R1-2302747, “Cell DTX/DRX Configuration for Network Energy Saving,” NEC</w:t>
      </w:r>
    </w:p>
    <w:p w14:paraId="3763F0B5" w14:textId="77777777" w:rsidR="00D828AB" w:rsidRDefault="0009359F">
      <w:pPr>
        <w:pStyle w:val="aff2"/>
        <w:numPr>
          <w:ilvl w:val="0"/>
          <w:numId w:val="32"/>
        </w:numPr>
        <w:ind w:left="540" w:hanging="540"/>
      </w:pPr>
      <w:r>
        <w:t>R1-2302810, “Discussion on enhancements on cell DTX/DRX mechanism,” Intel Corporation</w:t>
      </w:r>
    </w:p>
    <w:p w14:paraId="10162A6C" w14:textId="77777777" w:rsidR="00D828AB" w:rsidRDefault="0009359F">
      <w:pPr>
        <w:pStyle w:val="aff2"/>
        <w:numPr>
          <w:ilvl w:val="0"/>
          <w:numId w:val="32"/>
        </w:numPr>
        <w:ind w:left="540" w:hanging="540"/>
      </w:pPr>
      <w:r>
        <w:t>R1-2302913, “Discussion on cell DTX/DRX mechanism,” Fujitsu</w:t>
      </w:r>
    </w:p>
    <w:p w14:paraId="3D661C78" w14:textId="77777777" w:rsidR="00D828AB" w:rsidRDefault="0009359F">
      <w:pPr>
        <w:pStyle w:val="aff2"/>
        <w:numPr>
          <w:ilvl w:val="0"/>
          <w:numId w:val="32"/>
        </w:numPr>
        <w:ind w:left="540" w:hanging="540"/>
      </w:pPr>
      <w:r>
        <w:t>R1-2302945, “Discussion on cell DTX/DRX,” ZTE, Sanechips</w:t>
      </w:r>
    </w:p>
    <w:p w14:paraId="115EFA05" w14:textId="77777777" w:rsidR="00D828AB" w:rsidRDefault="0009359F">
      <w:pPr>
        <w:pStyle w:val="aff2"/>
        <w:numPr>
          <w:ilvl w:val="0"/>
          <w:numId w:val="32"/>
        </w:numPr>
        <w:ind w:left="540" w:hanging="540"/>
      </w:pPr>
      <w:r>
        <w:t>R1-2302996, “Discussions on cell DTX-DRX for network energy saving,” xiaomi</w:t>
      </w:r>
    </w:p>
    <w:p w14:paraId="03AA3DCE" w14:textId="77777777" w:rsidR="00D828AB" w:rsidRDefault="0009359F">
      <w:pPr>
        <w:pStyle w:val="aff2"/>
        <w:numPr>
          <w:ilvl w:val="0"/>
          <w:numId w:val="32"/>
        </w:numPr>
        <w:ind w:left="540" w:hanging="540"/>
      </w:pPr>
      <w:r>
        <w:lastRenderedPageBreak/>
        <w:t>R1-2303025, “Discussion on enhancements on cell DTX/DRX mechanism,” InterDigital, Inc.</w:t>
      </w:r>
    </w:p>
    <w:p w14:paraId="3511ACDA" w14:textId="77777777" w:rsidR="00D828AB" w:rsidRDefault="0009359F">
      <w:pPr>
        <w:pStyle w:val="aff2"/>
        <w:numPr>
          <w:ilvl w:val="0"/>
          <w:numId w:val="32"/>
        </w:numPr>
        <w:ind w:left="540" w:hanging="540"/>
      </w:pPr>
      <w:r>
        <w:t>R1-2303031, “Discussion on mechanism of cell DTX/DRX for network energy saving,” China Telecom</w:t>
      </w:r>
    </w:p>
    <w:p w14:paraId="0220F6B3" w14:textId="77777777" w:rsidR="00D828AB" w:rsidRDefault="0009359F">
      <w:pPr>
        <w:pStyle w:val="aff2"/>
        <w:numPr>
          <w:ilvl w:val="0"/>
          <w:numId w:val="32"/>
        </w:numPr>
        <w:ind w:left="540" w:hanging="540"/>
      </w:pPr>
      <w:r>
        <w:t>R1-2303057, “Network Energy Saving on Cell DTX and DRX,” Google</w:t>
      </w:r>
    </w:p>
    <w:p w14:paraId="45A4D9CA" w14:textId="77777777" w:rsidR="00D828AB" w:rsidRDefault="0009359F">
      <w:pPr>
        <w:pStyle w:val="aff2"/>
        <w:numPr>
          <w:ilvl w:val="0"/>
          <w:numId w:val="32"/>
        </w:numPr>
        <w:ind w:left="540" w:hanging="540"/>
      </w:pPr>
      <w:r>
        <w:t>R1-2303142, “Enhancements on cell DTX/DRX mechanism,” Samsung</w:t>
      </w:r>
    </w:p>
    <w:p w14:paraId="6043ED08" w14:textId="77777777" w:rsidR="00D828AB" w:rsidRDefault="0009359F">
      <w:pPr>
        <w:pStyle w:val="aff2"/>
        <w:numPr>
          <w:ilvl w:val="0"/>
          <w:numId w:val="32"/>
        </w:numPr>
        <w:ind w:left="540" w:hanging="540"/>
      </w:pPr>
      <w:r>
        <w:t>R1-2303203, “Enhancements on cell DTX/DRX mechanism,” ETRI</w:t>
      </w:r>
    </w:p>
    <w:p w14:paraId="28E923CD" w14:textId="77777777" w:rsidR="00D828AB" w:rsidRDefault="0009359F">
      <w:pPr>
        <w:pStyle w:val="aff2"/>
        <w:numPr>
          <w:ilvl w:val="0"/>
          <w:numId w:val="32"/>
        </w:numPr>
        <w:ind w:left="540" w:hanging="540"/>
      </w:pPr>
      <w:r>
        <w:t>R1-2303248, “Discussion on cell DTX DRX enhancements,” CMCC</w:t>
      </w:r>
    </w:p>
    <w:p w14:paraId="130F256D" w14:textId="77777777" w:rsidR="00D828AB" w:rsidRDefault="0009359F">
      <w:pPr>
        <w:pStyle w:val="aff2"/>
        <w:numPr>
          <w:ilvl w:val="0"/>
          <w:numId w:val="32"/>
        </w:numPr>
        <w:ind w:left="540" w:hanging="540"/>
      </w:pPr>
      <w:r>
        <w:t>R1-2303310, “Discussion on cell DTX/DRX mechanism for network energy saving,” CEWiT</w:t>
      </w:r>
    </w:p>
    <w:p w14:paraId="471B71AE" w14:textId="77777777" w:rsidR="00D828AB" w:rsidRDefault="0009359F">
      <w:pPr>
        <w:pStyle w:val="aff2"/>
        <w:numPr>
          <w:ilvl w:val="0"/>
          <w:numId w:val="32"/>
        </w:numPr>
        <w:ind w:left="540" w:hanging="540"/>
      </w:pPr>
      <w:r>
        <w:t>R1-2303345, “On NW energy saving enhancements for cell DTX/DRX mechanism,” MediaTek Inc.</w:t>
      </w:r>
    </w:p>
    <w:p w14:paraId="02E50B10" w14:textId="77777777" w:rsidR="00D828AB" w:rsidRDefault="0009359F">
      <w:pPr>
        <w:pStyle w:val="aff2"/>
        <w:numPr>
          <w:ilvl w:val="0"/>
          <w:numId w:val="32"/>
        </w:numPr>
        <w:ind w:left="540" w:hanging="540"/>
      </w:pPr>
      <w:r>
        <w:t>R1-2303380, “Discussion on Enhancement on cell DTX DRX mechanism,” Transsion Holdings</w:t>
      </w:r>
    </w:p>
    <w:p w14:paraId="27E6190A" w14:textId="77777777" w:rsidR="00D828AB" w:rsidRDefault="0009359F">
      <w:pPr>
        <w:pStyle w:val="aff2"/>
        <w:numPr>
          <w:ilvl w:val="0"/>
          <w:numId w:val="32"/>
        </w:numPr>
        <w:ind w:left="540" w:hanging="540"/>
      </w:pPr>
      <w:r>
        <w:t>R1-2303427, “Discussion on cell DTX/DRX mechanism,” LG Electronics</w:t>
      </w:r>
    </w:p>
    <w:p w14:paraId="415B5F44" w14:textId="77777777" w:rsidR="00D828AB" w:rsidRDefault="0009359F">
      <w:pPr>
        <w:pStyle w:val="aff2"/>
        <w:numPr>
          <w:ilvl w:val="0"/>
          <w:numId w:val="32"/>
        </w:numPr>
        <w:ind w:left="540" w:hanging="540"/>
      </w:pPr>
      <w:r>
        <w:t>R1-2303497, “Discussion on cell DTX/DRX mechanisms,” Apple</w:t>
      </w:r>
    </w:p>
    <w:p w14:paraId="69627AE2" w14:textId="77777777" w:rsidR="00D828AB" w:rsidRDefault="0009359F">
      <w:pPr>
        <w:pStyle w:val="aff2"/>
        <w:numPr>
          <w:ilvl w:val="0"/>
          <w:numId w:val="32"/>
        </w:numPr>
        <w:ind w:left="540" w:hanging="540"/>
      </w:pPr>
      <w:r>
        <w:t>R1-2303532, “Enhancements on cell DTX/DRX mechanism,” Lenovo</w:t>
      </w:r>
    </w:p>
    <w:p w14:paraId="02111F60" w14:textId="77777777" w:rsidR="00D828AB" w:rsidRDefault="0009359F">
      <w:pPr>
        <w:pStyle w:val="aff2"/>
        <w:numPr>
          <w:ilvl w:val="0"/>
          <w:numId w:val="32"/>
        </w:numPr>
        <w:ind w:left="540" w:hanging="540"/>
      </w:pPr>
      <w:r>
        <w:t>R1-2303604, “Enhancements on cell DTX and DRX mechanism,” Qualcomm Incorporated</w:t>
      </w:r>
    </w:p>
    <w:p w14:paraId="65ED4F3C" w14:textId="77777777" w:rsidR="00D828AB" w:rsidRDefault="0009359F">
      <w:pPr>
        <w:pStyle w:val="aff2"/>
        <w:numPr>
          <w:ilvl w:val="0"/>
          <w:numId w:val="32"/>
        </w:numPr>
        <w:ind w:left="540" w:hanging="540"/>
      </w:pPr>
      <w:r>
        <w:t>R1-2303647, “Discussion on cell DTX/DRX mechanism,” Rakuten Mobile, Inc</w:t>
      </w:r>
    </w:p>
    <w:p w14:paraId="5C0594D4" w14:textId="77777777" w:rsidR="00D828AB" w:rsidRDefault="0009359F">
      <w:pPr>
        <w:pStyle w:val="aff2"/>
        <w:numPr>
          <w:ilvl w:val="0"/>
          <w:numId w:val="32"/>
        </w:numPr>
        <w:ind w:left="540" w:hanging="540"/>
      </w:pPr>
      <w:r>
        <w:t>R1-2303723, “Discussion on enhancements on Cell DTX/DRX mechanism,” NTT DOCOMO, INC.</w:t>
      </w:r>
    </w:p>
    <w:p w14:paraId="5D2B664D" w14:textId="77777777" w:rsidR="00D828AB" w:rsidRDefault="0009359F">
      <w:pPr>
        <w:pStyle w:val="aff2"/>
        <w:numPr>
          <w:ilvl w:val="0"/>
          <w:numId w:val="32"/>
        </w:numPr>
        <w:ind w:left="540" w:hanging="540"/>
      </w:pPr>
      <w:r>
        <w:t>R1-2303758, “RAN1 aspects of cell DTX/DRX,” Ericsson</w:t>
      </w:r>
    </w:p>
    <w:p w14:paraId="65007748" w14:textId="77777777" w:rsidR="00D828AB" w:rsidRDefault="0009359F">
      <w:pPr>
        <w:pStyle w:val="aff2"/>
        <w:numPr>
          <w:ilvl w:val="0"/>
          <w:numId w:val="32"/>
        </w:numPr>
        <w:ind w:left="540" w:hanging="540"/>
      </w:pPr>
      <w:r>
        <w:t>R1-2303781, “Discussion on potential enhancements on cell DTX/DRX mechanism for NR,” ITRI</w:t>
      </w:r>
    </w:p>
    <w:p w14:paraId="5DECE0CB" w14:textId="77777777" w:rsidR="00D828AB" w:rsidRDefault="0009359F">
      <w:pPr>
        <w:pStyle w:val="aff2"/>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41C8" w14:textId="77777777" w:rsidR="00712FD8" w:rsidRDefault="00712FD8">
      <w:pPr>
        <w:spacing w:line="240" w:lineRule="auto"/>
      </w:pPr>
      <w:r>
        <w:separator/>
      </w:r>
    </w:p>
  </w:endnote>
  <w:endnote w:type="continuationSeparator" w:id="0">
    <w:p w14:paraId="7D1E11E8" w14:textId="77777777" w:rsidR="00712FD8" w:rsidRDefault="00712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default"/>
    <w:sig w:usb0="00000000" w:usb1="00000000" w:usb2="00000010" w:usb3="00000000" w:csb0="00020000"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DengXian"/>
    <w:charset w:val="00"/>
    <w:family w:val="auto"/>
    <w:pitch w:val="default"/>
  </w:font>
  <w:font w:name="Lohit Devanagari">
    <w:altName w:val="Cambria"/>
    <w:charset w:val="00"/>
    <w:family w:val="auto"/>
    <w:pitch w:val="default"/>
  </w:font>
  <w:font w:name="New York">
    <w:panose1 w:val="02040503060506020304"/>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37D7" w14:textId="77777777" w:rsidR="00712FD8" w:rsidRDefault="00712FD8">
      <w:pPr>
        <w:spacing w:after="0"/>
      </w:pPr>
      <w:r>
        <w:separator/>
      </w:r>
    </w:p>
  </w:footnote>
  <w:footnote w:type="continuationSeparator" w:id="0">
    <w:p w14:paraId="5E85F84F" w14:textId="77777777" w:rsidR="00712FD8" w:rsidRDefault="00712F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230011">
    <w:abstractNumId w:val="28"/>
    <w:lvlOverride w:ilvl="0">
      <w:startOverride w:val="1"/>
    </w:lvlOverride>
  </w:num>
  <w:num w:numId="2" w16cid:durableId="29766774">
    <w:abstractNumId w:val="28"/>
  </w:num>
  <w:num w:numId="3" w16cid:durableId="994147517">
    <w:abstractNumId w:val="18"/>
  </w:num>
  <w:num w:numId="4" w16cid:durableId="1830318945">
    <w:abstractNumId w:val="9"/>
  </w:num>
  <w:num w:numId="5" w16cid:durableId="398791061">
    <w:abstractNumId w:val="14"/>
  </w:num>
  <w:num w:numId="6" w16cid:durableId="1832674415">
    <w:abstractNumId w:val="6"/>
  </w:num>
  <w:num w:numId="7" w16cid:durableId="801658274">
    <w:abstractNumId w:val="3"/>
  </w:num>
  <w:num w:numId="8" w16cid:durableId="874273459">
    <w:abstractNumId w:val="20"/>
  </w:num>
  <w:num w:numId="9" w16cid:durableId="1183318350">
    <w:abstractNumId w:val="23"/>
  </w:num>
  <w:num w:numId="10" w16cid:durableId="1954750152">
    <w:abstractNumId w:val="24"/>
  </w:num>
  <w:num w:numId="11" w16cid:durableId="152453748">
    <w:abstractNumId w:val="12"/>
  </w:num>
  <w:num w:numId="12" w16cid:durableId="425082641">
    <w:abstractNumId w:val="32"/>
  </w:num>
  <w:num w:numId="13" w16cid:durableId="1388410629">
    <w:abstractNumId w:val="31"/>
  </w:num>
  <w:num w:numId="14" w16cid:durableId="881402120">
    <w:abstractNumId w:val="15"/>
  </w:num>
  <w:num w:numId="15" w16cid:durableId="2030520232">
    <w:abstractNumId w:val="25"/>
  </w:num>
  <w:num w:numId="16" w16cid:durableId="110563071">
    <w:abstractNumId w:val="8"/>
  </w:num>
  <w:num w:numId="17" w16cid:durableId="1235699384">
    <w:abstractNumId w:val="11"/>
  </w:num>
  <w:num w:numId="18" w16cid:durableId="322857577">
    <w:abstractNumId w:val="13"/>
  </w:num>
  <w:num w:numId="19" w16cid:durableId="631862877">
    <w:abstractNumId w:val="5"/>
  </w:num>
  <w:num w:numId="20" w16cid:durableId="1984043942">
    <w:abstractNumId w:val="21"/>
  </w:num>
  <w:num w:numId="21" w16cid:durableId="1661035797">
    <w:abstractNumId w:val="26"/>
  </w:num>
  <w:num w:numId="22" w16cid:durableId="86658299">
    <w:abstractNumId w:val="4"/>
  </w:num>
  <w:num w:numId="23" w16cid:durableId="1265960870">
    <w:abstractNumId w:val="0"/>
  </w:num>
  <w:num w:numId="24" w16cid:durableId="469828934">
    <w:abstractNumId w:val="17"/>
  </w:num>
  <w:num w:numId="25" w16cid:durableId="588006779">
    <w:abstractNumId w:val="2"/>
  </w:num>
  <w:num w:numId="26" w16cid:durableId="1342312603">
    <w:abstractNumId w:val="30"/>
  </w:num>
  <w:num w:numId="27" w16cid:durableId="523596916">
    <w:abstractNumId w:val="7"/>
  </w:num>
  <w:num w:numId="28" w16cid:durableId="728042291">
    <w:abstractNumId w:val="1"/>
  </w:num>
  <w:num w:numId="29" w16cid:durableId="1785034237">
    <w:abstractNumId w:val="10"/>
  </w:num>
  <w:num w:numId="30" w16cid:durableId="1625426537">
    <w:abstractNumId w:val="16"/>
  </w:num>
  <w:num w:numId="31" w16cid:durableId="1266158242">
    <w:abstractNumId w:val="22"/>
  </w:num>
  <w:num w:numId="32" w16cid:durableId="83302745">
    <w:abstractNumId w:val="19"/>
  </w:num>
  <w:num w:numId="33" w16cid:durableId="1840385934">
    <w:abstractNumId w:val="29"/>
  </w:num>
  <w:num w:numId="34" w16cid:durableId="13332933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151C"/>
    <w:rsid w:val="00F82072"/>
    <w:rsid w:val="00F83EA4"/>
    <w:rsid w:val="00F84F12"/>
    <w:rsid w:val="00F85C42"/>
    <w:rsid w:val="00F9627C"/>
    <w:rsid w:val="00F979A8"/>
    <w:rsid w:val="00F97D89"/>
    <w:rsid w:val="00FA0826"/>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926"/>
    <w:pPr>
      <w:suppressAutoHyphens/>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iPriority w:val="99"/>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宋体" w:hAnsi="Arial" w:cs="Times New Roman"/>
      <w:b/>
      <w:sz w:val="18"/>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afd">
    <w:name w:val="Normal (Web)"/>
    <w:basedOn w:val="a"/>
    <w:uiPriority w:val="99"/>
    <w:semiHidden/>
    <w:unhideWhenUsed/>
    <w:qFormat/>
    <w:pPr>
      <w:overflowPunct w:val="0"/>
      <w:spacing w:beforeAutospacing="1" w:afterAutospacing="1"/>
    </w:pPr>
    <w:rPr>
      <w:sz w:val="24"/>
      <w:szCs w:val="24"/>
    </w:rPr>
  </w:style>
  <w:style w:type="paragraph" w:styleId="afe">
    <w:name w:val="Subtitle"/>
    <w:basedOn w:val="a"/>
    <w:next w:val="a"/>
    <w:link w:val="aff"/>
    <w:uiPriority w:val="99"/>
    <w:qFormat/>
    <w:pPr>
      <w:spacing w:after="60"/>
      <w:jc w:val="center"/>
      <w:outlineLvl w:val="1"/>
    </w:pPr>
    <w:rPr>
      <w:rFonts w:ascii="Cambria" w:eastAsia="Times New Roman" w:hAnsi="Cambria"/>
      <w:sz w:val="24"/>
      <w:szCs w:val="24"/>
      <w:lang w:eastAsia="zh-CN"/>
    </w:rPr>
  </w:style>
  <w:style w:type="table" w:styleId="aff0">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8">
    <w:name w:val="脚注文本 字符"/>
    <w:basedOn w:val="a0"/>
    <w:link w:val="af7"/>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6">
    <w:name w:val="页眉 字符"/>
    <w:basedOn w:val="a0"/>
    <w:link w:val="af4"/>
    <w:uiPriority w:val="99"/>
    <w:qFormat/>
    <w:rPr>
      <w:rFonts w:ascii="Arial" w:eastAsia="宋体" w:hAnsi="Arial" w:cs="Times New Roman"/>
      <w:b/>
      <w:sz w:val="18"/>
      <w:szCs w:val="20"/>
      <w:lang w:eastAsia="en-US"/>
    </w:rPr>
  </w:style>
  <w:style w:type="character" w:customStyle="1" w:styleId="af5">
    <w:name w:val="页脚 字符"/>
    <w:basedOn w:val="a0"/>
    <w:link w:val="af3"/>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1">
    <w:name w:val="尾注文本 字符"/>
    <w:basedOn w:val="a0"/>
    <w:link w:val="af0"/>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
    <w:name w:val="副标题 字符"/>
    <w:basedOn w:val="a0"/>
    <w:link w:val="afe"/>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5"/>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rPr>
  </w:style>
  <w:style w:type="paragraph" w:styleId="aff4">
    <w:name w:val="Revision"/>
    <w:hidden/>
    <w:uiPriority w:val="99"/>
    <w:semiHidden/>
    <w:rsid w:val="004921D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3948-2E9F-4398-AE19-14C21AEA6A8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92</Pages>
  <Words>33092</Words>
  <Characters>188629</Characters>
  <Application>Microsoft Office Word</Application>
  <DocSecurity>0</DocSecurity>
  <Lines>1571</Lines>
  <Paragraphs>442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Gen Li(vivo)</cp:lastModifiedBy>
  <cp:revision>2</cp:revision>
  <dcterms:created xsi:type="dcterms:W3CDTF">2023-04-21T09:46:00Z</dcterms:created>
  <dcterms:modified xsi:type="dcterms:W3CDTF">2023-04-21T09:46:00Z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