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026F93E3" w14:textId="77777777" w:rsidR="00DC01F7" w:rsidRDefault="00331BD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Heading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026F93E8" w14:textId="77777777" w:rsidR="00DC01F7" w:rsidRDefault="00DC01F7">
      <w:pPr>
        <w:spacing w:beforeLines="50" w:before="120"/>
        <w:ind w:left="0" w:firstLine="0"/>
        <w:jc w:val="both"/>
        <w:rPr>
          <w:rFonts w:ascii="Times New Roman" w:eastAsia="SimSun" w:hAnsi="Times New Roman"/>
          <w:color w:val="000000"/>
          <w:sz w:val="21"/>
          <w:szCs w:val="21"/>
          <w:lang w:eastAsia="zh-CN"/>
        </w:rPr>
      </w:pPr>
    </w:p>
    <w:p w14:paraId="026F93E9" w14:textId="77777777" w:rsidR="00DC01F7" w:rsidRDefault="00331BD1">
      <w:pPr>
        <w:ind w:left="0" w:firstLine="0"/>
        <w:rPr>
          <w:lang w:eastAsia="zh-CN"/>
        </w:rPr>
      </w:pPr>
      <w:r>
        <w:rPr>
          <w:lang w:eastAsia="zh-CN"/>
        </w:rPr>
        <w:t xml:space="preserve">[112bis-e-R18-Pos-09] Email discussion on RAN2 LS on RAN dependency for ranging &amp; sidelink positioning in R1-2302281by April 26 – </w:t>
      </w:r>
      <w:proofErr w:type="spellStart"/>
      <w:r>
        <w:rPr>
          <w:lang w:eastAsia="zh-CN"/>
        </w:rPr>
        <w:t>Qun</w:t>
      </w:r>
      <w:proofErr w:type="spellEnd"/>
      <w:r>
        <w:rPr>
          <w:lang w:eastAsia="zh-CN"/>
        </w:rPr>
        <w:t xml:space="preserve">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Heading1"/>
        <w:tabs>
          <w:tab w:val="clear" w:pos="432"/>
          <w:tab w:val="left" w:pos="0"/>
        </w:tabs>
        <w:ind w:left="426"/>
        <w:rPr>
          <w:rFonts w:eastAsia="SimSun"/>
          <w:color w:val="000000"/>
        </w:rPr>
      </w:pPr>
      <w:r>
        <w:rPr>
          <w:rFonts w:eastAsia="SimSun"/>
          <w:color w:val="000000"/>
        </w:rPr>
        <w:t>Background</w:t>
      </w:r>
    </w:p>
    <w:p w14:paraId="026F93ED" w14:textId="77777777" w:rsidR="00DC01F7" w:rsidRDefault="00331BD1">
      <w:pPr>
        <w:ind w:left="0" w:firstLine="0"/>
        <w:rPr>
          <w:lang w:eastAsia="zh-CN"/>
        </w:rPr>
      </w:pPr>
      <w:r>
        <w:rPr>
          <w:lang w:eastAsia="zh-CN"/>
        </w:rPr>
        <w:t>In [1], RAN2 requests RAN1 to confirm whether RAN2’s response to SA2 is correct, and whether additional SL positioning QoS parameters are needed:</w:t>
      </w:r>
    </w:p>
    <w:p w14:paraId="026F93EE" w14:textId="77777777" w:rsidR="00DC01F7" w:rsidRDefault="00DC01F7">
      <w:pPr>
        <w:rPr>
          <w:lang w:eastAsia="zh-CN"/>
        </w:rPr>
      </w:pPr>
    </w:p>
    <w:tbl>
      <w:tblPr>
        <w:tblStyle w:val="TableGrid"/>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for absolute &amp; relative positioning: absolute/relative horizontal accuracy, </w:t>
            </w:r>
            <w:proofErr w:type="spellStart"/>
            <w:r>
              <w:rPr>
                <w:rFonts w:ascii="Arial" w:eastAsia="DengXian" w:hAnsi="Arial" w:cs="Arial" w:hint="eastAsia"/>
                <w:szCs w:val="20"/>
                <w:lang w:val="en-US" w:eastAsia="zh-CN"/>
              </w:rPr>
              <w:t>verticalCoordinateRequest</w:t>
            </w:r>
            <w:proofErr w:type="spellEnd"/>
            <w:r>
              <w:rPr>
                <w:rFonts w:ascii="Arial" w:eastAsia="DengXian" w:hAnsi="Arial" w:cs="Arial" w:hint="eastAsia"/>
                <w:szCs w:val="20"/>
                <w:lang w:val="en-US" w:eastAsia="zh-CN"/>
              </w:rPr>
              <w:t xml:space="preserve">, absolute/relative vertical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for ranging: distance accuracy, direction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026F93F4"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Heading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026F93F9" w14:textId="77777777" w:rsidR="00DC01F7" w:rsidRDefault="00331BD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026F93FA" w14:textId="77777777" w:rsidR="00DC01F7" w:rsidRDefault="00331BD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Some clarification on RAN2’s understanding was suggested to be included in the reply LS [3, 12], including:</w:t>
      </w:r>
    </w:p>
    <w:p w14:paraId="026F9424" w14:textId="77777777" w:rsidR="00DC01F7" w:rsidRDefault="00331BD1">
      <w:pPr>
        <w:pStyle w:val="ListParagraph"/>
        <w:numPr>
          <w:ilvl w:val="0"/>
          <w:numId w:val="12"/>
        </w:numPr>
        <w:ind w:leftChars="0"/>
      </w:pPr>
      <w:r>
        <w:t xml:space="preserve">Option 1: RAN1 suggests to use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w.r.t. the reference UE can be estimated.</w:t>
      </w:r>
    </w:p>
    <w:p w14:paraId="026F9425" w14:textId="77777777" w:rsidR="00DC01F7" w:rsidRDefault="00331BD1">
      <w:pPr>
        <w:pStyle w:val="ListParagraph"/>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ListParagraph"/>
        <w:numPr>
          <w:ilvl w:val="0"/>
          <w:numId w:val="12"/>
        </w:numPr>
        <w:ind w:leftChars="0"/>
      </w:pPr>
      <w:r>
        <w:t>Option 3: RAN1 assumes that no specific solution is needed to handle to the velocity determination for SL positioning or ranging other than that for the general positioning methods.</w:t>
      </w:r>
    </w:p>
    <w:p w14:paraId="026F9427" w14:textId="77777777" w:rsidR="00DC01F7" w:rsidRDefault="00331BD1">
      <w:pPr>
        <w:pStyle w:val="ListParagraph"/>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26F942B"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2 and Option 3 </w:t>
            </w:r>
          </w:p>
        </w:tc>
        <w:tc>
          <w:tcPr>
            <w:tcW w:w="6230" w:type="dxa"/>
          </w:tcPr>
          <w:p w14:paraId="026F943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w:t>
            </w:r>
            <w:proofErr w:type="spellEnd"/>
            <w:r>
              <w:rPr>
                <w:rFonts w:ascii="Times New Roman" w:eastAsia="SimSun"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SimSun" w:hAnsi="Times New Roman"/>
                <w:color w:val="000000"/>
                <w:sz w:val="21"/>
                <w:szCs w:val="22"/>
                <w:lang w:val="en-US" w:eastAsia="zh-CN"/>
              </w:rPr>
              <w:t>relativeVelocityRequest</w:t>
            </w:r>
            <w:proofErr w:type="spellEnd"/>
            <w:r>
              <w:rPr>
                <w:rFonts w:ascii="Times New Roman" w:eastAsia="SimSun" w:hAnsi="Times New Roman"/>
                <w:color w:val="000000"/>
                <w:sz w:val="21"/>
                <w:szCs w:val="22"/>
                <w:lang w:val="en-US" w:eastAsia="zh-CN"/>
              </w:rPr>
              <w:t xml:space="preserve"> should be used to avoid ambiguity.</w:t>
            </w:r>
          </w:p>
          <w:p w14:paraId="026F943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w:t>
            </w:r>
            <w:proofErr w:type="spellStart"/>
            <w:r>
              <w:rPr>
                <w:rFonts w:ascii="Times New Roman" w:eastAsia="SimSun" w:hAnsi="Times New Roman"/>
                <w:color w:val="000000"/>
                <w:sz w:val="21"/>
                <w:szCs w:val="22"/>
                <w:lang w:val="en-US" w:eastAsia="zh-CN"/>
              </w:rPr>
              <w:t>velocityRequest</w:t>
            </w:r>
            <w:proofErr w:type="spellEnd"/>
            <w:r>
              <w:rPr>
                <w:rFonts w:ascii="Times New Roman" w:eastAsia="SimSun"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026F945E" w14:textId="77777777" w:rsidR="00DC01F7" w:rsidRDefault="00331BD1">
      <w:pPr>
        <w:pStyle w:val="ListParagraph"/>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026F945F" w14:textId="77777777" w:rsidR="00DC01F7" w:rsidRDefault="00331BD1">
      <w:pPr>
        <w:pStyle w:val="ListParagraph"/>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26F9460" w14:textId="77777777" w:rsidR="00DC01F7" w:rsidRDefault="00331BD1">
      <w:pPr>
        <w:pStyle w:val="ListParagraph"/>
        <w:numPr>
          <w:ilvl w:val="0"/>
          <w:numId w:val="13"/>
        </w:numPr>
        <w:ind w:leftChars="0"/>
        <w:rPr>
          <w:rFonts w:eastAsia="SimSun"/>
        </w:rPr>
      </w:pPr>
      <w:r>
        <w:rPr>
          <w:rFonts w:eastAsia="SimSun"/>
        </w:rPr>
        <w:lastRenderedPageBreak/>
        <w:t xml:space="preserve">for SL ranging, it is recommended to introduce a </w:t>
      </w:r>
      <w:proofErr w:type="spellStart"/>
      <w:r>
        <w:rPr>
          <w:rFonts w:eastAsia="SimSun"/>
        </w:rPr>
        <w:t>DirectionRequest</w:t>
      </w:r>
      <w:proofErr w:type="spellEnd"/>
      <w:r>
        <w:rPr>
          <w:rFonts w:eastAsia="SimSun"/>
        </w:rPr>
        <w:t xml:space="preserve"> parameters in order to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 xml:space="preserve">Regarding issue 2),  RAN2 requires more information about the meaning of QoS parameters for Service Authorization, </w:t>
            </w:r>
            <w:proofErr w:type="gramStart"/>
            <w:r>
              <w:rPr>
                <w:rFonts w:ascii="Arial" w:eastAsia="DengXian" w:hAnsi="Arial" w:cs="Arial" w:hint="eastAsia"/>
                <w:i/>
                <w:szCs w:val="20"/>
                <w:lang w:val="en-US" w:eastAsia="zh-CN"/>
              </w:rPr>
              <w:t>i.e.</w:t>
            </w:r>
            <w:proofErr w:type="gramEnd"/>
            <w:r>
              <w:rPr>
                <w:rFonts w:ascii="Arial" w:eastAsia="DengXian" w:hAnsi="Arial" w:cs="Arial" w:hint="eastAsia"/>
                <w:i/>
                <w:szCs w:val="20"/>
                <w:lang w:val="en-US" w:eastAsia="zh-CN"/>
              </w:rPr>
              <w:t xml:space="preserve"> whether it is LCS QoS information or PQI like QoS.</w:t>
            </w:r>
          </w:p>
          <w:p w14:paraId="026F9463" w14:textId="77777777" w:rsidR="00DC01F7" w:rsidRDefault="00331BD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SimSun" w:hAnsi="Arial" w:cs="Arial"/>
                <w:szCs w:val="20"/>
                <w:highlight w:val="yellow"/>
                <w:lang w:val="en-US" w:eastAsia="zh-CN"/>
              </w:rPr>
              <w:t>The positioning QoS parameters (i.e.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TableGrid"/>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should refer to RAN1’s conclusions during their work,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following question:</w:t>
      </w:r>
    </w:p>
    <w:p w14:paraId="026F948C" w14:textId="77777777" w:rsidR="00DC01F7" w:rsidRDefault="00331BD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026F948D" w14:textId="77777777" w:rsidR="00DC01F7" w:rsidRDefault="00331BD1">
      <w:pPr>
        <w:ind w:left="0" w:firstLine="0"/>
        <w:jc w:val="both"/>
        <w:rPr>
          <w:rFonts w:eastAsia="SimSun"/>
          <w:b/>
          <w:bCs/>
          <w:lang w:eastAsia="zh-CN"/>
        </w:rPr>
      </w:pPr>
      <w:r>
        <w:rPr>
          <w:rFonts w:eastAsia="SimSun"/>
          <w:b/>
          <w:bCs/>
          <w:lang w:eastAsia="zh-CN"/>
        </w:rPr>
        <w:t>Option 1: SL positioning service latency, SL positioning service availability and effective SL positioning distance</w:t>
      </w:r>
    </w:p>
    <w:p w14:paraId="026F948E" w14:textId="77777777" w:rsidR="00DC01F7" w:rsidRDefault="00331BD1">
      <w:pPr>
        <w:ind w:left="0" w:firstLine="0"/>
        <w:jc w:val="both"/>
        <w:rPr>
          <w:rFonts w:eastAsia="SimSun"/>
          <w:b/>
          <w:bCs/>
        </w:rPr>
      </w:pPr>
      <w:r>
        <w:rPr>
          <w:rFonts w:eastAsia="SimSun"/>
          <w:b/>
          <w:bCs/>
          <w:color w:val="000000"/>
          <w:sz w:val="21"/>
          <w:lang w:eastAsia="zh-CN"/>
        </w:rPr>
        <w:t xml:space="preserve">Option 2: </w:t>
      </w:r>
      <w:proofErr w:type="spellStart"/>
      <w:r>
        <w:rPr>
          <w:rFonts w:eastAsia="SimSun"/>
          <w:b/>
          <w:bCs/>
        </w:rPr>
        <w:t>DirectionRequest</w:t>
      </w:r>
      <w:proofErr w:type="spellEnd"/>
      <w:r>
        <w:rPr>
          <w:rFonts w:eastAsia="SimSun"/>
          <w:b/>
          <w:bCs/>
        </w:rPr>
        <w:t xml:space="preserve"> parameters in order to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026F948F" w14:textId="77777777" w:rsidR="00DC01F7" w:rsidRDefault="00DC01F7">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oS parameters in Option 1 are not evaluated in RAN1 and not used in Uu positioning either.</w:t>
            </w:r>
          </w:p>
          <w:p w14:paraId="026F94A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w:t>
            </w:r>
            <w:proofErr w:type="spellStart"/>
            <w:r>
              <w:rPr>
                <w:rFonts w:ascii="Times New Roman" w:eastAsia="SimSun" w:hAnsi="Times New Roman"/>
                <w:color w:val="000000"/>
                <w:sz w:val="21"/>
                <w:szCs w:val="22"/>
                <w:lang w:eastAsia="zh-CN"/>
              </w:rPr>
              <w:t>DirectionRequest</w:t>
            </w:r>
            <w:proofErr w:type="spellEnd"/>
            <w:r>
              <w:rPr>
                <w:rFonts w:ascii="Times New Roman" w:eastAsia="SimSun" w:hAnsi="Times New Roman"/>
                <w:color w:val="000000"/>
                <w:sz w:val="21"/>
                <w:szCs w:val="22"/>
                <w:lang w:eastAsia="zh-CN"/>
              </w:rPr>
              <w:t xml:space="preserve">) is agreed, then </w:t>
            </w:r>
            <w:proofErr w:type="spellStart"/>
            <w:r>
              <w:rPr>
                <w:rFonts w:ascii="Times New Roman" w:eastAsia="SimSun" w:hAnsi="Times New Roman"/>
                <w:color w:val="000000"/>
                <w:sz w:val="21"/>
                <w:szCs w:val="22"/>
                <w:lang w:eastAsia="zh-CN"/>
              </w:rPr>
              <w:t>distanceRequest</w:t>
            </w:r>
            <w:proofErr w:type="spellEnd"/>
            <w:r>
              <w:rPr>
                <w:rFonts w:ascii="Times New Roman" w:eastAsia="SimSun"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reply.  Option 2 is not related  to the question from RAN2. </w:t>
            </w:r>
          </w:p>
        </w:tc>
      </w:tr>
    </w:tbl>
    <w:p w14:paraId="026F94B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p w14:paraId="026F94BF" w14:textId="77777777" w:rsidR="00DC01F7" w:rsidRDefault="00331BD1">
      <w:pPr>
        <w:pStyle w:val="Heading1"/>
        <w:tabs>
          <w:tab w:val="clear" w:pos="432"/>
          <w:tab w:val="left" w:pos="0"/>
        </w:tabs>
        <w:ind w:left="426"/>
        <w:rPr>
          <w:rFonts w:eastAsia="SimSun"/>
          <w:color w:val="000000"/>
        </w:rPr>
      </w:pPr>
      <w:r>
        <w:rPr>
          <w:rFonts w:eastAsia="SimSun"/>
          <w:color w:val="000000"/>
        </w:rPr>
        <w:t>2</w:t>
      </w:r>
      <w:r>
        <w:rPr>
          <w:rFonts w:eastAsia="SimSun"/>
          <w:color w:val="000000"/>
          <w:vertAlign w:val="superscript"/>
        </w:rPr>
        <w:t>nd</w:t>
      </w:r>
      <w:r>
        <w:rPr>
          <w:rFonts w:eastAsia="SimSun"/>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proofErr w:type="spellStart"/>
      <w:r>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xml:space="preserve">- for absolute positioning: absolute horizontal accuracy, </w:t>
      </w:r>
      <w:proofErr w:type="spellStart"/>
      <w:r>
        <w:rPr>
          <w:rFonts w:hint="eastAsia"/>
          <w:b/>
          <w:bCs/>
          <w:lang w:eastAsia="zh-CN"/>
        </w:rPr>
        <w:t>verticalCoordinateRequest</w:t>
      </w:r>
      <w:proofErr w:type="spellEnd"/>
      <w:r>
        <w:rPr>
          <w:rFonts w:hint="eastAsia"/>
          <w:b/>
          <w:bCs/>
          <w:lang w:eastAsia="zh-CN"/>
        </w:rPr>
        <w:t>, absolute vertical accuracy, response time.</w:t>
      </w:r>
      <w:r>
        <w:rPr>
          <w:b/>
          <w:bCs/>
          <w:lang w:eastAsia="zh-CN"/>
        </w:rPr>
        <w:t xml:space="preserve"> and </w:t>
      </w:r>
      <w:proofErr w:type="spellStart"/>
      <w:r>
        <w:rPr>
          <w:b/>
          <w:bCs/>
          <w:lang w:eastAsia="zh-CN"/>
        </w:rPr>
        <w:t>velocityRequest</w:t>
      </w:r>
      <w:proofErr w:type="spellEnd"/>
      <w:r>
        <w:rPr>
          <w:b/>
          <w:bCs/>
          <w:lang w:eastAsia="zh-CN"/>
        </w:rPr>
        <w:t>;</w:t>
      </w:r>
    </w:p>
    <w:p w14:paraId="026F94C4" w14:textId="77777777" w:rsidR="00DC01F7" w:rsidRDefault="00331BD1">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w:t>
      </w:r>
      <w:proofErr w:type="spellStart"/>
      <w:r>
        <w:rPr>
          <w:rFonts w:hint="eastAsia"/>
          <w:b/>
          <w:bCs/>
          <w:lang w:eastAsia="zh-CN"/>
        </w:rPr>
        <w:t>verticalCoordinateRequest</w:t>
      </w:r>
      <w:proofErr w:type="spellEnd"/>
      <w:r>
        <w:rPr>
          <w:rFonts w:hint="eastAsia"/>
          <w:b/>
          <w:bCs/>
          <w:lang w:eastAsia="zh-CN"/>
        </w:rPr>
        <w:t xml:space="preserve">,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r>
        <w:rPr>
          <w:lang w:eastAsia="zh-CN"/>
        </w:rPr>
        <w:t>Pls indicate whether you can accept the above proposal 1:</w:t>
      </w:r>
    </w:p>
    <w:tbl>
      <w:tblPr>
        <w:tblStyle w:val="TableGrid"/>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w:t>
            </w:r>
            <w:r>
              <w:rPr>
                <w:rFonts w:ascii="Times New Roman" w:eastAsia="SimSun"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InterDigital</w:t>
            </w:r>
          </w:p>
        </w:tc>
        <w:tc>
          <w:tcPr>
            <w:tcW w:w="1133" w:type="dxa"/>
          </w:tcPr>
          <w:p w14:paraId="026F94D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 xml:space="preserve">t think anything else is needed as the TR38.859 should be clear for all RAN WGs. Actually, velocity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Same view as ZTE </w:t>
            </w:r>
            <w:r w:rsidR="00417EA6">
              <w:rPr>
                <w:rFonts w:ascii="Times New Roman" w:eastAsia="SimSun" w:hAnsi="Times New Roman"/>
                <w:color w:val="000000"/>
                <w:sz w:val="21"/>
                <w:szCs w:val="22"/>
                <w:lang w:val="en-US" w:eastAsia="zh-CN"/>
              </w:rPr>
              <w:t>–</w:t>
            </w:r>
            <w:r>
              <w:rPr>
                <w:rFonts w:ascii="Times New Roman" w:eastAsia="SimSun" w:hAnsi="Times New Roman"/>
                <w:color w:val="000000"/>
                <w:sz w:val="21"/>
                <w:szCs w:val="22"/>
                <w:lang w:val="en-US" w:eastAsia="zh-CN"/>
              </w:rPr>
              <w:t xml:space="preserve"> </w:t>
            </w:r>
            <w:r w:rsidR="00417EA6">
              <w:rPr>
                <w:rFonts w:ascii="Times New Roman" w:eastAsia="SimSun" w:hAnsi="Times New Roman"/>
                <w:color w:val="000000"/>
                <w:sz w:val="21"/>
                <w:szCs w:val="22"/>
                <w:lang w:val="en-US" w:eastAsia="zh-CN"/>
              </w:rPr>
              <w:t>the QoS parameters here need not be subject to RAN1 evaluating each of them, and information on what was evaluated should already be available from the TR.</w:t>
            </w:r>
          </w:p>
        </w:tc>
      </w:tr>
      <w:tr w:rsidR="00EE5768" w14:paraId="039236C8" w14:textId="77777777">
        <w:tc>
          <w:tcPr>
            <w:tcW w:w="1272" w:type="dxa"/>
          </w:tcPr>
          <w:p w14:paraId="44ADE0AC" w14:textId="31F71430"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5D91033E" w14:textId="73055889"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1F365CC8" w14:textId="77777777" w:rsidR="00EE5768" w:rsidRDefault="00EE5768">
            <w:pPr>
              <w:spacing w:beforeLines="50" w:before="120"/>
              <w:ind w:left="0" w:firstLine="0"/>
              <w:jc w:val="both"/>
              <w:rPr>
                <w:rFonts w:ascii="Times New Roman" w:eastAsia="SimSun" w:hAnsi="Times New Roman"/>
                <w:color w:val="000000"/>
                <w:sz w:val="21"/>
                <w:szCs w:val="22"/>
                <w:lang w:val="en-US" w:eastAsia="zh-CN"/>
              </w:rPr>
            </w:pP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proofErr w:type="spellStart"/>
      <w:r>
        <w:rPr>
          <w:b/>
          <w:bCs/>
          <w:lang w:eastAsia="zh-CN"/>
        </w:rPr>
        <w:t>velocityRequest</w:t>
      </w:r>
      <w:proofErr w:type="spellEnd"/>
      <w:r>
        <w:rPr>
          <w:b/>
          <w:bCs/>
          <w:lang w:eastAsia="zh-CN"/>
        </w:rPr>
        <w:t xml:space="preserve"> </w:t>
      </w:r>
      <w:r>
        <w:rPr>
          <w:lang w:eastAsia="zh-CN"/>
        </w:rPr>
        <w:t>for relative positioning and ranging, there are two opinions:</w:t>
      </w:r>
    </w:p>
    <w:p w14:paraId="026F94EA" w14:textId="77777777" w:rsidR="00DC01F7" w:rsidRDefault="00331BD1">
      <w:pPr>
        <w:pStyle w:val="ListParagraph"/>
        <w:numPr>
          <w:ilvl w:val="0"/>
          <w:numId w:val="14"/>
        </w:numPr>
        <w:ind w:leftChars="0"/>
      </w:pPr>
      <w:r>
        <w:t>Option1: RAN1 confirms that RAN2 understanding is correct without clarification;</w:t>
      </w:r>
    </w:p>
    <w:p w14:paraId="026F94EB" w14:textId="77777777" w:rsidR="00DC01F7" w:rsidRDefault="00331BD1">
      <w:pPr>
        <w:pStyle w:val="ListParagraph"/>
        <w:numPr>
          <w:ilvl w:val="0"/>
          <w:numId w:val="14"/>
        </w:numPr>
        <w:ind w:leftChars="0"/>
      </w:pPr>
      <w:r>
        <w:t>Option 2: RAN1 provides clarification that only relative velocity w.r.t. the reference UE can be estimated ;</w:t>
      </w:r>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lastRenderedPageBreak/>
        <w:t>As a compromise, the moderator would suggest to both confirm the RAN2 understanding on this parameter, and provide clarification in the reply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 xml:space="preserve">Proposal 2: RAN1 confirms that RAN2’s understanding on SL positioning QoS parameter </w:t>
      </w:r>
      <w:proofErr w:type="spellStart"/>
      <w:r>
        <w:rPr>
          <w:b/>
          <w:bCs/>
          <w:lang w:eastAsia="zh-CN"/>
        </w:rPr>
        <w:t>velocityRequest</w:t>
      </w:r>
      <w:proofErr w:type="spellEnd"/>
      <w:r>
        <w:rPr>
          <w:b/>
          <w:bCs/>
          <w:lang w:eastAsia="zh-CN"/>
        </w:rPr>
        <w:t xml:space="preserve"> for relative positioning and ranging is correct, and provide the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only relative velocity w.r.t.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r>
        <w:rPr>
          <w:lang w:eastAsia="zh-CN"/>
        </w:rPr>
        <w:t>Pls indicate whether you can accept the above proposal 2:</w:t>
      </w:r>
    </w:p>
    <w:tbl>
      <w:tblPr>
        <w:tblStyle w:val="TableGrid"/>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InterDigital</w:t>
            </w:r>
          </w:p>
        </w:tc>
        <w:tc>
          <w:tcPr>
            <w:tcW w:w="1133" w:type="dxa"/>
          </w:tcPr>
          <w:p w14:paraId="026F9500"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w:t>
            </w:r>
            <w:proofErr w:type="spellStart"/>
            <w:r>
              <w:rPr>
                <w:rFonts w:ascii="Times New Roman" w:eastAsiaTheme="minorEastAsia" w:hAnsi="Times New Roman" w:hint="eastAsia"/>
                <w:color w:val="000000"/>
                <w:sz w:val="21"/>
                <w:szCs w:val="22"/>
                <w:lang w:val="en-US" w:eastAsia="zh-CN"/>
              </w:rPr>
              <w:t>ahchor</w:t>
            </w:r>
            <w:proofErr w:type="spellEnd"/>
            <w:r>
              <w:rPr>
                <w:rFonts w:ascii="Times New Roman" w:eastAsiaTheme="minorEastAsia" w:hAnsi="Times New Roman" w:hint="eastAsia"/>
                <w:color w:val="000000"/>
                <w:sz w:val="21"/>
                <w:szCs w:val="22"/>
                <w:lang w:val="en-US" w:eastAsia="zh-CN"/>
              </w:rPr>
              <w:t xml:space="preserve">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anchor UE</w:t>
            </w:r>
            <w:r>
              <w:rPr>
                <w:rFonts w:eastAsia="SimSun"/>
                <w:lang w:val="en-US" w:eastAsia="zh-CN"/>
              </w:rPr>
              <w:t>’</w:t>
            </w:r>
            <w:r>
              <w:rPr>
                <w:rFonts w:eastAsia="SimSun" w:hint="eastAsia"/>
                <w:lang w:val="en-US" w:eastAsia="zh-CN"/>
              </w:rPr>
              <w:t xml:space="preserve"> is correct. Ranging can be operated </w:t>
            </w:r>
            <w:proofErr w:type="spellStart"/>
            <w:r>
              <w:rPr>
                <w:rFonts w:eastAsia="SimSun" w:hint="eastAsia"/>
                <w:lang w:val="en-US" w:eastAsia="zh-CN"/>
              </w:rPr>
              <w:t>betwen</w:t>
            </w:r>
            <w:proofErr w:type="spellEnd"/>
            <w:r>
              <w:rPr>
                <w:rFonts w:eastAsia="SimSun" w:hint="eastAsia"/>
                <w:lang w:val="en-US" w:eastAsia="zh-CN"/>
              </w:rPr>
              <w:t xml:space="preserve"> two target UE. We suggest:</w:t>
            </w:r>
          </w:p>
          <w:p w14:paraId="026F95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b/>
                <w:bCs/>
              </w:rPr>
              <w:t xml:space="preserve">w.r.t. </w:t>
            </w:r>
            <w:r>
              <w:rPr>
                <w:rFonts w:eastAsia="SimSun" w:hint="eastAsia"/>
                <w:b/>
                <w:bCs/>
                <w:strike/>
                <w:color w:val="C00000"/>
                <w:lang w:val="en-US" w:eastAsia="zh-CN"/>
              </w:rPr>
              <w:t>the</w:t>
            </w:r>
            <w:r>
              <w:rPr>
                <w:rFonts w:eastAsia="SimSun" w:hint="eastAsia"/>
                <w:b/>
                <w:bCs/>
                <w:lang w:val="en-US" w:eastAsia="zh-CN"/>
              </w:rPr>
              <w:t xml:space="preserve"> </w:t>
            </w:r>
            <w:proofErr w:type="gramStart"/>
            <w:r>
              <w:rPr>
                <w:rFonts w:eastAsia="SimSun" w:hint="eastAsia"/>
                <w:b/>
                <w:bCs/>
                <w:color w:val="C00000"/>
                <w:lang w:val="en-US" w:eastAsia="zh-CN"/>
              </w:rPr>
              <w:t>an another</w:t>
            </w:r>
            <w:proofErr w:type="gramEnd"/>
            <w:r>
              <w:rPr>
                <w:b/>
                <w:bCs/>
                <w:color w:val="C00000"/>
              </w:rPr>
              <w:t xml:space="preserve"> </w:t>
            </w:r>
            <w:r>
              <w:rPr>
                <w:b/>
                <w:bCs/>
                <w:strike/>
                <w:color w:val="C00000"/>
              </w:rPr>
              <w:t xml:space="preserve">reference </w:t>
            </w:r>
            <w:r>
              <w:rPr>
                <w:b/>
                <w:bCs/>
              </w:rPr>
              <w:t>UE can be estimated</w:t>
            </w:r>
            <w:r>
              <w:rPr>
                <w:rFonts w:eastAsia="SimSun"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SimSun"/>
                <w:lang w:val="en-US" w:eastAsia="zh-CN"/>
              </w:rPr>
            </w:pPr>
            <w:r>
              <w:rPr>
                <w:rFonts w:eastAsia="SimSun"/>
                <w:lang w:val="en-US" w:eastAsia="zh-CN"/>
              </w:rPr>
              <w:t>Agree with ZTE.</w:t>
            </w:r>
          </w:p>
          <w:p w14:paraId="474D8C8B" w14:textId="612E286E" w:rsidR="00331BD1" w:rsidRDefault="00331BD1">
            <w:pPr>
              <w:spacing w:beforeLines="50" w:before="120"/>
              <w:ind w:left="0" w:firstLine="0"/>
              <w:jc w:val="both"/>
              <w:rPr>
                <w:rFonts w:eastAsia="SimSun"/>
                <w:lang w:val="en-US" w:eastAsia="zh-CN"/>
              </w:rPr>
            </w:pPr>
            <w:r>
              <w:rPr>
                <w:rFonts w:eastAsia="SimSun"/>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r w:rsidR="00D903BF" w14:paraId="6DB1D7A2" w14:textId="77777777">
        <w:tc>
          <w:tcPr>
            <w:tcW w:w="1272" w:type="dxa"/>
          </w:tcPr>
          <w:p w14:paraId="07FDDDE3" w14:textId="47DF5AF1"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31360E47" w14:textId="5EB099A7"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1CE9835" w14:textId="77777777" w:rsidR="00D903BF" w:rsidRDefault="00D903BF" w:rsidP="00D903BF">
            <w:pPr>
              <w:spacing w:beforeLines="50" w:before="120"/>
              <w:ind w:left="0" w:firstLine="0"/>
              <w:jc w:val="both"/>
              <w:rPr>
                <w:rFonts w:eastAsia="SimSun"/>
                <w:lang w:val="en-US" w:eastAsia="zh-CN"/>
              </w:rPr>
            </w:pP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response time and absolute/relative velocity estimation by some companies. However, from moderator point of view, this may not be so useful as RAN2 shall be aware of the study status of RAN1. Considering that majority companies (5 out of 8) think such clarification is not necessary, the moderator would suggest that further clarification on RAN1 study status is not further considered.</w:t>
      </w:r>
    </w:p>
    <w:p w14:paraId="026F9512" w14:textId="77777777" w:rsidR="00DC01F7" w:rsidRDefault="00DC01F7">
      <w:pPr>
        <w:ind w:left="0" w:firstLine="0"/>
        <w:rPr>
          <w:rFonts w:ascii="Times New Roman" w:eastAsia="SimSun" w:hAnsi="Times New Roman"/>
          <w:color w:val="000000"/>
          <w:sz w:val="21"/>
          <w:szCs w:val="22"/>
          <w:lang w:val="en-US" w:eastAsia="zh-CN"/>
        </w:rPr>
      </w:pPr>
    </w:p>
    <w:p w14:paraId="026F9513" w14:textId="77777777" w:rsidR="00DC01F7" w:rsidRDefault="00331BD1">
      <w:pPr>
        <w:ind w:left="0" w:firstLine="0"/>
      </w:pPr>
      <w:r>
        <w:rPr>
          <w:rFonts w:ascii="Times New Roman" w:eastAsia="SimSun" w:hAnsi="Times New Roman"/>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referenced to geographic north or expressed in local coordinate system (LCS), and ask SA2 to feedback whether the architecture design supports the ranging direction in LCS without translating to GCS. From moderator’s understanding, the issue is being discussed in [112bis-e-R18-Pos-02]. The moderator would suggest to treat the issue and discuss whether an LS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Proposal 3: Reply in the reply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r>
        <w:rPr>
          <w:lang w:eastAsia="zh-CN"/>
        </w:rPr>
        <w:t>Pls indicate whether you can accept the above proposal 3:</w:t>
      </w:r>
    </w:p>
    <w:p w14:paraId="026F951C" w14:textId="77777777" w:rsidR="00DC01F7" w:rsidRDefault="00DC01F7">
      <w:pPr>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026F952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w:t>
            </w:r>
          </w:p>
        </w:tc>
        <w:tc>
          <w:tcPr>
            <w:tcW w:w="7226" w:type="dxa"/>
          </w:tcPr>
          <w:p w14:paraId="026F952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InterDigital</w:t>
            </w:r>
          </w:p>
        </w:tc>
        <w:tc>
          <w:tcPr>
            <w:tcW w:w="1133" w:type="dxa"/>
          </w:tcPr>
          <w:p w14:paraId="026F952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Since additional QoS parameters can be discussed further depending on the outcome in this work item, w</w:t>
            </w:r>
            <w:r>
              <w:rPr>
                <w:rFonts w:ascii="Times New Roman" w:eastAsia="SimSun" w:hAnsi="Times New Roman" w:hint="eastAsia"/>
                <w:color w:val="000000"/>
                <w:sz w:val="21"/>
                <w:szCs w:val="22"/>
                <w:lang w:eastAsia="zh-CN"/>
              </w:rPr>
              <w:t xml:space="preserve">e suggest the </w:t>
            </w:r>
            <w:r>
              <w:rPr>
                <w:rFonts w:ascii="Times New Roman" w:eastAsia="SimSun" w:hAnsi="Times New Roman"/>
                <w:color w:val="000000"/>
                <w:sz w:val="21"/>
                <w:szCs w:val="22"/>
                <w:lang w:eastAsia="zh-CN"/>
              </w:rPr>
              <w:t>following</w:t>
            </w:r>
            <w:r>
              <w:rPr>
                <w:rFonts w:ascii="Times New Roman" w:eastAsia="SimSun" w:hAnsi="Times New Roman" w:hint="eastAsia"/>
                <w:color w:val="000000"/>
                <w:sz w:val="21"/>
                <w:szCs w:val="22"/>
                <w:lang w:eastAsia="zh-CN"/>
              </w:rPr>
              <w:t xml:space="preserve"> </w:t>
            </w:r>
            <w:r>
              <w:rPr>
                <w:rFonts w:ascii="Times New Roman" w:eastAsia="SimSun"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SimSun" w:hAnsi="Times New Roman"/>
                <w:b/>
                <w:sz w:val="21"/>
                <w:szCs w:val="22"/>
                <w:lang w:eastAsia="zh-CN"/>
              </w:rPr>
              <w:t>RAN1 agree that additional QoS 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SimSun"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SimSun" w:hAnsi="Times New Roman"/>
                <w:bCs/>
                <w:sz w:val="21"/>
                <w:szCs w:val="22"/>
                <w:lang w:eastAsia="zh-CN"/>
              </w:rPr>
            </w:pPr>
          </w:p>
        </w:tc>
      </w:tr>
      <w:tr w:rsidR="00D903BF" w14:paraId="5EC54960" w14:textId="77777777">
        <w:tc>
          <w:tcPr>
            <w:tcW w:w="1272" w:type="dxa"/>
          </w:tcPr>
          <w:p w14:paraId="2C38E21E" w14:textId="61BA01E8"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1D476DDF" w14:textId="37E80C6E"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584EB6BD" w14:textId="77777777" w:rsidR="00D903BF" w:rsidRPr="00331BD1" w:rsidRDefault="00D903BF" w:rsidP="00D903BF">
            <w:pPr>
              <w:spacing w:beforeLines="50" w:before="120"/>
              <w:ind w:left="0" w:firstLine="0"/>
              <w:jc w:val="both"/>
              <w:rPr>
                <w:rFonts w:ascii="Times New Roman" w:eastAsia="SimSun"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If you have any other comments, pls input into the following table:</w:t>
      </w:r>
    </w:p>
    <w:p w14:paraId="026F9540" w14:textId="77777777" w:rsidR="00DC01F7" w:rsidRDefault="00DC01F7">
      <w:pPr>
        <w:rPr>
          <w:lang w:eastAsia="zh-CN"/>
        </w:rPr>
      </w:pPr>
    </w:p>
    <w:tbl>
      <w:tblPr>
        <w:tblStyle w:val="TableGrid"/>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One minor clarification on the units of “Direction Accuracy”, will it be in terms of degrees (or radians) ? For the units of the other parameters, accuracy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6878763C" w14:textId="22227BAA" w:rsidR="009C2D6A" w:rsidRDefault="009C2D6A">
      <w:pPr>
        <w:pStyle w:val="Heading1"/>
        <w:tabs>
          <w:tab w:val="clear" w:pos="432"/>
          <w:tab w:val="left" w:pos="0"/>
        </w:tabs>
        <w:ind w:left="426"/>
        <w:rPr>
          <w:rFonts w:eastAsia="SimSun"/>
          <w:color w:val="000000"/>
        </w:rPr>
      </w:pPr>
      <w:r>
        <w:rPr>
          <w:rFonts w:eastAsia="SimSun"/>
          <w:color w:val="000000"/>
        </w:rPr>
        <w:t>3</w:t>
      </w:r>
      <w:r w:rsidRPr="009C2D6A">
        <w:rPr>
          <w:rFonts w:eastAsia="SimSun"/>
          <w:color w:val="000000"/>
          <w:vertAlign w:val="superscript"/>
        </w:rPr>
        <w:t>rd</w:t>
      </w:r>
      <w:r>
        <w:rPr>
          <w:rFonts w:eastAsia="SimSun"/>
          <w:color w:val="000000"/>
        </w:rPr>
        <w:t xml:space="preserve"> round</w:t>
      </w:r>
      <w:r w:rsidR="00302EF9">
        <w:rPr>
          <w:rFonts w:eastAsia="SimSun"/>
          <w:color w:val="000000"/>
        </w:rPr>
        <w:t xml:space="preserve"> discussion</w:t>
      </w:r>
    </w:p>
    <w:p w14:paraId="68E240D0" w14:textId="4ADD5210" w:rsidR="009C2D6A" w:rsidRDefault="009C2D6A" w:rsidP="009C2D6A">
      <w:pPr>
        <w:rPr>
          <w:lang w:eastAsia="zh-CN"/>
        </w:rPr>
      </w:pPr>
    </w:p>
    <w:p w14:paraId="50C651E4" w14:textId="33319E3C" w:rsidR="00533FD5" w:rsidRDefault="009C2D6A" w:rsidP="00533FD5">
      <w:pPr>
        <w:spacing w:before="120"/>
        <w:ind w:left="0" w:firstLine="0"/>
        <w:rPr>
          <w:lang w:eastAsia="zh-CN"/>
        </w:rPr>
      </w:pPr>
      <w:r>
        <w:rPr>
          <w:lang w:eastAsia="zh-CN"/>
        </w:rPr>
        <w:t>From the 2</w:t>
      </w:r>
      <w:r w:rsidRPr="009C2D6A">
        <w:rPr>
          <w:vertAlign w:val="superscript"/>
          <w:lang w:eastAsia="zh-CN"/>
        </w:rPr>
        <w:t>nd</w:t>
      </w:r>
      <w:r>
        <w:rPr>
          <w:lang w:eastAsia="zh-CN"/>
        </w:rPr>
        <w:t xml:space="preserve"> round discussion, majority companies can accept both proposal 1 </w:t>
      </w:r>
      <w:r w:rsidR="007174F0">
        <w:rPr>
          <w:lang w:eastAsia="zh-CN"/>
        </w:rPr>
        <w:t xml:space="preserve">(8 out of 9) </w:t>
      </w:r>
      <w:r>
        <w:rPr>
          <w:lang w:eastAsia="zh-CN"/>
        </w:rPr>
        <w:t>and proposal 2</w:t>
      </w:r>
      <w:r w:rsidR="007174F0">
        <w:rPr>
          <w:lang w:eastAsia="zh-CN"/>
        </w:rPr>
        <w:t xml:space="preserve"> (7 out of 8)</w:t>
      </w:r>
      <w:r>
        <w:rPr>
          <w:lang w:eastAsia="zh-CN"/>
        </w:rPr>
        <w:t xml:space="preserve">. Therefore, the two proposals </w:t>
      </w:r>
      <w:r w:rsidR="007174F0">
        <w:rPr>
          <w:lang w:eastAsia="zh-CN"/>
        </w:rPr>
        <w:t xml:space="preserve">seem to be stable to </w:t>
      </w:r>
      <w:r>
        <w:rPr>
          <w:lang w:eastAsia="zh-CN"/>
        </w:rPr>
        <w:t xml:space="preserve">be combined as a single proposal 3-1. To resolve Lenovo and Interdigital concern, the wording suggested by ZTE is adopted in the new proposal. </w:t>
      </w:r>
    </w:p>
    <w:p w14:paraId="5329276C" w14:textId="70F0B1A0" w:rsidR="00533FD5" w:rsidRDefault="00721A6F" w:rsidP="000E19C8">
      <w:pPr>
        <w:spacing w:before="120"/>
        <w:ind w:left="0" w:firstLine="0"/>
        <w:rPr>
          <w:lang w:eastAsia="zh-CN"/>
        </w:rPr>
      </w:pPr>
      <w:r>
        <w:rPr>
          <w:lang w:eastAsia="zh-CN"/>
        </w:rPr>
        <w:t>On H</w:t>
      </w:r>
      <w:r w:rsidR="00A26201">
        <w:rPr>
          <w:lang w:eastAsia="zh-CN"/>
        </w:rPr>
        <w:t>uawei</w:t>
      </w:r>
      <w:r>
        <w:rPr>
          <w:lang w:eastAsia="zh-CN"/>
        </w:rPr>
        <w:t xml:space="preserve">’s comment on response time, the moderator’s understanding is similar as </w:t>
      </w:r>
      <w:r w:rsidR="00A26201">
        <w:rPr>
          <w:lang w:eastAsia="zh-CN"/>
        </w:rPr>
        <w:t>that</w:t>
      </w:r>
      <w:r w:rsidR="000E19C8">
        <w:rPr>
          <w:lang w:eastAsia="zh-CN"/>
        </w:rPr>
        <w:t xml:space="preserve"> comment</w:t>
      </w:r>
      <w:r w:rsidR="00A26201">
        <w:rPr>
          <w:lang w:eastAsia="zh-CN"/>
        </w:rPr>
        <w:t>ed</w:t>
      </w:r>
      <w:r w:rsidR="000E19C8">
        <w:rPr>
          <w:lang w:eastAsia="zh-CN"/>
        </w:rPr>
        <w:t xml:space="preserve"> </w:t>
      </w:r>
      <w:r w:rsidR="00A26201">
        <w:rPr>
          <w:lang w:eastAsia="zh-CN"/>
        </w:rPr>
        <w:t>by</w:t>
      </w:r>
      <w:r w:rsidR="000E19C8">
        <w:rPr>
          <w:lang w:eastAsia="zh-CN"/>
        </w:rPr>
        <w:t xml:space="preserve"> </w:t>
      </w:r>
      <w:r>
        <w:rPr>
          <w:lang w:eastAsia="zh-CN"/>
        </w:rPr>
        <w:t xml:space="preserve">ZTE and Intel. </w:t>
      </w:r>
      <w:r w:rsidR="000E19C8">
        <w:rPr>
          <w:lang w:eastAsia="zh-CN"/>
        </w:rPr>
        <w:t xml:space="preserve">The suggested clarification may not be directly related to </w:t>
      </w:r>
      <w:r>
        <w:rPr>
          <w:lang w:eastAsia="zh-CN"/>
        </w:rPr>
        <w:t>RAN2</w:t>
      </w:r>
      <w:r w:rsidR="000E19C8">
        <w:rPr>
          <w:lang w:eastAsia="zh-CN"/>
        </w:rPr>
        <w:t>’s</w:t>
      </w:r>
      <w:r>
        <w:rPr>
          <w:lang w:eastAsia="zh-CN"/>
        </w:rPr>
        <w:t xml:space="preserve"> request. </w:t>
      </w:r>
      <w:r w:rsidR="000E19C8">
        <w:rPr>
          <w:lang w:eastAsia="zh-CN"/>
        </w:rPr>
        <w:t>Therefore, the moderator suggests to not capture th</w:t>
      </w:r>
      <w:r w:rsidR="007174F0">
        <w:rPr>
          <w:lang w:eastAsia="zh-CN"/>
        </w:rPr>
        <w:t>is</w:t>
      </w:r>
      <w:r w:rsidR="000E19C8">
        <w:rPr>
          <w:lang w:eastAsia="zh-CN"/>
        </w:rPr>
        <w:t xml:space="preserve"> clarification on response time</w:t>
      </w:r>
      <w:r w:rsidR="00A26201">
        <w:rPr>
          <w:lang w:eastAsia="zh-CN"/>
        </w:rPr>
        <w:t xml:space="preserve"> in the reply</w:t>
      </w:r>
      <w:r w:rsidR="000E19C8">
        <w:rPr>
          <w:lang w:eastAsia="zh-CN"/>
        </w:rPr>
        <w:t>, and hope H</w:t>
      </w:r>
      <w:r w:rsidR="00A26201">
        <w:rPr>
          <w:lang w:eastAsia="zh-CN"/>
        </w:rPr>
        <w:t>uawei</w:t>
      </w:r>
      <w:r w:rsidR="000E19C8">
        <w:rPr>
          <w:lang w:eastAsia="zh-CN"/>
        </w:rPr>
        <w:t xml:space="preserve"> can be flexible to accept it.</w:t>
      </w:r>
    </w:p>
    <w:p w14:paraId="40D86CB2" w14:textId="1C15FAFA" w:rsidR="00533FD5" w:rsidRDefault="007174F0" w:rsidP="000E19C8">
      <w:pPr>
        <w:spacing w:before="120"/>
        <w:ind w:left="0" w:firstLine="0"/>
        <w:rPr>
          <w:lang w:eastAsia="zh-CN"/>
        </w:rPr>
      </w:pPr>
      <w:r>
        <w:rPr>
          <w:lang w:eastAsia="zh-CN"/>
        </w:rPr>
        <w:t xml:space="preserve">Proposal 3 is also accepted by majority companies (8 out of 9). </w:t>
      </w:r>
      <w:r w:rsidR="00533FD5">
        <w:rPr>
          <w:lang w:eastAsia="zh-CN"/>
        </w:rPr>
        <w:t xml:space="preserve">On Samsung comment on proposal 3, </w:t>
      </w:r>
      <w:r w:rsidR="00A26201">
        <w:rPr>
          <w:lang w:eastAsia="zh-CN"/>
        </w:rPr>
        <w:t xml:space="preserve">the moderator would like to clarify that </w:t>
      </w:r>
      <w:r w:rsidR="00533FD5">
        <w:rPr>
          <w:lang w:eastAsia="zh-CN"/>
        </w:rPr>
        <w:t>the current proposal 3 does not preclude any potential further RAN1 agreement on additional SL positioning QoS parameters. From moderator’s understanding, the suggested revised wording may not be aligned with many companies</w:t>
      </w:r>
      <w:r w:rsidR="00A26201">
        <w:rPr>
          <w:lang w:eastAsia="zh-CN"/>
        </w:rPr>
        <w:t xml:space="preserve">’ </w:t>
      </w:r>
      <w:r w:rsidR="00533FD5">
        <w:rPr>
          <w:lang w:eastAsia="zh-CN"/>
        </w:rPr>
        <w:t>comment</w:t>
      </w:r>
      <w:r w:rsidR="00A26201">
        <w:rPr>
          <w:lang w:eastAsia="zh-CN"/>
        </w:rPr>
        <w:t xml:space="preserve">s </w:t>
      </w:r>
      <w:r w:rsidR="00533FD5">
        <w:rPr>
          <w:lang w:eastAsia="zh-CN"/>
        </w:rPr>
        <w:t>in the 1</w:t>
      </w:r>
      <w:r w:rsidR="00533FD5" w:rsidRPr="00533FD5">
        <w:rPr>
          <w:vertAlign w:val="superscript"/>
          <w:lang w:eastAsia="zh-CN"/>
        </w:rPr>
        <w:t>st</w:t>
      </w:r>
      <w:r w:rsidR="00533FD5">
        <w:rPr>
          <w:lang w:eastAsia="zh-CN"/>
        </w:rPr>
        <w:t xml:space="preserve"> </w:t>
      </w:r>
      <w:r w:rsidR="00A26201">
        <w:rPr>
          <w:lang w:eastAsia="zh-CN"/>
        </w:rPr>
        <w:t>and 2</w:t>
      </w:r>
      <w:r w:rsidR="00A26201" w:rsidRPr="00A26201">
        <w:rPr>
          <w:vertAlign w:val="superscript"/>
          <w:lang w:eastAsia="zh-CN"/>
        </w:rPr>
        <w:t>nd</w:t>
      </w:r>
      <w:r w:rsidR="00A26201">
        <w:rPr>
          <w:lang w:eastAsia="zh-CN"/>
        </w:rPr>
        <w:t xml:space="preserve"> </w:t>
      </w:r>
      <w:r w:rsidR="00533FD5">
        <w:rPr>
          <w:lang w:eastAsia="zh-CN"/>
        </w:rPr>
        <w:t>round discussion. Therefore, the moderator suggests to keep proposal 3</w:t>
      </w:r>
      <w:r w:rsidR="00A26201">
        <w:rPr>
          <w:lang w:eastAsia="zh-CN"/>
        </w:rPr>
        <w:t xml:space="preserve"> as it is</w:t>
      </w:r>
      <w:r w:rsidR="00533FD5">
        <w:rPr>
          <w:lang w:eastAsia="zh-CN"/>
        </w:rPr>
        <w:t>, and hope Samsung can be flexible to accept it.</w:t>
      </w:r>
    </w:p>
    <w:p w14:paraId="52EC2679" w14:textId="12B937C3" w:rsidR="000E19C8" w:rsidRDefault="000E19C8" w:rsidP="000E19C8">
      <w:pPr>
        <w:spacing w:before="120"/>
        <w:ind w:left="0" w:firstLine="0"/>
        <w:rPr>
          <w:lang w:eastAsia="zh-CN"/>
        </w:rPr>
      </w:pPr>
      <w:r>
        <w:rPr>
          <w:lang w:eastAsia="zh-CN"/>
        </w:rPr>
        <w:t>The updated proposals are as following:</w:t>
      </w:r>
    </w:p>
    <w:p w14:paraId="2BBC279A" w14:textId="77777777" w:rsidR="000E19C8" w:rsidRPr="009C2D6A" w:rsidRDefault="000E19C8" w:rsidP="000E19C8">
      <w:pPr>
        <w:spacing w:before="120"/>
        <w:ind w:left="0" w:firstLine="0"/>
        <w:rPr>
          <w:b/>
          <w:bCs/>
          <w:lang w:eastAsia="zh-CN"/>
        </w:rPr>
      </w:pPr>
      <w:r w:rsidRPr="009C2D6A">
        <w:rPr>
          <w:b/>
          <w:bCs/>
          <w:lang w:eastAsia="zh-CN"/>
        </w:rPr>
        <w:t xml:space="preserve">Proposal </w:t>
      </w:r>
      <w:r>
        <w:rPr>
          <w:b/>
          <w:bCs/>
          <w:lang w:eastAsia="zh-CN"/>
        </w:rPr>
        <w:t>3</w:t>
      </w:r>
      <w:r w:rsidRPr="009C2D6A">
        <w:rPr>
          <w:b/>
          <w:bCs/>
          <w:lang w:eastAsia="zh-CN"/>
        </w:rPr>
        <w:t>-1: RAN1 confirms that RAN2’s understanding on the SL positioning QoS parameters is correct, and provides the following clarification:</w:t>
      </w:r>
    </w:p>
    <w:p w14:paraId="669CE2F8" w14:textId="0105A0FD" w:rsidR="000E19C8" w:rsidRDefault="000E19C8" w:rsidP="000E19C8">
      <w:pPr>
        <w:ind w:left="0" w:firstLine="0"/>
        <w:rPr>
          <w:b/>
          <w:bCs/>
          <w:lang w:eastAsia="zh-CN"/>
        </w:rPr>
      </w:pPr>
      <w:r w:rsidRPr="009C2D6A">
        <w:rPr>
          <w:b/>
          <w:bCs/>
          <w:lang w:eastAsia="zh-CN"/>
        </w:rPr>
        <w:t>- For relative positioning and ranging, only relative velocity w.r.t. another UE can be estimated</w:t>
      </w:r>
      <w:r>
        <w:rPr>
          <w:b/>
          <w:bCs/>
          <w:lang w:eastAsia="zh-CN"/>
        </w:rPr>
        <w:t>.</w:t>
      </w:r>
    </w:p>
    <w:p w14:paraId="1A0AE8A8" w14:textId="77777777" w:rsidR="000E19C8" w:rsidRDefault="000E19C8" w:rsidP="000E19C8">
      <w:pPr>
        <w:spacing w:before="120"/>
        <w:ind w:left="0" w:firstLine="0"/>
      </w:pPr>
      <w:r>
        <w:t>If you have any further comment, pls input into the following table:</w:t>
      </w:r>
    </w:p>
    <w:tbl>
      <w:tblPr>
        <w:tblStyle w:val="TableGrid"/>
        <w:tblW w:w="9631" w:type="dxa"/>
        <w:tblLook w:val="04A0" w:firstRow="1" w:lastRow="0" w:firstColumn="1" w:lastColumn="0" w:noHBand="0" w:noVBand="1"/>
      </w:tblPr>
      <w:tblGrid>
        <w:gridCol w:w="1272"/>
        <w:gridCol w:w="1133"/>
        <w:gridCol w:w="7226"/>
      </w:tblGrid>
      <w:tr w:rsidR="000E19C8" w14:paraId="01087EBD" w14:textId="77777777" w:rsidTr="00DE527D">
        <w:tc>
          <w:tcPr>
            <w:tcW w:w="1272" w:type="dxa"/>
          </w:tcPr>
          <w:p w14:paraId="32CE97C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3AA2533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06014BE"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3AB6C49E" w14:textId="77777777" w:rsidTr="00DE527D">
        <w:tc>
          <w:tcPr>
            <w:tcW w:w="1272" w:type="dxa"/>
          </w:tcPr>
          <w:p w14:paraId="3DF2D79A" w14:textId="35C76983" w:rsidR="000E19C8" w:rsidRDefault="009A27FE"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84606FA" w14:textId="1A721476"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21865D52" w14:textId="7F68A381" w:rsidR="000E19C8" w:rsidRPr="006C6F5D" w:rsidRDefault="006C6F5D"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prefer to not include the additional sub-bullet since RAN2 did not as</w:t>
            </w:r>
            <w:r w:rsidR="00096D4C">
              <w:rPr>
                <w:rFonts w:ascii="Times New Roman" w:eastAsia="SimSun" w:hAnsi="Times New Roman"/>
                <w:color w:val="000000"/>
                <w:sz w:val="21"/>
                <w:szCs w:val="22"/>
                <w:lang w:val="en-US" w:eastAsia="zh-CN"/>
              </w:rPr>
              <w:t>k about the definition of relative velocity, but we can accept</w:t>
            </w:r>
            <w:r w:rsidR="00D20CE3">
              <w:rPr>
                <w:rFonts w:ascii="Times New Roman" w:eastAsia="SimSun" w:hAnsi="Times New Roman"/>
                <w:color w:val="000000"/>
                <w:sz w:val="21"/>
                <w:szCs w:val="22"/>
                <w:lang w:val="en-US" w:eastAsia="zh-CN"/>
              </w:rPr>
              <w:t xml:space="preserve"> it</w:t>
            </w:r>
            <w:r w:rsidR="00096D4C">
              <w:rPr>
                <w:rFonts w:ascii="Times New Roman" w:eastAsia="SimSun" w:hAnsi="Times New Roman"/>
                <w:color w:val="000000"/>
                <w:sz w:val="21"/>
                <w:szCs w:val="22"/>
                <w:lang w:val="en-US" w:eastAsia="zh-CN"/>
              </w:rPr>
              <w:t xml:space="preserve"> if that’s the majority view.</w:t>
            </w:r>
          </w:p>
        </w:tc>
      </w:tr>
      <w:tr w:rsidR="000E19C8" w14:paraId="51FF0618" w14:textId="77777777" w:rsidTr="00DE527D">
        <w:tc>
          <w:tcPr>
            <w:tcW w:w="1272" w:type="dxa"/>
          </w:tcPr>
          <w:p w14:paraId="10A1B339" w14:textId="74BD2B50"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S</w:t>
            </w:r>
            <w:r>
              <w:rPr>
                <w:rFonts w:ascii="Times New Roman" w:eastAsia="Malgun Gothic" w:hAnsi="Times New Roman"/>
                <w:color w:val="000000"/>
                <w:sz w:val="21"/>
                <w:szCs w:val="22"/>
                <w:lang w:eastAsia="ko-KR"/>
              </w:rPr>
              <w:t>amsung</w:t>
            </w:r>
          </w:p>
        </w:tc>
        <w:tc>
          <w:tcPr>
            <w:tcW w:w="1133" w:type="dxa"/>
          </w:tcPr>
          <w:p w14:paraId="266552AC" w14:textId="78161194"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18215678"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r>
      <w:tr w:rsidR="00DD2987" w14:paraId="22680A6F" w14:textId="77777777" w:rsidTr="00DE527D">
        <w:tc>
          <w:tcPr>
            <w:tcW w:w="1272" w:type="dxa"/>
          </w:tcPr>
          <w:p w14:paraId="43F5CB17" w14:textId="6F1D982C" w:rsidR="00DD2987" w:rsidRPr="00DD2987" w:rsidRDefault="00DD2987"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CATT</w:t>
            </w:r>
          </w:p>
        </w:tc>
        <w:tc>
          <w:tcPr>
            <w:tcW w:w="1133" w:type="dxa"/>
          </w:tcPr>
          <w:p w14:paraId="477D0E6B" w14:textId="19AD5018" w:rsidR="00DD2987" w:rsidRPr="00DD2987" w:rsidRDefault="00DD2987"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Yes</w:t>
            </w:r>
          </w:p>
        </w:tc>
        <w:tc>
          <w:tcPr>
            <w:tcW w:w="7226" w:type="dxa"/>
          </w:tcPr>
          <w:p w14:paraId="239EE947" w14:textId="77777777" w:rsidR="00DD2987" w:rsidRDefault="00DD2987" w:rsidP="00DE527D">
            <w:pPr>
              <w:spacing w:beforeLines="50" w:before="120"/>
              <w:ind w:left="0" w:firstLine="0"/>
              <w:jc w:val="both"/>
              <w:rPr>
                <w:rFonts w:ascii="Times New Roman" w:eastAsia="SimSun" w:hAnsi="Times New Roman"/>
                <w:color w:val="000000"/>
                <w:sz w:val="21"/>
                <w:szCs w:val="22"/>
                <w:lang w:val="en-US" w:eastAsia="zh-CN"/>
              </w:rPr>
            </w:pPr>
          </w:p>
        </w:tc>
      </w:tr>
      <w:tr w:rsidR="001D3BA6" w14:paraId="46798C9D" w14:textId="77777777" w:rsidTr="00DE527D">
        <w:tc>
          <w:tcPr>
            <w:tcW w:w="1272" w:type="dxa"/>
          </w:tcPr>
          <w:p w14:paraId="4E912E4A" w14:textId="401439E1" w:rsidR="001D3BA6" w:rsidRDefault="001D3BA6"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OPPO</w:t>
            </w:r>
          </w:p>
        </w:tc>
        <w:tc>
          <w:tcPr>
            <w:tcW w:w="1133" w:type="dxa"/>
          </w:tcPr>
          <w:p w14:paraId="32A9A872" w14:textId="0ED4E3DE" w:rsidR="001D3BA6" w:rsidRDefault="001D3BA6"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Y</w:t>
            </w:r>
            <w:r>
              <w:rPr>
                <w:rFonts w:ascii="Times New Roman" w:eastAsiaTheme="minorEastAsia" w:hAnsi="Times New Roman"/>
                <w:color w:val="000000"/>
                <w:sz w:val="21"/>
                <w:szCs w:val="22"/>
                <w:lang w:eastAsia="zh-CN"/>
              </w:rPr>
              <w:t>es</w:t>
            </w:r>
          </w:p>
        </w:tc>
        <w:tc>
          <w:tcPr>
            <w:tcW w:w="7226" w:type="dxa"/>
          </w:tcPr>
          <w:p w14:paraId="31AFF5E8" w14:textId="77777777" w:rsidR="001D3BA6" w:rsidRDefault="001D3BA6" w:rsidP="00DE527D">
            <w:pPr>
              <w:spacing w:beforeLines="50" w:before="120"/>
              <w:ind w:left="0" w:firstLine="0"/>
              <w:jc w:val="both"/>
              <w:rPr>
                <w:rFonts w:ascii="Times New Roman" w:eastAsia="SimSun" w:hAnsi="Times New Roman"/>
                <w:color w:val="000000"/>
                <w:sz w:val="21"/>
                <w:szCs w:val="22"/>
                <w:lang w:val="en-US" w:eastAsia="zh-CN"/>
              </w:rPr>
            </w:pPr>
          </w:p>
        </w:tc>
      </w:tr>
      <w:tr w:rsidR="008208A7" w14:paraId="3309E32D" w14:textId="77777777" w:rsidTr="008208A7">
        <w:tc>
          <w:tcPr>
            <w:tcW w:w="1272" w:type="dxa"/>
          </w:tcPr>
          <w:p w14:paraId="2E137728" w14:textId="77777777" w:rsidR="008208A7" w:rsidRDefault="008208A7" w:rsidP="009C744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3BCF073C" w14:textId="77777777" w:rsidR="008208A7" w:rsidRDefault="008208A7" w:rsidP="009C744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10554A23" w14:textId="77777777" w:rsidR="008208A7" w:rsidRDefault="008208A7" w:rsidP="009C744D">
            <w:pPr>
              <w:spacing w:beforeLines="50" w:before="120"/>
              <w:ind w:left="0" w:firstLine="0"/>
              <w:jc w:val="both"/>
              <w:rPr>
                <w:rFonts w:ascii="Times New Roman" w:eastAsia="SimSun" w:hAnsi="Times New Roman"/>
                <w:color w:val="000000"/>
                <w:sz w:val="21"/>
                <w:szCs w:val="22"/>
                <w:lang w:val="zh-CN" w:eastAsia="zh-CN"/>
              </w:rPr>
            </w:pPr>
          </w:p>
        </w:tc>
      </w:tr>
    </w:tbl>
    <w:p w14:paraId="4FFDBA9D" w14:textId="53ECF56C" w:rsidR="000E19C8" w:rsidRDefault="000E19C8" w:rsidP="000E19C8">
      <w:pPr>
        <w:ind w:left="0" w:firstLine="0"/>
        <w:rPr>
          <w:b/>
          <w:bCs/>
          <w:lang w:eastAsia="zh-CN"/>
        </w:rPr>
      </w:pPr>
    </w:p>
    <w:p w14:paraId="6B946580" w14:textId="5F283BAA" w:rsidR="009C2D6A" w:rsidRDefault="00533FD5" w:rsidP="000E19C8">
      <w:pPr>
        <w:spacing w:before="120"/>
        <w:ind w:left="0" w:firstLine="0"/>
        <w:rPr>
          <w:b/>
          <w:bCs/>
        </w:rPr>
      </w:pPr>
      <w:r w:rsidRPr="00533FD5">
        <w:rPr>
          <w:b/>
          <w:bCs/>
          <w:lang w:eastAsia="zh-CN"/>
        </w:rPr>
        <w:t xml:space="preserve">Proposal 3-2: </w:t>
      </w:r>
      <w:r w:rsidRPr="00533FD5">
        <w:rPr>
          <w:b/>
          <w:bCs/>
        </w:rPr>
        <w:t>Reply in the reply LS “RAN1 has not identified any additional SL positioning QoS parameters.”</w:t>
      </w:r>
    </w:p>
    <w:p w14:paraId="22D6F8B2" w14:textId="77777777" w:rsidR="000E19C8" w:rsidRDefault="000E19C8" w:rsidP="000E19C8">
      <w:pPr>
        <w:spacing w:before="120"/>
        <w:ind w:left="0" w:firstLine="0"/>
      </w:pPr>
      <w:r>
        <w:lastRenderedPageBreak/>
        <w:t>If you have any further comment, pls input into the following table:</w:t>
      </w:r>
    </w:p>
    <w:tbl>
      <w:tblPr>
        <w:tblStyle w:val="TableGrid"/>
        <w:tblW w:w="9631" w:type="dxa"/>
        <w:tblLook w:val="04A0" w:firstRow="1" w:lastRow="0" w:firstColumn="1" w:lastColumn="0" w:noHBand="0" w:noVBand="1"/>
      </w:tblPr>
      <w:tblGrid>
        <w:gridCol w:w="1272"/>
        <w:gridCol w:w="1133"/>
        <w:gridCol w:w="7226"/>
      </w:tblGrid>
      <w:tr w:rsidR="000E19C8" w14:paraId="773EDB3B" w14:textId="77777777" w:rsidTr="00DE527D">
        <w:tc>
          <w:tcPr>
            <w:tcW w:w="1272" w:type="dxa"/>
          </w:tcPr>
          <w:p w14:paraId="2C0F8687"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6AA8B5EB"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6557E025"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4D503F7C" w14:textId="77777777" w:rsidTr="00DE527D">
        <w:tc>
          <w:tcPr>
            <w:tcW w:w="1272" w:type="dxa"/>
          </w:tcPr>
          <w:p w14:paraId="416D66F0" w14:textId="75941A14" w:rsidR="000E19C8" w:rsidRDefault="0095503F"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1D12CC72" w14:textId="6D3E4A85" w:rsidR="000E19C8" w:rsidRDefault="0095503F"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53A0149"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p>
        </w:tc>
      </w:tr>
      <w:tr w:rsidR="000E19C8" w14:paraId="11B5A9D4" w14:textId="77777777" w:rsidTr="00DE527D">
        <w:tc>
          <w:tcPr>
            <w:tcW w:w="1272" w:type="dxa"/>
          </w:tcPr>
          <w:p w14:paraId="1AA05C87" w14:textId="66B8B740"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Samsung</w:t>
            </w:r>
          </w:p>
        </w:tc>
        <w:tc>
          <w:tcPr>
            <w:tcW w:w="1133" w:type="dxa"/>
          </w:tcPr>
          <w:p w14:paraId="150A70C6" w14:textId="534C3052"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4C952B94" w14:textId="2114F4B1" w:rsidR="000E19C8" w:rsidRPr="00514B10" w:rsidRDefault="00514B10" w:rsidP="00DE527D">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color w:val="000000"/>
                <w:sz w:val="21"/>
                <w:szCs w:val="22"/>
                <w:lang w:val="en-US" w:eastAsia="ko-KR"/>
              </w:rPr>
              <w:t xml:space="preserve">Thanks </w:t>
            </w:r>
            <w:r w:rsidRPr="00514B10">
              <w:rPr>
                <w:rFonts w:ascii="Times New Roman" w:eastAsia="Malgun Gothic" w:hAnsi="Times New Roman"/>
                <w:color w:val="000000"/>
                <w:sz w:val="21"/>
                <w:szCs w:val="22"/>
                <w:lang w:val="en-US" w:eastAsia="ko-KR"/>
              </w:rPr>
              <w:t>Zhao</w:t>
            </w:r>
            <w:r>
              <w:rPr>
                <w:rFonts w:ascii="Times New Roman" w:eastAsia="Malgun Gothic" w:hAnsi="Times New Roman"/>
                <w:color w:val="000000"/>
                <w:sz w:val="21"/>
                <w:szCs w:val="22"/>
                <w:lang w:val="en-US" w:eastAsia="ko-KR"/>
              </w:rPr>
              <w:t xml:space="preserve"> for leading the discussion.  W</w:t>
            </w:r>
            <w:r>
              <w:rPr>
                <w:rFonts w:ascii="Times New Roman" w:eastAsia="Malgun Gothic" w:hAnsi="Times New Roman" w:hint="eastAsia"/>
                <w:color w:val="000000"/>
                <w:sz w:val="21"/>
                <w:szCs w:val="22"/>
                <w:lang w:val="en-US" w:eastAsia="ko-KR"/>
              </w:rPr>
              <w:t xml:space="preserve">e </w:t>
            </w:r>
            <w:r>
              <w:rPr>
                <w:rFonts w:ascii="Times New Roman" w:eastAsia="Malgun Gothic" w:hAnsi="Times New Roman"/>
                <w:color w:val="000000"/>
                <w:sz w:val="21"/>
                <w:szCs w:val="22"/>
                <w:lang w:val="en-US" w:eastAsia="ko-KR"/>
              </w:rPr>
              <w:t>can accept the majority view.</w:t>
            </w:r>
          </w:p>
        </w:tc>
      </w:tr>
      <w:tr w:rsidR="00BA5322" w14:paraId="5F808DAB" w14:textId="77777777" w:rsidTr="00DE527D">
        <w:tc>
          <w:tcPr>
            <w:tcW w:w="1272" w:type="dxa"/>
          </w:tcPr>
          <w:p w14:paraId="267B49E9" w14:textId="61C7C132" w:rsidR="00BA5322" w:rsidRDefault="00BA5322"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CATT</w:t>
            </w:r>
          </w:p>
        </w:tc>
        <w:tc>
          <w:tcPr>
            <w:tcW w:w="1133" w:type="dxa"/>
          </w:tcPr>
          <w:p w14:paraId="62CF284A" w14:textId="474B8078" w:rsidR="00BA5322" w:rsidRDefault="00BA5322"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40498503" w14:textId="77777777" w:rsidR="00BA5322" w:rsidRDefault="00BA5322" w:rsidP="00DE527D">
            <w:pPr>
              <w:spacing w:beforeLines="50" w:before="120"/>
              <w:ind w:left="0" w:firstLine="0"/>
              <w:jc w:val="both"/>
              <w:rPr>
                <w:rFonts w:ascii="Times New Roman" w:eastAsia="Malgun Gothic" w:hAnsi="Times New Roman"/>
                <w:color w:val="000000"/>
                <w:sz w:val="21"/>
                <w:szCs w:val="22"/>
                <w:lang w:val="en-US" w:eastAsia="ko-KR"/>
              </w:rPr>
            </w:pPr>
          </w:p>
        </w:tc>
      </w:tr>
      <w:tr w:rsidR="001D3BA6" w14:paraId="02FF4AAC" w14:textId="77777777" w:rsidTr="00DE527D">
        <w:tc>
          <w:tcPr>
            <w:tcW w:w="1272" w:type="dxa"/>
          </w:tcPr>
          <w:p w14:paraId="6FEF46EE" w14:textId="09D7418D" w:rsidR="001D3BA6" w:rsidRPr="001D3BA6" w:rsidRDefault="001D3BA6"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O</w:t>
            </w:r>
            <w:r>
              <w:rPr>
                <w:rFonts w:ascii="Times New Roman" w:eastAsiaTheme="minorEastAsia" w:hAnsi="Times New Roman"/>
                <w:color w:val="000000"/>
                <w:sz w:val="21"/>
                <w:szCs w:val="22"/>
                <w:lang w:eastAsia="zh-CN"/>
              </w:rPr>
              <w:t>PPO</w:t>
            </w:r>
          </w:p>
        </w:tc>
        <w:tc>
          <w:tcPr>
            <w:tcW w:w="1133" w:type="dxa"/>
          </w:tcPr>
          <w:p w14:paraId="49810542" w14:textId="43463725" w:rsidR="001D3BA6" w:rsidRPr="001D3BA6" w:rsidRDefault="001D3BA6" w:rsidP="00DE527D">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hint="eastAsia"/>
                <w:color w:val="000000"/>
                <w:sz w:val="21"/>
                <w:szCs w:val="22"/>
                <w:lang w:eastAsia="zh-CN"/>
              </w:rPr>
              <w:t>Y</w:t>
            </w:r>
            <w:r>
              <w:rPr>
                <w:rFonts w:ascii="Times New Roman" w:eastAsiaTheme="minorEastAsia" w:hAnsi="Times New Roman"/>
                <w:color w:val="000000"/>
                <w:sz w:val="21"/>
                <w:szCs w:val="22"/>
                <w:lang w:eastAsia="zh-CN"/>
              </w:rPr>
              <w:t>es</w:t>
            </w:r>
          </w:p>
        </w:tc>
        <w:tc>
          <w:tcPr>
            <w:tcW w:w="7226" w:type="dxa"/>
          </w:tcPr>
          <w:p w14:paraId="75B384EC" w14:textId="77777777" w:rsidR="001D3BA6" w:rsidRDefault="001D3BA6" w:rsidP="00DE527D">
            <w:pPr>
              <w:spacing w:beforeLines="50" w:before="120"/>
              <w:ind w:left="0" w:firstLine="0"/>
              <w:jc w:val="both"/>
              <w:rPr>
                <w:rFonts w:ascii="Times New Roman" w:eastAsia="Malgun Gothic" w:hAnsi="Times New Roman"/>
                <w:color w:val="000000"/>
                <w:sz w:val="21"/>
                <w:szCs w:val="22"/>
                <w:lang w:val="en-US" w:eastAsia="ko-KR"/>
              </w:rPr>
            </w:pPr>
          </w:p>
        </w:tc>
      </w:tr>
      <w:tr w:rsidR="008208A7" w14:paraId="5B5BBAC6" w14:textId="77777777" w:rsidTr="008208A7">
        <w:tc>
          <w:tcPr>
            <w:tcW w:w="1272" w:type="dxa"/>
          </w:tcPr>
          <w:p w14:paraId="4EDDC06C" w14:textId="77777777" w:rsidR="008208A7" w:rsidRDefault="008208A7" w:rsidP="009C744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2C2BC867" w14:textId="77777777" w:rsidR="008208A7" w:rsidRDefault="008208A7" w:rsidP="009C744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26B3D0BD" w14:textId="77777777" w:rsidR="008208A7" w:rsidRDefault="008208A7" w:rsidP="009C744D">
            <w:pPr>
              <w:spacing w:beforeLines="50" w:before="120"/>
              <w:ind w:left="0" w:firstLine="0"/>
              <w:jc w:val="both"/>
              <w:rPr>
                <w:rFonts w:ascii="Times New Roman" w:eastAsia="SimSun" w:hAnsi="Times New Roman"/>
                <w:color w:val="000000"/>
                <w:sz w:val="21"/>
                <w:szCs w:val="22"/>
                <w:lang w:val="zh-CN" w:eastAsia="zh-CN"/>
              </w:rPr>
            </w:pPr>
          </w:p>
        </w:tc>
      </w:tr>
    </w:tbl>
    <w:p w14:paraId="368C4540" w14:textId="77777777" w:rsidR="00BA5322" w:rsidRDefault="00BA5322" w:rsidP="000E19C8">
      <w:pPr>
        <w:ind w:left="0" w:firstLine="0"/>
        <w:rPr>
          <w:rFonts w:eastAsiaTheme="minorEastAsia"/>
          <w:lang w:eastAsia="zh-CN"/>
        </w:rPr>
      </w:pPr>
    </w:p>
    <w:p w14:paraId="0140F46C" w14:textId="2003EBB3" w:rsidR="000E19C8" w:rsidRDefault="000E19C8" w:rsidP="000E19C8">
      <w:pPr>
        <w:ind w:left="0" w:firstLine="0"/>
        <w:rPr>
          <w:lang w:eastAsia="zh-CN"/>
        </w:rPr>
      </w:pPr>
      <w:r w:rsidRPr="000E19C8">
        <w:rPr>
          <w:lang w:eastAsia="zh-CN"/>
        </w:rPr>
        <w:t xml:space="preserve">Based on </w:t>
      </w:r>
      <w:r>
        <w:rPr>
          <w:lang w:eastAsia="zh-CN"/>
        </w:rPr>
        <w:t xml:space="preserve">the above two proposals, a draft LS has been prepared as in </w:t>
      </w:r>
      <w:r w:rsidR="008E4574">
        <w:rPr>
          <w:lang w:eastAsia="zh-CN"/>
        </w:rPr>
        <w:t>appendix</w:t>
      </w:r>
      <w:r>
        <w:rPr>
          <w:lang w:eastAsia="zh-CN"/>
        </w:rPr>
        <w:t>. Companies are welcome to examine it</w:t>
      </w:r>
      <w:r w:rsidR="00A26201">
        <w:rPr>
          <w:lang w:eastAsia="zh-CN"/>
        </w:rPr>
        <w:t xml:space="preserve">. If you have any comment, </w:t>
      </w:r>
      <w:r>
        <w:rPr>
          <w:lang w:eastAsia="zh-CN"/>
        </w:rPr>
        <w:t>pls input into the following table:</w:t>
      </w:r>
    </w:p>
    <w:p w14:paraId="71FC1475" w14:textId="77777777" w:rsidR="000E19C8" w:rsidRPr="000E19C8" w:rsidRDefault="000E19C8" w:rsidP="000E19C8">
      <w:pPr>
        <w:ind w:left="0" w:firstLine="0"/>
        <w:rPr>
          <w:lang w:eastAsia="zh-CN"/>
        </w:rPr>
      </w:pPr>
    </w:p>
    <w:tbl>
      <w:tblPr>
        <w:tblStyle w:val="TableGrid"/>
        <w:tblW w:w="9634" w:type="dxa"/>
        <w:tblLook w:val="04A0" w:firstRow="1" w:lastRow="0" w:firstColumn="1" w:lastColumn="0" w:noHBand="0" w:noVBand="1"/>
      </w:tblPr>
      <w:tblGrid>
        <w:gridCol w:w="1272"/>
        <w:gridCol w:w="8362"/>
      </w:tblGrid>
      <w:tr w:rsidR="000E19C8" w14:paraId="333E3548" w14:textId="77777777" w:rsidTr="000E19C8">
        <w:tc>
          <w:tcPr>
            <w:tcW w:w="1272" w:type="dxa"/>
          </w:tcPr>
          <w:p w14:paraId="3AD775C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528829"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0EE18F15" w14:textId="77777777" w:rsidTr="000E19C8">
        <w:tc>
          <w:tcPr>
            <w:tcW w:w="1272" w:type="dxa"/>
          </w:tcPr>
          <w:p w14:paraId="748EE153"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164FCFBF"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p>
        </w:tc>
      </w:tr>
      <w:tr w:rsidR="000E19C8" w14:paraId="14B5FD83" w14:textId="77777777" w:rsidTr="000E19C8">
        <w:tc>
          <w:tcPr>
            <w:tcW w:w="1272" w:type="dxa"/>
          </w:tcPr>
          <w:p w14:paraId="7E3AD10C"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8362" w:type="dxa"/>
          </w:tcPr>
          <w:p w14:paraId="17FB09DC"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r>
    </w:tbl>
    <w:p w14:paraId="026F9551" w14:textId="1FB4F549" w:rsidR="00DC01F7" w:rsidRDefault="00331BD1">
      <w:pPr>
        <w:pStyle w:val="Heading1"/>
        <w:tabs>
          <w:tab w:val="clear" w:pos="432"/>
          <w:tab w:val="left" w:pos="0"/>
        </w:tabs>
        <w:ind w:left="426"/>
        <w:rPr>
          <w:rFonts w:eastAsia="SimSun"/>
          <w:color w:val="000000"/>
        </w:rPr>
      </w:pPr>
      <w:r>
        <w:rPr>
          <w:rFonts w:eastAsia="SimSun" w:hint="eastAsia"/>
          <w:color w:val="000000"/>
        </w:rPr>
        <w:t>Companies view</w:t>
      </w:r>
    </w:p>
    <w:p w14:paraId="026F95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026F955B" w14:textId="77777777" w:rsidR="00DC01F7" w:rsidRDefault="00331BD1">
            <w:pPr>
              <w:numPr>
                <w:ilvl w:val="0"/>
                <w:numId w:val="15"/>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to use </w:t>
            </w:r>
            <w:proofErr w:type="spellStart"/>
            <w:r>
              <w:rPr>
                <w:rFonts w:ascii="Times New Roman" w:eastAsia="SimSun" w:hAnsi="Times New Roman"/>
                <w:b/>
                <w:bCs/>
                <w:i/>
                <w:iCs/>
                <w:color w:val="0070C0"/>
                <w:kern w:val="2"/>
                <w:szCs w:val="20"/>
                <w:lang w:eastAsia="zh-CN"/>
              </w:rPr>
              <w:t>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w:t>
            </w:r>
            <w:proofErr w:type="spellEnd"/>
            <w:r>
              <w:rPr>
                <w:rFonts w:ascii="Times New Roman" w:eastAsia="SimSun" w:hAnsi="Times New Roman"/>
                <w:b/>
                <w:bCs/>
                <w:i/>
                <w:iCs/>
                <w:color w:val="0070C0"/>
                <w:kern w:val="2"/>
                <w:szCs w:val="20"/>
                <w:lang w:eastAsia="zh-CN"/>
              </w:rPr>
              <w:t xml:space="preserve"> rather than </w:t>
            </w:r>
            <w:proofErr w:type="spellStart"/>
            <w:r>
              <w:rPr>
                <w:rFonts w:ascii="Times New Roman" w:eastAsia="SimSun" w:hAnsi="Times New Roman"/>
                <w:b/>
                <w:bCs/>
                <w:i/>
                <w:iCs/>
                <w:color w:val="0070C0"/>
                <w:kern w:val="2"/>
                <w:szCs w:val="20"/>
                <w:lang w:eastAsia="zh-CN"/>
              </w:rPr>
              <w:t>velocityRequest</w:t>
            </w:r>
            <w:proofErr w:type="spellEnd"/>
            <w:r>
              <w:rPr>
                <w:rFonts w:ascii="Times New Roman" w:eastAsia="SimSun" w:hAnsi="Times New Roman"/>
                <w:b/>
                <w:bCs/>
                <w:i/>
                <w:iCs/>
                <w:color w:val="0070C0"/>
                <w:kern w:val="2"/>
                <w:szCs w:val="20"/>
                <w:lang w:eastAsia="zh-CN"/>
              </w:rPr>
              <w:t xml:space="preserve"> for relative positioning and ranging as in these 2 cases only relative velocity w.r.t. the reference UE can be estimated, RAN2’s understanding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SimSun" w:hAnsi="Times New Roman"/>
                <w:szCs w:val="20"/>
                <w:lang w:eastAsia="zh-CN"/>
              </w:rPr>
            </w:pPr>
            <w:r>
              <w:rPr>
                <w:rFonts w:ascii="Times New Roman" w:eastAsia="SimSun" w:hAnsi="Times New Roman"/>
                <w:szCs w:val="20"/>
                <w:lang w:val="en-US" w:eastAsia="zh-CN"/>
              </w:rPr>
              <w:t>With regard to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[10]</w:t>
            </w:r>
          </w:p>
        </w:tc>
        <w:tc>
          <w:tcPr>
            <w:tcW w:w="8643" w:type="dxa"/>
          </w:tcPr>
          <w:p w14:paraId="026F956A" w14:textId="77777777" w:rsidR="00DC01F7" w:rsidRDefault="00331BD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SimSun" w:hAnsi="Arial" w:cs="Arial"/>
                <w:szCs w:val="20"/>
                <w:lang w:val="en-US" w:eastAsia="zh-CN"/>
              </w:rPr>
            </w:pPr>
          </w:p>
          <w:p w14:paraId="026F956F"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lastRenderedPageBreak/>
              <w:t>RAN1 has not identified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lastRenderedPageBreak/>
              <w:t>[12]</w:t>
            </w:r>
          </w:p>
        </w:tc>
        <w:tc>
          <w:tcPr>
            <w:tcW w:w="8643" w:type="dxa"/>
          </w:tcPr>
          <w:p w14:paraId="026F9572"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Endorse the reply in the 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SimSun" w:hAnsi="Arial" w:cs="Arial"/>
                <w:b/>
                <w:szCs w:val="20"/>
              </w:rPr>
            </w:pPr>
          </w:p>
          <w:p w14:paraId="026F9579" w14:textId="77777777" w:rsidR="00DC01F7" w:rsidRDefault="00331BD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26F957A"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026F957B" w14:textId="77777777" w:rsidR="00DC01F7" w:rsidRDefault="00331BD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026F957D" w14:textId="77777777" w:rsidR="00DC01F7" w:rsidRDefault="00331BD1">
      <w:pPr>
        <w:pStyle w:val="Heading1"/>
        <w:tabs>
          <w:tab w:val="clear" w:pos="432"/>
          <w:tab w:val="left" w:pos="0"/>
        </w:tabs>
        <w:ind w:left="426"/>
        <w:rPr>
          <w:rFonts w:eastAsia="SimSun"/>
          <w:color w:val="000000"/>
        </w:rPr>
      </w:pPr>
      <w:r>
        <w:rPr>
          <w:rFonts w:eastAsia="SimSun"/>
          <w:color w:val="000000"/>
        </w:rPr>
        <w:t>Summary and conclusion</w:t>
      </w:r>
    </w:p>
    <w:p w14:paraId="026F957E" w14:textId="77777777" w:rsidR="00DC01F7" w:rsidRDefault="00331BD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ListParagraph"/>
        <w:numPr>
          <w:ilvl w:val="0"/>
          <w:numId w:val="19"/>
        </w:numPr>
        <w:ind w:leftChars="0"/>
      </w:pPr>
      <w:r>
        <w:t>R1-2302281</w:t>
      </w:r>
      <w:r>
        <w:tab/>
        <w:t>Reply LS on RAN dependency for Ranging &amp; Sidelink Positioning</w:t>
      </w:r>
      <w:r>
        <w:tab/>
        <w:t>RAN2, Xiaomi</w:t>
      </w:r>
    </w:p>
    <w:p w14:paraId="026F9581" w14:textId="77777777" w:rsidR="00DC01F7" w:rsidRDefault="00331BD1">
      <w:pPr>
        <w:pStyle w:val="ListParagraph"/>
        <w:numPr>
          <w:ilvl w:val="0"/>
          <w:numId w:val="19"/>
        </w:numPr>
        <w:ind w:leftChars="0"/>
      </w:pPr>
      <w:r>
        <w:t>R1-2302447</w:t>
      </w:r>
      <w:r>
        <w:tab/>
        <w:t>Draft Reply LS to RAN2 on RAN dependency for Ranging &amp; Sidelink Positioning</w:t>
      </w:r>
      <w:r>
        <w:tab/>
        <w:t>vivo</w:t>
      </w:r>
    </w:p>
    <w:p w14:paraId="026F9582" w14:textId="77777777" w:rsidR="00DC01F7" w:rsidRDefault="00331BD1">
      <w:pPr>
        <w:pStyle w:val="ListParagraph"/>
        <w:numPr>
          <w:ilvl w:val="0"/>
          <w:numId w:val="19"/>
        </w:numPr>
        <w:ind w:leftChars="0"/>
      </w:pPr>
      <w:r>
        <w:t>R1-2302527</w:t>
      </w:r>
      <w:r>
        <w:tab/>
        <w:t>Draft reply LS to RAN2 on RAN dependency for Ranging &amp; Sidelink Positioning</w:t>
      </w:r>
      <w:r>
        <w:tab/>
        <w:t>OPPO</w:t>
      </w:r>
    </w:p>
    <w:p w14:paraId="026F9583" w14:textId="77777777" w:rsidR="00DC01F7" w:rsidRDefault="00331BD1">
      <w:pPr>
        <w:pStyle w:val="ListParagraph"/>
        <w:numPr>
          <w:ilvl w:val="0"/>
          <w:numId w:val="19"/>
        </w:numPr>
        <w:ind w:leftChars="0"/>
      </w:pPr>
      <w:r>
        <w:t>R1-2302640</w:t>
      </w:r>
      <w:r>
        <w:tab/>
        <w:t>Discussion on RAN2 LS on RAN dependency for Ranging &amp; Sidelink Positioning</w:t>
      </w:r>
      <w:r>
        <w:tab/>
        <w:t>CATT</w:t>
      </w:r>
    </w:p>
    <w:p w14:paraId="026F9584" w14:textId="77777777" w:rsidR="00DC01F7" w:rsidRDefault="00331BD1">
      <w:pPr>
        <w:pStyle w:val="ListParagraph"/>
        <w:numPr>
          <w:ilvl w:val="0"/>
          <w:numId w:val="19"/>
        </w:numPr>
        <w:ind w:leftChars="0"/>
      </w:pPr>
      <w:r>
        <w:t>R1-2302641</w:t>
      </w:r>
      <w:r>
        <w:tab/>
        <w:t>Draft reply LS on RAN dependency for Ranging &amp; Sidelink Positioning</w:t>
      </w:r>
      <w:r>
        <w:tab/>
        <w:t>CATT</w:t>
      </w:r>
    </w:p>
    <w:p w14:paraId="026F9585" w14:textId="77777777" w:rsidR="00DC01F7" w:rsidRDefault="00331BD1">
      <w:pPr>
        <w:pStyle w:val="ListParagraph"/>
        <w:numPr>
          <w:ilvl w:val="0"/>
          <w:numId w:val="19"/>
        </w:numPr>
        <w:ind w:leftChars="0"/>
      </w:pPr>
      <w:r>
        <w:t>R1-2302773</w:t>
      </w:r>
      <w:r>
        <w:tab/>
        <w:t>Discussion on the LS from RAN2 on RAN dependency for Ranging &amp; Sidelink Positioning</w:t>
      </w:r>
      <w:r>
        <w:tab/>
        <w:t>OPPO</w:t>
      </w:r>
    </w:p>
    <w:p w14:paraId="026F9586" w14:textId="77777777" w:rsidR="00DC01F7" w:rsidRDefault="00331BD1">
      <w:pPr>
        <w:pStyle w:val="ListParagraph"/>
        <w:numPr>
          <w:ilvl w:val="0"/>
          <w:numId w:val="19"/>
        </w:numPr>
        <w:ind w:leftChars="0"/>
      </w:pPr>
      <w:r>
        <w:t>R1-2303097</w:t>
      </w:r>
      <w:r>
        <w:tab/>
        <w:t>Draft reply LS on SL positioning QoS parameters</w:t>
      </w:r>
      <w:r>
        <w:tab/>
        <w:t>Samsung</w:t>
      </w:r>
    </w:p>
    <w:p w14:paraId="026F9587" w14:textId="77777777" w:rsidR="00DC01F7" w:rsidRDefault="00331BD1">
      <w:pPr>
        <w:pStyle w:val="ListParagraph"/>
        <w:numPr>
          <w:ilvl w:val="0"/>
          <w:numId w:val="19"/>
        </w:numPr>
        <w:ind w:leftChars="0"/>
      </w:pPr>
      <w:r>
        <w:t>R1-2303098</w:t>
      </w:r>
      <w:r>
        <w:tab/>
        <w:t>Discussion on SL positioning QoS parameters</w:t>
      </w:r>
      <w:r>
        <w:tab/>
        <w:t>Samsung</w:t>
      </w:r>
    </w:p>
    <w:p w14:paraId="026F9588" w14:textId="77777777" w:rsidR="00DC01F7" w:rsidRDefault="00331BD1">
      <w:pPr>
        <w:pStyle w:val="ListParagraph"/>
        <w:numPr>
          <w:ilvl w:val="0"/>
          <w:numId w:val="19"/>
        </w:numPr>
        <w:ind w:leftChars="0"/>
      </w:pPr>
      <w:r>
        <w:t>R1-2303273</w:t>
      </w:r>
      <w:r>
        <w:tab/>
        <w:t>Draft Reply LS on RAN dependency for Ranging &amp; Sidelink Positioning</w:t>
      </w:r>
      <w:r>
        <w:tab/>
        <w:t>ZTE</w:t>
      </w:r>
    </w:p>
    <w:p w14:paraId="026F9589" w14:textId="77777777" w:rsidR="00DC01F7" w:rsidRDefault="00331BD1">
      <w:pPr>
        <w:pStyle w:val="ListParagraph"/>
        <w:numPr>
          <w:ilvl w:val="0"/>
          <w:numId w:val="19"/>
        </w:numPr>
        <w:ind w:leftChars="0"/>
      </w:pPr>
      <w:r>
        <w:t>R1-2303561</w:t>
      </w:r>
      <w:r>
        <w:tab/>
        <w:t>Draft Reply to LS on RAN dependency for Ranging &amp; Sidelink Positioning</w:t>
      </w:r>
      <w:r>
        <w:tab/>
        <w:t>Qualcomm Incorporated</w:t>
      </w:r>
    </w:p>
    <w:p w14:paraId="026F958A" w14:textId="77777777" w:rsidR="00DC01F7" w:rsidRDefault="00331BD1">
      <w:pPr>
        <w:pStyle w:val="ListParagraph"/>
        <w:numPr>
          <w:ilvl w:val="0"/>
          <w:numId w:val="19"/>
        </w:numPr>
        <w:ind w:leftChars="0"/>
      </w:pPr>
      <w:r>
        <w:t>R1-2303645</w:t>
      </w:r>
      <w:r>
        <w:tab/>
        <w:t>Draft Reply LS on RAN dependency for Ranging &amp; Sidelink Positioning</w:t>
      </w:r>
      <w:r>
        <w:tab/>
        <w:t>xiaomi</w:t>
      </w:r>
    </w:p>
    <w:p w14:paraId="026F958B" w14:textId="77777777" w:rsidR="00DC01F7" w:rsidRDefault="00331BD1">
      <w:pPr>
        <w:pStyle w:val="ListParagraph"/>
        <w:numPr>
          <w:ilvl w:val="0"/>
          <w:numId w:val="19"/>
        </w:numPr>
        <w:ind w:leftChars="0"/>
      </w:pPr>
      <w:r>
        <w:t>R1-2303800</w:t>
      </w:r>
      <w:r>
        <w:tab/>
        <w:t>Discussion on SL positioning QoS parameters</w:t>
      </w:r>
      <w:r>
        <w:tab/>
        <w:t>Huawei, HiSilicon</w:t>
      </w:r>
    </w:p>
    <w:p w14:paraId="026F958C" w14:textId="77777777" w:rsidR="00DC01F7" w:rsidRDefault="00DC01F7"/>
    <w:p w14:paraId="026F958D" w14:textId="3E5E1757" w:rsidR="00DC01F7" w:rsidRDefault="008E4574" w:rsidP="008E4574">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Appendix</w:t>
      </w:r>
    </w:p>
    <w:p w14:paraId="3AB238D3" w14:textId="623AD6C9" w:rsidR="008E4574" w:rsidRDefault="008E4574">
      <w:pPr>
        <w:ind w:left="0" w:firstLine="0"/>
        <w:rPr>
          <w:rFonts w:ascii="Arial" w:hAnsi="Arial"/>
          <w:color w:val="000000"/>
          <w:kern w:val="32"/>
          <w:sz w:val="32"/>
          <w:szCs w:val="32"/>
          <w:lang w:eastAsia="zh-CN"/>
        </w:rPr>
      </w:pPr>
      <w:r>
        <w:rPr>
          <w:rFonts w:ascii="Arial" w:hAnsi="Arial"/>
          <w:color w:val="000000"/>
          <w:kern w:val="32"/>
          <w:sz w:val="32"/>
          <w:szCs w:val="32"/>
          <w:lang w:eastAsia="zh-CN"/>
        </w:rPr>
        <w:br w:type="page"/>
      </w:r>
    </w:p>
    <w:p w14:paraId="0FEEC4AA" w14:textId="70ADADC7" w:rsidR="008E4574" w:rsidRPr="008E4574" w:rsidRDefault="008E4574" w:rsidP="008E4574">
      <w:pPr>
        <w:tabs>
          <w:tab w:val="center" w:pos="4536"/>
          <w:tab w:val="right" w:pos="7938"/>
          <w:tab w:val="right" w:pos="9639"/>
        </w:tabs>
        <w:ind w:left="0" w:right="2" w:firstLine="0"/>
        <w:rPr>
          <w:rFonts w:ascii="Arial" w:hAnsi="Arial" w:cs="Arial"/>
          <w:b/>
          <w:bCs/>
          <w:sz w:val="28"/>
        </w:rPr>
      </w:pPr>
      <w:bookmarkStart w:id="6" w:name="_Hlk131679189"/>
      <w:r w:rsidRPr="008E4574">
        <w:rPr>
          <w:rFonts w:ascii="Arial" w:hAnsi="Arial" w:cs="Arial"/>
          <w:b/>
          <w:bCs/>
          <w:sz w:val="28"/>
        </w:rPr>
        <w:lastRenderedPageBreak/>
        <w:t>3GPP TSG RAN WG1 #112bis-e</w:t>
      </w:r>
      <w:r w:rsidRPr="008E4574">
        <w:rPr>
          <w:rFonts w:ascii="Arial" w:hAnsi="Arial" w:cs="Arial"/>
          <w:b/>
          <w:bCs/>
          <w:sz w:val="28"/>
        </w:rPr>
        <w:tab/>
      </w:r>
      <w:r w:rsidRPr="008E4574">
        <w:rPr>
          <w:rFonts w:ascii="Arial" w:hAnsi="Arial" w:cs="Arial"/>
          <w:b/>
          <w:bCs/>
          <w:sz w:val="28"/>
        </w:rPr>
        <w:tab/>
      </w:r>
      <w:r w:rsidRPr="008E4574">
        <w:rPr>
          <w:rFonts w:ascii="Arial" w:hAnsi="Arial" w:cs="Arial"/>
          <w:b/>
          <w:bCs/>
          <w:sz w:val="28"/>
        </w:rPr>
        <w:tab/>
        <w:t>R1-230</w:t>
      </w:r>
      <w:r w:rsidRPr="008E4574">
        <w:rPr>
          <w:rFonts w:ascii="Arial" w:hAnsi="Arial" w:cs="Arial"/>
          <w:b/>
          <w:bCs/>
          <w:sz w:val="28"/>
          <w:highlight w:val="yellow"/>
        </w:rPr>
        <w:t>XXXX</w:t>
      </w:r>
    </w:p>
    <w:p w14:paraId="55FB69B3" w14:textId="77777777" w:rsidR="008E4574" w:rsidRPr="008E4574" w:rsidRDefault="008E4574" w:rsidP="008E4574">
      <w:pPr>
        <w:tabs>
          <w:tab w:val="center" w:pos="4536"/>
          <w:tab w:val="right" w:pos="9072"/>
        </w:tabs>
        <w:ind w:left="0" w:firstLine="0"/>
        <w:rPr>
          <w:rFonts w:ascii="Arial" w:eastAsia="MS Mincho" w:hAnsi="Arial" w:cs="Arial"/>
          <w:b/>
          <w:bCs/>
          <w:sz w:val="28"/>
          <w:lang w:eastAsia="ja-JP"/>
        </w:rPr>
      </w:pPr>
      <w:r w:rsidRPr="008E4574">
        <w:rPr>
          <w:rFonts w:ascii="Arial" w:eastAsia="MS Mincho" w:hAnsi="Arial" w:cs="Arial"/>
          <w:b/>
          <w:bCs/>
          <w:sz w:val="28"/>
          <w:lang w:eastAsia="ja-JP"/>
        </w:rPr>
        <w:t>e-Meeting, April 17</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xml:space="preserve"> – April 26</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2023</w:t>
      </w:r>
    </w:p>
    <w:bookmarkEnd w:id="6"/>
    <w:p w14:paraId="2912DDDB"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53D5EEA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Title:</w:t>
      </w:r>
      <w:r w:rsidRPr="008E4574">
        <w:rPr>
          <w:rFonts w:ascii="Arial" w:eastAsia="DengXian" w:hAnsi="Arial" w:cs="Arial"/>
          <w:b/>
          <w:sz w:val="22"/>
          <w:szCs w:val="22"/>
          <w:lang w:eastAsia="en-GB"/>
        </w:rPr>
        <w:tab/>
      </w:r>
      <w:bookmarkStart w:id="7" w:name="OLE_LINK57"/>
      <w:bookmarkStart w:id="8" w:name="OLE_LINK58"/>
      <w:r w:rsidRPr="008E4574">
        <w:rPr>
          <w:rFonts w:ascii="Arial" w:eastAsia="DengXian" w:hAnsi="Arial" w:cs="Arial"/>
          <w:b/>
          <w:sz w:val="22"/>
          <w:szCs w:val="22"/>
          <w:lang w:eastAsia="en-GB"/>
        </w:rPr>
        <w:t>Draft Reply LS on RAN dependency for Ranging &amp; Sidelink Positioning</w:t>
      </w:r>
    </w:p>
    <w:p w14:paraId="513068AF"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Response to:</w:t>
      </w:r>
      <w:r w:rsidRPr="008E4574">
        <w:rPr>
          <w:rFonts w:ascii="Arial" w:eastAsia="DengXian" w:hAnsi="Arial" w:cs="Arial"/>
          <w:b/>
          <w:bCs/>
          <w:sz w:val="22"/>
          <w:szCs w:val="22"/>
          <w:lang w:eastAsia="en-GB"/>
        </w:rPr>
        <w:tab/>
      </w:r>
      <w:bookmarkStart w:id="9" w:name="OLE_LINK59"/>
      <w:bookmarkStart w:id="10" w:name="OLE_LINK60"/>
      <w:bookmarkStart w:id="11" w:name="OLE_LINK61"/>
      <w:bookmarkEnd w:id="7"/>
      <w:bookmarkEnd w:id="8"/>
      <w:r w:rsidRPr="008E4574">
        <w:rPr>
          <w:rFonts w:ascii="Arial" w:eastAsia="DengXian" w:hAnsi="Arial" w:cs="Arial"/>
          <w:b/>
          <w:bCs/>
          <w:sz w:val="22"/>
          <w:szCs w:val="22"/>
          <w:lang w:eastAsia="en-GB"/>
        </w:rPr>
        <w:t>R1-2302281/R2-2302255</w:t>
      </w:r>
    </w:p>
    <w:p w14:paraId="492CE56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Release:</w:t>
      </w:r>
      <w:r w:rsidRPr="008E4574">
        <w:rPr>
          <w:rFonts w:ascii="Arial" w:eastAsia="DengXian" w:hAnsi="Arial" w:cs="Arial"/>
          <w:b/>
          <w:bCs/>
          <w:sz w:val="22"/>
          <w:szCs w:val="22"/>
          <w:lang w:eastAsia="en-GB"/>
        </w:rPr>
        <w:tab/>
        <w:t>Release 18</w:t>
      </w:r>
    </w:p>
    <w:bookmarkEnd w:id="9"/>
    <w:bookmarkEnd w:id="10"/>
    <w:bookmarkEnd w:id="11"/>
    <w:p w14:paraId="5A6891F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val="en-US" w:eastAsia="en-GB"/>
        </w:rPr>
      </w:pPr>
      <w:r w:rsidRPr="008E4574">
        <w:rPr>
          <w:rFonts w:ascii="Arial" w:eastAsia="DengXian" w:hAnsi="Arial" w:cs="Arial"/>
          <w:b/>
          <w:sz w:val="22"/>
          <w:szCs w:val="22"/>
          <w:lang w:eastAsia="en-GB"/>
        </w:rPr>
        <w:t>Work Item:</w:t>
      </w:r>
      <w:r w:rsidRPr="008E4574">
        <w:rPr>
          <w:rFonts w:ascii="Arial" w:eastAsia="DengXian" w:hAnsi="Arial" w:cs="Arial"/>
          <w:b/>
          <w:bCs/>
          <w:sz w:val="22"/>
          <w:szCs w:val="22"/>
          <w:lang w:eastAsia="en-GB"/>
        </w:rPr>
        <w:tab/>
      </w:r>
      <w:r w:rsidRPr="008E4574">
        <w:rPr>
          <w:rFonts w:ascii="Arial" w:eastAsia="Times New Roman" w:hAnsi="Arial" w:cs="Arial"/>
          <w:b/>
          <w:sz w:val="22"/>
          <w:szCs w:val="22"/>
          <w:lang w:eastAsia="en-GB"/>
        </w:rPr>
        <w:t>NR_pos_enh2-Core</w:t>
      </w:r>
    </w:p>
    <w:p w14:paraId="78B5188E"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p>
    <w:p w14:paraId="567BFFA3" w14:textId="0EA410C4"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Source:</w:t>
      </w:r>
      <w:r w:rsidRPr="008E4574">
        <w:rPr>
          <w:rFonts w:ascii="Arial" w:eastAsia="DengXian" w:hAnsi="Arial" w:cs="Arial"/>
          <w:b/>
          <w:sz w:val="22"/>
          <w:szCs w:val="22"/>
          <w:lang w:eastAsia="en-GB"/>
        </w:rPr>
        <w:tab/>
      </w:r>
      <w:r w:rsidRPr="008E4574">
        <w:rPr>
          <w:rFonts w:ascii="Arial" w:eastAsia="DengXian" w:hAnsi="Arial" w:cs="Arial"/>
          <w:b/>
          <w:sz w:val="22"/>
          <w:szCs w:val="22"/>
          <w:highlight w:val="yellow"/>
          <w:lang w:eastAsia="en-GB"/>
        </w:rPr>
        <w:t>[RAN1]</w:t>
      </w:r>
    </w:p>
    <w:p w14:paraId="6E0AFA6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To:</w:t>
      </w:r>
      <w:r w:rsidRPr="008E4574">
        <w:rPr>
          <w:rFonts w:ascii="Arial" w:eastAsia="DengXian" w:hAnsi="Arial" w:cs="Arial"/>
          <w:b/>
          <w:bCs/>
          <w:sz w:val="22"/>
          <w:szCs w:val="22"/>
          <w:lang w:eastAsia="en-GB"/>
        </w:rPr>
        <w:tab/>
        <w:t>RAN2</w:t>
      </w:r>
    </w:p>
    <w:p w14:paraId="3634909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bookmarkStart w:id="12" w:name="OLE_LINK45"/>
      <w:bookmarkStart w:id="13" w:name="OLE_LINK46"/>
      <w:r w:rsidRPr="008E4574">
        <w:rPr>
          <w:rFonts w:ascii="Arial" w:eastAsia="DengXian" w:hAnsi="Arial" w:cs="Arial"/>
          <w:b/>
          <w:sz w:val="22"/>
          <w:szCs w:val="22"/>
          <w:lang w:eastAsia="en-GB"/>
        </w:rPr>
        <w:t>Cc:</w:t>
      </w:r>
      <w:r w:rsidRPr="008E4574">
        <w:rPr>
          <w:rFonts w:ascii="Arial" w:eastAsia="DengXian" w:hAnsi="Arial" w:cs="Arial"/>
          <w:b/>
          <w:bCs/>
          <w:sz w:val="22"/>
          <w:szCs w:val="22"/>
          <w:lang w:eastAsia="en-GB"/>
        </w:rPr>
        <w:tab/>
        <w:t>SA2</w:t>
      </w:r>
    </w:p>
    <w:bookmarkEnd w:id="12"/>
    <w:bookmarkEnd w:id="13"/>
    <w:p w14:paraId="199AD409"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p>
    <w:p w14:paraId="63C50A1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Contact person:</w:t>
      </w:r>
      <w:r w:rsidRPr="008E4574">
        <w:rPr>
          <w:rFonts w:ascii="Arial" w:eastAsia="DengXian" w:hAnsi="Arial" w:cs="Arial"/>
          <w:b/>
          <w:bCs/>
          <w:sz w:val="22"/>
          <w:szCs w:val="22"/>
          <w:lang w:eastAsia="en-GB"/>
        </w:rPr>
        <w:tab/>
      </w:r>
    </w:p>
    <w:p w14:paraId="19206C92" w14:textId="77777777" w:rsidR="008E4574" w:rsidRPr="008E4574" w:rsidRDefault="008E4574" w:rsidP="008E4574">
      <w:pPr>
        <w:overflowPunct w:val="0"/>
        <w:autoSpaceDE w:val="0"/>
        <w:autoSpaceDN w:val="0"/>
        <w:adjustRightInd w:val="0"/>
        <w:spacing w:after="60"/>
        <w:ind w:left="0" w:firstLine="0"/>
        <w:textAlignment w:val="baseline"/>
        <w:rPr>
          <w:rFonts w:ascii="Arial" w:eastAsia="DengXian" w:hAnsi="Arial" w:cs="Arial"/>
          <w:b/>
          <w:bCs/>
          <w:sz w:val="22"/>
          <w:szCs w:val="22"/>
          <w:lang w:eastAsia="en-GB"/>
        </w:rPr>
      </w:pPr>
      <w:r w:rsidRPr="008E4574">
        <w:rPr>
          <w:rFonts w:ascii="Arial" w:eastAsia="DengXian" w:hAnsi="Arial" w:cs="Arial" w:hint="eastAsia"/>
          <w:b/>
          <w:bCs/>
          <w:sz w:val="22"/>
          <w:szCs w:val="22"/>
          <w:lang w:eastAsia="zh-CN"/>
        </w:rPr>
        <w:t>Email:</w:t>
      </w:r>
      <w:r w:rsidRPr="008E4574">
        <w:rPr>
          <w:rFonts w:ascii="Arial" w:eastAsia="DengXian" w:hAnsi="Arial" w:cs="Arial"/>
          <w:b/>
          <w:bCs/>
          <w:sz w:val="22"/>
          <w:szCs w:val="22"/>
          <w:lang w:eastAsia="zh-CN"/>
        </w:rPr>
        <w:tab/>
      </w:r>
      <w:r w:rsidRPr="008E4574">
        <w:rPr>
          <w:rFonts w:ascii="Arial" w:eastAsia="DengXian" w:hAnsi="Arial" w:cs="Arial"/>
          <w:b/>
          <w:bCs/>
          <w:sz w:val="22"/>
          <w:szCs w:val="22"/>
          <w:lang w:eastAsia="zh-CN"/>
        </w:rPr>
        <w:tab/>
        <w:t xml:space="preserve">         </w:t>
      </w:r>
    </w:p>
    <w:p w14:paraId="0BF1E59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bCs/>
          <w:sz w:val="22"/>
          <w:szCs w:val="22"/>
          <w:lang w:eastAsia="en-GB"/>
        </w:rPr>
        <w:tab/>
      </w:r>
    </w:p>
    <w:p w14:paraId="5A00E54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Send any reply LS to:</w:t>
      </w:r>
      <w:r w:rsidRPr="008E4574">
        <w:rPr>
          <w:rFonts w:ascii="Arial" w:eastAsia="DengXian" w:hAnsi="Arial" w:cs="Arial"/>
          <w:b/>
          <w:sz w:val="22"/>
          <w:szCs w:val="22"/>
          <w:lang w:eastAsia="en-GB"/>
        </w:rPr>
        <w:tab/>
        <w:t xml:space="preserve">3GPP Liaisons Coordinator, </w:t>
      </w:r>
      <w:hyperlink r:id="rId9" w:history="1">
        <w:r w:rsidRPr="008E4574">
          <w:rPr>
            <w:rFonts w:ascii="Arial" w:eastAsia="DengXian" w:hAnsi="Arial" w:cs="Arial"/>
            <w:b/>
            <w:color w:val="0000FF"/>
            <w:sz w:val="22"/>
            <w:szCs w:val="22"/>
            <w:u w:val="single"/>
            <w:lang w:eastAsia="en-GB"/>
          </w:rPr>
          <w:t>mailto:3GPPLiaison@etsi.org</w:t>
        </w:r>
      </w:hyperlink>
    </w:p>
    <w:p w14:paraId="6F68F3C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Cs w:val="20"/>
          <w:lang w:eastAsia="en-GB"/>
        </w:rPr>
      </w:pPr>
    </w:p>
    <w:p w14:paraId="285D772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r w:rsidRPr="008E4574">
        <w:rPr>
          <w:rFonts w:ascii="Arial" w:eastAsia="DengXian" w:hAnsi="Arial" w:cs="Arial"/>
          <w:b/>
          <w:szCs w:val="20"/>
          <w:lang w:eastAsia="en-GB"/>
        </w:rPr>
        <w:t>Attachments:</w:t>
      </w:r>
      <w:r w:rsidRPr="008E4574">
        <w:rPr>
          <w:rFonts w:ascii="Arial" w:eastAsia="DengXian" w:hAnsi="Arial" w:cs="Arial"/>
          <w:bCs/>
          <w:szCs w:val="20"/>
          <w:lang w:eastAsia="en-GB"/>
        </w:rPr>
        <w:tab/>
      </w:r>
    </w:p>
    <w:p w14:paraId="24B10D3A"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37553FC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1</w:t>
      </w:r>
      <w:r w:rsidRPr="008E4574">
        <w:rPr>
          <w:rFonts w:ascii="Arial" w:eastAsia="DengXian" w:hAnsi="Arial"/>
          <w:sz w:val="36"/>
          <w:szCs w:val="20"/>
          <w:lang w:eastAsia="en-GB"/>
        </w:rPr>
        <w:tab/>
        <w:t>Overall description</w:t>
      </w:r>
    </w:p>
    <w:p w14:paraId="5C7CFA6E" w14:textId="77777777" w:rsidR="008E4574" w:rsidRP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eastAsia="zh-CN"/>
        </w:rPr>
        <w:t>RAN1 would like to thank RAN2 for the LS (R1-2302281/R2-2302255</w:t>
      </w:r>
      <w:r w:rsidRPr="008E4574">
        <w:rPr>
          <w:rFonts w:ascii="Arial" w:eastAsia="SimSun" w:hAnsi="Arial" w:cs="Arial" w:hint="eastAsia"/>
          <w:szCs w:val="20"/>
          <w:lang w:eastAsia="zh-CN"/>
        </w:rPr>
        <w:t>)</w:t>
      </w:r>
      <w:r w:rsidRPr="008E4574">
        <w:rPr>
          <w:rFonts w:ascii="Arial" w:eastAsia="SimSun" w:hAnsi="Arial" w:cs="Arial"/>
          <w:szCs w:val="20"/>
          <w:lang w:eastAsia="zh-CN"/>
        </w:rPr>
        <w:t xml:space="preserve"> on RAN dependency for Ranging &amp; Sidelink Position</w:t>
      </w:r>
      <w:r w:rsidRPr="008E4574">
        <w:rPr>
          <w:rFonts w:ascii="Arial" w:eastAsia="SimSun" w:hAnsi="Arial" w:cs="Arial" w:hint="eastAsia"/>
          <w:szCs w:val="20"/>
          <w:lang w:val="en-US" w:eastAsia="zh-CN"/>
        </w:rPr>
        <w:t xml:space="preserve">. </w:t>
      </w:r>
    </w:p>
    <w:p w14:paraId="41A023D4" w14:textId="77777777" w:rsidR="008E4574" w:rsidRPr="008E4574" w:rsidRDefault="008E4574" w:rsidP="008E4574">
      <w:pPr>
        <w:ind w:left="0" w:firstLine="0"/>
        <w:jc w:val="both"/>
        <w:rPr>
          <w:rFonts w:ascii="Arial" w:eastAsia="SimSun" w:hAnsi="Arial" w:cs="Arial"/>
          <w:szCs w:val="20"/>
          <w:lang w:val="en-US" w:eastAsia="zh-CN"/>
        </w:rPr>
      </w:pPr>
    </w:p>
    <w:p w14:paraId="378B5C00" w14:textId="3B7B9427" w:rsid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val="en-US" w:eastAsia="zh-CN"/>
        </w:rPr>
        <w:t>Regarding RAN2’s understanding on SL positioning QoS parameters, RAN1 confirms that the understanding is correct</w:t>
      </w:r>
      <w:r>
        <w:rPr>
          <w:rFonts w:ascii="Arial" w:eastAsia="SimSun" w:hAnsi="Arial" w:cs="Arial"/>
          <w:szCs w:val="20"/>
          <w:lang w:val="en-US" w:eastAsia="zh-CN"/>
        </w:rPr>
        <w:t>, and would like to provide the following clarification:</w:t>
      </w:r>
    </w:p>
    <w:p w14:paraId="7596EB81" w14:textId="77777777" w:rsidR="008E4574" w:rsidRDefault="008E4574" w:rsidP="008E4574">
      <w:pPr>
        <w:ind w:left="0" w:firstLine="0"/>
        <w:jc w:val="both"/>
        <w:rPr>
          <w:b/>
          <w:bCs/>
          <w:lang w:eastAsia="zh-CN"/>
        </w:rPr>
      </w:pPr>
    </w:p>
    <w:p w14:paraId="0EEF7496" w14:textId="51F09265" w:rsidR="008E4574" w:rsidRPr="008E4574" w:rsidRDefault="008E4574" w:rsidP="008E4574">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 </w:t>
      </w:r>
      <w:r w:rsidRPr="008E4574">
        <w:rPr>
          <w:rFonts w:ascii="Arial" w:eastAsia="SimSun" w:hAnsi="Arial" w:cs="Arial"/>
          <w:szCs w:val="20"/>
          <w:lang w:val="en-US" w:eastAsia="zh-CN"/>
        </w:rPr>
        <w:t>For relative positioning and ranging, only relative velocity w.r.t. another UE can be estimated</w:t>
      </w:r>
      <w:r>
        <w:rPr>
          <w:rFonts w:ascii="Arial" w:eastAsia="SimSun" w:hAnsi="Arial" w:cs="Arial"/>
          <w:szCs w:val="20"/>
          <w:lang w:val="en-US" w:eastAsia="zh-CN"/>
        </w:rPr>
        <w:t>.</w:t>
      </w:r>
    </w:p>
    <w:p w14:paraId="7855399F" w14:textId="77777777" w:rsidR="008E4574" w:rsidRPr="008E4574" w:rsidRDefault="008E4574" w:rsidP="008E4574">
      <w:pPr>
        <w:ind w:left="0" w:firstLine="0"/>
        <w:jc w:val="both"/>
        <w:rPr>
          <w:rFonts w:ascii="Arial" w:eastAsia="SimSun" w:hAnsi="Arial" w:cs="Arial"/>
          <w:szCs w:val="20"/>
          <w:lang w:val="en-US" w:eastAsia="zh-CN"/>
        </w:rPr>
      </w:pPr>
    </w:p>
    <w:p w14:paraId="78908FDB" w14:textId="77777777" w:rsidR="008E4574" w:rsidRP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val="en-US" w:eastAsia="zh-CN"/>
        </w:rPr>
        <w:t>RAN1 has not identified any other additional SL positioning QoS parameters.</w:t>
      </w:r>
    </w:p>
    <w:p w14:paraId="5CEBB194" w14:textId="77777777" w:rsidR="008E4574" w:rsidRPr="008E4574" w:rsidRDefault="008E4574" w:rsidP="008E4574">
      <w:pPr>
        <w:ind w:left="0" w:firstLine="0"/>
        <w:rPr>
          <w:rFonts w:ascii="Arial" w:eastAsia="DengXian" w:hAnsi="Arial" w:cs="Arial"/>
          <w:bCs/>
          <w:szCs w:val="20"/>
          <w:lang w:val="en-US" w:eastAsia="zh-CN"/>
        </w:rPr>
      </w:pPr>
    </w:p>
    <w:p w14:paraId="59085FB1"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2</w:t>
      </w:r>
      <w:r w:rsidRPr="008E4574">
        <w:rPr>
          <w:rFonts w:ascii="Arial" w:eastAsia="DengXian" w:hAnsi="Arial"/>
          <w:sz w:val="36"/>
          <w:szCs w:val="20"/>
          <w:lang w:eastAsia="en-GB"/>
        </w:rPr>
        <w:tab/>
        <w:t>Actions</w:t>
      </w:r>
    </w:p>
    <w:p w14:paraId="314BFCD7" w14:textId="77777777" w:rsidR="008E4574" w:rsidRPr="008E4574" w:rsidRDefault="008E4574" w:rsidP="008E4574">
      <w:pPr>
        <w:overflowPunct w:val="0"/>
        <w:autoSpaceDE w:val="0"/>
        <w:autoSpaceDN w:val="0"/>
        <w:adjustRightInd w:val="0"/>
        <w:spacing w:after="120"/>
        <w:ind w:left="1985" w:hanging="1985"/>
        <w:textAlignment w:val="baseline"/>
        <w:rPr>
          <w:rFonts w:ascii="Arial" w:eastAsia="DengXian" w:hAnsi="Arial" w:cs="Arial"/>
          <w:b/>
          <w:szCs w:val="20"/>
          <w:lang w:eastAsia="en-GB"/>
        </w:rPr>
      </w:pPr>
      <w:r w:rsidRPr="008E4574">
        <w:rPr>
          <w:rFonts w:ascii="Arial" w:eastAsia="DengXian" w:hAnsi="Arial" w:cs="Arial"/>
          <w:b/>
          <w:szCs w:val="20"/>
          <w:lang w:eastAsia="en-GB"/>
        </w:rPr>
        <w:t xml:space="preserve">To </w:t>
      </w:r>
      <w:r w:rsidRPr="008E4574">
        <w:rPr>
          <w:rFonts w:ascii="Arial" w:eastAsia="DengXian" w:hAnsi="Arial" w:cs="Arial"/>
          <w:b/>
          <w:szCs w:val="20"/>
          <w:lang w:eastAsia="zh-CN"/>
        </w:rPr>
        <w:t>RAN2</w:t>
      </w:r>
      <w:r w:rsidRPr="008E4574">
        <w:rPr>
          <w:rFonts w:ascii="Arial" w:eastAsia="DengXian" w:hAnsi="Arial" w:cs="Arial"/>
          <w:b/>
          <w:szCs w:val="20"/>
          <w:lang w:eastAsia="en-GB"/>
        </w:rPr>
        <w:t xml:space="preserve"> group </w:t>
      </w:r>
    </w:p>
    <w:p w14:paraId="4B2FA164" w14:textId="77777777" w:rsidR="008E4574" w:rsidRPr="008E4574" w:rsidRDefault="008E4574" w:rsidP="008E4574">
      <w:pPr>
        <w:overflowPunct w:val="0"/>
        <w:autoSpaceDE w:val="0"/>
        <w:autoSpaceDN w:val="0"/>
        <w:adjustRightInd w:val="0"/>
        <w:spacing w:after="120"/>
        <w:ind w:left="993" w:hanging="993"/>
        <w:textAlignment w:val="baseline"/>
        <w:rPr>
          <w:rFonts w:ascii="Times New Roman" w:eastAsia="DengXian" w:hAnsi="Times New Roman"/>
          <w:color w:val="0070C0"/>
          <w:szCs w:val="20"/>
          <w:lang w:eastAsia="en-GB"/>
        </w:rPr>
      </w:pPr>
      <w:r w:rsidRPr="008E4574">
        <w:rPr>
          <w:rFonts w:ascii="Arial" w:eastAsia="DengXian" w:hAnsi="Arial" w:cs="Arial"/>
          <w:b/>
          <w:szCs w:val="20"/>
          <w:lang w:eastAsia="en-GB"/>
        </w:rPr>
        <w:t xml:space="preserve">ACTION: </w:t>
      </w:r>
      <w:r w:rsidRPr="008E4574">
        <w:rPr>
          <w:rFonts w:ascii="Arial" w:eastAsia="DengXian" w:hAnsi="Arial" w:cs="Arial"/>
          <w:b/>
          <w:color w:val="0070C0"/>
          <w:szCs w:val="20"/>
          <w:lang w:eastAsia="en-GB"/>
        </w:rPr>
        <w:tab/>
      </w:r>
      <w:r w:rsidRPr="008E4574">
        <w:rPr>
          <w:rFonts w:ascii="Arial" w:eastAsia="DengXian" w:hAnsi="Arial" w:cs="Arial"/>
          <w:szCs w:val="20"/>
          <w:lang w:eastAsia="en-GB"/>
        </w:rPr>
        <w:t xml:space="preserve">RAN1 respectfully asks </w:t>
      </w:r>
      <w:r w:rsidRPr="008E4574">
        <w:rPr>
          <w:rFonts w:ascii="Arial" w:eastAsia="DengXian" w:hAnsi="Arial" w:cs="Arial"/>
          <w:szCs w:val="20"/>
          <w:lang w:val="en-US" w:eastAsia="zh-CN"/>
        </w:rPr>
        <w:t>RAN2</w:t>
      </w:r>
      <w:r w:rsidRPr="008E4574">
        <w:rPr>
          <w:rFonts w:ascii="Arial" w:eastAsia="DengXian" w:hAnsi="Arial" w:cs="Arial"/>
          <w:szCs w:val="20"/>
          <w:lang w:eastAsia="en-GB"/>
        </w:rPr>
        <w:t xml:space="preserve"> to take the above information into account.</w:t>
      </w:r>
      <w:r w:rsidRPr="008E4574">
        <w:rPr>
          <w:rFonts w:ascii="Times New Roman" w:eastAsia="DengXian" w:hAnsi="Times New Roman"/>
          <w:color w:val="0070C0"/>
          <w:szCs w:val="20"/>
          <w:lang w:eastAsia="en-GB"/>
        </w:rPr>
        <w:t xml:space="preserve"> </w:t>
      </w:r>
    </w:p>
    <w:p w14:paraId="7D4F58A2" w14:textId="77777777" w:rsidR="008E4574" w:rsidRPr="008E4574" w:rsidRDefault="008E4574" w:rsidP="008E4574">
      <w:pPr>
        <w:overflowPunct w:val="0"/>
        <w:autoSpaceDE w:val="0"/>
        <w:autoSpaceDN w:val="0"/>
        <w:adjustRightInd w:val="0"/>
        <w:spacing w:after="120"/>
        <w:ind w:left="993" w:hanging="993"/>
        <w:textAlignment w:val="baseline"/>
        <w:rPr>
          <w:rFonts w:ascii="Arial" w:eastAsia="DengXian" w:hAnsi="Arial" w:cs="Arial"/>
          <w:szCs w:val="20"/>
          <w:lang w:eastAsia="en-GB"/>
        </w:rPr>
      </w:pPr>
    </w:p>
    <w:p w14:paraId="680840D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36"/>
          <w:lang w:eastAsia="en-GB"/>
        </w:rPr>
      </w:pPr>
      <w:r w:rsidRPr="008E4574">
        <w:rPr>
          <w:rFonts w:ascii="Arial" w:eastAsia="DengXian" w:hAnsi="Arial"/>
          <w:sz w:val="36"/>
          <w:szCs w:val="36"/>
          <w:lang w:eastAsia="en-GB"/>
        </w:rPr>
        <w:t>3</w:t>
      </w:r>
      <w:r w:rsidRPr="008E4574">
        <w:rPr>
          <w:rFonts w:ascii="Arial" w:eastAsia="DengXian" w:hAnsi="Arial"/>
          <w:sz w:val="36"/>
          <w:szCs w:val="36"/>
          <w:lang w:eastAsia="en-GB"/>
        </w:rPr>
        <w:tab/>
        <w:t xml:space="preserve">Dates of next </w:t>
      </w:r>
      <w:r w:rsidRPr="008E4574">
        <w:rPr>
          <w:rFonts w:ascii="Arial" w:eastAsia="DengXian" w:hAnsi="Arial" w:cs="Arial"/>
          <w:bCs/>
          <w:sz w:val="36"/>
          <w:szCs w:val="36"/>
          <w:lang w:eastAsia="en-GB"/>
        </w:rPr>
        <w:t xml:space="preserve">TSG </w:t>
      </w:r>
      <w:r w:rsidRPr="008E4574">
        <w:rPr>
          <w:rFonts w:ascii="Arial" w:eastAsia="DengXian" w:hAnsi="Arial" w:cs="Arial"/>
          <w:sz w:val="36"/>
          <w:szCs w:val="36"/>
          <w:lang w:eastAsia="en-GB"/>
        </w:rPr>
        <w:t xml:space="preserve">RAN </w:t>
      </w:r>
      <w:r w:rsidRPr="008E4574">
        <w:rPr>
          <w:rFonts w:ascii="Arial" w:eastAsia="DengXian" w:hAnsi="Arial" w:cs="Arial"/>
          <w:bCs/>
          <w:sz w:val="36"/>
          <w:szCs w:val="36"/>
          <w:lang w:eastAsia="en-GB"/>
        </w:rPr>
        <w:t>WG 1</w:t>
      </w:r>
      <w:r w:rsidRPr="008E4574">
        <w:rPr>
          <w:rFonts w:ascii="Arial" w:eastAsia="DengXian" w:hAnsi="Arial"/>
          <w:sz w:val="36"/>
          <w:szCs w:val="36"/>
          <w:lang w:eastAsia="en-GB"/>
        </w:rPr>
        <w:t xml:space="preserve"> meetings</w:t>
      </w:r>
    </w:p>
    <w:p w14:paraId="1FACCABB" w14:textId="77777777" w:rsidR="008E4574" w:rsidRPr="008E4574" w:rsidRDefault="008E4574" w:rsidP="008E4574">
      <w:pPr>
        <w:overflowPunct w:val="0"/>
        <w:autoSpaceDE w:val="0"/>
        <w:autoSpaceDN w:val="0"/>
        <w:adjustRightInd w:val="0"/>
        <w:spacing w:after="180"/>
        <w:ind w:left="0" w:firstLine="0"/>
        <w:textAlignment w:val="baseline"/>
        <w:rPr>
          <w:rFonts w:ascii="Times New Roman" w:eastAsia="DengXian" w:hAnsi="Times New Roman"/>
          <w:szCs w:val="20"/>
          <w:lang w:eastAsia="en-GB"/>
        </w:rPr>
      </w:pPr>
      <w:r w:rsidRPr="008E4574">
        <w:rPr>
          <w:rFonts w:ascii="Arial" w:eastAsia="DengXian" w:hAnsi="Arial" w:cs="Arial"/>
          <w:bCs/>
          <w:color w:val="000000"/>
          <w:szCs w:val="20"/>
          <w:lang w:eastAsia="en-GB"/>
        </w:rPr>
        <w:t>TSG-WG1 Meeting #113</w:t>
      </w:r>
      <w:r w:rsidRPr="008E4574">
        <w:rPr>
          <w:rFonts w:ascii="Arial" w:eastAsia="DengXian" w:hAnsi="Arial" w:cs="Arial"/>
          <w:bCs/>
          <w:color w:val="000000"/>
          <w:szCs w:val="20"/>
          <w:lang w:eastAsia="en-GB"/>
        </w:rPr>
        <w:tab/>
        <w:t>22</w:t>
      </w:r>
      <w:r w:rsidRPr="008E4574">
        <w:rPr>
          <w:rFonts w:ascii="Arial" w:eastAsia="DengXian" w:hAnsi="Arial" w:cs="Arial"/>
          <w:bCs/>
          <w:color w:val="000000"/>
          <w:szCs w:val="20"/>
          <w:vertAlign w:val="superscript"/>
          <w:lang w:eastAsia="en-GB"/>
        </w:rPr>
        <w:t>nd</w:t>
      </w:r>
      <w:r w:rsidRPr="008E4574">
        <w:rPr>
          <w:rFonts w:ascii="Arial" w:eastAsia="DengXian" w:hAnsi="Arial" w:cs="Arial"/>
          <w:bCs/>
          <w:color w:val="000000"/>
          <w:szCs w:val="20"/>
          <w:lang w:eastAsia="en-GB"/>
        </w:rPr>
        <w:t xml:space="preserve"> May</w:t>
      </w:r>
      <w:r w:rsidRPr="008E4574">
        <w:rPr>
          <w:rFonts w:ascii="Arial" w:eastAsia="DengXian" w:hAnsi="Arial" w:cs="Arial"/>
          <w:bCs/>
          <w:color w:val="000000"/>
          <w:szCs w:val="20"/>
          <w:lang w:val="en-US" w:eastAsia="zh-CN"/>
        </w:rPr>
        <w:t xml:space="preserve"> </w:t>
      </w:r>
      <w:r w:rsidRPr="008E4574">
        <w:rPr>
          <w:rFonts w:ascii="Arial" w:eastAsia="DengXian" w:hAnsi="Arial" w:cs="Arial"/>
          <w:bCs/>
          <w:color w:val="000000"/>
          <w:szCs w:val="20"/>
          <w:lang w:eastAsia="en-GB"/>
        </w:rPr>
        <w:t>– 26</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May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t>Incheon , KR</w:t>
      </w:r>
    </w:p>
    <w:p w14:paraId="064EB896" w14:textId="42EA321D" w:rsidR="008E4574" w:rsidRPr="008E4574" w:rsidRDefault="008E4574" w:rsidP="008E4574">
      <w:pPr>
        <w:widowControl w:val="0"/>
        <w:spacing w:before="240" w:after="60"/>
        <w:ind w:left="432" w:hanging="432"/>
        <w:rPr>
          <w:rFonts w:ascii="Arial" w:hAnsi="Arial"/>
          <w:color w:val="000000"/>
          <w:kern w:val="32"/>
          <w:sz w:val="32"/>
          <w:szCs w:val="32"/>
          <w:lang w:eastAsia="zh-CN"/>
        </w:rPr>
      </w:pPr>
      <w:r w:rsidRPr="008E4574">
        <w:rPr>
          <w:rFonts w:ascii="Arial" w:eastAsia="DengXian" w:hAnsi="Arial" w:cs="Arial"/>
          <w:bCs/>
          <w:color w:val="000000"/>
          <w:szCs w:val="20"/>
          <w:lang w:eastAsia="en-GB"/>
        </w:rPr>
        <w:t>TSG-WG1 Meeting #114</w:t>
      </w:r>
      <w:r w:rsidRPr="008E4574">
        <w:rPr>
          <w:rFonts w:ascii="Arial" w:eastAsia="DengXian" w:hAnsi="Arial" w:cs="Arial"/>
          <w:bCs/>
          <w:color w:val="000000"/>
          <w:szCs w:val="20"/>
          <w:lang w:eastAsia="en-GB"/>
        </w:rPr>
        <w:tab/>
        <w:t>21</w:t>
      </w:r>
      <w:r w:rsidRPr="008E4574">
        <w:rPr>
          <w:rFonts w:ascii="Arial" w:eastAsia="DengXian" w:hAnsi="Arial" w:cs="Arial"/>
          <w:bCs/>
          <w:color w:val="000000"/>
          <w:szCs w:val="20"/>
          <w:vertAlign w:val="superscript"/>
          <w:lang w:eastAsia="en-GB"/>
        </w:rPr>
        <w:t>st</w:t>
      </w:r>
      <w:r w:rsidRPr="008E4574">
        <w:rPr>
          <w:rFonts w:ascii="Arial" w:eastAsia="DengXian" w:hAnsi="Arial" w:cs="Arial"/>
          <w:bCs/>
          <w:color w:val="000000"/>
          <w:szCs w:val="20"/>
          <w:lang w:eastAsia="en-GB"/>
        </w:rPr>
        <w:t xml:space="preserve"> Aug – 25</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Aug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t>Toulouse, FR</w:t>
      </w:r>
    </w:p>
    <w:sectPr w:rsidR="008E4574" w:rsidRPr="008E4574">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1188" w14:textId="77777777" w:rsidR="00874301" w:rsidRDefault="00874301" w:rsidP="00EE5768">
      <w:r>
        <w:separator/>
      </w:r>
    </w:p>
  </w:endnote>
  <w:endnote w:type="continuationSeparator" w:id="0">
    <w:p w14:paraId="6B471517" w14:textId="77777777" w:rsidR="00874301" w:rsidRDefault="00874301" w:rsidP="00E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1142" w14:textId="77777777" w:rsidR="00874301" w:rsidRDefault="00874301" w:rsidP="00EE5768">
      <w:r>
        <w:separator/>
      </w:r>
    </w:p>
  </w:footnote>
  <w:footnote w:type="continuationSeparator" w:id="0">
    <w:p w14:paraId="1A8DFF35" w14:textId="77777777" w:rsidR="00874301" w:rsidRDefault="00874301" w:rsidP="00EE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212620122">
    <w:abstractNumId w:val="8"/>
  </w:num>
  <w:num w:numId="2" w16cid:durableId="693187490">
    <w:abstractNumId w:val="19"/>
  </w:num>
  <w:num w:numId="3" w16cid:durableId="1201942991">
    <w:abstractNumId w:val="10"/>
  </w:num>
  <w:num w:numId="4" w16cid:durableId="2009675659">
    <w:abstractNumId w:val="0"/>
  </w:num>
  <w:num w:numId="5" w16cid:durableId="781609966">
    <w:abstractNumId w:val="18"/>
  </w:num>
  <w:num w:numId="6" w16cid:durableId="42678289">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1217668855">
    <w:abstractNumId w:val="2"/>
  </w:num>
  <w:num w:numId="8" w16cid:durableId="1495339029">
    <w:abstractNumId w:val="4"/>
  </w:num>
  <w:num w:numId="9" w16cid:durableId="500122382">
    <w:abstractNumId w:val="6"/>
  </w:num>
  <w:num w:numId="10" w16cid:durableId="1502356869">
    <w:abstractNumId w:val="17"/>
  </w:num>
  <w:num w:numId="11" w16cid:durableId="1754546803">
    <w:abstractNumId w:val="9"/>
  </w:num>
  <w:num w:numId="12" w16cid:durableId="1830754601">
    <w:abstractNumId w:val="11"/>
  </w:num>
  <w:num w:numId="13" w16cid:durableId="1360005694">
    <w:abstractNumId w:val="3"/>
  </w:num>
  <w:num w:numId="14" w16cid:durableId="379745855">
    <w:abstractNumId w:val="13"/>
  </w:num>
  <w:num w:numId="15" w16cid:durableId="2083600662">
    <w:abstractNumId w:val="12"/>
  </w:num>
  <w:num w:numId="16" w16cid:durableId="724063135">
    <w:abstractNumId w:val="15"/>
  </w:num>
  <w:num w:numId="17" w16cid:durableId="391345974">
    <w:abstractNumId w:val="5"/>
  </w:num>
  <w:num w:numId="18" w16cid:durableId="974943816">
    <w:abstractNumId w:val="16"/>
  </w:num>
  <w:num w:numId="19" w16cid:durableId="307780664">
    <w:abstractNumId w:val="7"/>
  </w:num>
  <w:num w:numId="20" w16cid:durableId="1145855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4C"/>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9C8"/>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B42"/>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BA6"/>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1A"/>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2EF9"/>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07E82"/>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873"/>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B10"/>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3FD5"/>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8F"/>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96A"/>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6F5D"/>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4F0"/>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A6F"/>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8A7"/>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01"/>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574"/>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0BC"/>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03F"/>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7FE"/>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2D6A"/>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01"/>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5FB2"/>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30C"/>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2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CE3"/>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3BF"/>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987"/>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768"/>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F93DE"/>
  <w15:docId w15:val="{9CDD9876-0AF2-4A3A-B546-E6ADBAEB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hanging="1440"/>
    </w:pPr>
    <w:rPr>
      <w:rFonts w:ascii="Times" w:eastAsia="Batang" w:hAnsi="Times"/>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firstLine="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firstLine="0"/>
    </w:pPr>
  </w:style>
  <w:style w:type="paragraph" w:styleId="PlainText">
    <w:name w:val="Plain Text"/>
    <w:basedOn w:val="Normal"/>
    <w:link w:val="PlainTextChar"/>
    <w:uiPriority w:val="99"/>
    <w:unhideWhenUsed/>
    <w:qFormat/>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pPr>
      <w:ind w:left="1680" w:firstLine="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firstLine="0"/>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firstLine="0"/>
    </w:pPr>
    <w:rPr>
      <w:rFonts w:ascii="Times New Roman" w:eastAsia="MS Mincho" w:hAnsi="Times New Roman"/>
      <w:sz w:val="24"/>
      <w:lang w:eastAsia="ja-JP"/>
    </w:rPr>
  </w:style>
  <w:style w:type="paragraph" w:styleId="TOC2">
    <w:name w:val="toc 2"/>
    <w:basedOn w:val="Normal"/>
    <w:next w:val="Normal"/>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pPr>
      <w:ind w:left="1920" w:firstLine="0"/>
    </w:pPr>
    <w:rPr>
      <w:rFonts w:ascii="Times New Roman" w:eastAsia="MS Mincho" w:hAnsi="Times New Roman"/>
      <w:sz w:val="24"/>
      <w:lang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Heading3Char1">
    <w:name w:val="Heading 3 Char1"/>
    <w:link w:val="Heading3"/>
    <w:qFormat/>
    <w:rPr>
      <w:rFonts w:ascii="Arial" w:hAnsi="Arial"/>
      <w:b/>
      <w:bCs/>
      <w:szCs w:val="26"/>
      <w:lang w:val="en-GB"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
    <w:name w:val="修订1"/>
    <w:hidden/>
    <w:uiPriority w:val="99"/>
    <w:semiHidden/>
    <w:qFormat/>
    <w:rPr>
      <w:rFonts w:ascii="Times" w:eastAsia="Batang" w:hAnsi="Times"/>
      <w:szCs w:val="24"/>
      <w:lang w:val="en-GB"/>
    </w:rPr>
  </w:style>
  <w:style w:type="paragraph" w:customStyle="1" w:styleId="EQ">
    <w:name w:val="EQ"/>
    <w:basedOn w:val="Normal"/>
    <w:next w:val="Normal"/>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pPr>
      <w:keepNext/>
      <w:keepLines/>
      <w:ind w:left="0" w:firstLine="0"/>
    </w:pPr>
    <w:rPr>
      <w:rFonts w:ascii="Arial" w:eastAsia="MS Mincho" w:hAnsi="Arial"/>
      <w:sz w:val="18"/>
      <w:szCs w:val="20"/>
    </w:rPr>
  </w:style>
  <w:style w:type="paragraph" w:customStyle="1" w:styleId="TAC">
    <w:name w:val="TAC"/>
    <w:basedOn w:val="Normal"/>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Normal"/>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Normal"/>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1">
    <w:name w:val="Heading 4 Char1"/>
    <w:link w:val="Heading4"/>
    <w:uiPriority w:val="9"/>
    <w:qFormat/>
    <w:rPr>
      <w:rFonts w:ascii="Arial" w:hAnsi="Arial"/>
      <w:b/>
      <w:bCs/>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pPr>
      <w:numPr>
        <w:numId w:val="6"/>
      </w:numPr>
    </w:pPr>
    <w:rPr>
      <w:bCs w:val="0"/>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iCs/>
      <w:sz w:val="18"/>
      <w:szCs w:val="26"/>
      <w:lang w:val="en-GB" w:eastAsia="zh-CN"/>
    </w:rPr>
  </w:style>
  <w:style w:type="paragraph" w:customStyle="1" w:styleId="ListParagraph3">
    <w:name w:val="List Paragraph3"/>
    <w:basedOn w:val="Normal"/>
    <w:qFormat/>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b/>
      <w:bCs/>
      <w:i/>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7"/>
      </w:numPr>
      <w:tabs>
        <w:tab w:val="left" w:pos="432"/>
      </w:tabs>
    </w:pPr>
    <w:rPr>
      <w:bCs w:val="0"/>
      <w:iCs/>
    </w:rPr>
  </w:style>
  <w:style w:type="paragraph" w:customStyle="1" w:styleId="Paragraph">
    <w:name w:val="Paragraph"/>
    <w:basedOn w:val="Normal"/>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ListParagraph"/>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Normal"/>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character" w:customStyle="1" w:styleId="BodyTextIndent2Char">
    <w:name w:val="Body Text Indent 2 Char"/>
    <w:link w:val="BodyTextIndent2"/>
    <w:qFormat/>
    <w:rPr>
      <w:rFonts w:eastAsia="SimSun"/>
      <w:kern w:val="2"/>
      <w:lang w:eastAsia="ja-JP"/>
    </w:rPr>
  </w:style>
  <w:style w:type="paragraph" w:customStyle="1" w:styleId="PropObs">
    <w:name w:val="PropObs"/>
    <w:basedOn w:val="Normal"/>
    <w:link w:val="PropObsChar"/>
    <w:uiPriority w:val="99"/>
    <w:qFormat/>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Pr>
      <w:rFonts w:ascii="Calibri"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
    <w:name w:val="列出段落 字符"/>
    <w:uiPriority w:val="34"/>
    <w:qFormat/>
    <w:rPr>
      <w:rFonts w:ascii="Century" w:hAnsi="Century"/>
      <w:kern w:val="2"/>
      <w:sz w:val="21"/>
      <w:szCs w:val="22"/>
    </w:rPr>
  </w:style>
  <w:style w:type="character" w:styleId="PlaceholderText">
    <w:name w:val="Placeholder Text"/>
    <w:basedOn w:val="DefaultParagraphFont"/>
    <w:uiPriority w:val="99"/>
    <w:semiHidden/>
    <w:qFormat/>
    <w:rPr>
      <w:color w:val="808080"/>
    </w:rPr>
  </w:style>
  <w:style w:type="character" w:customStyle="1" w:styleId="15">
    <w:name w:val="15"/>
    <w:basedOn w:val="DefaultParagraphFont"/>
    <w:qFormat/>
    <w:rPr>
      <w:rFonts w:ascii="Malgun Gothic" w:eastAsia="Malgun Gothic" w:hAnsi="Malgun Gothic" w:hint="eastAsia"/>
      <w:color w:val="0000FF"/>
      <w:u w:val="single"/>
    </w:rPr>
  </w:style>
  <w:style w:type="paragraph" w:customStyle="1" w:styleId="ListParagraph9">
    <w:name w:val="List Paragraph9"/>
    <w:basedOn w:val="Normal"/>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
    <w:name w:val="修订2"/>
    <w:hidden/>
    <w:uiPriority w:val="99"/>
    <w:semiHidden/>
    <w:qFormat/>
    <w:rPr>
      <w:rFonts w:ascii="Times" w:eastAsia="Batang" w:hAnsi="Times"/>
      <w:szCs w:val="24"/>
      <w:lang w:val="en-GB"/>
    </w:rPr>
  </w:style>
  <w:style w:type="paragraph" w:customStyle="1" w:styleId="DECISION">
    <w:name w:val="DECISION"/>
    <w:basedOn w:val="Normal"/>
    <w:rsid w:val="008E4574"/>
    <w:pPr>
      <w:widowControl w:val="0"/>
      <w:numPr>
        <w:numId w:val="20"/>
      </w:numPr>
      <w:overflowPunct w:val="0"/>
      <w:autoSpaceDE w:val="0"/>
      <w:autoSpaceDN w:val="0"/>
      <w:adjustRightInd w:val="0"/>
      <w:spacing w:before="120" w:after="120"/>
      <w:jc w:val="both"/>
      <w:textAlignment w:val="baseline"/>
    </w:pPr>
    <w:rPr>
      <w:rFonts w:ascii="Arial" w:eastAsia="DengXian" w:hAnsi="Arial"/>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FB0-5909-4F3A-9B20-A95561D2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9</Pages>
  <Words>3514</Words>
  <Characters>20035</Characters>
  <Application>Microsoft Office Word</Application>
  <DocSecurity>0</DocSecurity>
  <Lines>166</Lines>
  <Paragraphs>47</Paragraphs>
  <ScaleCrop>false</ScaleCrop>
  <HeadingPairs>
    <vt:vector size="2" baseType="variant">
      <vt:variant>
        <vt:lpstr>제목</vt:lpstr>
      </vt:variant>
      <vt:variant>
        <vt:i4>1</vt:i4>
      </vt:variant>
    </vt:vector>
  </HeadingPairs>
  <TitlesOfParts>
    <vt:vector size="1" baseType="lpstr">
      <vt:lpstr/>
    </vt:vector>
  </TitlesOfParts>
  <Company>www.mioffice.cn</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Torsten Wildschek</cp:lastModifiedBy>
  <cp:revision>3</cp:revision>
  <cp:lastPrinted>2013-05-13T04:37:00Z</cp:lastPrinted>
  <dcterms:created xsi:type="dcterms:W3CDTF">2023-04-21T04:06:00Z</dcterms:created>
  <dcterms:modified xsi:type="dcterms:W3CDTF">2023-04-21T11:13:00Z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