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59C3"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宋体"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25752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25752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77777777" w:rsidR="00BE05DB" w:rsidRDefault="0025752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25752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257521">
      <w:pPr>
        <w:pStyle w:val="Heading1"/>
        <w:rPr>
          <w:lang w:val="en-CA"/>
        </w:rPr>
      </w:pPr>
      <w:bookmarkStart w:id="0" w:name="_Ref513464071"/>
      <w:r>
        <w:rPr>
          <w:lang w:val="en-CA"/>
        </w:rPr>
        <w:t>Introduction</w:t>
      </w:r>
      <w:bookmarkEnd w:id="0"/>
    </w:p>
    <w:p w14:paraId="491BAA82" w14:textId="77777777" w:rsidR="00BE05DB" w:rsidRDefault="00257521">
      <w:pPr>
        <w:pStyle w:val="Heading2"/>
        <w:rPr>
          <w:lang w:val="en-CA"/>
        </w:rPr>
      </w:pPr>
      <w:r>
        <w:rPr>
          <w:lang w:val="en-CA"/>
        </w:rPr>
        <w:t>RAN1 Task</w:t>
      </w:r>
    </w:p>
    <w:p w14:paraId="45691BDC" w14:textId="77777777" w:rsidR="00BE05DB" w:rsidRDefault="00257521">
      <w:pPr>
        <w:rPr>
          <w:lang w:val="en-CA"/>
        </w:rPr>
      </w:pPr>
      <w:r>
        <w:rPr>
          <w:lang w:val="en-CA"/>
        </w:rPr>
        <w:t>In RAN2#121, the following agreement was made.</w:t>
      </w:r>
    </w:p>
    <w:p w14:paraId="6C5EB092"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257521">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w:t>
      </w:r>
      <w:r>
        <w:t xml:space="preserve"> </w:t>
      </w:r>
      <w:proofErr w:type="spellStart"/>
      <w:r>
        <w:t>overbound</w:t>
      </w:r>
      <w:proofErr w:type="spellEnd"/>
      <w:r>
        <w:t xml:space="preserve"> distributions.</w:t>
      </w:r>
    </w:p>
    <w:p w14:paraId="3E40B210" w14:textId="77777777" w:rsidR="00BE05DB" w:rsidRDefault="00257521">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257521">
      <w:pPr>
        <w:rPr>
          <w:lang w:val="en-CA"/>
        </w:rPr>
      </w:pPr>
      <w:r>
        <w:rPr>
          <w:lang w:val="en-CA"/>
        </w:rPr>
        <w:t>In section 5, proposals are made based on th</w:t>
      </w:r>
      <w:r>
        <w:rPr>
          <w:lang w:val="en-CA"/>
        </w:rPr>
        <w:t>e views presented by companies. The draft LS reply will be written based on the agreed proposals.</w:t>
      </w:r>
    </w:p>
    <w:p w14:paraId="34215416" w14:textId="77777777" w:rsidR="00BE05DB" w:rsidRDefault="00257521">
      <w:pPr>
        <w:pStyle w:val="Heading2"/>
      </w:pPr>
      <w:r>
        <w:t>Contact information</w:t>
      </w:r>
    </w:p>
    <w:p w14:paraId="7DA38E8E" w14:textId="77777777" w:rsidR="00BE05DB" w:rsidRDefault="0025752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257521">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257521">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257521">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25752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257521">
            <w:pPr>
              <w:spacing w:after="0" w:line="240" w:lineRule="auto"/>
            </w:pPr>
            <w:r>
              <w:t>Fumihi</w:t>
            </w:r>
            <w:r>
              <w:t>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257521">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257521">
            <w:pPr>
              <w:spacing w:after="0" w:line="240" w:lineRule="auto"/>
              <w:rPr>
                <w:rFonts w:eastAsia="等线"/>
                <w:lang w:eastAsia="zh-CN"/>
              </w:rPr>
            </w:pPr>
            <w:r>
              <w:rPr>
                <w:rFonts w:eastAsia="等线" w:hint="eastAsia"/>
                <w:lang w:eastAsia="zh-CN"/>
              </w:rPr>
              <w:t>ZTE</w:t>
            </w:r>
          </w:p>
        </w:tc>
        <w:tc>
          <w:tcPr>
            <w:tcW w:w="2687" w:type="dxa"/>
          </w:tcPr>
          <w:p w14:paraId="02D7EC3B" w14:textId="77777777" w:rsidR="00BE05DB" w:rsidRDefault="00257521">
            <w:pPr>
              <w:spacing w:after="0" w:line="240" w:lineRule="auto"/>
              <w:rPr>
                <w:rFonts w:eastAsia="等线"/>
                <w:lang w:eastAsia="zh-CN"/>
              </w:rPr>
            </w:pPr>
            <w:r>
              <w:rPr>
                <w:rFonts w:eastAsia="等线" w:hint="eastAsia"/>
                <w:lang w:eastAsia="zh-CN"/>
              </w:rPr>
              <w:t>Chuangxin Jiang</w:t>
            </w:r>
          </w:p>
        </w:tc>
        <w:tc>
          <w:tcPr>
            <w:tcW w:w="4903" w:type="dxa"/>
          </w:tcPr>
          <w:p w14:paraId="308E5200" w14:textId="77777777" w:rsidR="00BE05DB" w:rsidRDefault="00257521">
            <w:pPr>
              <w:spacing w:after="0" w:line="240" w:lineRule="auto"/>
              <w:rPr>
                <w:rFonts w:eastAsia="等线"/>
                <w:lang w:eastAsia="zh-CN"/>
              </w:rPr>
            </w:pPr>
            <w:r>
              <w:rPr>
                <w:rFonts w:eastAsia="等线" w:hint="eastAsia"/>
                <w:lang w:eastAsia="zh-CN"/>
              </w:rPr>
              <w:t>jiang.chuangxin1@zte.com.cn</w:t>
            </w:r>
          </w:p>
        </w:tc>
      </w:tr>
      <w:tr w:rsidR="00BE05DB" w14:paraId="7827931C" w14:textId="77777777">
        <w:tc>
          <w:tcPr>
            <w:tcW w:w="1760" w:type="dxa"/>
          </w:tcPr>
          <w:p w14:paraId="35708DA3" w14:textId="77777777" w:rsidR="00BE05DB" w:rsidRDefault="00257521">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14:paraId="39F67C75" w14:textId="77777777" w:rsidR="00BE05DB" w:rsidRDefault="00257521">
            <w:pPr>
              <w:spacing w:after="0" w:line="240" w:lineRule="auto"/>
              <w:rPr>
                <w:rFonts w:eastAsia="等线"/>
                <w:lang w:eastAsia="zh-CN"/>
              </w:rPr>
            </w:pPr>
            <w:r>
              <w:rPr>
                <w:rFonts w:eastAsia="等线" w:hint="eastAsia"/>
                <w:lang w:eastAsia="zh-CN"/>
              </w:rPr>
              <w:t>S</w:t>
            </w:r>
            <w:r>
              <w:rPr>
                <w:rFonts w:eastAsia="等线"/>
                <w:lang w:eastAsia="zh-CN"/>
              </w:rPr>
              <w:t>u Huang</w:t>
            </w:r>
          </w:p>
        </w:tc>
        <w:tc>
          <w:tcPr>
            <w:tcW w:w="4903" w:type="dxa"/>
          </w:tcPr>
          <w:p w14:paraId="401170F7" w14:textId="77777777" w:rsidR="00BE05DB" w:rsidRDefault="00257521">
            <w:pPr>
              <w:spacing w:after="0" w:line="240" w:lineRule="auto"/>
              <w:rPr>
                <w:rFonts w:eastAsia="等线"/>
                <w:lang w:eastAsia="zh-CN"/>
              </w:rPr>
            </w:pPr>
            <w:r>
              <w:rPr>
                <w:rFonts w:eastAsia="等线"/>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等线"/>
                <w:lang w:eastAsia="zh-CN"/>
              </w:rPr>
            </w:pPr>
          </w:p>
        </w:tc>
        <w:tc>
          <w:tcPr>
            <w:tcW w:w="2687" w:type="dxa"/>
          </w:tcPr>
          <w:p w14:paraId="3AB01A6B" w14:textId="77777777" w:rsidR="00BE05DB" w:rsidRDefault="00BE05DB">
            <w:pPr>
              <w:spacing w:after="0" w:line="240" w:lineRule="auto"/>
              <w:rPr>
                <w:rFonts w:eastAsia="等线"/>
                <w:lang w:eastAsia="zh-CN"/>
              </w:rPr>
            </w:pPr>
          </w:p>
        </w:tc>
        <w:tc>
          <w:tcPr>
            <w:tcW w:w="4903" w:type="dxa"/>
          </w:tcPr>
          <w:p w14:paraId="10F23E76" w14:textId="77777777" w:rsidR="00BE05DB" w:rsidRDefault="00BE05DB">
            <w:pPr>
              <w:spacing w:after="0" w:line="240" w:lineRule="auto"/>
              <w:rPr>
                <w:rFonts w:eastAsia="等线"/>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等线"/>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等线"/>
                <w:lang w:eastAsia="zh-CN"/>
              </w:rPr>
            </w:pPr>
          </w:p>
        </w:tc>
        <w:tc>
          <w:tcPr>
            <w:tcW w:w="2687" w:type="dxa"/>
          </w:tcPr>
          <w:p w14:paraId="019D27ED" w14:textId="77777777" w:rsidR="00BE05DB" w:rsidRDefault="00BE05DB">
            <w:pPr>
              <w:spacing w:after="0" w:line="240" w:lineRule="auto"/>
              <w:rPr>
                <w:rFonts w:eastAsia="等线"/>
                <w:lang w:eastAsia="zh-CN"/>
              </w:rPr>
            </w:pPr>
          </w:p>
        </w:tc>
        <w:tc>
          <w:tcPr>
            <w:tcW w:w="4903" w:type="dxa"/>
          </w:tcPr>
          <w:p w14:paraId="05115D1C" w14:textId="77777777" w:rsidR="00BE05DB" w:rsidRDefault="00BE05DB">
            <w:pPr>
              <w:spacing w:after="0" w:line="240" w:lineRule="auto"/>
              <w:rPr>
                <w:rFonts w:eastAsia="等线"/>
                <w:lang w:eastAsia="zh-CN"/>
              </w:rPr>
            </w:pPr>
          </w:p>
        </w:tc>
      </w:tr>
    </w:tbl>
    <w:p w14:paraId="1EDA52C6" w14:textId="77777777" w:rsidR="00BE05DB" w:rsidRDefault="00257521">
      <w:pPr>
        <w:pStyle w:val="Heading1"/>
        <w:rPr>
          <w:lang w:val="en-CA"/>
        </w:rPr>
      </w:pPr>
      <w:r>
        <w:rPr>
          <w:lang w:val="en-CA"/>
        </w:rPr>
        <w:lastRenderedPageBreak/>
        <w:t>Background information</w:t>
      </w:r>
    </w:p>
    <w:p w14:paraId="38A62FD4" w14:textId="77777777" w:rsidR="00BE05DB" w:rsidRDefault="00257521">
      <w:pPr>
        <w:rPr>
          <w:lang w:val="en-CA"/>
        </w:rPr>
      </w:pPr>
      <w:r>
        <w:rPr>
          <w:lang w:val="en-CA"/>
        </w:rPr>
        <w:t xml:space="preserve">The following table was captured in TR 38.859 as the result of the </w:t>
      </w:r>
      <w:r>
        <w:rPr>
          <w:lang w:val="en-CA"/>
        </w:rPr>
        <w:t>study where the table captures error sources and identified candidate(s) for the distribution of each error source.</w:t>
      </w:r>
    </w:p>
    <w:p w14:paraId="5A859B60" w14:textId="77777777" w:rsidR="00BE05DB" w:rsidRDefault="00257521">
      <w:pPr>
        <w:pStyle w:val="Caption"/>
        <w:keepNext/>
        <w:jc w:val="center"/>
      </w:pPr>
      <w:r>
        <w:t xml:space="preserve">Table </w:t>
      </w:r>
      <w:r>
        <w:fldChar w:fldCharType="begin"/>
      </w:r>
      <w:r>
        <w:instrText xml:space="preserve"> SEQ Table \* ARABIC </w:instrText>
      </w:r>
      <w:r>
        <w:fldChar w:fldCharType="separate"/>
      </w:r>
      <w:r>
        <w:t>1</w:t>
      </w:r>
      <w:r>
        <w:fldChar w:fldCharType="end"/>
      </w:r>
      <w:r>
        <w:t xml:space="preserve"> “Table </w:t>
      </w:r>
      <w:r>
        <w:rPr>
          <w:rFonts w:eastAsia="Times New Roman"/>
        </w:rPr>
        <w:t xml:space="preserve">6.1.1-2: </w:t>
      </w:r>
      <w:r>
        <w:t>Identified candidates for distributions to model the errors due to different error sources</w:t>
      </w:r>
      <w:r>
        <w:rPr>
          <w:rFonts w:eastAsia="Times New Roman"/>
        </w:rPr>
        <w:t xml:space="preserve">” </w:t>
      </w:r>
      <w:r>
        <w:rPr>
          <w:rFonts w:eastAsia="Times New Roman"/>
        </w:rPr>
        <w:t>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257521">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257521">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257521">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257521">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257521">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257521">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257521">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257521">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257521">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257521">
            <w:pPr>
              <w:pStyle w:val="B1"/>
              <w:spacing w:after="0"/>
            </w:pPr>
            <w:r>
              <w:rPr>
                <w:rFonts w:eastAsia="Times New Roman"/>
              </w:rPr>
              <w:t>-</w:t>
            </w:r>
            <w:r>
              <w:rPr>
                <w:rFonts w:eastAsia="Times New Roman"/>
              </w:rPr>
              <w:tab/>
            </w:r>
            <w:r>
              <w:t>Uniform distribution</w:t>
            </w:r>
          </w:p>
          <w:p w14:paraId="0B2799E6" w14:textId="77777777" w:rsidR="00BE05DB" w:rsidRDefault="00257521">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257521">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257521">
            <w:pPr>
              <w:pStyle w:val="B1"/>
              <w:spacing w:after="0"/>
            </w:pPr>
            <w:r>
              <w:rPr>
                <w:rFonts w:eastAsia="Times New Roman"/>
              </w:rPr>
              <w:t>-</w:t>
            </w:r>
            <w:r>
              <w:rPr>
                <w:rFonts w:eastAsia="Times New Roman"/>
              </w:rPr>
              <w:tab/>
            </w:r>
            <w:r>
              <w:t>Uniform distribution</w:t>
            </w:r>
          </w:p>
          <w:p w14:paraId="1007982F" w14:textId="77777777" w:rsidR="00BE05DB" w:rsidRDefault="00257521">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257521">
            <w:pPr>
              <w:pStyle w:val="TAN"/>
            </w:pPr>
            <w:r>
              <w:t>NOTE 1: Timing measurement errors are applicable to RSTD, RTOA and UE/</w:t>
            </w:r>
            <w:proofErr w:type="spellStart"/>
            <w:r>
              <w:t>gNB</w:t>
            </w:r>
            <w:proofErr w:type="spellEnd"/>
            <w:r>
              <w:t xml:space="preserve"> Rx-Tx time difference measurements.</w:t>
            </w:r>
          </w:p>
          <w:p w14:paraId="4A2AF70E" w14:textId="77777777" w:rsidR="00BE05DB" w:rsidRDefault="00257521">
            <w:pPr>
              <w:pStyle w:val="TAN"/>
            </w:pPr>
            <w:r>
              <w:t>NOTE 2: It is assumed that the timing measurement error is associated with the first path.</w:t>
            </w:r>
          </w:p>
          <w:p w14:paraId="6D54B138" w14:textId="77777777" w:rsidR="00BE05DB" w:rsidRDefault="00257521">
            <w:pPr>
              <w:pStyle w:val="TAN"/>
            </w:pPr>
            <w:r>
              <w:t xml:space="preserve">NOTE 3: </w:t>
            </w:r>
            <w:r>
              <w:t>It is assumed that the timing measurement error contains TEG related TX/RX timing error if the TEG related information is provided</w:t>
            </w:r>
          </w:p>
          <w:p w14:paraId="651FA914" w14:textId="77777777" w:rsidR="00BE05DB" w:rsidRDefault="00257521">
            <w:pPr>
              <w:pStyle w:val="TAN"/>
            </w:pPr>
            <w:r>
              <w:t xml:space="preserve">NOTE 4: This may already be consistent with the uncertainty related to </w:t>
            </w:r>
            <w:r>
              <w:rPr>
                <w:b/>
                <w:bCs/>
                <w:i/>
                <w:iCs/>
              </w:rPr>
              <w:t>NR-RTD-Info</w:t>
            </w:r>
            <w:r>
              <w:t xml:space="preserve"> in [16].</w:t>
            </w:r>
          </w:p>
          <w:p w14:paraId="0AA6484C" w14:textId="77777777" w:rsidR="00BE05DB" w:rsidRDefault="00257521">
            <w:pPr>
              <w:pStyle w:val="TAN"/>
            </w:pPr>
            <w:r>
              <w:t>NOTE 5: This may already be consi</w:t>
            </w:r>
            <w:r>
              <w:t xml:space="preserve">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257521">
      <w:pPr>
        <w:pStyle w:val="Heading1"/>
      </w:pPr>
      <w:r>
        <w:t>Checkpoints for email discussion</w:t>
      </w:r>
    </w:p>
    <w:p w14:paraId="20BD25B5" w14:textId="77777777" w:rsidR="00BE05DB" w:rsidRDefault="00257521">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257521">
      <w:pPr>
        <w:rPr>
          <w:highlight w:val="yellow"/>
          <w:lang w:eastAsia="zh-CN"/>
        </w:rPr>
      </w:pPr>
      <w:r>
        <w:rPr>
          <w:lang w:eastAsia="zh-CN"/>
        </w:rPr>
        <w:t>[112bis-e-R18-Pos-08] Email discussion on RAN2 LS on error source distrib</w:t>
      </w:r>
      <w:r>
        <w:rPr>
          <w:lang w:eastAsia="zh-CN"/>
        </w:rPr>
        <w:t>utions in R1-2302282 by April 26 – Fumihiro (</w:t>
      </w:r>
      <w:proofErr w:type="spellStart"/>
      <w:r>
        <w:rPr>
          <w:lang w:eastAsia="zh-CN"/>
        </w:rPr>
        <w:t>InterDigital</w:t>
      </w:r>
      <w:proofErr w:type="spellEnd"/>
      <w:r>
        <w:rPr>
          <w:lang w:eastAsia="zh-CN"/>
        </w:rPr>
        <w:t>)</w:t>
      </w:r>
    </w:p>
    <w:p w14:paraId="568CD347" w14:textId="77777777" w:rsidR="00BE05DB" w:rsidRDefault="00257521">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73921DE3" w14:textId="77777777" w:rsidR="00BE05DB" w:rsidRDefault="00257521">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4791782A" w14:textId="77777777" w:rsidR="00BE05DB" w:rsidRDefault="00257521">
      <w:pPr>
        <w:pStyle w:val="Heading2"/>
      </w:pPr>
      <w:r>
        <w:t>Deadline for the 1</w:t>
      </w:r>
      <w:r>
        <w:rPr>
          <w:vertAlign w:val="superscript"/>
        </w:rPr>
        <w:t>st</w:t>
      </w:r>
      <w:r>
        <w:t xml:space="preserve"> round</w:t>
      </w:r>
    </w:p>
    <w:p w14:paraId="32BBAFE9" w14:textId="4851B198" w:rsidR="00BE05DB" w:rsidRDefault="00257521">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 xml:space="preserve">17:00 </w:t>
      </w:r>
      <w:r>
        <w:rPr>
          <w:highlight w:val="yellow"/>
          <w:lang w:eastAsia="zh-CN"/>
        </w:rPr>
        <w:t>UTC</w:t>
      </w:r>
    </w:p>
    <w:p w14:paraId="2EB7BCD0" w14:textId="2E0C7F05" w:rsidR="00F417D0" w:rsidRDefault="00F417D0" w:rsidP="00F417D0">
      <w:pPr>
        <w:pStyle w:val="Heading2"/>
        <w:rPr>
          <w:ins w:id="3" w:author="Fumihiro Hasegawa" w:date="2023-04-19T19:48:00Z"/>
        </w:rPr>
      </w:pPr>
      <w:ins w:id="4" w:author="Fumihiro Hasegawa" w:date="2023-04-19T19:48:00Z">
        <w:r>
          <w:t>Deadline for the 2</w:t>
        </w:r>
        <w:r w:rsidRPr="00FA2918">
          <w:rPr>
            <w:vertAlign w:val="superscript"/>
            <w:rPrChange w:id="5" w:author="Fumihiro Hasegawa" w:date="2023-04-19T19:48:00Z">
              <w:rPr/>
            </w:rPrChange>
          </w:rPr>
          <w:t>nd</w:t>
        </w:r>
        <w:r w:rsidR="00FA2918">
          <w:t xml:space="preserve"> </w:t>
        </w:r>
        <w:r>
          <w:t>round</w:t>
        </w:r>
      </w:ins>
    </w:p>
    <w:p w14:paraId="5AE71480" w14:textId="597214BA" w:rsidR="00982142" w:rsidRDefault="00982142" w:rsidP="00982142">
      <w:pPr>
        <w:numPr>
          <w:ilvl w:val="0"/>
          <w:numId w:val="4"/>
        </w:numPr>
        <w:rPr>
          <w:ins w:id="6" w:author="Fumihiro Hasegawa" w:date="2023-04-19T19:48:00Z"/>
          <w:highlight w:val="yellow"/>
          <w:lang w:eastAsia="zh-CN"/>
        </w:rPr>
      </w:pPr>
      <w:ins w:id="7" w:author="Fumihiro Hasegawa" w:date="2023-04-19T19:48:00Z">
        <w:r>
          <w:rPr>
            <w:highlight w:val="yellow"/>
            <w:lang w:eastAsia="zh-CN"/>
          </w:rPr>
          <w:t xml:space="preserve">Deadline for the comments for the </w:t>
        </w:r>
      </w:ins>
      <w:ins w:id="8" w:author="Fumihiro Hasegawa" w:date="2023-04-19T19:49:00Z">
        <w:r w:rsidR="00D7093B">
          <w:rPr>
            <w:highlight w:val="yellow"/>
            <w:lang w:eastAsia="zh-CN"/>
          </w:rPr>
          <w:t>2</w:t>
        </w:r>
        <w:r w:rsidR="00D7093B" w:rsidRPr="00D7093B">
          <w:rPr>
            <w:highlight w:val="yellow"/>
            <w:vertAlign w:val="superscript"/>
            <w:lang w:eastAsia="zh-CN"/>
            <w:rPrChange w:id="9" w:author="Fumihiro Hasegawa" w:date="2023-04-19T19:49:00Z">
              <w:rPr>
                <w:highlight w:val="yellow"/>
                <w:lang w:eastAsia="zh-CN"/>
              </w:rPr>
            </w:rPrChange>
          </w:rPr>
          <w:t>nd</w:t>
        </w:r>
        <w:r w:rsidR="00D7093B">
          <w:rPr>
            <w:highlight w:val="yellow"/>
            <w:lang w:eastAsia="zh-CN"/>
          </w:rPr>
          <w:t xml:space="preserve"> </w:t>
        </w:r>
      </w:ins>
      <w:ins w:id="10" w:author="Fumihiro Hasegawa" w:date="2023-04-19T19:48:00Z">
        <w:r>
          <w:rPr>
            <w:highlight w:val="yellow"/>
            <w:lang w:eastAsia="zh-CN"/>
          </w:rPr>
          <w:t xml:space="preserve">round: Apr. </w:t>
        </w:r>
        <w:r w:rsidR="00BD3356">
          <w:rPr>
            <w:highlight w:val="yellow"/>
            <w:lang w:eastAsia="zh-CN"/>
          </w:rPr>
          <w:t>20</w:t>
        </w:r>
        <w:r>
          <w:rPr>
            <w:highlight w:val="yellow"/>
            <w:lang w:eastAsia="zh-CN"/>
          </w:rPr>
          <w:t xml:space="preserve"> </w:t>
        </w:r>
      </w:ins>
      <w:ins w:id="11" w:author="Fumihiro Hasegawa" w:date="2023-04-19T19:49:00Z">
        <w:r w:rsidR="00DB2468">
          <w:rPr>
            <w:highlight w:val="yellow"/>
            <w:lang w:eastAsia="zh-CN"/>
          </w:rPr>
          <w:t>23</w:t>
        </w:r>
      </w:ins>
      <w:ins w:id="12" w:author="Fumihiro Hasegawa" w:date="2023-04-19T19:48:00Z">
        <w:r>
          <w:rPr>
            <w:highlight w:val="yellow"/>
            <w:lang w:eastAsia="zh-CN"/>
          </w:rPr>
          <w:t>:</w:t>
        </w:r>
      </w:ins>
      <w:ins w:id="13" w:author="Fumihiro Hasegawa" w:date="2023-04-19T19:49:00Z">
        <w:r w:rsidR="00DB2468">
          <w:rPr>
            <w:highlight w:val="yellow"/>
            <w:lang w:eastAsia="zh-CN"/>
          </w:rPr>
          <w:t>59</w:t>
        </w:r>
      </w:ins>
      <w:ins w:id="14" w:author="Fumihiro Hasegawa" w:date="2023-04-19T19:48:00Z">
        <w:r>
          <w:rPr>
            <w:highlight w:val="yellow"/>
            <w:lang w:eastAsia="zh-CN"/>
          </w:rPr>
          <w:t xml:space="preserve"> UTC</w:t>
        </w:r>
      </w:ins>
    </w:p>
    <w:p w14:paraId="0116DFFA" w14:textId="230C8C42" w:rsidR="00F417D0" w:rsidDel="00BD3356" w:rsidRDefault="00F417D0" w:rsidP="00F417D0">
      <w:pPr>
        <w:rPr>
          <w:del w:id="15" w:author="Fumihiro Hasegawa" w:date="2023-04-19T19:48:00Z"/>
          <w:highlight w:val="yellow"/>
          <w:lang w:eastAsia="zh-CN"/>
        </w:rPr>
      </w:pPr>
    </w:p>
    <w:p w14:paraId="65585083" w14:textId="77777777" w:rsidR="00BE05DB" w:rsidRDefault="00257521">
      <w:pPr>
        <w:pStyle w:val="Heading1"/>
        <w:rPr>
          <w:lang w:val="en-CA"/>
        </w:rPr>
      </w:pPr>
      <w:r>
        <w:rPr>
          <w:lang w:val="en-CA"/>
        </w:rPr>
        <w:t>Suggested proposals for approval and discussion</w:t>
      </w:r>
    </w:p>
    <w:p w14:paraId="0815ADC0" w14:textId="77777777" w:rsidR="00BE05DB" w:rsidRDefault="00257521">
      <w:pPr>
        <w:rPr>
          <w:lang w:val="en-CA" w:eastAsia="zh-CN"/>
        </w:rPr>
      </w:pPr>
      <w:r>
        <w:rPr>
          <w:lang w:val="en-CA" w:eastAsia="zh-CN"/>
        </w:rPr>
        <w:t>The agreed proposals will be used as baseline for the LS reply.</w:t>
      </w:r>
    </w:p>
    <w:p w14:paraId="42B75167" w14:textId="77777777" w:rsidR="00BE05DB" w:rsidRDefault="00257521">
      <w:pPr>
        <w:rPr>
          <w:lang w:val="en-CA"/>
        </w:rPr>
      </w:pPr>
      <w:r>
        <w:rPr>
          <w:highlight w:val="yellow"/>
          <w:lang w:val="en-CA"/>
        </w:rPr>
        <w:t>TBD</w:t>
      </w:r>
    </w:p>
    <w:p w14:paraId="0DBAAE2B" w14:textId="77777777" w:rsidR="00BE05DB" w:rsidRDefault="00257521">
      <w:pPr>
        <w:pStyle w:val="Heading1"/>
        <w:rPr>
          <w:lang w:val="en-CA"/>
        </w:rPr>
      </w:pPr>
      <w:r>
        <w:rPr>
          <w:lang w:val="en-CA"/>
        </w:rPr>
        <w:lastRenderedPageBreak/>
        <w:t>Issues for discussion</w:t>
      </w:r>
    </w:p>
    <w:p w14:paraId="4DB8619D" w14:textId="77777777" w:rsidR="00BE05DB" w:rsidRDefault="00257521">
      <w:pPr>
        <w:pStyle w:val="Heading2"/>
      </w:pPr>
      <w:r>
        <w:t xml:space="preserve">Confirmation of RAN2 </w:t>
      </w:r>
      <w:r>
        <w:t>agreement</w:t>
      </w:r>
    </w:p>
    <w:p w14:paraId="3585B481" w14:textId="77777777" w:rsidR="00BE05DB" w:rsidRDefault="00BE05DB">
      <w:pPr>
        <w:rPr>
          <w:lang w:val="en-GB" w:eastAsia="zh-CN"/>
        </w:rPr>
      </w:pPr>
    </w:p>
    <w:p w14:paraId="656A84FD" w14:textId="77777777" w:rsidR="00BE05DB" w:rsidRDefault="00257521">
      <w:pPr>
        <w:rPr>
          <w:b/>
          <w:bCs/>
          <w:u w:val="single"/>
          <w:lang w:val="en-GB" w:eastAsia="zh-CN"/>
        </w:rPr>
      </w:pPr>
      <w:r>
        <w:rPr>
          <w:b/>
          <w:bCs/>
          <w:u w:val="single"/>
          <w:lang w:val="en-GB" w:eastAsia="zh-CN"/>
        </w:rPr>
        <w:t>Details of proposals</w:t>
      </w:r>
    </w:p>
    <w:p w14:paraId="427CCCBB" w14:textId="77777777" w:rsidR="00BE05DB" w:rsidRDefault="00257521">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257521">
      <w:r>
        <w:t>For the timing measurement</w:t>
      </w:r>
      <w:r>
        <w:t xml:space="preserve"> errors, RAN1 agreed that the distribution follows Gaussian distribution. </w:t>
      </w:r>
    </w:p>
    <w:p w14:paraId="12AD6403" w14:textId="77777777" w:rsidR="00BE05DB" w:rsidRDefault="00257521">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w:t>
      </w:r>
      <w:r>
        <w:t xml:space="preserve">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257521">
      <w:pPr>
        <w:pStyle w:val="ListParagraph"/>
        <w:numPr>
          <w:ilvl w:val="0"/>
          <w:numId w:val="5"/>
        </w:numPr>
      </w:pPr>
      <w:r>
        <w:t xml:space="preserve">RAN2 agreement can be confirmed since Gaussian distribution was identified as one of the </w:t>
      </w:r>
      <w:r>
        <w:t>candidate distributions for the error sources identified during the study item [1].</w:t>
      </w:r>
    </w:p>
    <w:p w14:paraId="2E0021C5" w14:textId="77777777" w:rsidR="00BE05DB" w:rsidRDefault="00257521">
      <w:pPr>
        <w:pStyle w:val="ListParagraph"/>
        <w:numPr>
          <w:ilvl w:val="0"/>
          <w:numId w:val="5"/>
        </w:numPr>
      </w:pPr>
      <w:r>
        <w:t>Parameterize the Gaussian bound [2].</w:t>
      </w:r>
    </w:p>
    <w:p w14:paraId="561C3F8F" w14:textId="77777777" w:rsidR="00BE05DB" w:rsidRDefault="00257521">
      <w:pPr>
        <w:pStyle w:val="ListParagraph"/>
        <w:numPr>
          <w:ilvl w:val="0"/>
          <w:numId w:val="5"/>
        </w:numPr>
      </w:pPr>
      <w:r>
        <w:t>Inter-TRP synchronization error and TRP location error can be modeled as Gaussian distribution. In addition, timing measurement error c</w:t>
      </w:r>
      <w:r>
        <w:t xml:space="preserve">an be model as Gaussian distribution according to the outcome of the study item [3]. </w:t>
      </w:r>
    </w:p>
    <w:p w14:paraId="14BF253F"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257521">
      <w:pPr>
        <w:pStyle w:val="ListParagraph"/>
        <w:numPr>
          <w:ilvl w:val="0"/>
          <w:numId w:val="5"/>
        </w:numPr>
      </w:pPr>
      <w:r>
        <w:t>Candidate distribution (uniform or Gaussian) for the error sources can be b</w:t>
      </w:r>
      <w:r>
        <w:t xml:space="preserve">ounded by a Gaussian distribution. Thus, the RAN2’s assumption is correct. Depending on the distribution, the bound may be loose depending on the true distribution of the error source. RAN2 need to check whether the bound will be tight enough to be usable </w:t>
      </w:r>
      <w:r>
        <w:t>[5].</w:t>
      </w:r>
    </w:p>
    <w:p w14:paraId="40DFAB91" w14:textId="77777777" w:rsidR="00BE05DB" w:rsidRDefault="00257521">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w:t>
      </w:r>
      <w:r>
        <w:t>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5FC5B28A" w14:textId="77777777" w:rsidR="00BE05DB" w:rsidRDefault="00257521">
      <w:pPr>
        <w:pStyle w:val="ListParagraph"/>
        <w:numPr>
          <w:ilvl w:val="0"/>
          <w:numId w:val="5"/>
        </w:numPr>
      </w:pPr>
      <w:r>
        <w:t>The error sources whose distributions have been identified in TR 38.859 can be assumed to have</w:t>
      </w:r>
      <w:r>
        <w:t xml:space="preserve"> Gaussian distribution [7].</w:t>
      </w:r>
    </w:p>
    <w:p w14:paraId="3E5F424E"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257521">
      <w:pPr>
        <w:pStyle w:val="Heading3"/>
      </w:pPr>
      <w:r>
        <w:t>Issue #</w:t>
      </w:r>
      <w:proofErr w:type="gramStart"/>
      <w:r>
        <w:t>1 :</w:t>
      </w:r>
      <w:proofErr w:type="gramEnd"/>
      <w:r>
        <w:t xml:space="preserve"> Confirmation of RAN2 agreement</w:t>
      </w:r>
    </w:p>
    <w:p w14:paraId="2434CA8B" w14:textId="77777777" w:rsidR="00BE05DB" w:rsidRDefault="00257521">
      <w:r>
        <w:t xml:space="preserve">Below is a summary of companies’ inputs. </w:t>
      </w:r>
    </w:p>
    <w:p w14:paraId="184B09AB" w14:textId="77777777" w:rsidR="00BE05DB" w:rsidRDefault="00257521">
      <w:pPr>
        <w:pStyle w:val="ListParagraph"/>
        <w:numPr>
          <w:ilvl w:val="0"/>
          <w:numId w:val="6"/>
        </w:numPr>
      </w:pPr>
      <w:r>
        <w:t>Whether to confirm the RAN2 agreement, “RAN2 antic</w:t>
      </w:r>
      <w:r>
        <w:t xml:space="preserve">ipate that the error sources are </w:t>
      </w:r>
      <w:proofErr w:type="spellStart"/>
      <w:r>
        <w:t>overbounded</w:t>
      </w:r>
      <w:proofErr w:type="spellEnd"/>
      <w:r>
        <w:t xml:space="preserve"> by a Gaussian distribution”</w:t>
      </w:r>
    </w:p>
    <w:p w14:paraId="11BEB06D" w14:textId="77777777" w:rsidR="00BE05DB" w:rsidRDefault="00257521">
      <w:pPr>
        <w:pStyle w:val="ListParagraph"/>
        <w:numPr>
          <w:ilvl w:val="1"/>
          <w:numId w:val="6"/>
        </w:numPr>
      </w:pPr>
      <w:proofErr w:type="gramStart"/>
      <w:r>
        <w:t>Yes :</w:t>
      </w:r>
      <w:proofErr w:type="gramEnd"/>
      <w:r>
        <w:t xml:space="preserve"> [1,2,3,4,5,7,8]</w:t>
      </w:r>
    </w:p>
    <w:p w14:paraId="5B830E20" w14:textId="77777777" w:rsidR="00BE05DB" w:rsidRDefault="00257521">
      <w:pPr>
        <w:pStyle w:val="ListParagraph"/>
        <w:numPr>
          <w:ilvl w:val="1"/>
          <w:numId w:val="6"/>
        </w:numPr>
      </w:pPr>
      <w:proofErr w:type="gramStart"/>
      <w:r>
        <w:t>Concern :</w:t>
      </w:r>
      <w:proofErr w:type="gramEnd"/>
      <w:r>
        <w:t xml:space="preserve"> [6]</w:t>
      </w:r>
    </w:p>
    <w:p w14:paraId="4DC1DB3C" w14:textId="77777777" w:rsidR="00BE05DB" w:rsidRDefault="00257521">
      <w:pPr>
        <w:spacing w:before="240"/>
      </w:pPr>
      <w:r>
        <w:t>Considering two companies have questioned about tightness of the bound. Thus, the following proposal is made, capturing the LS texts in [5] about t</w:t>
      </w:r>
      <w:r>
        <w:t>he tightness of the bound.</w:t>
      </w:r>
    </w:p>
    <w:p w14:paraId="21045F12" w14:textId="77777777" w:rsidR="00BE05DB" w:rsidRDefault="00257521" w:rsidP="00180372">
      <w:r>
        <w:rPr>
          <w:highlight w:val="yellow"/>
        </w:rPr>
        <w:t>Rapporteur proposal #1</w:t>
      </w:r>
    </w:p>
    <w:p w14:paraId="3FBFF9F3" w14:textId="77777777" w:rsidR="00BE05DB" w:rsidRDefault="00257521">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w:t>
      </w:r>
      <w:r>
        <w:t xml:space="preserve"> useful in the integrity </w:t>
      </w:r>
      <w:proofErr w:type="gramStart"/>
      <w:r>
        <w:t>framework..</w:t>
      </w:r>
      <w:proofErr w:type="gramEnd"/>
    </w:p>
    <w:p w14:paraId="42E4B2E6" w14:textId="77777777" w:rsidR="00BE05DB" w:rsidRDefault="00257521" w:rsidP="00180372">
      <w:r>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257521">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257521">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257521">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257521">
            <w:pPr>
              <w:spacing w:after="0" w:line="240" w:lineRule="auto"/>
              <w:rPr>
                <w:lang w:eastAsia="zh-CN"/>
              </w:rPr>
            </w:pPr>
            <w:r>
              <w:t>The intention to include “Tightness of the bound should be considered” is unclear to</w:t>
            </w:r>
            <w:r>
              <w:t xml:space="preserve">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257521">
            <w:pPr>
              <w:spacing w:after="0" w:line="240" w:lineRule="auto"/>
              <w:rPr>
                <w:lang w:eastAsia="zh-CN"/>
              </w:rPr>
            </w:pPr>
            <w:r>
              <w:rPr>
                <w:rFonts w:hint="eastAsia"/>
                <w:lang w:eastAsia="zh-CN"/>
              </w:rPr>
              <w:t>ZTE</w:t>
            </w:r>
          </w:p>
        </w:tc>
        <w:tc>
          <w:tcPr>
            <w:tcW w:w="1866" w:type="dxa"/>
          </w:tcPr>
          <w:p w14:paraId="0E54D6A3" w14:textId="77777777" w:rsidR="00BE05DB" w:rsidRDefault="00257521">
            <w:pPr>
              <w:spacing w:after="0" w:line="240" w:lineRule="auto"/>
              <w:rPr>
                <w:rFonts w:eastAsia="宋体"/>
                <w:lang w:eastAsia="zh-CN"/>
              </w:rPr>
            </w:pPr>
            <w:r>
              <w:rPr>
                <w:rFonts w:eastAsia="宋体" w:hint="eastAsia"/>
                <w:lang w:eastAsia="zh-CN"/>
              </w:rPr>
              <w:t xml:space="preserve">Support </w:t>
            </w:r>
          </w:p>
        </w:tc>
        <w:tc>
          <w:tcPr>
            <w:tcW w:w="5691" w:type="dxa"/>
          </w:tcPr>
          <w:p w14:paraId="67BAD180" w14:textId="77777777" w:rsidR="00BE05DB" w:rsidRDefault="00257521">
            <w:pPr>
              <w:spacing w:after="0" w:line="240" w:lineRule="auto"/>
              <w:rPr>
                <w:rFonts w:eastAsia="宋体"/>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宋体"/>
                <w:lang w:eastAsia="zh-CN"/>
              </w:rPr>
              <w:t>’</w:t>
            </w:r>
            <w:r>
              <w:rPr>
                <w:rFonts w:eastAsia="宋体" w:hint="eastAsia"/>
                <w:lang w:eastAsia="zh-CN"/>
              </w:rPr>
              <w:t xml:space="preserve"> if we don</w:t>
            </w:r>
            <w:r>
              <w:rPr>
                <w:rFonts w:eastAsia="宋体"/>
                <w:lang w:eastAsia="zh-CN"/>
              </w:rPr>
              <w:t>’</w:t>
            </w:r>
            <w:r>
              <w:rPr>
                <w:rFonts w:eastAsia="宋体" w:hint="eastAsia"/>
                <w:lang w:eastAsia="zh-CN"/>
              </w:rPr>
              <w:t>t know how to judge the tightness.</w:t>
            </w:r>
          </w:p>
        </w:tc>
      </w:tr>
      <w:tr w:rsidR="00BE05DB" w14:paraId="27E61B69" w14:textId="77777777" w:rsidTr="001F742E">
        <w:tc>
          <w:tcPr>
            <w:tcW w:w="1793" w:type="dxa"/>
          </w:tcPr>
          <w:p w14:paraId="089C4618" w14:textId="77777777" w:rsidR="00BE05DB" w:rsidRDefault="00257521">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257521">
            <w:pPr>
              <w:spacing w:after="0" w:line="240" w:lineRule="auto"/>
              <w:rPr>
                <w:rFonts w:eastAsia="等线"/>
                <w:lang w:eastAsia="zh-CN"/>
              </w:rPr>
            </w:pPr>
            <w:r>
              <w:rPr>
                <w:rFonts w:eastAsia="等线" w:hint="eastAsia"/>
                <w:lang w:eastAsia="zh-CN"/>
              </w:rPr>
              <w:t>I</w:t>
            </w:r>
            <w:r>
              <w:rPr>
                <w:rFonts w:eastAsia="等线"/>
                <w:lang w:eastAsia="zh-CN"/>
              </w:rPr>
              <w:t xml:space="preserve">s </w:t>
            </w:r>
            <w:proofErr w:type="gramStart"/>
            <w:r>
              <w:rPr>
                <w:rFonts w:eastAsia="等线"/>
                <w:lang w:eastAsia="zh-CN"/>
              </w:rPr>
              <w:t>it</w:t>
            </w:r>
            <w:proofErr w:type="gramEnd"/>
            <w:r>
              <w:rPr>
                <w:rFonts w:eastAsia="等线"/>
                <w:lang w:eastAsia="zh-CN"/>
              </w:rPr>
              <w:t xml:space="preserve"> correct understanding that uniform distribution will </w:t>
            </w:r>
            <w:r>
              <w:rPr>
                <w:rFonts w:eastAsia="等线"/>
                <w:lang w:eastAsia="zh-CN"/>
              </w:rPr>
              <w:t>not be considered at all?</w:t>
            </w:r>
          </w:p>
        </w:tc>
      </w:tr>
      <w:tr w:rsidR="00BE05DB" w14:paraId="5EDBB655" w14:textId="77777777" w:rsidTr="001F742E">
        <w:tc>
          <w:tcPr>
            <w:tcW w:w="1793" w:type="dxa"/>
          </w:tcPr>
          <w:p w14:paraId="41B65C38" w14:textId="77777777" w:rsidR="00BE05DB" w:rsidRDefault="00257521">
            <w:pPr>
              <w:spacing w:after="0" w:line="240" w:lineRule="auto"/>
              <w:rPr>
                <w:rFonts w:eastAsia="等线"/>
                <w:lang w:eastAsia="zh-CN"/>
              </w:rPr>
            </w:pPr>
            <w:r>
              <w:rPr>
                <w:rFonts w:eastAsia="等线"/>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257521">
            <w:pPr>
              <w:spacing w:after="0" w:line="240" w:lineRule="auto"/>
              <w:rPr>
                <w:rFonts w:eastAsia="等线"/>
                <w:lang w:eastAsia="zh-CN"/>
              </w:rPr>
            </w:pPr>
            <w:r>
              <w:rPr>
                <w:rFonts w:eastAsia="等线"/>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257521">
            <w:pPr>
              <w:spacing w:after="0" w:line="240" w:lineRule="auto"/>
              <w:rPr>
                <w:rFonts w:eastAsia="等线"/>
                <w:lang w:eastAsia="zh-CN"/>
              </w:rPr>
            </w:pPr>
            <w:r>
              <w:rPr>
                <w:rFonts w:eastAsia="等线"/>
                <w:lang w:eastAsia="zh-CN"/>
              </w:rPr>
              <w:t>In additio</w:t>
            </w:r>
            <w:r>
              <w:rPr>
                <w:rFonts w:eastAsia="等线"/>
                <w:lang w:eastAsia="zh-CN"/>
              </w:rPr>
              <w:t xml:space="preserve">n, we have the same question. Do we exclude the uniform </w:t>
            </w:r>
            <w:proofErr w:type="gramStart"/>
            <w:r>
              <w:rPr>
                <w:rFonts w:eastAsia="等线"/>
                <w:lang w:eastAsia="zh-CN"/>
              </w:rPr>
              <w:t>distribution ?</w:t>
            </w:r>
            <w:proofErr w:type="gramEnd"/>
          </w:p>
        </w:tc>
      </w:tr>
      <w:tr w:rsidR="00BE05DB" w14:paraId="16A25D1E" w14:textId="77777777" w:rsidTr="001F742E">
        <w:tc>
          <w:tcPr>
            <w:tcW w:w="1793" w:type="dxa"/>
          </w:tcPr>
          <w:p w14:paraId="2DEECE1F" w14:textId="77777777" w:rsidR="00BE05DB" w:rsidRDefault="00257521">
            <w:pPr>
              <w:spacing w:after="0" w:line="240" w:lineRule="auto"/>
              <w:rPr>
                <w:rFonts w:eastAsia="等线"/>
                <w:lang w:eastAsia="zh-CN"/>
              </w:rPr>
            </w:pPr>
            <w:r>
              <w:rPr>
                <w:rFonts w:eastAsia="等线"/>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257521">
            <w:pPr>
              <w:spacing w:after="0" w:line="240" w:lineRule="auto"/>
              <w:rPr>
                <w:rFonts w:eastAsia="等线"/>
                <w:lang w:eastAsia="zh-CN"/>
              </w:rPr>
            </w:pPr>
            <w:r>
              <w:rPr>
                <w:rFonts w:eastAsia="等线"/>
                <w:lang w:eastAsia="zh-CN"/>
              </w:rPr>
              <w:t>Based on the comments received so far, the moderator would like to check if the following proposal is acceptable.</w:t>
            </w:r>
          </w:p>
          <w:p w14:paraId="2ABCB7EF" w14:textId="77777777" w:rsidR="00BE05DB" w:rsidRDefault="00257521">
            <w:pPr>
              <w:pStyle w:val="ListParagraph"/>
              <w:numPr>
                <w:ilvl w:val="0"/>
                <w:numId w:val="7"/>
              </w:numPr>
              <w:rPr>
                <w:rFonts w:eastAsia="等线"/>
                <w:lang w:eastAsia="zh-CN"/>
              </w:rPr>
            </w:pPr>
            <w:r>
              <w:rPr>
                <w:rFonts w:eastAsia="等线"/>
                <w:lang w:eastAsia="zh-CN"/>
              </w:rPr>
              <w:t xml:space="preserve">Concern from some companies is that a single Gaussian </w:t>
            </w:r>
            <w:proofErr w:type="spellStart"/>
            <w:r>
              <w:rPr>
                <w:rFonts w:eastAsia="等线"/>
                <w:lang w:eastAsia="zh-CN"/>
              </w:rPr>
              <w:t>overb</w:t>
            </w:r>
            <w:r>
              <w:rPr>
                <w:rFonts w:eastAsia="等线"/>
                <w:lang w:eastAsia="zh-CN"/>
              </w:rPr>
              <w:t>ound</w:t>
            </w:r>
            <w:proofErr w:type="spellEnd"/>
            <w:r>
              <w:rPr>
                <w:rFonts w:eastAsia="等线"/>
                <w:lang w:eastAsia="zh-CN"/>
              </w:rPr>
              <w:t xml:space="preserve"> cannot bound Uniform distribution. </w:t>
            </w:r>
          </w:p>
          <w:p w14:paraId="24E91302" w14:textId="77777777" w:rsidR="00BE05DB" w:rsidRDefault="00257521">
            <w:pPr>
              <w:pStyle w:val="ListParagraph"/>
              <w:numPr>
                <w:ilvl w:val="0"/>
                <w:numId w:val="7"/>
              </w:numPr>
              <w:rPr>
                <w:rFonts w:eastAsia="等线"/>
                <w:lang w:eastAsia="zh-CN"/>
              </w:rPr>
            </w:pPr>
            <w:r>
              <w:rPr>
                <w:rFonts w:eastAsia="等线"/>
                <w:lang w:eastAsia="zh-CN"/>
              </w:rPr>
              <w:t xml:space="preserve">The majority view is that the Gaussian </w:t>
            </w:r>
            <w:proofErr w:type="spellStart"/>
            <w:r>
              <w:rPr>
                <w:rFonts w:eastAsia="等线"/>
                <w:lang w:eastAsia="zh-CN"/>
              </w:rPr>
              <w:t>overbounding</w:t>
            </w:r>
            <w:proofErr w:type="spellEnd"/>
            <w:r>
              <w:rPr>
                <w:rFonts w:eastAsia="等线"/>
                <w:lang w:eastAsia="zh-CN"/>
              </w:rPr>
              <w:t xml:space="preserve"> is applicable if the error source follows the Gaussian distribution. </w:t>
            </w:r>
          </w:p>
          <w:p w14:paraId="1C8AFCA2" w14:textId="77777777" w:rsidR="00BE05DB" w:rsidRDefault="00257521">
            <w:pPr>
              <w:pStyle w:val="ListParagraph"/>
              <w:numPr>
                <w:ilvl w:val="0"/>
                <w:numId w:val="7"/>
              </w:numPr>
              <w:rPr>
                <w:rFonts w:eastAsia="等线"/>
                <w:lang w:eastAsia="zh-CN"/>
              </w:rPr>
            </w:pPr>
            <w:r>
              <w:rPr>
                <w:rFonts w:eastAsia="等线"/>
                <w:lang w:eastAsia="zh-CN"/>
              </w:rPr>
              <w:t>The sentence related to tightness is removed.</w:t>
            </w:r>
          </w:p>
          <w:p w14:paraId="1B0AA294" w14:textId="77777777" w:rsidR="00BE05DB" w:rsidRDefault="00257521">
            <w:pPr>
              <w:rPr>
                <w:rFonts w:eastAsia="等线"/>
                <w:lang w:eastAsia="zh-CN"/>
              </w:rPr>
            </w:pPr>
            <w:r>
              <w:rPr>
                <w:rFonts w:eastAsia="等线"/>
                <w:lang w:eastAsia="zh-CN"/>
              </w:rPr>
              <w:t>The modified proposal (Rapporteur proposal #1-1</w:t>
            </w:r>
            <w:r>
              <w:rPr>
                <w:rFonts w:eastAsia="等线"/>
                <w:lang w:eastAsia="zh-CN"/>
              </w:rPr>
              <w:t xml:space="preserve">) attempts to capture both aspects. Changes are indicated in </w:t>
            </w:r>
            <w:r>
              <w:rPr>
                <w:rFonts w:eastAsia="等线"/>
                <w:color w:val="FF0000"/>
                <w:lang w:eastAsia="zh-CN"/>
              </w:rPr>
              <w:t>red</w:t>
            </w:r>
            <w:r>
              <w:rPr>
                <w:rFonts w:eastAsia="等线"/>
                <w:lang w:eastAsia="zh-CN"/>
              </w:rPr>
              <w:t>.</w:t>
            </w:r>
          </w:p>
          <w:p w14:paraId="020BC570" w14:textId="77777777" w:rsidR="00BE05DB" w:rsidRDefault="00257521">
            <w:pPr>
              <w:pStyle w:val="Heading4"/>
              <w:numPr>
                <w:ilvl w:val="0"/>
                <w:numId w:val="0"/>
              </w:numPr>
              <w:spacing w:after="0"/>
              <w:ind w:left="864" w:hanging="864"/>
              <w:rPr>
                <w:b/>
                <w:bCs/>
              </w:rPr>
            </w:pPr>
            <w:r>
              <w:rPr>
                <w:b/>
                <w:bCs/>
                <w:highlight w:val="yellow"/>
              </w:rPr>
              <w:t>Rapporteur proposal #1-1</w:t>
            </w:r>
          </w:p>
          <w:p w14:paraId="18A1F99C" w14:textId="77777777" w:rsidR="00BE05DB" w:rsidRDefault="00257521">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Tightness of the</w:t>
            </w:r>
            <w:r>
              <w:rPr>
                <w:strike/>
                <w:color w:val="FF0000"/>
              </w:rPr>
              <w:t xml:space="preserv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18F197B0" w14:textId="77777777" w:rsidR="00BE05DB" w:rsidRDefault="00257521">
            <w:pPr>
              <w:pStyle w:val="ListParagraph"/>
              <w:numPr>
                <w:ilvl w:val="0"/>
                <w:numId w:val="6"/>
              </w:numPr>
              <w:rPr>
                <w:color w:val="FF0000"/>
              </w:rPr>
            </w:pPr>
            <w:r>
              <w:rPr>
                <w:color w:val="FF0000"/>
              </w:rPr>
              <w:t>From RAN1’s perspective, if an error source listed in Table 6.1.1-2 in TR 38.859 follows the Uniform distribution, the RAN2 a</w:t>
            </w:r>
            <w:r>
              <w:rPr>
                <w:color w:val="FF0000"/>
              </w:rPr>
              <w:t xml:space="preserve">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等线"/>
                <w:lang w:eastAsia="zh-CN"/>
              </w:rPr>
            </w:pPr>
          </w:p>
          <w:p w14:paraId="63E300CB" w14:textId="77777777" w:rsidR="00BE05DB" w:rsidRDefault="00BE05DB">
            <w:pPr>
              <w:spacing w:after="0" w:line="240" w:lineRule="auto"/>
              <w:rPr>
                <w:rFonts w:eastAsia="等线"/>
                <w:lang w:eastAsia="zh-CN"/>
              </w:rPr>
            </w:pPr>
          </w:p>
        </w:tc>
      </w:tr>
      <w:tr w:rsidR="00BE05DB" w14:paraId="13D981E6" w14:textId="77777777" w:rsidTr="001F742E">
        <w:tc>
          <w:tcPr>
            <w:tcW w:w="1793" w:type="dxa"/>
          </w:tcPr>
          <w:p w14:paraId="6DDAF48E" w14:textId="77777777" w:rsidR="00BE05DB" w:rsidRDefault="00257521">
            <w:pPr>
              <w:spacing w:after="0" w:line="240" w:lineRule="auto"/>
              <w:rPr>
                <w:rFonts w:eastAsia="等线"/>
                <w:lang w:eastAsia="zh-CN"/>
              </w:rPr>
            </w:pPr>
            <w:r>
              <w:rPr>
                <w:rFonts w:eastAsia="等线"/>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257521">
            <w:pPr>
              <w:spacing w:after="0" w:line="240" w:lineRule="auto"/>
              <w:rPr>
                <w:rFonts w:eastAsia="等线"/>
                <w:lang w:eastAsia="zh-CN"/>
              </w:rPr>
            </w:pPr>
            <w:r>
              <w:rPr>
                <w:rFonts w:eastAsia="等线"/>
                <w:lang w:eastAsia="zh-CN"/>
              </w:rPr>
              <w:t xml:space="preserve">Considering that the </w:t>
            </w:r>
            <w:r>
              <w:rPr>
                <w:rFonts w:cs="Times New Roman"/>
              </w:rPr>
              <w:t xml:space="preserve">uniform distribution and </w:t>
            </w:r>
            <w:r>
              <w:t xml:space="preserve">Gaussian </w:t>
            </w:r>
            <w:r>
              <w:rPr>
                <w:rFonts w:cs="Times New Roman"/>
              </w:rPr>
              <w:t xml:space="preserve">distribution has been identified as candidates for modeling the distribution of the identified </w:t>
            </w:r>
            <w:r>
              <w:rPr>
                <w:rFonts w:cs="Times New Roman"/>
              </w:rPr>
              <w:t>error sources in RAN1, the second bullet in the updated proposal looks strange because RAN2 has already make their decision. In our view, w</w:t>
            </w:r>
            <w:r>
              <w:rPr>
                <w:rFonts w:eastAsia="等线"/>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257521">
            <w:pPr>
              <w:spacing w:after="0" w:line="240" w:lineRule="auto"/>
              <w:rPr>
                <w:rFonts w:eastAsia="等线"/>
                <w:lang w:eastAsia="zh-CN"/>
              </w:rPr>
            </w:pPr>
            <w:r>
              <w:rPr>
                <w:rFonts w:eastAsia="等线"/>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257521">
            <w:pPr>
              <w:spacing w:after="0" w:line="240" w:lineRule="auto"/>
              <w:rPr>
                <w:rFonts w:eastAsia="等线"/>
                <w:lang w:eastAsia="zh-CN"/>
              </w:rPr>
            </w:pPr>
            <w:r>
              <w:rPr>
                <w:rFonts w:eastAsia="等线"/>
                <w:lang w:eastAsia="zh-CN"/>
              </w:rPr>
              <w:t xml:space="preserve">We share similar thoughts as Samsung. The new current second sub-bullet seems to be saying that </w:t>
            </w:r>
            <w:proofErr w:type="spellStart"/>
            <w:r>
              <w:rPr>
                <w:rFonts w:eastAsia="等线"/>
                <w:lang w:eastAsia="zh-CN"/>
              </w:rPr>
              <w:t>overbounding</w:t>
            </w:r>
            <w:proofErr w:type="spellEnd"/>
            <w:r>
              <w:rPr>
                <w:rFonts w:eastAsia="等线"/>
                <w:lang w:eastAsia="zh-CN"/>
              </w:rPr>
              <w:t xml:space="preserve"> is not possible at all which is not quite correct. </w:t>
            </w:r>
          </w:p>
          <w:p w14:paraId="20E5D798" w14:textId="77777777" w:rsidR="00BE05DB" w:rsidRDefault="00257521">
            <w:pPr>
              <w:spacing w:after="0" w:line="240" w:lineRule="auto"/>
              <w:rPr>
                <w:rFonts w:eastAsia="等线"/>
                <w:lang w:eastAsia="zh-CN"/>
              </w:rPr>
            </w:pPr>
            <w:r>
              <w:rPr>
                <w:rFonts w:eastAsia="等线"/>
                <w:lang w:eastAsia="zh-CN"/>
              </w:rPr>
              <w:t>We could keep the first sub-bullet and to address the (valid) point about potential over-conser</w:t>
            </w:r>
            <w:r>
              <w:rPr>
                <w:rFonts w:eastAsia="等线"/>
                <w:lang w:eastAsia="zh-CN"/>
              </w:rPr>
              <w:t xml:space="preserve">vativeness resulting due to </w:t>
            </w:r>
            <w:proofErr w:type="spellStart"/>
            <w:r>
              <w:rPr>
                <w:rFonts w:eastAsia="等线"/>
                <w:lang w:eastAsia="zh-CN"/>
              </w:rPr>
              <w:t>overbounding</w:t>
            </w:r>
            <w:proofErr w:type="spellEnd"/>
            <w:r>
              <w:rPr>
                <w:rFonts w:eastAsia="等线"/>
                <w:lang w:eastAsia="zh-CN"/>
              </w:rPr>
              <w:t xml:space="preserve">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257521">
            <w:pPr>
              <w:spacing w:after="0" w:line="240" w:lineRule="auto"/>
              <w:rPr>
                <w:rFonts w:eastAsia="等线"/>
                <w:lang w:eastAsia="zh-CN"/>
              </w:rPr>
            </w:pPr>
            <w:r>
              <w:rPr>
                <w:rFonts w:eastAsia="等线"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257521">
            <w:pPr>
              <w:spacing w:after="0" w:line="240" w:lineRule="auto"/>
              <w:rPr>
                <w:rFonts w:eastAsia="等线"/>
                <w:lang w:eastAsia="zh-CN"/>
              </w:rPr>
            </w:pPr>
            <w:r>
              <w:rPr>
                <w:rFonts w:eastAsia="等线" w:hint="eastAsia"/>
                <w:lang w:eastAsia="zh-CN"/>
              </w:rPr>
              <w:t>We share the similar view as Samsung.</w:t>
            </w:r>
            <w:r>
              <w:rPr>
                <w:rFonts w:eastAsia="等线" w:hint="eastAsia"/>
                <w:lang w:eastAsia="zh-CN"/>
              </w:rPr>
              <w:t xml:space="preserve"> It is obvious that the uniform distribution is not selected by RAN2. The following is sufficient:</w:t>
            </w:r>
          </w:p>
          <w:p w14:paraId="2BD1B596" w14:textId="77777777" w:rsidR="00BE05DB" w:rsidRDefault="00BE05DB">
            <w:pPr>
              <w:spacing w:after="0" w:line="240" w:lineRule="auto"/>
              <w:rPr>
                <w:rFonts w:eastAsia="等线"/>
                <w:lang w:eastAsia="zh-CN"/>
              </w:rPr>
            </w:pPr>
          </w:p>
          <w:p w14:paraId="2730140F" w14:textId="77777777" w:rsidR="00BE05DB" w:rsidRDefault="00257521">
            <w:pPr>
              <w:spacing w:after="0" w:line="240" w:lineRule="auto"/>
              <w:rPr>
                <w:rFonts w:eastAsia="等线"/>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等线"/>
                <w:lang w:eastAsia="zh-CN"/>
              </w:rPr>
            </w:pPr>
            <w:r>
              <w:rPr>
                <w:rFonts w:eastAsia="等线"/>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等线"/>
                <w:lang w:eastAsia="zh-CN"/>
              </w:rPr>
            </w:pPr>
            <w:r>
              <w:rPr>
                <w:rFonts w:eastAsia="等线"/>
                <w:lang w:eastAsia="zh-CN"/>
              </w:rPr>
              <w:t xml:space="preserve">We tend to agree with the Moderator’s updated reply. </w:t>
            </w:r>
            <w:r w:rsidR="00162806">
              <w:rPr>
                <w:rFonts w:eastAsia="等线"/>
                <w:lang w:eastAsia="zh-CN"/>
              </w:rPr>
              <w:t>We also generally agree that RAN1 has concluded on uniform and gaussian distributions depending on the error source during the study phase</w:t>
            </w:r>
            <w:r>
              <w:rPr>
                <w:rFonts w:eastAsia="等线"/>
                <w:lang w:eastAsia="zh-CN"/>
              </w:rPr>
              <w:t xml:space="preserve"> and</w:t>
            </w:r>
            <w:r w:rsidR="00D2575A">
              <w:rPr>
                <w:rFonts w:eastAsia="等线"/>
                <w:lang w:eastAsia="zh-CN"/>
              </w:rPr>
              <w:t xml:space="preserve"> this</w:t>
            </w:r>
            <w:r>
              <w:rPr>
                <w:rFonts w:eastAsia="等线"/>
                <w:lang w:eastAsia="zh-CN"/>
              </w:rPr>
              <w:t xml:space="preserve"> should be reflected</w:t>
            </w:r>
            <w:r w:rsidR="00D2575A">
              <w:rPr>
                <w:rFonts w:eastAsia="等线"/>
                <w:lang w:eastAsia="zh-CN"/>
              </w:rPr>
              <w:t xml:space="preserve"> and emphasized</w:t>
            </w:r>
            <w:r>
              <w:rPr>
                <w:rFonts w:eastAsia="等线"/>
                <w:lang w:eastAsia="zh-CN"/>
              </w:rPr>
              <w:t xml:space="preserve"> in our reply</w:t>
            </w:r>
            <w:r w:rsidR="00162806">
              <w:rPr>
                <w:rFonts w:eastAsia="等线"/>
                <w:lang w:eastAsia="zh-CN"/>
              </w:rPr>
              <w:t xml:space="preserve">. While it may be straight-forward to </w:t>
            </w:r>
            <w:proofErr w:type="spellStart"/>
            <w:r w:rsidR="00162806">
              <w:rPr>
                <w:rFonts w:eastAsia="等线"/>
                <w:lang w:eastAsia="zh-CN"/>
              </w:rPr>
              <w:t>overbound</w:t>
            </w:r>
            <w:proofErr w:type="spellEnd"/>
            <w:r w:rsidR="00162806">
              <w:rPr>
                <w:rFonts w:eastAsia="等线"/>
                <w:lang w:eastAsia="zh-CN"/>
              </w:rPr>
              <w:t xml:space="preserve"> Gaussian error distributions with a Gaussian distribution, we question the accuracy of applying the same the </w:t>
            </w:r>
            <w:proofErr w:type="spellStart"/>
            <w:r w:rsidR="00162806">
              <w:rPr>
                <w:rFonts w:eastAsia="等线"/>
                <w:lang w:eastAsia="zh-CN"/>
              </w:rPr>
              <w:t>overbounding</w:t>
            </w:r>
            <w:proofErr w:type="spellEnd"/>
            <w:r w:rsidR="00D2575A">
              <w:rPr>
                <w:rFonts w:eastAsia="等线"/>
                <w:lang w:eastAsia="zh-CN"/>
              </w:rPr>
              <w:t xml:space="preserve"> technique</w:t>
            </w:r>
            <w:r w:rsidR="00162806">
              <w:rPr>
                <w:rFonts w:eastAsia="等线"/>
                <w:lang w:eastAsia="zh-CN"/>
              </w:rPr>
              <w:t xml:space="preserve"> to a uniform distribution given that it </w:t>
            </w:r>
            <w:r>
              <w:rPr>
                <w:rFonts w:eastAsia="等线"/>
                <w:lang w:eastAsia="zh-CN"/>
              </w:rPr>
              <w:t xml:space="preserve">may </w:t>
            </w:r>
            <w:r w:rsidR="00162806">
              <w:rPr>
                <w:rFonts w:eastAsia="等线"/>
                <w:lang w:eastAsia="zh-CN"/>
              </w:rPr>
              <w:t xml:space="preserve">limit/truncate the range values over which the uniform error </w:t>
            </w:r>
            <w:r>
              <w:rPr>
                <w:rFonts w:eastAsia="等线"/>
                <w:lang w:eastAsia="zh-CN"/>
              </w:rPr>
              <w:t>distribution</w:t>
            </w:r>
            <w:r w:rsidR="00162806">
              <w:rPr>
                <w:rFonts w:eastAsia="等线"/>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等线"/>
                <w:lang w:eastAsia="zh-CN"/>
              </w:rPr>
            </w:pPr>
            <w:r>
              <w:rPr>
                <w:rFonts w:eastAsia="等线"/>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等线"/>
                <w:lang w:eastAsia="zh-CN"/>
              </w:rPr>
            </w:pPr>
            <w:r>
              <w:rPr>
                <w:rFonts w:eastAsia="等线"/>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等线"/>
                <w:lang w:eastAsia="zh-CN"/>
              </w:rPr>
            </w:pPr>
          </w:p>
          <w:p w14:paraId="63346ABB" w14:textId="23048659" w:rsidR="00A42899" w:rsidRDefault="00A42899" w:rsidP="00A42899">
            <w:pPr>
              <w:spacing w:after="0" w:line="240" w:lineRule="auto"/>
              <w:rPr>
                <w:rFonts w:eastAsia="等线"/>
                <w:lang w:eastAsia="zh-CN"/>
              </w:rPr>
            </w:pPr>
            <w:r>
              <w:rPr>
                <w:rFonts w:eastAsia="等线"/>
                <w:lang w:eastAsia="zh-CN"/>
              </w:rPr>
              <w:t xml:space="preserve">Thus, we are fine removing the last </w:t>
            </w:r>
            <w:r w:rsidR="00F1102B">
              <w:rPr>
                <w:rFonts w:eastAsia="等线"/>
                <w:lang w:eastAsia="zh-CN"/>
              </w:rPr>
              <w:t>bullet</w:t>
            </w:r>
            <w:r>
              <w:rPr>
                <w:rFonts w:eastAsia="等线"/>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等线"/>
                <w:lang w:eastAsia="zh-CN"/>
              </w:rPr>
            </w:pPr>
          </w:p>
          <w:p w14:paraId="08F4EFE9" w14:textId="36923A16" w:rsidR="00A42899" w:rsidRDefault="00A42899" w:rsidP="00A42899">
            <w:pPr>
              <w:spacing w:after="0" w:line="240" w:lineRule="auto"/>
              <w:rPr>
                <w:rFonts w:eastAsia="等线"/>
                <w:lang w:eastAsia="zh-CN"/>
              </w:rPr>
            </w:pPr>
            <w:r>
              <w:rPr>
                <w:rFonts w:eastAsia="等线"/>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等线"/>
                <w:lang w:eastAsia="zh-CN"/>
              </w:rPr>
            </w:pPr>
            <w:r>
              <w:rPr>
                <w:rFonts w:eastAsia="等线"/>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等线"/>
                <w:lang w:eastAsia="zh-CN"/>
              </w:rPr>
            </w:pPr>
            <w:r>
              <w:rPr>
                <w:rFonts w:eastAsia="等线"/>
                <w:lang w:eastAsia="zh-CN"/>
              </w:rPr>
              <w:t xml:space="preserve">We think the RAN2 agreement on Gaussian </w:t>
            </w:r>
            <w:proofErr w:type="spellStart"/>
            <w:r>
              <w:rPr>
                <w:rFonts w:eastAsia="等线"/>
                <w:lang w:eastAsia="zh-CN"/>
              </w:rPr>
              <w:t>overbounding</w:t>
            </w:r>
            <w:proofErr w:type="spellEnd"/>
            <w:r>
              <w:rPr>
                <w:rFonts w:eastAsia="等线"/>
                <w:lang w:eastAsia="zh-CN"/>
              </w:rPr>
              <w:t xml:space="preserve"> did not sufficiently clarify whether the </w:t>
            </w:r>
            <w:proofErr w:type="spellStart"/>
            <w:r>
              <w:rPr>
                <w:rFonts w:eastAsia="等线"/>
                <w:lang w:eastAsia="zh-CN"/>
              </w:rPr>
              <w:t>overbounding</w:t>
            </w:r>
            <w:proofErr w:type="spellEnd"/>
            <w:r>
              <w:rPr>
                <w:rFonts w:eastAsia="等线"/>
                <w:lang w:eastAsia="zh-CN"/>
              </w:rPr>
              <w:t xml:space="preserve"> is using a single Gaussian distribution or following the ‘paired Gaussian </w:t>
            </w:r>
            <w:proofErr w:type="spellStart"/>
            <w:r>
              <w:rPr>
                <w:rFonts w:eastAsia="等线"/>
                <w:lang w:eastAsia="zh-CN"/>
              </w:rPr>
              <w:t>overbounding</w:t>
            </w:r>
            <w:proofErr w:type="spellEnd"/>
            <w:r>
              <w:rPr>
                <w:rFonts w:eastAsia="等线"/>
                <w:lang w:eastAsia="zh-CN"/>
              </w:rPr>
              <w:t>’ technique as followed in GNSS literature, e.g. in the reference [</w:t>
            </w:r>
            <w:hyperlink r:id="rId11" w:history="1">
              <w:r w:rsidRPr="002D373D">
                <w:rPr>
                  <w:rStyle w:val="Hyperlink"/>
                  <w:rFonts w:eastAsia="等线"/>
                  <w:lang w:eastAsia="zh-CN"/>
                </w:rPr>
                <w:t>link</w:t>
              </w:r>
            </w:hyperlink>
            <w:r>
              <w:rPr>
                <w:rFonts w:eastAsia="等线"/>
                <w:lang w:eastAsia="zh-CN"/>
              </w:rPr>
              <w:t xml:space="preserve">]. Note that ‘reusing GNSS concepts’ was agreed to be a guiding principle throughout this effort. The concerns around </w:t>
            </w:r>
            <w:proofErr w:type="spellStart"/>
            <w:r>
              <w:rPr>
                <w:rFonts w:eastAsia="等线"/>
                <w:lang w:eastAsia="zh-CN"/>
              </w:rPr>
              <w:t>overbounding</w:t>
            </w:r>
            <w:proofErr w:type="spellEnd"/>
            <w:r>
              <w:rPr>
                <w:rFonts w:eastAsia="等线"/>
                <w:lang w:eastAsia="zh-CN"/>
              </w:rPr>
              <w:t xml:space="preserve">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等线"/>
                <w:lang w:eastAsia="zh-CN"/>
              </w:rPr>
            </w:pPr>
          </w:p>
          <w:p w14:paraId="7E863962" w14:textId="77777777" w:rsidR="007E488D" w:rsidRDefault="007E488D" w:rsidP="007E488D">
            <w:pPr>
              <w:spacing w:after="0" w:line="240" w:lineRule="auto"/>
              <w:rPr>
                <w:rFonts w:eastAsia="等线"/>
                <w:lang w:eastAsia="zh-CN"/>
              </w:rPr>
            </w:pPr>
            <w:r>
              <w:rPr>
                <w:rFonts w:eastAsia="等线"/>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等线"/>
                <w:lang w:eastAsia="zh-CN"/>
              </w:rPr>
              <w:t xml:space="preserve">, with the clarification that paired </w:t>
            </w:r>
            <w:proofErr w:type="spellStart"/>
            <w:r>
              <w:rPr>
                <w:rFonts w:eastAsia="等线"/>
                <w:lang w:eastAsia="zh-CN"/>
              </w:rPr>
              <w:t>overbounding</w:t>
            </w:r>
            <w:proofErr w:type="spellEnd"/>
            <w:r>
              <w:rPr>
                <w:rFonts w:eastAsia="等线"/>
                <w:lang w:eastAsia="zh-CN"/>
              </w:rPr>
              <w:t xml:space="preserve"> is used’. </w:t>
            </w:r>
          </w:p>
          <w:p w14:paraId="7E545D4F" w14:textId="77777777" w:rsidR="007E488D" w:rsidRDefault="007E488D" w:rsidP="007E488D">
            <w:pPr>
              <w:spacing w:after="0" w:line="240" w:lineRule="auto"/>
              <w:rPr>
                <w:rFonts w:eastAsia="等线"/>
                <w:lang w:eastAsia="zh-CN"/>
              </w:rPr>
            </w:pPr>
          </w:p>
          <w:p w14:paraId="6047D052" w14:textId="058C9185" w:rsidR="007E488D" w:rsidRDefault="007E488D" w:rsidP="007E488D">
            <w:pPr>
              <w:spacing w:after="0" w:line="240" w:lineRule="auto"/>
              <w:rPr>
                <w:rFonts w:eastAsia="等线"/>
                <w:lang w:eastAsia="zh-CN"/>
              </w:rPr>
            </w:pPr>
            <w:r>
              <w:rPr>
                <w:rFonts w:eastAsia="等线"/>
                <w:lang w:eastAsia="zh-CN"/>
              </w:rPr>
              <w:t>We can omit the part about the tightness of the bound (as done in proposal 1-1), but we don’t then need the added red text in proposal 1-1.</w:t>
            </w:r>
          </w:p>
        </w:tc>
      </w:tr>
    </w:tbl>
    <w:p w14:paraId="27463763" w14:textId="744AEF94" w:rsidR="004C0C95" w:rsidRPr="004C0C95" w:rsidRDefault="004C0C95" w:rsidP="005955E1">
      <w:pPr>
        <w:pStyle w:val="Heading4"/>
        <w:numPr>
          <w:ilvl w:val="0"/>
          <w:numId w:val="0"/>
        </w:numPr>
        <w:ind w:left="864" w:hanging="864"/>
        <w:rPr>
          <w:u w:val="single"/>
        </w:rPr>
      </w:pPr>
      <w:r w:rsidRPr="004C0C95">
        <w:rPr>
          <w:u w:val="single"/>
        </w:rPr>
        <w:lastRenderedPageBreak/>
        <w:t>Summary</w:t>
      </w:r>
      <w:r w:rsidR="00DB4FED">
        <w:rPr>
          <w:u w:val="single"/>
        </w:rPr>
        <w:t xml:space="preserve"> of the 1</w:t>
      </w:r>
      <w:r w:rsidR="00DB4FED" w:rsidRPr="005955E1">
        <w:rPr>
          <w:u w:val="single"/>
        </w:rPr>
        <w:t>st</w:t>
      </w:r>
      <w:r w:rsidR="00DB4FED">
        <w:rPr>
          <w:u w:val="single"/>
        </w:rPr>
        <w:t xml:space="preserve"> round</w:t>
      </w:r>
      <w:r w:rsidR="0022099D">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t>
      </w:r>
      <w:r w:rsidR="0072303E">
        <w:t>W</w:t>
      </w:r>
      <w:r>
        <w:t xml:space="preserve">hen the distribution of the error source is unknown, the paired </w:t>
      </w:r>
      <w:proofErr w:type="spellStart"/>
      <w:r>
        <w:t>overbounding</w:t>
      </w:r>
      <w:proofErr w:type="spellEnd"/>
      <w:r>
        <w:t xml:space="preserve">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w:t>
      </w:r>
      <w:proofErr w:type="spellStart"/>
      <w:r w:rsidR="00441E7D" w:rsidRPr="00441E7D">
        <w:t>overbounded</w:t>
      </w:r>
      <w:proofErr w:type="spellEnd"/>
      <w:r w:rsidR="00441E7D" w:rsidRPr="00441E7D">
        <w:t xml:space="preserve">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w:t>
      </w:r>
      <w:proofErr w:type="spellStart"/>
      <w:r w:rsidR="002E6116">
        <w:t>bullet in</w:t>
      </w:r>
      <w:proofErr w:type="spellEnd"/>
      <w:r w:rsidR="002E6116">
        <w:t xml:space="preserve">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4C0C95">
      <w:pPr>
        <w:pStyle w:val="Heading4"/>
        <w:numPr>
          <w:ilvl w:val="0"/>
          <w:numId w:val="0"/>
        </w:numPr>
        <w:spacing w:after="0"/>
        <w:ind w:left="864" w:hanging="864"/>
        <w:rPr>
          <w:b/>
          <w:bCs/>
        </w:rPr>
      </w:pPr>
      <w:r w:rsidRPr="008D2264">
        <w:rPr>
          <w:b/>
          <w:bCs/>
          <w:highlight w:val="yellow"/>
        </w:rPr>
        <w:t>Rapporteur proposal #1-</w:t>
      </w:r>
      <w:r w:rsidR="00DE7EF7" w:rsidRPr="008D2264">
        <w:rPr>
          <w:b/>
          <w:bCs/>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16" w:author="Fumihiro Hasegawa" w:date="2023-04-19T14:15:00Z"/>
          <w:rPrChange w:id="17" w:author="Fumihiro Hasegawa" w:date="2023-04-19T14:23:00Z">
            <w:rPr>
              <w:del w:id="18" w:author="Fumihiro Hasegawa" w:date="2023-04-19T14:15:00Z"/>
              <w:b/>
              <w:bCs/>
            </w:rPr>
          </w:rPrChange>
        </w:rPr>
      </w:pPr>
      <w:ins w:id="19" w:author="Fumihiro Hasegawa" w:date="2023-04-19T14:23:00Z">
        <w:r w:rsidRPr="00A445E2">
          <w:rPr>
            <w:color w:val="FF0000"/>
            <w:rPrChange w:id="20" w:author="Fumihiro Hasegawa" w:date="2023-04-19T14:23:00Z">
              <w:rPr>
                <w:highlight w:val="yellow"/>
              </w:rPr>
            </w:rPrChange>
          </w:rPr>
          <w:t>From</w:t>
        </w:r>
        <w:r w:rsidRPr="00A445E2">
          <w:rPr>
            <w:color w:val="FF0000"/>
          </w:rPr>
          <w:t xml:space="preserve"> RAN1’s perspective</w:t>
        </w:r>
      </w:ins>
      <w:r w:rsidR="00A445E2">
        <w:t>,</w:t>
      </w:r>
      <w:ins w:id="21" w:author="Fumihiro Hasegawa" w:date="2023-04-19T14:23:00Z">
        <w:r w:rsidRPr="00BB2095">
          <w:rPr>
            <w:rPrChange w:id="22" w:author="Fumihiro Hasegawa" w:date="2023-04-19T14:23:00Z">
              <w:rPr>
                <w:highlight w:val="yellow"/>
              </w:rPr>
            </w:rPrChange>
          </w:rPr>
          <w:t xml:space="preserve"> </w:t>
        </w:r>
      </w:ins>
      <w:del w:id="23" w:author="Fumihiro Hasegawa" w:date="2023-04-19T14:15:00Z">
        <w:r w:rsidR="00DE7EF7" w:rsidRPr="00BB2095" w:rsidDel="00DE7EF7">
          <w:rPr>
            <w:rPrChange w:id="24"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25" w:author="Fumihiro Hasegawa" w:date="2023-04-19T14:43:00Z"/>
          <w:rPrChange w:id="26" w:author="Fumihiro Hasegawa" w:date="2023-04-19T14:43:00Z">
            <w:rPr>
              <w:ins w:id="27" w:author="Fumihiro Hasegawa" w:date="2023-04-19T14:43:00Z"/>
              <w:color w:val="FF0000"/>
            </w:rPr>
          </w:rPrChange>
        </w:rPr>
      </w:pPr>
      <w:del w:id="28" w:author="Fumihiro Hasegawa" w:date="2023-04-19T14:23:00Z">
        <w:r w:rsidRPr="00BB2095" w:rsidDel="00BB2095">
          <w:delText>Confirm</w:delText>
        </w:r>
        <w:r w:rsidDel="00BB2095">
          <w:delText xml:space="preserve"> </w:delText>
        </w:r>
      </w:del>
      <w:r>
        <w:t xml:space="preserve">the RAN2 agreement “the error sources are </w:t>
      </w:r>
      <w:proofErr w:type="spellStart"/>
      <w:r>
        <w:t>overbounded</w:t>
      </w:r>
      <w:proofErr w:type="spellEnd"/>
      <w:r>
        <w:t xml:space="preserve"> by a Gaussian distribution”</w:t>
      </w:r>
      <w:ins w:id="29" w:author="Fumihiro Hasegawa" w:date="2023-04-19T14:23:00Z">
        <w:r w:rsidR="00BB2095">
          <w:t xml:space="preserve"> can b</w:t>
        </w:r>
      </w:ins>
      <w:ins w:id="30" w:author="Fumihiro Hasegawa" w:date="2023-04-19T14:24:00Z">
        <w:r w:rsidR="00BB2095">
          <w:t>e confirmed</w:t>
        </w:r>
      </w:ins>
      <w:r>
        <w:t xml:space="preserve"> for the error sources listed in Table 6.1.1-2 in TR 38.859</w:t>
      </w:r>
      <w:del w:id="31"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32" w:author="Fumihiro Hasegawa" w:date="2023-04-19T14:44:00Z">
        <w:r>
          <w:rPr>
            <w:color w:val="FF0000"/>
          </w:rPr>
          <w:t xml:space="preserve">It is RAN1's </w:t>
        </w:r>
      </w:ins>
      <w:r w:rsidR="00EA1C48">
        <w:rPr>
          <w:color w:val="FF0000"/>
        </w:rPr>
        <w:t>understanding</w:t>
      </w:r>
      <w:ins w:id="33"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5E23F6">
      <w:pPr>
        <w:pStyle w:val="Heading4"/>
        <w:numPr>
          <w:ilvl w:val="0"/>
          <w:numId w:val="0"/>
        </w:numPr>
        <w:ind w:left="864" w:hanging="864"/>
        <w:rPr>
          <w:u w:val="single"/>
        </w:rPr>
      </w:pPr>
      <w:r w:rsidRPr="00554077">
        <w:rPr>
          <w:u w:val="single"/>
        </w:rPr>
        <w:lastRenderedPageBreak/>
        <w:t>Companies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07DBFA02" w:rsidR="005E23F6" w:rsidRDefault="005E23F6" w:rsidP="007115FA">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6D4E9347" w14:textId="77777777" w:rsidR="005E23F6" w:rsidRDefault="005E23F6" w:rsidP="007115FA">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A74EB26" w14:textId="09547367" w:rsidR="005E23F6" w:rsidRDefault="005E23F6" w:rsidP="007115FA">
            <w:pPr>
              <w:spacing w:after="0" w:line="240" w:lineRule="auto"/>
              <w:rPr>
                <w:lang w:eastAsia="zh-CN"/>
              </w:rPr>
            </w:pPr>
          </w:p>
        </w:tc>
      </w:tr>
    </w:tbl>
    <w:p w14:paraId="40754B25" w14:textId="447A79D2" w:rsidR="00DE7EF7" w:rsidDel="00DE7EF7" w:rsidRDefault="00DE7EF7" w:rsidP="00DE7EF7">
      <w:pPr>
        <w:pStyle w:val="ListParagraph"/>
        <w:numPr>
          <w:ilvl w:val="0"/>
          <w:numId w:val="6"/>
        </w:numPr>
        <w:rPr>
          <w:del w:id="34" w:author="Fumihiro Hasegawa" w:date="2023-04-19T14:15:00Z"/>
          <w:color w:val="FF0000"/>
        </w:rPr>
      </w:pPr>
      <w:del w:id="35" w:author="Fumihiro Hasegawa" w:date="2023-04-19T14:15:00Z">
        <w:r w:rsidDel="00DE7EF7">
          <w:rPr>
            <w:color w:val="FF0000"/>
          </w:rPr>
          <w:delText>From RAN1’s perspective, if an error source listed in Table 6.1.1-2 in TR 38.859 follows the Uniform distribution, the RAN2 agreement “the error sources are overbounded by a Gaussian distribution” may not be valid.</w:delText>
        </w:r>
      </w:del>
    </w:p>
    <w:p w14:paraId="101C2B39" w14:textId="77777777" w:rsidR="004C0C95" w:rsidRDefault="004C0C95" w:rsidP="00FA5AA9">
      <w:pPr>
        <w:spacing w:before="240"/>
      </w:pPr>
    </w:p>
    <w:p w14:paraId="03C5BAD1" w14:textId="77777777" w:rsidR="00BE05DB" w:rsidRDefault="00257521">
      <w:pPr>
        <w:pStyle w:val="Heading2"/>
      </w:pPr>
      <w:r>
        <w:t xml:space="preserve">Parameters for the </w:t>
      </w:r>
      <w:proofErr w:type="spellStart"/>
      <w:r>
        <w:t>overbound</w:t>
      </w:r>
      <w:proofErr w:type="spellEnd"/>
      <w:r>
        <w:t xml:space="preserve"> Gaussian distribution</w:t>
      </w:r>
    </w:p>
    <w:p w14:paraId="539C9ED2" w14:textId="77777777" w:rsidR="00BE05DB" w:rsidRDefault="00257521">
      <w:pPr>
        <w:rPr>
          <w:b/>
          <w:bCs/>
          <w:u w:val="single"/>
          <w:lang w:val="en-GB" w:eastAsia="zh-CN"/>
        </w:rPr>
      </w:pPr>
      <w:r>
        <w:rPr>
          <w:b/>
          <w:bCs/>
          <w:u w:val="single"/>
          <w:lang w:val="en-GB" w:eastAsia="zh-CN"/>
        </w:rPr>
        <w:t>Details of proposals</w:t>
      </w:r>
    </w:p>
    <w:p w14:paraId="3A85AF4A" w14:textId="77777777" w:rsidR="00BE05DB" w:rsidRDefault="00257521">
      <w:r>
        <w:t xml:space="preserve">The </w:t>
      </w:r>
      <w:r>
        <w:t xml:space="preserve">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257521">
      <w:pPr>
        <w:pStyle w:val="ListParagraph"/>
        <w:numPr>
          <w:ilvl w:val="0"/>
          <w:numId w:val="8"/>
        </w:numPr>
      </w:pPr>
      <w:r>
        <w:t xml:space="preserve">The parameters for the Gaussian distribution can be mean and standard deviation. Zero-mean error can be assumed since any bias in the mean </w:t>
      </w:r>
      <w:r>
        <w:t>can be removed mostly by UE/</w:t>
      </w:r>
      <w:proofErr w:type="spellStart"/>
      <w:r>
        <w:t>gNB</w:t>
      </w:r>
      <w:proofErr w:type="spellEnd"/>
      <w:r>
        <w:t>/LMF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w:t>
      </w:r>
      <w:r>
        <w:t>sent the standard deviation [1].</w:t>
      </w:r>
    </w:p>
    <w:p w14:paraId="32ECACB0" w14:textId="77777777" w:rsidR="00BE05DB" w:rsidRDefault="00257521">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257521">
      <w:pPr>
        <w:pStyle w:val="ListParagraph"/>
        <w:numPr>
          <w:ilvl w:val="0"/>
          <w:numId w:val="8"/>
        </w:numPr>
      </w:pPr>
      <w:r>
        <w:t>The range of standard deviation for the timing measurement error can</w:t>
      </w:r>
      <w:r>
        <w:t xml:space="preserve">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w:t>
      </w:r>
      <w:r>
        <w:t>easurement quality can be used to derive the value range for the angle measurement error [3].</w:t>
      </w:r>
    </w:p>
    <w:p w14:paraId="5311A319" w14:textId="77777777" w:rsidR="00BE05DB" w:rsidRDefault="00257521">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257521">
      <w:pPr>
        <w:pStyle w:val="ListParagraph"/>
        <w:numPr>
          <w:ilvl w:val="0"/>
          <w:numId w:val="8"/>
        </w:numPr>
      </w:pPr>
      <w:r>
        <w:t>The value ra</w:t>
      </w:r>
      <w:r>
        <w:t>nge for the standard deviation of the identified error source can be derived based on rtd-Quality-r16, NR-TimingQuality-r16 and LocationUncertainty-r16 [5].</w:t>
      </w:r>
    </w:p>
    <w:p w14:paraId="4211413E" w14:textId="77777777" w:rsidR="00BE05DB" w:rsidRDefault="00257521">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w:t>
      </w:r>
      <w:r>
        <w:t>tion, it is proposed to introduce a new field [6].</w:t>
      </w:r>
    </w:p>
    <w:p w14:paraId="2B00C230" w14:textId="77777777" w:rsidR="00BE05DB" w:rsidRDefault="00257521">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257521">
      <w:pPr>
        <w:pStyle w:val="ListParagraph"/>
        <w:numPr>
          <w:ilvl w:val="0"/>
          <w:numId w:val="8"/>
        </w:numPr>
      </w:pPr>
      <w:r>
        <w:t xml:space="preserve">The parameters for the Gaussian distribution </w:t>
      </w:r>
      <w:r>
        <w:t xml:space="preserve">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257521">
      <w:r>
        <w:t>Based on the above views, the following proposals are made.</w:t>
      </w:r>
    </w:p>
    <w:p w14:paraId="64C7D7C1" w14:textId="77777777" w:rsidR="00BE05DB" w:rsidRDefault="00257521">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61AD03F1" w14:textId="77777777" w:rsidR="00BE05DB" w:rsidRDefault="00257521">
      <w:r>
        <w:t>Based on the inputs from all companies, it can be agreed that parameters for the distribution of error sources can be mean and standard deviation.</w:t>
      </w:r>
    </w:p>
    <w:p w14:paraId="6D247B64" w14:textId="77777777" w:rsidR="00BE05DB" w:rsidRDefault="00257521">
      <w:pPr>
        <w:pStyle w:val="Heading4"/>
        <w:numPr>
          <w:ilvl w:val="0"/>
          <w:numId w:val="0"/>
        </w:numPr>
        <w:spacing w:after="0"/>
        <w:ind w:left="864" w:hanging="864"/>
        <w:rPr>
          <w:b/>
          <w:bCs/>
        </w:rPr>
      </w:pPr>
      <w:r>
        <w:rPr>
          <w:b/>
          <w:bCs/>
          <w:highlight w:val="yellow"/>
        </w:rPr>
        <w:lastRenderedPageBreak/>
        <w:t>Rapporteur proposal #2</w:t>
      </w:r>
    </w:p>
    <w:p w14:paraId="2B9E8F0F" w14:textId="77777777" w:rsidR="00BE05DB" w:rsidRDefault="00257521">
      <w:pPr>
        <w:pStyle w:val="ListParagraph"/>
        <w:numPr>
          <w:ilvl w:val="0"/>
          <w:numId w:val="9"/>
        </w:numPr>
      </w:pPr>
      <w:r>
        <w:t xml:space="preserve">Parameters for the </w:t>
      </w:r>
      <w:proofErr w:type="spellStart"/>
      <w:r>
        <w:t>overbound</w:t>
      </w:r>
      <w:proofErr w:type="spellEnd"/>
      <w:r>
        <w:t xml:space="preserve"> Gaussian distribution can be mean </w:t>
      </w:r>
      <w:r>
        <w:t>and standard deviation</w:t>
      </w:r>
    </w:p>
    <w:p w14:paraId="7CE3034B" w14:textId="77777777" w:rsidR="00BE05DB" w:rsidRDefault="00257521">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257521">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257521">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257521">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257521">
            <w:pPr>
              <w:spacing w:after="0" w:line="240" w:lineRule="auto"/>
              <w:rPr>
                <w:lang w:eastAsia="zh-CN"/>
              </w:rPr>
            </w:pPr>
            <w:r>
              <w:rPr>
                <w:lang w:eastAsia="zh-CN"/>
              </w:rPr>
              <w:t>If “Zero-mean” is assumed as shown in proposal#3, do we still need to include mean in the parame</w:t>
            </w:r>
            <w:r>
              <w:rPr>
                <w:lang w:eastAsia="zh-CN"/>
              </w:rPr>
              <w:t>ters?</w:t>
            </w:r>
          </w:p>
        </w:tc>
      </w:tr>
      <w:tr w:rsidR="00BE05DB" w14:paraId="0AD69B3C" w14:textId="77777777" w:rsidTr="002461CC">
        <w:tc>
          <w:tcPr>
            <w:tcW w:w="1793" w:type="dxa"/>
          </w:tcPr>
          <w:p w14:paraId="1980244B" w14:textId="77777777" w:rsidR="00BE05DB" w:rsidRDefault="00257521">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257521">
            <w:pPr>
              <w:spacing w:after="0" w:line="240" w:lineRule="auto"/>
              <w:rPr>
                <w:rFonts w:eastAsia="宋体"/>
                <w:lang w:eastAsia="zh-CN"/>
              </w:rPr>
            </w:pPr>
            <w:r>
              <w:rPr>
                <w:rFonts w:eastAsia="宋体" w:hint="eastAsia"/>
                <w:lang w:eastAsia="zh-CN"/>
              </w:rPr>
              <w:t>Yes</w:t>
            </w:r>
          </w:p>
        </w:tc>
        <w:tc>
          <w:tcPr>
            <w:tcW w:w="3432" w:type="dxa"/>
          </w:tcPr>
          <w:p w14:paraId="4EBB847D" w14:textId="77777777" w:rsidR="00BE05DB" w:rsidRDefault="00BE05DB">
            <w:pPr>
              <w:spacing w:after="0" w:line="240" w:lineRule="auto"/>
              <w:rPr>
                <w:rFonts w:eastAsia="等线"/>
                <w:lang w:eastAsia="zh-CN"/>
              </w:rPr>
            </w:pPr>
          </w:p>
        </w:tc>
      </w:tr>
      <w:tr w:rsidR="00BE05DB" w14:paraId="5C22BECD" w14:textId="77777777" w:rsidTr="002461CC">
        <w:tc>
          <w:tcPr>
            <w:tcW w:w="1793" w:type="dxa"/>
          </w:tcPr>
          <w:p w14:paraId="660E0EE2" w14:textId="77777777" w:rsidR="00BE05DB" w:rsidRDefault="00257521">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257521">
            <w:pPr>
              <w:spacing w:after="0" w:line="240" w:lineRule="auto"/>
              <w:rPr>
                <w:rFonts w:eastAsia="等线"/>
                <w:lang w:eastAsia="zh-CN"/>
              </w:rPr>
            </w:pPr>
            <w:r>
              <w:rPr>
                <w:rFonts w:eastAsia="等线" w:hint="eastAsia"/>
                <w:lang w:eastAsia="zh-CN"/>
              </w:rPr>
              <w:t>S</w:t>
            </w:r>
            <w:r>
              <w:rPr>
                <w:rFonts w:eastAsia="等线"/>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257521">
            <w:pPr>
              <w:spacing w:after="0" w:line="240" w:lineRule="auto"/>
              <w:rPr>
                <w:rFonts w:eastAsia="等线"/>
                <w:lang w:eastAsia="zh-CN"/>
              </w:rPr>
            </w:pPr>
            <w:r>
              <w:rPr>
                <w:rFonts w:eastAsia="等线"/>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257521">
            <w:pPr>
              <w:spacing w:after="0" w:line="240" w:lineRule="auto"/>
              <w:rPr>
                <w:rFonts w:eastAsia="等线"/>
                <w:lang w:eastAsia="zh-CN"/>
              </w:rPr>
            </w:pPr>
            <w:r>
              <w:rPr>
                <w:rFonts w:eastAsia="等线"/>
                <w:lang w:eastAsia="zh-CN"/>
              </w:rPr>
              <w:t>We are okay with the proposal.</w:t>
            </w:r>
          </w:p>
        </w:tc>
      </w:tr>
      <w:tr w:rsidR="00BE05DB" w14:paraId="3A6043F8" w14:textId="77777777" w:rsidTr="002461CC">
        <w:tc>
          <w:tcPr>
            <w:tcW w:w="1793" w:type="dxa"/>
          </w:tcPr>
          <w:p w14:paraId="1250A5C0" w14:textId="77777777" w:rsidR="00BE05DB" w:rsidRDefault="00257521">
            <w:pPr>
              <w:spacing w:after="0" w:line="240" w:lineRule="auto"/>
              <w:rPr>
                <w:rFonts w:eastAsia="等线"/>
                <w:lang w:eastAsia="zh-CN"/>
              </w:rPr>
            </w:pPr>
            <w:r>
              <w:rPr>
                <w:rFonts w:eastAsia="等线"/>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257521">
            <w:pPr>
              <w:spacing w:after="0" w:line="240" w:lineRule="auto"/>
              <w:rPr>
                <w:lang w:eastAsia="zh-CN"/>
              </w:rPr>
            </w:pPr>
            <w:r>
              <w:rPr>
                <w:rFonts w:eastAsia="等线" w:hint="eastAsia"/>
                <w:lang w:eastAsia="zh-CN"/>
              </w:rPr>
              <w:t>Y</w:t>
            </w:r>
            <w:r>
              <w:rPr>
                <w:rFonts w:eastAsia="等线"/>
                <w:lang w:eastAsia="zh-CN"/>
              </w:rPr>
              <w:t>es</w:t>
            </w:r>
          </w:p>
        </w:tc>
        <w:tc>
          <w:tcPr>
            <w:tcW w:w="3432" w:type="dxa"/>
          </w:tcPr>
          <w:p w14:paraId="5B572CD8" w14:textId="77777777" w:rsidR="00BE05DB" w:rsidRDefault="00BE05DB">
            <w:pPr>
              <w:spacing w:after="0" w:line="240" w:lineRule="auto"/>
              <w:rPr>
                <w:rFonts w:eastAsia="等线"/>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等线"/>
                <w:lang w:eastAsia="zh-CN"/>
              </w:rPr>
            </w:pPr>
            <w:r>
              <w:rPr>
                <w:rFonts w:eastAsia="等线"/>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等线"/>
                <w:lang w:eastAsia="zh-CN"/>
              </w:rPr>
            </w:pPr>
            <w:r>
              <w:rPr>
                <w:rFonts w:eastAsia="等线"/>
                <w:lang w:eastAsia="zh-CN"/>
              </w:rPr>
              <w:t>Support</w:t>
            </w:r>
          </w:p>
        </w:tc>
        <w:tc>
          <w:tcPr>
            <w:tcW w:w="3432" w:type="dxa"/>
          </w:tcPr>
          <w:p w14:paraId="78685923" w14:textId="77777777" w:rsidR="004B7E81" w:rsidRDefault="004B7E81">
            <w:pPr>
              <w:spacing w:after="0" w:line="240" w:lineRule="auto"/>
              <w:rPr>
                <w:rFonts w:eastAsia="等线"/>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等线"/>
                <w:lang w:eastAsia="zh-CN"/>
              </w:rPr>
            </w:pPr>
            <w:r>
              <w:rPr>
                <w:rFonts w:eastAsia="等线"/>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等线"/>
                <w:lang w:eastAsia="zh-CN"/>
              </w:rPr>
            </w:pPr>
            <w:r>
              <w:rPr>
                <w:rFonts w:eastAsia="等线"/>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等线"/>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等线"/>
                <w:lang w:eastAsia="zh-CN"/>
              </w:rPr>
            </w:pPr>
            <w:r>
              <w:rPr>
                <w:rFonts w:eastAsia="等线"/>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proofErr w:type="gramStart"/>
            <w:r>
              <w:rPr>
                <w:lang w:eastAsia="zh-CN"/>
              </w:rPr>
              <w:t>Yes</w:t>
            </w:r>
            <w:proofErr w:type="gramEnd"/>
            <w:r>
              <w:rPr>
                <w:lang w:eastAsia="zh-CN"/>
              </w:rPr>
              <w:t xml:space="preserve"> with clarification</w:t>
            </w:r>
          </w:p>
        </w:tc>
        <w:tc>
          <w:tcPr>
            <w:tcW w:w="3432" w:type="dxa"/>
          </w:tcPr>
          <w:p w14:paraId="4134AC57" w14:textId="65F195DE" w:rsidR="007E488D" w:rsidRDefault="007E488D" w:rsidP="002A23D3">
            <w:pPr>
              <w:spacing w:after="0" w:line="240" w:lineRule="auto"/>
              <w:rPr>
                <w:rFonts w:eastAsia="等线"/>
                <w:lang w:eastAsia="zh-CN"/>
              </w:rPr>
            </w:pPr>
            <w:r>
              <w:rPr>
                <w:rFonts w:eastAsia="等线"/>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等线"/>
                <w:lang w:eastAsia="zh-CN"/>
              </w:rPr>
            </w:pPr>
            <w:r>
              <w:rPr>
                <w:rFonts w:eastAsia="等线"/>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w:t>
            </w:r>
            <w:proofErr w:type="spellStart"/>
            <w:r>
              <w:t>overbounding</w:t>
            </w:r>
            <w:proofErr w:type="spellEnd"/>
            <w:r>
              <w:t xml:space="preserve"> is used. </w:t>
            </w:r>
          </w:p>
          <w:p w14:paraId="10CB29A3" w14:textId="20573553" w:rsidR="0012610E" w:rsidRDefault="0012610E" w:rsidP="00A665B7">
            <w:pPr>
              <w:rPr>
                <w:rFonts w:eastAsia="等线"/>
                <w:lang w:eastAsia="zh-CN"/>
              </w:rPr>
            </w:pPr>
            <w:r>
              <w:rPr>
                <w:rFonts w:eastAsia="等线"/>
              </w:rPr>
              <w:t>The moderator would like to collect more views on this.</w:t>
            </w:r>
            <w:r w:rsidR="00FC4CC3">
              <w:rPr>
                <w:rFonts w:eastAsia="等线"/>
              </w:rPr>
              <w:t xml:space="preserve"> The moderator also suggests to keep the original proposal.</w:t>
            </w:r>
          </w:p>
        </w:tc>
      </w:tr>
    </w:tbl>
    <w:p w14:paraId="4A12A351" w14:textId="77777777" w:rsidR="00AE7501" w:rsidRDefault="00AE7501" w:rsidP="002041E1"/>
    <w:p w14:paraId="1A1C5158" w14:textId="05995008" w:rsidR="00BE05DB" w:rsidRDefault="00257521">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4B69650D" w14:textId="77777777" w:rsidR="00BE05DB" w:rsidRDefault="00257521">
      <w:r>
        <w:t xml:space="preserve">Based on the majority view, except </w:t>
      </w:r>
      <w:r>
        <w:t xml:space="preserve">[4], it seems agreeable that the zero-mean can be assumed for the </w:t>
      </w:r>
      <w:proofErr w:type="spellStart"/>
      <w:r>
        <w:t>overbound</w:t>
      </w:r>
      <w:proofErr w:type="spellEnd"/>
      <w:r>
        <w:t xml:space="preserve"> Gaussian distribution.</w:t>
      </w:r>
    </w:p>
    <w:p w14:paraId="25567386" w14:textId="77777777" w:rsidR="00BE05DB" w:rsidRDefault="00257521" w:rsidP="00211AAD">
      <w:r>
        <w:rPr>
          <w:highlight w:val="yellow"/>
        </w:rPr>
        <w:t>Rapporteur proposal #3</w:t>
      </w:r>
    </w:p>
    <w:p w14:paraId="009AA051" w14:textId="55C71E3C" w:rsidR="00BE05DB" w:rsidRDefault="00257521">
      <w:pPr>
        <w:pStyle w:val="ListParagraph"/>
        <w:numPr>
          <w:ilvl w:val="0"/>
          <w:numId w:val="10"/>
        </w:numPr>
      </w:pPr>
      <w:r>
        <w:lastRenderedPageBreak/>
        <w:t xml:space="preserve">From RAN1’s perspective, Zero-mean can be assumed for the </w:t>
      </w:r>
      <w:proofErr w:type="spellStart"/>
      <w:r>
        <w:t>overbound</w:t>
      </w:r>
      <w:proofErr w:type="spellEnd"/>
      <w:r>
        <w:t xml:space="preserve"> Gaussian distribution for the error sources listed in Table 6.1.1-</w:t>
      </w:r>
      <w:r>
        <w:t>2 in TR 38.859</w:t>
      </w:r>
    </w:p>
    <w:p w14:paraId="47050596" w14:textId="77777777" w:rsidR="00BE05DB" w:rsidRPr="00273DE4" w:rsidRDefault="00257521" w:rsidP="00D571D1">
      <w:pPr>
        <w:spacing w:before="240"/>
        <w:rPr>
          <w:u w:val="single"/>
        </w:rPr>
      </w:pPr>
      <w:r w:rsidRPr="00273DE4">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257521">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257521">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257521">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257521">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257521">
            <w:pPr>
              <w:spacing w:after="0" w:line="240" w:lineRule="auto"/>
              <w:rPr>
                <w:lang w:eastAsia="zh-CN"/>
              </w:rPr>
            </w:pPr>
            <w:r>
              <w:rPr>
                <w:rFonts w:hint="eastAsia"/>
                <w:lang w:eastAsia="zh-CN"/>
              </w:rPr>
              <w:t>ZTE</w:t>
            </w:r>
          </w:p>
        </w:tc>
        <w:tc>
          <w:tcPr>
            <w:tcW w:w="2681" w:type="dxa"/>
          </w:tcPr>
          <w:p w14:paraId="010750DC" w14:textId="77777777" w:rsidR="00BE05DB" w:rsidRDefault="00257521">
            <w:pPr>
              <w:spacing w:after="0" w:line="240" w:lineRule="auto"/>
              <w:rPr>
                <w:rFonts w:eastAsia="宋体"/>
                <w:lang w:eastAsia="zh-CN"/>
              </w:rPr>
            </w:pPr>
            <w:r>
              <w:rPr>
                <w:rFonts w:eastAsia="宋体" w:hint="eastAsia"/>
                <w:lang w:eastAsia="zh-CN"/>
              </w:rPr>
              <w:t>Yes</w:t>
            </w:r>
          </w:p>
        </w:tc>
        <w:tc>
          <w:tcPr>
            <w:tcW w:w="4876" w:type="dxa"/>
          </w:tcPr>
          <w:p w14:paraId="10B5AEAA" w14:textId="77777777" w:rsidR="00BE05DB" w:rsidRDefault="00BE05DB">
            <w:pPr>
              <w:spacing w:after="0" w:line="240" w:lineRule="auto"/>
              <w:rPr>
                <w:rFonts w:eastAsia="等线"/>
                <w:lang w:eastAsia="zh-CN"/>
              </w:rPr>
            </w:pPr>
          </w:p>
        </w:tc>
      </w:tr>
      <w:tr w:rsidR="00BE05DB" w14:paraId="36E70377" w14:textId="77777777" w:rsidTr="00B2555C">
        <w:tc>
          <w:tcPr>
            <w:tcW w:w="1793" w:type="dxa"/>
          </w:tcPr>
          <w:p w14:paraId="3436B80D" w14:textId="77777777" w:rsidR="00BE05DB" w:rsidRDefault="00257521">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1" w:type="dxa"/>
          </w:tcPr>
          <w:p w14:paraId="323F8E46" w14:textId="77777777" w:rsidR="00BE05DB" w:rsidRDefault="00257521">
            <w:pPr>
              <w:spacing w:after="0" w:line="240" w:lineRule="auto"/>
              <w:rPr>
                <w:rFonts w:eastAsia="等线"/>
                <w:lang w:eastAsia="zh-CN"/>
              </w:rPr>
            </w:pPr>
            <w:r>
              <w:rPr>
                <w:rFonts w:eastAsia="等线" w:hint="eastAsia"/>
                <w:lang w:eastAsia="zh-CN"/>
              </w:rPr>
              <w:t>S</w:t>
            </w:r>
            <w:r>
              <w:rPr>
                <w:rFonts w:eastAsia="等线"/>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257521">
            <w:pPr>
              <w:spacing w:after="0" w:line="240" w:lineRule="auto"/>
              <w:rPr>
                <w:rFonts w:eastAsia="等线"/>
                <w:lang w:eastAsia="zh-CN"/>
              </w:rPr>
            </w:pPr>
            <w:r>
              <w:rPr>
                <w:rFonts w:eastAsia="等线"/>
                <w:lang w:eastAsia="zh-CN"/>
              </w:rPr>
              <w:t>Nokia/NSB</w:t>
            </w:r>
          </w:p>
        </w:tc>
        <w:tc>
          <w:tcPr>
            <w:tcW w:w="2681" w:type="dxa"/>
          </w:tcPr>
          <w:p w14:paraId="6793E00C" w14:textId="77777777" w:rsidR="00BE05DB" w:rsidRDefault="00257521">
            <w:pPr>
              <w:spacing w:after="0" w:line="240" w:lineRule="auto"/>
              <w:rPr>
                <w:rFonts w:eastAsia="等线"/>
                <w:lang w:eastAsia="zh-CN"/>
              </w:rPr>
            </w:pPr>
            <w:r>
              <w:rPr>
                <w:rFonts w:eastAsia="等线"/>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257521">
            <w:pPr>
              <w:spacing w:after="0" w:line="240" w:lineRule="auto"/>
              <w:rPr>
                <w:rFonts w:eastAsia="等线"/>
                <w:lang w:eastAsia="zh-CN"/>
              </w:rPr>
            </w:pPr>
            <w:r>
              <w:rPr>
                <w:rFonts w:eastAsia="等线"/>
                <w:lang w:eastAsia="zh-CN"/>
              </w:rPr>
              <w:t xml:space="preserve">Samsung </w:t>
            </w:r>
          </w:p>
        </w:tc>
        <w:tc>
          <w:tcPr>
            <w:tcW w:w="2681" w:type="dxa"/>
          </w:tcPr>
          <w:p w14:paraId="6CD294AD" w14:textId="77777777" w:rsidR="00BE05DB" w:rsidRDefault="00BE05DB">
            <w:pPr>
              <w:spacing w:after="0" w:line="240" w:lineRule="auto"/>
              <w:rPr>
                <w:rFonts w:eastAsia="等线"/>
                <w:lang w:eastAsia="zh-CN"/>
              </w:rPr>
            </w:pPr>
          </w:p>
        </w:tc>
        <w:tc>
          <w:tcPr>
            <w:tcW w:w="4876" w:type="dxa"/>
          </w:tcPr>
          <w:p w14:paraId="659EAF8D" w14:textId="77777777" w:rsidR="00BE05DB" w:rsidRDefault="00257521">
            <w:pPr>
              <w:spacing w:after="0" w:line="240" w:lineRule="auto"/>
              <w:rPr>
                <w:lang w:eastAsia="zh-CN"/>
              </w:rPr>
            </w:pPr>
            <w:r>
              <w:rPr>
                <w:rFonts w:eastAsia="等线"/>
                <w:lang w:eastAsia="zh-CN"/>
              </w:rPr>
              <w:t xml:space="preserve">From our perspective, the </w:t>
            </w:r>
            <w:r>
              <w:t>mean and standard deviation</w:t>
            </w:r>
            <w:r>
              <w:rPr>
                <w:rFonts w:eastAsia="等线"/>
                <w:lang w:eastAsia="zh-CN"/>
              </w:rPr>
              <w:t xml:space="preserve"> should be decided by RAN2. </w:t>
            </w:r>
          </w:p>
        </w:tc>
      </w:tr>
      <w:tr w:rsidR="00BE05DB" w14:paraId="7DC50747" w14:textId="77777777" w:rsidTr="00B2555C">
        <w:tc>
          <w:tcPr>
            <w:tcW w:w="1793" w:type="dxa"/>
          </w:tcPr>
          <w:p w14:paraId="0459C324" w14:textId="77777777" w:rsidR="00BE05DB" w:rsidRDefault="00257521">
            <w:pPr>
              <w:spacing w:after="0" w:line="240" w:lineRule="auto"/>
              <w:rPr>
                <w:rFonts w:eastAsia="等线"/>
                <w:lang w:eastAsia="zh-CN"/>
              </w:rPr>
            </w:pPr>
            <w:r>
              <w:rPr>
                <w:rFonts w:eastAsia="等线"/>
                <w:lang w:eastAsia="zh-CN"/>
              </w:rPr>
              <w:t>Intel</w:t>
            </w:r>
          </w:p>
        </w:tc>
        <w:tc>
          <w:tcPr>
            <w:tcW w:w="2681" w:type="dxa"/>
          </w:tcPr>
          <w:p w14:paraId="029FFEB2" w14:textId="77777777" w:rsidR="00BE05DB" w:rsidRDefault="00257521">
            <w:pPr>
              <w:spacing w:after="0" w:line="240" w:lineRule="auto"/>
              <w:rPr>
                <w:rFonts w:eastAsia="等线"/>
                <w:lang w:eastAsia="zh-CN"/>
              </w:rPr>
            </w:pPr>
            <w:r>
              <w:rPr>
                <w:rFonts w:eastAsia="等线"/>
                <w:lang w:eastAsia="zh-CN"/>
              </w:rPr>
              <w:t>Support</w:t>
            </w:r>
          </w:p>
        </w:tc>
        <w:tc>
          <w:tcPr>
            <w:tcW w:w="4876" w:type="dxa"/>
          </w:tcPr>
          <w:p w14:paraId="4EFA9222" w14:textId="77777777" w:rsidR="00BE05DB" w:rsidRDefault="00BE05DB">
            <w:pPr>
              <w:spacing w:after="0" w:line="240" w:lineRule="auto"/>
              <w:rPr>
                <w:rFonts w:eastAsia="等线"/>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等线"/>
                <w:lang w:eastAsia="zh-CN"/>
              </w:rPr>
            </w:pPr>
            <w:r>
              <w:rPr>
                <w:rFonts w:eastAsia="等线"/>
                <w:lang w:eastAsia="zh-CN"/>
              </w:rPr>
              <w:t>Lenovo</w:t>
            </w:r>
          </w:p>
        </w:tc>
        <w:tc>
          <w:tcPr>
            <w:tcW w:w="2681" w:type="dxa"/>
          </w:tcPr>
          <w:p w14:paraId="4396868F" w14:textId="37694A8B" w:rsidR="004B7E81" w:rsidRDefault="004B7E81" w:rsidP="004B7E81">
            <w:pPr>
              <w:spacing w:after="0" w:line="240" w:lineRule="auto"/>
              <w:rPr>
                <w:rFonts w:eastAsia="等线"/>
                <w:lang w:eastAsia="zh-CN"/>
              </w:rPr>
            </w:pPr>
            <w:r>
              <w:rPr>
                <w:rFonts w:eastAsia="等线"/>
                <w:lang w:eastAsia="zh-CN"/>
              </w:rPr>
              <w:t>Support</w:t>
            </w:r>
          </w:p>
        </w:tc>
        <w:tc>
          <w:tcPr>
            <w:tcW w:w="4876" w:type="dxa"/>
          </w:tcPr>
          <w:p w14:paraId="00B507B3" w14:textId="63330590" w:rsidR="004B7E81" w:rsidRDefault="004B7E81" w:rsidP="004B7E81">
            <w:pPr>
              <w:spacing w:after="0" w:line="240" w:lineRule="auto"/>
              <w:rPr>
                <w:rFonts w:eastAsia="等线"/>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等线"/>
                <w:lang w:eastAsia="zh-CN"/>
              </w:rPr>
            </w:pPr>
            <w:r>
              <w:rPr>
                <w:rFonts w:eastAsia="等线"/>
                <w:lang w:eastAsia="zh-CN"/>
              </w:rPr>
              <w:t>Ericsson</w:t>
            </w:r>
          </w:p>
        </w:tc>
        <w:tc>
          <w:tcPr>
            <w:tcW w:w="2681" w:type="dxa"/>
          </w:tcPr>
          <w:p w14:paraId="1B493538" w14:textId="77777777" w:rsidR="00B2555C" w:rsidRDefault="00B2555C" w:rsidP="002A23D3">
            <w:pPr>
              <w:spacing w:after="0" w:line="240" w:lineRule="auto"/>
              <w:rPr>
                <w:rFonts w:eastAsia="等线"/>
                <w:lang w:eastAsia="zh-CN"/>
              </w:rPr>
            </w:pPr>
            <w:r>
              <w:rPr>
                <w:rFonts w:eastAsia="等线"/>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等线"/>
                <w:lang w:eastAsia="zh-CN"/>
              </w:rPr>
            </w:pPr>
            <w:r>
              <w:rPr>
                <w:rFonts w:eastAsia="等线"/>
                <w:lang w:eastAsia="zh-CN"/>
              </w:rPr>
              <w:t>Qualcomm</w:t>
            </w:r>
          </w:p>
        </w:tc>
        <w:tc>
          <w:tcPr>
            <w:tcW w:w="2681" w:type="dxa"/>
          </w:tcPr>
          <w:p w14:paraId="785179FE" w14:textId="6DF59E96" w:rsidR="007E488D" w:rsidRDefault="007E488D" w:rsidP="002A23D3">
            <w:pPr>
              <w:spacing w:after="0" w:line="240" w:lineRule="auto"/>
              <w:rPr>
                <w:rFonts w:eastAsia="等线"/>
                <w:lang w:eastAsia="zh-CN"/>
              </w:rPr>
            </w:pPr>
            <w:r>
              <w:rPr>
                <w:rFonts w:eastAsia="等线"/>
                <w:lang w:eastAsia="zh-CN"/>
              </w:rPr>
              <w:t>No</w:t>
            </w:r>
          </w:p>
        </w:tc>
        <w:tc>
          <w:tcPr>
            <w:tcW w:w="4876" w:type="dxa"/>
          </w:tcPr>
          <w:p w14:paraId="68C210A3" w14:textId="02D1CFC4" w:rsidR="007E488D" w:rsidRDefault="007E488D" w:rsidP="002A23D3">
            <w:pPr>
              <w:spacing w:after="0" w:line="240" w:lineRule="auto"/>
              <w:rPr>
                <w:lang w:eastAsia="zh-CN"/>
              </w:rPr>
            </w:pPr>
            <w:r>
              <w:rPr>
                <w:rFonts w:eastAsia="等线"/>
                <w:lang w:eastAsia="zh-CN"/>
              </w:rPr>
              <w:t xml:space="preserve">There may be unknown real-world error sources not captured in the simulations done so far. </w:t>
            </w:r>
            <w:proofErr w:type="gramStart"/>
            <w:r>
              <w:rPr>
                <w:rFonts w:eastAsia="等线"/>
                <w:lang w:eastAsia="zh-CN"/>
              </w:rPr>
              <w:t>So</w:t>
            </w:r>
            <w:proofErr w:type="gramEnd"/>
            <w:r>
              <w:rPr>
                <w:rFonts w:eastAsia="等线"/>
                <w:lang w:eastAsia="zh-CN"/>
              </w:rPr>
              <w:t xml:space="preserve"> it is safer not to assume zero mean only based on simulations to date.  The paired </w:t>
            </w:r>
            <w:proofErr w:type="spellStart"/>
            <w:r>
              <w:rPr>
                <w:rFonts w:eastAsia="等线"/>
                <w:lang w:eastAsia="zh-CN"/>
              </w:rPr>
              <w:t>overbounding</w:t>
            </w:r>
            <w:proofErr w:type="spellEnd"/>
            <w:r>
              <w:rPr>
                <w:rFonts w:eastAsia="等线"/>
                <w:lang w:eastAsia="zh-CN"/>
              </w:rPr>
              <w:t xml:space="preserve"> involves both mean and variance. Zero mean could always be handled as a special case by including it in the value-range.</w:t>
            </w:r>
          </w:p>
        </w:tc>
      </w:tr>
    </w:tbl>
    <w:p w14:paraId="131FB0A2" w14:textId="77777777" w:rsidR="0060104E" w:rsidRPr="0060104E" w:rsidRDefault="0060104E" w:rsidP="001E72D4">
      <w:pPr>
        <w:pStyle w:val="Heading4"/>
        <w:numPr>
          <w:ilvl w:val="0"/>
          <w:numId w:val="0"/>
        </w:numPr>
        <w:ind w:left="864" w:hanging="864"/>
        <w:rPr>
          <w:u w:val="single"/>
        </w:rPr>
      </w:pPr>
      <w:r w:rsidRPr="0060104E">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The change made to the proposal is to include the possibility of non-</w:t>
      </w:r>
      <w:r w:rsidR="00520567">
        <w:t>z</w:t>
      </w:r>
      <w:r w:rsidR="003702A9">
        <w:t>ero mean.</w:t>
      </w:r>
    </w:p>
    <w:p w14:paraId="2AAB17AE" w14:textId="7BB5CD26" w:rsidR="00E730F0" w:rsidRDefault="00E730F0" w:rsidP="00E730F0">
      <w:pPr>
        <w:pStyle w:val="Heading4"/>
        <w:numPr>
          <w:ilvl w:val="0"/>
          <w:numId w:val="0"/>
        </w:numPr>
        <w:spacing w:after="0"/>
        <w:ind w:left="864" w:hanging="864"/>
        <w:rPr>
          <w:b/>
          <w:bCs/>
        </w:rPr>
      </w:pPr>
      <w:r w:rsidRPr="00786718">
        <w:rPr>
          <w:b/>
          <w:bCs/>
          <w:highlight w:val="yellow"/>
        </w:rPr>
        <w:t>Rapporteur proposal #3</w:t>
      </w:r>
      <w:r w:rsidR="00434FCF" w:rsidRPr="00786718">
        <w:rPr>
          <w:b/>
          <w:bCs/>
          <w:highlight w:val="yellow"/>
        </w:rPr>
        <w:t>-1</w:t>
      </w:r>
    </w:p>
    <w:p w14:paraId="1FD28E0D" w14:textId="0C560BFC" w:rsidR="00CA516F" w:rsidRDefault="00CA516F" w:rsidP="00CA516F">
      <w:pPr>
        <w:pStyle w:val="ListParagraph"/>
        <w:numPr>
          <w:ilvl w:val="0"/>
          <w:numId w:val="10"/>
        </w:numPr>
      </w:pPr>
      <w:r>
        <w:t xml:space="preserve">From RAN1’s perspective, Zero-mean </w:t>
      </w:r>
      <w:ins w:id="36" w:author="Fumihiro Hasegawa" w:date="2023-04-19T14:58:00Z">
        <w:r w:rsidR="002B20E4" w:rsidRPr="00251238">
          <w:rPr>
            <w:color w:val="FF0000"/>
          </w:rPr>
          <w:t>or non-</w:t>
        </w:r>
      </w:ins>
      <w:r w:rsidR="00520567" w:rsidRPr="00251238">
        <w:rPr>
          <w:color w:val="FF0000"/>
        </w:rPr>
        <w:t>z</w:t>
      </w:r>
      <w:ins w:id="37" w:author="Fumihiro Hasegawa" w:date="2023-04-19T14:58:00Z">
        <w:r w:rsidR="002B20E4" w:rsidRPr="00251238">
          <w:rPr>
            <w:color w:val="FF0000"/>
          </w:rPr>
          <w:t>ero mean</w:t>
        </w:r>
        <w:r w:rsidR="00553A07" w:rsidRPr="00251238">
          <w:rPr>
            <w:color w:val="FF0000"/>
          </w:rPr>
          <w:t xml:space="preserve"> </w:t>
        </w:r>
      </w:ins>
      <w:r>
        <w:t xml:space="preserve">can be assumed for the </w:t>
      </w:r>
      <w:proofErr w:type="spellStart"/>
      <w:r>
        <w:t>overbound</w:t>
      </w:r>
      <w:proofErr w:type="spellEnd"/>
      <w:r>
        <w:t xml:space="preserve"> Gaussian distribution for the error sources listed in Table 6.1.1-2 in TR 38.859</w:t>
      </w:r>
    </w:p>
    <w:p w14:paraId="7E16A2AF" w14:textId="4C7CC439" w:rsidR="00BF5CBA" w:rsidRDefault="00BF5CBA" w:rsidP="00C71929"/>
    <w:p w14:paraId="007D9392" w14:textId="77777777" w:rsidR="008865E2" w:rsidRDefault="008865E2" w:rsidP="008865E2">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4FBF2967" w:rsidR="008865E2" w:rsidRPr="0041694E" w:rsidRDefault="0041694E" w:rsidP="007115FA">
            <w:pPr>
              <w:spacing w:after="0" w:line="240" w:lineRule="auto"/>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79CDB1FB" w14:textId="1D297595" w:rsidR="008865E2" w:rsidRPr="0041694E" w:rsidRDefault="0041694E" w:rsidP="007115FA">
            <w:pPr>
              <w:spacing w:after="0" w:line="240" w:lineRule="auto"/>
              <w:rPr>
                <w:rFonts w:eastAsia="等线" w:hint="eastAsia"/>
                <w:lang w:eastAsia="zh-CN"/>
              </w:rPr>
            </w:pPr>
            <w:r>
              <w:rPr>
                <w:rFonts w:eastAsia="等线" w:hint="eastAsia"/>
                <w:lang w:eastAsia="zh-CN"/>
              </w:rPr>
              <w:t>D</w:t>
            </w:r>
            <w:r>
              <w:rPr>
                <w:rFonts w:eastAsia="等线"/>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505BE987" w14:textId="77777777" w:rsidR="008865E2" w:rsidRDefault="0041694E" w:rsidP="007115FA">
            <w:pPr>
              <w:spacing w:after="0" w:line="240" w:lineRule="auto"/>
              <w:rPr>
                <w:rFonts w:eastAsia="等线"/>
                <w:lang w:eastAsia="zh-CN"/>
              </w:rPr>
            </w:pPr>
            <w:r>
              <w:rPr>
                <w:rFonts w:eastAsia="等线" w:hint="eastAsia"/>
                <w:lang w:eastAsia="zh-CN"/>
              </w:rPr>
              <w:t>I</w:t>
            </w:r>
            <w:r>
              <w:rPr>
                <w:rFonts w:eastAsia="等线"/>
                <w:lang w:eastAsia="zh-CN"/>
              </w:rPr>
              <w:t>f it is clear that uniform distribution is ignored by RAN2, we do not think a non-zero mean should be introduced for uniform distribution.</w:t>
            </w:r>
          </w:p>
          <w:p w14:paraId="2C31240E" w14:textId="77777777" w:rsidR="0041694E" w:rsidRDefault="0041694E" w:rsidP="007115FA">
            <w:pPr>
              <w:spacing w:after="0" w:line="240" w:lineRule="auto"/>
              <w:rPr>
                <w:rFonts w:eastAsia="等线"/>
                <w:lang w:eastAsia="zh-CN"/>
              </w:rPr>
            </w:pPr>
          </w:p>
          <w:p w14:paraId="736ED78E" w14:textId="77777777" w:rsidR="0041694E" w:rsidRDefault="0041694E" w:rsidP="007115FA">
            <w:pPr>
              <w:spacing w:after="0" w:line="240" w:lineRule="auto"/>
              <w:rPr>
                <w:rFonts w:eastAsia="等线"/>
                <w:lang w:eastAsia="zh-CN"/>
              </w:rPr>
            </w:pPr>
            <w:proofErr w:type="gramStart"/>
            <w:r>
              <w:rPr>
                <w:rFonts w:eastAsia="等线" w:hint="eastAsia"/>
                <w:lang w:eastAsia="zh-CN"/>
              </w:rPr>
              <w:t>A</w:t>
            </w:r>
            <w:r>
              <w:rPr>
                <w:rFonts w:eastAsia="等线"/>
                <w:lang w:eastAsia="zh-CN"/>
              </w:rPr>
              <w:t>lso</w:t>
            </w:r>
            <w:proofErr w:type="gramEnd"/>
            <w:r>
              <w:rPr>
                <w:rFonts w:eastAsia="等线"/>
                <w:lang w:eastAsia="zh-CN"/>
              </w:rPr>
              <w:t xml:space="preserve"> from the LS, we cannot see any clue that RAN2 is assuming paired over-bounding, and we do not support to introduce the mean with Gaussian </w:t>
            </w:r>
            <w:r>
              <w:rPr>
                <w:rFonts w:eastAsia="等线"/>
                <w:lang w:eastAsia="zh-CN"/>
              </w:rPr>
              <w:lastRenderedPageBreak/>
              <w:t>distribution for describing the paired over-bounding, at least not from RAN1 point of view.</w:t>
            </w:r>
          </w:p>
          <w:p w14:paraId="6CFBF05A" w14:textId="77777777" w:rsidR="0041694E" w:rsidRDefault="0041694E" w:rsidP="007115FA">
            <w:pPr>
              <w:spacing w:after="0" w:line="240" w:lineRule="auto"/>
              <w:rPr>
                <w:rFonts w:eastAsia="等线"/>
                <w:lang w:eastAsia="zh-CN"/>
              </w:rPr>
            </w:pPr>
          </w:p>
          <w:p w14:paraId="6331DC26" w14:textId="41EF9A29" w:rsidR="0041694E" w:rsidRPr="0041694E" w:rsidRDefault="0041694E" w:rsidP="007115FA">
            <w:pPr>
              <w:spacing w:after="0" w:line="240" w:lineRule="auto"/>
              <w:rPr>
                <w:rFonts w:eastAsia="等线" w:hint="eastAsia"/>
                <w:lang w:eastAsia="zh-CN"/>
              </w:rPr>
            </w:pPr>
            <w:r>
              <w:rPr>
                <w:rFonts w:eastAsia="等线" w:hint="eastAsia"/>
                <w:lang w:eastAsia="zh-CN"/>
              </w:rPr>
              <w:t>We</w:t>
            </w:r>
            <w:r>
              <w:rPr>
                <w:rFonts w:eastAsia="等线"/>
                <w:lang w:eastAsia="zh-CN"/>
              </w:rPr>
              <w:t xml:space="preserve"> assume that the mean should be signaled, then if a non-zero mean for the error should be signaled, then the non-zero mean should be added to the value in the AD or the value in the measurement.</w:t>
            </w: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77777777" w:rsidR="00312929" w:rsidRDefault="00312929" w:rsidP="007115FA">
            <w:pPr>
              <w:spacing w:after="0" w:line="240" w:lineRule="auto"/>
              <w:rPr>
                <w:lang w:eastAsia="zh-CN"/>
              </w:rPr>
            </w:pPr>
          </w:p>
        </w:tc>
        <w:tc>
          <w:tcPr>
            <w:tcW w:w="2681" w:type="dxa"/>
            <w:tcBorders>
              <w:top w:val="single" w:sz="4" w:space="0" w:color="auto"/>
              <w:left w:val="single" w:sz="4" w:space="0" w:color="auto"/>
              <w:bottom w:val="single" w:sz="4" w:space="0" w:color="auto"/>
              <w:right w:val="single" w:sz="4" w:space="0" w:color="auto"/>
            </w:tcBorders>
          </w:tcPr>
          <w:p w14:paraId="59890599" w14:textId="77777777" w:rsidR="00312929" w:rsidRDefault="00312929" w:rsidP="007115FA">
            <w:pPr>
              <w:spacing w:after="0" w:line="240" w:lineRule="auto"/>
            </w:pPr>
          </w:p>
        </w:tc>
        <w:tc>
          <w:tcPr>
            <w:tcW w:w="4876" w:type="dxa"/>
            <w:tcBorders>
              <w:top w:val="single" w:sz="4" w:space="0" w:color="auto"/>
              <w:left w:val="single" w:sz="4" w:space="0" w:color="auto"/>
              <w:bottom w:val="single" w:sz="4" w:space="0" w:color="auto"/>
              <w:right w:val="single" w:sz="4" w:space="0" w:color="auto"/>
            </w:tcBorders>
          </w:tcPr>
          <w:p w14:paraId="78A8969F" w14:textId="77777777" w:rsidR="00312929" w:rsidRDefault="00312929" w:rsidP="007115FA">
            <w:pPr>
              <w:spacing w:after="0" w:line="240" w:lineRule="auto"/>
              <w:rPr>
                <w:lang w:eastAsia="zh-CN"/>
              </w:rPr>
            </w:pPr>
          </w:p>
        </w:tc>
      </w:tr>
    </w:tbl>
    <w:p w14:paraId="69809B51" w14:textId="4E9EC73B" w:rsidR="00BF5CBA" w:rsidRDefault="00BF5CBA" w:rsidP="00C71929"/>
    <w:p w14:paraId="0AB53957" w14:textId="18D6AE38" w:rsidR="00BE05DB" w:rsidRDefault="00257521">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65656C89" w14:textId="77777777" w:rsidR="00BE05DB" w:rsidRDefault="00257521">
      <w:r>
        <w:t xml:space="preserve">Whether to use the existing </w:t>
      </w:r>
      <w:r>
        <w:t xml:space="preserve">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257521">
      <w:pPr>
        <w:pStyle w:val="ListParagraph"/>
        <w:numPr>
          <w:ilvl w:val="1"/>
          <w:numId w:val="11"/>
        </w:numPr>
      </w:pPr>
      <w:r>
        <w:t>Yes, existing quality information and uncertainty informatio</w:t>
      </w:r>
      <w:r>
        <w:t xml:space="preserve">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7E050473" w14:textId="77777777" w:rsidR="00BE05DB" w:rsidRDefault="00257521">
      <w:pPr>
        <w:pStyle w:val="ListParagraph"/>
        <w:numPr>
          <w:ilvl w:val="1"/>
          <w:numId w:val="11"/>
        </w:numPr>
      </w:pPr>
      <w:r>
        <w:t xml:space="preserve">Introduce a new field for the standard deviation or range depending on the distribution of the error </w:t>
      </w:r>
      <w:proofErr w:type="gramStart"/>
      <w:r>
        <w:t>source :</w:t>
      </w:r>
      <w:proofErr w:type="gramEnd"/>
      <w:r>
        <w:t xml:space="preserve"> [6]</w:t>
      </w:r>
    </w:p>
    <w:p w14:paraId="2188AF15" w14:textId="77777777" w:rsidR="00BE05DB" w:rsidRDefault="00257521">
      <w:pPr>
        <w:spacing w:before="240"/>
      </w:pPr>
      <w:r>
        <w:t>Based on the companies’ view</w:t>
      </w:r>
      <w:r>
        <w:t xml:space="preserve">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257521" w:rsidP="00933CC3">
      <w:r>
        <w:rPr>
          <w:highlight w:val="yellow"/>
        </w:rPr>
        <w:t>Rapporteur proposal #4</w:t>
      </w:r>
    </w:p>
    <w:p w14:paraId="1C0DF122" w14:textId="77777777" w:rsidR="00BE05DB" w:rsidRDefault="00257521">
      <w:pPr>
        <w:pStyle w:val="ListParagraph"/>
        <w:numPr>
          <w:ilvl w:val="0"/>
          <w:numId w:val="12"/>
        </w:numPr>
      </w:pPr>
      <w:r>
        <w:t>Existing fields corresponding to quality information (e.g., nr-</w:t>
      </w:r>
      <w:proofErr w:type="spellStart"/>
      <w:r>
        <w:t>Ti</w:t>
      </w:r>
      <w:r>
        <w:t>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w:t>
      </w:r>
      <w:r>
        <w:t>d in Table 6.1.1-2 in TR 38.859.</w:t>
      </w:r>
    </w:p>
    <w:p w14:paraId="5DE86AF5" w14:textId="77777777" w:rsidR="00BE05DB" w:rsidRPr="00933CC3" w:rsidRDefault="00257521" w:rsidP="00933CC3">
      <w:pPr>
        <w:spacing w:before="240"/>
        <w:rPr>
          <w:u w:val="single"/>
        </w:rPr>
      </w:pPr>
      <w:r w:rsidRPr="00933CC3">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257521">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257521">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257521">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257521">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257521">
            <w:pPr>
              <w:spacing w:after="0" w:line="240" w:lineRule="auto"/>
              <w:rPr>
                <w:lang w:eastAsia="zh-CN"/>
              </w:rPr>
            </w:pPr>
            <w:r>
              <w:rPr>
                <w:rFonts w:hint="eastAsia"/>
                <w:lang w:eastAsia="zh-CN"/>
              </w:rPr>
              <w:t>ZTE</w:t>
            </w:r>
          </w:p>
        </w:tc>
        <w:tc>
          <w:tcPr>
            <w:tcW w:w="2678" w:type="dxa"/>
          </w:tcPr>
          <w:p w14:paraId="14B24A8F" w14:textId="77777777" w:rsidR="00BE05DB" w:rsidRDefault="00257521">
            <w:pPr>
              <w:spacing w:after="0" w:line="240" w:lineRule="auto"/>
              <w:rPr>
                <w:rFonts w:eastAsia="宋体"/>
                <w:lang w:eastAsia="zh-CN"/>
              </w:rPr>
            </w:pPr>
            <w:r>
              <w:rPr>
                <w:rFonts w:eastAsia="宋体" w:hint="eastAsia"/>
                <w:lang w:eastAsia="zh-CN"/>
              </w:rPr>
              <w:t xml:space="preserve"> Support in principle.</w:t>
            </w:r>
          </w:p>
          <w:p w14:paraId="16E30022" w14:textId="77777777" w:rsidR="00BE05DB" w:rsidRDefault="00257521">
            <w:pPr>
              <w:spacing w:after="0" w:line="240" w:lineRule="auto"/>
              <w:rPr>
                <w:rFonts w:eastAsia="宋体"/>
                <w:lang w:eastAsia="zh-CN"/>
              </w:rPr>
            </w:pPr>
            <w:r>
              <w:rPr>
                <w:rFonts w:eastAsia="宋体" w:hint="eastAsia"/>
                <w:lang w:eastAsia="zh-CN"/>
              </w:rPr>
              <w:t>More details are needed for the reply LS</w:t>
            </w:r>
          </w:p>
        </w:tc>
        <w:tc>
          <w:tcPr>
            <w:tcW w:w="4879" w:type="dxa"/>
          </w:tcPr>
          <w:p w14:paraId="1D88C3F6" w14:textId="77777777" w:rsidR="00BE05DB" w:rsidRDefault="00257521">
            <w:pPr>
              <w:spacing w:after="0" w:line="240" w:lineRule="auto"/>
              <w:rPr>
                <w:lang w:eastAsia="zh-CN"/>
              </w:rPr>
            </w:pPr>
            <w:r>
              <w:rPr>
                <w:rFonts w:hint="eastAsia"/>
                <w:lang w:eastAsia="zh-CN"/>
              </w:rPr>
              <w:t xml:space="preserve">The </w:t>
            </w:r>
            <w:r>
              <w:rPr>
                <w:rFonts w:hint="eastAsia"/>
                <w:lang w:eastAsia="zh-CN"/>
              </w:rPr>
              <w:t>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257521">
            <w:pPr>
              <w:spacing w:after="0" w:line="240" w:lineRule="auto"/>
              <w:rPr>
                <w:rFonts w:eastAsia="宋体"/>
                <w:lang w:eastAsia="zh-CN"/>
              </w:rPr>
            </w:pPr>
            <w:r>
              <w:rPr>
                <w:rFonts w:hint="eastAsia"/>
                <w:lang w:eastAsia="zh-CN"/>
              </w:rPr>
              <w:t xml:space="preserve">For std of timing measurement error source, we think an independent report is needed which </w:t>
            </w:r>
            <w:r>
              <w:rPr>
                <w:rFonts w:hint="eastAsia"/>
                <w:lang w:eastAsia="zh-CN"/>
              </w:rPr>
              <w:t xml:space="preserve">is separate from the exiting </w:t>
            </w:r>
            <w:r>
              <w:t>nr-</w:t>
            </w:r>
            <w:proofErr w:type="spellStart"/>
            <w:r>
              <w:t>TimingQuality</w:t>
            </w:r>
            <w:proofErr w:type="spellEnd"/>
            <w:r>
              <w:rPr>
                <w:rFonts w:eastAsia="宋体" w:hint="eastAsia"/>
                <w:lang w:eastAsia="zh-CN"/>
              </w:rPr>
              <w:t xml:space="preserve">. That is because the std report of integrity is more like a statistic report, it is higher level, and report per TRP rather than per measurement element. The report periodicity is longer, and may not be needed </w:t>
            </w:r>
            <w:r>
              <w:rPr>
                <w:rFonts w:eastAsia="宋体" w:hint="eastAsia"/>
                <w:lang w:eastAsia="zh-CN"/>
              </w:rPr>
              <w:t xml:space="preserve">to report in every measurement element. </w:t>
            </w:r>
          </w:p>
          <w:p w14:paraId="5E85F173" w14:textId="77777777" w:rsidR="00BE05DB" w:rsidRDefault="00257521">
            <w:pPr>
              <w:spacing w:after="0" w:line="240" w:lineRule="auto"/>
              <w:rPr>
                <w:rFonts w:eastAsia="宋体"/>
                <w:lang w:eastAsia="zh-CN"/>
              </w:rPr>
            </w:pPr>
            <w:r>
              <w:rPr>
                <w:rFonts w:eastAsia="宋体" w:hint="eastAsia"/>
                <w:lang w:eastAsia="zh-CN"/>
              </w:rPr>
              <w:t xml:space="preserve">From RAN1 perspective, we suggest providing the clear parameter range, e.g. </w:t>
            </w:r>
          </w:p>
          <w:p w14:paraId="538CAD08" w14:textId="77777777" w:rsidR="00BE05DB" w:rsidRDefault="00257521">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w:lastRenderedPageBreak/>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257521">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宋体"/>
                <w:lang w:eastAsia="zh-CN"/>
              </w:rPr>
            </w:pPr>
          </w:p>
          <w:p w14:paraId="79B6AE24" w14:textId="77777777" w:rsidR="00BE05DB" w:rsidRDefault="00257521">
            <w:pPr>
              <w:spacing w:after="0" w:line="240" w:lineRule="auto"/>
              <w:rPr>
                <w:rFonts w:eastAsia="宋体"/>
                <w:sz w:val="20"/>
                <w:lang w:eastAsia="zh-CN"/>
              </w:rPr>
            </w:pPr>
            <w:r>
              <w:rPr>
                <w:rFonts w:eastAsia="宋体"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宋体" w:hint="eastAsia"/>
                <w:sz w:val="20"/>
                <w:lang w:eastAsia="zh-CN"/>
              </w:rPr>
              <w:t xml:space="preserve"> including all of the following sub-parameters </w:t>
            </w:r>
          </w:p>
          <w:p w14:paraId="70438300" w14:textId="77777777" w:rsidR="00BE05DB" w:rsidRDefault="00257521">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horizontalConfiden</w:t>
            </w:r>
            <w:r>
              <w:rPr>
                <w:rFonts w:ascii="Times New Roman" w:hAnsi="Times New Roman"/>
                <w:bCs/>
                <w:sz w:val="20"/>
              </w:rPr>
              <w:t>ce-r16</w:t>
            </w:r>
            <w:r>
              <w:rPr>
                <w:rFonts w:ascii="Times New Roman" w:hAnsi="Times New Roman"/>
                <w:bCs/>
                <w:sz w:val="20"/>
              </w:rPr>
              <w:tab/>
            </w:r>
            <w:r>
              <w:rPr>
                <w:rFonts w:ascii="Times New Roman" w:hAnsi="Times New Roman"/>
                <w:bCs/>
                <w:sz w:val="20"/>
              </w:rPr>
              <w:tab/>
            </w:r>
          </w:p>
          <w:p w14:paraId="162A7BC7"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257521">
            <w:pPr>
              <w:pStyle w:val="PL"/>
              <w:snapToGrid w:val="0"/>
              <w:spacing w:after="0" w:line="240" w:lineRule="auto"/>
              <w:rPr>
                <w:rFonts w:ascii="Times New Roman" w:eastAsia="宋体" w:hAnsi="Times New Roman"/>
                <w:sz w:val="20"/>
                <w:lang w:val="en-US" w:eastAsia="zh-CN"/>
              </w:rPr>
            </w:pPr>
            <w:r>
              <w:rPr>
                <w:rFonts w:ascii="Times New Roman" w:eastAsia="宋体"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宋体"/>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257521">
            <w:pPr>
              <w:spacing w:after="0" w:line="240" w:lineRule="auto"/>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257521">
            <w:pPr>
              <w:spacing w:after="0" w:line="240" w:lineRule="auto"/>
              <w:rPr>
                <w:rFonts w:eastAsia="等线"/>
                <w:lang w:eastAsia="zh-CN"/>
              </w:rPr>
            </w:pPr>
            <w:r>
              <w:rPr>
                <w:rFonts w:eastAsia="等线" w:hint="eastAsia"/>
                <w:lang w:eastAsia="zh-CN"/>
              </w:rPr>
              <w:t>W</w:t>
            </w:r>
            <w:r>
              <w:rPr>
                <w:rFonts w:eastAsia="等线"/>
                <w:lang w:eastAsia="zh-CN"/>
              </w:rPr>
              <w:t>e</w:t>
            </w:r>
            <w:r>
              <w:rPr>
                <w:rFonts w:eastAsia="等线"/>
                <w:lang w:eastAsia="zh-CN"/>
              </w:rPr>
              <w:t xml:space="preserv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257521">
            <w:pPr>
              <w:spacing w:after="0" w:line="240" w:lineRule="auto"/>
              <w:rPr>
                <w:rFonts w:eastAsia="等线"/>
                <w:lang w:eastAsia="zh-CN"/>
              </w:rPr>
            </w:pPr>
            <w:r>
              <w:rPr>
                <w:rFonts w:eastAsia="等线"/>
                <w:lang w:eastAsia="zh-CN"/>
              </w:rPr>
              <w:t>Nokia/NSB</w:t>
            </w:r>
          </w:p>
        </w:tc>
        <w:tc>
          <w:tcPr>
            <w:tcW w:w="2678" w:type="dxa"/>
          </w:tcPr>
          <w:p w14:paraId="0F58F559" w14:textId="77777777" w:rsidR="00BE05DB" w:rsidRDefault="00257521">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等线"/>
                <w:lang w:eastAsia="zh-CN"/>
              </w:rPr>
            </w:pPr>
          </w:p>
        </w:tc>
      </w:tr>
      <w:tr w:rsidR="00BE05DB" w14:paraId="20BE6E93" w14:textId="77777777" w:rsidTr="00F51565">
        <w:tc>
          <w:tcPr>
            <w:tcW w:w="1793" w:type="dxa"/>
          </w:tcPr>
          <w:p w14:paraId="465C73A1" w14:textId="77777777" w:rsidR="00BE05DB" w:rsidRDefault="00257521">
            <w:pPr>
              <w:spacing w:after="0" w:line="240" w:lineRule="auto"/>
              <w:rPr>
                <w:rFonts w:eastAsia="等线"/>
                <w:lang w:eastAsia="zh-CN"/>
              </w:rPr>
            </w:pPr>
            <w:r>
              <w:rPr>
                <w:rFonts w:eastAsia="等线"/>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257521">
            <w:pPr>
              <w:spacing w:after="0" w:line="240" w:lineRule="auto"/>
              <w:jc w:val="left"/>
              <w:rPr>
                <w:rFonts w:eastAsia="等线"/>
                <w:lang w:eastAsia="zh-CN"/>
              </w:rPr>
            </w:pPr>
            <w:r>
              <w:rPr>
                <w:rFonts w:eastAsia="等线"/>
                <w:lang w:eastAsia="zh-CN"/>
              </w:rPr>
              <w:t>Thank you very much for the vie</w:t>
            </w:r>
            <w:r>
              <w:rPr>
                <w:rFonts w:eastAsia="等线"/>
                <w:lang w:eastAsia="zh-CN"/>
              </w:rPr>
              <w:t xml:space="preserve">ws. </w:t>
            </w:r>
          </w:p>
          <w:p w14:paraId="1902A2DE" w14:textId="77777777" w:rsidR="00BE05DB" w:rsidRDefault="00BE05DB">
            <w:pPr>
              <w:spacing w:after="0" w:line="240" w:lineRule="auto"/>
              <w:jc w:val="left"/>
              <w:rPr>
                <w:rFonts w:eastAsia="等线"/>
                <w:lang w:eastAsia="zh-CN"/>
              </w:rPr>
            </w:pPr>
          </w:p>
          <w:p w14:paraId="152EE3CF" w14:textId="77777777" w:rsidR="00BE05DB" w:rsidRDefault="00257521">
            <w:pPr>
              <w:spacing w:after="0" w:line="240" w:lineRule="auto"/>
              <w:jc w:val="left"/>
              <w:rPr>
                <w:rFonts w:eastAsia="等线"/>
                <w:lang w:eastAsia="zh-CN"/>
              </w:rPr>
            </w:pPr>
            <w:r>
              <w:rPr>
                <w:rFonts w:eastAsia="等线"/>
                <w:lang w:eastAsia="zh-CN"/>
              </w:rPr>
              <w:t xml:space="preserve">@ZTE, @Huawei, </w:t>
            </w:r>
            <w:proofErr w:type="spellStart"/>
            <w:r>
              <w:rPr>
                <w:rFonts w:eastAsia="等线"/>
                <w:lang w:eastAsia="zh-CN"/>
              </w:rPr>
              <w:t>HiSilicon</w:t>
            </w:r>
            <w:proofErr w:type="spellEnd"/>
          </w:p>
          <w:p w14:paraId="42E648C7" w14:textId="77777777" w:rsidR="00BE05DB" w:rsidRDefault="00257521">
            <w:pPr>
              <w:spacing w:after="0" w:line="240" w:lineRule="auto"/>
              <w:jc w:val="left"/>
              <w:rPr>
                <w:rFonts w:eastAsia="等线"/>
                <w:lang w:eastAsia="zh-CN"/>
              </w:rPr>
            </w:pPr>
            <w:r>
              <w:rPr>
                <w:rFonts w:eastAsia="等线"/>
                <w:lang w:eastAsia="zh-CN"/>
              </w:rPr>
              <w:t xml:space="preserve">From the moderator’s perspective, the discussion related to value range can be done in RAN2. The intention of this proposal is to present the starting point for RAN2’s analysis and present references which RAN2 can use to </w:t>
            </w:r>
            <w:r>
              <w:rPr>
                <w:rFonts w:eastAsia="等线"/>
                <w:lang w:eastAsia="zh-CN"/>
              </w:rPr>
              <w:t>determine the value range.</w:t>
            </w:r>
          </w:p>
          <w:p w14:paraId="1782C633" w14:textId="77777777" w:rsidR="00BE05DB" w:rsidRDefault="00BE05DB">
            <w:pPr>
              <w:spacing w:after="0" w:line="240" w:lineRule="auto"/>
              <w:jc w:val="left"/>
              <w:rPr>
                <w:rFonts w:eastAsia="等线"/>
                <w:lang w:eastAsia="zh-CN"/>
              </w:rPr>
            </w:pPr>
          </w:p>
          <w:p w14:paraId="0EFA4615" w14:textId="77777777" w:rsidR="00BE05DB" w:rsidRDefault="00257521">
            <w:pPr>
              <w:spacing w:after="0" w:line="240" w:lineRule="auto"/>
              <w:jc w:val="left"/>
              <w:rPr>
                <w:rFonts w:eastAsia="等线"/>
                <w:lang w:eastAsia="zh-CN"/>
              </w:rPr>
            </w:pPr>
            <w:r>
              <w:rPr>
                <w:rFonts w:eastAsia="等线"/>
                <w:lang w:eastAsia="zh-CN"/>
              </w:rPr>
              <w:t xml:space="preserve">A commonality between the views presented by ZTE and Huawei, </w:t>
            </w:r>
            <w:proofErr w:type="spellStart"/>
            <w:r>
              <w:rPr>
                <w:rFonts w:eastAsia="等线"/>
                <w:lang w:eastAsia="zh-CN"/>
              </w:rPr>
              <w:t>HiSilicon</w:t>
            </w:r>
            <w:proofErr w:type="spellEnd"/>
            <w:r>
              <w:rPr>
                <w:rFonts w:eastAsia="等线"/>
                <w:lang w:eastAsia="zh-CN"/>
              </w:rPr>
              <w:t xml:space="preserve"> is that there may be a need to introduce a new report/indicator for the standard deviation of the bound.</w:t>
            </w:r>
          </w:p>
          <w:p w14:paraId="325F45E8" w14:textId="77777777" w:rsidR="00BE05DB" w:rsidRDefault="00257521">
            <w:pPr>
              <w:spacing w:after="0" w:line="240" w:lineRule="auto"/>
              <w:jc w:val="left"/>
              <w:rPr>
                <w:rFonts w:eastAsia="等线"/>
                <w:lang w:eastAsia="zh-CN"/>
              </w:rPr>
            </w:pPr>
            <w:r>
              <w:rPr>
                <w:rFonts w:eastAsia="等线"/>
                <w:lang w:eastAsia="zh-CN"/>
              </w:rPr>
              <w:t>However, such discussion may be out of scope for RAN</w:t>
            </w:r>
            <w:r>
              <w:rPr>
                <w:rFonts w:eastAsia="等线"/>
                <w:lang w:eastAsia="zh-CN"/>
              </w:rPr>
              <w:t>1 as it relates to signaling details. The moderator’s suggestion is to simply present the references for the standard deviation. If RAN2 determines that the reference is not useful, then RAN2 may consider introduction of a new indicator/measurement report.</w:t>
            </w:r>
            <w:r>
              <w:rPr>
                <w:rFonts w:eastAsia="等线"/>
                <w:lang w:eastAsia="zh-CN"/>
              </w:rPr>
              <w:t xml:space="preserve">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等线"/>
                <w:lang w:eastAsia="zh-CN"/>
              </w:rPr>
            </w:pPr>
          </w:p>
          <w:p w14:paraId="69E0B1D2" w14:textId="77777777" w:rsidR="00BE05DB" w:rsidRDefault="00257521">
            <w:pPr>
              <w:spacing w:after="0" w:line="240" w:lineRule="auto"/>
              <w:jc w:val="left"/>
            </w:pPr>
            <w:r>
              <w:rPr>
                <w:rFonts w:eastAsia="等线"/>
                <w:lang w:eastAsia="zh-CN"/>
              </w:rPr>
              <w:lastRenderedPageBreak/>
              <w:t>Please note that the curr</w:t>
            </w:r>
            <w:r>
              <w:rPr>
                <w:rFonts w:eastAsia="等线"/>
                <w:lang w:eastAsia="zh-CN"/>
              </w:rPr>
              <w:t>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257521">
            <w:pPr>
              <w:spacing w:after="0" w:line="240" w:lineRule="auto"/>
              <w:jc w:val="left"/>
              <w:rPr>
                <w:rFonts w:eastAsia="等线"/>
                <w:lang w:eastAsia="zh-CN"/>
              </w:rPr>
            </w:pPr>
            <w:r>
              <w:rPr>
                <w:rFonts w:eastAsia="等线"/>
              </w:rPr>
              <w:t>I hope Rapporteur proposal #4 serves as the compromise.</w:t>
            </w:r>
          </w:p>
        </w:tc>
      </w:tr>
      <w:tr w:rsidR="00BE05DB" w14:paraId="072924A0" w14:textId="77777777" w:rsidTr="00F51565">
        <w:tc>
          <w:tcPr>
            <w:tcW w:w="1793" w:type="dxa"/>
          </w:tcPr>
          <w:p w14:paraId="44A4C748" w14:textId="77777777" w:rsidR="00BE05DB" w:rsidRDefault="00257521">
            <w:pPr>
              <w:spacing w:after="0" w:line="240" w:lineRule="auto"/>
              <w:rPr>
                <w:rFonts w:eastAsia="等线"/>
                <w:lang w:eastAsia="zh-CN"/>
              </w:rPr>
            </w:pPr>
            <w:r>
              <w:rPr>
                <w:rFonts w:eastAsia="等线"/>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257521">
            <w:pPr>
              <w:spacing w:after="0" w:line="240" w:lineRule="auto"/>
              <w:jc w:val="left"/>
              <w:rPr>
                <w:rFonts w:eastAsia="等线"/>
                <w:lang w:eastAsia="zh-CN"/>
              </w:rPr>
            </w:pPr>
            <w:r>
              <w:rPr>
                <w:rFonts w:eastAsia="等线"/>
                <w:lang w:eastAsia="zh-CN"/>
              </w:rPr>
              <w:t xml:space="preserve">From our view, the </w:t>
            </w:r>
            <w:r>
              <w:t>mean and standard deviation</w:t>
            </w:r>
            <w:r>
              <w:rPr>
                <w:rFonts w:eastAsia="等线"/>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257521">
            <w:pPr>
              <w:spacing w:after="0" w:line="240" w:lineRule="auto"/>
              <w:rPr>
                <w:rFonts w:eastAsia="等线"/>
                <w:lang w:eastAsia="zh-CN"/>
              </w:rPr>
            </w:pPr>
            <w:r>
              <w:rPr>
                <w:rFonts w:eastAsia="等线"/>
                <w:lang w:eastAsia="zh-CN"/>
              </w:rPr>
              <w:t>Intel</w:t>
            </w:r>
          </w:p>
        </w:tc>
        <w:tc>
          <w:tcPr>
            <w:tcW w:w="2678" w:type="dxa"/>
          </w:tcPr>
          <w:p w14:paraId="46D4A249" w14:textId="77777777" w:rsidR="00BE05DB" w:rsidRDefault="00257521">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等线"/>
                <w:lang w:eastAsia="zh-CN"/>
              </w:rPr>
            </w:pPr>
          </w:p>
        </w:tc>
      </w:tr>
      <w:tr w:rsidR="00BE05DB" w14:paraId="194387BE" w14:textId="77777777" w:rsidTr="00F51565">
        <w:tc>
          <w:tcPr>
            <w:tcW w:w="1793" w:type="dxa"/>
          </w:tcPr>
          <w:p w14:paraId="43F7A5AC" w14:textId="77777777" w:rsidR="00BE05DB" w:rsidRDefault="00257521">
            <w:pPr>
              <w:spacing w:after="0" w:line="240" w:lineRule="auto"/>
              <w:rPr>
                <w:rFonts w:eastAsia="等线"/>
                <w:lang w:eastAsia="zh-CN"/>
              </w:rPr>
            </w:pPr>
            <w:r>
              <w:rPr>
                <w:rFonts w:eastAsia="等线"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257521">
            <w:pPr>
              <w:spacing w:after="0" w:line="240" w:lineRule="auto"/>
              <w:jc w:val="left"/>
              <w:rPr>
                <w:rFonts w:eastAsia="等线"/>
                <w:lang w:eastAsia="zh-CN"/>
              </w:rPr>
            </w:pPr>
            <w:r>
              <w:rPr>
                <w:rFonts w:eastAsia="等线"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等线"/>
                <w:lang w:eastAsia="zh-CN"/>
              </w:rPr>
            </w:pPr>
          </w:p>
          <w:p w14:paraId="399B2FF0" w14:textId="77777777" w:rsidR="00BE05DB" w:rsidRDefault="00257521">
            <w:pPr>
              <w:pStyle w:val="ListParagraph"/>
              <w:ind w:left="0"/>
            </w:pPr>
            <w:ins w:id="38" w:author="蒋创新" w:date="2023-04-19T16:23:00Z">
              <w:r>
                <w:rPr>
                  <w:rFonts w:eastAsia="宋体" w:hint="eastAsia"/>
                  <w:lang w:eastAsia="zh-CN"/>
                </w:rPr>
                <w:t>From RAN1 perspective, t</w:t>
              </w:r>
            </w:ins>
            <w:ins w:id="39" w:author="蒋创新" w:date="2023-04-19T16:22:00Z">
              <w:r>
                <w:rPr>
                  <w:rFonts w:eastAsia="宋体" w:hint="eastAsia"/>
                  <w:lang w:eastAsia="zh-CN"/>
                </w:rPr>
                <w:t>he value</w:t>
              </w:r>
              <w:r>
                <w:rPr>
                  <w:rFonts w:eastAsia="宋体" w:hint="eastAsia"/>
                  <w:lang w:eastAsia="zh-CN"/>
                </w:rPr>
                <w:t xml:space="preserve"> ranges </w:t>
              </w:r>
            </w:ins>
            <w:ins w:id="40" w:author="蒋创新" w:date="2023-04-19T16:23:00Z">
              <w:r>
                <w:rPr>
                  <w:rFonts w:eastAsia="宋体" w:hint="eastAsia"/>
                  <w:lang w:eastAsia="zh-CN"/>
                </w:rPr>
                <w:t xml:space="preserve">of </w:t>
              </w:r>
            </w:ins>
            <w:del w:id="41" w:author="蒋创新" w:date="2023-04-19T16:23:00Z">
              <w:r>
                <w:delText>E</w:delText>
              </w:r>
            </w:del>
            <w:ins w:id="42" w:author="蒋创新" w:date="2023-04-19T16:23:00Z">
              <w:r>
                <w:rPr>
                  <w:rFonts w:eastAsia="宋体"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43" w:author="蒋创新" w:date="2023-04-19T16:23:00Z">
              <w:r>
                <w:rPr>
                  <w:rFonts w:eastAsia="宋体" w:hint="eastAsia"/>
                  <w:lang w:eastAsia="zh-CN"/>
                </w:rPr>
                <w:t>s</w:t>
              </w:r>
            </w:ins>
            <w:r>
              <w:t xml:space="preserve"> for the parameters (e.g., standard </w:t>
            </w:r>
            <w:r>
              <w:t xml:space="preserve">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等线"/>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等线"/>
                <w:lang w:eastAsia="zh-CN"/>
              </w:rPr>
            </w:pPr>
            <w:r>
              <w:rPr>
                <w:rFonts w:eastAsia="等线"/>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等线"/>
                <w:lang w:eastAsia="zh-CN"/>
              </w:rPr>
            </w:pPr>
            <w:r>
              <w:rPr>
                <w:rFonts w:eastAsia="等线"/>
                <w:lang w:eastAsia="zh-CN"/>
              </w:rPr>
              <w:t xml:space="preserve">We view this a re-use of existing </w:t>
            </w:r>
            <w:r w:rsidR="004F63FF">
              <w:rPr>
                <w:rFonts w:eastAsia="等线"/>
                <w:lang w:eastAsia="zh-CN"/>
              </w:rPr>
              <w:t xml:space="preserve">quality/uncertainty </w:t>
            </w:r>
            <w:r>
              <w:rPr>
                <w:rFonts w:eastAsia="等线"/>
                <w:lang w:eastAsia="zh-CN"/>
              </w:rPr>
              <w:t>value ranges to derive the parameters. Suggest an additional minor change</w:t>
            </w:r>
            <w:r w:rsidR="00D2575A">
              <w:rPr>
                <w:rFonts w:eastAsia="等线"/>
                <w:lang w:eastAsia="zh-CN"/>
              </w:rPr>
              <w:t xml:space="preserve"> for RAN2 guidance</w:t>
            </w:r>
            <w:r>
              <w:rPr>
                <w:rFonts w:eastAsia="等线"/>
                <w:lang w:eastAsia="zh-CN"/>
              </w:rPr>
              <w:t>:</w:t>
            </w:r>
          </w:p>
          <w:p w14:paraId="1001DA68" w14:textId="5D8E2213" w:rsidR="004B7E81" w:rsidRDefault="004B7E81">
            <w:pPr>
              <w:spacing w:after="0" w:line="240" w:lineRule="auto"/>
              <w:jc w:val="left"/>
              <w:rPr>
                <w:rFonts w:eastAsia="等线"/>
                <w:lang w:eastAsia="zh-CN"/>
              </w:rPr>
            </w:pPr>
            <w:r>
              <w:rPr>
                <w:rFonts w:eastAsia="等线"/>
                <w:lang w:eastAsia="zh-CN"/>
              </w:rPr>
              <w:t xml:space="preserve"> </w:t>
            </w:r>
            <w:ins w:id="44" w:author="蒋创新" w:date="2023-04-19T16:23:00Z">
              <w:r>
                <w:rPr>
                  <w:rFonts w:eastAsia="宋体" w:hint="eastAsia"/>
                  <w:lang w:eastAsia="zh-CN"/>
                </w:rPr>
                <w:t>From RAN1 perspective, t</w:t>
              </w:r>
            </w:ins>
            <w:ins w:id="45" w:author="蒋创新" w:date="2023-04-19T16:22:00Z">
              <w:r>
                <w:rPr>
                  <w:rFonts w:eastAsia="宋体" w:hint="eastAsia"/>
                  <w:lang w:eastAsia="zh-CN"/>
                </w:rPr>
                <w:t xml:space="preserve">he value ranges </w:t>
              </w:r>
            </w:ins>
            <w:ins w:id="46" w:author="蒋创新" w:date="2023-04-19T16:23:00Z">
              <w:r>
                <w:rPr>
                  <w:rFonts w:eastAsia="宋体" w:hint="eastAsia"/>
                  <w:lang w:eastAsia="zh-CN"/>
                </w:rPr>
                <w:t xml:space="preserve">of </w:t>
              </w:r>
            </w:ins>
            <w:del w:id="47" w:author="蒋创新" w:date="2023-04-19T16:23:00Z">
              <w:r>
                <w:delText>E</w:delText>
              </w:r>
            </w:del>
            <w:ins w:id="48" w:author="蒋创新" w:date="2023-04-19T16:23:00Z">
              <w:r>
                <w:rPr>
                  <w:rFonts w:eastAsia="宋体"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49" w:author="蒋创新" w:date="2023-04-19T16:23:00Z">
              <w:r>
                <w:rPr>
                  <w:rFonts w:eastAsia="宋体"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等线"/>
                <w:lang w:eastAsia="zh-CN"/>
              </w:rPr>
            </w:pPr>
            <w:r>
              <w:rPr>
                <w:rFonts w:eastAsia="等线"/>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等线"/>
                <w:lang w:eastAsia="zh-CN"/>
              </w:rPr>
            </w:pPr>
            <w:r>
              <w:rPr>
                <w:rFonts w:eastAsia="等线"/>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等线"/>
                <w:lang w:eastAsia="zh-CN"/>
              </w:rPr>
            </w:pPr>
            <w:r>
              <w:rPr>
                <w:rFonts w:eastAsia="等线"/>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等线"/>
                <w:lang w:eastAsia="zh-CN"/>
              </w:rPr>
            </w:pPr>
            <w:r>
              <w:rPr>
                <w:rFonts w:eastAsia="等线"/>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t>Rapporteur proposal #4-1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50" w:author="蒋创新" w:date="2023-04-19T16:23:00Z">
        <w:r w:rsidRPr="00933CC3">
          <w:rPr>
            <w:rFonts w:eastAsia="宋体" w:hint="eastAsia"/>
            <w:color w:val="FF0000"/>
            <w:lang w:eastAsia="zh-CN"/>
          </w:rPr>
          <w:t>From RAN1 perspective, t</w:t>
        </w:r>
      </w:ins>
      <w:ins w:id="51" w:author="蒋创新" w:date="2023-04-19T16:22:00Z">
        <w:r w:rsidRPr="00933CC3">
          <w:rPr>
            <w:rFonts w:eastAsia="宋体" w:hint="eastAsia"/>
            <w:color w:val="FF0000"/>
            <w:lang w:eastAsia="zh-CN"/>
          </w:rPr>
          <w:t xml:space="preserve">he value ranges </w:t>
        </w:r>
      </w:ins>
      <w:ins w:id="52" w:author="蒋创新" w:date="2023-04-19T16:23:00Z">
        <w:r w:rsidRPr="00933CC3">
          <w:rPr>
            <w:rFonts w:eastAsia="宋体" w:hint="eastAsia"/>
            <w:color w:val="FF0000"/>
            <w:lang w:eastAsia="zh-CN"/>
          </w:rPr>
          <w:t xml:space="preserve">of </w:t>
        </w:r>
      </w:ins>
      <w:del w:id="53" w:author="蒋创新" w:date="2023-04-19T16:23:00Z">
        <w:r>
          <w:delText>E</w:delText>
        </w:r>
      </w:del>
      <w:ins w:id="54" w:author="蒋创新" w:date="2023-04-19T16:23:00Z">
        <w:r>
          <w:rPr>
            <w:rFonts w:eastAsia="宋体" w:hint="eastAsia"/>
            <w:lang w:eastAsia="zh-CN"/>
          </w:rPr>
          <w:t>e</w:t>
        </w:r>
      </w:ins>
      <w:r>
        <w:t>xisting fields corresponding to quality information (e.g., nr-</w:t>
      </w:r>
      <w:proofErr w:type="spellStart"/>
      <w:r>
        <w:t>TimingQuality</w:t>
      </w:r>
      <w:proofErr w:type="spellEnd"/>
      <w:r>
        <w:t>, rtd-Quality-r16) and uncertainty information (e.g., LocationUncertainty-</w:t>
      </w:r>
      <w:r>
        <w:lastRenderedPageBreak/>
        <w:t xml:space="preserve">r16) can be </w:t>
      </w:r>
      <w:r w:rsidRPr="00933CC3">
        <w:rPr>
          <w:color w:val="FF0000"/>
        </w:rPr>
        <w:t>re</w:t>
      </w:r>
      <w:r>
        <w:t>used as a reference to derive the value range</w:t>
      </w:r>
      <w:ins w:id="55" w:author="蒋创新" w:date="2023-04-19T16:23:00Z">
        <w:r>
          <w:rPr>
            <w:rFonts w:eastAsia="宋体"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bookmarkStart w:id="56" w:name="_GoBack"/>
      <w:bookmarkEnd w:id="56"/>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1FAA8EAE" w:rsidR="0003738B" w:rsidRDefault="0003738B" w:rsidP="007115FA">
            <w:pPr>
              <w:spacing w:after="0" w:line="240" w:lineRule="auto"/>
              <w:rPr>
                <w:lang w:eastAsia="zh-CN"/>
              </w:rPr>
            </w:pPr>
          </w:p>
        </w:tc>
        <w:tc>
          <w:tcPr>
            <w:tcW w:w="2678" w:type="dxa"/>
            <w:tcBorders>
              <w:top w:val="single" w:sz="4" w:space="0" w:color="auto"/>
              <w:left w:val="single" w:sz="4" w:space="0" w:color="auto"/>
              <w:bottom w:val="single" w:sz="4" w:space="0" w:color="auto"/>
              <w:right w:val="single" w:sz="4" w:space="0" w:color="auto"/>
            </w:tcBorders>
          </w:tcPr>
          <w:p w14:paraId="1DF83E2E" w14:textId="0EF6731B" w:rsidR="0003738B" w:rsidRDefault="0003738B" w:rsidP="007115FA">
            <w:pPr>
              <w:spacing w:after="0" w:line="240" w:lineRule="auto"/>
            </w:pP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257521">
      <w:pPr>
        <w:pStyle w:val="Heading1"/>
        <w:rPr>
          <w:lang w:val="en-CA"/>
        </w:rPr>
      </w:pPr>
      <w:r>
        <w:rPr>
          <w:lang w:val="en-CA"/>
        </w:rPr>
        <w:t>References</w:t>
      </w:r>
    </w:p>
    <w:p w14:paraId="19BB6E4E" w14:textId="77777777" w:rsidR="00BE05DB" w:rsidRDefault="00257521">
      <w:pPr>
        <w:rPr>
          <w:bCs/>
          <w:iCs/>
          <w:u w:val="single"/>
        </w:rPr>
      </w:pPr>
      <w:r>
        <w:rPr>
          <w:bCs/>
          <w:iCs/>
          <w:u w:val="single"/>
        </w:rPr>
        <w:t>Discussion</w:t>
      </w:r>
    </w:p>
    <w:p w14:paraId="46835EE8" w14:textId="77777777" w:rsidR="00BE05DB" w:rsidRDefault="00257521">
      <w:pPr>
        <w:rPr>
          <w:bCs/>
          <w:iCs/>
        </w:rPr>
      </w:pPr>
      <w:r>
        <w:rPr>
          <w:bCs/>
          <w:iCs/>
        </w:rPr>
        <w:t>[1] R1-2302642, “Discussion of RAN2 LS on error source distributions,” CATT, RAN1#121bis-e, Apr. 2023.</w:t>
      </w:r>
    </w:p>
    <w:p w14:paraId="38DCD4F1" w14:textId="77777777" w:rsidR="00BE05DB" w:rsidRDefault="00257521">
      <w:pPr>
        <w:rPr>
          <w:bCs/>
          <w:iCs/>
        </w:rPr>
      </w:pPr>
      <w:r>
        <w:rPr>
          <w:bCs/>
          <w:iCs/>
        </w:rPr>
        <w:t>[2] R1-2302772, “Discussion on LS on error source distributions</w:t>
      </w:r>
      <w:proofErr w:type="gramStart"/>
      <w:r>
        <w:rPr>
          <w:bCs/>
          <w:iCs/>
        </w:rPr>
        <w:t>, ”</w:t>
      </w:r>
      <w:proofErr w:type="gramEnd"/>
      <w:r>
        <w:rPr>
          <w:bCs/>
          <w:iCs/>
        </w:rPr>
        <w:t xml:space="preserve"> OPPO, </w:t>
      </w:r>
      <w:r>
        <w:rPr>
          <w:bCs/>
          <w:iCs/>
        </w:rPr>
        <w:t>RAN1#121bis-e, Apr. 2023.</w:t>
      </w:r>
    </w:p>
    <w:p w14:paraId="0AE1FDDE" w14:textId="77777777" w:rsidR="00BE05DB" w:rsidRDefault="00257521">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1AD4D8BC" w14:textId="77777777" w:rsidR="00BE05DB" w:rsidRDefault="00257521">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728B68C7" w14:textId="77777777" w:rsidR="00BE05DB" w:rsidRDefault="00257521">
      <w:pPr>
        <w:rPr>
          <w:bCs/>
          <w:iCs/>
        </w:rPr>
      </w:pPr>
      <w:r>
        <w:rPr>
          <w:bCs/>
          <w:iCs/>
        </w:rPr>
        <w:t xml:space="preserve">[5] </w:t>
      </w:r>
      <w:r>
        <w:rPr>
          <w:bCs/>
          <w:iCs/>
        </w:rPr>
        <w:t>R1-2303544, “discussion on draft reply LS on error source distributions</w:t>
      </w:r>
      <w:proofErr w:type="gramStart"/>
      <w:r>
        <w:rPr>
          <w:bCs/>
          <w:iCs/>
        </w:rPr>
        <w:t>, ”</w:t>
      </w:r>
      <w:proofErr w:type="gramEnd"/>
      <w:r>
        <w:rPr>
          <w:bCs/>
          <w:iCs/>
        </w:rPr>
        <w:t xml:space="preserve"> Ericsson, RAN1#121bis-e, Apr. 2023.</w:t>
      </w:r>
    </w:p>
    <w:p w14:paraId="693F9B3E" w14:textId="77777777" w:rsidR="00BE05DB" w:rsidRDefault="00257521">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8338A97" w14:textId="77777777" w:rsidR="00BE05DB" w:rsidRDefault="00257521">
      <w:pPr>
        <w:rPr>
          <w:bCs/>
          <w:iCs/>
          <w:u w:val="single"/>
        </w:rPr>
      </w:pPr>
      <w:r>
        <w:rPr>
          <w:bCs/>
          <w:iCs/>
          <w:u w:val="single"/>
        </w:rPr>
        <w:t>Draft LS reply</w:t>
      </w:r>
    </w:p>
    <w:p w14:paraId="7C58A05D" w14:textId="77777777" w:rsidR="00BE05DB" w:rsidRDefault="00257521">
      <w:pPr>
        <w:rPr>
          <w:bCs/>
          <w:iCs/>
        </w:rPr>
      </w:pPr>
      <w:r>
        <w:rPr>
          <w:bCs/>
          <w:iCs/>
        </w:rPr>
        <w:t>[7] R1-2302448, “[Draft]</w:t>
      </w:r>
      <w:r>
        <w:rPr>
          <w:bCs/>
          <w:iCs/>
        </w:rPr>
        <w:t xml:space="preserve"> Reply LS on error source distributions</w:t>
      </w:r>
      <w:proofErr w:type="gramStart"/>
      <w:r>
        <w:rPr>
          <w:bCs/>
          <w:iCs/>
        </w:rPr>
        <w:t>, ”</w:t>
      </w:r>
      <w:proofErr w:type="gramEnd"/>
      <w:r>
        <w:rPr>
          <w:bCs/>
          <w:iCs/>
        </w:rPr>
        <w:t xml:space="preserve"> vivo, RAN1#121bis-e, Apr. 2023.</w:t>
      </w:r>
    </w:p>
    <w:p w14:paraId="6F0D03FF" w14:textId="77777777" w:rsidR="00BE05DB" w:rsidRDefault="00257521">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615F4359" w14:textId="77777777" w:rsidR="00BE05DB" w:rsidRDefault="00257521">
      <w:pPr>
        <w:rPr>
          <w:bCs/>
          <w:iCs/>
        </w:rPr>
      </w:pPr>
      <w:r>
        <w:rPr>
          <w:bCs/>
          <w:iCs/>
        </w:rPr>
        <w:t>[9] R1-2303271, “Draft Reply LS on error source distributions</w:t>
      </w:r>
      <w:proofErr w:type="gramStart"/>
      <w:r>
        <w:rPr>
          <w:bCs/>
          <w:iCs/>
        </w:rPr>
        <w:t>, ”</w:t>
      </w:r>
      <w:proofErr w:type="gramEnd"/>
      <w:r>
        <w:rPr>
          <w:bCs/>
          <w:iCs/>
        </w:rPr>
        <w:t xml:space="preserve"> ZTE, RAN1#121bis</w:t>
      </w:r>
      <w:r>
        <w:rPr>
          <w:bCs/>
          <w:iCs/>
        </w:rPr>
        <w:t>-e, Apr. 2023.</w:t>
      </w:r>
    </w:p>
    <w:p w14:paraId="1EA794F6" w14:textId="77777777" w:rsidR="00BE05DB" w:rsidRDefault="00257521">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E0A5CDD" w14:textId="77777777" w:rsidR="00BE05DB" w:rsidRDefault="00257521">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0E99464E" w14:textId="77777777" w:rsidR="00BE05DB" w:rsidRDefault="00257521">
      <w:pPr>
        <w:pStyle w:val="Heading1"/>
        <w:rPr>
          <w:lang w:val="en-CA"/>
        </w:rPr>
      </w:pPr>
      <w:proofErr w:type="gramStart"/>
      <w:r>
        <w:rPr>
          <w:lang w:val="en-CA"/>
        </w:rPr>
        <w:t>Appendix :</w:t>
      </w:r>
      <w:proofErr w:type="gramEnd"/>
      <w:r>
        <w:rPr>
          <w:lang w:val="en-CA"/>
        </w:rPr>
        <w:t xml:space="preserve"> R1-2302282, “LS </w:t>
      </w:r>
      <w:r>
        <w:rPr>
          <w:lang w:val="en-CA"/>
        </w:rPr>
        <w:t>on error source distributions”</w:t>
      </w:r>
    </w:p>
    <w:p w14:paraId="292AE4C5"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257521">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257521">
      <w:pPr>
        <w:pStyle w:val="Doc-text2"/>
        <w:pBdr>
          <w:top w:val="single" w:sz="4" w:space="1" w:color="auto"/>
          <w:left w:val="single" w:sz="4" w:space="4" w:color="auto"/>
          <w:bottom w:val="single" w:sz="4" w:space="1" w:color="auto"/>
          <w:right w:val="single" w:sz="4" w:space="4" w:color="auto"/>
        </w:pBdr>
      </w:pPr>
      <w:r>
        <w:lastRenderedPageBreak/>
        <w:t xml:space="preserve">RAN2 anticipate that the error sources </w:t>
      </w:r>
      <w:r>
        <w:t xml:space="preserve">are </w:t>
      </w:r>
      <w:proofErr w:type="spellStart"/>
      <w:r>
        <w:t>overbounded</w:t>
      </w:r>
      <w:proofErr w:type="spellEnd"/>
      <w:r>
        <w:t xml:space="preserve"> by a Gaussian distribution.</w:t>
      </w:r>
    </w:p>
    <w:p w14:paraId="25AEE19C" w14:textId="77777777" w:rsidR="00BE05DB" w:rsidRDefault="00257521">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w:t>
      </w:r>
      <w:r>
        <w:rPr>
          <w:rFonts w:ascii="Arial" w:hAnsi="Arial" w:cs="Arial" w:hint="eastAsia"/>
          <w:sz w:val="20"/>
          <w:szCs w:val="20"/>
        </w:rPr>
        <w:t>ssian</w:t>
      </w:r>
      <w:r>
        <w:rPr>
          <w:rFonts w:ascii="Arial" w:hAnsi="Arial" w:cs="Arial"/>
          <w:sz w:val="20"/>
          <w:szCs w:val="20"/>
          <w:lang w:val="en-GB"/>
        </w:rPr>
        <w:t xml:space="preserve"> distribution.</w:t>
      </w:r>
    </w:p>
    <w:p w14:paraId="4111E5AE"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257521">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r>
        <w:rPr>
          <w:rFonts w:ascii="Arial" w:eastAsia="PMingLiU" w:hAnsi="Arial" w:cs="Arial"/>
          <w:b/>
          <w:sz w:val="20"/>
          <w:szCs w:val="20"/>
          <w:lang w:val="en-GB" w:eastAsia="en-US"/>
        </w:rPr>
        <w:t xml:space="preserve"> group</w:t>
      </w:r>
      <w:r>
        <w:rPr>
          <w:rFonts w:ascii="Arial" w:eastAsia="宋体" w:hAnsi="Arial" w:cs="Arial" w:hint="eastAsia"/>
          <w:b/>
          <w:sz w:val="20"/>
          <w:szCs w:val="20"/>
          <w:lang w:val="en-GB"/>
        </w:rPr>
        <w:t>s</w:t>
      </w:r>
    </w:p>
    <w:p w14:paraId="64F227C0" w14:textId="77777777" w:rsidR="00BE05DB" w:rsidRDefault="00257521">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 xml:space="preserve">RAN1 to </w:t>
      </w:r>
      <w:r>
        <w:rPr>
          <w:rFonts w:ascii="Arial" w:eastAsia="宋体" w:hAnsi="Arial" w:cs="Arial"/>
          <w:sz w:val="20"/>
          <w:szCs w:val="20"/>
          <w:lang w:val="en-GB"/>
        </w:rPr>
        <w:t>confirm</w:t>
      </w:r>
      <w:r>
        <w:rPr>
          <w:rFonts w:ascii="Arial" w:eastAsia="宋体"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257521">
      <w:pPr>
        <w:pStyle w:val="Heading1"/>
        <w:rPr>
          <w:lang w:val="en-CA"/>
        </w:rPr>
      </w:pPr>
      <w:r>
        <w:rPr>
          <w:lang w:val="en-CA"/>
        </w:rPr>
        <w:t>Summary of proposals, observations and LS</w:t>
      </w:r>
      <w:r>
        <w:rPr>
          <w:lang w:val="en-CA"/>
        </w:rPr>
        <w:t xml:space="preserve"> reply from contributions for RAN1#112b-e</w:t>
      </w:r>
    </w:p>
    <w:p w14:paraId="7BBA198C" w14:textId="77777777" w:rsidR="00BE05DB" w:rsidRDefault="00257521">
      <w:pPr>
        <w:pStyle w:val="Heading2"/>
        <w:numPr>
          <w:ilvl w:val="0"/>
          <w:numId w:val="0"/>
        </w:numPr>
        <w:ind w:left="576" w:hanging="576"/>
      </w:pPr>
      <w:r>
        <w:t>[1, CATT]</w:t>
      </w:r>
    </w:p>
    <w:p w14:paraId="2D72FF47" w14:textId="77777777" w:rsidR="00BE05DB" w:rsidRDefault="00257521">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w:t>
      </w:r>
      <w:r>
        <w:rPr>
          <w:lang w:val="en-GB" w:eastAsia="zh-CN"/>
        </w:rPr>
        <w:t xml:space="preserve">correlation of the error sources are </w:t>
      </w:r>
      <w:proofErr w:type="gramStart"/>
      <w:r>
        <w:rPr>
          <w:lang w:val="en-GB" w:eastAsia="zh-CN"/>
        </w:rPr>
        <w:t>taken into account</w:t>
      </w:r>
      <w:proofErr w:type="gramEnd"/>
      <w:r>
        <w:rPr>
          <w:lang w:val="en-GB" w:eastAsia="zh-CN"/>
        </w:rPr>
        <w:t xml:space="preserve">. </w:t>
      </w:r>
    </w:p>
    <w:p w14:paraId="2FB82488" w14:textId="77777777" w:rsidR="00BE05DB" w:rsidRDefault="00257521">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257521">
      <w:pPr>
        <w:rPr>
          <w:lang w:val="en-GB" w:eastAsia="zh-CN"/>
        </w:rPr>
      </w:pPr>
      <w:r>
        <w:rPr>
          <w:lang w:val="en-GB" w:eastAsia="zh-CN"/>
        </w:rPr>
        <w:t>Proposal 2: In Rel-18, all identified error sources can be treated as independent Gaussian dist</w:t>
      </w:r>
      <w:r>
        <w:rPr>
          <w:lang w:val="en-GB" w:eastAsia="zh-CN"/>
        </w:rPr>
        <w:t>ribution variables. Time correlation of the error sources will not be considered.</w:t>
      </w:r>
    </w:p>
    <w:p w14:paraId="26A94863" w14:textId="77777777" w:rsidR="00BE05DB" w:rsidRDefault="00257521">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257521">
      <w:pPr>
        <w:rPr>
          <w:lang w:val="en-GB" w:eastAsia="zh-CN"/>
        </w:rPr>
      </w:pPr>
      <w:r>
        <w:rPr>
          <w:lang w:val="en-GB" w:eastAsia="zh-CN"/>
        </w:rPr>
        <w:t xml:space="preserve">Proposal 4: Inform RAN2 that the standard deviation of </w:t>
      </w:r>
      <w:r>
        <w:rPr>
          <w:lang w:val="en-GB" w:eastAsia="zh-CN"/>
        </w:rPr>
        <w:t>Gaussian distribution of the error sources can be presented by the quality parameters defined in TS 37.355 and TS 38.455 as shown in the following table.</w:t>
      </w:r>
    </w:p>
    <w:p w14:paraId="18B3E025" w14:textId="77777777" w:rsidR="00BE05DB" w:rsidRDefault="00257521">
      <w:pPr>
        <w:rPr>
          <w:lang w:val="en-GB" w:eastAsia="zh-CN"/>
        </w:rPr>
      </w:pPr>
      <w:r>
        <w:rPr>
          <w:lang w:val="en-GB" w:eastAsia="zh-CN"/>
        </w:rPr>
        <w:t>-Note: Whether to use existing parameters or introduce new parameters to represent the standard deviat</w:t>
      </w:r>
      <w:r>
        <w:rPr>
          <w:lang w:val="en-GB" w:eastAsia="zh-CN"/>
        </w:rPr>
        <w: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257521">
            <w:pPr>
              <w:autoSpaceDN w:val="0"/>
              <w:spacing w:after="120"/>
              <w:rPr>
                <w:rFonts w:eastAsia="宋体"/>
                <w:b/>
                <w:bCs/>
                <w:lang w:eastAsia="zh-CN"/>
              </w:rPr>
            </w:pPr>
            <w:r>
              <w:rPr>
                <w:rFonts w:eastAsia="宋体"/>
                <w:b/>
                <w:bCs/>
                <w:lang w:eastAsia="zh-CN"/>
              </w:rPr>
              <w:t>Error source</w:t>
            </w:r>
          </w:p>
        </w:tc>
        <w:tc>
          <w:tcPr>
            <w:tcW w:w="2694" w:type="dxa"/>
          </w:tcPr>
          <w:p w14:paraId="7BB2E018" w14:textId="77777777" w:rsidR="00BE05DB" w:rsidRDefault="00257521">
            <w:pPr>
              <w:autoSpaceDN w:val="0"/>
              <w:spacing w:after="120"/>
              <w:rPr>
                <w:rFonts w:eastAsia="宋体"/>
                <w:b/>
                <w:bCs/>
                <w:lang w:eastAsia="zh-CN"/>
              </w:rPr>
            </w:pPr>
            <w:r>
              <w:rPr>
                <w:rFonts w:eastAsia="宋体"/>
                <w:b/>
                <w:bCs/>
                <w:lang w:eastAsia="zh-CN"/>
              </w:rPr>
              <w:t>Standard deviation</w:t>
            </w:r>
          </w:p>
        </w:tc>
        <w:tc>
          <w:tcPr>
            <w:tcW w:w="5277" w:type="dxa"/>
          </w:tcPr>
          <w:p w14:paraId="184BF8B3" w14:textId="77777777" w:rsidR="00BE05DB" w:rsidRDefault="00257521">
            <w:pPr>
              <w:autoSpaceDN w:val="0"/>
              <w:spacing w:after="120"/>
              <w:rPr>
                <w:rFonts w:eastAsia="宋体"/>
                <w:b/>
                <w:bCs/>
                <w:lang w:eastAsia="zh-CN"/>
              </w:rPr>
            </w:pPr>
            <w:r>
              <w:rPr>
                <w:rFonts w:eastAsia="宋体"/>
                <w:b/>
                <w:bCs/>
                <w:lang w:eastAsia="zh-CN"/>
              </w:rPr>
              <w:t>Description</w:t>
            </w:r>
          </w:p>
        </w:tc>
      </w:tr>
      <w:tr w:rsidR="00BE05DB" w14:paraId="2ACD65FF" w14:textId="77777777">
        <w:tc>
          <w:tcPr>
            <w:tcW w:w="1857" w:type="dxa"/>
          </w:tcPr>
          <w:p w14:paraId="0981FC81" w14:textId="77777777" w:rsidR="00BE05DB" w:rsidRDefault="00257521">
            <w:pPr>
              <w:autoSpaceDN w:val="0"/>
              <w:spacing w:after="120"/>
              <w:rPr>
                <w:rFonts w:eastAsia="宋体"/>
                <w:lang w:eastAsia="zh-CN"/>
              </w:rPr>
            </w:pPr>
            <w:r>
              <w:rPr>
                <w:rFonts w:eastAsia="宋体"/>
                <w:lang w:eastAsia="zh-CN"/>
              </w:rPr>
              <w:t>RSTD error</w:t>
            </w:r>
          </w:p>
        </w:tc>
        <w:tc>
          <w:tcPr>
            <w:tcW w:w="2694" w:type="dxa"/>
          </w:tcPr>
          <w:p w14:paraId="5AC0879A" w14:textId="77777777" w:rsidR="00BE05DB" w:rsidRDefault="00257521">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257521">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i/>
                <w:iCs/>
              </w:rPr>
              <w:t>(TS 37.355)</w:t>
            </w:r>
          </w:p>
        </w:tc>
        <w:tc>
          <w:tcPr>
            <w:tcW w:w="5277" w:type="dxa"/>
          </w:tcPr>
          <w:p w14:paraId="69B3EEC4" w14:textId="77777777" w:rsidR="00BE05DB" w:rsidRDefault="00257521">
            <w:pPr>
              <w:autoSpaceDN w:val="0"/>
              <w:spacing w:after="120"/>
              <w:rPr>
                <w:rFonts w:eastAsia="宋体"/>
                <w:lang w:eastAsia="zh-CN"/>
              </w:rPr>
            </w:pPr>
            <w:r>
              <w:rPr>
                <w:rFonts w:eastAsia="宋体"/>
                <w:i/>
                <w:iCs/>
                <w:lang w:eastAsia="zh-CN"/>
              </w:rPr>
              <w:t>nr-</w:t>
            </w:r>
            <w:proofErr w:type="spellStart"/>
            <w:r>
              <w:rPr>
                <w:rFonts w:eastAsia="宋体"/>
                <w:i/>
                <w:iCs/>
                <w:lang w:eastAsia="zh-CN"/>
              </w:rPr>
              <w:t>TimingQuality</w:t>
            </w:r>
            <w:proofErr w:type="spellEnd"/>
            <w:r>
              <w:rPr>
                <w:rFonts w:eastAsia="宋体" w:hint="eastAsia"/>
                <w:lang w:eastAsia="zh-CN"/>
              </w:rPr>
              <w:t xml:space="preserve"> specifies the target device</w:t>
            </w:r>
            <w:r>
              <w:rPr>
                <w:rFonts w:eastAsia="宋体" w:hint="eastAsia"/>
                <w:lang w:eastAsia="zh-CN"/>
              </w:rPr>
              <w:t>′</w:t>
            </w:r>
            <w:r>
              <w:rPr>
                <w:rFonts w:eastAsia="宋体" w:hint="eastAsia"/>
                <w:lang w:eastAsia="zh-CN"/>
              </w:rPr>
              <w:t xml:space="preserve">s best </w:t>
            </w:r>
            <w:r>
              <w:rPr>
                <w:rFonts w:eastAsia="宋体" w:hint="eastAsia"/>
                <w:lang w:eastAsia="zh-CN"/>
              </w:rPr>
              <w:t>estimate of the quality of the RSTD measurement</w:t>
            </w:r>
            <w:r>
              <w:rPr>
                <w:rFonts w:eastAsia="宋体"/>
                <w:lang w:eastAsia="zh-CN"/>
              </w:rPr>
              <w:t>.</w:t>
            </w:r>
          </w:p>
          <w:p w14:paraId="36DBD6D4" w14:textId="77777777" w:rsidR="00BE05DB" w:rsidRDefault="00257521">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rFonts w:eastAsia="宋体"/>
                <w:lang w:eastAsia="zh-CN"/>
              </w:rPr>
              <w:t xml:space="preserve">specifies the target </w:t>
            </w:r>
            <w:r>
              <w:rPr>
                <w:rFonts w:eastAsia="宋体" w:hint="eastAsia"/>
                <w:lang w:eastAsia="zh-CN"/>
              </w:rPr>
              <w:t>device</w:t>
            </w:r>
            <w:r>
              <w:rPr>
                <w:rFonts w:eastAsia="宋体" w:hint="eastAsia"/>
                <w:lang w:eastAsia="zh-CN"/>
              </w:rPr>
              <w:t>′</w:t>
            </w:r>
            <w:r>
              <w:rPr>
                <w:rFonts w:eastAsia="宋体" w:hint="eastAsia"/>
                <w:lang w:eastAsia="zh-CN"/>
              </w:rPr>
              <w:t>s</w:t>
            </w:r>
            <w:r>
              <w:rPr>
                <w:rFonts w:eastAsia="宋体"/>
                <w:lang w:eastAsia="zh-CN"/>
              </w:rPr>
              <w:t xml:space="preserve"> best estimate of the quality of the detected timing of the additional path</w:t>
            </w:r>
            <w:r>
              <w:rPr>
                <w:rFonts w:eastAsia="宋体"/>
                <w:i/>
                <w:iCs/>
                <w:lang w:eastAsia="zh-CN"/>
              </w:rPr>
              <w:t>.</w:t>
            </w:r>
          </w:p>
        </w:tc>
      </w:tr>
      <w:tr w:rsidR="00BE05DB" w14:paraId="1F007C6D" w14:textId="77777777">
        <w:tc>
          <w:tcPr>
            <w:tcW w:w="1857" w:type="dxa"/>
          </w:tcPr>
          <w:p w14:paraId="24CEBF74" w14:textId="77777777" w:rsidR="00BE05DB" w:rsidRDefault="00257521">
            <w:pPr>
              <w:autoSpaceDN w:val="0"/>
              <w:spacing w:after="120"/>
              <w:rPr>
                <w:rFonts w:eastAsia="宋体"/>
                <w:lang w:eastAsia="zh-CN"/>
              </w:rPr>
            </w:pPr>
            <w:r>
              <w:rPr>
                <w:rFonts w:eastAsia="宋体"/>
                <w:lang w:eastAsia="zh-CN"/>
              </w:rPr>
              <w:t>UE Rx-Tx time difference measurement error</w:t>
            </w:r>
          </w:p>
        </w:tc>
        <w:tc>
          <w:tcPr>
            <w:tcW w:w="2694" w:type="dxa"/>
          </w:tcPr>
          <w:p w14:paraId="2A939A7C" w14:textId="77777777" w:rsidR="00BE05DB" w:rsidRDefault="00257521">
            <w:pPr>
              <w:autoSpaceDN w:val="0"/>
              <w:spacing w:after="120"/>
              <w:rPr>
                <w:rFonts w:eastAsia="宋体"/>
                <w:i/>
                <w:iCs/>
                <w:lang w:eastAsia="zh-CN"/>
              </w:rPr>
            </w:pPr>
            <w:r>
              <w:rPr>
                <w:rFonts w:eastAsia="宋体"/>
                <w:i/>
                <w:iCs/>
                <w:lang w:eastAsia="zh-CN"/>
              </w:rPr>
              <w:t>nr-</w:t>
            </w:r>
            <w:proofErr w:type="spellStart"/>
            <w:r>
              <w:rPr>
                <w:rFonts w:eastAsia="宋体"/>
                <w:i/>
                <w:iCs/>
                <w:lang w:eastAsia="zh-CN"/>
              </w:rPr>
              <w:t>TimingQuality</w:t>
            </w:r>
            <w:proofErr w:type="spellEnd"/>
            <w:r>
              <w:rPr>
                <w:rFonts w:eastAsia="宋体"/>
                <w:i/>
                <w:iCs/>
                <w:lang w:eastAsia="zh-CN"/>
              </w:rPr>
              <w:t xml:space="preserve"> </w:t>
            </w:r>
            <w:r>
              <w:rPr>
                <w:i/>
                <w:iCs/>
              </w:rPr>
              <w:t>(TS 37.355)</w:t>
            </w:r>
          </w:p>
          <w:p w14:paraId="7B9A5C9D" w14:textId="77777777" w:rsidR="00BE05DB" w:rsidRDefault="00257521">
            <w:pPr>
              <w:autoSpaceDN w:val="0"/>
              <w:spacing w:after="120"/>
              <w:rPr>
                <w:rFonts w:eastAsia="宋体"/>
                <w:i/>
                <w:iCs/>
                <w:lang w:eastAsia="zh-CN"/>
              </w:rPr>
            </w:pPr>
            <w:r>
              <w:rPr>
                <w:rFonts w:eastAsia="宋体"/>
                <w:i/>
                <w:iCs/>
                <w:lang w:eastAsia="zh-CN"/>
              </w:rPr>
              <w:t>nr-</w:t>
            </w:r>
            <w:proofErr w:type="spellStart"/>
            <w:r>
              <w:rPr>
                <w:rFonts w:eastAsia="宋体"/>
                <w:i/>
                <w:iCs/>
                <w:lang w:eastAsia="zh-CN"/>
              </w:rPr>
              <w:t>PathQualit</w:t>
            </w:r>
            <w:r>
              <w:rPr>
                <w:rFonts w:eastAsia="宋体"/>
                <w:i/>
                <w:iCs/>
                <w:lang w:eastAsia="zh-CN"/>
              </w:rPr>
              <w:t>y</w:t>
            </w:r>
            <w:proofErr w:type="spellEnd"/>
            <w:r>
              <w:rPr>
                <w:rFonts w:eastAsia="宋体"/>
                <w:i/>
                <w:iCs/>
                <w:lang w:eastAsia="zh-CN"/>
              </w:rPr>
              <w:t xml:space="preserve"> </w:t>
            </w:r>
            <w:r>
              <w:rPr>
                <w:i/>
                <w:iCs/>
              </w:rPr>
              <w:t>(TS 37.355)</w:t>
            </w:r>
          </w:p>
        </w:tc>
        <w:tc>
          <w:tcPr>
            <w:tcW w:w="5277" w:type="dxa"/>
          </w:tcPr>
          <w:p w14:paraId="6BDFDD82" w14:textId="77777777" w:rsidR="00BE05DB" w:rsidRDefault="00257521">
            <w:pPr>
              <w:autoSpaceDN w:val="0"/>
              <w:spacing w:after="120"/>
              <w:rPr>
                <w:rFonts w:eastAsia="宋体"/>
                <w:lang w:eastAsia="zh-CN"/>
              </w:rPr>
            </w:pPr>
            <w:r>
              <w:rPr>
                <w:rFonts w:eastAsia="宋体"/>
                <w:i/>
                <w:iCs/>
                <w:lang w:eastAsia="zh-CN"/>
              </w:rPr>
              <w:t>nr-</w:t>
            </w:r>
            <w:proofErr w:type="spellStart"/>
            <w:r>
              <w:rPr>
                <w:rFonts w:eastAsia="宋体"/>
                <w:i/>
                <w:iCs/>
                <w:lang w:eastAsia="zh-CN"/>
              </w:rPr>
              <w:t>TimingQuality</w:t>
            </w:r>
            <w:proofErr w:type="spellEnd"/>
            <w:r>
              <w:rPr>
                <w:rFonts w:eastAsia="宋体" w:hint="eastAsia"/>
                <w:lang w:eastAsia="zh-CN"/>
              </w:rPr>
              <w:t xml:space="preserve"> specifies the target device</w:t>
            </w:r>
            <w:r>
              <w:rPr>
                <w:rFonts w:eastAsia="宋体" w:hint="eastAsia"/>
                <w:lang w:eastAsia="zh-CN"/>
              </w:rPr>
              <w:t>′</w:t>
            </w:r>
            <w:r>
              <w:rPr>
                <w:rFonts w:eastAsia="宋体" w:hint="eastAsia"/>
                <w:lang w:eastAsia="zh-CN"/>
              </w:rPr>
              <w:t>s best estimate of the quality of the UE Rx-</w:t>
            </w:r>
            <w:r>
              <w:rPr>
                <w:rFonts w:eastAsia="宋体"/>
                <w:lang w:eastAsia="zh-CN"/>
              </w:rPr>
              <w:t>Tx time measurement.</w:t>
            </w:r>
          </w:p>
          <w:p w14:paraId="0641A26A" w14:textId="77777777" w:rsidR="00BE05DB" w:rsidRDefault="00257521">
            <w:pPr>
              <w:autoSpaceDN w:val="0"/>
              <w:spacing w:after="120"/>
              <w:rPr>
                <w:rFonts w:eastAsia="宋体"/>
                <w:lang w:eastAsia="zh-CN"/>
              </w:rPr>
            </w:pPr>
            <w:r>
              <w:rPr>
                <w:rFonts w:eastAsia="宋体"/>
                <w:i/>
                <w:iCs/>
                <w:lang w:eastAsia="zh-CN"/>
              </w:rPr>
              <w:lastRenderedPageBreak/>
              <w:t>nr-</w:t>
            </w:r>
            <w:proofErr w:type="spellStart"/>
            <w:r>
              <w:rPr>
                <w:rFonts w:eastAsia="宋体"/>
                <w:i/>
                <w:iCs/>
                <w:lang w:eastAsia="zh-CN"/>
              </w:rPr>
              <w:t>PathQuality</w:t>
            </w:r>
            <w:proofErr w:type="spellEnd"/>
            <w:r>
              <w:rPr>
                <w:rFonts w:eastAsia="宋体"/>
                <w:i/>
                <w:iCs/>
                <w:lang w:eastAsia="zh-CN"/>
              </w:rPr>
              <w:t xml:space="preserve"> </w:t>
            </w:r>
            <w:r>
              <w:rPr>
                <w:rFonts w:eastAsia="宋体"/>
                <w:lang w:eastAsia="zh-CN"/>
              </w:rPr>
              <w:t xml:space="preserve">specifies the target </w:t>
            </w:r>
            <w:r>
              <w:rPr>
                <w:rFonts w:eastAsia="宋体" w:hint="eastAsia"/>
                <w:lang w:eastAsia="zh-CN"/>
              </w:rPr>
              <w:t>device</w:t>
            </w:r>
            <w:r>
              <w:rPr>
                <w:rFonts w:eastAsia="宋体" w:hint="eastAsia"/>
                <w:lang w:eastAsia="zh-CN"/>
              </w:rPr>
              <w:t>′</w:t>
            </w:r>
            <w:r>
              <w:rPr>
                <w:rFonts w:eastAsia="宋体" w:hint="eastAsia"/>
                <w:lang w:eastAsia="zh-CN"/>
              </w:rPr>
              <w:t>s</w:t>
            </w:r>
            <w:r>
              <w:rPr>
                <w:rFonts w:eastAsia="宋体"/>
                <w:lang w:eastAsia="zh-CN"/>
              </w:rPr>
              <w:t xml:space="preserve"> best estimate of the quality of the detected timing of the additional path</w:t>
            </w:r>
            <w:r>
              <w:rPr>
                <w:rFonts w:eastAsia="宋体"/>
                <w:i/>
                <w:iCs/>
                <w:lang w:eastAsia="zh-CN"/>
              </w:rPr>
              <w:t>.</w:t>
            </w:r>
          </w:p>
        </w:tc>
      </w:tr>
      <w:tr w:rsidR="00BE05DB" w14:paraId="4CCE0B96" w14:textId="77777777">
        <w:tc>
          <w:tcPr>
            <w:tcW w:w="1857" w:type="dxa"/>
          </w:tcPr>
          <w:p w14:paraId="70B212BF" w14:textId="77777777" w:rsidR="00BE05DB" w:rsidRDefault="00257521">
            <w:pPr>
              <w:autoSpaceDN w:val="0"/>
              <w:spacing w:after="120"/>
              <w:rPr>
                <w:rFonts w:eastAsia="宋体"/>
                <w:lang w:eastAsia="zh-CN"/>
              </w:rPr>
            </w:pPr>
            <w:r>
              <w:rPr>
                <w:rFonts w:eastAsia="宋体"/>
                <w:lang w:eastAsia="zh-CN"/>
              </w:rPr>
              <w:lastRenderedPageBreak/>
              <w:t xml:space="preserve">Inter-TRP </w:t>
            </w:r>
            <w:r>
              <w:rPr>
                <w:rFonts w:eastAsia="宋体"/>
                <w:lang w:eastAsia="zh-CN"/>
              </w:rPr>
              <w:t>synchronization</w:t>
            </w:r>
          </w:p>
        </w:tc>
        <w:tc>
          <w:tcPr>
            <w:tcW w:w="2694" w:type="dxa"/>
          </w:tcPr>
          <w:p w14:paraId="7A862F94" w14:textId="77777777" w:rsidR="00BE05DB" w:rsidRDefault="00257521">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257521">
            <w:pPr>
              <w:autoSpaceDN w:val="0"/>
              <w:spacing w:after="120"/>
              <w:rPr>
                <w:rFonts w:eastAsia="宋体"/>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257521">
            <w:pPr>
              <w:autoSpaceDN w:val="0"/>
              <w:spacing w:after="120"/>
              <w:rPr>
                <w:rFonts w:eastAsia="宋体"/>
                <w:lang w:eastAsia="zh-CN"/>
              </w:rPr>
            </w:pPr>
            <w:proofErr w:type="spellStart"/>
            <w:r>
              <w:rPr>
                <w:rFonts w:eastAsia="宋体"/>
                <w:i/>
                <w:iCs/>
                <w:lang w:eastAsia="zh-CN"/>
              </w:rPr>
              <w:t>rtd-RefQuality</w:t>
            </w:r>
            <w:proofErr w:type="spellEnd"/>
            <w:r>
              <w:rPr>
                <w:rFonts w:eastAsia="宋体"/>
                <w:i/>
                <w:iCs/>
                <w:lang w:eastAsia="zh-CN"/>
              </w:rPr>
              <w:t xml:space="preserve"> </w:t>
            </w:r>
            <w:r>
              <w:rPr>
                <w:rFonts w:eastAsia="宋体"/>
                <w:lang w:eastAsia="zh-CN"/>
              </w:rPr>
              <w:t>specifies the quality of the timing of reference TRP.</w:t>
            </w:r>
          </w:p>
          <w:p w14:paraId="5CE15D88" w14:textId="77777777" w:rsidR="00BE05DB" w:rsidRDefault="00257521">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257521">
            <w:pPr>
              <w:autoSpaceDN w:val="0"/>
              <w:spacing w:after="120"/>
              <w:rPr>
                <w:rFonts w:eastAsia="宋体"/>
                <w:lang w:eastAsia="zh-CN"/>
              </w:rPr>
            </w:pPr>
            <w:r>
              <w:rPr>
                <w:rFonts w:eastAsia="宋体"/>
                <w:lang w:eastAsia="zh-CN"/>
              </w:rPr>
              <w:t>TRP/ARP location error</w:t>
            </w:r>
          </w:p>
        </w:tc>
        <w:tc>
          <w:tcPr>
            <w:tcW w:w="2694" w:type="dxa"/>
          </w:tcPr>
          <w:p w14:paraId="59ADEE9F" w14:textId="77777777" w:rsidR="00BE05DB" w:rsidRDefault="00257521">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宋体"/>
                <w:i/>
                <w:iCs/>
                <w:lang w:eastAsia="zh-CN"/>
              </w:rPr>
            </w:pPr>
          </w:p>
        </w:tc>
        <w:tc>
          <w:tcPr>
            <w:tcW w:w="5277" w:type="dxa"/>
          </w:tcPr>
          <w:p w14:paraId="512D914B" w14:textId="77777777" w:rsidR="00BE05DB" w:rsidRDefault="00257521">
            <w:pPr>
              <w:autoSpaceDN w:val="0"/>
              <w:spacing w:after="120"/>
              <w:rPr>
                <w:rFonts w:eastAsia="宋体"/>
                <w:lang w:eastAsia="zh-CN"/>
              </w:rPr>
            </w:pPr>
            <w:proofErr w:type="spellStart"/>
            <w:r>
              <w:rPr>
                <w:rFonts w:eastAsia="宋体"/>
                <w:i/>
                <w:iCs/>
                <w:lang w:eastAsia="zh-CN"/>
              </w:rPr>
              <w:t>locationUNC</w:t>
            </w:r>
            <w:proofErr w:type="spellEnd"/>
            <w:r>
              <w:rPr>
                <w:rFonts w:eastAsia="宋体"/>
                <w:i/>
                <w:iCs/>
                <w:lang w:eastAsia="zh-CN"/>
              </w:rPr>
              <w:t xml:space="preserve"> </w:t>
            </w:r>
            <w:r>
              <w:rPr>
                <w:rFonts w:eastAsia="宋体"/>
                <w:lang w:eastAsia="zh-CN"/>
              </w:rPr>
              <w:t>specifies the</w:t>
            </w:r>
            <w:r>
              <w:rPr>
                <w:rFonts w:eastAsia="宋体"/>
                <w:lang w:eastAsia="zh-CN"/>
              </w:rPr>
              <w:t xml:space="preserve"> uncertainty of the location coordinates and comprises the following sub-fields:</w:t>
            </w:r>
          </w:p>
          <w:p w14:paraId="5C2BC429" w14:textId="77777777" w:rsidR="00BE05DB" w:rsidRDefault="00257521">
            <w:pPr>
              <w:autoSpaceDN w:val="0"/>
              <w:spacing w:after="120"/>
              <w:rPr>
                <w:rFonts w:eastAsia="宋体"/>
                <w:lang w:eastAsia="zh-CN"/>
              </w:rPr>
            </w:pPr>
            <w:r>
              <w:rPr>
                <w:rFonts w:eastAsia="宋体"/>
                <w:lang w:eastAsia="zh-CN"/>
              </w:rPr>
              <w:t xml:space="preserve">- </w:t>
            </w:r>
            <w:proofErr w:type="spellStart"/>
            <w:r>
              <w:rPr>
                <w:rFonts w:eastAsia="宋体"/>
                <w:i/>
                <w:lang w:eastAsia="zh-CN"/>
              </w:rPr>
              <w:t>horizontalUncertainty</w:t>
            </w:r>
            <w:proofErr w:type="spellEnd"/>
            <w:r>
              <w:rPr>
                <w:rFonts w:eastAsia="宋体"/>
                <w:lang w:eastAsia="zh-CN"/>
              </w:rPr>
              <w:t xml:space="preserve"> indicates the horizontal uncertainty of the ARP latitude/longitude.</w:t>
            </w:r>
          </w:p>
          <w:p w14:paraId="16113D00" w14:textId="77777777" w:rsidR="00BE05DB" w:rsidRDefault="00257521">
            <w:pPr>
              <w:autoSpaceDN w:val="0"/>
              <w:spacing w:after="120"/>
              <w:rPr>
                <w:rFonts w:eastAsia="宋体"/>
                <w:lang w:eastAsia="zh-CN"/>
              </w:rPr>
            </w:pPr>
            <w:r>
              <w:rPr>
                <w:rFonts w:eastAsia="宋体"/>
                <w:lang w:eastAsia="zh-CN"/>
              </w:rPr>
              <w:t xml:space="preserve">- </w:t>
            </w:r>
            <w:proofErr w:type="spellStart"/>
            <w:r>
              <w:rPr>
                <w:rFonts w:eastAsia="宋体"/>
                <w:i/>
                <w:lang w:eastAsia="zh-CN"/>
              </w:rPr>
              <w:t>verticalUncertainty</w:t>
            </w:r>
            <w:proofErr w:type="spellEnd"/>
            <w:r>
              <w:rPr>
                <w:rFonts w:eastAsia="宋体"/>
                <w:lang w:eastAsia="zh-CN"/>
              </w:rPr>
              <w:t xml:space="preserve"> indicates the vertical uncertainty of the ARP altitude.</w:t>
            </w:r>
          </w:p>
        </w:tc>
      </w:tr>
      <w:tr w:rsidR="00BE05DB" w14:paraId="568091D7" w14:textId="77777777">
        <w:tc>
          <w:tcPr>
            <w:tcW w:w="1857" w:type="dxa"/>
          </w:tcPr>
          <w:p w14:paraId="65BCD981" w14:textId="77777777" w:rsidR="00BE05DB" w:rsidRDefault="00257521">
            <w:pPr>
              <w:autoSpaceDN w:val="0"/>
              <w:spacing w:after="120"/>
              <w:rPr>
                <w:rFonts w:eastAsia="宋体"/>
                <w:lang w:eastAsia="zh-CN"/>
              </w:rPr>
            </w:pPr>
            <w:r>
              <w:rPr>
                <w:rFonts w:eastAsia="宋体"/>
                <w:lang w:eastAsia="zh-CN"/>
              </w:rPr>
              <w:t>RTOA</w:t>
            </w:r>
            <w:r>
              <w:rPr>
                <w:rFonts w:eastAsia="宋体"/>
                <w:lang w:eastAsia="zh-CN"/>
              </w:rPr>
              <w:t xml:space="preserve"> measurement error</w:t>
            </w:r>
          </w:p>
        </w:tc>
        <w:tc>
          <w:tcPr>
            <w:tcW w:w="2694" w:type="dxa"/>
          </w:tcPr>
          <w:p w14:paraId="18F1050E" w14:textId="77777777" w:rsidR="00BE05DB" w:rsidRDefault="00257521">
            <w:pPr>
              <w:autoSpaceDN w:val="0"/>
              <w:spacing w:after="120"/>
              <w:rPr>
                <w:rFonts w:eastAsia="宋体"/>
                <w:i/>
                <w:iCs/>
                <w:lang w:eastAsia="zh-CN"/>
              </w:rPr>
            </w:pPr>
            <w:r>
              <w:rPr>
                <w:i/>
                <w:iCs/>
                <w:lang w:eastAsia="zh-CN"/>
              </w:rPr>
              <w:t>Timing Measurement Quality (TS 38.455)</w:t>
            </w:r>
          </w:p>
        </w:tc>
        <w:tc>
          <w:tcPr>
            <w:tcW w:w="5277" w:type="dxa"/>
          </w:tcPr>
          <w:p w14:paraId="715B9FBB" w14:textId="77777777" w:rsidR="00BE05DB" w:rsidRDefault="00257521">
            <w:pPr>
              <w:autoSpaceDN w:val="0"/>
              <w:spacing w:after="120"/>
              <w:rPr>
                <w:rFonts w:eastAsia="宋体"/>
                <w:lang w:eastAsia="zh-CN"/>
              </w:rPr>
            </w:pPr>
            <w:r>
              <w:rPr>
                <w:rFonts w:eastAsia="宋体"/>
                <w:lang w:eastAsia="zh-CN"/>
              </w:rPr>
              <w:t>specifies the quality of the RTOA measurement.</w:t>
            </w:r>
          </w:p>
          <w:p w14:paraId="630BCB3B" w14:textId="77777777" w:rsidR="00BE05DB" w:rsidRDefault="00BE05DB">
            <w:pPr>
              <w:autoSpaceDN w:val="0"/>
              <w:spacing w:after="120"/>
              <w:rPr>
                <w:rFonts w:eastAsia="宋体"/>
                <w:lang w:eastAsia="zh-CN"/>
              </w:rPr>
            </w:pPr>
          </w:p>
        </w:tc>
      </w:tr>
      <w:tr w:rsidR="00BE05DB" w14:paraId="41950728" w14:textId="77777777">
        <w:tc>
          <w:tcPr>
            <w:tcW w:w="1857" w:type="dxa"/>
          </w:tcPr>
          <w:p w14:paraId="1D67C52A" w14:textId="77777777" w:rsidR="00BE05DB" w:rsidRDefault="00257521">
            <w:pPr>
              <w:autoSpaceDN w:val="0"/>
              <w:spacing w:after="120"/>
              <w:rPr>
                <w:rFonts w:eastAsia="宋体"/>
                <w:lang w:eastAsia="zh-CN"/>
              </w:rPr>
            </w:pPr>
            <w:r>
              <w:rPr>
                <w:rFonts w:eastAsia="宋体"/>
                <w:lang w:eastAsia="zh-CN"/>
              </w:rPr>
              <w:t>AOA measurement error</w:t>
            </w:r>
          </w:p>
        </w:tc>
        <w:tc>
          <w:tcPr>
            <w:tcW w:w="2694" w:type="dxa"/>
          </w:tcPr>
          <w:p w14:paraId="3103B0DA" w14:textId="77777777" w:rsidR="00BE05DB" w:rsidRDefault="00257521">
            <w:pPr>
              <w:autoSpaceDN w:val="0"/>
              <w:spacing w:after="120"/>
              <w:rPr>
                <w:rFonts w:eastAsia="宋体"/>
                <w:i/>
                <w:iCs/>
                <w:lang w:eastAsia="zh-CN"/>
              </w:rPr>
            </w:pPr>
            <w:r>
              <w:rPr>
                <w:i/>
                <w:iCs/>
                <w:lang w:eastAsia="zh-CN"/>
              </w:rPr>
              <w:t>Angle Measurement Quality (TS 38.455)</w:t>
            </w:r>
          </w:p>
        </w:tc>
        <w:tc>
          <w:tcPr>
            <w:tcW w:w="5277" w:type="dxa"/>
          </w:tcPr>
          <w:p w14:paraId="75A477CE" w14:textId="77777777" w:rsidR="00BE05DB" w:rsidRDefault="00257521">
            <w:pPr>
              <w:autoSpaceDN w:val="0"/>
              <w:spacing w:after="120"/>
              <w:rPr>
                <w:rFonts w:eastAsia="宋体"/>
                <w:lang w:eastAsia="zh-CN"/>
              </w:rPr>
            </w:pPr>
            <w:r>
              <w:rPr>
                <w:rFonts w:eastAsia="宋体"/>
                <w:lang w:eastAsia="zh-CN"/>
              </w:rPr>
              <w:t xml:space="preserve">specifies the quality of the </w:t>
            </w:r>
            <w:proofErr w:type="spellStart"/>
            <w:r>
              <w:rPr>
                <w:rFonts w:eastAsia="宋体"/>
                <w:lang w:eastAsia="zh-CN"/>
              </w:rPr>
              <w:t>AoA</w:t>
            </w:r>
            <w:proofErr w:type="spellEnd"/>
            <w:r>
              <w:rPr>
                <w:rFonts w:eastAsia="宋体"/>
                <w:lang w:eastAsia="zh-CN"/>
              </w:rPr>
              <w:t xml:space="preserve"> measurement</w:t>
            </w:r>
          </w:p>
        </w:tc>
      </w:tr>
    </w:tbl>
    <w:p w14:paraId="0D4063F9" w14:textId="77777777" w:rsidR="00BE05DB" w:rsidRDefault="00257521">
      <w:pPr>
        <w:pStyle w:val="Heading2"/>
        <w:numPr>
          <w:ilvl w:val="0"/>
          <w:numId w:val="0"/>
        </w:numPr>
        <w:ind w:left="576" w:hanging="576"/>
      </w:pPr>
      <w:r>
        <w:t>[2, OPPO]</w:t>
      </w:r>
    </w:p>
    <w:p w14:paraId="7A480425" w14:textId="77777777" w:rsidR="00BE05DB" w:rsidRDefault="00257521">
      <w:pPr>
        <w:spacing w:after="0"/>
        <w:rPr>
          <w:bCs/>
          <w:iCs/>
        </w:rPr>
      </w:pPr>
      <w:r>
        <w:rPr>
          <w:bCs/>
          <w:iCs/>
        </w:rPr>
        <w:t xml:space="preserve">Proposal 1: The parameters for </w:t>
      </w:r>
      <w:proofErr w:type="spellStart"/>
      <w:r>
        <w:rPr>
          <w:bCs/>
          <w:iCs/>
        </w:rPr>
        <w:t>ov</w:t>
      </w:r>
      <w:r>
        <w:rPr>
          <w:bCs/>
          <w:iCs/>
        </w:rPr>
        <w:t>erbound</w:t>
      </w:r>
      <w:proofErr w:type="spellEnd"/>
      <w:r>
        <w:rPr>
          <w:bCs/>
          <w:iCs/>
        </w:rPr>
        <w:t xml:space="preserve"> Gaussian distribution for each identified error source are:</w:t>
      </w:r>
    </w:p>
    <w:p w14:paraId="37D40497" w14:textId="77777777" w:rsidR="00BE05DB" w:rsidRDefault="00257521">
      <w:pPr>
        <w:spacing w:after="0"/>
        <w:rPr>
          <w:bCs/>
          <w:iCs/>
        </w:rPr>
      </w:pPr>
      <w:r>
        <w:rPr>
          <w:bCs/>
          <w:iCs/>
        </w:rPr>
        <w:t>-TRP location error: the mean TRP location offset, and the std of TRP location offset</w:t>
      </w:r>
    </w:p>
    <w:p w14:paraId="5BC0E627" w14:textId="77777777" w:rsidR="00BE05DB" w:rsidRDefault="00257521">
      <w:pPr>
        <w:spacing w:after="0"/>
        <w:rPr>
          <w:bCs/>
          <w:iCs/>
        </w:rPr>
      </w:pPr>
      <w:r>
        <w:rPr>
          <w:bCs/>
          <w:iCs/>
        </w:rPr>
        <w:t>-Inter-TRP synchronization error: the mean inter-TRP synchronization offset and the std of inter-TRP s</w:t>
      </w:r>
      <w:r>
        <w:rPr>
          <w:bCs/>
          <w:iCs/>
        </w:rPr>
        <w:t>ynchronization offset</w:t>
      </w:r>
    </w:p>
    <w:p w14:paraId="124A4315" w14:textId="77777777" w:rsidR="00BE05DB" w:rsidRDefault="00257521">
      <w:pPr>
        <w:spacing w:after="0"/>
        <w:rPr>
          <w:bCs/>
          <w:iCs/>
        </w:rPr>
      </w:pPr>
      <w:r>
        <w:rPr>
          <w:bCs/>
          <w:iCs/>
        </w:rPr>
        <w:t>-ARP location error: the mean ARP location offset and the std of ARP location offset</w:t>
      </w:r>
    </w:p>
    <w:p w14:paraId="45FC3919" w14:textId="77777777" w:rsidR="00BE05DB" w:rsidRDefault="00257521">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257521">
      <w:pPr>
        <w:spacing w:after="0"/>
        <w:rPr>
          <w:bCs/>
          <w:iCs/>
        </w:rPr>
      </w:pPr>
      <w:r>
        <w:rPr>
          <w:bCs/>
          <w:iCs/>
        </w:rPr>
        <w:t>-DL-PRS RSRPP measurement error: the mean RSRPP measurement error and the std of RSRPP measurement error</w:t>
      </w:r>
    </w:p>
    <w:p w14:paraId="1480E3F5" w14:textId="77777777" w:rsidR="00BE05DB" w:rsidRDefault="00257521">
      <w:pPr>
        <w:spacing w:after="0"/>
        <w:rPr>
          <w:bCs/>
          <w:iCs/>
        </w:rPr>
      </w:pPr>
      <w:r>
        <w:rPr>
          <w:bCs/>
          <w:iCs/>
        </w:rPr>
        <w:t>-RSTD measurement error: the mean RSTD measurement error and the std of RSTD measurement error</w:t>
      </w:r>
    </w:p>
    <w:p w14:paraId="2FB5DC89" w14:textId="77777777" w:rsidR="00BE05DB" w:rsidRDefault="00257521">
      <w:pPr>
        <w:spacing w:after="0"/>
        <w:rPr>
          <w:bCs/>
          <w:iCs/>
        </w:rPr>
      </w:pPr>
      <w:r>
        <w:rPr>
          <w:bCs/>
          <w:iCs/>
        </w:rPr>
        <w:t>-RTOA measurement error: the mean RT</w:t>
      </w:r>
      <w:r>
        <w:rPr>
          <w:bCs/>
          <w:iCs/>
        </w:rPr>
        <w:t>OA measurement error and the std of RTOA measurement error</w:t>
      </w:r>
    </w:p>
    <w:p w14:paraId="6EDA45E3" w14:textId="77777777" w:rsidR="00BE05DB" w:rsidRDefault="00257521">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257521">
      <w:pPr>
        <w:spacing w:after="0"/>
        <w:rPr>
          <w:bCs/>
          <w:iCs/>
        </w:rPr>
      </w:pPr>
      <w:r>
        <w:rPr>
          <w:bCs/>
          <w:iCs/>
        </w:rPr>
        <w:t>-</w:t>
      </w:r>
      <w:proofErr w:type="spellStart"/>
      <w:r>
        <w:rPr>
          <w:bCs/>
          <w:iCs/>
        </w:rPr>
        <w:t>gNB</w:t>
      </w:r>
      <w:proofErr w:type="spellEnd"/>
      <w:r>
        <w:rPr>
          <w:bCs/>
          <w:iCs/>
        </w:rPr>
        <w:t xml:space="preserve"> Rx-Tx time difference measurement err</w:t>
      </w:r>
      <w:r>
        <w:rPr>
          <w:bCs/>
          <w:iCs/>
        </w:rPr>
        <w:t xml:space="preserve">or: the mean </w:t>
      </w:r>
      <w:proofErr w:type="spellStart"/>
      <w:r>
        <w:rPr>
          <w:bCs/>
          <w:iCs/>
        </w:rPr>
        <w:t>gNB</w:t>
      </w:r>
      <w:proofErr w:type="spellEnd"/>
      <w:r>
        <w:rPr>
          <w:bCs/>
          <w:iCs/>
        </w:rPr>
        <w:t xml:space="preserve"> Rx-Tx time difference measurement error and the std of </w:t>
      </w:r>
      <w:proofErr w:type="spellStart"/>
      <w:r>
        <w:rPr>
          <w:bCs/>
          <w:iCs/>
        </w:rPr>
        <w:t>gNB</w:t>
      </w:r>
      <w:proofErr w:type="spellEnd"/>
      <w:r>
        <w:rPr>
          <w:bCs/>
          <w:iCs/>
        </w:rPr>
        <w:t xml:space="preserve"> Rx-Tx time difference measurement error</w:t>
      </w:r>
    </w:p>
    <w:p w14:paraId="1F970DB2" w14:textId="77777777" w:rsidR="00BE05DB" w:rsidRDefault="00257521">
      <w:pPr>
        <w:pStyle w:val="Heading2"/>
        <w:numPr>
          <w:ilvl w:val="0"/>
          <w:numId w:val="0"/>
        </w:numPr>
        <w:ind w:left="576" w:hanging="576"/>
      </w:pPr>
      <w:r>
        <w:t>[3, ZTE]</w:t>
      </w:r>
    </w:p>
    <w:p w14:paraId="00F53AA3" w14:textId="77777777" w:rsidR="00BE05DB" w:rsidRDefault="00257521">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xml:space="preserve">, the range of std </w:t>
      </w:r>
      <w:r>
        <w:rPr>
          <w:rFonts w:ascii="Times New Roman" w:hAnsi="Times New Roman" w:hint="eastAsia"/>
          <w:i/>
          <w:sz w:val="20"/>
        </w:rPr>
        <w:t>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257521">
      <w:pPr>
        <w:autoSpaceDE w:val="0"/>
        <w:autoSpaceDN w:val="0"/>
        <w:adjustRightInd w:val="0"/>
        <w:snapToGrid w:val="0"/>
        <w:spacing w:before="120"/>
        <w:rPr>
          <w:sz w:val="20"/>
        </w:rPr>
      </w:pPr>
      <w:r>
        <w:rPr>
          <w:b/>
          <w:i/>
          <w:sz w:val="20"/>
        </w:rPr>
        <w:lastRenderedPageBreak/>
        <w:t xml:space="preserve">Proposal </w:t>
      </w:r>
      <w:r>
        <w:rPr>
          <w:rFonts w:eastAsia="宋体"/>
          <w:b/>
          <w:i/>
          <w:sz w:val="20"/>
        </w:rPr>
        <w:t>2</w:t>
      </w:r>
      <w:r>
        <w:rPr>
          <w:b/>
          <w:i/>
          <w:sz w:val="20"/>
        </w:rPr>
        <w:t>:</w:t>
      </w:r>
      <w:r>
        <w:rPr>
          <w:rFonts w:hint="eastAsia"/>
          <w:sz w:val="20"/>
        </w:rPr>
        <w:t xml:space="preserve"> </w:t>
      </w:r>
      <w:r>
        <w:rPr>
          <w:bCs/>
          <w:i/>
          <w:iCs/>
          <w:sz w:val="20"/>
        </w:rPr>
        <w:t>I</w:t>
      </w:r>
      <w:r>
        <w:rPr>
          <w:rFonts w:hint="eastAsia"/>
          <w:bCs/>
          <w:i/>
          <w:iCs/>
          <w:sz w:val="20"/>
        </w:rPr>
        <w:t xml:space="preserve">nter-TRP synchronization error is </w:t>
      </w:r>
      <w:r>
        <w:rPr>
          <w:rFonts w:hint="eastAsia"/>
          <w:bCs/>
          <w:i/>
          <w:iCs/>
          <w:sz w:val="20"/>
        </w:rPr>
        <w:t>normal distribution</w:t>
      </w:r>
      <w:r>
        <w:rPr>
          <w:i/>
          <w:sz w:val="20"/>
        </w:rPr>
        <w:t>.</w:t>
      </w:r>
    </w:p>
    <w:p w14:paraId="4BD6C7C9"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257521">
      <w:pPr>
        <w:numPr>
          <w:ilvl w:val="255"/>
          <w:numId w:val="0"/>
        </w:numPr>
        <w:autoSpaceDE w:val="0"/>
        <w:autoSpaceDN w:val="0"/>
        <w:adjustRightInd w:val="0"/>
        <w:snapToGrid w:val="0"/>
        <w:rPr>
          <w:rFonts w:eastAsia="宋体"/>
          <w:bCs/>
          <w:i/>
          <w:sz w:val="20"/>
        </w:rPr>
      </w:pPr>
      <w:r>
        <w:rPr>
          <w:b/>
          <w:i/>
          <w:sz w:val="20"/>
        </w:rPr>
        <w:t xml:space="preserve">Proposal </w:t>
      </w:r>
      <w:r>
        <w:rPr>
          <w:rFonts w:eastAsia="宋体"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宋体" w:hint="eastAsia"/>
          <w:i/>
          <w:sz w:val="20"/>
        </w:rPr>
        <w:t>is</w:t>
      </w:r>
      <w:r>
        <w:rPr>
          <w:i/>
          <w:sz w:val="20"/>
        </w:rPr>
        <w:t xml:space="preserve"> modeled as </w:t>
      </w:r>
      <w:r>
        <w:rPr>
          <w:rFonts w:eastAsia="宋体" w:hint="eastAsia"/>
          <w:i/>
          <w:sz w:val="20"/>
        </w:rPr>
        <w:t>normal</w:t>
      </w:r>
      <w:r>
        <w:rPr>
          <w:i/>
          <w:sz w:val="20"/>
        </w:rPr>
        <w:t xml:space="preserve"> distri</w:t>
      </w:r>
      <w:r>
        <w:rPr>
          <w:rFonts w:hint="eastAsia"/>
          <w:i/>
          <w:sz w:val="20"/>
        </w:rPr>
        <w:t>b</w:t>
      </w:r>
      <w:r>
        <w:rPr>
          <w:i/>
          <w:sz w:val="20"/>
        </w:rPr>
        <w:t>ution</w:t>
      </w:r>
      <w:r>
        <w:rPr>
          <w:rFonts w:eastAsia="宋体" w:hint="eastAsia"/>
          <w:i/>
          <w:sz w:val="20"/>
        </w:rPr>
        <w:t>. The std can be calculated ba</w:t>
      </w:r>
      <w:r>
        <w:rPr>
          <w:rFonts w:eastAsia="宋体" w:hint="eastAsia"/>
          <w:i/>
          <w:sz w:val="20"/>
        </w:rPr>
        <w:t xml:space="preserve">sed on the existing parameter </w:t>
      </w:r>
      <w:proofErr w:type="spellStart"/>
      <w:r>
        <w:rPr>
          <w:bCs/>
          <w:i/>
          <w:sz w:val="20"/>
        </w:rPr>
        <w:t>LocationUncertainty</w:t>
      </w:r>
      <w:proofErr w:type="spellEnd"/>
      <w:r>
        <w:rPr>
          <w:rFonts w:eastAsia="宋体" w:hint="eastAsia"/>
          <w:bCs/>
          <w:i/>
          <w:sz w:val="20"/>
        </w:rPr>
        <w:t xml:space="preserve"> including uncertainty value and confidence value.</w:t>
      </w:r>
    </w:p>
    <w:p w14:paraId="3DDB278A"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宋体" w:hAnsi="Cambria Math" w:hint="eastAsia"/>
          <w:i/>
          <w:sz w:val="20"/>
        </w:rPr>
        <w:t xml:space="preserve"> </w:t>
      </w:r>
      <w:r>
        <w:rPr>
          <w:rFonts w:ascii="Times New Roman" w:hAnsi="Times New Roman" w:hint="eastAsia"/>
          <w:i/>
          <w:sz w:val="20"/>
        </w:rPr>
        <w:t xml:space="preserve">should make </w:t>
      </w:r>
      <w:r w:rsidR="001D5492">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45pt;height:38.2pt;mso-width-percent:0;mso-height-percent:0;mso-width-percent:0;mso-height-percent:0" o:ole="">
            <v:imagedata r:id="rId12" o:title=""/>
          </v:shape>
          <o:OLEObject Type="Embed" ProgID="Equation.3" ShapeID="_x0000_i1025" DrawAspect="Content" ObjectID="_1743532504" r:id="rId13"/>
        </w:object>
      </w:r>
      <w:r>
        <w:rPr>
          <w:rFonts w:eastAsia="宋体" w:hAnsi="Cambria Math" w:hint="eastAsia"/>
          <w:i/>
          <w:iCs/>
          <w:sz w:val="20"/>
        </w:rPr>
        <w:t>,</w:t>
      </w:r>
      <w:r>
        <w:rPr>
          <w:rFonts w:eastAsia="宋体" w:hAnsi="Cambria Math"/>
          <w:i/>
          <w:iCs/>
          <w:sz w:val="20"/>
        </w:rPr>
        <w:t xml:space="preserve"> </w:t>
      </w:r>
      <w:r>
        <w:rPr>
          <w:rFonts w:ascii="Times New Roman" w:hAnsi="Times New Roman" w:hint="eastAsia"/>
          <w:i/>
          <w:sz w:val="20"/>
        </w:rPr>
        <w:t xml:space="preserve">and </w:t>
      </w:r>
      <w:r w:rsidR="001D5492">
        <w:rPr>
          <w:rFonts w:ascii="Times New Roman" w:hAnsi="Times New Roman"/>
          <w:noProof/>
          <w:position w:val="-28"/>
          <w:sz w:val="20"/>
        </w:rPr>
        <w:object w:dxaOrig="1626" w:dyaOrig="663" w14:anchorId="62A7A76F">
          <v:shape id="_x0000_i1026" type="#_x0000_t75" alt="" style="width:81.8pt;height:33.8pt;mso-width-percent:0;mso-height-percent:0;mso-width-percent:0;mso-height-percent:0" o:ole="">
            <v:imagedata r:id="rId14" o:title=""/>
          </v:shape>
          <o:OLEObject Type="Embed" ProgID="Equation.3" ShapeID="_x0000_i1026" DrawAspect="Content" ObjectID="_1743532505" r:id="rId15"/>
        </w:object>
      </w:r>
      <w:r>
        <w:rPr>
          <w:rFonts w:ascii="Times New Roman" w:eastAsia="宋体" w:hAnsi="Times New Roman" w:hint="eastAsia"/>
          <w:position w:val="-24"/>
          <w:sz w:val="20"/>
        </w:rPr>
        <w:t xml:space="preserve">, </w:t>
      </w:r>
      <w:r>
        <w:rPr>
          <w:rFonts w:ascii="Times New Roman" w:eastAsia="宋体" w:hAnsi="Times New Roman" w:hint="eastAsia"/>
          <w:bCs/>
          <w:i/>
          <w:sz w:val="20"/>
        </w:rPr>
        <w:t xml:space="preserve">where P is the confidence value, a is the Uncertainty value, and </w:t>
      </w:r>
      <w:r w:rsidR="001D5492">
        <w:rPr>
          <w:rFonts w:ascii="Times New Roman" w:hAnsi="Times New Roman"/>
          <w:noProof/>
          <w:position w:val="-10"/>
          <w:sz w:val="20"/>
        </w:rPr>
        <w:object w:dxaOrig="751" w:dyaOrig="389" w14:anchorId="54CF2B82">
          <v:shape id="_x0000_i1027" type="#_x0000_t75" alt="" style="width:37.65pt;height:18.55pt;mso-width-percent:0;mso-height-percent:0;mso-width-percent:0;mso-height-percent:0" o:ole="">
            <v:imagedata r:id="rId16" o:title=""/>
          </v:shape>
          <o:OLEObject Type="Embed" ProgID="Equation.3" ShapeID="_x0000_i1027" DrawAspect="Content" ObjectID="_1743532506" r:id="rId17"/>
        </w:object>
      </w:r>
      <w:r>
        <w:rPr>
          <w:rFonts w:ascii="Cambria Math" w:eastAsia="宋体" w:hAnsi="Cambria Math" w:hint="eastAsia"/>
          <w:sz w:val="20"/>
        </w:rPr>
        <w:t xml:space="preserve"> </w:t>
      </w:r>
      <w:r>
        <w:rPr>
          <w:rFonts w:ascii="Times New Roman" w:eastAsia="宋体" w:hAnsi="Times New Roman" w:hint="eastAsia"/>
          <w:bCs/>
          <w:i/>
          <w:sz w:val="20"/>
        </w:rPr>
        <w:t xml:space="preserve">is the inverse error function, and </w:t>
      </w:r>
      <w:r w:rsidR="001D5492">
        <w:rPr>
          <w:noProof/>
          <w:position w:val="-28"/>
          <w:sz w:val="20"/>
        </w:rPr>
        <w:object w:dxaOrig="2067" w:dyaOrig="663" w14:anchorId="2AC5006E">
          <v:shape id="_x0000_i1028" type="#_x0000_t75" alt="" style="width:103.65pt;height:33.8pt;mso-width-percent:0;mso-height-percent:0;mso-width-percent:0;mso-height-percent:0" o:ole="">
            <v:imagedata r:id="rId18" o:title=""/>
          </v:shape>
          <o:OLEObject Type="Embed" ProgID="Equation.3" ShapeID="_x0000_i1028" DrawAspect="Content" ObjectID="_1743532507" r:id="rId19"/>
        </w:object>
      </w:r>
      <w:r>
        <w:rPr>
          <w:rFonts w:ascii="Times New Roman" w:eastAsia="宋体" w:hAnsi="Times New Roman" w:hint="eastAsia"/>
          <w:bCs/>
          <w:i/>
          <w:sz w:val="20"/>
        </w:rPr>
        <w:t>.</w:t>
      </w:r>
    </w:p>
    <w:p w14:paraId="1B88B4B3" w14:textId="77777777" w:rsidR="00BE05DB" w:rsidRDefault="00257521">
      <w:pPr>
        <w:pStyle w:val="TAL"/>
        <w:keepNext w:val="0"/>
        <w:keepLines w:val="0"/>
        <w:widowControl w:val="0"/>
        <w:numPr>
          <w:ilvl w:val="255"/>
          <w:numId w:val="0"/>
        </w:numPr>
        <w:snapToGrid w:val="0"/>
        <w:ind w:left="840"/>
        <w:jc w:val="both"/>
        <w:rPr>
          <w:rFonts w:ascii="Times New Roman" w:eastAsia="宋体" w:hAnsi="Times New Roman"/>
          <w:i/>
          <w:sz w:val="20"/>
        </w:rPr>
      </w:pPr>
      <w:r>
        <w:rPr>
          <w:rFonts w:ascii="Times New Roman" w:eastAsia="宋体" w:hAnsi="Times New Roman" w:hint="eastAsia"/>
          <w:bCs/>
          <w:i/>
          <w:sz w:val="20"/>
        </w:rPr>
        <w:t xml:space="preserve">        </w:t>
      </w:r>
    </w:p>
    <w:p w14:paraId="6688E927"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257521">
      <w:pPr>
        <w:snapToGrid w:val="0"/>
        <w:rPr>
          <w:bCs/>
          <w:snapToGrid w:val="0"/>
          <w:sz w:val="20"/>
        </w:rPr>
      </w:pPr>
      <w:r>
        <w:rPr>
          <w:b/>
          <w:i/>
          <w:sz w:val="20"/>
        </w:rPr>
        <w:t xml:space="preserve">Proposal </w:t>
      </w:r>
      <w:r>
        <w:rPr>
          <w:rFonts w:eastAsia="宋体"/>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257521">
      <w:pPr>
        <w:pStyle w:val="Heading2"/>
        <w:numPr>
          <w:ilvl w:val="0"/>
          <w:numId w:val="0"/>
        </w:numPr>
        <w:ind w:left="576" w:hanging="576"/>
      </w:pPr>
      <w:r>
        <w:t>[4, InterDigital]</w:t>
      </w:r>
    </w:p>
    <w:p w14:paraId="25EF1060" w14:textId="77777777" w:rsidR="00BE05DB" w:rsidRDefault="00257521">
      <w:pPr>
        <w:rPr>
          <w:lang w:val="en-CA" w:eastAsia="zh-CN"/>
        </w:rPr>
      </w:pPr>
      <w:r>
        <w:rPr>
          <w:lang w:val="en-CA" w:eastAsia="zh-CN"/>
        </w:rPr>
        <w:t>Observation 1: Mean for timing measurement error can be zero nor non-zero</w:t>
      </w:r>
    </w:p>
    <w:p w14:paraId="5F53EF31" w14:textId="77777777" w:rsidR="00BE05DB" w:rsidRDefault="00257521">
      <w:pPr>
        <w:rPr>
          <w:lang w:val="en-CA" w:eastAsia="zh-CN"/>
        </w:rPr>
      </w:pPr>
      <w:r>
        <w:rPr>
          <w:lang w:val="en-CA" w:eastAsia="zh-CN"/>
        </w:rPr>
        <w:t xml:space="preserve">Observation 2: Mean for TRP location </w:t>
      </w:r>
      <w:r>
        <w:rPr>
          <w:lang w:val="en-CA" w:eastAsia="zh-CN"/>
        </w:rPr>
        <w:t>error, inter-TRP synchronization error or ARP location error can be zero or non-zero.</w:t>
      </w:r>
    </w:p>
    <w:p w14:paraId="320C0D1C" w14:textId="77777777" w:rsidR="00BE05DB" w:rsidRDefault="00257521">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257521">
      <w:pPr>
        <w:rPr>
          <w:lang w:val="en-CA" w:eastAsia="zh-CN"/>
        </w:rPr>
      </w:pPr>
      <w:r>
        <w:rPr>
          <w:lang w:val="en-CA" w:eastAsia="zh-CN"/>
        </w:rPr>
        <w:t>Proposal 2</w:t>
      </w:r>
      <w:r>
        <w:rPr>
          <w:lang w:val="en-CA" w:eastAsia="zh-CN"/>
        </w:rPr>
        <w:t>: RAN1 can confirm that error sources with options for distributions listed in Table 6.1.1-2 in TR 38.859 can be overbounded by a Gaussian distribution.</w:t>
      </w:r>
    </w:p>
    <w:p w14:paraId="58220349" w14:textId="77777777" w:rsidR="00BE05DB" w:rsidRDefault="00257521">
      <w:pPr>
        <w:rPr>
          <w:lang w:val="en-CA" w:eastAsia="zh-CN"/>
        </w:rPr>
      </w:pPr>
      <w:r>
        <w:rPr>
          <w:lang w:val="en-CA" w:eastAsia="zh-CN"/>
        </w:rPr>
        <w:t>Proposal 3: Mean for the error sources shown in Table 6.1.1-2 in TR 38.859 can be zero or non-zero depe</w:t>
      </w:r>
      <w:r>
        <w:rPr>
          <w:lang w:val="en-CA" w:eastAsia="zh-CN"/>
        </w:rPr>
        <w:t>nding on implementations at the UE or network.</w:t>
      </w:r>
    </w:p>
    <w:p w14:paraId="2BE4D9B8" w14:textId="77777777" w:rsidR="00BE05DB" w:rsidRDefault="00257521">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w:t>
      </w:r>
      <w:r>
        <w:rPr>
          <w:lang w:val="en-CA" w:eastAsia="zh-CN"/>
        </w:rPr>
        <w:t>ngQuality for timing measurement error, locationUNC for TRP/ARP location error and NR-RTD-Info for inter-TRP synchronization error.</w:t>
      </w:r>
    </w:p>
    <w:p w14:paraId="0581254A" w14:textId="77777777" w:rsidR="00BE05DB" w:rsidRDefault="00257521">
      <w:pPr>
        <w:pStyle w:val="Heading2"/>
        <w:numPr>
          <w:ilvl w:val="0"/>
          <w:numId w:val="0"/>
        </w:numPr>
        <w:ind w:left="576" w:hanging="576"/>
      </w:pPr>
      <w:r>
        <w:t>[5, Ericsson]</w:t>
      </w:r>
    </w:p>
    <w:p w14:paraId="46803943" w14:textId="77777777" w:rsidR="00BE05DB" w:rsidRDefault="00257521">
      <w:pPr>
        <w:rPr>
          <w:bCs/>
          <w:iCs/>
        </w:rPr>
      </w:pPr>
      <w:r>
        <w:rPr>
          <w:bCs/>
          <w:iCs/>
        </w:rPr>
        <w:t xml:space="preserve">Proposal 1 The RAN2 assumption to always overbound errors with a Gaussian distribution is valid from the RAN1 </w:t>
      </w:r>
      <w:r>
        <w:rPr>
          <w:bCs/>
          <w:iCs/>
        </w:rPr>
        <w:t xml:space="preserve">perspective. </w:t>
      </w:r>
    </w:p>
    <w:p w14:paraId="40218DB7" w14:textId="77777777" w:rsidR="00BE05DB" w:rsidRDefault="00257521">
      <w:pPr>
        <w:rPr>
          <w:bCs/>
          <w:iCs/>
        </w:rPr>
      </w:pPr>
      <w:r>
        <w:rPr>
          <w:bCs/>
          <w:iCs/>
        </w:rPr>
        <w:lastRenderedPageBreak/>
        <w:t>Proposal 2 The parameters for the gaussian distribution (mean and variances) can use the uncertainty parameters for the respective error measurement as a starting point.</w:t>
      </w:r>
    </w:p>
    <w:p w14:paraId="62467F2B" w14:textId="77777777" w:rsidR="00BE05DB" w:rsidRDefault="00257521">
      <w:pPr>
        <w:pStyle w:val="Heading2"/>
        <w:numPr>
          <w:ilvl w:val="0"/>
          <w:numId w:val="0"/>
        </w:numPr>
        <w:ind w:left="576" w:hanging="576"/>
      </w:pPr>
      <w:r>
        <w:t>[6, Huawei, HiSilicon]</w:t>
      </w:r>
    </w:p>
    <w:p w14:paraId="45897EB8" w14:textId="77777777" w:rsidR="00BE05DB" w:rsidRDefault="00257521">
      <w:pPr>
        <w:rPr>
          <w:bCs/>
          <w:iCs/>
        </w:rPr>
      </w:pPr>
      <w:r>
        <w:rPr>
          <w:bCs/>
          <w:iCs/>
        </w:rPr>
        <w:t>Observation 1: Having an overbounding Gaussian di</w:t>
      </w:r>
      <w:r>
        <w:rPr>
          <w:bCs/>
          <w:iCs/>
        </w:rPr>
        <w:t>stribution for an error source with Gaussian distribution may result in an over-conservative reporting of the variance.</w:t>
      </w:r>
    </w:p>
    <w:p w14:paraId="46CF3A7A" w14:textId="77777777" w:rsidR="00BE05DB" w:rsidRDefault="00257521">
      <w:pPr>
        <w:rPr>
          <w:bCs/>
          <w:iCs/>
        </w:rPr>
      </w:pPr>
      <w:r>
        <w:rPr>
          <w:bCs/>
          <w:iCs/>
        </w:rPr>
        <w:t>Observation 2: If RAN2 intention is to use overbounding Gaussian distribution for an error source with uniform distribution, it may lose</w:t>
      </w:r>
      <w:r>
        <w:rPr>
          <w:bCs/>
          <w:iCs/>
        </w:rPr>
        <w:t xml:space="preserve"> the information of the uniform distribution, and the variance of the overbounding Gaussian distribution can be arbitrarily set.</w:t>
      </w:r>
    </w:p>
    <w:p w14:paraId="170327CD" w14:textId="77777777" w:rsidR="00BE05DB" w:rsidRDefault="00257521">
      <w:pPr>
        <w:rPr>
          <w:bCs/>
          <w:iCs/>
        </w:rPr>
      </w:pPr>
      <w:r>
        <w:rPr>
          <w:bCs/>
          <w:iCs/>
        </w:rPr>
        <w:t xml:space="preserve">Proposal 1: RAN1 clarifies that it is preferred to use the both distributions (Gaussian and Uniform) instead of using a single </w:t>
      </w:r>
      <w:r>
        <w:rPr>
          <w:bCs/>
          <w:iCs/>
        </w:rPr>
        <w:t>one to overbound both. RAN1 sees the problem of overbounding the uniform distribution with a Gaussian distribution.</w:t>
      </w:r>
    </w:p>
    <w:p w14:paraId="6F1A8FE7" w14:textId="77777777" w:rsidR="00BE05DB" w:rsidRDefault="00257521">
      <w:pPr>
        <w:rPr>
          <w:bCs/>
          <w:iCs/>
        </w:rPr>
      </w:pPr>
      <w:r>
        <w:rPr>
          <w:bCs/>
          <w:iCs/>
        </w:rPr>
        <w:t xml:space="preserve">Proposal 2: To describe any Gaussian distribution for an error source, there is no need to report the mean, and a new field for the std can </w:t>
      </w:r>
      <w:r>
        <w:rPr>
          <w:bCs/>
          <w:iCs/>
        </w:rPr>
        <w:t>be introduced.</w:t>
      </w:r>
    </w:p>
    <w:p w14:paraId="690F861B" w14:textId="77777777" w:rsidR="00BE05DB" w:rsidRDefault="00257521">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257521">
      <w:pPr>
        <w:rPr>
          <w:bCs/>
          <w:iCs/>
        </w:rPr>
      </w:pPr>
      <w:r>
        <w:rPr>
          <w:bCs/>
          <w:iCs/>
        </w:rPr>
        <w:t>Proposal 4: Endorse the reply in the Appendix.</w:t>
      </w:r>
    </w:p>
    <w:p w14:paraId="5FE39349" w14:textId="77777777" w:rsidR="00BE05DB" w:rsidRDefault="00257521">
      <w:pPr>
        <w:pStyle w:val="Heading2"/>
        <w:numPr>
          <w:ilvl w:val="0"/>
          <w:numId w:val="0"/>
        </w:numPr>
        <w:ind w:left="576" w:hanging="576"/>
      </w:pPr>
      <w:r>
        <w:t>[7, vivo]</w:t>
      </w:r>
    </w:p>
    <w:p w14:paraId="38963B66" w14:textId="77777777" w:rsidR="00BE05DB" w:rsidRDefault="00257521">
      <w:pPr>
        <w:spacing w:after="120" w:line="260" w:lineRule="exact"/>
      </w:pPr>
      <w:r>
        <w:t>RAN1 would like to provide t</w:t>
      </w:r>
      <w:r>
        <w:t xml:space="preserve">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257521">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257521">
            <w:pPr>
              <w:pStyle w:val="TAH"/>
              <w:rPr>
                <w:rFonts w:cs="Arial"/>
                <w:lang w:eastAsia="en-GB"/>
              </w:rPr>
            </w:pPr>
            <w:r>
              <w:rPr>
                <w:rFonts w:cs="Arial"/>
                <w:lang w:eastAsia="en-GB"/>
              </w:rPr>
              <w:t>Candidate(s)</w:t>
            </w:r>
            <w:r>
              <w:rPr>
                <w:rFonts w:cs="Arial"/>
                <w:lang w:eastAsia="en-GB"/>
              </w:rPr>
              <w:t xml:space="preserve">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257521">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257521">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257521">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257521">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w:t>
            </w:r>
            <w:r>
              <w:rPr>
                <w:rFonts w:cs="Arial"/>
                <w:szCs w:val="18"/>
                <w:lang w:eastAsia="zh-CN"/>
              </w:rPr>
              <w:t xml:space="preserve">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257521">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257521">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257521">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257521">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257521">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257521">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w:t>
            </w:r>
            <w:r>
              <w:rPr>
                <w:lang w:eastAsia="en-GB"/>
              </w:rPr>
              <w:t xml:space="preserve"> (0..255) </w:t>
            </w:r>
          </w:p>
          <w:p w14:paraId="0966A462" w14:textId="77777777" w:rsidR="00BE05DB" w:rsidRDefault="00257521">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257521">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 xml:space="preserve">NOTE 1: Timing measurement errors are applicable to RSTD, RTOA and UE/gNB Rx-Tx time difference </w:t>
            </w:r>
            <w:r>
              <w:rPr>
                <w:rFonts w:ascii="Arial" w:hAnsi="Arial" w:cs="Arial"/>
                <w:sz w:val="18"/>
                <w:szCs w:val="18"/>
                <w:lang w:val="en-GB" w:eastAsia="en-GB"/>
              </w:rPr>
              <w:t>measurements.</w:t>
            </w:r>
          </w:p>
          <w:p w14:paraId="35311439" w14:textId="77777777" w:rsidR="00BE05DB" w:rsidRDefault="00257521">
            <w:pPr>
              <w:rPr>
                <w:rFonts w:ascii="Arial" w:hAnsi="Arial" w:cs="Arial"/>
                <w:sz w:val="18"/>
                <w:szCs w:val="18"/>
                <w:lang w:val="en-GB" w:eastAsia="en-GB"/>
              </w:rPr>
            </w:pPr>
            <w:r>
              <w:rPr>
                <w:rFonts w:ascii="Arial" w:hAnsi="Arial" w:cs="Arial"/>
                <w:sz w:val="18"/>
                <w:szCs w:val="18"/>
                <w:lang w:val="en-GB" w:eastAsia="en-GB"/>
              </w:rPr>
              <w:lastRenderedPageBreak/>
              <w:t>NOTE 2: It is assumed that the timing measurement error is associated with the first path.</w:t>
            </w:r>
          </w:p>
          <w:p w14:paraId="36E19AD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257521">
      <w:pPr>
        <w:pStyle w:val="Heading2"/>
        <w:numPr>
          <w:ilvl w:val="0"/>
          <w:numId w:val="0"/>
        </w:numPr>
        <w:ind w:left="576" w:hanging="576"/>
      </w:pPr>
      <w:r>
        <w:t xml:space="preserve">[8, </w:t>
      </w:r>
      <w:r>
        <w:t>Samsung]</w:t>
      </w:r>
    </w:p>
    <w:p w14:paraId="73E54877" w14:textId="77777777" w:rsidR="00BE05DB" w:rsidRDefault="00257521">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0FFA" w14:textId="77777777" w:rsidR="00257521" w:rsidRDefault="00257521">
      <w:pPr>
        <w:spacing w:line="240" w:lineRule="auto"/>
      </w:pPr>
      <w:r>
        <w:separator/>
      </w:r>
    </w:p>
  </w:endnote>
  <w:endnote w:type="continuationSeparator" w:id="0">
    <w:p w14:paraId="015D797C" w14:textId="77777777" w:rsidR="00257521" w:rsidRDefault="00257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4648" w14:textId="77777777" w:rsidR="00257521" w:rsidRDefault="00257521">
      <w:pPr>
        <w:spacing w:after="0"/>
      </w:pPr>
      <w:r>
        <w:separator/>
      </w:r>
    </w:p>
  </w:footnote>
  <w:footnote w:type="continuationSeparator" w:id="0">
    <w:p w14:paraId="388F8831" w14:textId="77777777" w:rsidR="00257521" w:rsidRDefault="002575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宋体"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8"/>
  </w:num>
  <w:num w:numId="6">
    <w:abstractNumId w:val="5"/>
  </w:num>
  <w:num w:numId="7">
    <w:abstractNumId w:val="15"/>
  </w:num>
  <w:num w:numId="8">
    <w:abstractNumId w:val="2"/>
  </w:num>
  <w:num w:numId="9">
    <w:abstractNumId w:val="6"/>
  </w:num>
  <w:num w:numId="10">
    <w:abstractNumId w:val="9"/>
  </w:num>
  <w:num w:numId="11">
    <w:abstractNumId w:val="14"/>
  </w:num>
  <w:num w:numId="12">
    <w:abstractNumId w:val="4"/>
  </w:num>
  <w:num w:numId="13">
    <w:abstractNumId w:val="0"/>
  </w:num>
  <w:num w:numId="14">
    <w:abstractNumId w:val="1"/>
  </w:num>
  <w:num w:numId="15">
    <w:abstractNumId w:val="11"/>
  </w:num>
  <w:num w:numId="16">
    <w:abstractNumId w:val="13"/>
  </w:num>
  <w:num w:numId="17">
    <w:abstractNumId w:val="7"/>
  </w:num>
  <w:num w:numId="18">
    <w:abstractNumId w:val="7"/>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10E"/>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4FCF"/>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eastAsia="宋体"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宋体"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宋体"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宋体"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宋体"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宋体"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宋体"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宋体"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宋体" w:cs="Times New Roman"/>
      <w:sz w:val="20"/>
      <w:szCs w:val="20"/>
      <w:lang w:val="en-GB" w:eastAsia="en-US"/>
    </w:rPr>
  </w:style>
  <w:style w:type="character" w:customStyle="1" w:styleId="TAHCar">
    <w:name w:val="TAH Car"/>
    <w:qFormat/>
    <w:locked/>
    <w:rPr>
      <w:rFonts w:ascii="Arial" w:eastAsia="宋体" w:hAnsi="Arial" w:cs="Times New Roman"/>
      <w:b/>
      <w:sz w:val="18"/>
      <w:szCs w:val="20"/>
      <w:lang w:val="en-GB" w:eastAsia="en-US"/>
    </w:rPr>
  </w:style>
  <w:style w:type="character" w:customStyle="1" w:styleId="B10">
    <w:name w:val="B1 (文字)"/>
    <w:qFormat/>
    <w:rPr>
      <w:rFonts w:ascii="Times New Roman" w:eastAsia="宋体" w:hAnsi="Times New Roman" w:cs="Times New Roman"/>
      <w:sz w:val="20"/>
      <w:szCs w:val="20"/>
      <w:lang w:val="en-GB" w:eastAsia="en-US"/>
    </w:rPr>
  </w:style>
  <w:style w:type="character" w:customStyle="1" w:styleId="B2Char">
    <w:name w:val="B2 Char"/>
    <w:link w:val="B2"/>
    <w:qFormat/>
    <w:rPr>
      <w:rFonts w:ascii="Times New Roman" w:eastAsia="宋体"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5645</Words>
  <Characters>32179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Huawei - Su Huang</cp:lastModifiedBy>
  <cp:revision>2</cp:revision>
  <dcterms:created xsi:type="dcterms:W3CDTF">2023-04-20T13:48:00Z</dcterms:created>
  <dcterms:modified xsi:type="dcterms:W3CDTF">2023-04-20T13:48:00Z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