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FD289" w14:textId="3F18F440" w:rsidR="005D3AC5" w:rsidRDefault="005D3AC5" w:rsidP="005D3AC5">
      <w:pPr>
        <w:pStyle w:val="3GPPHeader"/>
      </w:pPr>
      <w:r>
        <w:t>3GPP TSG-RAN WG1 #112bis-e</w:t>
      </w:r>
      <w:r>
        <w:tab/>
      </w:r>
      <w:r w:rsidRPr="005D3AC5">
        <w:rPr>
          <w:highlight w:val="yellow"/>
        </w:rPr>
        <w:t>R1-23NNNN</w:t>
      </w:r>
    </w:p>
    <w:p w14:paraId="080CBE6B" w14:textId="77777777" w:rsidR="005D3AC5" w:rsidRDefault="005D3AC5" w:rsidP="005D3AC5">
      <w:pPr>
        <w:pStyle w:val="3GPPHeader"/>
      </w:pPr>
      <w:r>
        <w:t>e-meeting, April 17th – 26th, 2022</w:t>
      </w:r>
    </w:p>
    <w:p w14:paraId="3982483C" w14:textId="398D80C3" w:rsidR="00E90E49" w:rsidRPr="00B037E6" w:rsidRDefault="00E90E49" w:rsidP="00311702">
      <w:pPr>
        <w:pStyle w:val="3GPPHeader"/>
        <w:rPr>
          <w:sz w:val="22"/>
        </w:rPr>
      </w:pPr>
      <w:r w:rsidRPr="00B037E6">
        <w:rPr>
          <w:sz w:val="22"/>
        </w:rPr>
        <w:t>Agenda Item:</w:t>
      </w:r>
      <w:r w:rsidRPr="00B037E6">
        <w:rPr>
          <w:sz w:val="22"/>
        </w:rPr>
        <w:tab/>
      </w:r>
      <w:r w:rsidR="00B6335A" w:rsidRPr="00B037E6">
        <w:rPr>
          <w:sz w:val="22"/>
        </w:rPr>
        <w:t>9</w:t>
      </w:r>
      <w:r w:rsidR="00633732" w:rsidRPr="00B037E6">
        <w:rPr>
          <w:sz w:val="22"/>
        </w:rPr>
        <w:t>.</w:t>
      </w:r>
      <w:r w:rsidR="00B6335A" w:rsidRPr="00B037E6">
        <w:rPr>
          <w:sz w:val="22"/>
        </w:rPr>
        <w:t>5</w:t>
      </w:r>
      <w:r w:rsidR="00633732" w:rsidRPr="00B037E6">
        <w:rPr>
          <w:sz w:val="22"/>
        </w:rPr>
        <w:t>.</w:t>
      </w:r>
      <w:r w:rsidR="002B014E" w:rsidRPr="00B037E6">
        <w:rPr>
          <w:sz w:val="22"/>
        </w:rPr>
        <w:t>5</w:t>
      </w:r>
    </w:p>
    <w:p w14:paraId="5619E868" w14:textId="4CF10A87" w:rsidR="00E90E49" w:rsidRPr="00B037E6" w:rsidRDefault="003D3C45" w:rsidP="00F64C2B">
      <w:pPr>
        <w:pStyle w:val="3GPPHeader"/>
        <w:rPr>
          <w:sz w:val="22"/>
        </w:rPr>
      </w:pPr>
      <w:r w:rsidRPr="00B037E6">
        <w:rPr>
          <w:sz w:val="22"/>
        </w:rPr>
        <w:t>Source:</w:t>
      </w:r>
      <w:r w:rsidR="00E90E49" w:rsidRPr="00B037E6">
        <w:rPr>
          <w:sz w:val="22"/>
        </w:rPr>
        <w:tab/>
      </w:r>
      <w:proofErr w:type="gramStart"/>
      <w:r w:rsidR="007C552C">
        <w:rPr>
          <w:sz w:val="22"/>
        </w:rPr>
        <w:t>Moderator(</w:t>
      </w:r>
      <w:proofErr w:type="gramEnd"/>
      <w:r w:rsidR="00F64C2B" w:rsidRPr="00B037E6">
        <w:rPr>
          <w:sz w:val="22"/>
        </w:rPr>
        <w:t>Ericsson</w:t>
      </w:r>
      <w:r w:rsidR="007C552C">
        <w:rPr>
          <w:sz w:val="22"/>
        </w:rPr>
        <w:t>)</w:t>
      </w:r>
    </w:p>
    <w:p w14:paraId="783D70B4" w14:textId="34FB7B19" w:rsidR="00633732" w:rsidRPr="00B037E6" w:rsidRDefault="003D3C45" w:rsidP="00633732">
      <w:pPr>
        <w:pStyle w:val="3GPPHeader"/>
        <w:rPr>
          <w:sz w:val="22"/>
        </w:rPr>
      </w:pPr>
      <w:r w:rsidRPr="00B037E6">
        <w:rPr>
          <w:sz w:val="22"/>
        </w:rPr>
        <w:t>Title:</w:t>
      </w:r>
      <w:r w:rsidR="00E90E49" w:rsidRPr="00B037E6">
        <w:rPr>
          <w:sz w:val="22"/>
        </w:rPr>
        <w:tab/>
      </w:r>
      <w:r w:rsidR="00271FE8" w:rsidRPr="00B037E6">
        <w:rPr>
          <w:sz w:val="22"/>
        </w:rPr>
        <w:t xml:space="preserve">Feature Lead Summary #1 for </w:t>
      </w:r>
      <w:r w:rsidR="00667748" w:rsidRPr="00B037E6">
        <w:rPr>
          <w:sz w:val="22"/>
        </w:rPr>
        <w:t>P</w:t>
      </w:r>
      <w:r w:rsidR="003B5415" w:rsidRPr="00B037E6">
        <w:rPr>
          <w:sz w:val="22"/>
        </w:rPr>
        <w:t>ositioning</w:t>
      </w:r>
      <w:r w:rsidR="0039705F" w:rsidRPr="00B037E6">
        <w:rPr>
          <w:sz w:val="22"/>
        </w:rPr>
        <w:t xml:space="preserve"> for RedCap UEs</w:t>
      </w:r>
    </w:p>
    <w:p w14:paraId="5EEE0E0D" w14:textId="4EB78DF1" w:rsidR="00633732" w:rsidRPr="00B037E6" w:rsidRDefault="00E90E49" w:rsidP="009F50C8">
      <w:pPr>
        <w:pStyle w:val="3GPPHeader"/>
        <w:rPr>
          <w:sz w:val="22"/>
        </w:rPr>
      </w:pPr>
      <w:r w:rsidRPr="00B037E6">
        <w:rPr>
          <w:sz w:val="22"/>
        </w:rPr>
        <w:t>Document for:</w:t>
      </w:r>
      <w:r w:rsidRPr="00B037E6">
        <w:rPr>
          <w:sz w:val="22"/>
        </w:rPr>
        <w:tab/>
        <w:t>Discussion, Decision</w:t>
      </w:r>
    </w:p>
    <w:p w14:paraId="5F70F9F3" w14:textId="658DB51C" w:rsidR="00F54355" w:rsidRPr="00B037E6" w:rsidRDefault="00633732" w:rsidP="00633732">
      <w:pPr>
        <w:pStyle w:val="Heading1"/>
        <w:rPr>
          <w:lang w:val="en-US"/>
        </w:rPr>
      </w:pPr>
      <w:r w:rsidRPr="00B037E6">
        <w:rPr>
          <w:lang w:val="en-US"/>
        </w:rPr>
        <w:t>Introduction</w:t>
      </w:r>
    </w:p>
    <w:p w14:paraId="65B3E330" w14:textId="189ADBF2" w:rsidR="00E72554" w:rsidRPr="00B037E6" w:rsidRDefault="00E07164" w:rsidP="00222CC7">
      <w:pPr>
        <w:jc w:val="both"/>
        <w:rPr>
          <w:szCs w:val="20"/>
          <w:lang w:eastAsia="ja-JP"/>
        </w:rPr>
      </w:pPr>
      <w:r w:rsidRPr="00B037E6">
        <w:rPr>
          <w:szCs w:val="20"/>
          <w:lang w:eastAsia="ja-JP"/>
        </w:rPr>
        <w:t xml:space="preserve"> </w:t>
      </w:r>
      <w:r w:rsidR="00676491" w:rsidRPr="00B037E6">
        <w:rPr>
          <w:szCs w:val="20"/>
          <w:lang w:eastAsia="ja-JP"/>
        </w:rPr>
        <w:t>This document summari</w:t>
      </w:r>
      <w:r w:rsidR="008C1690" w:rsidRPr="00B037E6">
        <w:rPr>
          <w:szCs w:val="20"/>
          <w:lang w:eastAsia="ja-JP"/>
        </w:rPr>
        <w:t>ze</w:t>
      </w:r>
      <w:r w:rsidR="00676491" w:rsidRPr="00B037E6">
        <w:rPr>
          <w:szCs w:val="20"/>
          <w:lang w:eastAsia="ja-JP"/>
        </w:rPr>
        <w:t>s the contribution submitted to A.I 9.5.5, positioning for RedCap UEs. the proposals are prioritize</w:t>
      </w:r>
      <w:r w:rsidR="008C1690" w:rsidRPr="00B037E6">
        <w:rPr>
          <w:szCs w:val="20"/>
          <w:lang w:eastAsia="ja-JP"/>
        </w:rPr>
        <w:t>d</w:t>
      </w:r>
      <w:r w:rsidR="00676491" w:rsidRPr="00B037E6">
        <w:rPr>
          <w:szCs w:val="20"/>
          <w:lang w:eastAsia="ja-JP"/>
        </w:rPr>
        <w:t xml:space="preserve"> with [LOW][MEDIUM][HIGH] tags, with the intention that [HIGH] proposals are intended for online discussion during this meeting, and [MEDIUM] proposals could be discussed if time allows. [LOW] proposals are listed to collect views from companies and are typically consisting of proposals based on few contributions. </w:t>
      </w:r>
    </w:p>
    <w:p w14:paraId="5490D7AE" w14:textId="53AF0B7F" w:rsidR="00271FE8" w:rsidRPr="00B037E6" w:rsidRDefault="00271FE8" w:rsidP="00222CC7">
      <w:pPr>
        <w:jc w:val="both"/>
        <w:rPr>
          <w:szCs w:val="20"/>
          <w:lang w:eastAsia="ja-JP"/>
        </w:rPr>
      </w:pPr>
    </w:p>
    <w:p w14:paraId="0BCCF3BE" w14:textId="564E71D1" w:rsidR="005F4E48" w:rsidRPr="009107CB" w:rsidRDefault="00624590" w:rsidP="00E13E18">
      <w:pPr>
        <w:pStyle w:val="Heading1"/>
        <w:rPr>
          <w:lang w:val="en-US"/>
        </w:rPr>
      </w:pPr>
      <w:r w:rsidRPr="00B037E6">
        <w:rPr>
          <w:lang w:val="en-US"/>
        </w:rPr>
        <w:t>General issues</w:t>
      </w:r>
    </w:p>
    <w:p w14:paraId="066C3AEE" w14:textId="3D8C7565" w:rsidR="00624590" w:rsidRPr="00B037E6" w:rsidRDefault="00624590" w:rsidP="00F26D9C">
      <w:pPr>
        <w:pStyle w:val="Heading2"/>
        <w:rPr>
          <w:lang w:val="en-US"/>
        </w:rPr>
      </w:pPr>
      <w:r w:rsidRPr="00B037E6">
        <w:rPr>
          <w:lang w:val="en-US"/>
        </w:rPr>
        <w:t>Reporting of measurements per hops</w:t>
      </w:r>
      <w:r w:rsidR="00F7161E" w:rsidRPr="00B037E6">
        <w:rPr>
          <w:lang w:val="en-US"/>
        </w:rPr>
        <w:t xml:space="preserve"> [</w:t>
      </w:r>
      <w:r w:rsidR="001836BD">
        <w:rPr>
          <w:lang w:val="en-US"/>
        </w:rPr>
        <w:t>HIGH</w:t>
      </w:r>
      <w:r w:rsidR="00F7161E" w:rsidRPr="00B037E6">
        <w:rPr>
          <w:lang w:val="en-US"/>
        </w:rPr>
        <w:t>]</w:t>
      </w:r>
    </w:p>
    <w:p w14:paraId="774F1A47" w14:textId="77777777" w:rsidR="00F7161E" w:rsidRPr="00B037E6" w:rsidRDefault="00F7161E" w:rsidP="00F7161E">
      <w:pPr>
        <w:pStyle w:val="Heading3"/>
        <w:rPr>
          <w:lang w:val="en-US"/>
        </w:rPr>
      </w:pPr>
      <w:r w:rsidRPr="00B037E6">
        <w:rPr>
          <w:lang w:val="en-US"/>
        </w:rPr>
        <w:t>Background</w:t>
      </w:r>
    </w:p>
    <w:p w14:paraId="5B5A9C99" w14:textId="2E479F86" w:rsidR="00D3548F" w:rsidRDefault="00B77083" w:rsidP="009107CB">
      <w:pPr>
        <w:jc w:val="both"/>
        <w:rPr>
          <w:lang w:eastAsia="ja-JP"/>
        </w:rPr>
      </w:pPr>
      <w:r>
        <w:rPr>
          <w:lang w:eastAsia="ja-JP"/>
        </w:rPr>
        <w:t xml:space="preserve"> </w:t>
      </w:r>
      <w:r w:rsidR="008B6E62">
        <w:rPr>
          <w:lang w:eastAsia="ja-JP"/>
        </w:rPr>
        <w:t xml:space="preserve">The issue of whether to report measurement per hop </w:t>
      </w:r>
      <w:r w:rsidR="001900A1">
        <w:rPr>
          <w:lang w:eastAsia="ja-JP"/>
        </w:rPr>
        <w:t>has been discussed for both UL bandwidth hopping [</w:t>
      </w:r>
      <w:r w:rsidR="002F4C8D">
        <w:rPr>
          <w:lang w:eastAsia="ja-JP"/>
        </w:rPr>
        <w:t>6,10,13,</w:t>
      </w:r>
      <w:r w:rsidR="00227D24">
        <w:rPr>
          <w:lang w:eastAsia="ja-JP"/>
        </w:rPr>
        <w:t>14,21]</w:t>
      </w:r>
      <w:r w:rsidR="001900A1">
        <w:rPr>
          <w:lang w:eastAsia="ja-JP"/>
        </w:rPr>
        <w:t xml:space="preserve"> and downlink BW </w:t>
      </w:r>
      <w:proofErr w:type="gramStart"/>
      <w:r w:rsidR="001900A1">
        <w:rPr>
          <w:lang w:eastAsia="ja-JP"/>
        </w:rPr>
        <w:t>hopping</w:t>
      </w:r>
      <w:r w:rsidR="00227D24">
        <w:rPr>
          <w:lang w:eastAsia="ja-JP"/>
        </w:rPr>
        <w:t>[</w:t>
      </w:r>
      <w:proofErr w:type="gramEnd"/>
      <w:r w:rsidR="00227D24">
        <w:rPr>
          <w:lang w:eastAsia="ja-JP"/>
        </w:rPr>
        <w:t>6,</w:t>
      </w:r>
      <w:r w:rsidR="00950E3F">
        <w:rPr>
          <w:lang w:eastAsia="ja-JP"/>
        </w:rPr>
        <w:t xml:space="preserve">13, </w:t>
      </w:r>
      <w:r w:rsidR="00227D24">
        <w:rPr>
          <w:lang w:eastAsia="ja-JP"/>
        </w:rPr>
        <w:t>14]</w:t>
      </w:r>
      <w:r w:rsidR="001900A1">
        <w:rPr>
          <w:lang w:eastAsia="ja-JP"/>
        </w:rPr>
        <w:t xml:space="preserve">. </w:t>
      </w:r>
      <w:r w:rsidR="00A33CB4">
        <w:rPr>
          <w:lang w:eastAsia="ja-JP"/>
        </w:rPr>
        <w:t xml:space="preserve"> </w:t>
      </w:r>
    </w:p>
    <w:p w14:paraId="5E9E73AC" w14:textId="77777777" w:rsidR="001020EF" w:rsidRDefault="001020EF" w:rsidP="009107CB">
      <w:pPr>
        <w:jc w:val="both"/>
        <w:rPr>
          <w:lang w:eastAsia="ja-JP"/>
        </w:rPr>
      </w:pPr>
    </w:p>
    <w:p w14:paraId="44DD1756" w14:textId="59A4B3D4" w:rsidR="004770F5" w:rsidRDefault="00A33CB4" w:rsidP="009107CB">
      <w:pPr>
        <w:jc w:val="both"/>
        <w:rPr>
          <w:lang w:eastAsia="ja-JP"/>
        </w:rPr>
      </w:pPr>
      <w:r>
        <w:rPr>
          <w:lang w:eastAsia="ja-JP"/>
        </w:rPr>
        <w:t>In [</w:t>
      </w:r>
      <w:r w:rsidR="00EE2B2D" w:rsidRPr="001020EF">
        <w:rPr>
          <w:lang w:eastAsia="ja-JP"/>
        </w:rPr>
        <w:t xml:space="preserve">6, </w:t>
      </w:r>
      <w:r w:rsidR="0018658D">
        <w:rPr>
          <w:lang w:eastAsia="ja-JP"/>
        </w:rPr>
        <w:t xml:space="preserve">10, </w:t>
      </w:r>
      <w:r w:rsidR="00D2557D">
        <w:rPr>
          <w:lang w:eastAsia="ja-JP"/>
        </w:rPr>
        <w:t>13</w:t>
      </w:r>
      <w:r w:rsidR="00F4752C">
        <w:rPr>
          <w:lang w:eastAsia="ja-JP"/>
        </w:rPr>
        <w:t>,14</w:t>
      </w:r>
      <w:r>
        <w:rPr>
          <w:lang w:eastAsia="ja-JP"/>
        </w:rPr>
        <w:t>]</w:t>
      </w:r>
      <w:r w:rsidR="00D2557D">
        <w:rPr>
          <w:lang w:eastAsia="ja-JP"/>
        </w:rPr>
        <w:t xml:space="preserve">, </w:t>
      </w:r>
      <w:r w:rsidR="00BE31F8">
        <w:rPr>
          <w:lang w:eastAsia="ja-JP"/>
        </w:rPr>
        <w:t xml:space="preserve">it is proposed to </w:t>
      </w:r>
      <w:r w:rsidR="00F06335">
        <w:rPr>
          <w:lang w:eastAsia="ja-JP"/>
        </w:rPr>
        <w:t>consider the case where only part of the transmitted hops (either UL or DL) are</w:t>
      </w:r>
      <w:r w:rsidR="009377E2">
        <w:rPr>
          <w:lang w:eastAsia="ja-JP"/>
        </w:rPr>
        <w:t xml:space="preserve"> successfully received and therefore it is not possible to coherently combine all hops to form a wideband measurement. </w:t>
      </w:r>
      <w:r w:rsidR="00C20608">
        <w:rPr>
          <w:lang w:eastAsia="ja-JP"/>
        </w:rPr>
        <w:t xml:space="preserve">In this case, </w:t>
      </w:r>
      <w:r w:rsidR="006A36B8">
        <w:rPr>
          <w:lang w:eastAsia="ja-JP"/>
        </w:rPr>
        <w:t xml:space="preserve">a “fallback measure” would be to revert to report </w:t>
      </w:r>
      <w:r w:rsidR="00D3548F">
        <w:rPr>
          <w:lang w:eastAsia="ja-JP"/>
        </w:rPr>
        <w:t xml:space="preserve">measurements on a per-hop </w:t>
      </w:r>
      <w:proofErr w:type="gramStart"/>
      <w:r w:rsidR="00D3548F">
        <w:rPr>
          <w:lang w:eastAsia="ja-JP"/>
        </w:rPr>
        <w:t>basis</w:t>
      </w:r>
      <w:r w:rsidR="001020EF" w:rsidRPr="001020EF">
        <w:rPr>
          <w:lang w:eastAsia="ja-JP"/>
        </w:rPr>
        <w:t>[</w:t>
      </w:r>
      <w:proofErr w:type="gramEnd"/>
      <w:r w:rsidR="001020EF" w:rsidRPr="001020EF">
        <w:rPr>
          <w:lang w:eastAsia="ja-JP"/>
        </w:rPr>
        <w:t>1</w:t>
      </w:r>
      <w:r w:rsidR="00F4752C">
        <w:rPr>
          <w:lang w:eastAsia="ja-JP"/>
        </w:rPr>
        <w:t>4</w:t>
      </w:r>
      <w:r w:rsidR="001020EF" w:rsidRPr="001020EF">
        <w:rPr>
          <w:lang w:eastAsia="ja-JP"/>
        </w:rPr>
        <w:t>]</w:t>
      </w:r>
      <w:r w:rsidR="00D3548F">
        <w:rPr>
          <w:lang w:eastAsia="ja-JP"/>
        </w:rPr>
        <w:t>.</w:t>
      </w:r>
      <w:r w:rsidR="001020EF">
        <w:rPr>
          <w:lang w:eastAsia="ja-JP"/>
        </w:rPr>
        <w:t xml:space="preserve"> </w:t>
      </w:r>
      <w:r w:rsidR="001020EF" w:rsidRPr="001020EF">
        <w:rPr>
          <w:lang w:eastAsia="ja-JP"/>
        </w:rPr>
        <w:t>[6</w:t>
      </w:r>
      <w:r w:rsidR="00F644DE">
        <w:rPr>
          <w:lang w:eastAsia="ja-JP"/>
        </w:rPr>
        <w:t>,21</w:t>
      </w:r>
      <w:r w:rsidR="001020EF" w:rsidRPr="001020EF">
        <w:rPr>
          <w:lang w:eastAsia="ja-JP"/>
        </w:rPr>
        <w:t>]</w:t>
      </w:r>
      <w:r w:rsidR="00D3548F">
        <w:rPr>
          <w:lang w:eastAsia="ja-JP"/>
        </w:rPr>
        <w:t xml:space="preserve"> </w:t>
      </w:r>
      <w:r w:rsidR="001020EF">
        <w:rPr>
          <w:lang w:eastAsia="ja-JP"/>
        </w:rPr>
        <w:t>also propose to indicate in the measurement report whether the reported measure</w:t>
      </w:r>
      <w:r w:rsidR="00FD46ED">
        <w:rPr>
          <w:lang w:eastAsia="ja-JP"/>
        </w:rPr>
        <w:t>m</w:t>
      </w:r>
      <w:r w:rsidR="001020EF">
        <w:rPr>
          <w:lang w:eastAsia="ja-JP"/>
        </w:rPr>
        <w:t xml:space="preserve">ent is made on a given hop, or using all hops. </w:t>
      </w:r>
      <w:r w:rsidR="00FD46ED">
        <w:rPr>
          <w:lang w:eastAsia="ja-JP"/>
        </w:rPr>
        <w:t>[10</w:t>
      </w:r>
      <w:r w:rsidR="00F4752C">
        <w:rPr>
          <w:lang w:eastAsia="ja-JP"/>
        </w:rPr>
        <w:t>,13</w:t>
      </w:r>
      <w:r w:rsidR="00FD46ED">
        <w:rPr>
          <w:lang w:eastAsia="ja-JP"/>
        </w:rPr>
        <w:t xml:space="preserve">] mention the use of a “part index” </w:t>
      </w:r>
      <w:r w:rsidR="00F4752C">
        <w:rPr>
          <w:lang w:eastAsia="ja-JP"/>
        </w:rPr>
        <w:t xml:space="preserve">or a “hop indicator” </w:t>
      </w:r>
      <w:r w:rsidR="00085BE0">
        <w:rPr>
          <w:lang w:eastAsia="ja-JP"/>
        </w:rPr>
        <w:t>to be attached to the measurement to link a particular hop to the measurement</w:t>
      </w:r>
      <w:r w:rsidR="002E05ED">
        <w:rPr>
          <w:lang w:eastAsia="ja-JP"/>
        </w:rPr>
        <w:t>.</w:t>
      </w:r>
    </w:p>
    <w:p w14:paraId="48776657" w14:textId="77777777" w:rsidR="00F13840" w:rsidRPr="00B037E6" w:rsidRDefault="00F13840" w:rsidP="002D2E8C">
      <w:pPr>
        <w:rPr>
          <w:lang w:eastAsia="ja-JP"/>
        </w:rPr>
      </w:pPr>
    </w:p>
    <w:p w14:paraId="548C9011" w14:textId="77777777" w:rsidR="00657D91" w:rsidRPr="00B037E6" w:rsidRDefault="00657D91" w:rsidP="002D2E8C">
      <w:pPr>
        <w:rPr>
          <w:lang w:eastAsia="ja-JP"/>
        </w:rPr>
      </w:pPr>
    </w:p>
    <w:tbl>
      <w:tblPr>
        <w:tblStyle w:val="TableGrid"/>
        <w:tblW w:w="0" w:type="auto"/>
        <w:tblLook w:val="04A0" w:firstRow="1" w:lastRow="0" w:firstColumn="1" w:lastColumn="0" w:noHBand="0" w:noVBand="1"/>
      </w:tblPr>
      <w:tblGrid>
        <w:gridCol w:w="1555"/>
        <w:gridCol w:w="8074"/>
      </w:tblGrid>
      <w:tr w:rsidR="00657D91" w:rsidRPr="00B93D75" w14:paraId="68F03970" w14:textId="77777777" w:rsidTr="00B037E6">
        <w:tc>
          <w:tcPr>
            <w:tcW w:w="1555" w:type="dxa"/>
            <w:shd w:val="clear" w:color="auto" w:fill="D9E2F3" w:themeFill="accent1" w:themeFillTint="33"/>
          </w:tcPr>
          <w:p w14:paraId="7981FD13" w14:textId="77777777" w:rsidR="00657D91" w:rsidRPr="00B93D75" w:rsidRDefault="00657D91" w:rsidP="00B037E6">
            <w:pPr>
              <w:rPr>
                <w:b/>
                <w:bCs/>
                <w:lang w:eastAsia="ja-JP"/>
              </w:rPr>
            </w:pPr>
            <w:r w:rsidRPr="00B93D75">
              <w:rPr>
                <w:b/>
                <w:bCs/>
                <w:lang w:eastAsia="ja-JP"/>
              </w:rPr>
              <w:t>Company</w:t>
            </w:r>
          </w:p>
        </w:tc>
        <w:tc>
          <w:tcPr>
            <w:tcW w:w="8074" w:type="dxa"/>
            <w:shd w:val="clear" w:color="auto" w:fill="D9E2F3" w:themeFill="accent1" w:themeFillTint="33"/>
          </w:tcPr>
          <w:p w14:paraId="0AD6AE7A" w14:textId="77777777" w:rsidR="00657D91" w:rsidRPr="00B93D75" w:rsidRDefault="00657D91" w:rsidP="00B037E6">
            <w:pPr>
              <w:rPr>
                <w:b/>
                <w:bCs/>
                <w:lang w:eastAsia="ja-JP"/>
              </w:rPr>
            </w:pPr>
            <w:r w:rsidRPr="00B93D75">
              <w:rPr>
                <w:b/>
                <w:bCs/>
                <w:lang w:eastAsia="ja-JP"/>
              </w:rPr>
              <w:t>Proposal</w:t>
            </w:r>
          </w:p>
        </w:tc>
      </w:tr>
      <w:tr w:rsidR="00657D91" w:rsidRPr="00B93D75" w14:paraId="540BD9E2" w14:textId="77777777" w:rsidTr="00B037E6">
        <w:tc>
          <w:tcPr>
            <w:tcW w:w="1555" w:type="dxa"/>
          </w:tcPr>
          <w:p w14:paraId="62D86397" w14:textId="3D22AE41" w:rsidR="00657D91" w:rsidRPr="00B93D75" w:rsidRDefault="0028099A" w:rsidP="00B037E6">
            <w:pPr>
              <w:rPr>
                <w:rStyle w:val="normaltextrun"/>
              </w:rPr>
            </w:pPr>
            <w:r>
              <w:rPr>
                <w:rStyle w:val="normaltextrun"/>
              </w:rPr>
              <w:t>[14]</w:t>
            </w:r>
          </w:p>
        </w:tc>
        <w:tc>
          <w:tcPr>
            <w:tcW w:w="8074" w:type="dxa"/>
          </w:tcPr>
          <w:p w14:paraId="16C939F5" w14:textId="77777777" w:rsidR="00DC3291" w:rsidRPr="00B93D75" w:rsidRDefault="00DC3291" w:rsidP="00DC3291">
            <w:pPr>
              <w:spacing w:before="240"/>
            </w:pPr>
            <w:r w:rsidRPr="00B93D75">
              <w:t xml:space="preserve">Proposal 4: Study measurement procedure for </w:t>
            </w:r>
            <w:r w:rsidRPr="00B93D75">
              <w:rPr>
                <w:highlight w:val="cyan"/>
              </w:rPr>
              <w:t>SRS hopping or Rx hopping</w:t>
            </w:r>
            <w:r w:rsidRPr="00B93D75">
              <w:t xml:space="preserve"> for timing and power measurements (e.g., RSTD, UE/gNB Rx-Tx time difference, RSRP), i.e., whether to make measurements on received RS based on coherently combined hops or per hop-basis</w:t>
            </w:r>
          </w:p>
          <w:p w14:paraId="75518944" w14:textId="0730BCFA" w:rsidR="00657D91" w:rsidRPr="00B93D75" w:rsidRDefault="00657D91" w:rsidP="00DC3291">
            <w:pPr>
              <w:spacing w:before="240"/>
              <w:rPr>
                <w:rStyle w:val="normaltextrun"/>
              </w:rPr>
            </w:pPr>
          </w:p>
        </w:tc>
      </w:tr>
      <w:tr w:rsidR="000E6C1A" w:rsidRPr="00B93D75" w14:paraId="18011593" w14:textId="77777777" w:rsidTr="00B037E6">
        <w:tc>
          <w:tcPr>
            <w:tcW w:w="1555" w:type="dxa"/>
          </w:tcPr>
          <w:p w14:paraId="0FEB7CF1" w14:textId="57B89AEE" w:rsidR="000E6C1A" w:rsidRPr="00B93D75" w:rsidRDefault="00A614A3" w:rsidP="00B037E6">
            <w:pPr>
              <w:rPr>
                <w:rStyle w:val="normaltextrun"/>
              </w:rPr>
            </w:pPr>
            <w:r>
              <w:rPr>
                <w:rStyle w:val="normaltextrun"/>
              </w:rPr>
              <w:t>[6]</w:t>
            </w:r>
          </w:p>
        </w:tc>
        <w:tc>
          <w:tcPr>
            <w:tcW w:w="8074" w:type="dxa"/>
          </w:tcPr>
          <w:p w14:paraId="67E16156" w14:textId="77777777" w:rsidR="00CC525A" w:rsidRPr="00B93D75" w:rsidRDefault="00CC525A" w:rsidP="00CC525A">
            <w:pPr>
              <w:pStyle w:val="BodyText"/>
              <w:rPr>
                <w:rFonts w:eastAsiaTheme="minorEastAsia"/>
              </w:rPr>
            </w:pPr>
            <w:r w:rsidRPr="00B93D75">
              <w:rPr>
                <w:rFonts w:eastAsiaTheme="minorEastAsia"/>
              </w:rPr>
              <w:t>Proposal 5:</w:t>
            </w:r>
            <w:r w:rsidRPr="00B93D75">
              <w:t xml:space="preserve"> </w:t>
            </w:r>
            <w:r w:rsidRPr="00B93D75">
              <w:rPr>
                <w:rFonts w:eastAsiaTheme="minorEastAsia"/>
              </w:rPr>
              <w:t xml:space="preserve">For RedCap UEs positioning with </w:t>
            </w:r>
            <w:r w:rsidRPr="00B93D75">
              <w:rPr>
                <w:rFonts w:eastAsiaTheme="minorEastAsia"/>
                <w:highlight w:val="cyan"/>
              </w:rPr>
              <w:t>UL frequency hopping</w:t>
            </w:r>
            <w:r w:rsidRPr="00B93D75">
              <w:rPr>
                <w:rFonts w:eastAsiaTheme="minorEastAsia"/>
              </w:rPr>
              <w:t xml:space="preserve">, support a gNB to report the measurement to the LMF with single combined reporting and </w:t>
            </w:r>
            <w:r w:rsidRPr="00B93D75">
              <w:rPr>
                <w:rFonts w:eastAsiaTheme="minorEastAsia"/>
              </w:rPr>
              <w:lastRenderedPageBreak/>
              <w:t xml:space="preserve">multiple per hop </w:t>
            </w:r>
            <w:proofErr w:type="spellStart"/>
            <w:r w:rsidRPr="00B93D75">
              <w:rPr>
                <w:rFonts w:eastAsiaTheme="minorEastAsia"/>
              </w:rPr>
              <w:t>reportings</w:t>
            </w:r>
            <w:proofErr w:type="spellEnd"/>
            <w:r w:rsidRPr="00B93D75">
              <w:rPr>
                <w:rFonts w:eastAsiaTheme="minorEastAsia"/>
              </w:rPr>
              <w:t>.</w:t>
            </w:r>
          </w:p>
          <w:p w14:paraId="4C6016B4" w14:textId="77777777" w:rsidR="00CC525A" w:rsidRPr="00B93D75" w:rsidRDefault="00CC525A" w:rsidP="00B6525F">
            <w:pPr>
              <w:pStyle w:val="ListParagraph"/>
              <w:numPr>
                <w:ilvl w:val="0"/>
                <w:numId w:val="21"/>
              </w:numPr>
              <w:spacing w:afterLines="50" w:after="120"/>
              <w:rPr>
                <w:rFonts w:ascii="Times New Roman" w:eastAsiaTheme="minorEastAsia" w:hAnsi="Times New Roman"/>
                <w:sz w:val="24"/>
              </w:rPr>
            </w:pPr>
            <w:r w:rsidRPr="00B93D75">
              <w:rPr>
                <w:rFonts w:ascii="Times New Roman" w:eastAsiaTheme="minorEastAsia" w:hAnsi="Times New Roman"/>
                <w:sz w:val="24"/>
              </w:rPr>
              <w:t>FFS: indicator for combined reporting/per hop reporting, with a value of 1 corresponding to combined reporting, with a value of 0 corresponding to per hop reporting.</w:t>
            </w:r>
          </w:p>
          <w:p w14:paraId="1D53D7E7" w14:textId="77777777" w:rsidR="00CC525A" w:rsidRPr="00B93D75" w:rsidRDefault="00CC525A" w:rsidP="00B6525F">
            <w:pPr>
              <w:pStyle w:val="ListParagraph"/>
              <w:numPr>
                <w:ilvl w:val="0"/>
                <w:numId w:val="21"/>
              </w:numPr>
              <w:spacing w:afterLines="50" w:after="120"/>
              <w:rPr>
                <w:rFonts w:ascii="Times New Roman" w:eastAsiaTheme="minorEastAsia" w:hAnsi="Times New Roman"/>
                <w:sz w:val="24"/>
              </w:rPr>
            </w:pPr>
            <w:r w:rsidRPr="00B93D75">
              <w:rPr>
                <w:rFonts w:ascii="Times New Roman" w:eastAsiaTheme="minorEastAsia" w:hAnsi="Times New Roman"/>
                <w:sz w:val="24"/>
              </w:rPr>
              <w:t>FFS: whether and how the gNB/TRP reports</w:t>
            </w:r>
            <w:r w:rsidRPr="00B93D75">
              <w:rPr>
                <w:rFonts w:ascii="Times New Roman" w:hAnsi="Times New Roman"/>
                <w:sz w:val="24"/>
              </w:rPr>
              <w:t xml:space="preserve"> </w:t>
            </w:r>
            <w:r w:rsidRPr="00B93D75">
              <w:rPr>
                <w:rFonts w:ascii="Times New Roman" w:eastAsiaTheme="minorEastAsia" w:hAnsi="Times New Roman"/>
                <w:sz w:val="24"/>
              </w:rPr>
              <w:t>the number of hops to the LMF.</w:t>
            </w:r>
          </w:p>
          <w:p w14:paraId="348E6A99" w14:textId="77777777" w:rsidR="00CC525A" w:rsidRPr="00B93D75" w:rsidRDefault="00CC525A" w:rsidP="00B6525F">
            <w:pPr>
              <w:pStyle w:val="ListParagraph"/>
              <w:numPr>
                <w:ilvl w:val="0"/>
                <w:numId w:val="21"/>
              </w:numPr>
              <w:spacing w:afterLines="50" w:after="120"/>
              <w:rPr>
                <w:rFonts w:ascii="Times New Roman" w:eastAsiaTheme="minorEastAsia" w:hAnsi="Times New Roman"/>
                <w:sz w:val="24"/>
              </w:rPr>
            </w:pPr>
            <w:r w:rsidRPr="00B93D75">
              <w:rPr>
                <w:rFonts w:ascii="Times New Roman" w:eastAsiaTheme="minorEastAsia" w:hAnsi="Times New Roman"/>
                <w:sz w:val="24"/>
              </w:rPr>
              <w:t>FFS: the hop index for per hop reporting method.</w:t>
            </w:r>
          </w:p>
          <w:p w14:paraId="63D10D35" w14:textId="77777777" w:rsidR="001352A9" w:rsidRPr="00B93D75" w:rsidRDefault="001352A9" w:rsidP="00D1119C">
            <w:pPr>
              <w:pStyle w:val="BodyText"/>
              <w:rPr>
                <w:rFonts w:eastAsiaTheme="minorEastAsia"/>
              </w:rPr>
            </w:pPr>
          </w:p>
          <w:p w14:paraId="63D76FC2" w14:textId="7785D1DD" w:rsidR="00D1119C" w:rsidRPr="00B93D75" w:rsidRDefault="00D1119C" w:rsidP="00D1119C">
            <w:pPr>
              <w:pStyle w:val="BodyText"/>
              <w:rPr>
                <w:rFonts w:eastAsiaTheme="minorEastAsia"/>
              </w:rPr>
            </w:pPr>
            <w:r w:rsidRPr="00B93D75">
              <w:rPr>
                <w:rFonts w:eastAsiaTheme="minorEastAsia"/>
              </w:rPr>
              <w:t>Proposal 9:</w:t>
            </w:r>
            <w:r w:rsidRPr="00B93D75">
              <w:t xml:space="preserve"> </w:t>
            </w:r>
            <w:r w:rsidRPr="00B93D75">
              <w:rPr>
                <w:rFonts w:eastAsiaTheme="minorEastAsia"/>
              </w:rPr>
              <w:t xml:space="preserve">For RedCap UEs positioning with </w:t>
            </w:r>
            <w:r w:rsidRPr="00B93D75">
              <w:rPr>
                <w:rFonts w:eastAsiaTheme="minorEastAsia"/>
                <w:highlight w:val="cyan"/>
              </w:rPr>
              <w:t>DL frequency hopping,</w:t>
            </w:r>
            <w:r w:rsidRPr="00B93D75">
              <w:rPr>
                <w:rFonts w:eastAsiaTheme="minorEastAsia"/>
              </w:rPr>
              <w:t xml:space="preserve"> support a UE to report the measurement to the LMF by use of combined reporting and per hop reporting method.</w:t>
            </w:r>
          </w:p>
          <w:p w14:paraId="5824D4B5" w14:textId="62F382F0" w:rsidR="000E6C1A" w:rsidRPr="00B93D75" w:rsidRDefault="000E6C1A" w:rsidP="00B037E6">
            <w:pPr>
              <w:spacing w:before="240"/>
              <w:jc w:val="both"/>
              <w:rPr>
                <w:rStyle w:val="normaltextrun"/>
              </w:rPr>
            </w:pPr>
          </w:p>
        </w:tc>
      </w:tr>
      <w:tr w:rsidR="00EE18F4" w:rsidRPr="00B93D75" w14:paraId="63448BC6" w14:textId="77777777" w:rsidTr="00B037E6">
        <w:tc>
          <w:tcPr>
            <w:tcW w:w="1555" w:type="dxa"/>
          </w:tcPr>
          <w:p w14:paraId="02AB46EC" w14:textId="70085307" w:rsidR="00EE18F4" w:rsidRPr="00B93D75" w:rsidRDefault="009E5130" w:rsidP="00B037E6">
            <w:pPr>
              <w:rPr>
                <w:rStyle w:val="normaltextrun"/>
              </w:rPr>
            </w:pPr>
            <w:r>
              <w:rPr>
                <w:rStyle w:val="normaltextrun"/>
              </w:rPr>
              <w:lastRenderedPageBreak/>
              <w:t>[10]</w:t>
            </w:r>
          </w:p>
        </w:tc>
        <w:tc>
          <w:tcPr>
            <w:tcW w:w="8074" w:type="dxa"/>
          </w:tcPr>
          <w:p w14:paraId="7FCC7F82" w14:textId="2BF05FDD" w:rsidR="00EE18F4" w:rsidRPr="00B93D75" w:rsidRDefault="00594670" w:rsidP="00CC525A">
            <w:pPr>
              <w:pStyle w:val="BodyText"/>
              <w:rPr>
                <w:rFonts w:eastAsiaTheme="minorEastAsia"/>
              </w:rPr>
            </w:pPr>
            <w:r w:rsidRPr="00B93D75">
              <w:rPr>
                <w:rFonts w:eastAsiaTheme="minorEastAsia"/>
              </w:rPr>
              <w:t>Proposal 3: support FH based reporting and associated FH part index within one complete PRS.</w:t>
            </w:r>
          </w:p>
        </w:tc>
      </w:tr>
      <w:tr w:rsidR="00404300" w:rsidRPr="00B93D75" w14:paraId="02FC67C1" w14:textId="77777777" w:rsidTr="00B037E6">
        <w:tc>
          <w:tcPr>
            <w:tcW w:w="1555" w:type="dxa"/>
          </w:tcPr>
          <w:p w14:paraId="6B23BCAD" w14:textId="398C3239" w:rsidR="00404300" w:rsidRPr="00B93D75" w:rsidRDefault="00586AE2" w:rsidP="00B037E6">
            <w:pPr>
              <w:rPr>
                <w:rStyle w:val="normaltextrun"/>
              </w:rPr>
            </w:pPr>
            <w:r>
              <w:rPr>
                <w:rStyle w:val="normaltextrun"/>
              </w:rPr>
              <w:t>[13]</w:t>
            </w:r>
          </w:p>
        </w:tc>
        <w:tc>
          <w:tcPr>
            <w:tcW w:w="8074" w:type="dxa"/>
          </w:tcPr>
          <w:p w14:paraId="4CA9C7B9" w14:textId="77777777" w:rsidR="00404300" w:rsidRPr="00B93D75" w:rsidRDefault="00404300" w:rsidP="00404300">
            <w:pPr>
              <w:pStyle w:val="ListParagraph1"/>
              <w:snapToGrid w:val="0"/>
              <w:spacing w:beforeLines="50" w:before="120" w:afterLines="50" w:after="120" w:line="240" w:lineRule="auto"/>
              <w:ind w:firstLineChars="0" w:firstLine="0"/>
              <w:rPr>
                <w:rFonts w:eastAsia="SimSun" w:cs="Times New Roman"/>
                <w:sz w:val="24"/>
              </w:rPr>
            </w:pPr>
            <w:r w:rsidRPr="00B93D75">
              <w:rPr>
                <w:rFonts w:eastAsia="SimSun" w:cs="Times New Roman"/>
                <w:sz w:val="24"/>
              </w:rPr>
              <w:t>Proposal 4: For measurement report considering DL frequency hopping, UE should report the corresponding hop indication for each measurement result, where the hop indication includes the frequency range.</w:t>
            </w:r>
          </w:p>
          <w:p w14:paraId="7CC452E5" w14:textId="77777777" w:rsidR="0045423D" w:rsidRPr="00B93D75" w:rsidRDefault="0045423D" w:rsidP="0045423D">
            <w:pPr>
              <w:pStyle w:val="ListParagraph1"/>
              <w:snapToGrid w:val="0"/>
              <w:spacing w:beforeLines="50" w:before="120" w:afterLines="50" w:after="120" w:line="240" w:lineRule="auto"/>
              <w:ind w:firstLineChars="0" w:firstLine="0"/>
              <w:rPr>
                <w:rFonts w:eastAsia="SimSun" w:cs="Times New Roman"/>
                <w:sz w:val="24"/>
              </w:rPr>
            </w:pPr>
            <w:r w:rsidRPr="00B93D75">
              <w:rPr>
                <w:rFonts w:eastAsia="SimSun" w:cs="Times New Roman"/>
                <w:sz w:val="24"/>
              </w:rPr>
              <w:t>Proposal 10: Support that TRPs can report the corresponding hop indication for each measurement result.</w:t>
            </w:r>
          </w:p>
          <w:p w14:paraId="550A30BB" w14:textId="77777777" w:rsidR="00404300" w:rsidRPr="00B93D75" w:rsidRDefault="00404300" w:rsidP="00CC525A">
            <w:pPr>
              <w:pStyle w:val="BodyText"/>
              <w:rPr>
                <w:rFonts w:eastAsiaTheme="minorEastAsia"/>
              </w:rPr>
            </w:pPr>
          </w:p>
        </w:tc>
      </w:tr>
      <w:tr w:rsidR="00D57544" w:rsidRPr="00B93D75" w14:paraId="2281AE01" w14:textId="77777777" w:rsidTr="00B037E6">
        <w:tc>
          <w:tcPr>
            <w:tcW w:w="1555" w:type="dxa"/>
          </w:tcPr>
          <w:p w14:paraId="7CAB8F5B" w14:textId="1927D3AB" w:rsidR="00D57544" w:rsidRPr="00B93D75" w:rsidRDefault="007569D9" w:rsidP="00B037E6">
            <w:pPr>
              <w:rPr>
                <w:rStyle w:val="normaltextrun"/>
              </w:rPr>
            </w:pPr>
            <w:r>
              <w:rPr>
                <w:rStyle w:val="normaltextrun"/>
              </w:rPr>
              <w:t>[21]</w:t>
            </w:r>
          </w:p>
        </w:tc>
        <w:tc>
          <w:tcPr>
            <w:tcW w:w="8074" w:type="dxa"/>
          </w:tcPr>
          <w:p w14:paraId="272205DA" w14:textId="77777777" w:rsidR="00D57544" w:rsidRPr="00B93D75" w:rsidRDefault="00D57544" w:rsidP="00D57544">
            <w:pPr>
              <w:rPr>
                <w:lang w:eastAsia="en-US"/>
              </w:rPr>
            </w:pPr>
            <w:r w:rsidRPr="00B93D75">
              <w:rPr>
                <w:lang w:eastAsia="en-US"/>
              </w:rPr>
              <w:t>Proposal 8: In frequency hopping for RedCap uplink positioning, the measurements are reported per hop, or a single measurement is reported after combining all the hops.</w:t>
            </w:r>
          </w:p>
          <w:p w14:paraId="5CA78AB8" w14:textId="77777777" w:rsidR="00D57544" w:rsidRPr="00B93D75" w:rsidRDefault="00D57544" w:rsidP="00404300">
            <w:pPr>
              <w:pStyle w:val="ListParagraph1"/>
              <w:snapToGrid w:val="0"/>
              <w:spacing w:beforeLines="50" w:before="120" w:afterLines="50" w:after="120" w:line="240" w:lineRule="auto"/>
              <w:ind w:firstLineChars="0" w:firstLine="0"/>
              <w:rPr>
                <w:rFonts w:eastAsia="SimSun" w:cs="Times New Roman"/>
                <w:sz w:val="24"/>
              </w:rPr>
            </w:pPr>
          </w:p>
        </w:tc>
      </w:tr>
    </w:tbl>
    <w:p w14:paraId="0B6DDFEA" w14:textId="5CEAB787" w:rsidR="00657D91" w:rsidRPr="00B037E6" w:rsidRDefault="00657D91" w:rsidP="002D2E8C">
      <w:pPr>
        <w:rPr>
          <w:lang w:eastAsia="ja-JP"/>
        </w:rPr>
      </w:pPr>
    </w:p>
    <w:p w14:paraId="16FC8875" w14:textId="77777777" w:rsidR="00F7161E" w:rsidRPr="00B037E6" w:rsidRDefault="00F7161E" w:rsidP="00F7161E">
      <w:pPr>
        <w:pStyle w:val="Heading3"/>
        <w:rPr>
          <w:lang w:val="en-US"/>
        </w:rPr>
      </w:pPr>
      <w:r w:rsidRPr="00B037E6">
        <w:rPr>
          <w:lang w:val="en-US"/>
        </w:rPr>
        <w:t>Round 1</w:t>
      </w:r>
    </w:p>
    <w:p w14:paraId="710B9D02" w14:textId="6288953F" w:rsidR="00F7161E" w:rsidRPr="00B037E6" w:rsidRDefault="008F5158" w:rsidP="009107CB">
      <w:pPr>
        <w:jc w:val="both"/>
        <w:rPr>
          <w:lang w:eastAsia="ja-JP"/>
        </w:rPr>
      </w:pPr>
      <w:r>
        <w:rPr>
          <w:lang w:eastAsia="ja-JP"/>
        </w:rPr>
        <w:t xml:space="preserve">We start discussing whether to support per-hop reporting. </w:t>
      </w:r>
      <w:r w:rsidR="00A018A4">
        <w:rPr>
          <w:lang w:eastAsia="ja-JP"/>
        </w:rPr>
        <w:t>Regarding the FFS points mentioned by [6]</w:t>
      </w:r>
      <w:r w:rsidR="00E20DE5">
        <w:rPr>
          <w:lang w:eastAsia="ja-JP"/>
        </w:rPr>
        <w:t xml:space="preserve">, from the FL perspective </w:t>
      </w:r>
      <w:r w:rsidR="00E6521F">
        <w:rPr>
          <w:lang w:eastAsia="ja-JP"/>
        </w:rPr>
        <w:t>it would be more suitable to leave these the RAN2 and RAN3</w:t>
      </w:r>
      <w:r w:rsidR="0030482C">
        <w:rPr>
          <w:lang w:eastAsia="ja-JP"/>
        </w:rPr>
        <w:t xml:space="preserve">. </w:t>
      </w:r>
    </w:p>
    <w:p w14:paraId="5CAE4484" w14:textId="0F078EE1" w:rsidR="00F7161E" w:rsidRPr="00B037E6" w:rsidRDefault="00F13840" w:rsidP="00F7161E">
      <w:pPr>
        <w:rPr>
          <w:lang w:eastAsia="ja-JP"/>
        </w:rPr>
      </w:pPr>
      <w:r>
        <w:rPr>
          <w:lang w:eastAsia="ja-JP"/>
        </w:rPr>
        <w:t xml:space="preserve"> </w:t>
      </w:r>
    </w:p>
    <w:p w14:paraId="195489FB" w14:textId="2562A9DC" w:rsidR="00B93499" w:rsidRPr="00FB0059" w:rsidRDefault="00F7161E" w:rsidP="00F7161E">
      <w:pPr>
        <w:rPr>
          <w:b/>
          <w:bCs/>
          <w:lang w:eastAsia="ja-JP"/>
        </w:rPr>
      </w:pPr>
      <w:r w:rsidRPr="00B037E6">
        <w:rPr>
          <w:lang w:eastAsia="ja-JP"/>
        </w:rPr>
        <w:t xml:space="preserve"> </w:t>
      </w:r>
      <w:r w:rsidR="00243B5A" w:rsidRPr="00FB0059">
        <w:rPr>
          <w:b/>
          <w:bCs/>
          <w:lang w:eastAsia="ja-JP"/>
        </w:rPr>
        <w:t>Proposal 1</w:t>
      </w:r>
      <w:r w:rsidR="001F556A">
        <w:rPr>
          <w:b/>
          <w:bCs/>
          <w:lang w:eastAsia="ja-JP"/>
        </w:rPr>
        <w:t>.1</w:t>
      </w:r>
      <w:r w:rsidR="00243B5A" w:rsidRPr="00FB0059">
        <w:rPr>
          <w:b/>
          <w:bCs/>
          <w:lang w:eastAsia="ja-JP"/>
        </w:rPr>
        <w:t>-1</w:t>
      </w:r>
      <w:r w:rsidRPr="00FB0059">
        <w:rPr>
          <w:b/>
          <w:bCs/>
          <w:lang w:eastAsia="ja-JP"/>
        </w:rPr>
        <w:t>:</w:t>
      </w:r>
      <w:r w:rsidR="00F40FDE" w:rsidRPr="00FB0059">
        <w:rPr>
          <w:b/>
          <w:bCs/>
          <w:lang w:eastAsia="ja-JP"/>
        </w:rPr>
        <w:t xml:space="preserve"> For</w:t>
      </w:r>
      <w:r w:rsidR="00610250" w:rsidRPr="00FB0059">
        <w:rPr>
          <w:b/>
          <w:bCs/>
          <w:lang w:eastAsia="ja-JP"/>
        </w:rPr>
        <w:t xml:space="preserve"> DL </w:t>
      </w:r>
      <w:r w:rsidR="000A0E1B" w:rsidRPr="00FB0059">
        <w:rPr>
          <w:b/>
          <w:bCs/>
          <w:lang w:eastAsia="ja-JP"/>
        </w:rPr>
        <w:t xml:space="preserve">Rx hopping </w:t>
      </w:r>
      <w:r w:rsidR="00610250" w:rsidRPr="00FB0059">
        <w:rPr>
          <w:b/>
          <w:bCs/>
          <w:lang w:eastAsia="ja-JP"/>
        </w:rPr>
        <w:t xml:space="preserve">or UL </w:t>
      </w:r>
      <w:r w:rsidR="000A0E1B" w:rsidRPr="00FB0059">
        <w:rPr>
          <w:b/>
          <w:bCs/>
          <w:lang w:eastAsia="ja-JP"/>
        </w:rPr>
        <w:t xml:space="preserve">Tx </w:t>
      </w:r>
      <w:proofErr w:type="gramStart"/>
      <w:r w:rsidR="000A0E1B" w:rsidRPr="00FB0059">
        <w:rPr>
          <w:b/>
          <w:bCs/>
          <w:lang w:eastAsia="ja-JP"/>
        </w:rPr>
        <w:t xml:space="preserve">hopping </w:t>
      </w:r>
      <w:r w:rsidRPr="00FB0059">
        <w:rPr>
          <w:b/>
          <w:bCs/>
          <w:lang w:eastAsia="ja-JP"/>
        </w:rPr>
        <w:t>,</w:t>
      </w:r>
      <w:proofErr w:type="gramEnd"/>
      <w:r w:rsidRPr="00FB0059">
        <w:rPr>
          <w:b/>
          <w:bCs/>
          <w:lang w:eastAsia="ja-JP"/>
        </w:rPr>
        <w:t xml:space="preserve"> support </w:t>
      </w:r>
      <w:r w:rsidR="00F40FDE" w:rsidRPr="00FB0059">
        <w:rPr>
          <w:b/>
          <w:bCs/>
          <w:lang w:eastAsia="ja-JP"/>
        </w:rPr>
        <w:t>the UE</w:t>
      </w:r>
      <w:r w:rsidR="00B93499" w:rsidRPr="00FB0059">
        <w:rPr>
          <w:b/>
          <w:bCs/>
          <w:lang w:eastAsia="ja-JP"/>
        </w:rPr>
        <w:t xml:space="preserve"> or gNB to report the following:</w:t>
      </w:r>
    </w:p>
    <w:p w14:paraId="350226A8" w14:textId="77777777" w:rsidR="00E616BE" w:rsidRPr="00FB0059" w:rsidRDefault="00B93499" w:rsidP="00B93499">
      <w:pPr>
        <w:pStyle w:val="ListParagraph"/>
        <w:numPr>
          <w:ilvl w:val="0"/>
          <w:numId w:val="43"/>
        </w:numPr>
        <w:rPr>
          <w:b/>
          <w:bCs/>
          <w:lang w:eastAsia="ja-JP"/>
        </w:rPr>
      </w:pPr>
      <w:r w:rsidRPr="00FB0059">
        <w:rPr>
          <w:b/>
          <w:bCs/>
          <w:lang w:val="en-US" w:eastAsia="ja-JP"/>
        </w:rPr>
        <w:t>A measurement</w:t>
      </w:r>
      <w:r w:rsidR="006E4468" w:rsidRPr="00FB0059">
        <w:rPr>
          <w:b/>
          <w:bCs/>
          <w:lang w:val="en-US" w:eastAsia="ja-JP"/>
        </w:rPr>
        <w:t xml:space="preserve"> based on co</w:t>
      </w:r>
      <w:r w:rsidR="00E952E5" w:rsidRPr="00FB0059">
        <w:rPr>
          <w:b/>
          <w:bCs/>
          <w:lang w:val="en-US" w:eastAsia="ja-JP"/>
        </w:rPr>
        <w:t xml:space="preserve">mbining </w:t>
      </w:r>
      <w:r w:rsidR="006E4468" w:rsidRPr="00FB0059">
        <w:rPr>
          <w:b/>
          <w:bCs/>
          <w:lang w:val="en-US" w:eastAsia="ja-JP"/>
        </w:rPr>
        <w:t>all hops</w:t>
      </w:r>
    </w:p>
    <w:p w14:paraId="29393E28" w14:textId="4957C115" w:rsidR="00F7161E" w:rsidRPr="00FB0059" w:rsidRDefault="00EB22D0" w:rsidP="00B93499">
      <w:pPr>
        <w:pStyle w:val="ListParagraph"/>
        <w:numPr>
          <w:ilvl w:val="0"/>
          <w:numId w:val="43"/>
        </w:numPr>
        <w:rPr>
          <w:b/>
          <w:bCs/>
          <w:lang w:eastAsia="ja-JP"/>
        </w:rPr>
      </w:pPr>
      <w:r w:rsidRPr="00FB0059">
        <w:rPr>
          <w:b/>
          <w:bCs/>
          <w:lang w:val="en-US" w:eastAsia="ja-JP"/>
        </w:rPr>
        <w:t xml:space="preserve">One or more measurements </w:t>
      </w:r>
      <w:r w:rsidR="001B38AE" w:rsidRPr="00FB0059">
        <w:rPr>
          <w:b/>
          <w:bCs/>
          <w:lang w:val="en-US" w:eastAsia="ja-JP"/>
        </w:rPr>
        <w:t>where each</w:t>
      </w:r>
      <w:r w:rsidR="00EF3043" w:rsidRPr="00FB0059">
        <w:rPr>
          <w:b/>
          <w:bCs/>
          <w:lang w:val="en-US" w:eastAsia="ja-JP"/>
        </w:rPr>
        <w:t xml:space="preserve"> </w:t>
      </w:r>
      <w:r w:rsidR="00F7161E" w:rsidRPr="00FB0059">
        <w:rPr>
          <w:b/>
          <w:bCs/>
          <w:lang w:eastAsia="ja-JP"/>
        </w:rPr>
        <w:t xml:space="preserve">measurement </w:t>
      </w:r>
      <w:r w:rsidR="001B38AE" w:rsidRPr="00FB0059">
        <w:rPr>
          <w:b/>
          <w:bCs/>
          <w:lang w:val="en-US" w:eastAsia="ja-JP"/>
        </w:rPr>
        <w:t xml:space="preserve">is </w:t>
      </w:r>
      <w:r w:rsidR="00EF3043" w:rsidRPr="00FB0059">
        <w:rPr>
          <w:b/>
          <w:bCs/>
          <w:lang w:val="en-US" w:eastAsia="ja-JP"/>
        </w:rPr>
        <w:t xml:space="preserve">associated </w:t>
      </w:r>
      <w:r w:rsidR="004F0D0E" w:rsidRPr="00FB0059">
        <w:rPr>
          <w:b/>
          <w:bCs/>
          <w:lang w:val="en-US" w:eastAsia="ja-JP"/>
        </w:rPr>
        <w:t>with</w:t>
      </w:r>
      <w:r w:rsidR="00EF3043" w:rsidRPr="00FB0059">
        <w:rPr>
          <w:b/>
          <w:bCs/>
          <w:lang w:val="en-US" w:eastAsia="ja-JP"/>
        </w:rPr>
        <w:t xml:space="preserve"> a single r</w:t>
      </w:r>
      <w:proofErr w:type="spellStart"/>
      <w:r w:rsidR="00F7161E" w:rsidRPr="00FB0059">
        <w:rPr>
          <w:b/>
          <w:bCs/>
          <w:lang w:eastAsia="ja-JP"/>
        </w:rPr>
        <w:t>eceived</w:t>
      </w:r>
      <w:proofErr w:type="spellEnd"/>
      <w:r w:rsidR="00F7161E" w:rsidRPr="00FB0059">
        <w:rPr>
          <w:b/>
          <w:bCs/>
          <w:lang w:eastAsia="ja-JP"/>
        </w:rPr>
        <w:t xml:space="preserve"> hop. </w:t>
      </w:r>
    </w:p>
    <w:p w14:paraId="045593A2" w14:textId="77777777" w:rsidR="002E703D" w:rsidRPr="00B037E6" w:rsidRDefault="002E703D" w:rsidP="00F7161E">
      <w:pPr>
        <w:rPr>
          <w:b/>
          <w:bCs/>
          <w:lang w:eastAsia="ja-JP"/>
        </w:rPr>
      </w:pPr>
    </w:p>
    <w:p w14:paraId="408B763E" w14:textId="77777777" w:rsidR="002E703D" w:rsidRPr="00B037E6" w:rsidRDefault="002E703D" w:rsidP="002E703D">
      <w:pPr>
        <w:rPr>
          <w:lang w:eastAsia="ja-JP"/>
        </w:rPr>
      </w:pPr>
      <w:r w:rsidRPr="00B037E6">
        <w:rPr>
          <w:lang w:eastAsia="ja-JP"/>
        </w:rPr>
        <w:t xml:space="preserve">Comments can be entered in the table below: </w:t>
      </w:r>
    </w:p>
    <w:p w14:paraId="414409DB" w14:textId="0FF6C9AE" w:rsidR="002E703D" w:rsidRPr="00B037E6" w:rsidRDefault="00243B5A" w:rsidP="002E703D">
      <w:pPr>
        <w:rPr>
          <w:lang w:eastAsia="ja-JP"/>
        </w:rPr>
      </w:pPr>
      <w:r w:rsidRPr="00B037E6">
        <w:rPr>
          <w:b/>
          <w:bCs/>
          <w:lang w:eastAsia="ja-JP"/>
        </w:rPr>
        <w:t>Proposal 1.</w:t>
      </w:r>
      <w:r w:rsidR="001F556A">
        <w:rPr>
          <w:b/>
          <w:bCs/>
          <w:lang w:eastAsia="ja-JP"/>
        </w:rPr>
        <w:t>1</w:t>
      </w:r>
      <w:r w:rsidRPr="00B037E6">
        <w:rPr>
          <w:b/>
          <w:bCs/>
          <w:lang w:eastAsia="ja-JP"/>
        </w:rPr>
        <w:t>-1:</w:t>
      </w:r>
    </w:p>
    <w:tbl>
      <w:tblPr>
        <w:tblStyle w:val="TableGrid"/>
        <w:tblW w:w="0" w:type="auto"/>
        <w:tblLook w:val="04A0" w:firstRow="1" w:lastRow="0" w:firstColumn="1" w:lastColumn="0" w:noHBand="0" w:noVBand="1"/>
      </w:tblPr>
      <w:tblGrid>
        <w:gridCol w:w="1555"/>
        <w:gridCol w:w="8074"/>
      </w:tblGrid>
      <w:tr w:rsidR="002E703D" w:rsidRPr="00B037E6" w14:paraId="56D043B1" w14:textId="77777777" w:rsidTr="00B037E6">
        <w:tc>
          <w:tcPr>
            <w:tcW w:w="1555" w:type="dxa"/>
            <w:shd w:val="clear" w:color="auto" w:fill="D9E2F3" w:themeFill="accent1" w:themeFillTint="33"/>
          </w:tcPr>
          <w:p w14:paraId="6A3AEE86" w14:textId="77777777" w:rsidR="002E703D" w:rsidRPr="00B037E6" w:rsidRDefault="002E703D" w:rsidP="00B037E6">
            <w:pPr>
              <w:rPr>
                <w:b/>
                <w:bCs/>
                <w:lang w:eastAsia="ja-JP"/>
              </w:rPr>
            </w:pPr>
            <w:r w:rsidRPr="00B037E6">
              <w:rPr>
                <w:b/>
                <w:bCs/>
                <w:lang w:eastAsia="ja-JP"/>
              </w:rPr>
              <w:t>Company</w:t>
            </w:r>
          </w:p>
        </w:tc>
        <w:tc>
          <w:tcPr>
            <w:tcW w:w="8074" w:type="dxa"/>
            <w:shd w:val="clear" w:color="auto" w:fill="D9E2F3" w:themeFill="accent1" w:themeFillTint="33"/>
          </w:tcPr>
          <w:p w14:paraId="71DD6DF5" w14:textId="77777777" w:rsidR="002E703D" w:rsidRPr="00B037E6" w:rsidRDefault="002E703D" w:rsidP="00B037E6">
            <w:pPr>
              <w:rPr>
                <w:b/>
                <w:bCs/>
                <w:lang w:eastAsia="ja-JP"/>
              </w:rPr>
            </w:pPr>
            <w:r w:rsidRPr="00B037E6">
              <w:rPr>
                <w:b/>
                <w:bCs/>
                <w:lang w:eastAsia="ja-JP"/>
              </w:rPr>
              <w:t>comment</w:t>
            </w:r>
          </w:p>
        </w:tc>
      </w:tr>
      <w:tr w:rsidR="002E703D" w:rsidRPr="00B037E6" w14:paraId="37CEE2C6" w14:textId="77777777" w:rsidTr="00B037E6">
        <w:tc>
          <w:tcPr>
            <w:tcW w:w="1555" w:type="dxa"/>
          </w:tcPr>
          <w:p w14:paraId="0EC1C887" w14:textId="463749A0" w:rsidR="002E703D" w:rsidRPr="00F951E8" w:rsidRDefault="00F951E8" w:rsidP="00B037E6">
            <w:pPr>
              <w:rPr>
                <w:rStyle w:val="normaltextrun"/>
                <w:rFonts w:eastAsia="DengXian"/>
              </w:rPr>
            </w:pPr>
            <w:r>
              <w:rPr>
                <w:rStyle w:val="normaltextrun"/>
                <w:rFonts w:eastAsia="DengXian" w:hint="eastAsia"/>
              </w:rPr>
              <w:t>CATT</w:t>
            </w:r>
          </w:p>
        </w:tc>
        <w:tc>
          <w:tcPr>
            <w:tcW w:w="8074" w:type="dxa"/>
          </w:tcPr>
          <w:p w14:paraId="4DF47B2D" w14:textId="3230DA40" w:rsidR="002E703D" w:rsidRDefault="00420028" w:rsidP="00B037E6">
            <w:pPr>
              <w:rPr>
                <w:rStyle w:val="normaltextrun"/>
                <w:rFonts w:eastAsia="DengXian"/>
              </w:rPr>
            </w:pPr>
            <w:r>
              <w:rPr>
                <w:rStyle w:val="normaltextrun"/>
                <w:rFonts w:eastAsia="DengXian" w:hint="eastAsia"/>
              </w:rPr>
              <w:t>Support.</w:t>
            </w:r>
            <w:r w:rsidR="00DB11E6">
              <w:rPr>
                <w:rStyle w:val="normaltextrun"/>
                <w:rFonts w:eastAsia="DengXian" w:hint="eastAsia"/>
              </w:rPr>
              <w:t xml:space="preserve"> </w:t>
            </w:r>
          </w:p>
          <w:p w14:paraId="3B3693BF" w14:textId="7EEA77FB" w:rsidR="00420028" w:rsidRPr="00420028" w:rsidRDefault="00420028" w:rsidP="00B037E6">
            <w:pPr>
              <w:rPr>
                <w:rStyle w:val="normaltextrun"/>
                <w:rFonts w:eastAsia="DengXian"/>
              </w:rPr>
            </w:pPr>
            <w:r>
              <w:rPr>
                <w:rStyle w:val="normaltextrun"/>
                <w:rFonts w:eastAsia="DengXian" w:hint="eastAsia"/>
              </w:rPr>
              <w:t xml:space="preserve">We think both the </w:t>
            </w:r>
            <w:r w:rsidR="005B266A" w:rsidRPr="00B93D75">
              <w:rPr>
                <w:rFonts w:eastAsiaTheme="minorEastAsia"/>
              </w:rPr>
              <w:t>single combined reporting</w:t>
            </w:r>
            <w:r w:rsidR="00675566">
              <w:rPr>
                <w:rFonts w:eastAsiaTheme="minorEastAsia"/>
              </w:rPr>
              <w:t xml:space="preserve"> and multiple per hop reporting</w:t>
            </w:r>
            <w:r w:rsidR="00675566">
              <w:rPr>
                <w:rFonts w:eastAsia="DengXian" w:hint="eastAsia"/>
              </w:rPr>
              <w:t xml:space="preserve"> </w:t>
            </w:r>
            <w:r>
              <w:rPr>
                <w:rStyle w:val="normaltextrun"/>
                <w:rFonts w:eastAsia="DengXian" w:hint="eastAsia"/>
              </w:rPr>
              <w:t>should be supported.</w:t>
            </w:r>
          </w:p>
        </w:tc>
      </w:tr>
      <w:tr w:rsidR="00B266A1" w:rsidRPr="00B037E6" w14:paraId="56AEF53C" w14:textId="77777777" w:rsidTr="00B037E6">
        <w:tc>
          <w:tcPr>
            <w:tcW w:w="1555" w:type="dxa"/>
          </w:tcPr>
          <w:p w14:paraId="48B84C33" w14:textId="6FB8DAAE" w:rsidR="00B266A1" w:rsidRDefault="00B266A1" w:rsidP="00B266A1">
            <w:pPr>
              <w:rPr>
                <w:rStyle w:val="normaltextrun"/>
                <w:rFonts w:eastAsia="DengXian"/>
              </w:rPr>
            </w:pPr>
            <w:r>
              <w:rPr>
                <w:rStyle w:val="normaltextrun"/>
                <w:rFonts w:eastAsia="DengXian" w:hint="eastAsia"/>
              </w:rPr>
              <w:t>v</w:t>
            </w:r>
            <w:r>
              <w:rPr>
                <w:rStyle w:val="normaltextrun"/>
                <w:rFonts w:eastAsia="DengXian"/>
              </w:rPr>
              <w:t>ivo</w:t>
            </w:r>
          </w:p>
        </w:tc>
        <w:tc>
          <w:tcPr>
            <w:tcW w:w="8074" w:type="dxa"/>
          </w:tcPr>
          <w:p w14:paraId="61500A7B" w14:textId="21AA256C" w:rsidR="00B266A1" w:rsidRDefault="00B266A1" w:rsidP="00B266A1">
            <w:pPr>
              <w:rPr>
                <w:rStyle w:val="normaltextrun"/>
                <w:rFonts w:eastAsia="DengXian"/>
              </w:rPr>
            </w:pPr>
            <w:r>
              <w:rPr>
                <w:rStyle w:val="normaltextrun"/>
                <w:rFonts w:eastAsia="DengXian"/>
              </w:rPr>
              <w:t xml:space="preserve">Generally OK. </w:t>
            </w:r>
            <w:r>
              <w:rPr>
                <w:rStyle w:val="normaltextrun"/>
                <w:rFonts w:eastAsia="DengXian" w:hint="eastAsia"/>
              </w:rPr>
              <w:t>F</w:t>
            </w:r>
            <w:r>
              <w:rPr>
                <w:rStyle w:val="normaltextrun"/>
                <w:rFonts w:eastAsia="DengXian"/>
              </w:rPr>
              <w:t>or the 2</w:t>
            </w:r>
            <w:r w:rsidRPr="007D197B">
              <w:rPr>
                <w:rStyle w:val="normaltextrun"/>
                <w:rFonts w:eastAsia="DengXian"/>
                <w:vertAlign w:val="superscript"/>
              </w:rPr>
              <w:t>nd</w:t>
            </w:r>
            <w:r>
              <w:rPr>
                <w:rStyle w:val="normaltextrun"/>
                <w:rFonts w:eastAsia="DengXian"/>
              </w:rPr>
              <w:t xml:space="preserve"> sub-bullet, it can be changed as FFS after the a</w:t>
            </w:r>
            <w:r w:rsidRPr="007D197B">
              <w:rPr>
                <w:rStyle w:val="normaltextrun"/>
                <w:rFonts w:eastAsia="DengXian"/>
              </w:rPr>
              <w:t xml:space="preserve">pplication scenarios </w:t>
            </w:r>
            <w:r>
              <w:rPr>
                <w:rStyle w:val="normaltextrun"/>
                <w:rFonts w:eastAsia="DengXian"/>
              </w:rPr>
              <w:t>is clear.</w:t>
            </w:r>
          </w:p>
        </w:tc>
      </w:tr>
      <w:tr w:rsidR="00B90774" w:rsidRPr="00B037E6" w14:paraId="4BAC94B5" w14:textId="77777777" w:rsidTr="00B037E6">
        <w:tc>
          <w:tcPr>
            <w:tcW w:w="1555" w:type="dxa"/>
          </w:tcPr>
          <w:p w14:paraId="522EA2A2" w14:textId="13EDE759" w:rsidR="00B90774" w:rsidRDefault="00B90774" w:rsidP="00B90774">
            <w:pPr>
              <w:rPr>
                <w:rStyle w:val="normaltextrun"/>
                <w:rFonts w:eastAsia="DengXian" w:hint="eastAsia"/>
              </w:rPr>
            </w:pPr>
            <w:proofErr w:type="spellStart"/>
            <w:r w:rsidRPr="00B90774">
              <w:rPr>
                <w:rStyle w:val="normaltextrun"/>
                <w:rFonts w:eastAsia="DengXian"/>
              </w:rPr>
              <w:t>InterDigital</w:t>
            </w:r>
            <w:proofErr w:type="spellEnd"/>
          </w:p>
        </w:tc>
        <w:tc>
          <w:tcPr>
            <w:tcW w:w="8074" w:type="dxa"/>
          </w:tcPr>
          <w:p w14:paraId="6221F478" w14:textId="4F049DE2" w:rsidR="00B90774" w:rsidRDefault="00B90774" w:rsidP="00B90774">
            <w:pPr>
              <w:rPr>
                <w:rStyle w:val="normaltextrun"/>
                <w:rFonts w:eastAsia="DengXian"/>
              </w:rPr>
            </w:pPr>
            <w:r>
              <w:rPr>
                <w:rStyle w:val="normaltextrun"/>
              </w:rPr>
              <w:t xml:space="preserve">We support the proposal in principle. Regarding the bullets, is it expected that both options (measurement for combined hops, measurement per hop) are </w:t>
            </w:r>
            <w:r>
              <w:rPr>
                <w:rStyle w:val="normaltextrun"/>
              </w:rPr>
              <w:lastRenderedPageBreak/>
              <w:t>reported</w:t>
            </w:r>
            <w:r w:rsidR="003F26E7">
              <w:rPr>
                <w:rStyle w:val="normaltextrun"/>
              </w:rPr>
              <w:t xml:space="preserve"> simultaneously</w:t>
            </w:r>
            <w:r>
              <w:rPr>
                <w:rStyle w:val="normaltextrun"/>
              </w:rPr>
              <w:t>?</w:t>
            </w:r>
          </w:p>
        </w:tc>
      </w:tr>
    </w:tbl>
    <w:p w14:paraId="16DE9E59" w14:textId="77777777" w:rsidR="002E703D" w:rsidRPr="00B037E6" w:rsidRDefault="002E703D" w:rsidP="002E703D">
      <w:pPr>
        <w:rPr>
          <w:lang w:eastAsia="ja-JP"/>
        </w:rPr>
      </w:pPr>
    </w:p>
    <w:p w14:paraId="1B9D5649" w14:textId="778EEA4F" w:rsidR="000B0A34" w:rsidRPr="00B037E6" w:rsidRDefault="008C4790" w:rsidP="000B0A34">
      <w:pPr>
        <w:pStyle w:val="Heading2"/>
        <w:rPr>
          <w:lang w:val="en-US"/>
        </w:rPr>
      </w:pPr>
      <w:r>
        <w:rPr>
          <w:b/>
          <w:bCs/>
        </w:rPr>
        <w:t xml:space="preserve"> </w:t>
      </w:r>
      <w:r w:rsidR="00FB76AA">
        <w:t>Capabilities for</w:t>
      </w:r>
      <w:r w:rsidR="005F1DDA">
        <w:t xml:space="preserve"> </w:t>
      </w:r>
      <w:r w:rsidR="000B0A34" w:rsidRPr="00B037E6">
        <w:rPr>
          <w:lang w:val="en-US"/>
        </w:rPr>
        <w:t>Overlap between hops and number of hops [HIGH]</w:t>
      </w:r>
    </w:p>
    <w:p w14:paraId="7E03EFC7" w14:textId="77777777" w:rsidR="000B0A34" w:rsidRPr="00B037E6" w:rsidRDefault="000B0A34" w:rsidP="000B0A34">
      <w:pPr>
        <w:pStyle w:val="Heading3"/>
        <w:rPr>
          <w:lang w:val="en-US"/>
        </w:rPr>
      </w:pPr>
      <w:r w:rsidRPr="00B037E6">
        <w:rPr>
          <w:lang w:val="en-US"/>
        </w:rPr>
        <w:t>Background</w:t>
      </w:r>
    </w:p>
    <w:p w14:paraId="3DA415DF" w14:textId="17C61BD9" w:rsidR="002D243A" w:rsidRDefault="000C714E" w:rsidP="009107CB">
      <w:pPr>
        <w:jc w:val="both"/>
        <w:rPr>
          <w:lang w:eastAsia="ja-JP"/>
        </w:rPr>
      </w:pPr>
      <w:r>
        <w:rPr>
          <w:lang w:eastAsia="ja-JP"/>
        </w:rPr>
        <w:t xml:space="preserve">Signaling of a UE capability regarding the </w:t>
      </w:r>
      <w:r w:rsidR="009E3C56">
        <w:rPr>
          <w:lang w:eastAsia="ja-JP"/>
        </w:rPr>
        <w:t xml:space="preserve">maximum </w:t>
      </w:r>
      <w:r>
        <w:rPr>
          <w:lang w:eastAsia="ja-JP"/>
        </w:rPr>
        <w:t>number of hops</w:t>
      </w:r>
      <w:r w:rsidR="00A373C5">
        <w:rPr>
          <w:lang w:eastAsia="ja-JP"/>
        </w:rPr>
        <w:t xml:space="preserve"> for DL PRS Rx hopping is mentioned in [</w:t>
      </w:r>
      <w:r w:rsidR="00022CE2">
        <w:rPr>
          <w:lang w:eastAsia="ja-JP"/>
        </w:rPr>
        <w:t xml:space="preserve">5, </w:t>
      </w:r>
      <w:r w:rsidR="00A373C5">
        <w:rPr>
          <w:lang w:eastAsia="ja-JP"/>
        </w:rPr>
        <w:t xml:space="preserve">12, </w:t>
      </w:r>
      <w:r w:rsidR="00240DC0">
        <w:rPr>
          <w:lang w:eastAsia="ja-JP"/>
        </w:rPr>
        <w:t>6</w:t>
      </w:r>
      <w:r w:rsidR="00937F5B">
        <w:rPr>
          <w:lang w:eastAsia="ja-JP"/>
        </w:rPr>
        <w:t>, 8</w:t>
      </w:r>
      <w:r w:rsidR="009E3C56">
        <w:rPr>
          <w:lang w:eastAsia="ja-JP"/>
        </w:rPr>
        <w:t>,13</w:t>
      </w:r>
      <w:r w:rsidR="0042371B">
        <w:rPr>
          <w:lang w:eastAsia="ja-JP"/>
        </w:rPr>
        <w:t xml:space="preserve">, </w:t>
      </w:r>
      <w:r w:rsidR="006F04E9">
        <w:rPr>
          <w:lang w:eastAsia="ja-JP"/>
        </w:rPr>
        <w:t>19,</w:t>
      </w:r>
      <w:r w:rsidR="0042371B">
        <w:rPr>
          <w:lang w:eastAsia="ja-JP"/>
        </w:rPr>
        <w:t>21</w:t>
      </w:r>
      <w:r w:rsidR="00A373C5">
        <w:rPr>
          <w:lang w:eastAsia="ja-JP"/>
        </w:rPr>
        <w:t>]</w:t>
      </w:r>
      <w:r w:rsidR="00240DC0">
        <w:rPr>
          <w:lang w:eastAsia="ja-JP"/>
        </w:rPr>
        <w:t xml:space="preserve">. </w:t>
      </w:r>
      <w:r w:rsidR="00C5477F">
        <w:rPr>
          <w:lang w:eastAsia="ja-JP"/>
        </w:rPr>
        <w:t xml:space="preserve"> </w:t>
      </w:r>
      <w:r w:rsidR="00726C04">
        <w:rPr>
          <w:lang w:eastAsia="ja-JP"/>
        </w:rPr>
        <w:t xml:space="preserve">[13] propose values between 2-5 hops. </w:t>
      </w:r>
      <w:r w:rsidR="000F3622">
        <w:rPr>
          <w:lang w:eastAsia="ja-JP"/>
        </w:rPr>
        <w:t xml:space="preserve"> A similar capability for UL SRS hopping is discussed in </w:t>
      </w:r>
      <w:r w:rsidR="00410242">
        <w:rPr>
          <w:lang w:eastAsia="ja-JP"/>
        </w:rPr>
        <w:t>[21</w:t>
      </w:r>
      <w:r w:rsidR="004522F9">
        <w:rPr>
          <w:lang w:eastAsia="ja-JP"/>
        </w:rPr>
        <w:t>, 20</w:t>
      </w:r>
      <w:r w:rsidR="00106C51">
        <w:rPr>
          <w:lang w:eastAsia="ja-JP"/>
        </w:rPr>
        <w:t xml:space="preserve">, </w:t>
      </w:r>
      <w:proofErr w:type="gramStart"/>
      <w:r w:rsidR="00106C51">
        <w:rPr>
          <w:lang w:eastAsia="ja-JP"/>
        </w:rPr>
        <w:t>17</w:t>
      </w:r>
      <w:r w:rsidR="004522F9">
        <w:rPr>
          <w:lang w:eastAsia="ja-JP"/>
        </w:rPr>
        <w:t xml:space="preserve"> </w:t>
      </w:r>
      <w:r w:rsidR="00410242">
        <w:rPr>
          <w:lang w:eastAsia="ja-JP"/>
        </w:rPr>
        <w:t>]</w:t>
      </w:r>
      <w:proofErr w:type="gramEnd"/>
    </w:p>
    <w:p w14:paraId="0AF14A53" w14:textId="77777777" w:rsidR="002D243A" w:rsidRDefault="002D243A" w:rsidP="009107CB">
      <w:pPr>
        <w:jc w:val="both"/>
        <w:rPr>
          <w:lang w:eastAsia="ja-JP"/>
        </w:rPr>
      </w:pPr>
    </w:p>
    <w:p w14:paraId="7F0F2D10" w14:textId="7E78DE64" w:rsidR="000C714E" w:rsidRDefault="00240DC0" w:rsidP="009107CB">
      <w:pPr>
        <w:jc w:val="both"/>
        <w:rPr>
          <w:lang w:eastAsia="ja-JP"/>
        </w:rPr>
      </w:pPr>
      <w:r>
        <w:rPr>
          <w:lang w:eastAsia="ja-JP"/>
        </w:rPr>
        <w:t>In [</w:t>
      </w:r>
      <w:r w:rsidR="004708F7">
        <w:rPr>
          <w:lang w:eastAsia="ja-JP"/>
        </w:rPr>
        <w:t xml:space="preserve">5, </w:t>
      </w:r>
      <w:r>
        <w:rPr>
          <w:lang w:eastAsia="ja-JP"/>
        </w:rPr>
        <w:t>6</w:t>
      </w:r>
      <w:r w:rsidR="004C4B70">
        <w:rPr>
          <w:lang w:eastAsia="ja-JP"/>
        </w:rPr>
        <w:t>,13,</w:t>
      </w:r>
      <w:r w:rsidR="009B101C">
        <w:rPr>
          <w:lang w:eastAsia="ja-JP"/>
        </w:rPr>
        <w:t xml:space="preserve">17, </w:t>
      </w:r>
      <w:r w:rsidR="00D655B1">
        <w:rPr>
          <w:lang w:eastAsia="ja-JP"/>
        </w:rPr>
        <w:t xml:space="preserve">19, </w:t>
      </w:r>
      <w:r w:rsidR="00535C49">
        <w:rPr>
          <w:lang w:eastAsia="ja-JP"/>
        </w:rPr>
        <w:t xml:space="preserve">20, </w:t>
      </w:r>
      <w:r w:rsidR="004C4B70">
        <w:rPr>
          <w:lang w:eastAsia="ja-JP"/>
        </w:rPr>
        <w:t>21</w:t>
      </w:r>
      <w:r>
        <w:rPr>
          <w:lang w:eastAsia="ja-JP"/>
        </w:rPr>
        <w:t>], the amount of overlap</w:t>
      </w:r>
      <w:r w:rsidR="00535C49">
        <w:rPr>
          <w:lang w:eastAsia="ja-JP"/>
        </w:rPr>
        <w:t xml:space="preserve"> (or the support of overlap, for [20])</w:t>
      </w:r>
      <w:r>
        <w:rPr>
          <w:lang w:eastAsia="ja-JP"/>
        </w:rPr>
        <w:t xml:space="preserve"> is also part of the capability. </w:t>
      </w:r>
      <w:r w:rsidR="00BC522D">
        <w:rPr>
          <w:lang w:eastAsia="ja-JP"/>
        </w:rPr>
        <w:t>[21] proposes to report overlap between 1,2,4 or8 PRBs</w:t>
      </w:r>
      <w:r w:rsidR="00A52A98">
        <w:rPr>
          <w:lang w:eastAsia="ja-JP"/>
        </w:rPr>
        <w:t>. [19] proposes to consider multiple of 4 PRBs for the overlap granularity</w:t>
      </w:r>
      <w:r w:rsidR="009B101C">
        <w:rPr>
          <w:lang w:eastAsia="ja-JP"/>
        </w:rPr>
        <w:t>, while [17] proposes to consider a minimum of 1 PRB</w:t>
      </w:r>
      <w:r w:rsidR="00A52A98">
        <w:rPr>
          <w:lang w:eastAsia="ja-JP"/>
        </w:rPr>
        <w:t>.</w:t>
      </w:r>
      <w:r w:rsidR="000645FB">
        <w:rPr>
          <w:lang w:eastAsia="ja-JP"/>
        </w:rPr>
        <w:t xml:space="preserve"> For the maximum value, [</w:t>
      </w:r>
      <w:r w:rsidR="008C1866">
        <w:rPr>
          <w:lang w:eastAsia="ja-JP"/>
        </w:rPr>
        <w:t>3</w:t>
      </w:r>
      <w:r w:rsidR="000645FB">
        <w:rPr>
          <w:lang w:eastAsia="ja-JP"/>
        </w:rPr>
        <w:t>]</w:t>
      </w:r>
      <w:r w:rsidR="008C1866">
        <w:rPr>
          <w:lang w:eastAsia="ja-JP"/>
        </w:rPr>
        <w:t xml:space="preserve"> propose that the overlap size should be smaller than 8 PRBs. </w:t>
      </w:r>
      <w:r w:rsidR="00A52A98">
        <w:rPr>
          <w:lang w:eastAsia="ja-JP"/>
        </w:rPr>
        <w:t xml:space="preserve"> </w:t>
      </w:r>
      <w:proofErr w:type="gramStart"/>
      <w:r w:rsidR="00B7242B">
        <w:rPr>
          <w:lang w:eastAsia="ja-JP"/>
        </w:rPr>
        <w:t>In[</w:t>
      </w:r>
      <w:proofErr w:type="gramEnd"/>
      <w:r w:rsidR="00B7242B">
        <w:rPr>
          <w:lang w:eastAsia="ja-JP"/>
        </w:rPr>
        <w:t>18], it is propose to make the overlap size a function of the channel quality.</w:t>
      </w:r>
    </w:p>
    <w:p w14:paraId="11729E48" w14:textId="77777777" w:rsidR="001D7127" w:rsidRDefault="001D7127" w:rsidP="009107CB">
      <w:pPr>
        <w:jc w:val="both"/>
        <w:rPr>
          <w:lang w:eastAsia="ja-JP"/>
        </w:rPr>
      </w:pPr>
    </w:p>
    <w:p w14:paraId="33B3DB77" w14:textId="77687522" w:rsidR="004C4B70" w:rsidRDefault="004C4B70" w:rsidP="009107CB">
      <w:pPr>
        <w:jc w:val="both"/>
        <w:rPr>
          <w:lang w:eastAsia="ja-JP"/>
        </w:rPr>
      </w:pPr>
      <w:r>
        <w:rPr>
          <w:lang w:eastAsia="ja-JP"/>
        </w:rPr>
        <w:t xml:space="preserve">In [21], the maximum bandwidth per hop is also part of the capability. </w:t>
      </w:r>
    </w:p>
    <w:p w14:paraId="0F83A691" w14:textId="77777777" w:rsidR="00C23E53" w:rsidRDefault="00C23E53" w:rsidP="009107CB">
      <w:pPr>
        <w:jc w:val="both"/>
        <w:rPr>
          <w:lang w:eastAsia="ja-JP"/>
        </w:rPr>
      </w:pPr>
    </w:p>
    <w:p w14:paraId="267A4603" w14:textId="089CCF6F" w:rsidR="001D7127" w:rsidRDefault="001D7127" w:rsidP="009107CB">
      <w:pPr>
        <w:jc w:val="both"/>
        <w:rPr>
          <w:lang w:eastAsia="ja-JP"/>
        </w:rPr>
      </w:pPr>
      <w:r>
        <w:rPr>
          <w:lang w:eastAsia="ja-JP"/>
        </w:rPr>
        <w:t>A few contribution</w:t>
      </w:r>
      <w:r w:rsidR="00A07FAA">
        <w:rPr>
          <w:lang w:eastAsia="ja-JP"/>
        </w:rPr>
        <w:t>s</w:t>
      </w:r>
      <w:r>
        <w:rPr>
          <w:lang w:eastAsia="ja-JP"/>
        </w:rPr>
        <w:t xml:space="preserve"> mentioned the </w:t>
      </w:r>
      <w:r w:rsidR="003957F7">
        <w:rPr>
          <w:lang w:eastAsia="ja-JP"/>
        </w:rPr>
        <w:t>phase offset compensation. In [10</w:t>
      </w:r>
      <w:r w:rsidR="000317F2">
        <w:rPr>
          <w:lang w:eastAsia="ja-JP"/>
        </w:rPr>
        <w:t>,18</w:t>
      </w:r>
      <w:r w:rsidR="003957F7">
        <w:rPr>
          <w:lang w:eastAsia="ja-JP"/>
        </w:rPr>
        <w:t>], it is proposed to discuss further the phase compensation, while in [</w:t>
      </w:r>
      <w:r w:rsidR="00324B6D">
        <w:rPr>
          <w:lang w:eastAsia="ja-JP"/>
        </w:rPr>
        <w:t>12</w:t>
      </w:r>
      <w:r w:rsidR="003957F7">
        <w:rPr>
          <w:lang w:eastAsia="ja-JP"/>
        </w:rPr>
        <w:t>]</w:t>
      </w:r>
      <w:r w:rsidR="00324B6D">
        <w:rPr>
          <w:lang w:eastAsia="ja-JP"/>
        </w:rPr>
        <w:t xml:space="preserve">, it is proposed to leave it to UE implementation. </w:t>
      </w:r>
      <w:r w:rsidR="00077AAA">
        <w:rPr>
          <w:lang w:eastAsia="ja-JP"/>
        </w:rPr>
        <w:t xml:space="preserve"> From the FL perspective, it seems suitable to leave the compensation technique to implementation. </w:t>
      </w:r>
      <w:r w:rsidR="008A4EF3">
        <w:rPr>
          <w:lang w:eastAsia="ja-JP"/>
        </w:rPr>
        <w:t xml:space="preserve">RAN4 will work on the requirements for the measurement reported with Rx hopping, and </w:t>
      </w:r>
      <w:r w:rsidR="00353F77">
        <w:rPr>
          <w:lang w:eastAsia="ja-JP"/>
        </w:rPr>
        <w:t>this will depend on the total bandwidth (and thus the total number of hops) as well as the amount of overlap between hops.</w:t>
      </w:r>
      <w:r w:rsidR="00034953">
        <w:rPr>
          <w:lang w:eastAsia="ja-JP"/>
        </w:rPr>
        <w:t xml:space="preserve"> How the UE uses the overlap to compensate the phase offset can be left to implementation. </w:t>
      </w:r>
    </w:p>
    <w:p w14:paraId="0D065182" w14:textId="77777777" w:rsidR="00034953" w:rsidRDefault="00034953" w:rsidP="000B0A34">
      <w:pPr>
        <w:rPr>
          <w:lang w:eastAsia="ja-JP"/>
        </w:rPr>
      </w:pPr>
    </w:p>
    <w:p w14:paraId="0F7A998C" w14:textId="77777777" w:rsidR="00034953" w:rsidRDefault="00034953" w:rsidP="000B0A34">
      <w:pPr>
        <w:rPr>
          <w:lang w:eastAsia="ja-JP"/>
        </w:rPr>
      </w:pPr>
    </w:p>
    <w:p w14:paraId="40438CED" w14:textId="77777777" w:rsidR="000C714E" w:rsidRPr="00B037E6" w:rsidRDefault="000C714E" w:rsidP="000B0A34">
      <w:pPr>
        <w:rPr>
          <w:lang w:eastAsia="ja-JP"/>
        </w:rPr>
      </w:pPr>
    </w:p>
    <w:tbl>
      <w:tblPr>
        <w:tblStyle w:val="TableGrid"/>
        <w:tblW w:w="0" w:type="auto"/>
        <w:tblLook w:val="04A0" w:firstRow="1" w:lastRow="0" w:firstColumn="1" w:lastColumn="0" w:noHBand="0" w:noVBand="1"/>
      </w:tblPr>
      <w:tblGrid>
        <w:gridCol w:w="1555"/>
        <w:gridCol w:w="8074"/>
      </w:tblGrid>
      <w:tr w:rsidR="000B0A34" w:rsidRPr="00B81325" w14:paraId="64B609DC" w14:textId="77777777" w:rsidTr="00F951E8">
        <w:tc>
          <w:tcPr>
            <w:tcW w:w="1555" w:type="dxa"/>
            <w:shd w:val="clear" w:color="auto" w:fill="D9E2F3" w:themeFill="accent1" w:themeFillTint="33"/>
          </w:tcPr>
          <w:p w14:paraId="20547E23" w14:textId="77777777" w:rsidR="000B0A34" w:rsidRPr="00B81325" w:rsidRDefault="000B0A34" w:rsidP="00F951E8">
            <w:pPr>
              <w:rPr>
                <w:b/>
                <w:bCs/>
                <w:lang w:eastAsia="ja-JP"/>
              </w:rPr>
            </w:pPr>
            <w:r w:rsidRPr="00B81325">
              <w:rPr>
                <w:b/>
                <w:bCs/>
                <w:lang w:eastAsia="ja-JP"/>
              </w:rPr>
              <w:t>Company</w:t>
            </w:r>
          </w:p>
        </w:tc>
        <w:tc>
          <w:tcPr>
            <w:tcW w:w="8074" w:type="dxa"/>
            <w:shd w:val="clear" w:color="auto" w:fill="D9E2F3" w:themeFill="accent1" w:themeFillTint="33"/>
          </w:tcPr>
          <w:p w14:paraId="6477D868" w14:textId="77777777" w:rsidR="000B0A34" w:rsidRPr="00B81325" w:rsidRDefault="000B0A34" w:rsidP="00F951E8">
            <w:pPr>
              <w:rPr>
                <w:b/>
                <w:bCs/>
                <w:lang w:eastAsia="ja-JP"/>
              </w:rPr>
            </w:pPr>
            <w:r w:rsidRPr="00B81325">
              <w:rPr>
                <w:b/>
                <w:bCs/>
                <w:lang w:eastAsia="ja-JP"/>
              </w:rPr>
              <w:t>Proposal</w:t>
            </w:r>
          </w:p>
        </w:tc>
      </w:tr>
      <w:tr w:rsidR="000B0A34" w:rsidRPr="00B81325" w14:paraId="6CC084C4" w14:textId="77777777" w:rsidTr="00F951E8">
        <w:tc>
          <w:tcPr>
            <w:tcW w:w="1555" w:type="dxa"/>
          </w:tcPr>
          <w:p w14:paraId="36A53555" w14:textId="76FAB7B8" w:rsidR="000B0A34" w:rsidRPr="00B81325" w:rsidRDefault="00586AE2" w:rsidP="00F951E8">
            <w:pPr>
              <w:rPr>
                <w:rStyle w:val="normaltextrun"/>
              </w:rPr>
            </w:pPr>
            <w:r>
              <w:rPr>
                <w:rStyle w:val="normaltextrun"/>
              </w:rPr>
              <w:t>[12]</w:t>
            </w:r>
          </w:p>
        </w:tc>
        <w:tc>
          <w:tcPr>
            <w:tcW w:w="8074" w:type="dxa"/>
          </w:tcPr>
          <w:p w14:paraId="08611156" w14:textId="25C9D30F" w:rsidR="008918A1" w:rsidRPr="00B81325" w:rsidRDefault="000A62FD" w:rsidP="008918A1">
            <w:pPr>
              <w:spacing w:before="240"/>
              <w:jc w:val="both"/>
            </w:pPr>
            <w:r w:rsidRPr="00B81325">
              <w:t>P</w:t>
            </w:r>
            <w:r w:rsidR="008918A1" w:rsidRPr="00B81325">
              <w:t xml:space="preserve">roposal 5: Specify the capability on the amount of Rx hops to combine, storing the number of time domain DL-PRS samples across different hops for coherent Rx combining to achieve wideband DL-PRS measurement for RedCap devices.    </w:t>
            </w:r>
          </w:p>
          <w:p w14:paraId="23D568DF" w14:textId="77777777" w:rsidR="00363224" w:rsidRPr="00B81325" w:rsidRDefault="00363224" w:rsidP="00363224">
            <w:pPr>
              <w:jc w:val="both"/>
            </w:pPr>
          </w:p>
          <w:p w14:paraId="41E2F757" w14:textId="5561CBD4" w:rsidR="00363224" w:rsidRPr="00B81325" w:rsidRDefault="00363224" w:rsidP="00363224">
            <w:pPr>
              <w:jc w:val="both"/>
            </w:pPr>
            <w:r w:rsidRPr="00B81325">
              <w:t>Proposal 2: Phase offset compensation should be left to UE implementation.</w:t>
            </w:r>
          </w:p>
          <w:p w14:paraId="400DCEBA" w14:textId="0C545B13" w:rsidR="000B0A34" w:rsidRPr="00B81325" w:rsidRDefault="000B0A34" w:rsidP="000B6259">
            <w:pPr>
              <w:spacing w:before="240"/>
              <w:jc w:val="both"/>
              <w:rPr>
                <w:rStyle w:val="normaltextrun"/>
              </w:rPr>
            </w:pPr>
          </w:p>
        </w:tc>
      </w:tr>
      <w:tr w:rsidR="000B0A34" w:rsidRPr="00B81325" w14:paraId="68D6B665" w14:textId="77777777" w:rsidTr="00F951E8">
        <w:tc>
          <w:tcPr>
            <w:tcW w:w="1555" w:type="dxa"/>
          </w:tcPr>
          <w:p w14:paraId="30B2532F" w14:textId="40C204D3" w:rsidR="000B0A34" w:rsidRPr="00B81325" w:rsidRDefault="00A614A3" w:rsidP="00F951E8">
            <w:pPr>
              <w:rPr>
                <w:rStyle w:val="normaltextrun"/>
              </w:rPr>
            </w:pPr>
            <w:r>
              <w:rPr>
                <w:rStyle w:val="normaltextrun"/>
              </w:rPr>
              <w:t>[6]</w:t>
            </w:r>
          </w:p>
        </w:tc>
        <w:tc>
          <w:tcPr>
            <w:tcW w:w="8074" w:type="dxa"/>
          </w:tcPr>
          <w:p w14:paraId="6A88B891" w14:textId="77777777" w:rsidR="00ED66A2" w:rsidRPr="00B81325" w:rsidRDefault="00ED66A2" w:rsidP="00ED66A2">
            <w:pPr>
              <w:pStyle w:val="BodyText"/>
              <w:rPr>
                <w:rFonts w:eastAsiaTheme="minorEastAsia"/>
                <w:kern w:val="2"/>
              </w:rPr>
            </w:pPr>
            <w:r w:rsidRPr="00B81325">
              <w:rPr>
                <w:rFonts w:eastAsiaTheme="minorEastAsia"/>
                <w:kern w:val="2"/>
              </w:rPr>
              <w:t>Proposal 6: For RedCap UE positioning with DL Rx frequency hopping, support the following UE capability: the number of overlapping frequency resources in adjacent hops and the number of hops (Alt 1).</w:t>
            </w:r>
          </w:p>
          <w:p w14:paraId="18073DB3" w14:textId="624D9E5A" w:rsidR="000B0A34" w:rsidRPr="00B81325" w:rsidRDefault="000B0A34" w:rsidP="00ED66A2">
            <w:pPr>
              <w:rPr>
                <w:rStyle w:val="normaltextrun"/>
              </w:rPr>
            </w:pPr>
          </w:p>
        </w:tc>
      </w:tr>
      <w:tr w:rsidR="000B0A34" w:rsidRPr="00B81325" w14:paraId="7E3B43C5" w14:textId="77777777" w:rsidTr="00F951E8">
        <w:tc>
          <w:tcPr>
            <w:tcW w:w="1555" w:type="dxa"/>
          </w:tcPr>
          <w:p w14:paraId="10202DA4" w14:textId="79F398FE" w:rsidR="000B0A34" w:rsidRPr="00B81325" w:rsidRDefault="00DA10AC" w:rsidP="00F951E8">
            <w:pPr>
              <w:rPr>
                <w:rStyle w:val="normaltextrun"/>
              </w:rPr>
            </w:pPr>
            <w:r>
              <w:rPr>
                <w:rStyle w:val="normaltextrun"/>
              </w:rPr>
              <w:t>[8]</w:t>
            </w:r>
          </w:p>
        </w:tc>
        <w:tc>
          <w:tcPr>
            <w:tcW w:w="8074" w:type="dxa"/>
          </w:tcPr>
          <w:p w14:paraId="727D4555" w14:textId="77777777" w:rsidR="000B0A34" w:rsidRPr="00B81325" w:rsidRDefault="000150B3" w:rsidP="00F951E8">
            <w:pPr>
              <w:rPr>
                <w:rStyle w:val="normaltextrun"/>
              </w:rPr>
            </w:pPr>
            <w:r w:rsidRPr="00B81325">
              <w:rPr>
                <w:rStyle w:val="normaltextrun"/>
              </w:rPr>
              <w:t>Proposal 5: Support the UE capability parameter to reflect the supported frequency hopping operation for NR RedCap UE. (</w:t>
            </w:r>
            <w:proofErr w:type="spellStart"/>
            <w:r w:rsidRPr="00B81325">
              <w:rPr>
                <w:rStyle w:val="normaltextrun"/>
              </w:rPr>
              <w:t>i.e</w:t>
            </w:r>
            <w:proofErr w:type="spellEnd"/>
            <w:r w:rsidRPr="00B81325">
              <w:rPr>
                <w:rStyle w:val="normaltextrun"/>
              </w:rPr>
              <w:t>, by considering the RedCap UE constraints / limitations).</w:t>
            </w:r>
          </w:p>
          <w:p w14:paraId="1FE39777" w14:textId="77777777" w:rsidR="006F61B8" w:rsidRPr="00B81325" w:rsidRDefault="006F61B8" w:rsidP="00F951E8">
            <w:pPr>
              <w:rPr>
                <w:rStyle w:val="normaltextrun"/>
              </w:rPr>
            </w:pPr>
          </w:p>
          <w:p w14:paraId="3D83A41A" w14:textId="7019C0BC" w:rsidR="006F61B8" w:rsidRPr="00B81325" w:rsidRDefault="006F61B8" w:rsidP="00F951E8">
            <w:pPr>
              <w:rPr>
                <w:rStyle w:val="normaltextrun"/>
              </w:rPr>
            </w:pPr>
          </w:p>
        </w:tc>
      </w:tr>
      <w:tr w:rsidR="000B0A34" w:rsidRPr="00B81325" w14:paraId="72F7AD56" w14:textId="77777777" w:rsidTr="00F951E8">
        <w:tc>
          <w:tcPr>
            <w:tcW w:w="1555" w:type="dxa"/>
          </w:tcPr>
          <w:p w14:paraId="42A3E3F6" w14:textId="0A3E61C8" w:rsidR="000B0A34" w:rsidRPr="00B81325" w:rsidRDefault="009E5130" w:rsidP="00F951E8">
            <w:pPr>
              <w:rPr>
                <w:rStyle w:val="normaltextrun"/>
              </w:rPr>
            </w:pPr>
            <w:r>
              <w:rPr>
                <w:rStyle w:val="normaltextrun"/>
              </w:rPr>
              <w:t>[10]</w:t>
            </w:r>
          </w:p>
        </w:tc>
        <w:tc>
          <w:tcPr>
            <w:tcW w:w="8074" w:type="dxa"/>
          </w:tcPr>
          <w:p w14:paraId="6FBAF937" w14:textId="03EFCAD5" w:rsidR="000B0A34" w:rsidRPr="00B81325" w:rsidRDefault="00DF29D0" w:rsidP="00DF29D0">
            <w:pPr>
              <w:rPr>
                <w:rStyle w:val="normaltextrun"/>
              </w:rPr>
            </w:pPr>
            <w:r w:rsidRPr="00B81325">
              <w:rPr>
                <w:rStyle w:val="normaltextrun"/>
              </w:rPr>
              <w:t>Proposal 5: FFS how to compensate the impacts on phase offset and/or amplitude change, from the time varying channel property.</w:t>
            </w:r>
          </w:p>
        </w:tc>
      </w:tr>
      <w:tr w:rsidR="000B0A34" w:rsidRPr="00B81325" w14:paraId="6DC6B7AC" w14:textId="77777777" w:rsidTr="00F951E8">
        <w:tc>
          <w:tcPr>
            <w:tcW w:w="1555" w:type="dxa"/>
          </w:tcPr>
          <w:p w14:paraId="22C1ADE9" w14:textId="1C690649" w:rsidR="000B0A34" w:rsidRPr="00B81325" w:rsidRDefault="00586AE2" w:rsidP="00F951E8">
            <w:pPr>
              <w:rPr>
                <w:rStyle w:val="normaltextrun"/>
              </w:rPr>
            </w:pPr>
            <w:r>
              <w:rPr>
                <w:rStyle w:val="normaltextrun"/>
              </w:rPr>
              <w:lastRenderedPageBreak/>
              <w:t>[13]</w:t>
            </w:r>
          </w:p>
        </w:tc>
        <w:tc>
          <w:tcPr>
            <w:tcW w:w="8074" w:type="dxa"/>
          </w:tcPr>
          <w:p w14:paraId="0FAF84F6" w14:textId="77777777" w:rsidR="0059289B" w:rsidRPr="00B81325" w:rsidRDefault="0059289B" w:rsidP="0059289B">
            <w:pPr>
              <w:widowControl w:val="0"/>
              <w:snapToGrid w:val="0"/>
              <w:spacing w:beforeLines="50" w:before="120" w:afterLines="50" w:after="120"/>
              <w:jc w:val="both"/>
              <w:rPr>
                <w:rFonts w:eastAsia="SimSun"/>
                <w:kern w:val="2"/>
              </w:rPr>
            </w:pPr>
            <w:r w:rsidRPr="00B81325">
              <w:rPr>
                <w:rFonts w:eastAsia="SimSun"/>
                <w:kern w:val="2"/>
              </w:rPr>
              <w:t>Proposal 1: With regards to frequency hopping for positioning for RedCap UE, the number of hops should be configured by the network:</w:t>
            </w:r>
          </w:p>
          <w:p w14:paraId="5B8C83F1" w14:textId="77777777" w:rsidR="0059289B" w:rsidRPr="00B81325" w:rsidRDefault="0059289B" w:rsidP="00B6525F">
            <w:pPr>
              <w:pStyle w:val="ListParagraph"/>
              <w:widowControl w:val="0"/>
              <w:numPr>
                <w:ilvl w:val="0"/>
                <w:numId w:val="23"/>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rPr>
            </w:pPr>
            <w:r w:rsidRPr="00B81325">
              <w:rPr>
                <w:rFonts w:ascii="Times New Roman" w:eastAsiaTheme="minorEastAsia" w:hAnsi="Times New Roman"/>
                <w:sz w:val="24"/>
              </w:rPr>
              <w:t>UE reports a capability on the maximum number of supporting frequency hops to network, the candidates are {2, 3, 4, 5}</w:t>
            </w:r>
          </w:p>
          <w:p w14:paraId="38AEA5B1" w14:textId="77777777" w:rsidR="0059289B" w:rsidRPr="00B81325" w:rsidRDefault="0059289B" w:rsidP="00B6525F">
            <w:pPr>
              <w:pStyle w:val="ListParagraph"/>
              <w:widowControl w:val="0"/>
              <w:numPr>
                <w:ilvl w:val="0"/>
                <w:numId w:val="23"/>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rPr>
            </w:pPr>
            <w:r w:rsidRPr="00B81325">
              <w:rPr>
                <w:rFonts w:ascii="Times New Roman" w:eastAsiaTheme="minorEastAsia" w:hAnsi="Times New Roman"/>
                <w:sz w:val="24"/>
              </w:rPr>
              <w:t>UE reports a capability on the overlapping PRB(s) between adjacent hops or a capability on the maximum equivalent bandwidth after combing all hops</w:t>
            </w:r>
          </w:p>
          <w:p w14:paraId="6DBC599C" w14:textId="2FBBFC6D" w:rsidR="000B0A34" w:rsidRPr="00B81325" w:rsidRDefault="000B0A34" w:rsidP="00F951E8">
            <w:pPr>
              <w:rPr>
                <w:rStyle w:val="normaltextrun"/>
                <w:lang w:val="x-none"/>
              </w:rPr>
            </w:pPr>
          </w:p>
        </w:tc>
      </w:tr>
      <w:tr w:rsidR="000B0A34" w:rsidRPr="00B81325" w14:paraId="732D8591" w14:textId="77777777" w:rsidTr="00F951E8">
        <w:tc>
          <w:tcPr>
            <w:tcW w:w="1555" w:type="dxa"/>
          </w:tcPr>
          <w:p w14:paraId="7B812104" w14:textId="3F6FEE98" w:rsidR="000B0A34" w:rsidRPr="00B81325" w:rsidRDefault="007569D9" w:rsidP="00F951E8">
            <w:pPr>
              <w:rPr>
                <w:rStyle w:val="normaltextrun"/>
              </w:rPr>
            </w:pPr>
            <w:r>
              <w:rPr>
                <w:rStyle w:val="normaltextrun"/>
              </w:rPr>
              <w:t>[21]</w:t>
            </w:r>
          </w:p>
        </w:tc>
        <w:tc>
          <w:tcPr>
            <w:tcW w:w="8074" w:type="dxa"/>
          </w:tcPr>
          <w:p w14:paraId="579FFCBA" w14:textId="77777777" w:rsidR="008F6F18" w:rsidRPr="00B81325" w:rsidRDefault="004A6C7F" w:rsidP="00F951E8">
            <w:pPr>
              <w:rPr>
                <w:rStyle w:val="normaltextrun"/>
              </w:rPr>
            </w:pPr>
            <w:r w:rsidRPr="00B81325">
              <w:rPr>
                <w:rStyle w:val="normaltextrun"/>
              </w:rPr>
              <w:t xml:space="preserve">Proposal 3: For RedCap positioning, the number of hops, measurement bandwidth per hop, and overlapping bandwidth are UE’s capabilities to be reported to LMF.  </w:t>
            </w:r>
          </w:p>
          <w:p w14:paraId="2FAF4363" w14:textId="77777777" w:rsidR="00A3682E" w:rsidRPr="00B81325" w:rsidRDefault="00A3682E" w:rsidP="00A3682E">
            <w:pPr>
              <w:rPr>
                <w:rStyle w:val="normaltextrun"/>
              </w:rPr>
            </w:pPr>
            <w:r w:rsidRPr="00B81325">
              <w:rPr>
                <w:rStyle w:val="normaltextrun"/>
              </w:rPr>
              <w:t>Proposal 4: For RedCap positioning, the overlap of bandwidth between the adjacent hops is X PRB. The possible values of X are 1,2,4,8 PRB.</w:t>
            </w:r>
          </w:p>
          <w:p w14:paraId="4616C918" w14:textId="03E086CC" w:rsidR="00A3682E" w:rsidRPr="00B81325" w:rsidRDefault="00A3682E" w:rsidP="00F951E8">
            <w:pPr>
              <w:rPr>
                <w:rStyle w:val="normaltextrun"/>
              </w:rPr>
            </w:pPr>
          </w:p>
        </w:tc>
      </w:tr>
      <w:tr w:rsidR="00AE63A7" w:rsidRPr="00B81325" w14:paraId="0D2A492A" w14:textId="77777777" w:rsidTr="00F951E8">
        <w:tc>
          <w:tcPr>
            <w:tcW w:w="1555" w:type="dxa"/>
          </w:tcPr>
          <w:p w14:paraId="5C573E44" w14:textId="7E19B5A6" w:rsidR="00AE63A7" w:rsidRPr="00B81325" w:rsidRDefault="009E5130" w:rsidP="00F951E8">
            <w:pPr>
              <w:rPr>
                <w:rStyle w:val="normaltextrun"/>
              </w:rPr>
            </w:pPr>
            <w:r>
              <w:rPr>
                <w:rStyle w:val="normaltextrun"/>
              </w:rPr>
              <w:t>[11]</w:t>
            </w:r>
          </w:p>
        </w:tc>
        <w:tc>
          <w:tcPr>
            <w:tcW w:w="8074" w:type="dxa"/>
          </w:tcPr>
          <w:p w14:paraId="19FCAA9F" w14:textId="77777777" w:rsidR="00AE63A7" w:rsidRPr="00B81325" w:rsidRDefault="00AE63A7" w:rsidP="00F951E8">
            <w:pPr>
              <w:rPr>
                <w:rStyle w:val="normaltextrun"/>
              </w:rPr>
            </w:pPr>
            <w:r w:rsidRPr="00B81325">
              <w:rPr>
                <w:rStyle w:val="normaltextrun"/>
              </w:rPr>
              <w:t>Proposal 5: To support RS frequency hopping, the partial overlapping in the frequency domain should be considered to mitigate the phase discontinuity between different hops.</w:t>
            </w:r>
          </w:p>
        </w:tc>
      </w:tr>
      <w:tr w:rsidR="000B0A34" w:rsidRPr="00B81325" w14:paraId="4316BF2E" w14:textId="77777777" w:rsidTr="00F951E8">
        <w:tc>
          <w:tcPr>
            <w:tcW w:w="1555" w:type="dxa"/>
          </w:tcPr>
          <w:p w14:paraId="346A0270" w14:textId="063FFB00" w:rsidR="000B0A34" w:rsidRPr="00B81325" w:rsidRDefault="00A04886" w:rsidP="00F951E8">
            <w:pPr>
              <w:rPr>
                <w:rStyle w:val="normaltextrun"/>
              </w:rPr>
            </w:pPr>
            <w:r>
              <w:rPr>
                <w:rStyle w:val="normaltextrun"/>
              </w:rPr>
              <w:t>[19]</w:t>
            </w:r>
          </w:p>
        </w:tc>
        <w:tc>
          <w:tcPr>
            <w:tcW w:w="8074" w:type="dxa"/>
          </w:tcPr>
          <w:p w14:paraId="17B20E0E" w14:textId="77777777" w:rsidR="00926923" w:rsidRPr="00B81325" w:rsidRDefault="00926923" w:rsidP="00926923">
            <w:pPr>
              <w:rPr>
                <w:rStyle w:val="normaltextrun"/>
              </w:rPr>
            </w:pPr>
            <w:r w:rsidRPr="00B81325">
              <w:rPr>
                <w:rStyle w:val="normaltextrun"/>
              </w:rPr>
              <w:t xml:space="preserve">Proposal 3: </w:t>
            </w:r>
          </w:p>
          <w:p w14:paraId="14683F50" w14:textId="77777777" w:rsidR="000B0A34" w:rsidRPr="00B81325" w:rsidRDefault="00926923" w:rsidP="00B6525F">
            <w:pPr>
              <w:pStyle w:val="ListParagraph"/>
              <w:numPr>
                <w:ilvl w:val="0"/>
                <w:numId w:val="25"/>
              </w:numPr>
              <w:rPr>
                <w:rStyle w:val="normaltextrun"/>
                <w:rFonts w:ascii="Times New Roman" w:hAnsi="Times New Roman"/>
                <w:sz w:val="24"/>
              </w:rPr>
            </w:pPr>
            <w:r w:rsidRPr="00B81325">
              <w:rPr>
                <w:rStyle w:val="normaltextrun"/>
                <w:rFonts w:ascii="Times New Roman" w:hAnsi="Times New Roman"/>
                <w:sz w:val="24"/>
              </w:rPr>
              <w:t>RAN1 should first agree to support the overlap between hops, and then discuss a UE capability related to overlap.</w:t>
            </w:r>
          </w:p>
          <w:p w14:paraId="4D7A5C66" w14:textId="77777777" w:rsidR="00935AF9" w:rsidRPr="00B81325" w:rsidRDefault="00935AF9" w:rsidP="00935AF9">
            <w:pPr>
              <w:rPr>
                <w:rStyle w:val="normaltextrun"/>
                <w:lang w:val="x-none"/>
              </w:rPr>
            </w:pPr>
            <w:r w:rsidRPr="00B81325">
              <w:rPr>
                <w:rStyle w:val="normaltextrun"/>
                <w:lang w:val="x-none"/>
              </w:rPr>
              <w:t xml:space="preserve">Proposal 4: </w:t>
            </w:r>
          </w:p>
          <w:p w14:paraId="6A379BDB" w14:textId="761494D0" w:rsidR="00935AF9" w:rsidRPr="00B81325" w:rsidRDefault="00935AF9" w:rsidP="00B6525F">
            <w:pPr>
              <w:pStyle w:val="ListParagraph"/>
              <w:numPr>
                <w:ilvl w:val="0"/>
                <w:numId w:val="25"/>
              </w:numPr>
              <w:rPr>
                <w:rStyle w:val="normaltextrun"/>
                <w:rFonts w:ascii="Times New Roman" w:hAnsi="Times New Roman"/>
                <w:sz w:val="24"/>
              </w:rPr>
            </w:pPr>
            <w:r w:rsidRPr="00B81325">
              <w:rPr>
                <w:rStyle w:val="normaltextrun"/>
                <w:rFonts w:ascii="Times New Roman" w:hAnsi="Times New Roman"/>
                <w:sz w:val="24"/>
              </w:rPr>
              <w:t>If the number of overlapping frequency resources in adjacent hops is a UE capability, 4 PRBs overlap may be a reasonable starting point from the specification impact perspective.</w:t>
            </w:r>
          </w:p>
          <w:p w14:paraId="61EC58C7" w14:textId="19F706A6" w:rsidR="00935AF9" w:rsidRPr="00B81325" w:rsidRDefault="00935AF9" w:rsidP="00B6525F">
            <w:pPr>
              <w:pStyle w:val="ListParagraph"/>
              <w:numPr>
                <w:ilvl w:val="1"/>
                <w:numId w:val="25"/>
              </w:numPr>
              <w:rPr>
                <w:rStyle w:val="normaltextrun"/>
                <w:rFonts w:ascii="Times New Roman" w:hAnsi="Times New Roman"/>
                <w:sz w:val="24"/>
              </w:rPr>
            </w:pPr>
            <w:r w:rsidRPr="00B81325">
              <w:rPr>
                <w:rStyle w:val="normaltextrun"/>
                <w:rFonts w:ascii="Times New Roman" w:hAnsi="Times New Roman"/>
                <w:sz w:val="24"/>
              </w:rPr>
              <w:t>If the overlap size needs to be larger than 4 PRBs, it should be multiple of 4 PRBs.</w:t>
            </w:r>
          </w:p>
        </w:tc>
      </w:tr>
      <w:tr w:rsidR="000B0A34" w:rsidRPr="00B81325" w14:paraId="5C7C1976" w14:textId="77777777" w:rsidTr="00F951E8">
        <w:tc>
          <w:tcPr>
            <w:tcW w:w="1555" w:type="dxa"/>
          </w:tcPr>
          <w:p w14:paraId="5AB12F56" w14:textId="016FF792" w:rsidR="000B0A34" w:rsidRPr="00B81325" w:rsidRDefault="007569D9" w:rsidP="00F951E8">
            <w:pPr>
              <w:rPr>
                <w:rStyle w:val="normaltextrun"/>
              </w:rPr>
            </w:pPr>
            <w:r>
              <w:rPr>
                <w:rStyle w:val="normaltextrun"/>
              </w:rPr>
              <w:t>[22]</w:t>
            </w:r>
          </w:p>
        </w:tc>
        <w:tc>
          <w:tcPr>
            <w:tcW w:w="8074" w:type="dxa"/>
          </w:tcPr>
          <w:p w14:paraId="227761DB" w14:textId="77777777" w:rsidR="000B0A34" w:rsidRDefault="000B0A34" w:rsidP="00F951E8">
            <w:pPr>
              <w:rPr>
                <w:rStyle w:val="normaltextrun"/>
              </w:rPr>
            </w:pPr>
          </w:p>
          <w:p w14:paraId="58F1E3FA" w14:textId="77777777" w:rsidR="007D6429" w:rsidRPr="00FE363E" w:rsidRDefault="007D6429" w:rsidP="007D6429">
            <w:pPr>
              <w:jc w:val="both"/>
              <w:rPr>
                <w:rFonts w:cstheme="minorHAnsi"/>
                <w:sz w:val="20"/>
                <w:szCs w:val="20"/>
              </w:rPr>
            </w:pPr>
            <w:r w:rsidRPr="00FE363E">
              <w:rPr>
                <w:rFonts w:cstheme="minorHAnsi"/>
                <w:b/>
                <w:bCs/>
                <w:sz w:val="20"/>
                <w:szCs w:val="20"/>
              </w:rPr>
              <w:t>Proposal 3-1</w:t>
            </w:r>
            <w:r w:rsidRPr="00FE363E">
              <w:rPr>
                <w:rFonts w:cstheme="minorHAnsi"/>
                <w:sz w:val="20"/>
                <w:szCs w:val="20"/>
              </w:rPr>
              <w:t>: For the configuration for SRS transmission frequency hopping, UE may report the RF retuning capability, since the duration in terms of symbol number between the end of a hop and the start of next hop is related to the UE RF retuning capability</w:t>
            </w:r>
          </w:p>
          <w:p w14:paraId="5A71D819" w14:textId="4614AE81" w:rsidR="007D6429" w:rsidRPr="00B81325" w:rsidRDefault="007D6429" w:rsidP="00F951E8">
            <w:pPr>
              <w:rPr>
                <w:rStyle w:val="normaltextrun"/>
              </w:rPr>
            </w:pPr>
          </w:p>
        </w:tc>
      </w:tr>
      <w:tr w:rsidR="000B0A34" w:rsidRPr="00B81325" w14:paraId="4296BAD3" w14:textId="77777777" w:rsidTr="00F951E8">
        <w:tc>
          <w:tcPr>
            <w:tcW w:w="1555" w:type="dxa"/>
          </w:tcPr>
          <w:p w14:paraId="1FE9B0AA" w14:textId="3BD57FFF" w:rsidR="000B0A34" w:rsidRPr="00B81325" w:rsidRDefault="008E6FAF" w:rsidP="00F951E8">
            <w:pPr>
              <w:rPr>
                <w:rStyle w:val="normaltextrun"/>
              </w:rPr>
            </w:pPr>
            <w:r>
              <w:rPr>
                <w:rStyle w:val="normaltextrun"/>
              </w:rPr>
              <w:t>[20]</w:t>
            </w:r>
          </w:p>
        </w:tc>
        <w:tc>
          <w:tcPr>
            <w:tcW w:w="8074" w:type="dxa"/>
          </w:tcPr>
          <w:p w14:paraId="1BAE2B37" w14:textId="77777777" w:rsidR="001F2D46" w:rsidRPr="00243443" w:rsidRDefault="001F2D46" w:rsidP="001F2D46">
            <w:pPr>
              <w:spacing w:line="360" w:lineRule="auto"/>
              <w:rPr>
                <w:b/>
                <w:i/>
                <w:lang w:eastAsia="ko-KR"/>
              </w:rPr>
            </w:pPr>
            <w:r w:rsidRPr="00243443">
              <w:rPr>
                <w:b/>
                <w:i/>
                <w:lang w:eastAsia="ko-KR"/>
              </w:rPr>
              <w:t>Proposal 6: For SRS for positioning frequency hopping configuration mechanism, following should be specified:</w:t>
            </w:r>
          </w:p>
          <w:p w14:paraId="03BCA597" w14:textId="77777777" w:rsidR="001F2D46" w:rsidRPr="00243443" w:rsidRDefault="001F2D46" w:rsidP="001F2D46">
            <w:pPr>
              <w:pStyle w:val="ListParagraph"/>
              <w:numPr>
                <w:ilvl w:val="0"/>
                <w:numId w:val="27"/>
              </w:numPr>
              <w:overflowPunct w:val="0"/>
              <w:autoSpaceDE w:val="0"/>
              <w:autoSpaceDN w:val="0"/>
              <w:adjustRightInd w:val="0"/>
              <w:spacing w:after="120" w:line="360" w:lineRule="auto"/>
              <w:jc w:val="both"/>
              <w:textAlignment w:val="baseline"/>
              <w:rPr>
                <w:b/>
                <w:i/>
                <w:lang w:eastAsia="ko-KR"/>
              </w:rPr>
            </w:pPr>
            <w:r w:rsidRPr="00243443">
              <w:rPr>
                <w:b/>
                <w:i/>
                <w:lang w:eastAsia="ko-KR"/>
              </w:rPr>
              <w:t>Switching mechanism for SRS-pos frequency hopping configuration</w:t>
            </w:r>
          </w:p>
          <w:p w14:paraId="772945B4" w14:textId="77777777" w:rsidR="001F2D46" w:rsidRDefault="001F2D46" w:rsidP="001F2D46">
            <w:pPr>
              <w:pStyle w:val="ListParagraph"/>
              <w:numPr>
                <w:ilvl w:val="0"/>
                <w:numId w:val="27"/>
              </w:numPr>
              <w:overflowPunct w:val="0"/>
              <w:autoSpaceDE w:val="0"/>
              <w:autoSpaceDN w:val="0"/>
              <w:adjustRightInd w:val="0"/>
              <w:spacing w:after="120" w:line="360" w:lineRule="auto"/>
              <w:jc w:val="both"/>
              <w:textAlignment w:val="baseline"/>
              <w:rPr>
                <w:lang w:eastAsia="ko-KR"/>
              </w:rPr>
            </w:pPr>
            <w:r w:rsidRPr="00243443">
              <w:rPr>
                <w:b/>
                <w:i/>
                <w:lang w:eastAsia="ko-KR"/>
              </w:rPr>
              <w:t>Configuration of overlap size</w:t>
            </w:r>
          </w:p>
          <w:p w14:paraId="338CFB70" w14:textId="1357E55B" w:rsidR="000B0A34" w:rsidRPr="00B81325" w:rsidRDefault="000B0A34" w:rsidP="00F951E8">
            <w:pPr>
              <w:rPr>
                <w:rStyle w:val="normaltextrun"/>
              </w:rPr>
            </w:pPr>
          </w:p>
        </w:tc>
      </w:tr>
      <w:tr w:rsidR="000B0A34" w:rsidRPr="00B81325" w14:paraId="65ED3AA6" w14:textId="77777777" w:rsidTr="00F951E8">
        <w:tc>
          <w:tcPr>
            <w:tcW w:w="1555" w:type="dxa"/>
          </w:tcPr>
          <w:p w14:paraId="2B8A00E7" w14:textId="384280E6" w:rsidR="000B0A34" w:rsidRPr="00B81325" w:rsidRDefault="005A5973" w:rsidP="00F951E8">
            <w:pPr>
              <w:rPr>
                <w:rStyle w:val="normaltextrun"/>
              </w:rPr>
            </w:pPr>
            <w:r>
              <w:rPr>
                <w:rStyle w:val="normaltextrun"/>
              </w:rPr>
              <w:t>[17]</w:t>
            </w:r>
          </w:p>
        </w:tc>
        <w:tc>
          <w:tcPr>
            <w:tcW w:w="8074" w:type="dxa"/>
          </w:tcPr>
          <w:p w14:paraId="20047983" w14:textId="77777777" w:rsidR="00044A69" w:rsidRDefault="00044A69" w:rsidP="00044A69">
            <w:pPr>
              <w:rPr>
                <w:b/>
                <w:bCs/>
              </w:rPr>
            </w:pPr>
            <w:r w:rsidRPr="00042DE9">
              <w:rPr>
                <w:b/>
                <w:bCs/>
              </w:rPr>
              <w:t>Proposal 2: Support a UE to report a capability for the amount of overlap required for DL PRS and SRS for Positioning.</w:t>
            </w:r>
          </w:p>
          <w:p w14:paraId="26A4F7F6" w14:textId="6532111D" w:rsidR="000E6D1B" w:rsidRPr="00042DE9" w:rsidRDefault="000E6D1B" w:rsidP="000E6D1B">
            <w:pPr>
              <w:rPr>
                <w:b/>
                <w:bCs/>
              </w:rPr>
            </w:pPr>
            <w:r w:rsidRPr="00042DE9">
              <w:rPr>
                <w:b/>
                <w:bCs/>
              </w:rPr>
              <w:t xml:space="preserve">Proposal 3: Support in the specification multiple overlap options between 2 frequency-adjacent hops with a minimum value of 1 PRB. </w:t>
            </w:r>
            <w:r w:rsidR="00FA3273">
              <w:rPr>
                <w:b/>
                <w:bCs/>
              </w:rPr>
              <w:t xml:space="preserve"> </w:t>
            </w:r>
          </w:p>
          <w:p w14:paraId="3F908757" w14:textId="77777777" w:rsidR="000E6D1B" w:rsidRPr="00042DE9" w:rsidRDefault="000E6D1B" w:rsidP="00044A69">
            <w:pPr>
              <w:rPr>
                <w:b/>
                <w:bCs/>
              </w:rPr>
            </w:pPr>
          </w:p>
          <w:p w14:paraId="785EBFB3" w14:textId="68888032" w:rsidR="000B0A34" w:rsidRPr="00B81325" w:rsidRDefault="000B0A34" w:rsidP="00F951E8">
            <w:pPr>
              <w:rPr>
                <w:rStyle w:val="normaltextrun"/>
              </w:rPr>
            </w:pPr>
          </w:p>
        </w:tc>
      </w:tr>
      <w:tr w:rsidR="00361ED3" w:rsidRPr="00B81325" w14:paraId="5E69FC09" w14:textId="77777777" w:rsidTr="00F951E8">
        <w:tc>
          <w:tcPr>
            <w:tcW w:w="1555" w:type="dxa"/>
          </w:tcPr>
          <w:p w14:paraId="39282B13" w14:textId="1DF802C7" w:rsidR="00361ED3" w:rsidRDefault="00F25A77" w:rsidP="00F951E8">
            <w:pPr>
              <w:rPr>
                <w:rStyle w:val="normaltextrun"/>
              </w:rPr>
            </w:pPr>
            <w:r>
              <w:rPr>
                <w:rStyle w:val="normaltextrun"/>
              </w:rPr>
              <w:t>[3]</w:t>
            </w:r>
          </w:p>
        </w:tc>
        <w:tc>
          <w:tcPr>
            <w:tcW w:w="8074" w:type="dxa"/>
          </w:tcPr>
          <w:p w14:paraId="1083FF5D" w14:textId="0518EE9B" w:rsidR="00B679CA" w:rsidRDefault="009967A7" w:rsidP="009967A7">
            <w:pPr>
              <w:pStyle w:val="BodyText"/>
              <w:spacing w:line="260" w:lineRule="exact"/>
              <w:rPr>
                <w:rFonts w:eastAsiaTheme="minorEastAsia"/>
                <w:b/>
                <w:i/>
                <w:szCs w:val="20"/>
              </w:rPr>
            </w:pPr>
            <w:r>
              <w:rPr>
                <w:rFonts w:eastAsiaTheme="minorEastAsia"/>
                <w:b/>
                <w:i/>
                <w:szCs w:val="20"/>
              </w:rPr>
              <w:t>Proposal 2:</w:t>
            </w:r>
          </w:p>
          <w:p w14:paraId="32E851BA" w14:textId="77777777" w:rsidR="00B679CA" w:rsidRDefault="00B679CA" w:rsidP="00B679CA">
            <w:pPr>
              <w:pStyle w:val="BodyText"/>
              <w:numPr>
                <w:ilvl w:val="0"/>
                <w:numId w:val="33"/>
              </w:numPr>
              <w:spacing w:line="260" w:lineRule="exact"/>
              <w:rPr>
                <w:rFonts w:eastAsiaTheme="minorEastAsia"/>
                <w:b/>
                <w:i/>
                <w:szCs w:val="20"/>
              </w:rPr>
            </w:pPr>
            <w:r>
              <w:rPr>
                <w:rFonts w:eastAsiaTheme="minorEastAsia"/>
                <w:b/>
                <w:i/>
                <w:szCs w:val="20"/>
              </w:rPr>
              <w:t>For the sizes of overlapping bandwidth for different hops, t</w:t>
            </w:r>
            <w:r w:rsidRPr="00DF5389">
              <w:rPr>
                <w:rFonts w:eastAsiaTheme="minorEastAsia"/>
                <w:b/>
                <w:i/>
                <w:szCs w:val="20"/>
              </w:rPr>
              <w:t xml:space="preserve">he balance between phase </w:t>
            </w:r>
            <w:r>
              <w:rPr>
                <w:rFonts w:eastAsiaTheme="minorEastAsia"/>
                <w:b/>
                <w:i/>
                <w:szCs w:val="20"/>
              </w:rPr>
              <w:t xml:space="preserve">error </w:t>
            </w:r>
            <w:r w:rsidRPr="00DF5389">
              <w:rPr>
                <w:rFonts w:eastAsiaTheme="minorEastAsia"/>
                <w:b/>
                <w:i/>
                <w:szCs w:val="20"/>
              </w:rPr>
              <w:t>compensation performance and bandwidth span of frequency hopping should be considered</w:t>
            </w:r>
            <w:r>
              <w:rPr>
                <w:rFonts w:eastAsiaTheme="minorEastAsia"/>
                <w:b/>
                <w:i/>
                <w:szCs w:val="20"/>
              </w:rPr>
              <w:t>.</w:t>
            </w:r>
          </w:p>
          <w:p w14:paraId="1594163A" w14:textId="77777777" w:rsidR="00B679CA" w:rsidRPr="00857BD3" w:rsidRDefault="00B679CA" w:rsidP="00B679CA">
            <w:pPr>
              <w:pStyle w:val="BodyText"/>
              <w:numPr>
                <w:ilvl w:val="0"/>
                <w:numId w:val="35"/>
              </w:numPr>
              <w:spacing w:line="260" w:lineRule="exact"/>
              <w:rPr>
                <w:rFonts w:eastAsiaTheme="minorEastAsia"/>
                <w:b/>
                <w:i/>
                <w:szCs w:val="20"/>
              </w:rPr>
            </w:pPr>
            <w:r>
              <w:rPr>
                <w:rFonts w:eastAsiaTheme="minorEastAsia"/>
                <w:b/>
                <w:i/>
                <w:szCs w:val="20"/>
              </w:rPr>
              <w:lastRenderedPageBreak/>
              <w:t>A</w:t>
            </w:r>
            <w:r w:rsidRPr="000C5105">
              <w:rPr>
                <w:rFonts w:eastAsiaTheme="minorEastAsia"/>
                <w:b/>
                <w:i/>
                <w:szCs w:val="20"/>
              </w:rPr>
              <w:t xml:space="preserve"> size smaller than </w:t>
            </w:r>
            <w:r>
              <w:rPr>
                <w:rFonts w:eastAsiaTheme="minorEastAsia"/>
                <w:b/>
                <w:i/>
                <w:szCs w:val="20"/>
              </w:rPr>
              <w:t>8 PRBs</w:t>
            </w:r>
            <w:r w:rsidRPr="000C5105">
              <w:rPr>
                <w:rFonts w:eastAsiaTheme="minorEastAsia"/>
                <w:b/>
                <w:i/>
                <w:szCs w:val="20"/>
              </w:rPr>
              <w:t xml:space="preserve"> can be considered</w:t>
            </w:r>
            <w:r>
              <w:rPr>
                <w:rFonts w:eastAsiaTheme="minorEastAsia"/>
                <w:b/>
                <w:i/>
                <w:szCs w:val="20"/>
              </w:rPr>
              <w:t xml:space="preserve"> </w:t>
            </w:r>
          </w:p>
          <w:p w14:paraId="55093CB0" w14:textId="77777777" w:rsidR="00361ED3" w:rsidRPr="00042DE9" w:rsidRDefault="00361ED3" w:rsidP="00F951E8">
            <w:pPr>
              <w:rPr>
                <w:b/>
                <w:bCs/>
              </w:rPr>
            </w:pPr>
          </w:p>
        </w:tc>
      </w:tr>
      <w:tr w:rsidR="00361ED3" w:rsidRPr="00B81325" w14:paraId="43E8B958" w14:textId="77777777" w:rsidTr="00F951E8">
        <w:tc>
          <w:tcPr>
            <w:tcW w:w="1555" w:type="dxa"/>
          </w:tcPr>
          <w:p w14:paraId="700E3B55" w14:textId="5B4F829E" w:rsidR="00361ED3" w:rsidRDefault="008C1866" w:rsidP="00F951E8">
            <w:pPr>
              <w:rPr>
                <w:rStyle w:val="normaltextrun"/>
              </w:rPr>
            </w:pPr>
            <w:r>
              <w:rPr>
                <w:rStyle w:val="normaltextrun"/>
              </w:rPr>
              <w:lastRenderedPageBreak/>
              <w:t>[5]</w:t>
            </w:r>
          </w:p>
        </w:tc>
        <w:tc>
          <w:tcPr>
            <w:tcW w:w="8074" w:type="dxa"/>
          </w:tcPr>
          <w:p w14:paraId="2FFA93DB" w14:textId="77777777" w:rsidR="00FE3531" w:rsidRPr="00AD4C45" w:rsidRDefault="00FE3531" w:rsidP="00FE3531">
            <w:pPr>
              <w:rPr>
                <w:b/>
                <w:i/>
              </w:rPr>
            </w:pPr>
            <w:r w:rsidRPr="00AD4C45">
              <w:rPr>
                <w:b/>
                <w:i/>
              </w:rPr>
              <w:t xml:space="preserve">Proposal </w:t>
            </w:r>
            <w:r>
              <w:rPr>
                <w:b/>
                <w:i/>
              </w:rPr>
              <w:t>7</w:t>
            </w:r>
            <w:r w:rsidRPr="00AD4C45">
              <w:rPr>
                <w:b/>
                <w:i/>
              </w:rPr>
              <w:t xml:space="preserve">: The number of overlapping frequency resources in adjacent </w:t>
            </w:r>
            <w:proofErr w:type="gramStart"/>
            <w:r w:rsidRPr="00AD4C45">
              <w:rPr>
                <w:b/>
                <w:i/>
              </w:rPr>
              <w:t>hops  required</w:t>
            </w:r>
            <w:proofErr w:type="gramEnd"/>
            <w:r w:rsidRPr="00AD4C45">
              <w:rPr>
                <w:b/>
                <w:i/>
              </w:rPr>
              <w:t xml:space="preserve"> for the UE to perform phase offset compensation the overlap between hop for DL PRS Rx frequency hopping is a UE capability.</w:t>
            </w:r>
          </w:p>
          <w:p w14:paraId="3B06FC25" w14:textId="77777777" w:rsidR="00FE3531" w:rsidRDefault="00FE3531" w:rsidP="00FE3531">
            <w:pPr>
              <w:rPr>
                <w:b/>
                <w:i/>
              </w:rPr>
            </w:pPr>
            <w:r w:rsidRPr="00AD4C45">
              <w:rPr>
                <w:b/>
                <w:i/>
              </w:rPr>
              <w:t xml:space="preserve">Proposal </w:t>
            </w:r>
            <w:r>
              <w:rPr>
                <w:b/>
                <w:i/>
              </w:rPr>
              <w:t>8</w:t>
            </w:r>
            <w:r w:rsidRPr="00AD4C45">
              <w:rPr>
                <w:b/>
                <w:i/>
              </w:rPr>
              <w:t>: For positioning for RedCap UEs, the number of hops for DL PRS Rx frequency hopping is a UE capability.</w:t>
            </w:r>
          </w:p>
          <w:p w14:paraId="6D071620" w14:textId="77777777" w:rsidR="00361ED3" w:rsidRPr="00042DE9" w:rsidRDefault="00361ED3" w:rsidP="00F951E8">
            <w:pPr>
              <w:rPr>
                <w:b/>
                <w:bCs/>
              </w:rPr>
            </w:pPr>
          </w:p>
        </w:tc>
      </w:tr>
      <w:tr w:rsidR="00361ED3" w:rsidRPr="00B81325" w14:paraId="10289BE1" w14:textId="77777777" w:rsidTr="00F951E8">
        <w:tc>
          <w:tcPr>
            <w:tcW w:w="1555" w:type="dxa"/>
          </w:tcPr>
          <w:p w14:paraId="79486840" w14:textId="3BF08E5B" w:rsidR="00361ED3" w:rsidRDefault="004F1AB4" w:rsidP="00F951E8">
            <w:pPr>
              <w:rPr>
                <w:rStyle w:val="normaltextrun"/>
              </w:rPr>
            </w:pPr>
            <w:r>
              <w:rPr>
                <w:rStyle w:val="normaltextrun"/>
              </w:rPr>
              <w:t>[18]</w:t>
            </w:r>
          </w:p>
        </w:tc>
        <w:tc>
          <w:tcPr>
            <w:tcW w:w="8074" w:type="dxa"/>
          </w:tcPr>
          <w:p w14:paraId="7649A831" w14:textId="77777777" w:rsidR="00522AC4" w:rsidRPr="005D4376" w:rsidRDefault="00522AC4" w:rsidP="00522AC4">
            <w:pPr>
              <w:snapToGrid w:val="0"/>
              <w:spacing w:before="120" w:after="120" w:line="288" w:lineRule="auto"/>
              <w:jc w:val="both"/>
              <w:rPr>
                <w:rFonts w:eastAsia="Malgun Gothic" w:cs="Batang"/>
                <w:b/>
                <w:i/>
                <w:szCs w:val="20"/>
                <w:lang w:val="en-GB" w:eastAsia="ko-KR"/>
              </w:rPr>
            </w:pPr>
            <w:r>
              <w:rPr>
                <w:rFonts w:eastAsia="Malgun Gothic" w:cs="Batang"/>
                <w:b/>
                <w:i/>
                <w:szCs w:val="20"/>
                <w:lang w:val="en-GB" w:eastAsia="ko-KR"/>
              </w:rPr>
              <w:t xml:space="preserve">Proposal 4: To refine the overlapped bandwidth configuration among kinds of RedCap UEs, support RedCap UE reports the related parameters as a capability, such as level of phase offset between hops. </w:t>
            </w:r>
          </w:p>
          <w:p w14:paraId="4D6D93DE" w14:textId="77777777" w:rsidR="002D411A" w:rsidRPr="002E2784" w:rsidRDefault="002D411A" w:rsidP="002D411A">
            <w:pPr>
              <w:snapToGrid w:val="0"/>
              <w:spacing w:before="120" w:after="120" w:line="288" w:lineRule="auto"/>
              <w:jc w:val="both"/>
              <w:rPr>
                <w:rFonts w:eastAsia="Malgun Gothic" w:cs="Batang"/>
                <w:b/>
                <w:i/>
                <w:szCs w:val="20"/>
                <w:lang w:val="en-GB" w:eastAsia="ko-KR"/>
              </w:rPr>
            </w:pPr>
            <w:r>
              <w:rPr>
                <w:rFonts w:eastAsia="Malgun Gothic" w:cs="Batang"/>
                <w:b/>
                <w:i/>
                <w:szCs w:val="20"/>
                <w:lang w:val="en-GB" w:eastAsia="ko-KR"/>
              </w:rPr>
              <w:t>Proposal 5</w:t>
            </w:r>
            <w:r w:rsidRPr="009A386D">
              <w:rPr>
                <w:rFonts w:eastAsia="Malgun Gothic" w:cs="Batang"/>
                <w:b/>
                <w:i/>
                <w:szCs w:val="20"/>
                <w:lang w:val="en-GB" w:eastAsia="ko-KR"/>
              </w:rPr>
              <w:t xml:space="preserve">: For frequency hopping of PRS, support </w:t>
            </w:r>
            <w:r>
              <w:rPr>
                <w:rFonts w:eastAsia="Malgun Gothic" w:cs="Batang"/>
                <w:b/>
                <w:i/>
                <w:szCs w:val="20"/>
                <w:lang w:val="en-GB" w:eastAsia="ko-KR"/>
              </w:rPr>
              <w:t>size of</w:t>
            </w:r>
            <w:r w:rsidRPr="009A386D">
              <w:rPr>
                <w:rFonts w:eastAsia="Malgun Gothic" w:cs="Batang"/>
                <w:b/>
                <w:i/>
                <w:szCs w:val="20"/>
                <w:lang w:val="en-GB" w:eastAsia="ko-KR"/>
              </w:rPr>
              <w:t xml:space="preserve"> overlapped bandwidth between two </w:t>
            </w:r>
            <w:r>
              <w:rPr>
                <w:rFonts w:eastAsia="Malgun Gothic" w:cs="Batang"/>
                <w:b/>
                <w:i/>
                <w:szCs w:val="20"/>
                <w:lang w:val="en-GB" w:eastAsia="ko-KR"/>
              </w:rPr>
              <w:t xml:space="preserve">adjacent </w:t>
            </w:r>
            <w:r w:rsidRPr="009A386D">
              <w:rPr>
                <w:rFonts w:eastAsia="Malgun Gothic" w:cs="Batang"/>
                <w:b/>
                <w:i/>
                <w:szCs w:val="20"/>
                <w:lang w:val="en-GB" w:eastAsia="ko-KR"/>
              </w:rPr>
              <w:t xml:space="preserve">hops </w:t>
            </w:r>
            <w:r>
              <w:rPr>
                <w:rFonts w:eastAsia="Malgun Gothic" w:cs="Batang"/>
                <w:b/>
                <w:i/>
                <w:szCs w:val="20"/>
                <w:lang w:val="en-GB" w:eastAsia="ko-KR"/>
              </w:rPr>
              <w:t>is decided by channel quality</w:t>
            </w:r>
            <w:r w:rsidRPr="009A386D">
              <w:rPr>
                <w:rFonts w:eastAsia="Malgun Gothic" w:cs="Batang"/>
                <w:b/>
                <w:i/>
                <w:szCs w:val="20"/>
                <w:lang w:val="en-GB" w:eastAsia="ko-KR"/>
              </w:rPr>
              <w:t>.</w:t>
            </w:r>
          </w:p>
          <w:p w14:paraId="69D44A05" w14:textId="77777777" w:rsidR="00361ED3" w:rsidRPr="00522AC4" w:rsidRDefault="00361ED3" w:rsidP="00522AC4">
            <w:pPr>
              <w:snapToGrid w:val="0"/>
              <w:spacing w:before="120" w:after="120" w:line="288" w:lineRule="auto"/>
              <w:jc w:val="both"/>
              <w:rPr>
                <w:b/>
                <w:bCs/>
                <w:lang w:val="en-GB"/>
              </w:rPr>
            </w:pPr>
          </w:p>
        </w:tc>
      </w:tr>
    </w:tbl>
    <w:p w14:paraId="58EFDFA0" w14:textId="77777777" w:rsidR="000B0A34" w:rsidRPr="00B037E6" w:rsidRDefault="000B0A34" w:rsidP="000B0A34">
      <w:pPr>
        <w:rPr>
          <w:lang w:eastAsia="ja-JP"/>
        </w:rPr>
      </w:pPr>
    </w:p>
    <w:p w14:paraId="0562D77E" w14:textId="77777777" w:rsidR="000B0A34" w:rsidRPr="00B037E6" w:rsidRDefault="000B0A34" w:rsidP="000B0A34">
      <w:pPr>
        <w:pStyle w:val="Heading3"/>
        <w:rPr>
          <w:lang w:val="en-US"/>
        </w:rPr>
      </w:pPr>
      <w:r w:rsidRPr="00B037E6">
        <w:rPr>
          <w:lang w:val="en-US"/>
        </w:rPr>
        <w:t>Round 1</w:t>
      </w:r>
    </w:p>
    <w:p w14:paraId="01B797D9" w14:textId="2AF66E38" w:rsidR="000B0A34" w:rsidRDefault="00FB76AA" w:rsidP="000B0A34">
      <w:pPr>
        <w:rPr>
          <w:lang w:eastAsia="ja-JP"/>
        </w:rPr>
      </w:pPr>
      <w:r>
        <w:rPr>
          <w:lang w:eastAsia="ja-JP"/>
        </w:rPr>
        <w:t xml:space="preserve"> </w:t>
      </w:r>
      <w:r w:rsidR="00B8295E">
        <w:rPr>
          <w:lang w:eastAsia="ja-JP"/>
        </w:rPr>
        <w:t xml:space="preserve">There seem to be consensus from the proposals that there should be a capability for </w:t>
      </w:r>
      <w:r w:rsidR="008D3A73">
        <w:rPr>
          <w:lang w:eastAsia="ja-JP"/>
        </w:rPr>
        <w:t xml:space="preserve">the number of hops, as well as overlap between hops, for both reception of the DL PRS </w:t>
      </w:r>
      <w:r w:rsidR="00E25B69">
        <w:rPr>
          <w:lang w:eastAsia="ja-JP"/>
        </w:rPr>
        <w:t xml:space="preserve">with Rx hopping </w:t>
      </w:r>
      <w:r w:rsidR="008D3A73">
        <w:rPr>
          <w:lang w:eastAsia="ja-JP"/>
        </w:rPr>
        <w:t>and transmission of the UL SRS</w:t>
      </w:r>
      <w:r w:rsidR="00E25B69">
        <w:rPr>
          <w:lang w:eastAsia="ja-JP"/>
        </w:rPr>
        <w:t xml:space="preserve"> with Tx hopping. The granularity for </w:t>
      </w:r>
      <w:proofErr w:type="gramStart"/>
      <w:r w:rsidR="00E25B69">
        <w:rPr>
          <w:lang w:eastAsia="ja-JP"/>
        </w:rPr>
        <w:t>these capability</w:t>
      </w:r>
      <w:proofErr w:type="gramEnd"/>
      <w:r w:rsidR="00E25B69">
        <w:rPr>
          <w:lang w:eastAsia="ja-JP"/>
        </w:rPr>
        <w:t xml:space="preserve"> could be discussed later during UE features. </w:t>
      </w:r>
      <w:r w:rsidR="002533B0">
        <w:rPr>
          <w:lang w:eastAsia="ja-JP"/>
        </w:rPr>
        <w:t xml:space="preserve"> For the UL SRS, the</w:t>
      </w:r>
      <w:r w:rsidR="00941B89">
        <w:rPr>
          <w:lang w:eastAsia="ja-JP"/>
        </w:rPr>
        <w:t xml:space="preserve"> proposals only included the overlap between hops and the </w:t>
      </w:r>
      <w:r w:rsidR="00C176E6">
        <w:rPr>
          <w:lang w:eastAsia="ja-JP"/>
        </w:rPr>
        <w:t>bandwidth for each hop.</w:t>
      </w:r>
    </w:p>
    <w:p w14:paraId="740889EA" w14:textId="77777777" w:rsidR="00E25B69" w:rsidRPr="00B037E6" w:rsidRDefault="00E25B69" w:rsidP="000B0A34">
      <w:pPr>
        <w:rPr>
          <w:lang w:eastAsia="ja-JP"/>
        </w:rPr>
      </w:pPr>
    </w:p>
    <w:p w14:paraId="7B4912EE" w14:textId="77777777" w:rsidR="000B0A34" w:rsidRPr="00B037E6" w:rsidRDefault="000B0A34" w:rsidP="000B0A34">
      <w:pPr>
        <w:rPr>
          <w:lang w:eastAsia="ja-JP"/>
        </w:rPr>
      </w:pPr>
    </w:p>
    <w:p w14:paraId="0DDB4C3F" w14:textId="793864F7" w:rsidR="00B1517A" w:rsidRPr="00FB0059" w:rsidRDefault="000B0A34" w:rsidP="000B0A34">
      <w:pPr>
        <w:rPr>
          <w:b/>
          <w:bCs/>
          <w:lang w:eastAsia="ja-JP"/>
        </w:rPr>
      </w:pPr>
      <w:r w:rsidRPr="00FB0059">
        <w:rPr>
          <w:b/>
          <w:bCs/>
          <w:lang w:eastAsia="ja-JP"/>
        </w:rPr>
        <w:t xml:space="preserve">Proposal </w:t>
      </w:r>
      <w:r w:rsidR="000C66DF">
        <w:rPr>
          <w:b/>
          <w:bCs/>
          <w:lang w:eastAsia="ja-JP"/>
        </w:rPr>
        <w:t>1</w:t>
      </w:r>
      <w:r w:rsidRPr="00FB0059">
        <w:rPr>
          <w:b/>
          <w:bCs/>
          <w:lang w:eastAsia="ja-JP"/>
        </w:rPr>
        <w:t>.</w:t>
      </w:r>
      <w:r w:rsidR="00056F0F">
        <w:rPr>
          <w:b/>
          <w:bCs/>
          <w:lang w:eastAsia="ja-JP"/>
        </w:rPr>
        <w:t>2</w:t>
      </w:r>
      <w:r w:rsidRPr="00FB0059">
        <w:rPr>
          <w:b/>
          <w:bCs/>
          <w:lang w:eastAsia="ja-JP"/>
        </w:rPr>
        <w:t xml:space="preserve">a-1: </w:t>
      </w:r>
      <w:r w:rsidR="00CB7BBE" w:rsidRPr="00FB0059">
        <w:rPr>
          <w:b/>
          <w:bCs/>
          <w:lang w:eastAsia="ja-JP"/>
        </w:rPr>
        <w:t>F</w:t>
      </w:r>
      <w:r w:rsidRPr="00FB0059">
        <w:rPr>
          <w:b/>
          <w:bCs/>
          <w:lang w:eastAsia="ja-JP"/>
        </w:rPr>
        <w:t xml:space="preserve">or </w:t>
      </w:r>
      <w:r w:rsidR="00206036" w:rsidRPr="00FB0059">
        <w:rPr>
          <w:b/>
          <w:bCs/>
          <w:lang w:eastAsia="ja-JP"/>
        </w:rPr>
        <w:t>the reception of DL PRS with Rx hopping,</w:t>
      </w:r>
      <w:r w:rsidRPr="00FB0059">
        <w:rPr>
          <w:b/>
          <w:bCs/>
          <w:lang w:eastAsia="ja-JP"/>
        </w:rPr>
        <w:t xml:space="preserve"> </w:t>
      </w:r>
      <w:r w:rsidR="00B1517A" w:rsidRPr="00FB0059">
        <w:rPr>
          <w:b/>
          <w:bCs/>
          <w:lang w:eastAsia="ja-JP"/>
        </w:rPr>
        <w:t>the following are separate UE capabilities:</w:t>
      </w:r>
    </w:p>
    <w:p w14:paraId="3D683005" w14:textId="0A1F2004" w:rsidR="000B0A34" w:rsidRPr="00FB0059" w:rsidRDefault="000B0A34" w:rsidP="00B1517A">
      <w:pPr>
        <w:ind w:firstLine="560"/>
        <w:rPr>
          <w:b/>
          <w:bCs/>
          <w:lang w:eastAsia="ja-JP"/>
        </w:rPr>
      </w:pPr>
      <w:r w:rsidRPr="00FB0059">
        <w:rPr>
          <w:b/>
          <w:bCs/>
          <w:lang w:eastAsia="ja-JP"/>
        </w:rPr>
        <w:t xml:space="preserve">the overlap between hop for DL PRS frequency hopping </w:t>
      </w:r>
      <w:r w:rsidR="00B1517A" w:rsidRPr="00FB0059">
        <w:rPr>
          <w:b/>
          <w:bCs/>
          <w:lang w:eastAsia="ja-JP"/>
        </w:rPr>
        <w:t xml:space="preserve"> </w:t>
      </w:r>
    </w:p>
    <w:p w14:paraId="61070E73" w14:textId="77777777" w:rsidR="000B0A34" w:rsidRPr="00FB0059" w:rsidRDefault="000B0A34" w:rsidP="00B6525F">
      <w:pPr>
        <w:pStyle w:val="ListParagraph"/>
        <w:numPr>
          <w:ilvl w:val="0"/>
          <w:numId w:val="16"/>
        </w:numPr>
        <w:rPr>
          <w:b/>
          <w:bCs/>
          <w:lang w:val="en-US" w:eastAsia="ja-JP"/>
        </w:rPr>
      </w:pPr>
      <w:r w:rsidRPr="00FB0059">
        <w:rPr>
          <w:b/>
          <w:bCs/>
          <w:lang w:val="en-US" w:eastAsia="ja-JP"/>
        </w:rPr>
        <w:t xml:space="preserve">FFS: granularity of the capability </w:t>
      </w:r>
    </w:p>
    <w:p w14:paraId="25C02C37" w14:textId="0129E07B" w:rsidR="00B1517A" w:rsidRPr="00FB0059" w:rsidRDefault="00B1517A" w:rsidP="00B1517A">
      <w:pPr>
        <w:ind w:firstLine="560"/>
        <w:rPr>
          <w:b/>
          <w:bCs/>
          <w:lang w:eastAsia="ja-JP"/>
        </w:rPr>
      </w:pPr>
      <w:r w:rsidRPr="00FB0059">
        <w:rPr>
          <w:b/>
          <w:bCs/>
          <w:lang w:eastAsia="ja-JP"/>
        </w:rPr>
        <w:t xml:space="preserve">the number of hops for DL PRS frequency hopping </w:t>
      </w:r>
    </w:p>
    <w:p w14:paraId="586CFCBE" w14:textId="77777777" w:rsidR="00B1517A" w:rsidRPr="00FB0059" w:rsidRDefault="00B1517A" w:rsidP="00B1517A">
      <w:pPr>
        <w:pStyle w:val="ListParagraph"/>
        <w:numPr>
          <w:ilvl w:val="0"/>
          <w:numId w:val="16"/>
        </w:numPr>
        <w:rPr>
          <w:b/>
          <w:bCs/>
          <w:lang w:val="en-US" w:eastAsia="ja-JP"/>
        </w:rPr>
      </w:pPr>
      <w:r w:rsidRPr="00FB0059">
        <w:rPr>
          <w:b/>
          <w:bCs/>
          <w:lang w:val="en-US" w:eastAsia="ja-JP"/>
        </w:rPr>
        <w:t>FFS: granularity of the capability</w:t>
      </w:r>
    </w:p>
    <w:p w14:paraId="409AB9AC" w14:textId="35C6E459" w:rsidR="00004CD5" w:rsidRPr="00FB0059" w:rsidRDefault="00004CD5" w:rsidP="00004CD5">
      <w:pPr>
        <w:ind w:left="560"/>
        <w:rPr>
          <w:b/>
          <w:bCs/>
          <w:lang w:eastAsia="ja-JP"/>
        </w:rPr>
      </w:pPr>
      <w:r w:rsidRPr="00FB0059">
        <w:rPr>
          <w:b/>
          <w:bCs/>
          <w:lang w:eastAsia="ja-JP"/>
        </w:rPr>
        <w:t>The maximum bandwidth in a hop</w:t>
      </w:r>
    </w:p>
    <w:p w14:paraId="0AD1C9B7" w14:textId="77777777" w:rsidR="00004CD5" w:rsidRPr="00FB0059" w:rsidRDefault="00004CD5" w:rsidP="00004CD5">
      <w:pPr>
        <w:pStyle w:val="ListParagraph"/>
        <w:numPr>
          <w:ilvl w:val="0"/>
          <w:numId w:val="16"/>
        </w:numPr>
        <w:rPr>
          <w:b/>
          <w:bCs/>
          <w:lang w:val="en-US" w:eastAsia="ja-JP"/>
        </w:rPr>
      </w:pPr>
      <w:r w:rsidRPr="00FB0059">
        <w:rPr>
          <w:b/>
          <w:bCs/>
          <w:lang w:val="en-US" w:eastAsia="ja-JP"/>
        </w:rPr>
        <w:t>FFS: granularity of the capability</w:t>
      </w:r>
    </w:p>
    <w:p w14:paraId="4FF2B372" w14:textId="05C2B87A" w:rsidR="00AA478B" w:rsidRPr="00FB0059" w:rsidRDefault="00004CD5" w:rsidP="00004CD5">
      <w:pPr>
        <w:rPr>
          <w:b/>
          <w:bCs/>
          <w:lang w:eastAsia="ja-JP"/>
        </w:rPr>
      </w:pPr>
      <w:r w:rsidRPr="00FB0059">
        <w:rPr>
          <w:lang w:eastAsia="ja-JP"/>
        </w:rPr>
        <w:t xml:space="preserve"> </w:t>
      </w:r>
      <w:r w:rsidRPr="00FB0059">
        <w:rPr>
          <w:b/>
          <w:bCs/>
          <w:lang w:eastAsia="ja-JP"/>
        </w:rPr>
        <w:t xml:space="preserve"> </w:t>
      </w:r>
    </w:p>
    <w:p w14:paraId="5AC44A83" w14:textId="033B288F" w:rsidR="00AA478B" w:rsidRPr="00FB0059" w:rsidRDefault="00AA478B" w:rsidP="003B58DF">
      <w:pPr>
        <w:rPr>
          <w:b/>
          <w:bCs/>
          <w:lang w:eastAsia="ja-JP"/>
        </w:rPr>
      </w:pPr>
    </w:p>
    <w:p w14:paraId="060F7603" w14:textId="5116BDF5" w:rsidR="003B58DF" w:rsidRPr="00FB0059" w:rsidRDefault="003B58DF" w:rsidP="003B58DF">
      <w:pPr>
        <w:rPr>
          <w:b/>
          <w:bCs/>
          <w:lang w:eastAsia="ja-JP"/>
        </w:rPr>
      </w:pPr>
      <w:r w:rsidRPr="00FB0059">
        <w:rPr>
          <w:b/>
          <w:bCs/>
          <w:lang w:eastAsia="ja-JP"/>
        </w:rPr>
        <w:t xml:space="preserve">Proposal </w:t>
      </w:r>
      <w:r w:rsidR="000C66DF">
        <w:rPr>
          <w:b/>
          <w:bCs/>
          <w:lang w:eastAsia="ja-JP"/>
        </w:rPr>
        <w:t>1</w:t>
      </w:r>
      <w:r w:rsidRPr="00FB0059">
        <w:rPr>
          <w:b/>
          <w:bCs/>
          <w:lang w:eastAsia="ja-JP"/>
        </w:rPr>
        <w:t>.</w:t>
      </w:r>
      <w:r w:rsidR="00056F0F">
        <w:rPr>
          <w:b/>
          <w:bCs/>
          <w:lang w:eastAsia="ja-JP"/>
        </w:rPr>
        <w:t>2b</w:t>
      </w:r>
      <w:r w:rsidRPr="00FB0059">
        <w:rPr>
          <w:b/>
          <w:bCs/>
          <w:lang w:eastAsia="ja-JP"/>
        </w:rPr>
        <w:t>-1: For the transmission of UL SRS with Tx hopping, the following are separate UE capabilities:</w:t>
      </w:r>
    </w:p>
    <w:p w14:paraId="1A2F1414" w14:textId="0949DAF1" w:rsidR="003B58DF" w:rsidRPr="00FB0059" w:rsidRDefault="003B58DF" w:rsidP="003B58DF">
      <w:pPr>
        <w:ind w:firstLine="560"/>
        <w:rPr>
          <w:b/>
          <w:bCs/>
          <w:lang w:eastAsia="ja-JP"/>
        </w:rPr>
      </w:pPr>
      <w:r w:rsidRPr="00FB0059">
        <w:rPr>
          <w:b/>
          <w:bCs/>
          <w:lang w:eastAsia="ja-JP"/>
        </w:rPr>
        <w:t xml:space="preserve">the overlap between hop for UL SRS frequency hopping  </w:t>
      </w:r>
    </w:p>
    <w:p w14:paraId="4EE17467" w14:textId="519169CF" w:rsidR="003B58DF" w:rsidRPr="00FB0059" w:rsidRDefault="003B58DF" w:rsidP="00F36368">
      <w:pPr>
        <w:pStyle w:val="ListParagraph"/>
        <w:numPr>
          <w:ilvl w:val="0"/>
          <w:numId w:val="16"/>
        </w:numPr>
        <w:rPr>
          <w:b/>
          <w:bCs/>
          <w:lang w:val="en-US" w:eastAsia="ja-JP"/>
        </w:rPr>
      </w:pPr>
      <w:r w:rsidRPr="00FB0059">
        <w:rPr>
          <w:b/>
          <w:bCs/>
          <w:lang w:val="en-US" w:eastAsia="ja-JP"/>
        </w:rPr>
        <w:t xml:space="preserve">FFS: granularity of the capability </w:t>
      </w:r>
      <w:r w:rsidR="00F36368" w:rsidRPr="00FB0059">
        <w:rPr>
          <w:b/>
          <w:bCs/>
          <w:lang w:val="en-US" w:eastAsia="ja-JP"/>
        </w:rPr>
        <w:t xml:space="preserve"> </w:t>
      </w:r>
    </w:p>
    <w:p w14:paraId="3A3B8576" w14:textId="77777777" w:rsidR="003B58DF" w:rsidRPr="00FB0059" w:rsidRDefault="003B58DF" w:rsidP="003B58DF">
      <w:pPr>
        <w:ind w:left="560"/>
        <w:rPr>
          <w:b/>
          <w:bCs/>
          <w:lang w:eastAsia="ja-JP"/>
        </w:rPr>
      </w:pPr>
      <w:r w:rsidRPr="00FB0059">
        <w:rPr>
          <w:b/>
          <w:bCs/>
          <w:lang w:eastAsia="ja-JP"/>
        </w:rPr>
        <w:t>The maximum bandwidth in a hop</w:t>
      </w:r>
    </w:p>
    <w:p w14:paraId="187BDBE2" w14:textId="77777777" w:rsidR="003B58DF" w:rsidRPr="00FB0059" w:rsidRDefault="003B58DF" w:rsidP="003B58DF">
      <w:pPr>
        <w:pStyle w:val="ListParagraph"/>
        <w:numPr>
          <w:ilvl w:val="0"/>
          <w:numId w:val="16"/>
        </w:numPr>
        <w:rPr>
          <w:b/>
          <w:bCs/>
          <w:lang w:val="en-US" w:eastAsia="ja-JP"/>
        </w:rPr>
      </w:pPr>
      <w:r w:rsidRPr="00FB0059">
        <w:rPr>
          <w:b/>
          <w:bCs/>
          <w:lang w:val="en-US" w:eastAsia="ja-JP"/>
        </w:rPr>
        <w:t>FFS: granularity of the capability</w:t>
      </w:r>
    </w:p>
    <w:p w14:paraId="62AF22AC" w14:textId="77777777" w:rsidR="003B58DF" w:rsidRPr="00FB76AA" w:rsidRDefault="003B58DF" w:rsidP="003B58DF">
      <w:pPr>
        <w:rPr>
          <w:b/>
          <w:bCs/>
          <w:highlight w:val="yellow"/>
          <w:lang w:eastAsia="ja-JP"/>
        </w:rPr>
      </w:pPr>
      <w:r>
        <w:rPr>
          <w:highlight w:val="yellow"/>
          <w:lang w:eastAsia="ja-JP"/>
        </w:rPr>
        <w:t xml:space="preserve"> </w:t>
      </w:r>
      <w:r>
        <w:rPr>
          <w:b/>
          <w:bCs/>
          <w:highlight w:val="yellow"/>
          <w:lang w:eastAsia="ja-JP"/>
        </w:rPr>
        <w:t xml:space="preserve"> </w:t>
      </w:r>
    </w:p>
    <w:p w14:paraId="73D21BD0" w14:textId="77777777" w:rsidR="003B58DF" w:rsidRPr="003B58DF" w:rsidRDefault="003B58DF" w:rsidP="003B58DF">
      <w:pPr>
        <w:rPr>
          <w:b/>
          <w:bCs/>
          <w:highlight w:val="yellow"/>
          <w:lang w:eastAsia="ja-JP"/>
        </w:rPr>
      </w:pPr>
    </w:p>
    <w:p w14:paraId="2DB7FF8D" w14:textId="77777777" w:rsidR="000B0A34" w:rsidRPr="00B037E6" w:rsidRDefault="000B0A34" w:rsidP="000B0A34">
      <w:pPr>
        <w:rPr>
          <w:lang w:eastAsia="ja-JP"/>
        </w:rPr>
      </w:pPr>
    </w:p>
    <w:p w14:paraId="06D3838A" w14:textId="77777777" w:rsidR="000B0A34" w:rsidRPr="00B037E6" w:rsidRDefault="000B0A34" w:rsidP="000B0A34">
      <w:pPr>
        <w:rPr>
          <w:lang w:eastAsia="ja-JP"/>
        </w:rPr>
      </w:pPr>
      <w:r w:rsidRPr="00B037E6">
        <w:rPr>
          <w:lang w:eastAsia="ja-JP"/>
        </w:rPr>
        <w:t xml:space="preserve">Comments can be entered in the tables below: </w:t>
      </w:r>
    </w:p>
    <w:p w14:paraId="7B6A0B43" w14:textId="4EAA0860" w:rsidR="000B0A34" w:rsidRPr="00B037E6" w:rsidRDefault="000B0A34" w:rsidP="000B0A34">
      <w:pPr>
        <w:rPr>
          <w:lang w:eastAsia="ja-JP"/>
        </w:rPr>
      </w:pPr>
      <w:r w:rsidRPr="00B037E6">
        <w:rPr>
          <w:b/>
          <w:bCs/>
          <w:lang w:eastAsia="ja-JP"/>
        </w:rPr>
        <w:t xml:space="preserve">Proposal </w:t>
      </w:r>
      <w:r w:rsidR="000C66DF">
        <w:rPr>
          <w:b/>
          <w:bCs/>
          <w:lang w:eastAsia="ja-JP"/>
        </w:rPr>
        <w:t>1</w:t>
      </w:r>
      <w:r w:rsidRPr="00B037E6">
        <w:rPr>
          <w:b/>
          <w:bCs/>
          <w:lang w:eastAsia="ja-JP"/>
        </w:rPr>
        <w:t>.</w:t>
      </w:r>
      <w:r w:rsidR="000C66DF">
        <w:rPr>
          <w:b/>
          <w:bCs/>
          <w:lang w:eastAsia="ja-JP"/>
        </w:rPr>
        <w:t>2</w:t>
      </w:r>
      <w:r w:rsidRPr="00B037E6">
        <w:rPr>
          <w:b/>
          <w:bCs/>
          <w:lang w:eastAsia="ja-JP"/>
        </w:rPr>
        <w:t>a-1</w:t>
      </w:r>
    </w:p>
    <w:tbl>
      <w:tblPr>
        <w:tblStyle w:val="TableGrid"/>
        <w:tblW w:w="0" w:type="auto"/>
        <w:tblLook w:val="04A0" w:firstRow="1" w:lastRow="0" w:firstColumn="1" w:lastColumn="0" w:noHBand="0" w:noVBand="1"/>
      </w:tblPr>
      <w:tblGrid>
        <w:gridCol w:w="1555"/>
        <w:gridCol w:w="8074"/>
      </w:tblGrid>
      <w:tr w:rsidR="000B0A34" w:rsidRPr="00B037E6" w14:paraId="7749D901" w14:textId="77777777" w:rsidTr="00F951E8">
        <w:tc>
          <w:tcPr>
            <w:tcW w:w="1555" w:type="dxa"/>
            <w:shd w:val="clear" w:color="auto" w:fill="D9E2F3" w:themeFill="accent1" w:themeFillTint="33"/>
          </w:tcPr>
          <w:p w14:paraId="2E3F0A25" w14:textId="77777777" w:rsidR="000B0A34" w:rsidRPr="00B037E6" w:rsidRDefault="000B0A34" w:rsidP="00F951E8">
            <w:pPr>
              <w:rPr>
                <w:b/>
                <w:bCs/>
                <w:lang w:eastAsia="ja-JP"/>
              </w:rPr>
            </w:pPr>
            <w:r w:rsidRPr="00B037E6">
              <w:rPr>
                <w:b/>
                <w:bCs/>
                <w:lang w:eastAsia="ja-JP"/>
              </w:rPr>
              <w:t>Company</w:t>
            </w:r>
          </w:p>
        </w:tc>
        <w:tc>
          <w:tcPr>
            <w:tcW w:w="8074" w:type="dxa"/>
            <w:shd w:val="clear" w:color="auto" w:fill="D9E2F3" w:themeFill="accent1" w:themeFillTint="33"/>
          </w:tcPr>
          <w:p w14:paraId="4374EA35" w14:textId="77777777" w:rsidR="000B0A34" w:rsidRPr="00B037E6" w:rsidRDefault="000B0A34" w:rsidP="00F951E8">
            <w:pPr>
              <w:rPr>
                <w:b/>
                <w:bCs/>
                <w:lang w:eastAsia="ja-JP"/>
              </w:rPr>
            </w:pPr>
            <w:r w:rsidRPr="00B037E6">
              <w:rPr>
                <w:b/>
                <w:bCs/>
                <w:lang w:eastAsia="ja-JP"/>
              </w:rPr>
              <w:t>comment</w:t>
            </w:r>
          </w:p>
        </w:tc>
      </w:tr>
      <w:tr w:rsidR="000B0A34" w:rsidRPr="00B037E6" w14:paraId="0A09AD2F" w14:textId="77777777" w:rsidTr="00F951E8">
        <w:tc>
          <w:tcPr>
            <w:tcW w:w="1555" w:type="dxa"/>
          </w:tcPr>
          <w:p w14:paraId="6716EED3" w14:textId="0A8FE088" w:rsidR="000B0A34" w:rsidRPr="00B037E6" w:rsidRDefault="008F07EF" w:rsidP="00F951E8">
            <w:pPr>
              <w:rPr>
                <w:rStyle w:val="normaltextrun"/>
              </w:rPr>
            </w:pPr>
            <w:r>
              <w:rPr>
                <w:rStyle w:val="normaltextrun"/>
              </w:rPr>
              <w:t>CATT</w:t>
            </w:r>
          </w:p>
        </w:tc>
        <w:tc>
          <w:tcPr>
            <w:tcW w:w="8074" w:type="dxa"/>
          </w:tcPr>
          <w:p w14:paraId="75D51168" w14:textId="5A5E3D9A" w:rsidR="000B0A34" w:rsidRPr="00675566" w:rsidRDefault="00675566" w:rsidP="00F951E8">
            <w:pPr>
              <w:rPr>
                <w:rStyle w:val="normaltextrun"/>
                <w:rFonts w:eastAsia="DengXian"/>
              </w:rPr>
            </w:pPr>
            <w:r>
              <w:rPr>
                <w:rStyle w:val="normaltextrun"/>
                <w:rFonts w:eastAsia="DengXian" w:hint="eastAsia"/>
              </w:rPr>
              <w:t>Support.</w:t>
            </w:r>
          </w:p>
        </w:tc>
      </w:tr>
      <w:tr w:rsidR="00B266A1" w:rsidRPr="00B037E6" w14:paraId="65A7EBB0" w14:textId="77777777" w:rsidTr="00F951E8">
        <w:tc>
          <w:tcPr>
            <w:tcW w:w="1555" w:type="dxa"/>
          </w:tcPr>
          <w:p w14:paraId="1998906B" w14:textId="02A9E002" w:rsidR="00B266A1" w:rsidRDefault="00B266A1" w:rsidP="00B266A1">
            <w:pPr>
              <w:rPr>
                <w:rStyle w:val="normaltextrun"/>
              </w:rPr>
            </w:pPr>
            <w:r>
              <w:rPr>
                <w:rStyle w:val="normaltextrun"/>
                <w:rFonts w:eastAsia="DengXian" w:hint="eastAsia"/>
              </w:rPr>
              <w:lastRenderedPageBreak/>
              <w:t>v</w:t>
            </w:r>
            <w:r>
              <w:rPr>
                <w:rStyle w:val="normaltextrun"/>
                <w:rFonts w:eastAsia="DengXian"/>
              </w:rPr>
              <w:t>ivo</w:t>
            </w:r>
          </w:p>
        </w:tc>
        <w:tc>
          <w:tcPr>
            <w:tcW w:w="8074" w:type="dxa"/>
          </w:tcPr>
          <w:p w14:paraId="4A0355DD" w14:textId="77777777" w:rsidR="00B266A1" w:rsidRDefault="00B266A1" w:rsidP="00B266A1">
            <w:pPr>
              <w:rPr>
                <w:rStyle w:val="normaltextrun"/>
                <w:rFonts w:eastAsia="DengXian"/>
              </w:rPr>
            </w:pPr>
            <w:r>
              <w:rPr>
                <w:rStyle w:val="normaltextrun"/>
                <w:rFonts w:eastAsia="DengXian" w:hint="eastAsia"/>
              </w:rPr>
              <w:t>T</w:t>
            </w:r>
            <w:r>
              <w:rPr>
                <w:rStyle w:val="normaltextrun"/>
                <w:rFonts w:eastAsia="DengXian"/>
              </w:rPr>
              <w:t xml:space="preserve">he details of PRS Rx hopping </w:t>
            </w:r>
            <w:proofErr w:type="gramStart"/>
            <w:r>
              <w:rPr>
                <w:rStyle w:val="normaltextrun"/>
                <w:rFonts w:eastAsia="DengXian"/>
              </w:rPr>
              <w:t>is</w:t>
            </w:r>
            <w:proofErr w:type="gramEnd"/>
            <w:r>
              <w:rPr>
                <w:rStyle w:val="normaltextrun"/>
                <w:rFonts w:eastAsia="DengXian"/>
              </w:rPr>
              <w:t xml:space="preserve"> up to RAN4, it is still not clear </w:t>
            </w:r>
            <w:r w:rsidRPr="00294332">
              <w:rPr>
                <w:rStyle w:val="normaltextrun"/>
                <w:rFonts w:eastAsia="DengXian"/>
              </w:rPr>
              <w:t>the impact of UE reporting these capabilities</w:t>
            </w:r>
            <w:r>
              <w:rPr>
                <w:rStyle w:val="normaltextrun"/>
                <w:rFonts w:eastAsia="DengXian"/>
              </w:rPr>
              <w:t>. In our view, the UE capability of Rx hopping can also be determined by</w:t>
            </w:r>
            <w:r w:rsidRPr="00053093">
              <w:rPr>
                <w:rStyle w:val="normaltextrun"/>
                <w:rFonts w:eastAsia="DengXian"/>
              </w:rPr>
              <w:t xml:space="preserve"> RAN4 </w:t>
            </w:r>
            <w:r>
              <w:rPr>
                <w:rStyle w:val="normaltextrun"/>
                <w:rFonts w:eastAsia="DengXian"/>
              </w:rPr>
              <w:t>together with other Rx hopping details.</w:t>
            </w:r>
          </w:p>
          <w:p w14:paraId="0CE91A70" w14:textId="77777777" w:rsidR="00B266A1" w:rsidRDefault="00B266A1" w:rsidP="00B266A1">
            <w:pPr>
              <w:rPr>
                <w:rStyle w:val="normaltextrun"/>
                <w:rFonts w:eastAsia="DengXian"/>
              </w:rPr>
            </w:pPr>
          </w:p>
        </w:tc>
      </w:tr>
    </w:tbl>
    <w:p w14:paraId="304594DB" w14:textId="77777777" w:rsidR="000B0A34" w:rsidRPr="00B037E6" w:rsidRDefault="000B0A34" w:rsidP="000B0A34">
      <w:pPr>
        <w:rPr>
          <w:lang w:eastAsia="ja-JP"/>
        </w:rPr>
      </w:pPr>
    </w:p>
    <w:p w14:paraId="786C528C" w14:textId="77777777" w:rsidR="000B0A34" w:rsidRPr="00B037E6" w:rsidRDefault="000B0A34" w:rsidP="000B0A34">
      <w:pPr>
        <w:rPr>
          <w:lang w:eastAsia="ja-JP"/>
        </w:rPr>
      </w:pPr>
      <w:r w:rsidRPr="00B037E6">
        <w:rPr>
          <w:lang w:eastAsia="ja-JP"/>
        </w:rPr>
        <w:t xml:space="preserve"> </w:t>
      </w:r>
    </w:p>
    <w:p w14:paraId="6EA7BF84" w14:textId="4080279F" w:rsidR="000B0A34" w:rsidRPr="00B037E6" w:rsidRDefault="000B0A34" w:rsidP="000B0A34">
      <w:pPr>
        <w:rPr>
          <w:lang w:eastAsia="ja-JP"/>
        </w:rPr>
      </w:pPr>
      <w:r w:rsidRPr="00B037E6">
        <w:rPr>
          <w:b/>
          <w:bCs/>
          <w:lang w:eastAsia="ja-JP"/>
        </w:rPr>
        <w:t xml:space="preserve">Proposal </w:t>
      </w:r>
      <w:r w:rsidR="000C66DF">
        <w:rPr>
          <w:b/>
          <w:bCs/>
          <w:lang w:eastAsia="ja-JP"/>
        </w:rPr>
        <w:t>1</w:t>
      </w:r>
      <w:r w:rsidRPr="00B037E6">
        <w:rPr>
          <w:b/>
          <w:bCs/>
          <w:lang w:eastAsia="ja-JP"/>
        </w:rPr>
        <w:t>.3b-1</w:t>
      </w:r>
    </w:p>
    <w:tbl>
      <w:tblPr>
        <w:tblStyle w:val="TableGrid"/>
        <w:tblW w:w="0" w:type="auto"/>
        <w:tblLook w:val="04A0" w:firstRow="1" w:lastRow="0" w:firstColumn="1" w:lastColumn="0" w:noHBand="0" w:noVBand="1"/>
      </w:tblPr>
      <w:tblGrid>
        <w:gridCol w:w="1555"/>
        <w:gridCol w:w="8074"/>
      </w:tblGrid>
      <w:tr w:rsidR="000B0A34" w:rsidRPr="00B037E6" w14:paraId="37D2AFAC" w14:textId="77777777" w:rsidTr="00F951E8">
        <w:tc>
          <w:tcPr>
            <w:tcW w:w="1555" w:type="dxa"/>
            <w:shd w:val="clear" w:color="auto" w:fill="D9E2F3" w:themeFill="accent1" w:themeFillTint="33"/>
          </w:tcPr>
          <w:p w14:paraId="346B1221" w14:textId="77777777" w:rsidR="000B0A34" w:rsidRPr="00B037E6" w:rsidRDefault="000B0A34" w:rsidP="00F951E8">
            <w:pPr>
              <w:rPr>
                <w:b/>
                <w:bCs/>
                <w:lang w:eastAsia="ja-JP"/>
              </w:rPr>
            </w:pPr>
            <w:r w:rsidRPr="00B037E6">
              <w:rPr>
                <w:b/>
                <w:bCs/>
                <w:lang w:eastAsia="ja-JP"/>
              </w:rPr>
              <w:t>Company</w:t>
            </w:r>
          </w:p>
        </w:tc>
        <w:tc>
          <w:tcPr>
            <w:tcW w:w="8074" w:type="dxa"/>
            <w:shd w:val="clear" w:color="auto" w:fill="D9E2F3" w:themeFill="accent1" w:themeFillTint="33"/>
          </w:tcPr>
          <w:p w14:paraId="0AA35A7A" w14:textId="77777777" w:rsidR="000B0A34" w:rsidRPr="00B037E6" w:rsidRDefault="000B0A34" w:rsidP="00F951E8">
            <w:pPr>
              <w:rPr>
                <w:b/>
                <w:bCs/>
                <w:lang w:eastAsia="ja-JP"/>
              </w:rPr>
            </w:pPr>
            <w:r w:rsidRPr="00B037E6">
              <w:rPr>
                <w:b/>
                <w:bCs/>
                <w:lang w:eastAsia="ja-JP"/>
              </w:rPr>
              <w:t>comment</w:t>
            </w:r>
          </w:p>
        </w:tc>
      </w:tr>
      <w:tr w:rsidR="00675566" w:rsidRPr="00B037E6" w14:paraId="26A9D5A8" w14:textId="77777777" w:rsidTr="00F951E8">
        <w:tc>
          <w:tcPr>
            <w:tcW w:w="1555" w:type="dxa"/>
          </w:tcPr>
          <w:p w14:paraId="28AA198D" w14:textId="42DA758B" w:rsidR="00675566" w:rsidRPr="00B037E6" w:rsidRDefault="00675566" w:rsidP="00F951E8">
            <w:pPr>
              <w:rPr>
                <w:rStyle w:val="normaltextrun"/>
              </w:rPr>
            </w:pPr>
            <w:r>
              <w:rPr>
                <w:rStyle w:val="normaltextrun"/>
              </w:rPr>
              <w:t>CATT</w:t>
            </w:r>
          </w:p>
        </w:tc>
        <w:tc>
          <w:tcPr>
            <w:tcW w:w="8074" w:type="dxa"/>
          </w:tcPr>
          <w:p w14:paraId="20A2F551" w14:textId="51DC3734" w:rsidR="00675566" w:rsidRPr="00B037E6" w:rsidRDefault="00675566" w:rsidP="00F951E8">
            <w:pPr>
              <w:rPr>
                <w:rStyle w:val="normaltextrun"/>
              </w:rPr>
            </w:pPr>
            <w:r>
              <w:rPr>
                <w:rStyle w:val="normaltextrun"/>
                <w:rFonts w:eastAsia="DengXian" w:hint="eastAsia"/>
              </w:rPr>
              <w:t>Support.</w:t>
            </w:r>
          </w:p>
        </w:tc>
      </w:tr>
    </w:tbl>
    <w:p w14:paraId="5C764E78" w14:textId="77777777" w:rsidR="000B0A34" w:rsidRDefault="000B0A34" w:rsidP="000B0A34">
      <w:pPr>
        <w:rPr>
          <w:lang w:eastAsia="ja-JP"/>
        </w:rPr>
      </w:pPr>
    </w:p>
    <w:p w14:paraId="7EBCE3FA" w14:textId="77777777" w:rsidR="00EE1885" w:rsidRPr="00B037E6" w:rsidRDefault="00EE1885" w:rsidP="00EE1885">
      <w:pPr>
        <w:rPr>
          <w:lang w:eastAsia="ja-JP"/>
        </w:rPr>
      </w:pPr>
    </w:p>
    <w:p w14:paraId="2F82FC1C" w14:textId="77777777" w:rsidR="00EE1885" w:rsidRPr="00B037E6" w:rsidRDefault="00EE1885" w:rsidP="00EE1885">
      <w:pPr>
        <w:rPr>
          <w:lang w:eastAsia="ja-JP"/>
        </w:rPr>
      </w:pPr>
      <w:r w:rsidRPr="00B037E6">
        <w:rPr>
          <w:lang w:eastAsia="ja-JP"/>
        </w:rPr>
        <w:t xml:space="preserve"> </w:t>
      </w:r>
    </w:p>
    <w:p w14:paraId="4F0E959D" w14:textId="1CF8FACF" w:rsidR="00EE1885" w:rsidRDefault="00EE1885" w:rsidP="00EE1885">
      <w:pPr>
        <w:pStyle w:val="Heading2"/>
        <w:rPr>
          <w:lang w:val="en-US"/>
        </w:rPr>
      </w:pPr>
      <w:r w:rsidRPr="00B037E6">
        <w:rPr>
          <w:lang w:val="en-US"/>
        </w:rPr>
        <w:t xml:space="preserve">Switching time between hops </w:t>
      </w:r>
      <w:r w:rsidR="000636BB">
        <w:rPr>
          <w:lang w:val="en-US"/>
        </w:rPr>
        <w:t>(paused)</w:t>
      </w:r>
    </w:p>
    <w:p w14:paraId="5EF3E1BA" w14:textId="77777777" w:rsidR="00EE1885" w:rsidRPr="00B037E6" w:rsidRDefault="00EE1885" w:rsidP="00EE1885">
      <w:pPr>
        <w:pStyle w:val="Heading3"/>
        <w:rPr>
          <w:lang w:val="en-US"/>
        </w:rPr>
      </w:pPr>
      <w:r w:rsidRPr="00B037E6">
        <w:rPr>
          <w:lang w:val="en-US"/>
        </w:rPr>
        <w:t>Background</w:t>
      </w:r>
    </w:p>
    <w:p w14:paraId="002F9237" w14:textId="21D39E43" w:rsidR="00EE1885" w:rsidRPr="00B037E6" w:rsidRDefault="00A03CE7" w:rsidP="00FA1632">
      <w:pPr>
        <w:jc w:val="both"/>
        <w:rPr>
          <w:lang w:eastAsia="ja-JP"/>
        </w:rPr>
      </w:pPr>
      <w:r w:rsidRPr="00FA1632">
        <w:rPr>
          <w:lang w:eastAsia="ja-JP"/>
        </w:rPr>
        <w:t xml:space="preserve">[14,12,8,10,22] have additional proposals with respect to the time gap </w:t>
      </w:r>
      <w:r w:rsidR="008E10FF" w:rsidRPr="00FA1632">
        <w:rPr>
          <w:lang w:eastAsia="ja-JP"/>
        </w:rPr>
        <w:t>between hop</w:t>
      </w:r>
      <w:r w:rsidR="0095715B" w:rsidRPr="00FA1632">
        <w:rPr>
          <w:lang w:eastAsia="ja-JP"/>
        </w:rPr>
        <w:t>s for either the</w:t>
      </w:r>
      <w:r w:rsidR="0095715B">
        <w:rPr>
          <w:lang w:eastAsia="ja-JP"/>
        </w:rPr>
        <w:t xml:space="preserve"> SRS or the PRS</w:t>
      </w:r>
      <w:r w:rsidR="00702735">
        <w:rPr>
          <w:lang w:eastAsia="ja-JP"/>
        </w:rPr>
        <w:t xml:space="preserve">. Since RAN1 has not yet received a response regarding the retuning time, </w:t>
      </w:r>
      <w:r w:rsidR="00FC39BA">
        <w:rPr>
          <w:lang w:eastAsia="ja-JP"/>
        </w:rPr>
        <w:t xml:space="preserve">it is proposed to </w:t>
      </w:r>
      <w:r w:rsidR="006B4368">
        <w:rPr>
          <w:lang w:eastAsia="ja-JP"/>
        </w:rPr>
        <w:t xml:space="preserve">pause the discussion until next meeting, when we will hopefully have a better view on what </w:t>
      </w:r>
      <w:r w:rsidR="009E6E60">
        <w:rPr>
          <w:lang w:eastAsia="ja-JP"/>
        </w:rPr>
        <w:t xml:space="preserve">time gap between hop is suitable for both DL PRS Rx hopping and </w:t>
      </w:r>
      <w:r w:rsidR="00DD494F">
        <w:rPr>
          <w:lang w:eastAsia="ja-JP"/>
        </w:rPr>
        <w:t>SRS Tx hopping</w:t>
      </w:r>
      <w:r w:rsidR="00FA1632">
        <w:rPr>
          <w:lang w:eastAsia="ja-JP"/>
        </w:rPr>
        <w:t>.</w:t>
      </w:r>
      <w:r w:rsidR="00DD494F">
        <w:rPr>
          <w:lang w:eastAsia="ja-JP"/>
        </w:rPr>
        <w:t xml:space="preserve"> </w:t>
      </w:r>
    </w:p>
    <w:p w14:paraId="6B7756DB" w14:textId="0C5A623C" w:rsidR="00EE1885" w:rsidRDefault="000636BB" w:rsidP="00FA1632">
      <w:pPr>
        <w:jc w:val="both"/>
        <w:rPr>
          <w:lang w:eastAsia="ja-JP"/>
        </w:rPr>
      </w:pPr>
      <w:r>
        <w:rPr>
          <w:lang w:eastAsia="ja-JP"/>
        </w:rPr>
        <w:t xml:space="preserve"> </w:t>
      </w:r>
    </w:p>
    <w:p w14:paraId="5C4BF217" w14:textId="77777777" w:rsidR="00EE1885" w:rsidRPr="00B037E6" w:rsidRDefault="00EE1885" w:rsidP="00EE1885">
      <w:pPr>
        <w:rPr>
          <w:lang w:eastAsia="ja-JP"/>
        </w:rPr>
      </w:pPr>
    </w:p>
    <w:tbl>
      <w:tblPr>
        <w:tblStyle w:val="TableGrid"/>
        <w:tblW w:w="0" w:type="auto"/>
        <w:tblLook w:val="04A0" w:firstRow="1" w:lastRow="0" w:firstColumn="1" w:lastColumn="0" w:noHBand="0" w:noVBand="1"/>
      </w:tblPr>
      <w:tblGrid>
        <w:gridCol w:w="1555"/>
        <w:gridCol w:w="8074"/>
      </w:tblGrid>
      <w:tr w:rsidR="00EE1885" w:rsidRPr="00B037E6" w14:paraId="05ED3C02" w14:textId="77777777" w:rsidTr="00F951E8">
        <w:tc>
          <w:tcPr>
            <w:tcW w:w="1555" w:type="dxa"/>
            <w:shd w:val="clear" w:color="auto" w:fill="D9E2F3" w:themeFill="accent1" w:themeFillTint="33"/>
          </w:tcPr>
          <w:p w14:paraId="689330CC" w14:textId="77777777" w:rsidR="00EE1885" w:rsidRPr="00B037E6" w:rsidRDefault="00EE1885" w:rsidP="00F951E8">
            <w:pPr>
              <w:rPr>
                <w:b/>
                <w:bCs/>
                <w:lang w:eastAsia="ja-JP"/>
              </w:rPr>
            </w:pPr>
            <w:r w:rsidRPr="00B037E6">
              <w:rPr>
                <w:b/>
                <w:bCs/>
                <w:lang w:eastAsia="ja-JP"/>
              </w:rPr>
              <w:t>Company</w:t>
            </w:r>
          </w:p>
        </w:tc>
        <w:tc>
          <w:tcPr>
            <w:tcW w:w="8074" w:type="dxa"/>
            <w:shd w:val="clear" w:color="auto" w:fill="D9E2F3" w:themeFill="accent1" w:themeFillTint="33"/>
          </w:tcPr>
          <w:p w14:paraId="71C3F725" w14:textId="77777777" w:rsidR="00EE1885" w:rsidRPr="00B037E6" w:rsidRDefault="00EE1885" w:rsidP="00F951E8">
            <w:pPr>
              <w:rPr>
                <w:b/>
                <w:bCs/>
                <w:lang w:eastAsia="ja-JP"/>
              </w:rPr>
            </w:pPr>
            <w:r w:rsidRPr="00B037E6">
              <w:rPr>
                <w:b/>
                <w:bCs/>
                <w:lang w:eastAsia="ja-JP"/>
              </w:rPr>
              <w:t>Proposal</w:t>
            </w:r>
          </w:p>
        </w:tc>
      </w:tr>
      <w:tr w:rsidR="00EE1885" w:rsidRPr="00B037E6" w14:paraId="60F82248" w14:textId="77777777" w:rsidTr="00F951E8">
        <w:tc>
          <w:tcPr>
            <w:tcW w:w="1555" w:type="dxa"/>
          </w:tcPr>
          <w:p w14:paraId="7923CC0D" w14:textId="77777777" w:rsidR="00EE1885" w:rsidRPr="00B037E6" w:rsidRDefault="00EE1885" w:rsidP="00F951E8">
            <w:pPr>
              <w:rPr>
                <w:rStyle w:val="normaltextrun"/>
              </w:rPr>
            </w:pPr>
            <w:r>
              <w:rPr>
                <w:rStyle w:val="normaltextrun"/>
              </w:rPr>
              <w:t>[14]</w:t>
            </w:r>
          </w:p>
        </w:tc>
        <w:tc>
          <w:tcPr>
            <w:tcW w:w="8074" w:type="dxa"/>
          </w:tcPr>
          <w:p w14:paraId="6D57F8D2" w14:textId="77777777" w:rsidR="00EE1885" w:rsidRPr="00D73D9E" w:rsidRDefault="00EE1885" w:rsidP="00F951E8">
            <w:pPr>
              <w:spacing w:before="240"/>
              <w:rPr>
                <w:b/>
                <w:bCs/>
              </w:rPr>
            </w:pPr>
            <w:r>
              <w:rPr>
                <w:b/>
                <w:bCs/>
                <w:i/>
                <w:iCs/>
                <w:sz w:val="22"/>
                <w:szCs w:val="22"/>
              </w:rPr>
              <w:t xml:space="preserve"> </w:t>
            </w:r>
            <w:r w:rsidRPr="00D73D9E">
              <w:rPr>
                <w:b/>
                <w:bCs/>
              </w:rPr>
              <w:t xml:space="preserve">Proposal </w:t>
            </w:r>
            <w:r>
              <w:rPr>
                <w:b/>
                <w:bCs/>
              </w:rPr>
              <w:t>1</w:t>
            </w:r>
            <w:r w:rsidRPr="00D73D9E">
              <w:rPr>
                <w:b/>
                <w:bCs/>
              </w:rPr>
              <w:t>: Study dependency between the amount of overlapped bandwidth and gap between two consecutive frequency hops</w:t>
            </w:r>
          </w:p>
          <w:p w14:paraId="62F171EB" w14:textId="77777777" w:rsidR="00EE1885" w:rsidRDefault="00EE1885" w:rsidP="00F951E8">
            <w:pPr>
              <w:spacing w:before="240"/>
              <w:jc w:val="both"/>
              <w:rPr>
                <w:b/>
                <w:bCs/>
                <w:i/>
                <w:iCs/>
                <w:sz w:val="22"/>
                <w:szCs w:val="22"/>
              </w:rPr>
            </w:pPr>
          </w:p>
          <w:p w14:paraId="63AC3849" w14:textId="77777777" w:rsidR="00EE1885" w:rsidRPr="00B037E6" w:rsidRDefault="00EE1885" w:rsidP="00F951E8">
            <w:pPr>
              <w:rPr>
                <w:rStyle w:val="normaltextrun"/>
              </w:rPr>
            </w:pPr>
          </w:p>
        </w:tc>
      </w:tr>
      <w:tr w:rsidR="00EE1885" w:rsidRPr="00B037E6" w14:paraId="339A8870" w14:textId="77777777" w:rsidTr="00F951E8">
        <w:tc>
          <w:tcPr>
            <w:tcW w:w="1555" w:type="dxa"/>
          </w:tcPr>
          <w:p w14:paraId="2A48153A" w14:textId="77777777" w:rsidR="00EE1885" w:rsidRPr="00B037E6" w:rsidRDefault="00EE1885" w:rsidP="00F951E8">
            <w:pPr>
              <w:rPr>
                <w:rStyle w:val="normaltextrun"/>
              </w:rPr>
            </w:pPr>
            <w:r>
              <w:rPr>
                <w:rStyle w:val="normaltextrun"/>
              </w:rPr>
              <w:t>[12]</w:t>
            </w:r>
          </w:p>
        </w:tc>
        <w:tc>
          <w:tcPr>
            <w:tcW w:w="8074" w:type="dxa"/>
          </w:tcPr>
          <w:p w14:paraId="2A630938" w14:textId="77777777" w:rsidR="00EE1885" w:rsidRDefault="00EE1885" w:rsidP="00F951E8">
            <w:pPr>
              <w:spacing w:before="240"/>
              <w:jc w:val="both"/>
              <w:rPr>
                <w:b/>
                <w:bCs/>
                <w:i/>
                <w:iCs/>
                <w:sz w:val="22"/>
                <w:szCs w:val="22"/>
              </w:rPr>
            </w:pPr>
            <w:r>
              <w:rPr>
                <w:b/>
                <w:bCs/>
                <w:i/>
                <w:iCs/>
                <w:sz w:val="22"/>
                <w:szCs w:val="22"/>
              </w:rPr>
              <w:t>Proposal 6: Specify the timing offset resulting from the reception of different positioning hops.</w:t>
            </w:r>
          </w:p>
          <w:p w14:paraId="34657732" w14:textId="77777777" w:rsidR="00EE1885" w:rsidRPr="00B037E6" w:rsidRDefault="00EE1885" w:rsidP="00F951E8">
            <w:pPr>
              <w:rPr>
                <w:rStyle w:val="normaltextrun"/>
              </w:rPr>
            </w:pPr>
          </w:p>
        </w:tc>
      </w:tr>
      <w:tr w:rsidR="00EE1885" w:rsidRPr="00B037E6" w14:paraId="1CBCA754" w14:textId="77777777" w:rsidTr="00F951E8">
        <w:tc>
          <w:tcPr>
            <w:tcW w:w="1555" w:type="dxa"/>
          </w:tcPr>
          <w:p w14:paraId="4A711145" w14:textId="77777777" w:rsidR="00EE1885" w:rsidRPr="00B037E6" w:rsidRDefault="00EE1885" w:rsidP="00F951E8">
            <w:pPr>
              <w:rPr>
                <w:rStyle w:val="normaltextrun"/>
              </w:rPr>
            </w:pPr>
            <w:r>
              <w:rPr>
                <w:rStyle w:val="normaltextrun"/>
              </w:rPr>
              <w:t>[8]</w:t>
            </w:r>
          </w:p>
        </w:tc>
        <w:tc>
          <w:tcPr>
            <w:tcW w:w="8074" w:type="dxa"/>
          </w:tcPr>
          <w:p w14:paraId="6EB06313" w14:textId="77777777" w:rsidR="00EE1885" w:rsidRDefault="00EE1885" w:rsidP="00F951E8">
            <w:pPr>
              <w:rPr>
                <w:rStyle w:val="normaltextrun"/>
              </w:rPr>
            </w:pPr>
            <w:r w:rsidRPr="00081F86">
              <w:rPr>
                <w:rStyle w:val="normaltextrun"/>
              </w:rPr>
              <w:t xml:space="preserve">Proposal 2: Introduce two parameters, </w:t>
            </w:r>
            <w:proofErr w:type="spellStart"/>
            <w:r w:rsidRPr="00081F86">
              <w:rPr>
                <w:rStyle w:val="normaltextrun"/>
              </w:rPr>
              <w:t>Tgap</w:t>
            </w:r>
            <w:proofErr w:type="spellEnd"/>
            <w:r w:rsidRPr="00081F86">
              <w:rPr>
                <w:rStyle w:val="normaltextrun"/>
              </w:rPr>
              <w:t xml:space="preserve"> (the time gap between two adjacent hops) and </w:t>
            </w:r>
            <w:proofErr w:type="spellStart"/>
            <w:r w:rsidRPr="00081F86">
              <w:rPr>
                <w:rStyle w:val="normaltextrun"/>
              </w:rPr>
              <w:t>F_ovl</w:t>
            </w:r>
            <w:proofErr w:type="spellEnd"/>
            <w:r w:rsidRPr="00081F86">
              <w:rPr>
                <w:rStyle w:val="normaltextrun"/>
              </w:rPr>
              <w:t xml:space="preserve"> (the overlap resources in frequency domain), to facilitate bandwidth stitching in the frequency hopping operation.</w:t>
            </w:r>
          </w:p>
          <w:p w14:paraId="7FD5B607" w14:textId="77777777" w:rsidR="00EE1885" w:rsidRDefault="00EE1885" w:rsidP="00F951E8">
            <w:pPr>
              <w:rPr>
                <w:rStyle w:val="normaltextrun"/>
              </w:rPr>
            </w:pPr>
          </w:p>
          <w:p w14:paraId="44B51A90" w14:textId="77777777" w:rsidR="00EE1885" w:rsidRDefault="00EE1885" w:rsidP="00F951E8">
            <w:pPr>
              <w:rPr>
                <w:rStyle w:val="normaltextrun"/>
              </w:rPr>
            </w:pPr>
            <w:r w:rsidRPr="00237787">
              <w:rPr>
                <w:rStyle w:val="normaltextrun"/>
              </w:rPr>
              <w:t>Proposal 3: These parameters (</w:t>
            </w:r>
            <w:proofErr w:type="spellStart"/>
            <w:r w:rsidRPr="00237787">
              <w:rPr>
                <w:rStyle w:val="normaltextrun"/>
              </w:rPr>
              <w:t>T_gap</w:t>
            </w:r>
            <w:proofErr w:type="spellEnd"/>
            <w:r w:rsidRPr="00237787">
              <w:rPr>
                <w:rStyle w:val="normaltextrun"/>
              </w:rPr>
              <w:t xml:space="preserve"> and </w:t>
            </w:r>
            <w:proofErr w:type="spellStart"/>
            <w:r w:rsidRPr="00237787">
              <w:rPr>
                <w:rStyle w:val="normaltextrun"/>
              </w:rPr>
              <w:t>F_ovl</w:t>
            </w:r>
            <w:proofErr w:type="spellEnd"/>
            <w:r w:rsidRPr="00237787">
              <w:rPr>
                <w:rStyle w:val="normaltextrun"/>
              </w:rPr>
              <w:t>) can be configured for each measurement occasion or semi-consistent for multiple occasions.</w:t>
            </w:r>
          </w:p>
          <w:p w14:paraId="72C8CF11" w14:textId="77777777" w:rsidR="00EE1885" w:rsidRPr="00B037E6" w:rsidRDefault="00EE1885" w:rsidP="00F951E8">
            <w:pPr>
              <w:rPr>
                <w:rStyle w:val="normaltextrun"/>
              </w:rPr>
            </w:pPr>
          </w:p>
        </w:tc>
      </w:tr>
      <w:tr w:rsidR="00EE1885" w:rsidRPr="00B037E6" w14:paraId="5E300330" w14:textId="77777777" w:rsidTr="00F951E8">
        <w:tc>
          <w:tcPr>
            <w:tcW w:w="1555" w:type="dxa"/>
          </w:tcPr>
          <w:p w14:paraId="0C6C0794" w14:textId="77777777" w:rsidR="00EE1885" w:rsidRPr="00B037E6" w:rsidRDefault="00EE1885" w:rsidP="00F951E8">
            <w:pPr>
              <w:rPr>
                <w:rStyle w:val="normaltextrun"/>
              </w:rPr>
            </w:pPr>
            <w:r>
              <w:rPr>
                <w:rStyle w:val="normaltextrun"/>
              </w:rPr>
              <w:t>[10]</w:t>
            </w:r>
          </w:p>
        </w:tc>
        <w:tc>
          <w:tcPr>
            <w:tcW w:w="8074" w:type="dxa"/>
          </w:tcPr>
          <w:p w14:paraId="276B65E0" w14:textId="77777777" w:rsidR="00EE1885" w:rsidRPr="00B037E6" w:rsidRDefault="00EE1885" w:rsidP="00F951E8">
            <w:pPr>
              <w:rPr>
                <w:rStyle w:val="normaltextrun"/>
              </w:rPr>
            </w:pPr>
            <w:r w:rsidRPr="00093661">
              <w:rPr>
                <w:rStyle w:val="normaltextrun"/>
              </w:rPr>
              <w:t>Proposal 4: a time gap configuration should be considered between hops, FFS the candidate value and applicable condition.</w:t>
            </w:r>
          </w:p>
        </w:tc>
      </w:tr>
      <w:tr w:rsidR="00EE1885" w:rsidRPr="00B037E6" w14:paraId="057F5B3B" w14:textId="77777777" w:rsidTr="00F951E8">
        <w:tc>
          <w:tcPr>
            <w:tcW w:w="1555" w:type="dxa"/>
          </w:tcPr>
          <w:p w14:paraId="72F726D8" w14:textId="77777777" w:rsidR="00EE1885" w:rsidRPr="00B037E6" w:rsidRDefault="00EE1885" w:rsidP="00F951E8">
            <w:pPr>
              <w:rPr>
                <w:rStyle w:val="normaltextrun"/>
              </w:rPr>
            </w:pPr>
            <w:r>
              <w:rPr>
                <w:rStyle w:val="normaltextrun"/>
              </w:rPr>
              <w:t>[22]</w:t>
            </w:r>
          </w:p>
        </w:tc>
        <w:tc>
          <w:tcPr>
            <w:tcW w:w="8074" w:type="dxa"/>
          </w:tcPr>
          <w:p w14:paraId="0E9A2794" w14:textId="77777777" w:rsidR="00EE1885" w:rsidRPr="00BC116D" w:rsidRDefault="00EE1885" w:rsidP="00F951E8">
            <w:pPr>
              <w:contextualSpacing/>
              <w:jc w:val="both"/>
              <w:rPr>
                <w:sz w:val="20"/>
                <w:szCs w:val="20"/>
              </w:rPr>
            </w:pPr>
            <w:r w:rsidRPr="00BC116D">
              <w:rPr>
                <w:b/>
                <w:bCs/>
                <w:sz w:val="20"/>
                <w:szCs w:val="20"/>
              </w:rPr>
              <w:t>Proposal 2-3</w:t>
            </w:r>
            <w:r w:rsidRPr="00BC116D">
              <w:rPr>
                <w:sz w:val="20"/>
                <w:szCs w:val="20"/>
              </w:rPr>
              <w:t>: The suitable UE capability for reception frequency hopping could consider RF retuning time, not the total measurable BW, since it could depend on the DL-PRS structure</w:t>
            </w:r>
          </w:p>
          <w:p w14:paraId="4AED1D06" w14:textId="77777777" w:rsidR="00EE1885" w:rsidRPr="00F52BB0" w:rsidRDefault="00EE1885" w:rsidP="00F951E8">
            <w:pPr>
              <w:rPr>
                <w:rStyle w:val="normaltextrun"/>
              </w:rPr>
            </w:pPr>
          </w:p>
        </w:tc>
      </w:tr>
    </w:tbl>
    <w:p w14:paraId="3BC88CFE" w14:textId="77777777" w:rsidR="00EE1885" w:rsidRPr="00B037E6" w:rsidRDefault="00EE1885" w:rsidP="00EE1885">
      <w:pPr>
        <w:rPr>
          <w:lang w:eastAsia="ja-JP"/>
        </w:rPr>
      </w:pPr>
    </w:p>
    <w:p w14:paraId="0A5A16F1" w14:textId="739104B7" w:rsidR="00EE1885" w:rsidRDefault="00EE1885" w:rsidP="000636BB">
      <w:pPr>
        <w:pStyle w:val="Heading3"/>
        <w:rPr>
          <w:lang w:val="en-US"/>
        </w:rPr>
      </w:pPr>
      <w:r w:rsidRPr="00B037E6">
        <w:rPr>
          <w:lang w:val="en-US"/>
        </w:rPr>
        <w:t>Round 1</w:t>
      </w:r>
    </w:p>
    <w:p w14:paraId="1E3F3D24" w14:textId="77777777" w:rsidR="000636BB" w:rsidRDefault="000636BB" w:rsidP="000636BB">
      <w:pPr>
        <w:rPr>
          <w:lang w:eastAsia="ja-JP"/>
        </w:rPr>
      </w:pPr>
    </w:p>
    <w:p w14:paraId="162231A9" w14:textId="63BDB5E5" w:rsidR="000636BB" w:rsidRDefault="000636BB" w:rsidP="000636BB">
      <w:pPr>
        <w:rPr>
          <w:lang w:eastAsia="ja-JP"/>
        </w:rPr>
      </w:pPr>
      <w:r>
        <w:rPr>
          <w:lang w:eastAsia="ja-JP"/>
        </w:rPr>
        <w:t xml:space="preserve">From the FL perspective, we should delay discussions related to the time gap between hops until RAN4 has responded to the RAN1 LS on switching time. </w:t>
      </w:r>
    </w:p>
    <w:p w14:paraId="6A11C7EE" w14:textId="77777777" w:rsidR="000636BB" w:rsidRPr="000636BB" w:rsidRDefault="000636BB" w:rsidP="000636BB">
      <w:pPr>
        <w:rPr>
          <w:lang w:eastAsia="ja-JP"/>
        </w:rPr>
      </w:pPr>
    </w:p>
    <w:p w14:paraId="3D2EE176" w14:textId="77777777" w:rsidR="00EE1885" w:rsidRPr="000636BB" w:rsidRDefault="00EE1885" w:rsidP="00EE1885">
      <w:pPr>
        <w:rPr>
          <w:b/>
          <w:bCs/>
          <w:lang w:eastAsia="ja-JP"/>
        </w:rPr>
      </w:pPr>
    </w:p>
    <w:p w14:paraId="4A8C3166" w14:textId="77777777" w:rsidR="00EE1885" w:rsidRPr="000636BB" w:rsidRDefault="00EE1885" w:rsidP="00EE1885">
      <w:pPr>
        <w:rPr>
          <w:lang w:eastAsia="ja-JP"/>
        </w:rPr>
      </w:pPr>
    </w:p>
    <w:p w14:paraId="3BEED09E" w14:textId="58D0CD7A" w:rsidR="00EE1885" w:rsidRPr="000636BB" w:rsidRDefault="00EE1885" w:rsidP="000636BB">
      <w:pPr>
        <w:rPr>
          <w:lang w:eastAsia="ja-JP"/>
        </w:rPr>
      </w:pPr>
      <w:r w:rsidRPr="000636BB">
        <w:rPr>
          <w:lang w:eastAsia="ja-JP"/>
        </w:rPr>
        <w:t xml:space="preserve">Comments can be entered in the table below: </w:t>
      </w:r>
      <w:r w:rsidR="000636BB" w:rsidRPr="000636BB">
        <w:rPr>
          <w:lang w:eastAsia="ja-JP"/>
        </w:rPr>
        <w:t xml:space="preserve"> </w:t>
      </w:r>
    </w:p>
    <w:tbl>
      <w:tblPr>
        <w:tblStyle w:val="TableGrid"/>
        <w:tblW w:w="0" w:type="auto"/>
        <w:tblLook w:val="04A0" w:firstRow="1" w:lastRow="0" w:firstColumn="1" w:lastColumn="0" w:noHBand="0" w:noVBand="1"/>
      </w:tblPr>
      <w:tblGrid>
        <w:gridCol w:w="1555"/>
        <w:gridCol w:w="8074"/>
      </w:tblGrid>
      <w:tr w:rsidR="00EE1885" w:rsidRPr="00B037E6" w14:paraId="72BB69B4" w14:textId="77777777" w:rsidTr="00F951E8">
        <w:tc>
          <w:tcPr>
            <w:tcW w:w="1555" w:type="dxa"/>
            <w:shd w:val="clear" w:color="auto" w:fill="D9E2F3" w:themeFill="accent1" w:themeFillTint="33"/>
          </w:tcPr>
          <w:p w14:paraId="53C61956" w14:textId="77777777" w:rsidR="00EE1885" w:rsidRPr="000636BB" w:rsidRDefault="00EE1885" w:rsidP="00F951E8">
            <w:pPr>
              <w:rPr>
                <w:b/>
                <w:bCs/>
                <w:lang w:eastAsia="ja-JP"/>
              </w:rPr>
            </w:pPr>
            <w:r w:rsidRPr="000636BB">
              <w:rPr>
                <w:b/>
                <w:bCs/>
                <w:lang w:eastAsia="ja-JP"/>
              </w:rPr>
              <w:t>Company</w:t>
            </w:r>
          </w:p>
        </w:tc>
        <w:tc>
          <w:tcPr>
            <w:tcW w:w="8074" w:type="dxa"/>
            <w:shd w:val="clear" w:color="auto" w:fill="D9E2F3" w:themeFill="accent1" w:themeFillTint="33"/>
          </w:tcPr>
          <w:p w14:paraId="71C6CD35" w14:textId="77777777" w:rsidR="00EE1885" w:rsidRPr="00B037E6" w:rsidRDefault="00EE1885" w:rsidP="00F951E8">
            <w:pPr>
              <w:rPr>
                <w:b/>
                <w:bCs/>
                <w:lang w:eastAsia="ja-JP"/>
              </w:rPr>
            </w:pPr>
            <w:r w:rsidRPr="000636BB">
              <w:rPr>
                <w:b/>
                <w:bCs/>
                <w:lang w:eastAsia="ja-JP"/>
              </w:rPr>
              <w:t>comment</w:t>
            </w:r>
          </w:p>
        </w:tc>
      </w:tr>
      <w:tr w:rsidR="00EE1885" w:rsidRPr="00B037E6" w14:paraId="06BEDF9F" w14:textId="77777777" w:rsidTr="00F951E8">
        <w:tc>
          <w:tcPr>
            <w:tcW w:w="1555" w:type="dxa"/>
          </w:tcPr>
          <w:p w14:paraId="1AD31D8C" w14:textId="77777777" w:rsidR="00EE1885" w:rsidRPr="00B037E6" w:rsidRDefault="00EE1885" w:rsidP="00F951E8">
            <w:pPr>
              <w:rPr>
                <w:rStyle w:val="normaltextrun"/>
              </w:rPr>
            </w:pPr>
          </w:p>
        </w:tc>
        <w:tc>
          <w:tcPr>
            <w:tcW w:w="8074" w:type="dxa"/>
          </w:tcPr>
          <w:p w14:paraId="302140C7" w14:textId="77777777" w:rsidR="00EE1885" w:rsidRPr="00B037E6" w:rsidRDefault="00EE1885" w:rsidP="00F951E8">
            <w:pPr>
              <w:rPr>
                <w:rStyle w:val="normaltextrun"/>
              </w:rPr>
            </w:pPr>
          </w:p>
        </w:tc>
      </w:tr>
    </w:tbl>
    <w:p w14:paraId="63959B9E" w14:textId="77777777" w:rsidR="00EE1885" w:rsidRPr="00B037E6" w:rsidRDefault="00EE1885" w:rsidP="00EE1885">
      <w:pPr>
        <w:rPr>
          <w:lang w:eastAsia="ja-JP"/>
        </w:rPr>
      </w:pPr>
    </w:p>
    <w:p w14:paraId="41874DB5" w14:textId="77777777" w:rsidR="00EE1885" w:rsidRPr="00B037E6" w:rsidRDefault="00EE1885" w:rsidP="000B0A34">
      <w:pPr>
        <w:rPr>
          <w:lang w:eastAsia="ja-JP"/>
        </w:rPr>
      </w:pPr>
    </w:p>
    <w:p w14:paraId="2526CE7E" w14:textId="7C6A77D1" w:rsidR="00012200" w:rsidRPr="00B037E6" w:rsidRDefault="00012200" w:rsidP="00012200">
      <w:pPr>
        <w:pStyle w:val="Heading2"/>
        <w:rPr>
          <w:lang w:val="en-US"/>
        </w:rPr>
      </w:pPr>
      <w:r>
        <w:t>Hopping pattern</w:t>
      </w:r>
      <w:r w:rsidRPr="00B037E6">
        <w:rPr>
          <w:lang w:val="en-US"/>
        </w:rPr>
        <w:t xml:space="preserve"> </w:t>
      </w:r>
      <w:r w:rsidR="0050563B">
        <w:rPr>
          <w:lang w:val="en-US"/>
        </w:rPr>
        <w:t>[MEDIUM</w:t>
      </w:r>
      <w:r w:rsidRPr="00B037E6">
        <w:rPr>
          <w:lang w:val="en-US"/>
        </w:rPr>
        <w:t>]</w:t>
      </w:r>
    </w:p>
    <w:p w14:paraId="5CCC780F" w14:textId="77777777" w:rsidR="00012200" w:rsidRPr="00B037E6" w:rsidRDefault="00012200" w:rsidP="00012200">
      <w:pPr>
        <w:pStyle w:val="Heading3"/>
        <w:rPr>
          <w:lang w:val="en-US"/>
        </w:rPr>
      </w:pPr>
      <w:r w:rsidRPr="00B037E6">
        <w:rPr>
          <w:lang w:val="en-US"/>
        </w:rPr>
        <w:t>Background</w:t>
      </w:r>
    </w:p>
    <w:p w14:paraId="08866894" w14:textId="77777777" w:rsidR="009E3F03" w:rsidRDefault="009D56C1" w:rsidP="009E3F03">
      <w:pPr>
        <w:jc w:val="both"/>
        <w:rPr>
          <w:lang w:eastAsia="ja-JP"/>
        </w:rPr>
      </w:pPr>
      <w:r w:rsidRPr="00F951E7">
        <w:rPr>
          <w:lang w:eastAsia="ja-JP"/>
        </w:rPr>
        <w:t xml:space="preserve">Multiple companies have discussed the hopping patterns for Rx and Tx </w:t>
      </w:r>
      <w:proofErr w:type="gramStart"/>
      <w:r w:rsidRPr="00F951E7">
        <w:rPr>
          <w:lang w:eastAsia="ja-JP"/>
        </w:rPr>
        <w:t>hopping</w:t>
      </w:r>
      <w:r w:rsidR="00E13232">
        <w:rPr>
          <w:lang w:eastAsia="ja-JP"/>
        </w:rPr>
        <w:t>[</w:t>
      </w:r>
      <w:proofErr w:type="gramEnd"/>
      <w:r w:rsidR="00E13232">
        <w:rPr>
          <w:lang w:eastAsia="ja-JP"/>
        </w:rPr>
        <w:t>8,13,21,3,17]</w:t>
      </w:r>
      <w:r w:rsidRPr="00F951E7">
        <w:rPr>
          <w:lang w:eastAsia="ja-JP"/>
        </w:rPr>
        <w:t xml:space="preserve">. </w:t>
      </w:r>
      <w:r w:rsidR="00284E8C" w:rsidRPr="00F951E7">
        <w:rPr>
          <w:lang w:eastAsia="ja-JP"/>
        </w:rPr>
        <w:t xml:space="preserve">In [8], it is propose to make the hopping pattern reconfigurable. </w:t>
      </w:r>
      <w:r w:rsidR="0007452E" w:rsidRPr="00F951E7">
        <w:rPr>
          <w:lang w:eastAsia="ja-JP"/>
        </w:rPr>
        <w:t xml:space="preserve">In [13] it is proposed to ensure that the overlap between hops is such that the same </w:t>
      </w:r>
      <w:r w:rsidR="00DA4ECE" w:rsidRPr="00F951E7">
        <w:rPr>
          <w:lang w:eastAsia="ja-JP"/>
        </w:rPr>
        <w:t xml:space="preserve">Res are available from the two overlapping hops. </w:t>
      </w:r>
      <w:r w:rsidR="00105C4D" w:rsidRPr="00F951E7">
        <w:rPr>
          <w:lang w:eastAsia="ja-JP"/>
        </w:rPr>
        <w:t>[3] and [</w:t>
      </w:r>
      <w:r w:rsidR="0043085E" w:rsidRPr="00F951E7">
        <w:rPr>
          <w:lang w:eastAsia="ja-JP"/>
        </w:rPr>
        <w:t>17</w:t>
      </w:r>
      <w:r w:rsidR="00F55310" w:rsidRPr="00F951E7">
        <w:rPr>
          <w:lang w:eastAsia="ja-JP"/>
        </w:rPr>
        <w:t xml:space="preserve"> discuss </w:t>
      </w:r>
      <w:r w:rsidR="00A37CA8" w:rsidRPr="00F951E7">
        <w:rPr>
          <w:lang w:eastAsia="ja-JP"/>
        </w:rPr>
        <w:t xml:space="preserve">a diagonal hopping pattern (where two consecutive hops always have an overlap), and [17] propose to also study </w:t>
      </w:r>
      <w:r w:rsidR="00E014DE" w:rsidRPr="00F951E7">
        <w:rPr>
          <w:lang w:eastAsia="ja-JP"/>
        </w:rPr>
        <w:t>hopping where overlap may not always be between consecutive</w:t>
      </w:r>
      <w:r w:rsidR="00002500" w:rsidRPr="00F951E7">
        <w:rPr>
          <w:lang w:eastAsia="ja-JP"/>
        </w:rPr>
        <w:t xml:space="preserve"> hops</w:t>
      </w:r>
      <w:r w:rsidR="00205EA0" w:rsidRPr="00F951E7">
        <w:rPr>
          <w:lang w:eastAsia="ja-JP"/>
        </w:rPr>
        <w:t>.</w:t>
      </w:r>
    </w:p>
    <w:p w14:paraId="28A29F42" w14:textId="77777777" w:rsidR="009E3F03" w:rsidRDefault="009E3F03" w:rsidP="009E3F03">
      <w:pPr>
        <w:jc w:val="both"/>
        <w:rPr>
          <w:lang w:eastAsia="ja-JP"/>
        </w:rPr>
      </w:pPr>
    </w:p>
    <w:p w14:paraId="214F5897" w14:textId="01973306" w:rsidR="001B5A07" w:rsidRDefault="00E13232" w:rsidP="009E3F03">
      <w:pPr>
        <w:jc w:val="both"/>
        <w:rPr>
          <w:lang w:eastAsia="ja-JP"/>
        </w:rPr>
      </w:pPr>
      <w:r>
        <w:rPr>
          <w:lang w:eastAsia="ja-JP"/>
        </w:rPr>
        <w:t xml:space="preserve"> In [7]</w:t>
      </w:r>
      <w:r w:rsidR="001B5A07">
        <w:rPr>
          <w:lang w:eastAsia="ja-JP"/>
        </w:rPr>
        <w:t xml:space="preserve">, it is propose to let the gNB chose between </w:t>
      </w:r>
      <w:r w:rsidR="009E3F03">
        <w:rPr>
          <w:lang w:eastAsia="ja-JP"/>
        </w:rPr>
        <w:t xml:space="preserve">a Redcap-UE only pattern and a pattern suitable to both redcap and non-redcap UEs. </w:t>
      </w:r>
      <w:proofErr w:type="gramStart"/>
      <w:r w:rsidR="009E3F03">
        <w:rPr>
          <w:lang w:eastAsia="ja-JP"/>
        </w:rPr>
        <w:t>however,  this</w:t>
      </w:r>
      <w:proofErr w:type="gramEnd"/>
      <w:r w:rsidR="009E3F03">
        <w:rPr>
          <w:lang w:eastAsia="ja-JP"/>
        </w:rPr>
        <w:t xml:space="preserve"> seem to contradict the </w:t>
      </w:r>
      <w:r w:rsidR="000E4611">
        <w:rPr>
          <w:lang w:eastAsia="ja-JP"/>
        </w:rPr>
        <w:t>following conclusion from the last meeting:</w:t>
      </w:r>
    </w:p>
    <w:p w14:paraId="61E8562B" w14:textId="77777777" w:rsidR="000E4611" w:rsidRDefault="000E4611" w:rsidP="009E3F03">
      <w:pPr>
        <w:jc w:val="both"/>
        <w:rPr>
          <w:lang w:eastAsia="ja-JP"/>
        </w:rPr>
      </w:pPr>
    </w:p>
    <w:tbl>
      <w:tblPr>
        <w:tblStyle w:val="TableGrid"/>
        <w:tblW w:w="0" w:type="auto"/>
        <w:tblLook w:val="04A0" w:firstRow="1" w:lastRow="0" w:firstColumn="1" w:lastColumn="0" w:noHBand="0" w:noVBand="1"/>
      </w:tblPr>
      <w:tblGrid>
        <w:gridCol w:w="9629"/>
      </w:tblGrid>
      <w:tr w:rsidR="00FE26E5" w14:paraId="1017EE91" w14:textId="77777777" w:rsidTr="00FE26E5">
        <w:tc>
          <w:tcPr>
            <w:tcW w:w="9629" w:type="dxa"/>
          </w:tcPr>
          <w:p w14:paraId="0127E19C" w14:textId="77777777" w:rsidR="00FE26E5" w:rsidRPr="004B7805" w:rsidRDefault="00FE26E5" w:rsidP="00FE26E5">
            <w:pPr>
              <w:spacing w:before="120" w:after="120"/>
              <w:rPr>
                <w:rFonts w:eastAsia="Batang"/>
                <w:b/>
                <w:bCs/>
                <w:lang w:val="en-GB" w:eastAsia="ja-JP"/>
              </w:rPr>
            </w:pPr>
            <w:r w:rsidRPr="004B7805">
              <w:rPr>
                <w:rFonts w:eastAsia="Batang"/>
                <w:b/>
                <w:bCs/>
                <w:lang w:val="en-GB" w:eastAsia="ja-JP"/>
              </w:rPr>
              <w:t>Conclusion</w:t>
            </w:r>
          </w:p>
          <w:p w14:paraId="7206C23C" w14:textId="77777777" w:rsidR="00FE26E5" w:rsidRPr="004B7805" w:rsidRDefault="00FE26E5" w:rsidP="00FE26E5">
            <w:pPr>
              <w:rPr>
                <w:rFonts w:eastAsia="Batang"/>
                <w:lang w:val="en-GB" w:eastAsia="x-none"/>
              </w:rPr>
            </w:pPr>
            <w:r w:rsidRPr="004B7805">
              <w:rPr>
                <w:rFonts w:eastAsia="Batang"/>
                <w:bCs/>
                <w:lang w:val="en-GB" w:eastAsia="ja-JP"/>
              </w:rPr>
              <w:t xml:space="preserve">For positioning enhancements for </w:t>
            </w:r>
            <w:proofErr w:type="spellStart"/>
            <w:r w:rsidRPr="004B7805">
              <w:rPr>
                <w:rFonts w:eastAsia="Batang"/>
                <w:bCs/>
                <w:lang w:val="en-GB" w:eastAsia="ja-JP"/>
              </w:rPr>
              <w:t>RedCap</w:t>
            </w:r>
            <w:proofErr w:type="spellEnd"/>
            <w:r w:rsidRPr="004B7805">
              <w:rPr>
                <w:rFonts w:eastAsia="Batang"/>
                <w:bCs/>
                <w:lang w:val="en-GB" w:eastAsia="ja-JP"/>
              </w:rPr>
              <w:t xml:space="preserve"> UEs, o</w:t>
            </w:r>
            <w:proofErr w:type="spellStart"/>
            <w:r w:rsidRPr="004B7805">
              <w:rPr>
                <w:rFonts w:eastAsia="Batang"/>
                <w:bCs/>
                <w:lang w:eastAsia="ja-JP"/>
              </w:rPr>
              <w:t>nly</w:t>
            </w:r>
            <w:proofErr w:type="spellEnd"/>
            <w:r w:rsidRPr="004B7805">
              <w:rPr>
                <w:rFonts w:eastAsia="Batang"/>
                <w:bCs/>
                <w:lang w:eastAsia="ja-JP"/>
              </w:rPr>
              <w:t xml:space="preserve"> Rx frequency hopping </w:t>
            </w:r>
            <w:r w:rsidRPr="004B7805">
              <w:rPr>
                <w:rFonts w:eastAsia="Batang"/>
                <w:bCs/>
                <w:lang w:val="en-GB" w:eastAsia="ja-JP"/>
              </w:rPr>
              <w:t>of the DL PRS</w:t>
            </w:r>
            <w:r w:rsidRPr="004B7805">
              <w:rPr>
                <w:rFonts w:eastAsia="Batang"/>
                <w:bCs/>
                <w:lang w:eastAsia="ja-JP"/>
              </w:rPr>
              <w:t xml:space="preserve"> is supported.</w:t>
            </w:r>
          </w:p>
          <w:p w14:paraId="7A3CF88B" w14:textId="77777777" w:rsidR="00FE26E5" w:rsidRPr="00FE26E5" w:rsidRDefault="00FE26E5" w:rsidP="009E3F03">
            <w:pPr>
              <w:jc w:val="both"/>
              <w:rPr>
                <w:lang w:val="en-GB" w:eastAsia="ja-JP"/>
              </w:rPr>
            </w:pPr>
          </w:p>
        </w:tc>
      </w:tr>
    </w:tbl>
    <w:p w14:paraId="02B246A5" w14:textId="77777777" w:rsidR="00FE26E5" w:rsidRPr="00F951E7" w:rsidRDefault="00FE26E5" w:rsidP="009E3F03">
      <w:pPr>
        <w:jc w:val="both"/>
        <w:rPr>
          <w:lang w:eastAsia="ja-JP"/>
        </w:rPr>
      </w:pPr>
    </w:p>
    <w:p w14:paraId="775E77F4" w14:textId="77777777" w:rsidR="00205EA0" w:rsidRDefault="00205EA0" w:rsidP="00012200">
      <w:pPr>
        <w:jc w:val="both"/>
        <w:rPr>
          <w:highlight w:val="cyan"/>
          <w:lang w:eastAsia="ja-JP"/>
        </w:rPr>
      </w:pPr>
    </w:p>
    <w:p w14:paraId="0B4BBD6E" w14:textId="496A7638" w:rsidR="00012200" w:rsidRPr="00B037E6" w:rsidRDefault="00F951E7" w:rsidP="00012200">
      <w:pPr>
        <w:jc w:val="both"/>
        <w:rPr>
          <w:lang w:eastAsia="ja-JP"/>
        </w:rPr>
      </w:pPr>
      <w:r>
        <w:rPr>
          <w:lang w:eastAsia="ja-JP"/>
        </w:rPr>
        <w:t xml:space="preserve"> </w:t>
      </w:r>
    </w:p>
    <w:p w14:paraId="73AEE685" w14:textId="77777777" w:rsidR="00012200" w:rsidRPr="00B037E6" w:rsidRDefault="00012200" w:rsidP="00012200">
      <w:pPr>
        <w:rPr>
          <w:lang w:eastAsia="ja-JP"/>
        </w:rPr>
      </w:pPr>
    </w:p>
    <w:tbl>
      <w:tblPr>
        <w:tblStyle w:val="TableGrid"/>
        <w:tblW w:w="0" w:type="auto"/>
        <w:tblLook w:val="04A0" w:firstRow="1" w:lastRow="0" w:firstColumn="1" w:lastColumn="0" w:noHBand="0" w:noVBand="1"/>
      </w:tblPr>
      <w:tblGrid>
        <w:gridCol w:w="1555"/>
        <w:gridCol w:w="8074"/>
      </w:tblGrid>
      <w:tr w:rsidR="00012200" w:rsidRPr="00A21979" w14:paraId="420F9BA6" w14:textId="77777777" w:rsidTr="00F951E8">
        <w:tc>
          <w:tcPr>
            <w:tcW w:w="1555" w:type="dxa"/>
            <w:shd w:val="clear" w:color="auto" w:fill="D9E2F3" w:themeFill="accent1" w:themeFillTint="33"/>
          </w:tcPr>
          <w:p w14:paraId="17CE7A0D" w14:textId="77777777" w:rsidR="00012200" w:rsidRPr="00A21979" w:rsidRDefault="00012200" w:rsidP="00F951E8">
            <w:pPr>
              <w:rPr>
                <w:b/>
                <w:bCs/>
                <w:lang w:eastAsia="ja-JP"/>
              </w:rPr>
            </w:pPr>
            <w:r w:rsidRPr="00A21979">
              <w:rPr>
                <w:b/>
                <w:bCs/>
                <w:lang w:eastAsia="ja-JP"/>
              </w:rPr>
              <w:t>Company</w:t>
            </w:r>
          </w:p>
        </w:tc>
        <w:tc>
          <w:tcPr>
            <w:tcW w:w="8074" w:type="dxa"/>
            <w:shd w:val="clear" w:color="auto" w:fill="D9E2F3" w:themeFill="accent1" w:themeFillTint="33"/>
          </w:tcPr>
          <w:p w14:paraId="672CF067" w14:textId="77777777" w:rsidR="00012200" w:rsidRPr="00A21979" w:rsidRDefault="00012200" w:rsidP="00F951E8">
            <w:pPr>
              <w:rPr>
                <w:b/>
                <w:bCs/>
                <w:lang w:eastAsia="ja-JP"/>
              </w:rPr>
            </w:pPr>
            <w:r w:rsidRPr="00A21979">
              <w:rPr>
                <w:b/>
                <w:bCs/>
                <w:lang w:eastAsia="ja-JP"/>
              </w:rPr>
              <w:t>Proposal</w:t>
            </w:r>
          </w:p>
        </w:tc>
      </w:tr>
      <w:tr w:rsidR="00012200" w:rsidRPr="00903A63" w14:paraId="2A6FF6F6" w14:textId="77777777" w:rsidTr="00F951E8">
        <w:tc>
          <w:tcPr>
            <w:tcW w:w="1555" w:type="dxa"/>
          </w:tcPr>
          <w:p w14:paraId="6BD30F49" w14:textId="0CA68EC3" w:rsidR="00012200" w:rsidRPr="00903A63" w:rsidRDefault="00DA10AC" w:rsidP="00F951E8">
            <w:pPr>
              <w:rPr>
                <w:rStyle w:val="normaltextrun"/>
              </w:rPr>
            </w:pPr>
            <w:r w:rsidRPr="00903A63">
              <w:rPr>
                <w:rStyle w:val="normaltextrun"/>
              </w:rPr>
              <w:t>[8]</w:t>
            </w:r>
          </w:p>
        </w:tc>
        <w:tc>
          <w:tcPr>
            <w:tcW w:w="8074" w:type="dxa"/>
          </w:tcPr>
          <w:p w14:paraId="1AFE5783" w14:textId="1A15A6BC" w:rsidR="00012200" w:rsidRPr="00903A63" w:rsidRDefault="00865B8C" w:rsidP="002F3D06">
            <w:pPr>
              <w:spacing w:before="240"/>
              <w:jc w:val="both"/>
              <w:rPr>
                <w:rStyle w:val="normaltextrun"/>
              </w:rPr>
            </w:pPr>
            <w:r w:rsidRPr="00903A63">
              <w:rPr>
                <w:rStyle w:val="normaltextrun"/>
              </w:rPr>
              <w:t>Proposal 4: Further study whether the frequency hopping pattern is fixed or reconfigurable.</w:t>
            </w:r>
          </w:p>
        </w:tc>
      </w:tr>
      <w:tr w:rsidR="00012200" w:rsidRPr="00903A63" w14:paraId="775A0695" w14:textId="77777777" w:rsidTr="00F951E8">
        <w:tc>
          <w:tcPr>
            <w:tcW w:w="1555" w:type="dxa"/>
          </w:tcPr>
          <w:p w14:paraId="246201F4" w14:textId="47774E74" w:rsidR="00012200" w:rsidRPr="00903A63" w:rsidRDefault="00586AE2" w:rsidP="00F951E8">
            <w:pPr>
              <w:rPr>
                <w:rStyle w:val="normaltextrun"/>
              </w:rPr>
            </w:pPr>
            <w:r w:rsidRPr="00903A63">
              <w:rPr>
                <w:rStyle w:val="normaltextrun"/>
              </w:rPr>
              <w:t>[13]</w:t>
            </w:r>
          </w:p>
        </w:tc>
        <w:tc>
          <w:tcPr>
            <w:tcW w:w="8074" w:type="dxa"/>
          </w:tcPr>
          <w:p w14:paraId="2F06608B" w14:textId="77777777" w:rsidR="00D95C8C" w:rsidRPr="00903A63" w:rsidRDefault="00D95C8C" w:rsidP="00D95C8C">
            <w:pPr>
              <w:widowControl w:val="0"/>
              <w:snapToGrid w:val="0"/>
              <w:spacing w:beforeLines="50" w:before="120" w:afterLines="50" w:after="120"/>
              <w:rPr>
                <w:rFonts w:eastAsiaTheme="minorEastAsia"/>
              </w:rPr>
            </w:pPr>
            <w:r w:rsidRPr="00903A63">
              <w:rPr>
                <w:rFonts w:eastAsia="SimSun"/>
                <w:kern w:val="2"/>
              </w:rPr>
              <w:t xml:space="preserve">Proposal 9: </w:t>
            </w:r>
            <w:r w:rsidRPr="00903A63">
              <w:rPr>
                <w:kern w:val="2"/>
              </w:rPr>
              <w:t>In the overlapping PRB(s), support SRS transmission with comb size 1 for effective estimation of phase rotation.</w:t>
            </w:r>
          </w:p>
          <w:p w14:paraId="5EF1A529" w14:textId="77777777" w:rsidR="00012200" w:rsidRPr="00903A63" w:rsidRDefault="00012200" w:rsidP="00D95C8C">
            <w:pPr>
              <w:rPr>
                <w:rStyle w:val="normaltextrun"/>
              </w:rPr>
            </w:pPr>
          </w:p>
        </w:tc>
      </w:tr>
      <w:tr w:rsidR="00012200" w:rsidRPr="00903A63" w14:paraId="441C37FD" w14:textId="77777777" w:rsidTr="00F951E8">
        <w:tc>
          <w:tcPr>
            <w:tcW w:w="1555" w:type="dxa"/>
          </w:tcPr>
          <w:p w14:paraId="53BB8986" w14:textId="45A39EEE" w:rsidR="00012200" w:rsidRPr="00A21979" w:rsidRDefault="007569D9" w:rsidP="00F951E8">
            <w:pPr>
              <w:rPr>
                <w:rStyle w:val="normaltextrun"/>
              </w:rPr>
            </w:pPr>
            <w:r w:rsidRPr="00A21979">
              <w:rPr>
                <w:lang w:eastAsia="ja-JP"/>
              </w:rPr>
              <w:t>[21]</w:t>
            </w:r>
          </w:p>
        </w:tc>
        <w:tc>
          <w:tcPr>
            <w:tcW w:w="8074" w:type="dxa"/>
          </w:tcPr>
          <w:p w14:paraId="5FE08851" w14:textId="77777777" w:rsidR="008F4E65" w:rsidRPr="00903A63" w:rsidRDefault="008F4E65" w:rsidP="008F4E65">
            <w:pPr>
              <w:rPr>
                <w:strike/>
              </w:rPr>
            </w:pPr>
            <w:r w:rsidRPr="00A21979">
              <w:t>Proposal 2: For UE-assisted Redcap positioning, bandwidth overlap between the adjacent frequency hops should be supported.</w:t>
            </w:r>
          </w:p>
          <w:p w14:paraId="5C97BC35" w14:textId="0E2FEE95" w:rsidR="00634468" w:rsidRPr="00903A63" w:rsidRDefault="00634468" w:rsidP="00F951E8">
            <w:pPr>
              <w:rPr>
                <w:rStyle w:val="normaltextrun"/>
              </w:rPr>
            </w:pPr>
          </w:p>
        </w:tc>
      </w:tr>
      <w:tr w:rsidR="00634468" w:rsidRPr="00903A63" w14:paraId="1F314D58" w14:textId="77777777" w:rsidTr="00F951E8">
        <w:tc>
          <w:tcPr>
            <w:tcW w:w="1555" w:type="dxa"/>
          </w:tcPr>
          <w:p w14:paraId="49766604" w14:textId="6D372491" w:rsidR="00634468" w:rsidRPr="00903A63" w:rsidRDefault="00F25A77" w:rsidP="00F951E8">
            <w:pPr>
              <w:rPr>
                <w:rStyle w:val="normaltextrun"/>
              </w:rPr>
            </w:pPr>
            <w:r w:rsidRPr="00903A63">
              <w:rPr>
                <w:rStyle w:val="normaltextrun"/>
              </w:rPr>
              <w:t>[3]</w:t>
            </w:r>
          </w:p>
        </w:tc>
        <w:tc>
          <w:tcPr>
            <w:tcW w:w="8074" w:type="dxa"/>
          </w:tcPr>
          <w:p w14:paraId="0E97C655" w14:textId="4A91E037" w:rsidR="005A4E57" w:rsidRPr="00903A63" w:rsidRDefault="005045AD" w:rsidP="005045AD">
            <w:pPr>
              <w:pStyle w:val="BodyText"/>
              <w:spacing w:line="260" w:lineRule="exact"/>
              <w:rPr>
                <w:rFonts w:eastAsiaTheme="minorEastAsia"/>
              </w:rPr>
            </w:pPr>
            <w:r w:rsidRPr="00903A63">
              <w:rPr>
                <w:rFonts w:eastAsiaTheme="minorEastAsia"/>
              </w:rPr>
              <w:t>Proposal 1:</w:t>
            </w:r>
          </w:p>
          <w:p w14:paraId="6FA0670B" w14:textId="77777777" w:rsidR="005A4E57" w:rsidRPr="00903A63" w:rsidRDefault="005A4E57" w:rsidP="005A4E57">
            <w:pPr>
              <w:pStyle w:val="BodyText"/>
              <w:numPr>
                <w:ilvl w:val="0"/>
                <w:numId w:val="33"/>
              </w:numPr>
              <w:spacing w:line="260" w:lineRule="exact"/>
              <w:rPr>
                <w:rFonts w:eastAsiaTheme="minorEastAsia"/>
              </w:rPr>
            </w:pPr>
            <w:r w:rsidRPr="00903A63">
              <w:rPr>
                <w:rFonts w:eastAsiaTheme="minorEastAsia"/>
              </w:rPr>
              <w:t>Regarding frequency hopping pattern for RedCap positioning, the diagonal hopping pattern is supported.</w:t>
            </w:r>
          </w:p>
          <w:p w14:paraId="2AAEED1F" w14:textId="77777777" w:rsidR="005045AD" w:rsidRPr="00903A63" w:rsidRDefault="005045AD" w:rsidP="005045AD">
            <w:pPr>
              <w:rPr>
                <w:rStyle w:val="normaltextrun"/>
              </w:rPr>
            </w:pPr>
            <w:r w:rsidRPr="00903A63">
              <w:rPr>
                <w:rStyle w:val="normaltextrun"/>
              </w:rPr>
              <w:t>Proposal 3:</w:t>
            </w:r>
            <w:r w:rsidRPr="00903A63">
              <w:rPr>
                <w:rStyle w:val="normaltextrun"/>
              </w:rPr>
              <w:tab/>
            </w:r>
          </w:p>
          <w:p w14:paraId="5E348077" w14:textId="13CB7929" w:rsidR="00634468" w:rsidRPr="00903A63" w:rsidRDefault="005045AD" w:rsidP="005045AD">
            <w:pPr>
              <w:rPr>
                <w:rStyle w:val="normaltextrun"/>
              </w:rPr>
            </w:pPr>
            <w:r w:rsidRPr="00903A63">
              <w:rPr>
                <w:rStyle w:val="normaltextrun"/>
              </w:rPr>
              <w:t>•</w:t>
            </w:r>
            <w:r w:rsidRPr="00903A63">
              <w:rPr>
                <w:rStyle w:val="normaltextrun"/>
              </w:rPr>
              <w:tab/>
              <w:t>For channel stitching of the symbols from different hops, the same comb size and RE offset should be supported</w:t>
            </w:r>
          </w:p>
        </w:tc>
      </w:tr>
      <w:tr w:rsidR="00012200" w:rsidRPr="00903A63" w14:paraId="6D69F815" w14:textId="77777777" w:rsidTr="00F951E8">
        <w:tc>
          <w:tcPr>
            <w:tcW w:w="1555" w:type="dxa"/>
          </w:tcPr>
          <w:p w14:paraId="099CAC9F" w14:textId="4528AB73" w:rsidR="00012200" w:rsidRPr="00903A63" w:rsidRDefault="005A5973" w:rsidP="00F951E8">
            <w:pPr>
              <w:rPr>
                <w:rStyle w:val="normaltextrun"/>
              </w:rPr>
            </w:pPr>
            <w:r w:rsidRPr="00903A63">
              <w:rPr>
                <w:rStyle w:val="normaltextrun"/>
              </w:rPr>
              <w:t>[17]</w:t>
            </w:r>
          </w:p>
        </w:tc>
        <w:tc>
          <w:tcPr>
            <w:tcW w:w="8074" w:type="dxa"/>
          </w:tcPr>
          <w:p w14:paraId="7D446FA5" w14:textId="77777777" w:rsidR="00486998" w:rsidRPr="00903A63" w:rsidRDefault="00486998" w:rsidP="00486998">
            <w:r w:rsidRPr="00903A63">
              <w:t>Proposal 7: Study further at least the following two options for the SRS frequency hopping pattern:</w:t>
            </w:r>
          </w:p>
          <w:p w14:paraId="457C0713" w14:textId="77777777" w:rsidR="00486998" w:rsidRPr="00903A63" w:rsidRDefault="00486998" w:rsidP="00486998">
            <w:pPr>
              <w:pStyle w:val="ListParagraph"/>
              <w:numPr>
                <w:ilvl w:val="0"/>
                <w:numId w:val="32"/>
              </w:numPr>
              <w:contextualSpacing/>
              <w:jc w:val="both"/>
              <w:rPr>
                <w:rFonts w:ascii="Times New Roman" w:hAnsi="Times New Roman"/>
                <w:sz w:val="24"/>
              </w:rPr>
            </w:pPr>
            <w:r w:rsidRPr="00903A63">
              <w:rPr>
                <w:rFonts w:ascii="Times New Roman" w:hAnsi="Times New Roman"/>
                <w:sz w:val="24"/>
              </w:rPr>
              <w:lastRenderedPageBreak/>
              <w:t xml:space="preserve">Option 1: Use the current hopping formula of SRS as a starting point and update it such that there can be frequency domain overlap over 2 hops that are adjacent in frequency. </w:t>
            </w:r>
          </w:p>
          <w:p w14:paraId="422840BD" w14:textId="5B0CF658" w:rsidR="00486998" w:rsidRPr="00903A63" w:rsidRDefault="00486998" w:rsidP="00486998">
            <w:pPr>
              <w:pStyle w:val="ListParagraph"/>
              <w:numPr>
                <w:ilvl w:val="1"/>
                <w:numId w:val="32"/>
              </w:numPr>
              <w:contextualSpacing/>
              <w:jc w:val="both"/>
              <w:rPr>
                <w:rFonts w:ascii="Times New Roman" w:hAnsi="Times New Roman"/>
                <w:sz w:val="24"/>
              </w:rPr>
            </w:pPr>
            <w:r w:rsidRPr="00903A63">
              <w:rPr>
                <w:rFonts w:ascii="Times New Roman" w:hAnsi="Times New Roman"/>
                <w:sz w:val="24"/>
              </w:rPr>
              <w:t xml:space="preserve">Example of the update in the frequency-domain starting position </w:t>
            </w:r>
            <m:oMath>
              <m:sSubSup>
                <m:sSubSupPr>
                  <m:ctrlPr>
                    <w:rPr>
                      <w:rFonts w:ascii="Cambria Math" w:hAnsi="Cambria Math"/>
                      <w:sz w:val="24"/>
                    </w:rPr>
                  </m:ctrlPr>
                </m:sSubSupPr>
                <m:e>
                  <m:r>
                    <m:rPr>
                      <m:sty m:val="p"/>
                    </m:rPr>
                    <w:rPr>
                      <w:rFonts w:ascii="Cambria Math" w:hAnsi="Cambria Math"/>
                      <w:sz w:val="24"/>
                    </w:rPr>
                    <m:t>k</m:t>
                  </m:r>
                </m:e>
                <m:sub>
                  <m:r>
                    <m:rPr>
                      <m:sty m:val="p"/>
                    </m:rPr>
                    <w:rPr>
                      <w:rFonts w:ascii="Cambria Math" w:hAnsi="Cambria Math"/>
                      <w:sz w:val="24"/>
                    </w:rPr>
                    <m:t>0</m:t>
                  </m:r>
                </m:sub>
                <m:sup>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p</m:t>
                      </m:r>
                    </m:e>
                    <m:sub>
                      <m:r>
                        <m:rPr>
                          <m:sty m:val="p"/>
                        </m:rPr>
                        <w:rPr>
                          <w:rFonts w:ascii="Cambria Math" w:hAnsi="Cambria Math"/>
                          <w:sz w:val="24"/>
                        </w:rPr>
                        <m:t>i</m:t>
                      </m:r>
                    </m:sub>
                  </m:sSub>
                  <m:r>
                    <m:rPr>
                      <m:sty m:val="p"/>
                    </m:rPr>
                    <w:rPr>
                      <w:rFonts w:ascii="Cambria Math" w:hAnsi="Cambria Math"/>
                      <w:sz w:val="24"/>
                    </w:rPr>
                    <m:t>)</m:t>
                  </m:r>
                </m:sup>
              </m:sSubSup>
            </m:oMath>
            <w:r w:rsidRPr="00903A63">
              <w:rPr>
                <w:rFonts w:ascii="Times New Roman" w:hAnsi="Times New Roman"/>
                <w:sz w:val="24"/>
              </w:rPr>
              <w:t xml:space="preserve"> : </w:t>
            </w:r>
          </w:p>
          <w:p w14:paraId="1D486E86" w14:textId="11017A83" w:rsidR="00486998" w:rsidRPr="00903A63" w:rsidRDefault="00000000" w:rsidP="00486998">
            <m:oMathPara>
              <m:oMathParaPr>
                <m:jc m:val="centerGroup"/>
              </m:oMathParaPr>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e>
                    </m:acc>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sub>
                  <m:sup>
                    <m:sSub>
                      <m:sSubPr>
                        <m:ctrlPr>
                          <w:rPr>
                            <w:rFonts w:ascii="Cambria Math" w:hAnsi="Cambria Math"/>
                          </w:rPr>
                        </m:ctrlPr>
                      </m:sSubPr>
                      <m:e>
                        <m:r>
                          <m:rPr>
                            <m:sty m:val="p"/>
                          </m:rPr>
                          <w:rPr>
                            <w:rFonts w:ascii="Cambria Math" w:hAnsi="Cambria Math"/>
                          </w:rPr>
                          <m:t>B</m:t>
                        </m:r>
                      </m:e>
                      <m:sub>
                        <m:r>
                          <m:rPr>
                            <m:nor/>
                          </m:rPr>
                          <m:t>SRS</m:t>
                        </m:r>
                      </m:sub>
                    </m:sSub>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nor/>
                          </m:rPr>
                          <m:t>TC</m:t>
                        </m:r>
                      </m:sub>
                    </m:sSub>
                    <m:sSubSup>
                      <m:sSubSupPr>
                        <m:ctrlPr>
                          <w:rPr>
                            <w:rFonts w:ascii="Cambria Math" w:hAnsi="Cambria Math"/>
                          </w:rPr>
                        </m:ctrlPr>
                      </m:sSubSupPr>
                      <m:e>
                        <m:r>
                          <m:rPr>
                            <m:sty m:val="p"/>
                          </m:rPr>
                          <w:rPr>
                            <w:rFonts w:ascii="Cambria Math" w:hAnsi="Cambria Math"/>
                          </w:rPr>
                          <m:t>M</m:t>
                        </m:r>
                      </m:e>
                      <m:sub>
                        <m:r>
                          <m:rPr>
                            <m:nor/>
                          </m:rPr>
                          <m:t>sc</m:t>
                        </m:r>
                        <m:r>
                          <m:rPr>
                            <m:sty m:val="p"/>
                          </m:rPr>
                          <w:rPr>
                            <w:rFonts w:ascii="Cambria Math" w:hAnsi="Cambria Math"/>
                          </w:rPr>
                          <m:t>,b</m:t>
                        </m:r>
                      </m:sub>
                      <m:sup>
                        <m:r>
                          <m:rPr>
                            <m:nor/>
                          </m:rPr>
                          <m:t>SRS</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overlap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=b+1</m:t>
                        </m:r>
                      </m:sub>
                      <m:sup>
                        <m:sSub>
                          <m:sSubPr>
                            <m:ctrlPr>
                              <w:rPr>
                                <w:rFonts w:ascii="Cambria Math" w:hAnsi="Cambria Math"/>
                              </w:rPr>
                            </m:ctrlPr>
                          </m:sSubPr>
                          <m:e>
                            <m:r>
                              <m:rPr>
                                <m:sty m:val="p"/>
                              </m:rPr>
                              <w:rPr>
                                <w:rFonts w:ascii="Cambria Math" w:hAnsi="Cambria Math"/>
                              </w:rPr>
                              <m:t>B</m:t>
                            </m:r>
                          </m:e>
                          <m:sub>
                            <m:r>
                              <m:rPr>
                                <m:sty m:val="p"/>
                              </m:rPr>
                              <w:rPr>
                                <w:rFonts w:ascii="Cambria Math" w:hAnsi="Cambria Math"/>
                              </w:rPr>
                              <m:t>SRS</m:t>
                            </m:r>
                          </m:sub>
                        </m:sSub>
                      </m:sup>
                      <m:e>
                        <m:sSub>
                          <m:sSubPr>
                            <m:ctrlPr>
                              <w:rPr>
                                <w:rFonts w:ascii="Cambria Math" w:hAnsi="Cambria Math"/>
                              </w:rPr>
                            </m:ctrlPr>
                          </m:sSubPr>
                          <m:e>
                            <m:r>
                              <m:rPr>
                                <m:sty m:val="p"/>
                              </m:rPr>
                              <w:rPr>
                                <w:rFonts w:ascii="Cambria Math" w:hAnsi="Cambria Math"/>
                              </w:rPr>
                              <m:t>N</m:t>
                            </m:r>
                          </m:e>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sub>
                        </m:sSub>
                      </m:e>
                    </m:nary>
                    <m:r>
                      <m:rPr>
                        <m:sty m:val="p"/>
                      </m:rPr>
                      <w:rPr>
                        <w:rFonts w:ascii="Cambria Math" w:hAnsi="Cambria Math"/>
                      </w:rPr>
                      <m:t>)</m:t>
                    </m:r>
                  </m:e>
                </m:nary>
              </m:oMath>
            </m:oMathPara>
          </w:p>
          <w:p w14:paraId="7EC4D8AD" w14:textId="77777777" w:rsidR="00486998" w:rsidRPr="00903A63" w:rsidRDefault="00486998" w:rsidP="00486998">
            <w:pPr>
              <w:pStyle w:val="ListParagraph"/>
              <w:numPr>
                <w:ilvl w:val="0"/>
                <w:numId w:val="32"/>
              </w:numPr>
              <w:contextualSpacing/>
              <w:jc w:val="both"/>
              <w:rPr>
                <w:rFonts w:ascii="Times New Roman" w:hAnsi="Times New Roman"/>
                <w:sz w:val="24"/>
              </w:rPr>
            </w:pPr>
            <w:r w:rsidRPr="00903A63">
              <w:rPr>
                <w:rFonts w:ascii="Times New Roman" w:hAnsi="Times New Roman"/>
                <w:sz w:val="24"/>
              </w:rPr>
              <w:t xml:space="preserve">Option 2: Use a staircase-like hopping formula with a parameter that controls the amount of overlap of frequency domain adjacent hops. </w:t>
            </w:r>
          </w:p>
          <w:p w14:paraId="5A96FCB8" w14:textId="77777777" w:rsidR="00012200" w:rsidRPr="00903A63" w:rsidRDefault="00012200" w:rsidP="00486998">
            <w:pPr>
              <w:rPr>
                <w:rStyle w:val="normaltextrun"/>
                <w:lang w:val="x-none"/>
              </w:rPr>
            </w:pPr>
          </w:p>
        </w:tc>
      </w:tr>
      <w:tr w:rsidR="005045AD" w:rsidRPr="00903A63" w14:paraId="55680D23" w14:textId="77777777" w:rsidTr="00F951E8">
        <w:tc>
          <w:tcPr>
            <w:tcW w:w="1555" w:type="dxa"/>
          </w:tcPr>
          <w:p w14:paraId="155F2449" w14:textId="46303D04" w:rsidR="005045AD" w:rsidRPr="00903A63" w:rsidRDefault="00403C59" w:rsidP="005045AD">
            <w:pPr>
              <w:rPr>
                <w:rStyle w:val="normaltextrun"/>
              </w:rPr>
            </w:pPr>
            <w:r w:rsidRPr="00903A63">
              <w:rPr>
                <w:rStyle w:val="normaltextrun"/>
              </w:rPr>
              <w:lastRenderedPageBreak/>
              <w:t>[7]</w:t>
            </w:r>
          </w:p>
        </w:tc>
        <w:tc>
          <w:tcPr>
            <w:tcW w:w="8074" w:type="dxa"/>
          </w:tcPr>
          <w:p w14:paraId="3F41FD90" w14:textId="77777777" w:rsidR="00717F3D" w:rsidRPr="00903A63" w:rsidRDefault="00717F3D" w:rsidP="00717F3D">
            <w:pPr>
              <w:spacing w:before="240"/>
              <w:jc w:val="both"/>
            </w:pPr>
            <w:r w:rsidRPr="00903A63">
              <w:t>Proposal 1</w:t>
            </w:r>
          </w:p>
          <w:p w14:paraId="61A94A7D" w14:textId="77777777" w:rsidR="00717F3D" w:rsidRPr="00903A63" w:rsidRDefault="00717F3D" w:rsidP="00717F3D">
            <w:pPr>
              <w:numPr>
                <w:ilvl w:val="0"/>
                <w:numId w:val="37"/>
              </w:numPr>
              <w:spacing w:before="60"/>
              <w:ind w:left="288" w:hanging="288"/>
              <w:jc w:val="both"/>
            </w:pPr>
            <w:r w:rsidRPr="00903A63">
              <w:t xml:space="preserve">For DL PRS for RedCap UEs, </w:t>
            </w:r>
            <w:r w:rsidRPr="00903A63">
              <w:rPr>
                <w:lang w:val="en-GB" w:eastAsia="x-none"/>
              </w:rPr>
              <w:t xml:space="preserve">detailed frequency hopping pattern for the reception of DL PRS across different </w:t>
            </w:r>
            <w:proofErr w:type="spellStart"/>
            <w:r w:rsidRPr="00903A63">
              <w:rPr>
                <w:lang w:val="en-GB" w:eastAsia="x-none"/>
              </w:rPr>
              <w:t>subbands</w:t>
            </w:r>
            <w:proofErr w:type="spellEnd"/>
            <w:r w:rsidRPr="00903A63">
              <w:rPr>
                <w:lang w:val="en-GB" w:eastAsia="x-none"/>
              </w:rPr>
              <w:t xml:space="preserve"> is defined.  </w:t>
            </w:r>
          </w:p>
          <w:p w14:paraId="369B7AB2" w14:textId="77777777" w:rsidR="00717F3D" w:rsidRPr="00903A63" w:rsidRDefault="00717F3D" w:rsidP="00717F3D">
            <w:pPr>
              <w:numPr>
                <w:ilvl w:val="0"/>
                <w:numId w:val="37"/>
              </w:numPr>
              <w:spacing w:before="60"/>
              <w:ind w:left="288" w:hanging="288"/>
              <w:jc w:val="both"/>
            </w:pPr>
            <w:r w:rsidRPr="00903A63">
              <w:t>gNB may choose between the option of transmitting a single common DL PRS that may be received by RedCap and non-RedCap UEs and the option of transmitting DL PRS for RedCap UEs separate from that for non-RedCap UEs.</w:t>
            </w:r>
          </w:p>
          <w:p w14:paraId="7DFFB24C" w14:textId="45C75672" w:rsidR="005045AD" w:rsidRPr="00903A63" w:rsidRDefault="005045AD" w:rsidP="005045AD">
            <w:pPr>
              <w:rPr>
                <w:rStyle w:val="normaltextrun"/>
              </w:rPr>
            </w:pPr>
          </w:p>
        </w:tc>
      </w:tr>
    </w:tbl>
    <w:p w14:paraId="7B6E5CE4" w14:textId="77777777" w:rsidR="00012200" w:rsidRPr="00B037E6" w:rsidRDefault="00012200" w:rsidP="00012200">
      <w:pPr>
        <w:rPr>
          <w:lang w:eastAsia="ja-JP"/>
        </w:rPr>
      </w:pPr>
    </w:p>
    <w:p w14:paraId="53EE84F9" w14:textId="77777777" w:rsidR="00012200" w:rsidRPr="00B037E6" w:rsidRDefault="00012200" w:rsidP="00012200">
      <w:pPr>
        <w:pStyle w:val="Heading3"/>
        <w:rPr>
          <w:lang w:val="en-US"/>
        </w:rPr>
      </w:pPr>
      <w:r w:rsidRPr="00B037E6">
        <w:rPr>
          <w:lang w:val="en-US"/>
        </w:rPr>
        <w:t>Round 1</w:t>
      </w:r>
    </w:p>
    <w:p w14:paraId="63189DB0" w14:textId="6B5676BF" w:rsidR="00012200" w:rsidRDefault="00012200" w:rsidP="00181B52">
      <w:pPr>
        <w:rPr>
          <w:lang w:eastAsia="ja-JP"/>
        </w:rPr>
      </w:pPr>
      <w:r>
        <w:rPr>
          <w:lang w:eastAsia="ja-JP"/>
        </w:rPr>
        <w:t xml:space="preserve"> </w:t>
      </w:r>
      <w:r w:rsidR="00181B52">
        <w:rPr>
          <w:lang w:eastAsia="ja-JP"/>
        </w:rPr>
        <w:t xml:space="preserve"> </w:t>
      </w:r>
    </w:p>
    <w:p w14:paraId="4B4D4D81" w14:textId="0A9470F1" w:rsidR="00181B52" w:rsidRDefault="005360F7" w:rsidP="00181B52">
      <w:pPr>
        <w:rPr>
          <w:lang w:eastAsia="ja-JP"/>
        </w:rPr>
      </w:pPr>
      <w:r>
        <w:rPr>
          <w:lang w:eastAsia="ja-JP"/>
        </w:rPr>
        <w:t xml:space="preserve">It seems that at least the principle of overlap between consecutive hops is agreeable, with further discussion </w:t>
      </w:r>
      <w:r w:rsidR="001A7EEF">
        <w:rPr>
          <w:lang w:eastAsia="ja-JP"/>
        </w:rPr>
        <w:t xml:space="preserve">on how exactly to configure the hopping pattern for the SRS to be decided later. </w:t>
      </w:r>
    </w:p>
    <w:p w14:paraId="324D8139" w14:textId="77777777" w:rsidR="001A7EEF" w:rsidRDefault="001A7EEF" w:rsidP="00181B52">
      <w:pPr>
        <w:rPr>
          <w:lang w:eastAsia="ja-JP"/>
        </w:rPr>
      </w:pPr>
    </w:p>
    <w:p w14:paraId="75F50226" w14:textId="77777777" w:rsidR="00903A63" w:rsidRPr="00B037E6" w:rsidRDefault="00903A63" w:rsidP="00903A63">
      <w:pPr>
        <w:rPr>
          <w:lang w:eastAsia="ja-JP"/>
        </w:rPr>
      </w:pPr>
      <w:r w:rsidRPr="00B037E6">
        <w:rPr>
          <w:b/>
          <w:bCs/>
          <w:lang w:eastAsia="ja-JP"/>
        </w:rPr>
        <w:t xml:space="preserve">Proposal </w:t>
      </w:r>
      <w:r>
        <w:rPr>
          <w:b/>
          <w:bCs/>
          <w:lang w:eastAsia="ja-JP"/>
        </w:rPr>
        <w:t>1</w:t>
      </w:r>
      <w:r w:rsidRPr="00B037E6">
        <w:rPr>
          <w:b/>
          <w:bCs/>
          <w:lang w:eastAsia="ja-JP"/>
        </w:rPr>
        <w:t>.</w:t>
      </w:r>
      <w:r>
        <w:rPr>
          <w:b/>
          <w:bCs/>
          <w:lang w:eastAsia="ja-JP"/>
        </w:rPr>
        <w:t>4</w:t>
      </w:r>
      <w:r w:rsidRPr="00B037E6">
        <w:rPr>
          <w:b/>
          <w:bCs/>
          <w:lang w:eastAsia="ja-JP"/>
        </w:rPr>
        <w:t>-1</w:t>
      </w:r>
    </w:p>
    <w:p w14:paraId="6BE664E1" w14:textId="301E836E" w:rsidR="001A7EEF" w:rsidRPr="00903A63" w:rsidRDefault="00EA229D" w:rsidP="00181B52">
      <w:pPr>
        <w:rPr>
          <w:b/>
          <w:bCs/>
          <w:lang w:eastAsia="ja-JP"/>
        </w:rPr>
      </w:pPr>
      <w:r w:rsidRPr="00903A63">
        <w:rPr>
          <w:b/>
          <w:bCs/>
          <w:lang w:eastAsia="ja-JP"/>
        </w:rPr>
        <w:t xml:space="preserve">For DL PRS </w:t>
      </w:r>
      <w:proofErr w:type="spellStart"/>
      <w:r w:rsidRPr="00903A63">
        <w:rPr>
          <w:b/>
          <w:bCs/>
          <w:lang w:eastAsia="ja-JP"/>
        </w:rPr>
        <w:t>rx</w:t>
      </w:r>
      <w:proofErr w:type="spellEnd"/>
      <w:r w:rsidRPr="00903A63">
        <w:rPr>
          <w:b/>
          <w:bCs/>
          <w:lang w:eastAsia="ja-JP"/>
        </w:rPr>
        <w:t xml:space="preserve"> hopping and UL SRS Tx hopping, the overlap in frequency is between two consecutive hops. </w:t>
      </w:r>
    </w:p>
    <w:p w14:paraId="1660C8F3" w14:textId="1C953B5A" w:rsidR="008A2E25" w:rsidRPr="00903A63" w:rsidRDefault="008A2E25" w:rsidP="00181B52">
      <w:pPr>
        <w:rPr>
          <w:b/>
          <w:bCs/>
          <w:lang w:eastAsia="ja-JP"/>
        </w:rPr>
      </w:pPr>
      <w:r w:rsidRPr="00903A63">
        <w:rPr>
          <w:b/>
          <w:bCs/>
          <w:lang w:eastAsia="ja-JP"/>
        </w:rPr>
        <w:tab/>
        <w:t>FFS: how to configure the overlap for UL SRS</w:t>
      </w:r>
      <w:r w:rsidR="00324F5B" w:rsidRPr="00903A63">
        <w:rPr>
          <w:b/>
          <w:bCs/>
          <w:lang w:eastAsia="ja-JP"/>
        </w:rPr>
        <w:t xml:space="preserve"> Tx hopping</w:t>
      </w:r>
      <w:r w:rsidRPr="00903A63">
        <w:rPr>
          <w:b/>
          <w:bCs/>
          <w:lang w:eastAsia="ja-JP"/>
        </w:rPr>
        <w:t xml:space="preserve">. </w:t>
      </w:r>
    </w:p>
    <w:p w14:paraId="4266513D" w14:textId="77777777" w:rsidR="00012200" w:rsidRPr="00B037E6" w:rsidRDefault="00012200" w:rsidP="00012200">
      <w:pPr>
        <w:rPr>
          <w:lang w:eastAsia="ja-JP"/>
        </w:rPr>
      </w:pPr>
    </w:p>
    <w:p w14:paraId="6A476501" w14:textId="1BEAC9E0" w:rsidR="00012200" w:rsidRPr="00B037E6" w:rsidRDefault="00012200" w:rsidP="00012200">
      <w:pPr>
        <w:rPr>
          <w:lang w:eastAsia="ja-JP"/>
        </w:rPr>
      </w:pPr>
      <w:r w:rsidRPr="00B037E6">
        <w:rPr>
          <w:lang w:eastAsia="ja-JP"/>
        </w:rPr>
        <w:t xml:space="preserve">Comments can be entered in the table below: </w:t>
      </w:r>
    </w:p>
    <w:p w14:paraId="4FFABB04" w14:textId="14C67107" w:rsidR="00012200" w:rsidRPr="00B037E6" w:rsidRDefault="00012200" w:rsidP="00012200">
      <w:pPr>
        <w:rPr>
          <w:lang w:eastAsia="ja-JP"/>
        </w:rPr>
      </w:pPr>
      <w:r w:rsidRPr="00B037E6">
        <w:rPr>
          <w:b/>
          <w:bCs/>
          <w:lang w:eastAsia="ja-JP"/>
        </w:rPr>
        <w:t xml:space="preserve">Proposal </w:t>
      </w:r>
      <w:r w:rsidR="00324F5B">
        <w:rPr>
          <w:b/>
          <w:bCs/>
          <w:lang w:eastAsia="ja-JP"/>
        </w:rPr>
        <w:t>1</w:t>
      </w:r>
      <w:r w:rsidRPr="00B037E6">
        <w:rPr>
          <w:b/>
          <w:bCs/>
          <w:lang w:eastAsia="ja-JP"/>
        </w:rPr>
        <w:t>.</w:t>
      </w:r>
      <w:r w:rsidR="00324F5B">
        <w:rPr>
          <w:b/>
          <w:bCs/>
          <w:lang w:eastAsia="ja-JP"/>
        </w:rPr>
        <w:t>4</w:t>
      </w:r>
      <w:r w:rsidRPr="00B037E6">
        <w:rPr>
          <w:b/>
          <w:bCs/>
          <w:lang w:eastAsia="ja-JP"/>
        </w:rPr>
        <w:t>-1</w:t>
      </w:r>
    </w:p>
    <w:tbl>
      <w:tblPr>
        <w:tblStyle w:val="TableGrid"/>
        <w:tblW w:w="0" w:type="auto"/>
        <w:tblLook w:val="04A0" w:firstRow="1" w:lastRow="0" w:firstColumn="1" w:lastColumn="0" w:noHBand="0" w:noVBand="1"/>
      </w:tblPr>
      <w:tblGrid>
        <w:gridCol w:w="1555"/>
        <w:gridCol w:w="8074"/>
      </w:tblGrid>
      <w:tr w:rsidR="00012200" w:rsidRPr="00B037E6" w14:paraId="6E6C5C2D" w14:textId="77777777" w:rsidTr="00F951E8">
        <w:tc>
          <w:tcPr>
            <w:tcW w:w="1555" w:type="dxa"/>
            <w:shd w:val="clear" w:color="auto" w:fill="D9E2F3" w:themeFill="accent1" w:themeFillTint="33"/>
          </w:tcPr>
          <w:p w14:paraId="60E5789E" w14:textId="77777777" w:rsidR="00012200" w:rsidRPr="00B037E6" w:rsidRDefault="00012200" w:rsidP="00F951E8">
            <w:pPr>
              <w:rPr>
                <w:b/>
                <w:bCs/>
                <w:lang w:eastAsia="ja-JP"/>
              </w:rPr>
            </w:pPr>
            <w:r w:rsidRPr="00B037E6">
              <w:rPr>
                <w:b/>
                <w:bCs/>
                <w:lang w:eastAsia="ja-JP"/>
              </w:rPr>
              <w:t>Company</w:t>
            </w:r>
          </w:p>
        </w:tc>
        <w:tc>
          <w:tcPr>
            <w:tcW w:w="8074" w:type="dxa"/>
            <w:shd w:val="clear" w:color="auto" w:fill="D9E2F3" w:themeFill="accent1" w:themeFillTint="33"/>
          </w:tcPr>
          <w:p w14:paraId="5E514261" w14:textId="77777777" w:rsidR="00012200" w:rsidRPr="00B037E6" w:rsidRDefault="00012200" w:rsidP="00F951E8">
            <w:pPr>
              <w:rPr>
                <w:b/>
                <w:bCs/>
                <w:lang w:eastAsia="ja-JP"/>
              </w:rPr>
            </w:pPr>
            <w:r w:rsidRPr="00B037E6">
              <w:rPr>
                <w:b/>
                <w:bCs/>
                <w:lang w:eastAsia="ja-JP"/>
              </w:rPr>
              <w:t>comment</w:t>
            </w:r>
          </w:p>
        </w:tc>
      </w:tr>
      <w:tr w:rsidR="00B266A1" w:rsidRPr="00B037E6" w14:paraId="26F0AA4D" w14:textId="77777777" w:rsidTr="00F951E8">
        <w:tc>
          <w:tcPr>
            <w:tcW w:w="1555" w:type="dxa"/>
          </w:tcPr>
          <w:p w14:paraId="4E191B7D" w14:textId="78C3DAE0" w:rsidR="00B266A1" w:rsidRPr="00B037E6" w:rsidRDefault="00B266A1" w:rsidP="00B266A1">
            <w:pPr>
              <w:rPr>
                <w:rStyle w:val="normaltextrun"/>
              </w:rPr>
            </w:pPr>
            <w:r>
              <w:rPr>
                <w:rStyle w:val="normaltextrun"/>
                <w:rFonts w:eastAsia="DengXian" w:hint="eastAsia"/>
              </w:rPr>
              <w:t>v</w:t>
            </w:r>
            <w:r>
              <w:rPr>
                <w:rStyle w:val="normaltextrun"/>
                <w:rFonts w:eastAsia="DengXian"/>
              </w:rPr>
              <w:t>ivo</w:t>
            </w:r>
          </w:p>
        </w:tc>
        <w:tc>
          <w:tcPr>
            <w:tcW w:w="8074" w:type="dxa"/>
          </w:tcPr>
          <w:p w14:paraId="0CB0BDD0" w14:textId="77777777" w:rsidR="00B266A1" w:rsidRDefault="00B266A1" w:rsidP="00B266A1">
            <w:pPr>
              <w:rPr>
                <w:rStyle w:val="normaltextrun"/>
                <w:rFonts w:eastAsia="DengXian"/>
              </w:rPr>
            </w:pPr>
            <w:r>
              <w:rPr>
                <w:rStyle w:val="normaltextrun"/>
                <w:rFonts w:eastAsia="DengXian"/>
              </w:rPr>
              <w:t>The details of PRS Rx hopping are up to RAN4 and whether the overlap in frequency for DL PRS Rx hopping has RAN1 spec impact is not clear now. Therefore, in this stage, we propose to only support SRS hopping related overlapping. So, the proposal can be modified as</w:t>
            </w:r>
          </w:p>
          <w:p w14:paraId="736E808B" w14:textId="77777777" w:rsidR="00B266A1" w:rsidRPr="00B037E6" w:rsidRDefault="00B266A1" w:rsidP="00B266A1">
            <w:pPr>
              <w:rPr>
                <w:lang w:eastAsia="ja-JP"/>
              </w:rPr>
            </w:pPr>
            <w:r w:rsidRPr="00B037E6">
              <w:rPr>
                <w:b/>
                <w:bCs/>
                <w:lang w:eastAsia="ja-JP"/>
              </w:rPr>
              <w:t xml:space="preserve">Proposal </w:t>
            </w:r>
            <w:r>
              <w:rPr>
                <w:b/>
                <w:bCs/>
                <w:lang w:eastAsia="ja-JP"/>
              </w:rPr>
              <w:t>1</w:t>
            </w:r>
            <w:r w:rsidRPr="00B037E6">
              <w:rPr>
                <w:b/>
                <w:bCs/>
                <w:lang w:eastAsia="ja-JP"/>
              </w:rPr>
              <w:t>.</w:t>
            </w:r>
            <w:r>
              <w:rPr>
                <w:b/>
                <w:bCs/>
                <w:lang w:eastAsia="ja-JP"/>
              </w:rPr>
              <w:t>4</w:t>
            </w:r>
            <w:r w:rsidRPr="00B037E6">
              <w:rPr>
                <w:b/>
                <w:bCs/>
                <w:lang w:eastAsia="ja-JP"/>
              </w:rPr>
              <w:t>-1</w:t>
            </w:r>
          </w:p>
          <w:p w14:paraId="7146463C" w14:textId="77777777" w:rsidR="00B266A1" w:rsidRPr="00903A63" w:rsidRDefault="00B266A1" w:rsidP="00B266A1">
            <w:pPr>
              <w:rPr>
                <w:b/>
                <w:bCs/>
                <w:lang w:eastAsia="ja-JP"/>
              </w:rPr>
            </w:pPr>
            <w:r w:rsidRPr="00903A63">
              <w:rPr>
                <w:b/>
                <w:bCs/>
                <w:lang w:eastAsia="ja-JP"/>
              </w:rPr>
              <w:t xml:space="preserve">For </w:t>
            </w:r>
            <w:r w:rsidRPr="003E6596">
              <w:rPr>
                <w:b/>
                <w:bCs/>
                <w:strike/>
                <w:color w:val="FF0000"/>
                <w:lang w:eastAsia="ja-JP"/>
              </w:rPr>
              <w:t xml:space="preserve">DL PRS </w:t>
            </w:r>
            <w:proofErr w:type="spellStart"/>
            <w:r w:rsidRPr="003E6596">
              <w:rPr>
                <w:b/>
                <w:bCs/>
                <w:strike/>
                <w:color w:val="FF0000"/>
                <w:lang w:eastAsia="ja-JP"/>
              </w:rPr>
              <w:t>rx</w:t>
            </w:r>
            <w:proofErr w:type="spellEnd"/>
            <w:r w:rsidRPr="003E6596">
              <w:rPr>
                <w:b/>
                <w:bCs/>
                <w:strike/>
                <w:color w:val="FF0000"/>
                <w:lang w:eastAsia="ja-JP"/>
              </w:rPr>
              <w:t xml:space="preserve"> hopping and</w:t>
            </w:r>
            <w:r w:rsidRPr="00903A63">
              <w:rPr>
                <w:b/>
                <w:bCs/>
                <w:lang w:eastAsia="ja-JP"/>
              </w:rPr>
              <w:t xml:space="preserve"> UL SRS Tx hopping, the overlap in frequency is between two consecutive hops. </w:t>
            </w:r>
          </w:p>
          <w:p w14:paraId="300161CF" w14:textId="77777777" w:rsidR="00B266A1" w:rsidRPr="00903A63" w:rsidRDefault="00B266A1" w:rsidP="00B266A1">
            <w:pPr>
              <w:rPr>
                <w:b/>
                <w:bCs/>
                <w:lang w:eastAsia="ja-JP"/>
              </w:rPr>
            </w:pPr>
            <w:r w:rsidRPr="00903A63">
              <w:rPr>
                <w:b/>
                <w:bCs/>
                <w:lang w:eastAsia="ja-JP"/>
              </w:rPr>
              <w:tab/>
              <w:t xml:space="preserve">FFS: how to configure the overlap for UL SRS Tx hopping. </w:t>
            </w:r>
          </w:p>
          <w:p w14:paraId="34406F0A" w14:textId="77777777" w:rsidR="00B266A1" w:rsidRPr="00B037E6" w:rsidRDefault="00B266A1" w:rsidP="00B266A1">
            <w:pPr>
              <w:rPr>
                <w:rStyle w:val="normaltextrun"/>
              </w:rPr>
            </w:pPr>
          </w:p>
        </w:tc>
      </w:tr>
      <w:tr w:rsidR="004D397B" w:rsidRPr="00B037E6" w14:paraId="0CB7FDE7" w14:textId="77777777" w:rsidTr="00F951E8">
        <w:tc>
          <w:tcPr>
            <w:tcW w:w="1555" w:type="dxa"/>
          </w:tcPr>
          <w:p w14:paraId="7A79615B" w14:textId="12AE7251" w:rsidR="004D397B" w:rsidRDefault="004D397B" w:rsidP="00B266A1">
            <w:pPr>
              <w:rPr>
                <w:rStyle w:val="normaltextrun"/>
                <w:rFonts w:eastAsia="DengXian" w:hint="eastAsia"/>
              </w:rPr>
            </w:pPr>
            <w:proofErr w:type="spellStart"/>
            <w:r w:rsidRPr="004D397B">
              <w:rPr>
                <w:rStyle w:val="normaltextrun"/>
                <w:rFonts w:eastAsia="DengXian"/>
              </w:rPr>
              <w:t>InterDigital</w:t>
            </w:r>
            <w:proofErr w:type="spellEnd"/>
          </w:p>
        </w:tc>
        <w:tc>
          <w:tcPr>
            <w:tcW w:w="8074" w:type="dxa"/>
          </w:tcPr>
          <w:p w14:paraId="1D98DF37" w14:textId="0E98B746" w:rsidR="004D397B" w:rsidRDefault="004D397B" w:rsidP="00B266A1">
            <w:pPr>
              <w:rPr>
                <w:rStyle w:val="normaltextrun"/>
                <w:rFonts w:eastAsia="DengXian"/>
              </w:rPr>
            </w:pPr>
            <w:r>
              <w:rPr>
                <w:rStyle w:val="normaltextrun"/>
                <w:rFonts w:eastAsia="DengXian"/>
              </w:rPr>
              <w:t>Support</w:t>
            </w:r>
          </w:p>
        </w:tc>
      </w:tr>
    </w:tbl>
    <w:p w14:paraId="79C21360" w14:textId="77777777" w:rsidR="00012200" w:rsidRPr="00B037E6" w:rsidRDefault="00012200" w:rsidP="00012200">
      <w:pPr>
        <w:rPr>
          <w:lang w:eastAsia="ja-JP"/>
        </w:rPr>
      </w:pPr>
    </w:p>
    <w:p w14:paraId="7A916AF8" w14:textId="11779190" w:rsidR="00713B06" w:rsidRPr="00B037E6" w:rsidRDefault="00012200" w:rsidP="00324F5B">
      <w:pPr>
        <w:rPr>
          <w:lang w:eastAsia="ja-JP"/>
        </w:rPr>
      </w:pPr>
      <w:r w:rsidRPr="00B037E6">
        <w:rPr>
          <w:lang w:eastAsia="ja-JP"/>
        </w:rPr>
        <w:t xml:space="preserve"> </w:t>
      </w:r>
      <w:r w:rsidR="00324F5B">
        <w:rPr>
          <w:lang w:eastAsia="ja-JP"/>
        </w:rPr>
        <w:t xml:space="preserve"> </w:t>
      </w:r>
    </w:p>
    <w:p w14:paraId="7D118F7A" w14:textId="661009CF" w:rsidR="00BB1BBC" w:rsidRPr="00B037E6" w:rsidRDefault="00BB1BBC" w:rsidP="00BB1BBC">
      <w:pPr>
        <w:pStyle w:val="Heading2"/>
        <w:rPr>
          <w:lang w:val="en-US"/>
        </w:rPr>
      </w:pPr>
      <w:r>
        <w:lastRenderedPageBreak/>
        <w:t>Bandwidth limitation</w:t>
      </w:r>
      <w:r w:rsidR="00905090">
        <w:t xml:space="preserve"> [MEDIUM]</w:t>
      </w:r>
    </w:p>
    <w:p w14:paraId="25BA2D70" w14:textId="77777777" w:rsidR="00BB1BBC" w:rsidRPr="00B037E6" w:rsidRDefault="00BB1BBC" w:rsidP="00BB1BBC">
      <w:pPr>
        <w:pStyle w:val="Heading3"/>
        <w:rPr>
          <w:lang w:val="en-US"/>
        </w:rPr>
      </w:pPr>
      <w:r w:rsidRPr="00B037E6">
        <w:rPr>
          <w:lang w:val="en-US"/>
        </w:rPr>
        <w:t>Background</w:t>
      </w:r>
    </w:p>
    <w:p w14:paraId="726DEDBD" w14:textId="6FC7FD26" w:rsidR="00BB1BBC" w:rsidRDefault="007D47D5" w:rsidP="00BB1BBC">
      <w:pPr>
        <w:jc w:val="both"/>
        <w:rPr>
          <w:lang w:eastAsia="ja-JP"/>
        </w:rPr>
      </w:pPr>
      <w:r>
        <w:rPr>
          <w:lang w:eastAsia="ja-JP"/>
        </w:rPr>
        <w:t xml:space="preserve">3 companies had </w:t>
      </w:r>
      <w:r w:rsidR="00BA661A">
        <w:rPr>
          <w:lang w:eastAsia="ja-JP"/>
        </w:rPr>
        <w:t>proposals regarding the bandwidth to consider for positioning of RedCap UEs. the previous meeting captured the following conclusion:</w:t>
      </w:r>
    </w:p>
    <w:p w14:paraId="64126D79" w14:textId="7E0E708D" w:rsidR="00BA661A" w:rsidRDefault="00BA661A" w:rsidP="00BB1BBC">
      <w:pPr>
        <w:jc w:val="both"/>
        <w:rPr>
          <w:lang w:eastAsia="ja-JP"/>
        </w:rPr>
      </w:pPr>
      <w:r>
        <w:rPr>
          <w:lang w:eastAsia="ja-JP"/>
        </w:rPr>
        <w:t xml:space="preserve"> </w:t>
      </w:r>
    </w:p>
    <w:tbl>
      <w:tblPr>
        <w:tblStyle w:val="TableGrid"/>
        <w:tblW w:w="0" w:type="auto"/>
        <w:tblLook w:val="04A0" w:firstRow="1" w:lastRow="0" w:firstColumn="1" w:lastColumn="0" w:noHBand="0" w:noVBand="1"/>
      </w:tblPr>
      <w:tblGrid>
        <w:gridCol w:w="9629"/>
      </w:tblGrid>
      <w:tr w:rsidR="002B6464" w14:paraId="37E755BB" w14:textId="77777777" w:rsidTr="002B6464">
        <w:tc>
          <w:tcPr>
            <w:tcW w:w="9629" w:type="dxa"/>
          </w:tcPr>
          <w:p w14:paraId="01ABD8F1" w14:textId="77777777" w:rsidR="002A4F4C" w:rsidRDefault="002A4F4C" w:rsidP="002A4F4C">
            <w:pPr>
              <w:rPr>
                <w:b/>
                <w:bCs/>
                <w:lang w:eastAsia="ja-JP"/>
              </w:rPr>
            </w:pPr>
            <w:r w:rsidRPr="001925C0">
              <w:rPr>
                <w:b/>
                <w:bCs/>
                <w:lang w:eastAsia="ja-JP"/>
              </w:rPr>
              <w:t>Conclusion</w:t>
            </w:r>
          </w:p>
          <w:p w14:paraId="38AE4D00" w14:textId="77777777" w:rsidR="002A4F4C" w:rsidRDefault="002A4F4C" w:rsidP="002A4F4C">
            <w:pPr>
              <w:rPr>
                <w:bCs/>
                <w:lang w:eastAsia="ja-JP"/>
              </w:rPr>
            </w:pPr>
            <w:r w:rsidRPr="001925C0">
              <w:rPr>
                <w:bCs/>
                <w:lang w:eastAsia="ja-JP"/>
              </w:rPr>
              <w:t>The scope for RedCap positioning includes FR1 and FR2.</w:t>
            </w:r>
          </w:p>
          <w:p w14:paraId="0B1175F8" w14:textId="77777777" w:rsidR="002B6464" w:rsidRDefault="002B6464" w:rsidP="00BB1BBC">
            <w:pPr>
              <w:jc w:val="both"/>
              <w:rPr>
                <w:lang w:eastAsia="ja-JP"/>
              </w:rPr>
            </w:pPr>
          </w:p>
        </w:tc>
      </w:tr>
    </w:tbl>
    <w:p w14:paraId="3622114C" w14:textId="77777777" w:rsidR="00BA661A" w:rsidRPr="00BA661A" w:rsidRDefault="00BA661A" w:rsidP="00BB1BBC">
      <w:pPr>
        <w:jc w:val="both"/>
        <w:rPr>
          <w:lang w:eastAsia="ja-JP"/>
        </w:rPr>
      </w:pPr>
    </w:p>
    <w:p w14:paraId="7E465382" w14:textId="77777777" w:rsidR="00BB1BBC" w:rsidRPr="00B037E6" w:rsidRDefault="00BB1BBC" w:rsidP="00BB1BBC">
      <w:pPr>
        <w:jc w:val="both"/>
        <w:rPr>
          <w:lang w:eastAsia="ja-JP"/>
        </w:rPr>
      </w:pPr>
    </w:p>
    <w:p w14:paraId="6AFE9923" w14:textId="77777777" w:rsidR="00BB1BBC" w:rsidRPr="00B037E6" w:rsidRDefault="00BB1BBC" w:rsidP="00BB1BBC">
      <w:pPr>
        <w:rPr>
          <w:lang w:eastAsia="ja-JP"/>
        </w:rPr>
      </w:pPr>
    </w:p>
    <w:tbl>
      <w:tblPr>
        <w:tblStyle w:val="TableGrid"/>
        <w:tblW w:w="0" w:type="auto"/>
        <w:tblLook w:val="04A0" w:firstRow="1" w:lastRow="0" w:firstColumn="1" w:lastColumn="0" w:noHBand="0" w:noVBand="1"/>
      </w:tblPr>
      <w:tblGrid>
        <w:gridCol w:w="1555"/>
        <w:gridCol w:w="8074"/>
      </w:tblGrid>
      <w:tr w:rsidR="00BB1BBC" w:rsidRPr="00B037E6" w14:paraId="3A08C85E" w14:textId="77777777" w:rsidTr="00F951E8">
        <w:tc>
          <w:tcPr>
            <w:tcW w:w="1555" w:type="dxa"/>
            <w:shd w:val="clear" w:color="auto" w:fill="D9E2F3" w:themeFill="accent1" w:themeFillTint="33"/>
          </w:tcPr>
          <w:p w14:paraId="4445B7BF" w14:textId="77777777" w:rsidR="00BB1BBC" w:rsidRPr="00B037E6" w:rsidRDefault="00BB1BBC" w:rsidP="00F951E8">
            <w:pPr>
              <w:rPr>
                <w:b/>
                <w:bCs/>
                <w:lang w:eastAsia="ja-JP"/>
              </w:rPr>
            </w:pPr>
            <w:r w:rsidRPr="00B037E6">
              <w:rPr>
                <w:b/>
                <w:bCs/>
                <w:lang w:eastAsia="ja-JP"/>
              </w:rPr>
              <w:t>Company</w:t>
            </w:r>
          </w:p>
        </w:tc>
        <w:tc>
          <w:tcPr>
            <w:tcW w:w="8074" w:type="dxa"/>
            <w:shd w:val="clear" w:color="auto" w:fill="D9E2F3" w:themeFill="accent1" w:themeFillTint="33"/>
          </w:tcPr>
          <w:p w14:paraId="41A6E0BF" w14:textId="77777777" w:rsidR="00BB1BBC" w:rsidRPr="00B037E6" w:rsidRDefault="00BB1BBC" w:rsidP="00F951E8">
            <w:pPr>
              <w:rPr>
                <w:b/>
                <w:bCs/>
                <w:lang w:eastAsia="ja-JP"/>
              </w:rPr>
            </w:pPr>
            <w:r w:rsidRPr="00B037E6">
              <w:rPr>
                <w:b/>
                <w:bCs/>
                <w:lang w:eastAsia="ja-JP"/>
              </w:rPr>
              <w:t>Proposal</w:t>
            </w:r>
          </w:p>
        </w:tc>
      </w:tr>
      <w:tr w:rsidR="00BB1BBC" w:rsidRPr="00B037E6" w14:paraId="3ECA4C1C" w14:textId="77777777" w:rsidTr="00F951E8">
        <w:tc>
          <w:tcPr>
            <w:tcW w:w="1555" w:type="dxa"/>
          </w:tcPr>
          <w:p w14:paraId="7DFB94D6" w14:textId="09ACEA0A" w:rsidR="00BB1BBC" w:rsidRPr="00B037E6" w:rsidRDefault="00586AE2" w:rsidP="00F951E8">
            <w:pPr>
              <w:rPr>
                <w:rStyle w:val="normaltextrun"/>
              </w:rPr>
            </w:pPr>
            <w:r>
              <w:rPr>
                <w:rStyle w:val="normaltextrun"/>
              </w:rPr>
              <w:t>[12]</w:t>
            </w:r>
          </w:p>
        </w:tc>
        <w:tc>
          <w:tcPr>
            <w:tcW w:w="8074" w:type="dxa"/>
          </w:tcPr>
          <w:p w14:paraId="65718097" w14:textId="77777777" w:rsidR="00245A61" w:rsidRDefault="00245A61" w:rsidP="00245A61">
            <w:pPr>
              <w:jc w:val="both"/>
              <w:rPr>
                <w:b/>
                <w:bCs/>
                <w:i/>
                <w:iCs/>
                <w:sz w:val="22"/>
                <w:szCs w:val="22"/>
              </w:rPr>
            </w:pPr>
          </w:p>
          <w:p w14:paraId="4E5F13DF" w14:textId="77777777" w:rsidR="00245A61" w:rsidRPr="004D4724" w:rsidRDefault="00245A61" w:rsidP="00245A61">
            <w:pPr>
              <w:jc w:val="both"/>
              <w:rPr>
                <w:b/>
                <w:bCs/>
                <w:i/>
                <w:iCs/>
                <w:sz w:val="22"/>
                <w:szCs w:val="22"/>
              </w:rPr>
            </w:pPr>
            <w:r w:rsidRPr="004D4724">
              <w:rPr>
                <w:b/>
                <w:bCs/>
                <w:i/>
                <w:iCs/>
                <w:sz w:val="22"/>
                <w:szCs w:val="22"/>
              </w:rPr>
              <w:t xml:space="preserve">Proposal </w:t>
            </w:r>
            <w:r>
              <w:rPr>
                <w:b/>
                <w:bCs/>
                <w:i/>
                <w:iCs/>
                <w:sz w:val="22"/>
                <w:szCs w:val="22"/>
              </w:rPr>
              <w:t>3</w:t>
            </w:r>
            <w:r w:rsidRPr="004D4724">
              <w:rPr>
                <w:b/>
                <w:bCs/>
                <w:i/>
                <w:iCs/>
                <w:sz w:val="22"/>
                <w:szCs w:val="22"/>
              </w:rPr>
              <w:t xml:space="preserve">: </w:t>
            </w:r>
            <w:r>
              <w:rPr>
                <w:b/>
                <w:bCs/>
                <w:i/>
                <w:iCs/>
                <w:sz w:val="22"/>
                <w:szCs w:val="22"/>
              </w:rPr>
              <w:t xml:space="preserve">Support Redcap PRS processing capability </w:t>
            </w:r>
            <w:r w:rsidRPr="004D4724">
              <w:rPr>
                <w:b/>
                <w:bCs/>
                <w:i/>
                <w:iCs/>
                <w:sz w:val="22"/>
                <w:szCs w:val="22"/>
              </w:rPr>
              <w:t>with reduced bandwidth</w:t>
            </w:r>
            <w:r>
              <w:rPr>
                <w:b/>
                <w:bCs/>
                <w:i/>
                <w:iCs/>
                <w:sz w:val="22"/>
                <w:szCs w:val="22"/>
              </w:rPr>
              <w:t>s</w:t>
            </w:r>
            <w:r w:rsidRPr="004D4724">
              <w:rPr>
                <w:b/>
                <w:bCs/>
                <w:i/>
                <w:iCs/>
                <w:sz w:val="22"/>
                <w:szCs w:val="22"/>
              </w:rPr>
              <w:t xml:space="preserve"> </w:t>
            </w:r>
            <w:r>
              <w:rPr>
                <w:b/>
                <w:bCs/>
                <w:i/>
                <w:iCs/>
                <w:sz w:val="22"/>
                <w:szCs w:val="22"/>
              </w:rPr>
              <w:t xml:space="preserve">e.g., </w:t>
            </w:r>
            <w:r w:rsidRPr="004D4724">
              <w:rPr>
                <w:b/>
                <w:bCs/>
                <w:i/>
                <w:iCs/>
                <w:sz w:val="22"/>
                <w:szCs w:val="22"/>
              </w:rPr>
              <w:t>20MHz for FR1 and 100MHz for FR2</w:t>
            </w:r>
            <w:r>
              <w:rPr>
                <w:b/>
                <w:bCs/>
                <w:i/>
                <w:iCs/>
                <w:sz w:val="22"/>
                <w:szCs w:val="22"/>
              </w:rPr>
              <w:t xml:space="preserve"> including a</w:t>
            </w:r>
            <w:r w:rsidRPr="004D4724">
              <w:rPr>
                <w:b/>
                <w:bCs/>
                <w:i/>
                <w:iCs/>
                <w:sz w:val="22"/>
                <w:szCs w:val="22"/>
              </w:rPr>
              <w:t xml:space="preserve"> reduced Rx antenna/RF chain of </w:t>
            </w:r>
            <w:r>
              <w:rPr>
                <w:b/>
                <w:bCs/>
                <w:i/>
                <w:iCs/>
                <w:sz w:val="22"/>
                <w:szCs w:val="22"/>
              </w:rPr>
              <w:t>a single antenna.</w:t>
            </w:r>
            <w:r w:rsidRPr="004D4724">
              <w:rPr>
                <w:b/>
                <w:bCs/>
                <w:i/>
                <w:iCs/>
                <w:sz w:val="22"/>
                <w:szCs w:val="22"/>
              </w:rPr>
              <w:t xml:space="preserve">  </w:t>
            </w:r>
          </w:p>
          <w:p w14:paraId="70241EB9" w14:textId="77777777" w:rsidR="00245A61" w:rsidRDefault="00245A61" w:rsidP="00245A61">
            <w:pPr>
              <w:jc w:val="both"/>
              <w:rPr>
                <w:b/>
                <w:bCs/>
                <w:i/>
                <w:iCs/>
                <w:sz w:val="22"/>
                <w:szCs w:val="22"/>
              </w:rPr>
            </w:pPr>
          </w:p>
          <w:p w14:paraId="3789DC04" w14:textId="77777777" w:rsidR="00BB1BBC" w:rsidRPr="00B037E6" w:rsidRDefault="00BB1BBC" w:rsidP="00A12BB0">
            <w:pPr>
              <w:spacing w:before="240"/>
              <w:jc w:val="both"/>
              <w:rPr>
                <w:rStyle w:val="normaltextrun"/>
              </w:rPr>
            </w:pPr>
          </w:p>
        </w:tc>
      </w:tr>
      <w:tr w:rsidR="00BB1BBC" w:rsidRPr="00B037E6" w14:paraId="6D147C3B" w14:textId="77777777" w:rsidTr="00F951E8">
        <w:tc>
          <w:tcPr>
            <w:tcW w:w="1555" w:type="dxa"/>
          </w:tcPr>
          <w:p w14:paraId="71D6B306" w14:textId="4BF2ABB8" w:rsidR="00BB1BBC" w:rsidRPr="00B037E6" w:rsidRDefault="00A614A3" w:rsidP="00F951E8">
            <w:pPr>
              <w:rPr>
                <w:rStyle w:val="normaltextrun"/>
              </w:rPr>
            </w:pPr>
            <w:r>
              <w:rPr>
                <w:rStyle w:val="normaltextrun"/>
              </w:rPr>
              <w:t>[1]</w:t>
            </w:r>
          </w:p>
        </w:tc>
        <w:tc>
          <w:tcPr>
            <w:tcW w:w="8074" w:type="dxa"/>
          </w:tcPr>
          <w:p w14:paraId="1200751B" w14:textId="77777777" w:rsidR="00C978C4" w:rsidRPr="00AA2ED4" w:rsidRDefault="00C978C4" w:rsidP="00C978C4">
            <w:pPr>
              <w:rPr>
                <w:b/>
                <w:bCs/>
                <w:lang w:eastAsia="ja-JP"/>
              </w:rPr>
            </w:pPr>
            <w:r w:rsidRPr="00AA2ED4">
              <w:rPr>
                <w:b/>
                <w:bCs/>
                <w:lang w:eastAsia="ja-JP"/>
              </w:rPr>
              <w:t xml:space="preserve">Proposal 4: For improving the positioning accuracy of RedCap UEs, support transmit/receive frequency hopping for SRS and PRS with partial overlapping frequency resources for both FR1 and FR2. </w:t>
            </w:r>
          </w:p>
          <w:p w14:paraId="549ED9C0" w14:textId="77777777" w:rsidR="00BB1BBC" w:rsidRPr="00C978C4" w:rsidRDefault="00BB1BBC" w:rsidP="00C978C4">
            <w:pPr>
              <w:rPr>
                <w:rStyle w:val="normaltextrun"/>
              </w:rPr>
            </w:pPr>
          </w:p>
        </w:tc>
      </w:tr>
      <w:tr w:rsidR="00C74B90" w:rsidRPr="00B037E6" w14:paraId="71A4CF24" w14:textId="77777777" w:rsidTr="00F951E8">
        <w:tc>
          <w:tcPr>
            <w:tcW w:w="1555" w:type="dxa"/>
          </w:tcPr>
          <w:p w14:paraId="02EDDFED" w14:textId="7E844A2D" w:rsidR="00C74B90" w:rsidRDefault="002A2063" w:rsidP="00F951E8">
            <w:pPr>
              <w:rPr>
                <w:rStyle w:val="normaltextrun"/>
              </w:rPr>
            </w:pPr>
            <w:r>
              <w:rPr>
                <w:lang w:eastAsia="ja-JP"/>
              </w:rPr>
              <w:t>[4]</w:t>
            </w:r>
          </w:p>
        </w:tc>
        <w:tc>
          <w:tcPr>
            <w:tcW w:w="8074" w:type="dxa"/>
          </w:tcPr>
          <w:p w14:paraId="45FD5C24" w14:textId="77777777" w:rsidR="00C74B90" w:rsidRDefault="00AB1263" w:rsidP="00C978C4">
            <w:pPr>
              <w:rPr>
                <w:b/>
                <w:bCs/>
                <w:lang w:eastAsia="ja-JP"/>
              </w:rPr>
            </w:pPr>
            <w:r w:rsidRPr="00AB1263">
              <w:rPr>
                <w:b/>
                <w:bCs/>
                <w:lang w:eastAsia="ja-JP"/>
              </w:rPr>
              <w:t>Proposal 1:</w:t>
            </w:r>
            <w:r w:rsidRPr="00AB1263">
              <w:rPr>
                <w:b/>
                <w:bCs/>
                <w:lang w:eastAsia="ja-JP"/>
              </w:rPr>
              <w:tab/>
              <w:t>For RedCap UE positioning, the maximum DL/UL frequency hopping bandwidth should be limited to 100MHz at FR1.</w:t>
            </w:r>
          </w:p>
          <w:p w14:paraId="413D8E6B" w14:textId="77777777" w:rsidR="00D74E1D" w:rsidRDefault="00D74E1D" w:rsidP="00C978C4">
            <w:pPr>
              <w:rPr>
                <w:b/>
                <w:bCs/>
                <w:lang w:eastAsia="ja-JP"/>
              </w:rPr>
            </w:pPr>
            <w:r w:rsidRPr="00D74E1D">
              <w:rPr>
                <w:b/>
                <w:bCs/>
                <w:lang w:eastAsia="ja-JP"/>
              </w:rPr>
              <w:t>Proposal 2:</w:t>
            </w:r>
            <w:r w:rsidRPr="00D74E1D">
              <w:rPr>
                <w:b/>
                <w:bCs/>
                <w:lang w:eastAsia="ja-JP"/>
              </w:rPr>
              <w:tab/>
              <w:t>On frequency hopping for RedCap UE positioning, reuse the existing bandwidth part restriction for each hop, i.e. up to 20MHz at FR1 and 100MHz at FR2 per DL/UL BWP.</w:t>
            </w:r>
          </w:p>
          <w:p w14:paraId="7AB44AC1" w14:textId="6C7AE203" w:rsidR="00D74E1D" w:rsidRPr="00AA2ED4" w:rsidRDefault="00D74E1D" w:rsidP="00C978C4">
            <w:pPr>
              <w:rPr>
                <w:b/>
                <w:bCs/>
                <w:lang w:eastAsia="ja-JP"/>
              </w:rPr>
            </w:pPr>
          </w:p>
        </w:tc>
      </w:tr>
    </w:tbl>
    <w:p w14:paraId="45EEC956" w14:textId="77777777" w:rsidR="00BB1BBC" w:rsidRPr="00B037E6" w:rsidRDefault="00BB1BBC" w:rsidP="00BB1BBC">
      <w:pPr>
        <w:rPr>
          <w:lang w:eastAsia="ja-JP"/>
        </w:rPr>
      </w:pPr>
    </w:p>
    <w:p w14:paraId="74AEC347" w14:textId="77777777" w:rsidR="00BB1BBC" w:rsidRPr="00B037E6" w:rsidRDefault="00BB1BBC" w:rsidP="00BB1BBC">
      <w:pPr>
        <w:pStyle w:val="Heading3"/>
        <w:rPr>
          <w:lang w:val="en-US"/>
        </w:rPr>
      </w:pPr>
      <w:r w:rsidRPr="00B037E6">
        <w:rPr>
          <w:lang w:val="en-US"/>
        </w:rPr>
        <w:t>Round 1</w:t>
      </w:r>
    </w:p>
    <w:p w14:paraId="226445FB" w14:textId="0EBCC2DA" w:rsidR="00485332" w:rsidRDefault="00485332" w:rsidP="00485332">
      <w:pPr>
        <w:rPr>
          <w:lang w:eastAsia="ja-JP"/>
        </w:rPr>
      </w:pPr>
      <w:r>
        <w:rPr>
          <w:lang w:eastAsia="ja-JP"/>
        </w:rPr>
        <w:t>We can try to further detail the conclusion from the previous meeting by detailing the maximum supported hop bandwidth for each frequency range</w:t>
      </w:r>
      <w:r w:rsidR="006A6229">
        <w:rPr>
          <w:lang w:eastAsia="ja-JP"/>
        </w:rPr>
        <w:t xml:space="preserve">. Note that there is also a discussion </w:t>
      </w:r>
      <w:r w:rsidR="00DE23E3">
        <w:rPr>
          <w:lang w:eastAsia="ja-JP"/>
        </w:rPr>
        <w:t>for</w:t>
      </w:r>
      <w:r w:rsidR="004E1B26">
        <w:rPr>
          <w:lang w:eastAsia="ja-JP"/>
        </w:rPr>
        <w:t xml:space="preserve"> </w:t>
      </w:r>
      <w:proofErr w:type="spellStart"/>
      <w:r w:rsidR="004E1B26">
        <w:rPr>
          <w:lang w:eastAsia="ja-JP"/>
        </w:rPr>
        <w:t>signalling</w:t>
      </w:r>
      <w:proofErr w:type="spellEnd"/>
      <w:r w:rsidR="00DE23E3">
        <w:rPr>
          <w:lang w:eastAsia="ja-JP"/>
        </w:rPr>
        <w:t xml:space="preserve"> a UE capability regarding the hop bandwidth</w:t>
      </w:r>
      <w:r w:rsidR="004E1B26">
        <w:rPr>
          <w:lang w:eastAsia="ja-JP"/>
        </w:rPr>
        <w:t xml:space="preserve"> in section 2.2. </w:t>
      </w:r>
    </w:p>
    <w:p w14:paraId="28FBBAD4" w14:textId="77777777" w:rsidR="00485332" w:rsidRDefault="00485332" w:rsidP="00485332">
      <w:pPr>
        <w:rPr>
          <w:b/>
          <w:bCs/>
          <w:lang w:eastAsia="ja-JP"/>
        </w:rPr>
      </w:pPr>
    </w:p>
    <w:p w14:paraId="53B659EF" w14:textId="1A125C4B" w:rsidR="00485332" w:rsidRPr="00485332" w:rsidRDefault="00485332" w:rsidP="00485332">
      <w:pPr>
        <w:rPr>
          <w:lang w:eastAsia="ja-JP"/>
        </w:rPr>
      </w:pPr>
      <w:r w:rsidRPr="009078EB">
        <w:rPr>
          <w:b/>
          <w:bCs/>
          <w:lang w:eastAsia="ja-JP"/>
        </w:rPr>
        <w:t xml:space="preserve">Proposal </w:t>
      </w:r>
      <w:r w:rsidR="0050563B" w:rsidRPr="009078EB">
        <w:rPr>
          <w:b/>
          <w:bCs/>
          <w:lang w:eastAsia="ja-JP"/>
        </w:rPr>
        <w:t>1</w:t>
      </w:r>
      <w:r w:rsidRPr="009078EB">
        <w:rPr>
          <w:b/>
          <w:bCs/>
          <w:lang w:eastAsia="ja-JP"/>
        </w:rPr>
        <w:t>.</w:t>
      </w:r>
      <w:r w:rsidR="0050563B" w:rsidRPr="009078EB">
        <w:rPr>
          <w:b/>
          <w:bCs/>
          <w:lang w:eastAsia="ja-JP"/>
        </w:rPr>
        <w:t>5</w:t>
      </w:r>
      <w:r w:rsidRPr="009078EB">
        <w:rPr>
          <w:b/>
          <w:bCs/>
          <w:lang w:eastAsia="ja-JP"/>
        </w:rPr>
        <w:t xml:space="preserve">-1: </w:t>
      </w:r>
      <w:r w:rsidR="009701B2" w:rsidRPr="009078EB">
        <w:rPr>
          <w:b/>
          <w:bCs/>
          <w:lang w:eastAsia="ja-JP"/>
        </w:rPr>
        <w:t>for</w:t>
      </w:r>
      <w:r w:rsidR="009701B2">
        <w:rPr>
          <w:b/>
          <w:bCs/>
          <w:lang w:eastAsia="ja-JP"/>
        </w:rPr>
        <w:t xml:space="preserve"> the positioning of redcap UEs, </w:t>
      </w:r>
      <w:r w:rsidR="004050E4">
        <w:rPr>
          <w:b/>
          <w:bCs/>
          <w:lang w:eastAsia="ja-JP"/>
        </w:rPr>
        <w:t xml:space="preserve">for the DL PRS reception and UL SRS </w:t>
      </w:r>
      <w:proofErr w:type="gramStart"/>
      <w:r w:rsidR="004050E4">
        <w:rPr>
          <w:b/>
          <w:bCs/>
          <w:lang w:eastAsia="ja-JP"/>
        </w:rPr>
        <w:t>transmission</w:t>
      </w:r>
      <w:r w:rsidR="009701B2">
        <w:rPr>
          <w:b/>
          <w:bCs/>
          <w:lang w:eastAsia="ja-JP"/>
        </w:rPr>
        <w:t xml:space="preserve">, </w:t>
      </w:r>
      <w:r w:rsidR="004050E4">
        <w:rPr>
          <w:b/>
          <w:bCs/>
          <w:lang w:eastAsia="ja-JP"/>
        </w:rPr>
        <w:t xml:space="preserve"> the</w:t>
      </w:r>
      <w:proofErr w:type="gramEnd"/>
      <w:r w:rsidR="004050E4">
        <w:rPr>
          <w:b/>
          <w:bCs/>
          <w:lang w:eastAsia="ja-JP"/>
        </w:rPr>
        <w:t xml:space="preserve"> maximum hopping bandwidth</w:t>
      </w:r>
      <w:r w:rsidR="00A5249C">
        <w:rPr>
          <w:b/>
          <w:bCs/>
          <w:lang w:eastAsia="ja-JP"/>
        </w:rPr>
        <w:t xml:space="preserve"> for a single hop</w:t>
      </w:r>
      <w:r w:rsidR="009701B2">
        <w:rPr>
          <w:b/>
          <w:bCs/>
          <w:lang w:eastAsia="ja-JP"/>
        </w:rPr>
        <w:t xml:space="preserve"> is 20MHz for FR1 and 100MHz with FR2</w:t>
      </w:r>
      <w:r w:rsidR="00A5249C">
        <w:rPr>
          <w:b/>
          <w:bCs/>
          <w:lang w:eastAsia="ja-JP"/>
        </w:rPr>
        <w:t>.</w:t>
      </w:r>
    </w:p>
    <w:p w14:paraId="6F866F3B" w14:textId="15A50A02" w:rsidR="00BB1BBC" w:rsidRPr="00B037E6" w:rsidRDefault="00BB1BBC" w:rsidP="00BB1BBC">
      <w:pPr>
        <w:rPr>
          <w:lang w:eastAsia="ja-JP"/>
        </w:rPr>
      </w:pPr>
    </w:p>
    <w:p w14:paraId="13660EC4" w14:textId="77777777" w:rsidR="00BB1BBC" w:rsidRPr="00B037E6" w:rsidRDefault="00BB1BBC" w:rsidP="00BB1BBC">
      <w:pPr>
        <w:rPr>
          <w:lang w:eastAsia="ja-JP"/>
        </w:rPr>
      </w:pPr>
    </w:p>
    <w:p w14:paraId="4D513112" w14:textId="77777777" w:rsidR="00BB1BBC" w:rsidRPr="00B037E6" w:rsidRDefault="00BB1BBC" w:rsidP="00BB1BBC">
      <w:pPr>
        <w:rPr>
          <w:lang w:eastAsia="ja-JP"/>
        </w:rPr>
      </w:pPr>
      <w:r w:rsidRPr="00B037E6">
        <w:rPr>
          <w:lang w:eastAsia="ja-JP"/>
        </w:rPr>
        <w:t xml:space="preserve">Comments can be entered in the tables below: </w:t>
      </w:r>
    </w:p>
    <w:p w14:paraId="3ED45E66" w14:textId="338B7F4A" w:rsidR="00BB1BBC" w:rsidRPr="00B037E6" w:rsidRDefault="00BB1BBC" w:rsidP="00BB1BBC">
      <w:pPr>
        <w:rPr>
          <w:lang w:eastAsia="ja-JP"/>
        </w:rPr>
      </w:pPr>
      <w:r w:rsidRPr="00B037E6">
        <w:rPr>
          <w:b/>
          <w:bCs/>
          <w:lang w:eastAsia="ja-JP"/>
        </w:rPr>
        <w:t xml:space="preserve">Proposal </w:t>
      </w:r>
      <w:r w:rsidR="009078EB" w:rsidRPr="009078EB">
        <w:rPr>
          <w:b/>
          <w:bCs/>
          <w:lang w:eastAsia="ja-JP"/>
        </w:rPr>
        <w:t>1.5-1</w:t>
      </w:r>
    </w:p>
    <w:tbl>
      <w:tblPr>
        <w:tblStyle w:val="TableGrid"/>
        <w:tblW w:w="0" w:type="auto"/>
        <w:tblLook w:val="04A0" w:firstRow="1" w:lastRow="0" w:firstColumn="1" w:lastColumn="0" w:noHBand="0" w:noVBand="1"/>
      </w:tblPr>
      <w:tblGrid>
        <w:gridCol w:w="1555"/>
        <w:gridCol w:w="8074"/>
      </w:tblGrid>
      <w:tr w:rsidR="00BB1BBC" w:rsidRPr="00B037E6" w14:paraId="0A12C015" w14:textId="77777777" w:rsidTr="00F951E8">
        <w:tc>
          <w:tcPr>
            <w:tcW w:w="1555" w:type="dxa"/>
            <w:shd w:val="clear" w:color="auto" w:fill="D9E2F3" w:themeFill="accent1" w:themeFillTint="33"/>
          </w:tcPr>
          <w:p w14:paraId="7436473E" w14:textId="77777777" w:rsidR="00BB1BBC" w:rsidRPr="00B037E6" w:rsidRDefault="00BB1BBC" w:rsidP="00F951E8">
            <w:pPr>
              <w:rPr>
                <w:b/>
                <w:bCs/>
                <w:lang w:eastAsia="ja-JP"/>
              </w:rPr>
            </w:pPr>
            <w:r w:rsidRPr="00B037E6">
              <w:rPr>
                <w:b/>
                <w:bCs/>
                <w:lang w:eastAsia="ja-JP"/>
              </w:rPr>
              <w:t>Company</w:t>
            </w:r>
          </w:p>
        </w:tc>
        <w:tc>
          <w:tcPr>
            <w:tcW w:w="8074" w:type="dxa"/>
            <w:shd w:val="clear" w:color="auto" w:fill="D9E2F3" w:themeFill="accent1" w:themeFillTint="33"/>
          </w:tcPr>
          <w:p w14:paraId="61580DB5" w14:textId="77777777" w:rsidR="00BB1BBC" w:rsidRPr="00B037E6" w:rsidRDefault="00BB1BBC" w:rsidP="00F951E8">
            <w:pPr>
              <w:rPr>
                <w:b/>
                <w:bCs/>
                <w:lang w:eastAsia="ja-JP"/>
              </w:rPr>
            </w:pPr>
            <w:r w:rsidRPr="00B037E6">
              <w:rPr>
                <w:b/>
                <w:bCs/>
                <w:lang w:eastAsia="ja-JP"/>
              </w:rPr>
              <w:t>comment</w:t>
            </w:r>
          </w:p>
        </w:tc>
      </w:tr>
      <w:tr w:rsidR="00B266A1" w:rsidRPr="00B037E6" w14:paraId="4901DD11" w14:textId="77777777" w:rsidTr="00F951E8">
        <w:tc>
          <w:tcPr>
            <w:tcW w:w="1555" w:type="dxa"/>
          </w:tcPr>
          <w:p w14:paraId="0C5FAB9E" w14:textId="268855D2" w:rsidR="00B266A1" w:rsidRPr="00B037E6" w:rsidRDefault="00B266A1" w:rsidP="00B266A1">
            <w:pPr>
              <w:rPr>
                <w:rStyle w:val="normaltextrun"/>
              </w:rPr>
            </w:pPr>
            <w:r>
              <w:rPr>
                <w:rStyle w:val="normaltextrun"/>
                <w:rFonts w:eastAsia="DengXian" w:hint="eastAsia"/>
              </w:rPr>
              <w:t>v</w:t>
            </w:r>
            <w:r>
              <w:rPr>
                <w:rStyle w:val="normaltextrun"/>
                <w:rFonts w:eastAsia="DengXian"/>
              </w:rPr>
              <w:t>ivo</w:t>
            </w:r>
          </w:p>
        </w:tc>
        <w:tc>
          <w:tcPr>
            <w:tcW w:w="8074" w:type="dxa"/>
          </w:tcPr>
          <w:p w14:paraId="4D477289" w14:textId="57511A7A" w:rsidR="00B266A1" w:rsidRPr="00B037E6" w:rsidRDefault="00B266A1" w:rsidP="00B266A1">
            <w:pPr>
              <w:rPr>
                <w:rStyle w:val="normaltextrun"/>
              </w:rPr>
            </w:pPr>
            <w:r>
              <w:rPr>
                <w:rStyle w:val="normaltextrun"/>
                <w:rFonts w:eastAsia="DengXian" w:hint="eastAsia"/>
              </w:rPr>
              <w:t>O</w:t>
            </w:r>
            <w:r>
              <w:rPr>
                <w:rStyle w:val="normaltextrun"/>
                <w:rFonts w:eastAsia="DengXian"/>
              </w:rPr>
              <w:t>K</w:t>
            </w:r>
          </w:p>
        </w:tc>
      </w:tr>
    </w:tbl>
    <w:p w14:paraId="678AB335" w14:textId="77777777" w:rsidR="00BB1BBC" w:rsidRPr="00B037E6" w:rsidRDefault="00BB1BBC" w:rsidP="00BB1BBC">
      <w:pPr>
        <w:rPr>
          <w:lang w:eastAsia="ja-JP"/>
        </w:rPr>
      </w:pPr>
    </w:p>
    <w:p w14:paraId="6DECA341" w14:textId="0539E589" w:rsidR="006171E8" w:rsidRPr="00B037E6" w:rsidRDefault="00BB1BBC" w:rsidP="009078EB">
      <w:pPr>
        <w:rPr>
          <w:lang w:eastAsia="ja-JP"/>
        </w:rPr>
      </w:pPr>
      <w:r w:rsidRPr="00B037E6">
        <w:rPr>
          <w:lang w:eastAsia="ja-JP"/>
        </w:rPr>
        <w:t xml:space="preserve"> </w:t>
      </w:r>
      <w:r w:rsidR="009078EB">
        <w:rPr>
          <w:lang w:eastAsia="ja-JP"/>
        </w:rPr>
        <w:t xml:space="preserve"> </w:t>
      </w:r>
    </w:p>
    <w:p w14:paraId="2A3FE096" w14:textId="77777777" w:rsidR="006171E8" w:rsidRPr="00B037E6" w:rsidRDefault="006171E8" w:rsidP="006171E8">
      <w:pPr>
        <w:rPr>
          <w:lang w:eastAsia="ja-JP"/>
        </w:rPr>
      </w:pPr>
    </w:p>
    <w:p w14:paraId="350F163A" w14:textId="77777777" w:rsidR="00D033B4" w:rsidRPr="00B037E6" w:rsidRDefault="00D033B4" w:rsidP="00D033B4">
      <w:pPr>
        <w:pStyle w:val="Heading2"/>
        <w:rPr>
          <w:lang w:val="en-US"/>
        </w:rPr>
      </w:pPr>
      <w:r w:rsidRPr="00B037E6">
        <w:rPr>
          <w:lang w:val="en-US"/>
        </w:rPr>
        <w:lastRenderedPageBreak/>
        <w:t xml:space="preserve">Supported methods </w:t>
      </w:r>
      <w:r>
        <w:rPr>
          <w:lang w:val="en-US"/>
        </w:rPr>
        <w:t>[LOW]</w:t>
      </w:r>
    </w:p>
    <w:p w14:paraId="1ED482C4" w14:textId="77777777" w:rsidR="00D033B4" w:rsidRPr="00B037E6" w:rsidRDefault="00D033B4" w:rsidP="00D033B4">
      <w:pPr>
        <w:pStyle w:val="Heading3"/>
        <w:rPr>
          <w:lang w:val="en-US"/>
        </w:rPr>
      </w:pPr>
      <w:r w:rsidRPr="00B037E6">
        <w:rPr>
          <w:lang w:val="en-US"/>
        </w:rPr>
        <w:t>Background</w:t>
      </w:r>
    </w:p>
    <w:p w14:paraId="59A96EEB" w14:textId="6F289F4B" w:rsidR="00D033B4" w:rsidRPr="00B037E6" w:rsidRDefault="00D033B4" w:rsidP="00D033B4">
      <w:pPr>
        <w:rPr>
          <w:lang w:eastAsia="ja-JP"/>
        </w:rPr>
      </w:pPr>
      <w:r>
        <w:rPr>
          <w:lang w:eastAsia="ja-JP"/>
        </w:rPr>
        <w:t xml:space="preserve"> </w:t>
      </w:r>
      <w:r w:rsidR="00AA2F7F">
        <w:rPr>
          <w:lang w:eastAsia="ja-JP"/>
        </w:rPr>
        <w:t>Three</w:t>
      </w:r>
      <w:r>
        <w:rPr>
          <w:lang w:eastAsia="ja-JP"/>
        </w:rPr>
        <w:t xml:space="preserve"> companies mentioned the methods to be supported by redcap positioning.  </w:t>
      </w:r>
    </w:p>
    <w:p w14:paraId="541125C8" w14:textId="77777777" w:rsidR="00D033B4" w:rsidRPr="00B037E6" w:rsidRDefault="00D033B4" w:rsidP="00D033B4">
      <w:pPr>
        <w:rPr>
          <w:lang w:eastAsia="ja-JP"/>
        </w:rPr>
      </w:pPr>
    </w:p>
    <w:tbl>
      <w:tblPr>
        <w:tblStyle w:val="TableGrid"/>
        <w:tblW w:w="0" w:type="auto"/>
        <w:tblLook w:val="04A0" w:firstRow="1" w:lastRow="0" w:firstColumn="1" w:lastColumn="0" w:noHBand="0" w:noVBand="1"/>
      </w:tblPr>
      <w:tblGrid>
        <w:gridCol w:w="1555"/>
        <w:gridCol w:w="8074"/>
      </w:tblGrid>
      <w:tr w:rsidR="00D033B4" w:rsidRPr="00B037E6" w14:paraId="03466263" w14:textId="77777777" w:rsidTr="00F951E8">
        <w:tc>
          <w:tcPr>
            <w:tcW w:w="1555" w:type="dxa"/>
            <w:shd w:val="clear" w:color="auto" w:fill="D9E2F3" w:themeFill="accent1" w:themeFillTint="33"/>
          </w:tcPr>
          <w:p w14:paraId="30E33F86" w14:textId="77777777" w:rsidR="00D033B4" w:rsidRPr="00B037E6" w:rsidRDefault="00D033B4" w:rsidP="00F951E8">
            <w:pPr>
              <w:rPr>
                <w:b/>
                <w:bCs/>
                <w:lang w:eastAsia="ja-JP"/>
              </w:rPr>
            </w:pPr>
            <w:r w:rsidRPr="00B037E6">
              <w:rPr>
                <w:b/>
                <w:bCs/>
                <w:lang w:eastAsia="ja-JP"/>
              </w:rPr>
              <w:t>Company</w:t>
            </w:r>
          </w:p>
        </w:tc>
        <w:tc>
          <w:tcPr>
            <w:tcW w:w="8074" w:type="dxa"/>
            <w:shd w:val="clear" w:color="auto" w:fill="D9E2F3" w:themeFill="accent1" w:themeFillTint="33"/>
          </w:tcPr>
          <w:p w14:paraId="1908D7AA" w14:textId="77777777" w:rsidR="00D033B4" w:rsidRPr="00B037E6" w:rsidRDefault="00D033B4" w:rsidP="00F951E8">
            <w:pPr>
              <w:rPr>
                <w:b/>
                <w:bCs/>
                <w:lang w:eastAsia="ja-JP"/>
              </w:rPr>
            </w:pPr>
            <w:r w:rsidRPr="00B037E6">
              <w:rPr>
                <w:b/>
                <w:bCs/>
                <w:lang w:eastAsia="ja-JP"/>
              </w:rPr>
              <w:t>Proposal</w:t>
            </w:r>
          </w:p>
        </w:tc>
      </w:tr>
      <w:tr w:rsidR="00D033B4" w:rsidRPr="00B037E6" w14:paraId="65FD7FC2" w14:textId="77777777" w:rsidTr="00F951E8">
        <w:tc>
          <w:tcPr>
            <w:tcW w:w="1555" w:type="dxa"/>
          </w:tcPr>
          <w:p w14:paraId="3E392A56" w14:textId="6539C359" w:rsidR="00D033B4" w:rsidRPr="00B037E6" w:rsidRDefault="00586AE2" w:rsidP="00F951E8">
            <w:pPr>
              <w:rPr>
                <w:rStyle w:val="normaltextrun"/>
              </w:rPr>
            </w:pPr>
            <w:r>
              <w:rPr>
                <w:rStyle w:val="normaltextrun"/>
              </w:rPr>
              <w:t>[12]</w:t>
            </w:r>
          </w:p>
        </w:tc>
        <w:tc>
          <w:tcPr>
            <w:tcW w:w="8074" w:type="dxa"/>
          </w:tcPr>
          <w:p w14:paraId="3219EBD4" w14:textId="77777777" w:rsidR="00D033B4" w:rsidRDefault="00D033B4" w:rsidP="00F951E8">
            <w:pPr>
              <w:jc w:val="both"/>
              <w:rPr>
                <w:b/>
                <w:bCs/>
                <w:i/>
                <w:iCs/>
                <w:sz w:val="22"/>
                <w:szCs w:val="22"/>
              </w:rPr>
            </w:pPr>
            <w:r w:rsidRPr="00AE04F6">
              <w:rPr>
                <w:b/>
                <w:bCs/>
                <w:i/>
                <w:iCs/>
                <w:sz w:val="22"/>
                <w:szCs w:val="22"/>
              </w:rPr>
              <w:t xml:space="preserve">Proposal 1: Prioritize timing-based positioning technique such as TDoA, RTT for </w:t>
            </w:r>
          </w:p>
          <w:p w14:paraId="2778F28B" w14:textId="77777777" w:rsidR="00D033B4" w:rsidRPr="008918A1" w:rsidRDefault="00D033B4" w:rsidP="00F951E8">
            <w:pPr>
              <w:jc w:val="both"/>
              <w:rPr>
                <w:rStyle w:val="normaltextrun"/>
                <w:b/>
                <w:bCs/>
                <w:i/>
                <w:iCs/>
                <w:sz w:val="22"/>
                <w:szCs w:val="22"/>
              </w:rPr>
            </w:pPr>
            <w:r w:rsidRPr="00AE04F6">
              <w:rPr>
                <w:b/>
                <w:bCs/>
                <w:i/>
                <w:iCs/>
                <w:sz w:val="22"/>
                <w:szCs w:val="22"/>
              </w:rPr>
              <w:t>Redcap positioning</w:t>
            </w:r>
            <w:r>
              <w:rPr>
                <w:b/>
                <w:bCs/>
                <w:i/>
                <w:iCs/>
                <w:sz w:val="22"/>
                <w:szCs w:val="22"/>
              </w:rPr>
              <w:t>.</w:t>
            </w:r>
            <w:r w:rsidRPr="00AE04F6">
              <w:rPr>
                <w:b/>
                <w:bCs/>
                <w:i/>
                <w:iCs/>
                <w:sz w:val="22"/>
                <w:szCs w:val="22"/>
              </w:rPr>
              <w:t xml:space="preserve"> </w:t>
            </w:r>
          </w:p>
        </w:tc>
      </w:tr>
      <w:tr w:rsidR="00D033B4" w:rsidRPr="00B037E6" w14:paraId="345455E1" w14:textId="77777777" w:rsidTr="00F951E8">
        <w:tc>
          <w:tcPr>
            <w:tcW w:w="1555" w:type="dxa"/>
          </w:tcPr>
          <w:p w14:paraId="491B1755" w14:textId="3B45179B" w:rsidR="00D033B4" w:rsidRPr="00B037E6" w:rsidRDefault="0028099A" w:rsidP="00F951E8">
            <w:pPr>
              <w:rPr>
                <w:rStyle w:val="normaltextrun"/>
              </w:rPr>
            </w:pPr>
            <w:r>
              <w:rPr>
                <w:rStyle w:val="normaltextrun"/>
              </w:rPr>
              <w:t>[14]</w:t>
            </w:r>
          </w:p>
        </w:tc>
        <w:tc>
          <w:tcPr>
            <w:tcW w:w="8074" w:type="dxa"/>
          </w:tcPr>
          <w:p w14:paraId="2F5AFA43" w14:textId="77777777" w:rsidR="00D033B4" w:rsidRDefault="00D033B4" w:rsidP="00F951E8">
            <w:pPr>
              <w:spacing w:before="240"/>
              <w:rPr>
                <w:b/>
                <w:bCs/>
              </w:rPr>
            </w:pPr>
            <w:r w:rsidRPr="00D035E0">
              <w:rPr>
                <w:b/>
                <w:bCs/>
              </w:rPr>
              <w:t xml:space="preserve">Proposal </w:t>
            </w:r>
            <w:r>
              <w:rPr>
                <w:b/>
                <w:bCs/>
              </w:rPr>
              <w:t>3</w:t>
            </w:r>
            <w:r w:rsidRPr="00D035E0">
              <w:rPr>
                <w:b/>
                <w:bCs/>
              </w:rPr>
              <w:t>: Support both DL/UL timing and angle based positioning methods for hopping based positioning methods</w:t>
            </w:r>
          </w:p>
          <w:p w14:paraId="503FA2C6" w14:textId="77777777" w:rsidR="00D033B4" w:rsidRPr="00B037E6" w:rsidRDefault="00D033B4" w:rsidP="00F951E8">
            <w:pPr>
              <w:spacing w:before="240"/>
              <w:rPr>
                <w:rStyle w:val="normaltextrun"/>
              </w:rPr>
            </w:pPr>
          </w:p>
        </w:tc>
      </w:tr>
      <w:tr w:rsidR="00410481" w:rsidRPr="00B81325" w14:paraId="5315C77D" w14:textId="77777777" w:rsidTr="00F951E8">
        <w:tc>
          <w:tcPr>
            <w:tcW w:w="1555" w:type="dxa"/>
          </w:tcPr>
          <w:p w14:paraId="7FE53CDE" w14:textId="77777777" w:rsidR="00410481" w:rsidRDefault="00410481" w:rsidP="00F951E8">
            <w:pPr>
              <w:rPr>
                <w:rStyle w:val="normaltextrun"/>
              </w:rPr>
            </w:pPr>
            <w:r>
              <w:rPr>
                <w:rStyle w:val="normaltextrun"/>
              </w:rPr>
              <w:t>[9]</w:t>
            </w:r>
          </w:p>
        </w:tc>
        <w:tc>
          <w:tcPr>
            <w:tcW w:w="8074" w:type="dxa"/>
          </w:tcPr>
          <w:p w14:paraId="185D1F04" w14:textId="77777777" w:rsidR="00410481" w:rsidRDefault="00410481" w:rsidP="00F951E8">
            <w:r w:rsidRPr="00413DE8">
              <w:rPr>
                <w:b/>
                <w:bCs/>
              </w:rPr>
              <w:t xml:space="preserve">Proposal </w:t>
            </w:r>
            <w:r>
              <w:rPr>
                <w:b/>
                <w:bCs/>
              </w:rPr>
              <w:t>1</w:t>
            </w:r>
            <w:r>
              <w:t>: RAN1 should discuss how to perform phase alignment between frequency chunks in PRS frequency hopping/stitching including the impacts of a poor channel on the overlapping RB/</w:t>
            </w:r>
            <w:proofErr w:type="spellStart"/>
            <w:r>
              <w:t>REs.</w:t>
            </w:r>
            <w:proofErr w:type="spellEnd"/>
          </w:p>
          <w:p w14:paraId="477B946D" w14:textId="77777777" w:rsidR="00410481" w:rsidRDefault="00410481" w:rsidP="00F951E8">
            <w:pPr>
              <w:rPr>
                <w:b/>
                <w:bCs/>
              </w:rPr>
            </w:pPr>
          </w:p>
          <w:p w14:paraId="6AF9E75F" w14:textId="77777777" w:rsidR="00410481" w:rsidRDefault="00410481" w:rsidP="00F951E8">
            <w:r w:rsidRPr="00D10F0F">
              <w:rPr>
                <w:b/>
                <w:bCs/>
              </w:rPr>
              <w:t xml:space="preserve">Proposal </w:t>
            </w:r>
            <w:r>
              <w:rPr>
                <w:b/>
                <w:bCs/>
              </w:rPr>
              <w:t>2</w:t>
            </w:r>
            <w:r>
              <w:t>: RAN1 should support phase alignment for Multi-RTT and determine if phase alignment is needed for both UL at the gNB and DL at the UE.</w:t>
            </w:r>
          </w:p>
          <w:p w14:paraId="102E162F" w14:textId="77777777" w:rsidR="00410481" w:rsidRPr="00042DE9" w:rsidRDefault="00410481" w:rsidP="00F951E8">
            <w:pPr>
              <w:rPr>
                <w:b/>
                <w:bCs/>
              </w:rPr>
            </w:pPr>
          </w:p>
        </w:tc>
      </w:tr>
    </w:tbl>
    <w:p w14:paraId="69D4A9B7" w14:textId="77777777" w:rsidR="00D033B4" w:rsidRPr="00B037E6" w:rsidRDefault="00D033B4" w:rsidP="00D033B4">
      <w:pPr>
        <w:rPr>
          <w:lang w:eastAsia="ja-JP"/>
        </w:rPr>
      </w:pPr>
    </w:p>
    <w:p w14:paraId="1E7FBA02" w14:textId="77777777" w:rsidR="00D033B4" w:rsidRPr="00B037E6" w:rsidRDefault="00D033B4" w:rsidP="00D033B4">
      <w:pPr>
        <w:pStyle w:val="Heading3"/>
        <w:rPr>
          <w:lang w:val="en-US"/>
        </w:rPr>
      </w:pPr>
      <w:r w:rsidRPr="00B037E6">
        <w:rPr>
          <w:lang w:val="en-US"/>
        </w:rPr>
        <w:t>Round 1</w:t>
      </w:r>
    </w:p>
    <w:p w14:paraId="250FA11D" w14:textId="77777777" w:rsidR="00D033B4" w:rsidRPr="00B037E6" w:rsidRDefault="00D033B4" w:rsidP="00D033B4">
      <w:pPr>
        <w:rPr>
          <w:lang w:eastAsia="ja-JP"/>
        </w:rPr>
      </w:pPr>
      <w:r>
        <w:rPr>
          <w:lang w:eastAsia="ja-JP"/>
        </w:rPr>
        <w:t xml:space="preserve"> From the FL perspective, the WID does not specify a particular method to be supported. The topic was discussed during RAN1#112 but did not progress to an agreement due to differing views on including carrier phase positioning in the included methods.  Since the issue is not critical to the progress of the other issues, it is propose to treat the proposal with low priority.</w:t>
      </w:r>
    </w:p>
    <w:p w14:paraId="63A4ACD3" w14:textId="77777777" w:rsidR="00D033B4" w:rsidRPr="00B037E6" w:rsidRDefault="00D033B4" w:rsidP="00D033B4">
      <w:pPr>
        <w:rPr>
          <w:lang w:eastAsia="ja-JP"/>
        </w:rPr>
      </w:pPr>
    </w:p>
    <w:p w14:paraId="3F870BF2" w14:textId="12C5FC16" w:rsidR="00D033B4" w:rsidRPr="001A19AD" w:rsidRDefault="00D033B4" w:rsidP="00D033B4">
      <w:pPr>
        <w:rPr>
          <w:b/>
          <w:bCs/>
          <w:lang w:eastAsia="ja-JP"/>
        </w:rPr>
      </w:pPr>
      <w:r w:rsidRPr="001A19AD">
        <w:rPr>
          <w:b/>
          <w:bCs/>
          <w:lang w:eastAsia="ja-JP"/>
        </w:rPr>
        <w:t>Proposal 1.</w:t>
      </w:r>
      <w:r w:rsidR="001A19AD" w:rsidRPr="001A19AD">
        <w:rPr>
          <w:b/>
          <w:bCs/>
          <w:lang w:eastAsia="ja-JP"/>
        </w:rPr>
        <w:t>6</w:t>
      </w:r>
      <w:r w:rsidRPr="001A19AD">
        <w:rPr>
          <w:b/>
          <w:bCs/>
          <w:lang w:eastAsia="ja-JP"/>
        </w:rPr>
        <w:t>-1:</w:t>
      </w:r>
    </w:p>
    <w:p w14:paraId="3AE20EF8" w14:textId="77777777" w:rsidR="00D033B4" w:rsidRPr="001A19AD" w:rsidRDefault="00D033B4" w:rsidP="00D033B4">
      <w:pPr>
        <w:rPr>
          <w:b/>
          <w:bCs/>
          <w:lang w:eastAsia="ja-JP"/>
        </w:rPr>
      </w:pPr>
      <w:r w:rsidRPr="001A19AD">
        <w:rPr>
          <w:b/>
          <w:bCs/>
          <w:lang w:eastAsia="ja-JP"/>
        </w:rPr>
        <w:t>Rel-18 positioning enhancements for RedCap UEs includes all RAT-dependent positioning methods supported in Rel-17.</w:t>
      </w:r>
    </w:p>
    <w:p w14:paraId="0D650196" w14:textId="77777777" w:rsidR="00D033B4" w:rsidRPr="001A19AD" w:rsidRDefault="00D033B4" w:rsidP="00D033B4">
      <w:pPr>
        <w:rPr>
          <w:b/>
          <w:bCs/>
          <w:lang w:eastAsia="ja-JP"/>
        </w:rPr>
      </w:pPr>
    </w:p>
    <w:p w14:paraId="76FA8186" w14:textId="77777777" w:rsidR="00D033B4" w:rsidRPr="00B037E6" w:rsidRDefault="00D033B4" w:rsidP="00D033B4">
      <w:pPr>
        <w:rPr>
          <w:lang w:eastAsia="ja-JP"/>
        </w:rPr>
      </w:pPr>
    </w:p>
    <w:p w14:paraId="0347EE11" w14:textId="77777777" w:rsidR="00D033B4" w:rsidRPr="00B037E6" w:rsidRDefault="00D033B4" w:rsidP="00D033B4">
      <w:pPr>
        <w:rPr>
          <w:lang w:eastAsia="ja-JP"/>
        </w:rPr>
      </w:pPr>
      <w:r w:rsidRPr="00B037E6">
        <w:rPr>
          <w:lang w:eastAsia="ja-JP"/>
        </w:rPr>
        <w:t xml:space="preserve">Comments can be entered in the table below: </w:t>
      </w:r>
    </w:p>
    <w:p w14:paraId="7984A35E" w14:textId="3FED823C" w:rsidR="00D033B4" w:rsidRPr="00B037E6" w:rsidRDefault="00D033B4" w:rsidP="00D033B4">
      <w:pPr>
        <w:rPr>
          <w:lang w:eastAsia="ja-JP"/>
        </w:rPr>
      </w:pPr>
      <w:r w:rsidRPr="00B037E6">
        <w:rPr>
          <w:b/>
          <w:bCs/>
          <w:lang w:eastAsia="ja-JP"/>
        </w:rPr>
        <w:t>Proposal 1.</w:t>
      </w:r>
      <w:r w:rsidR="001A19AD">
        <w:rPr>
          <w:b/>
          <w:bCs/>
          <w:lang w:eastAsia="ja-JP"/>
        </w:rPr>
        <w:t>6</w:t>
      </w:r>
      <w:r w:rsidRPr="00B037E6">
        <w:rPr>
          <w:b/>
          <w:bCs/>
          <w:lang w:eastAsia="ja-JP"/>
        </w:rPr>
        <w:t>-1:</w:t>
      </w:r>
    </w:p>
    <w:tbl>
      <w:tblPr>
        <w:tblStyle w:val="TableGrid"/>
        <w:tblW w:w="0" w:type="auto"/>
        <w:tblLook w:val="04A0" w:firstRow="1" w:lastRow="0" w:firstColumn="1" w:lastColumn="0" w:noHBand="0" w:noVBand="1"/>
      </w:tblPr>
      <w:tblGrid>
        <w:gridCol w:w="1555"/>
        <w:gridCol w:w="8074"/>
      </w:tblGrid>
      <w:tr w:rsidR="00D033B4" w:rsidRPr="00B037E6" w14:paraId="4F0D26A1" w14:textId="77777777" w:rsidTr="00F951E8">
        <w:tc>
          <w:tcPr>
            <w:tcW w:w="1555" w:type="dxa"/>
            <w:shd w:val="clear" w:color="auto" w:fill="D9E2F3" w:themeFill="accent1" w:themeFillTint="33"/>
          </w:tcPr>
          <w:p w14:paraId="707C38E5" w14:textId="77777777" w:rsidR="00D033B4" w:rsidRPr="00B037E6" w:rsidRDefault="00D033B4" w:rsidP="00F951E8">
            <w:pPr>
              <w:rPr>
                <w:b/>
                <w:bCs/>
                <w:lang w:eastAsia="ja-JP"/>
              </w:rPr>
            </w:pPr>
            <w:r w:rsidRPr="00B037E6">
              <w:rPr>
                <w:b/>
                <w:bCs/>
                <w:lang w:eastAsia="ja-JP"/>
              </w:rPr>
              <w:t>Company</w:t>
            </w:r>
          </w:p>
        </w:tc>
        <w:tc>
          <w:tcPr>
            <w:tcW w:w="8074" w:type="dxa"/>
            <w:shd w:val="clear" w:color="auto" w:fill="D9E2F3" w:themeFill="accent1" w:themeFillTint="33"/>
          </w:tcPr>
          <w:p w14:paraId="689FA1C0" w14:textId="77777777" w:rsidR="00D033B4" w:rsidRPr="00B037E6" w:rsidRDefault="00D033B4" w:rsidP="00F951E8">
            <w:pPr>
              <w:rPr>
                <w:b/>
                <w:bCs/>
                <w:lang w:eastAsia="ja-JP"/>
              </w:rPr>
            </w:pPr>
            <w:r w:rsidRPr="00B037E6">
              <w:rPr>
                <w:b/>
                <w:bCs/>
                <w:lang w:eastAsia="ja-JP"/>
              </w:rPr>
              <w:t>comment</w:t>
            </w:r>
          </w:p>
        </w:tc>
      </w:tr>
      <w:tr w:rsidR="00D033B4" w:rsidRPr="00B037E6" w14:paraId="7E2BBDB7" w14:textId="77777777" w:rsidTr="00F951E8">
        <w:tc>
          <w:tcPr>
            <w:tcW w:w="1555" w:type="dxa"/>
          </w:tcPr>
          <w:p w14:paraId="468FCD33" w14:textId="77777777" w:rsidR="00D033B4" w:rsidRPr="00B037E6" w:rsidRDefault="00D033B4" w:rsidP="00F951E8">
            <w:pPr>
              <w:rPr>
                <w:rStyle w:val="normaltextrun"/>
              </w:rPr>
            </w:pPr>
          </w:p>
        </w:tc>
        <w:tc>
          <w:tcPr>
            <w:tcW w:w="8074" w:type="dxa"/>
          </w:tcPr>
          <w:p w14:paraId="15BFE7C9" w14:textId="77777777" w:rsidR="00D033B4" w:rsidRPr="00B037E6" w:rsidRDefault="00D033B4" w:rsidP="00F951E8">
            <w:pPr>
              <w:rPr>
                <w:rStyle w:val="normaltextrun"/>
              </w:rPr>
            </w:pPr>
          </w:p>
        </w:tc>
      </w:tr>
    </w:tbl>
    <w:p w14:paraId="6F1A226B" w14:textId="77777777" w:rsidR="00D033B4" w:rsidRPr="00B037E6" w:rsidRDefault="00D033B4" w:rsidP="00D033B4">
      <w:pPr>
        <w:rPr>
          <w:lang w:eastAsia="ja-JP"/>
        </w:rPr>
      </w:pPr>
    </w:p>
    <w:p w14:paraId="64A25FB4" w14:textId="77777777" w:rsidR="00BB1BBC" w:rsidRPr="00B037E6" w:rsidRDefault="00BB1BBC" w:rsidP="00BB1BBC">
      <w:pPr>
        <w:rPr>
          <w:lang w:eastAsia="ja-JP"/>
        </w:rPr>
      </w:pPr>
    </w:p>
    <w:p w14:paraId="41AD3386" w14:textId="77777777" w:rsidR="000B0A34" w:rsidRPr="00B037E6" w:rsidRDefault="000B0A34" w:rsidP="000B0A34">
      <w:pPr>
        <w:rPr>
          <w:lang w:eastAsia="ja-JP"/>
        </w:rPr>
      </w:pPr>
    </w:p>
    <w:p w14:paraId="2C9E8508" w14:textId="77777777" w:rsidR="000B0A34" w:rsidRPr="00B037E6" w:rsidRDefault="000B0A34" w:rsidP="000B0A34">
      <w:pPr>
        <w:rPr>
          <w:lang w:eastAsia="ja-JP"/>
        </w:rPr>
      </w:pPr>
    </w:p>
    <w:p w14:paraId="6A250F4A" w14:textId="6775B90A" w:rsidR="00C85D2C" w:rsidRPr="00B037E6" w:rsidRDefault="00D033B4" w:rsidP="00C85D2C">
      <w:pPr>
        <w:pStyle w:val="Heading2"/>
        <w:rPr>
          <w:lang w:val="en-US"/>
        </w:rPr>
      </w:pPr>
      <w:r>
        <w:t>R</w:t>
      </w:r>
      <w:r w:rsidR="00C85D2C">
        <w:t>equirements</w:t>
      </w:r>
      <w:r>
        <w:t xml:space="preserve"> [LOW]</w:t>
      </w:r>
    </w:p>
    <w:p w14:paraId="2AC88C69" w14:textId="77777777" w:rsidR="00C85D2C" w:rsidRPr="00B037E6" w:rsidRDefault="00C85D2C" w:rsidP="00C85D2C">
      <w:pPr>
        <w:pStyle w:val="Heading3"/>
        <w:rPr>
          <w:lang w:val="en-US"/>
        </w:rPr>
      </w:pPr>
      <w:r w:rsidRPr="00B037E6">
        <w:rPr>
          <w:lang w:val="en-US"/>
        </w:rPr>
        <w:t>Background</w:t>
      </w:r>
    </w:p>
    <w:p w14:paraId="6ABF5BA7" w14:textId="6951FD6E" w:rsidR="00C85D2C" w:rsidRDefault="00D033B4" w:rsidP="00C85D2C">
      <w:pPr>
        <w:jc w:val="both"/>
        <w:rPr>
          <w:lang w:eastAsia="ja-JP"/>
        </w:rPr>
      </w:pPr>
      <w:r>
        <w:rPr>
          <w:lang w:eastAsia="ja-JP"/>
        </w:rPr>
        <w:t xml:space="preserve">One company proposed to send an </w:t>
      </w:r>
      <w:r w:rsidR="005E66C6">
        <w:rPr>
          <w:lang w:eastAsia="ja-JP"/>
        </w:rPr>
        <w:t xml:space="preserve">LS to RAN4 regarding the definition of RRM requirements. </w:t>
      </w:r>
    </w:p>
    <w:p w14:paraId="1658D452" w14:textId="77777777" w:rsidR="00C85D2C" w:rsidRPr="00B037E6" w:rsidRDefault="00C85D2C" w:rsidP="00C85D2C">
      <w:pPr>
        <w:rPr>
          <w:lang w:eastAsia="ja-JP"/>
        </w:rPr>
      </w:pPr>
    </w:p>
    <w:tbl>
      <w:tblPr>
        <w:tblStyle w:val="TableGrid"/>
        <w:tblW w:w="0" w:type="auto"/>
        <w:tblLook w:val="04A0" w:firstRow="1" w:lastRow="0" w:firstColumn="1" w:lastColumn="0" w:noHBand="0" w:noVBand="1"/>
      </w:tblPr>
      <w:tblGrid>
        <w:gridCol w:w="1555"/>
        <w:gridCol w:w="8074"/>
      </w:tblGrid>
      <w:tr w:rsidR="00C85D2C" w:rsidRPr="00B037E6" w14:paraId="768BA92E" w14:textId="77777777" w:rsidTr="00F951E8">
        <w:tc>
          <w:tcPr>
            <w:tcW w:w="1555" w:type="dxa"/>
            <w:shd w:val="clear" w:color="auto" w:fill="D9E2F3" w:themeFill="accent1" w:themeFillTint="33"/>
          </w:tcPr>
          <w:p w14:paraId="68D5F918" w14:textId="77777777" w:rsidR="00C85D2C" w:rsidRPr="00B037E6" w:rsidRDefault="00C85D2C" w:rsidP="00F951E8">
            <w:pPr>
              <w:rPr>
                <w:b/>
                <w:bCs/>
                <w:lang w:eastAsia="ja-JP"/>
              </w:rPr>
            </w:pPr>
            <w:r w:rsidRPr="00B037E6">
              <w:rPr>
                <w:b/>
                <w:bCs/>
                <w:lang w:eastAsia="ja-JP"/>
              </w:rPr>
              <w:t>Company</w:t>
            </w:r>
          </w:p>
        </w:tc>
        <w:tc>
          <w:tcPr>
            <w:tcW w:w="8074" w:type="dxa"/>
            <w:shd w:val="clear" w:color="auto" w:fill="D9E2F3" w:themeFill="accent1" w:themeFillTint="33"/>
          </w:tcPr>
          <w:p w14:paraId="73C20D78" w14:textId="77777777" w:rsidR="00C85D2C" w:rsidRPr="00B037E6" w:rsidRDefault="00C85D2C" w:rsidP="00F951E8">
            <w:pPr>
              <w:rPr>
                <w:b/>
                <w:bCs/>
                <w:lang w:eastAsia="ja-JP"/>
              </w:rPr>
            </w:pPr>
            <w:r w:rsidRPr="00B037E6">
              <w:rPr>
                <w:b/>
                <w:bCs/>
                <w:lang w:eastAsia="ja-JP"/>
              </w:rPr>
              <w:t>Proposal</w:t>
            </w:r>
          </w:p>
        </w:tc>
      </w:tr>
      <w:tr w:rsidR="00C85D2C" w:rsidRPr="00B037E6" w14:paraId="61197406" w14:textId="77777777" w:rsidTr="00F951E8">
        <w:tc>
          <w:tcPr>
            <w:tcW w:w="1555" w:type="dxa"/>
          </w:tcPr>
          <w:p w14:paraId="66E63BD3" w14:textId="454FFEEE" w:rsidR="00C85D2C" w:rsidRPr="00B037E6" w:rsidRDefault="009E5130" w:rsidP="00F951E8">
            <w:pPr>
              <w:rPr>
                <w:rStyle w:val="normaltextrun"/>
              </w:rPr>
            </w:pPr>
            <w:r>
              <w:rPr>
                <w:rStyle w:val="normaltextrun"/>
              </w:rPr>
              <w:t>[11]</w:t>
            </w:r>
          </w:p>
        </w:tc>
        <w:tc>
          <w:tcPr>
            <w:tcW w:w="8074" w:type="dxa"/>
          </w:tcPr>
          <w:p w14:paraId="01AEDBB7" w14:textId="77777777" w:rsidR="00D34F15" w:rsidRPr="00D34F15" w:rsidRDefault="00D34F15" w:rsidP="00D34F15">
            <w:pPr>
              <w:rPr>
                <w:rStyle w:val="normaltextrun"/>
                <w:lang w:val="x-none"/>
              </w:rPr>
            </w:pPr>
            <w:r w:rsidRPr="00D34F15">
              <w:rPr>
                <w:rStyle w:val="normaltextrun"/>
                <w:lang w:val="x-none"/>
              </w:rPr>
              <w:t xml:space="preserve">Proposal 2: It is up to RAN4 to define RRM requirements for UE performing DL </w:t>
            </w:r>
            <w:r w:rsidRPr="00D34F15">
              <w:rPr>
                <w:rStyle w:val="normaltextrun"/>
                <w:lang w:val="x-none"/>
              </w:rPr>
              <w:lastRenderedPageBreak/>
              <w:t>PRS Rx frequency hopping.</w:t>
            </w:r>
          </w:p>
          <w:p w14:paraId="29920012" w14:textId="2C2FAE95" w:rsidR="00C85D2C" w:rsidRPr="00D34F15" w:rsidRDefault="00D34F15" w:rsidP="00D34F15">
            <w:pPr>
              <w:rPr>
                <w:rStyle w:val="normaltextrun"/>
                <w:lang w:val="x-none"/>
              </w:rPr>
            </w:pPr>
            <w:r w:rsidRPr="00D34F15">
              <w:rPr>
                <w:rStyle w:val="normaltextrun"/>
                <w:lang w:val="x-none"/>
              </w:rPr>
              <w:t>•</w:t>
            </w:r>
            <w:r w:rsidRPr="00D34F15">
              <w:rPr>
                <w:rStyle w:val="normaltextrun"/>
                <w:lang w:val="x-none"/>
              </w:rPr>
              <w:tab/>
              <w:t>A LS to RAN4 can be sent.</w:t>
            </w:r>
          </w:p>
        </w:tc>
      </w:tr>
    </w:tbl>
    <w:p w14:paraId="199E16CA" w14:textId="77777777" w:rsidR="00C85D2C" w:rsidRPr="00B037E6" w:rsidRDefault="00C85D2C" w:rsidP="00C85D2C">
      <w:pPr>
        <w:rPr>
          <w:lang w:eastAsia="ja-JP"/>
        </w:rPr>
      </w:pPr>
    </w:p>
    <w:p w14:paraId="60DCFAAE" w14:textId="77777777" w:rsidR="00C85D2C" w:rsidRPr="00B037E6" w:rsidRDefault="00C85D2C" w:rsidP="00C85D2C">
      <w:pPr>
        <w:pStyle w:val="Heading3"/>
        <w:rPr>
          <w:lang w:val="en-US"/>
        </w:rPr>
      </w:pPr>
      <w:r w:rsidRPr="00B037E6">
        <w:rPr>
          <w:lang w:val="en-US"/>
        </w:rPr>
        <w:t>Round 1</w:t>
      </w:r>
    </w:p>
    <w:p w14:paraId="20EA43D8" w14:textId="75FAAA41" w:rsidR="00C85D2C" w:rsidRPr="00B037E6" w:rsidRDefault="00C85D2C" w:rsidP="00B41810">
      <w:pPr>
        <w:rPr>
          <w:lang w:eastAsia="ja-JP"/>
        </w:rPr>
      </w:pPr>
      <w:r>
        <w:rPr>
          <w:lang w:eastAsia="ja-JP"/>
        </w:rPr>
        <w:t xml:space="preserve"> </w:t>
      </w:r>
      <w:r w:rsidR="00B41810">
        <w:rPr>
          <w:lang w:eastAsia="ja-JP"/>
        </w:rPr>
        <w:t xml:space="preserve"> </w:t>
      </w:r>
      <w:r w:rsidR="005E66C6">
        <w:rPr>
          <w:lang w:eastAsia="ja-JP"/>
        </w:rPr>
        <w:t xml:space="preserve">From the FL perspective, the definition of RRM requirements by RAN4 once a feature is specified is business as usual for the RAN4 WG. </w:t>
      </w:r>
      <w:r w:rsidR="00A83EF3">
        <w:rPr>
          <w:lang w:eastAsia="ja-JP"/>
        </w:rPr>
        <w:t xml:space="preserve">An LS is not required to trigger this, thus we propose to not take further action on the issue. </w:t>
      </w:r>
    </w:p>
    <w:p w14:paraId="56397D40" w14:textId="77777777" w:rsidR="00C85D2C" w:rsidRPr="00B037E6" w:rsidRDefault="00C85D2C" w:rsidP="00C85D2C">
      <w:pPr>
        <w:rPr>
          <w:lang w:eastAsia="ja-JP"/>
        </w:rPr>
      </w:pPr>
    </w:p>
    <w:p w14:paraId="7686DA89" w14:textId="288E257E" w:rsidR="00C85D2C" w:rsidRPr="00B037E6" w:rsidRDefault="00C85D2C" w:rsidP="00C85D2C">
      <w:pPr>
        <w:rPr>
          <w:lang w:eastAsia="ja-JP"/>
        </w:rPr>
      </w:pPr>
      <w:r w:rsidRPr="00B037E6">
        <w:rPr>
          <w:lang w:eastAsia="ja-JP"/>
        </w:rPr>
        <w:t xml:space="preserve">Comments can be entered in the table below: </w:t>
      </w:r>
    </w:p>
    <w:p w14:paraId="2E7AB541" w14:textId="2C62836A" w:rsidR="00C85D2C" w:rsidRPr="00B037E6" w:rsidRDefault="00C85D2C" w:rsidP="00C85D2C">
      <w:pPr>
        <w:rPr>
          <w:lang w:eastAsia="ja-JP"/>
        </w:rPr>
      </w:pPr>
    </w:p>
    <w:tbl>
      <w:tblPr>
        <w:tblStyle w:val="TableGrid"/>
        <w:tblW w:w="0" w:type="auto"/>
        <w:tblLook w:val="04A0" w:firstRow="1" w:lastRow="0" w:firstColumn="1" w:lastColumn="0" w:noHBand="0" w:noVBand="1"/>
      </w:tblPr>
      <w:tblGrid>
        <w:gridCol w:w="1555"/>
        <w:gridCol w:w="8074"/>
      </w:tblGrid>
      <w:tr w:rsidR="00C85D2C" w:rsidRPr="00B037E6" w14:paraId="4450A8B0" w14:textId="77777777" w:rsidTr="00F951E8">
        <w:tc>
          <w:tcPr>
            <w:tcW w:w="1555" w:type="dxa"/>
            <w:shd w:val="clear" w:color="auto" w:fill="D9E2F3" w:themeFill="accent1" w:themeFillTint="33"/>
          </w:tcPr>
          <w:p w14:paraId="34883F47" w14:textId="77777777" w:rsidR="00C85D2C" w:rsidRPr="00B037E6" w:rsidRDefault="00C85D2C" w:rsidP="00F951E8">
            <w:pPr>
              <w:rPr>
                <w:b/>
                <w:bCs/>
                <w:lang w:eastAsia="ja-JP"/>
              </w:rPr>
            </w:pPr>
            <w:r w:rsidRPr="00B037E6">
              <w:rPr>
                <w:b/>
                <w:bCs/>
                <w:lang w:eastAsia="ja-JP"/>
              </w:rPr>
              <w:t>Company</w:t>
            </w:r>
          </w:p>
        </w:tc>
        <w:tc>
          <w:tcPr>
            <w:tcW w:w="8074" w:type="dxa"/>
            <w:shd w:val="clear" w:color="auto" w:fill="D9E2F3" w:themeFill="accent1" w:themeFillTint="33"/>
          </w:tcPr>
          <w:p w14:paraId="69F05744" w14:textId="77777777" w:rsidR="00C85D2C" w:rsidRPr="00B037E6" w:rsidRDefault="00C85D2C" w:rsidP="00F951E8">
            <w:pPr>
              <w:rPr>
                <w:b/>
                <w:bCs/>
                <w:lang w:eastAsia="ja-JP"/>
              </w:rPr>
            </w:pPr>
            <w:r w:rsidRPr="00B037E6">
              <w:rPr>
                <w:b/>
                <w:bCs/>
                <w:lang w:eastAsia="ja-JP"/>
              </w:rPr>
              <w:t>comment</w:t>
            </w:r>
          </w:p>
        </w:tc>
      </w:tr>
      <w:tr w:rsidR="00C85D2C" w:rsidRPr="00B037E6" w14:paraId="2D2B37D5" w14:textId="77777777" w:rsidTr="00F951E8">
        <w:tc>
          <w:tcPr>
            <w:tcW w:w="1555" w:type="dxa"/>
          </w:tcPr>
          <w:p w14:paraId="656451BC" w14:textId="77777777" w:rsidR="00C85D2C" w:rsidRPr="00B037E6" w:rsidRDefault="00C85D2C" w:rsidP="00F951E8">
            <w:pPr>
              <w:rPr>
                <w:rStyle w:val="normaltextrun"/>
              </w:rPr>
            </w:pPr>
          </w:p>
        </w:tc>
        <w:tc>
          <w:tcPr>
            <w:tcW w:w="8074" w:type="dxa"/>
          </w:tcPr>
          <w:p w14:paraId="54A0856B" w14:textId="77777777" w:rsidR="00C85D2C" w:rsidRPr="00B037E6" w:rsidRDefault="00C85D2C" w:rsidP="00F951E8">
            <w:pPr>
              <w:rPr>
                <w:rStyle w:val="normaltextrun"/>
              </w:rPr>
            </w:pPr>
          </w:p>
        </w:tc>
      </w:tr>
    </w:tbl>
    <w:p w14:paraId="6E09B7AC" w14:textId="77777777" w:rsidR="00C85D2C" w:rsidRPr="00B037E6" w:rsidRDefault="00C85D2C" w:rsidP="00C85D2C">
      <w:pPr>
        <w:rPr>
          <w:lang w:eastAsia="ja-JP"/>
        </w:rPr>
      </w:pPr>
    </w:p>
    <w:p w14:paraId="01CDD5DC" w14:textId="4E295EE3" w:rsidR="0084156B" w:rsidRPr="00080418" w:rsidRDefault="0084156B" w:rsidP="00080418">
      <w:pPr>
        <w:pStyle w:val="Heading1"/>
        <w:rPr>
          <w:lang w:val="en-US"/>
        </w:rPr>
      </w:pPr>
      <w:r w:rsidRPr="00B037E6">
        <w:rPr>
          <w:lang w:val="en-US"/>
        </w:rPr>
        <w:t>DL-PRS Frequency Hopping</w:t>
      </w:r>
    </w:p>
    <w:p w14:paraId="509203EE" w14:textId="07843773" w:rsidR="0084156B" w:rsidRPr="00A17CC7" w:rsidRDefault="008D59B1" w:rsidP="0084156B">
      <w:pPr>
        <w:pStyle w:val="Heading2"/>
        <w:rPr>
          <w:lang w:val="en-US"/>
        </w:rPr>
      </w:pPr>
      <w:r w:rsidRPr="00A17CC7">
        <w:rPr>
          <w:lang w:val="en-US"/>
        </w:rPr>
        <w:t> </w:t>
      </w:r>
      <w:r w:rsidR="00945379" w:rsidRPr="00A17CC7">
        <w:rPr>
          <w:lang w:val="en-US"/>
        </w:rPr>
        <w:t xml:space="preserve">Further configuration of </w:t>
      </w:r>
      <w:proofErr w:type="gramStart"/>
      <w:r w:rsidR="00E07164" w:rsidRPr="00A17CC7">
        <w:rPr>
          <w:lang w:val="en-US"/>
        </w:rPr>
        <w:t xml:space="preserve">Rx  </w:t>
      </w:r>
      <w:r w:rsidR="007146D6" w:rsidRPr="00A17CC7">
        <w:rPr>
          <w:lang w:val="en-US"/>
        </w:rPr>
        <w:t>hopping</w:t>
      </w:r>
      <w:proofErr w:type="gramEnd"/>
      <w:r w:rsidR="007146D6" w:rsidRPr="00A17CC7">
        <w:rPr>
          <w:lang w:val="en-US"/>
        </w:rPr>
        <w:t xml:space="preserve"> for DL PRS</w:t>
      </w:r>
      <w:r w:rsidR="00E356BD" w:rsidRPr="00A17CC7">
        <w:rPr>
          <w:lang w:val="en-US"/>
        </w:rPr>
        <w:t xml:space="preserve"> [HIGH] </w:t>
      </w:r>
    </w:p>
    <w:p w14:paraId="57E1C4F0" w14:textId="569616F0" w:rsidR="009A1C45" w:rsidRPr="00B037E6" w:rsidRDefault="00927441" w:rsidP="002A0AC5">
      <w:pPr>
        <w:pStyle w:val="Heading3"/>
        <w:rPr>
          <w:lang w:val="en-US"/>
        </w:rPr>
      </w:pPr>
      <w:r w:rsidRPr="00B037E6">
        <w:rPr>
          <w:lang w:val="en-US"/>
        </w:rPr>
        <w:t>B</w:t>
      </w:r>
      <w:r w:rsidR="002A0AC5" w:rsidRPr="00B037E6">
        <w:rPr>
          <w:lang w:val="en-US"/>
        </w:rPr>
        <w:t>ackground</w:t>
      </w:r>
    </w:p>
    <w:p w14:paraId="54426338" w14:textId="7AB3C9E4" w:rsidR="00413377" w:rsidRDefault="00A17CC7" w:rsidP="00080418">
      <w:pPr>
        <w:jc w:val="both"/>
        <w:rPr>
          <w:lang w:eastAsia="ja-JP"/>
        </w:rPr>
      </w:pPr>
      <w:r>
        <w:rPr>
          <w:lang w:eastAsia="ja-JP"/>
        </w:rPr>
        <w:t xml:space="preserve"> S</w:t>
      </w:r>
      <w:r w:rsidR="006859D5">
        <w:rPr>
          <w:lang w:eastAsia="ja-JP"/>
        </w:rPr>
        <w:t xml:space="preserve">everal companies presented further proposals regarding the configuration of DL PRS RX </w:t>
      </w:r>
      <w:proofErr w:type="gramStart"/>
      <w:r w:rsidR="006859D5">
        <w:rPr>
          <w:lang w:eastAsia="ja-JP"/>
        </w:rPr>
        <w:t>hopping[</w:t>
      </w:r>
      <w:proofErr w:type="gramEnd"/>
      <w:r w:rsidR="00CD4F62">
        <w:rPr>
          <w:lang w:eastAsia="ja-JP"/>
        </w:rPr>
        <w:t>2,</w:t>
      </w:r>
      <w:r w:rsidR="007A10A1">
        <w:rPr>
          <w:lang w:eastAsia="ja-JP"/>
        </w:rPr>
        <w:t>5,</w:t>
      </w:r>
      <w:r w:rsidR="006859D5">
        <w:rPr>
          <w:lang w:eastAsia="ja-JP"/>
        </w:rPr>
        <w:t>8,</w:t>
      </w:r>
      <w:r w:rsidR="007A10A1">
        <w:rPr>
          <w:lang w:eastAsia="ja-JP"/>
        </w:rPr>
        <w:t>15,</w:t>
      </w:r>
      <w:r w:rsidR="00CD4F62">
        <w:rPr>
          <w:lang w:eastAsia="ja-JP"/>
        </w:rPr>
        <w:t>16,</w:t>
      </w:r>
      <w:r w:rsidR="007A10A1">
        <w:rPr>
          <w:lang w:eastAsia="ja-JP"/>
        </w:rPr>
        <w:t>18</w:t>
      </w:r>
      <w:r w:rsidR="006859D5">
        <w:rPr>
          <w:lang w:eastAsia="ja-JP"/>
        </w:rPr>
        <w:t xml:space="preserve">]. </w:t>
      </w:r>
    </w:p>
    <w:p w14:paraId="659F1D7F" w14:textId="77777777" w:rsidR="006859D5" w:rsidRDefault="006859D5" w:rsidP="00080418">
      <w:pPr>
        <w:jc w:val="both"/>
        <w:rPr>
          <w:lang w:eastAsia="ja-JP"/>
        </w:rPr>
      </w:pPr>
    </w:p>
    <w:p w14:paraId="560B16A8" w14:textId="48104B0B" w:rsidR="000D0978" w:rsidRDefault="006859D5" w:rsidP="00080418">
      <w:pPr>
        <w:jc w:val="both"/>
        <w:rPr>
          <w:lang w:eastAsia="ja-JP"/>
        </w:rPr>
      </w:pPr>
      <w:r>
        <w:rPr>
          <w:lang w:eastAsia="ja-JP"/>
        </w:rPr>
        <w:t>In [8]</w:t>
      </w:r>
      <w:r w:rsidR="00CD4F62">
        <w:rPr>
          <w:lang w:eastAsia="ja-JP"/>
        </w:rPr>
        <w:t xml:space="preserve"> it is proposed to </w:t>
      </w:r>
      <w:r w:rsidR="001068E9">
        <w:rPr>
          <w:lang w:eastAsia="ja-JP"/>
        </w:rPr>
        <w:t>support hopping to be configurable across multiple PRS resources or resource sets</w:t>
      </w:r>
      <w:r w:rsidR="000D0978">
        <w:rPr>
          <w:lang w:eastAsia="ja-JP"/>
        </w:rPr>
        <w:t>, and thus reconsider the previous agreement to hop within a resource</w:t>
      </w:r>
      <w:r w:rsidR="001068E9">
        <w:rPr>
          <w:lang w:eastAsia="ja-JP"/>
        </w:rPr>
        <w:t xml:space="preserve">. </w:t>
      </w:r>
      <w:r w:rsidR="000C520C">
        <w:rPr>
          <w:lang w:eastAsia="ja-JP"/>
        </w:rPr>
        <w:t xml:space="preserve">The raised issue is the number of retuning/switches </w:t>
      </w:r>
      <w:r w:rsidR="003C4D0F">
        <w:rPr>
          <w:lang w:eastAsia="ja-JP"/>
        </w:rPr>
        <w:t xml:space="preserve">considering beam sweeping. </w:t>
      </w:r>
    </w:p>
    <w:p w14:paraId="0CE555E7" w14:textId="77777777" w:rsidR="000D0978" w:rsidRDefault="000D0978" w:rsidP="00080418">
      <w:pPr>
        <w:jc w:val="both"/>
        <w:rPr>
          <w:lang w:eastAsia="ja-JP"/>
        </w:rPr>
      </w:pPr>
    </w:p>
    <w:p w14:paraId="14F5AE19" w14:textId="02881645" w:rsidR="0006723F" w:rsidRDefault="00F06FCF" w:rsidP="00080418">
      <w:pPr>
        <w:jc w:val="both"/>
        <w:rPr>
          <w:lang w:eastAsia="ja-JP"/>
        </w:rPr>
      </w:pPr>
      <w:r>
        <w:rPr>
          <w:lang w:eastAsia="ja-JP"/>
        </w:rPr>
        <w:t>[</w:t>
      </w:r>
      <w:r w:rsidR="00453A6F">
        <w:rPr>
          <w:lang w:eastAsia="ja-JP"/>
        </w:rPr>
        <w:t>5,</w:t>
      </w:r>
      <w:r w:rsidR="000124A5">
        <w:rPr>
          <w:lang w:eastAsia="ja-JP"/>
        </w:rPr>
        <w:t>15,</w:t>
      </w:r>
      <w:r w:rsidR="00453A6F">
        <w:rPr>
          <w:lang w:eastAsia="ja-JP"/>
        </w:rPr>
        <w:t>16</w:t>
      </w:r>
      <w:r w:rsidR="00F949F6">
        <w:rPr>
          <w:lang w:eastAsia="ja-JP"/>
        </w:rPr>
        <w:t>,18</w:t>
      </w:r>
      <w:proofErr w:type="gramStart"/>
      <w:r>
        <w:rPr>
          <w:lang w:eastAsia="ja-JP"/>
        </w:rPr>
        <w:t xml:space="preserve">] </w:t>
      </w:r>
      <w:r w:rsidR="006F6F79">
        <w:rPr>
          <w:lang w:eastAsia="ja-JP"/>
        </w:rPr>
        <w:t xml:space="preserve"> </w:t>
      </w:r>
      <w:r w:rsidR="00453A6F">
        <w:rPr>
          <w:lang w:eastAsia="ja-JP"/>
        </w:rPr>
        <w:t>propose</w:t>
      </w:r>
      <w:proofErr w:type="gramEnd"/>
      <w:r w:rsidR="00453A6F">
        <w:rPr>
          <w:lang w:eastAsia="ja-JP"/>
        </w:rPr>
        <w:t xml:space="preserve"> to implement the Rx hopping using the DL PRS repetition scheme</w:t>
      </w:r>
      <w:r w:rsidR="0006723F">
        <w:rPr>
          <w:lang w:eastAsia="ja-JP"/>
        </w:rPr>
        <w:t xml:space="preserve">. [5] also mentions that hopping across resources could be considered, which would revert the previous agreement to focus on hopping within a DL PRS resource. </w:t>
      </w:r>
      <w:r w:rsidR="000124A5">
        <w:rPr>
          <w:lang w:eastAsia="ja-JP"/>
        </w:rPr>
        <w:t xml:space="preserve">[15] also points that the resource periodicity may need to have additional values, </w:t>
      </w:r>
      <w:r w:rsidR="00164AAA">
        <w:rPr>
          <w:lang w:eastAsia="ja-JP"/>
        </w:rPr>
        <w:t xml:space="preserve">in order to support both beam sweeping and hopping.  [16] proposes to consider sub-slot repetitions to </w:t>
      </w:r>
      <w:r w:rsidR="000C46F7">
        <w:rPr>
          <w:lang w:eastAsia="ja-JP"/>
        </w:rPr>
        <w:t xml:space="preserve">lower the Rx hopping overall latency when possible. </w:t>
      </w:r>
    </w:p>
    <w:p w14:paraId="66A56517" w14:textId="77777777" w:rsidR="00F949F6" w:rsidRDefault="00F949F6" w:rsidP="00080418">
      <w:pPr>
        <w:jc w:val="both"/>
        <w:rPr>
          <w:lang w:eastAsia="ja-JP"/>
        </w:rPr>
      </w:pPr>
    </w:p>
    <w:p w14:paraId="6B2DC7E4" w14:textId="42DEB2B7" w:rsidR="00F949F6" w:rsidRDefault="00F949F6" w:rsidP="00080418">
      <w:pPr>
        <w:jc w:val="both"/>
        <w:rPr>
          <w:lang w:eastAsia="ja-JP"/>
        </w:rPr>
      </w:pPr>
      <w:r>
        <w:rPr>
          <w:lang w:eastAsia="ja-JP"/>
        </w:rPr>
        <w:t xml:space="preserve">[18] proposes to </w:t>
      </w:r>
      <w:r w:rsidR="00DB147C">
        <w:rPr>
          <w:lang w:eastAsia="ja-JP"/>
        </w:rPr>
        <w:t xml:space="preserve">configure the overlap to use by the UE when performing Rx hopping. </w:t>
      </w:r>
    </w:p>
    <w:p w14:paraId="1005BA03" w14:textId="77777777" w:rsidR="006F5B09" w:rsidRDefault="006F5B09" w:rsidP="00080418">
      <w:pPr>
        <w:jc w:val="both"/>
        <w:rPr>
          <w:lang w:eastAsia="ja-JP"/>
        </w:rPr>
      </w:pPr>
    </w:p>
    <w:p w14:paraId="75A97801" w14:textId="435EC288" w:rsidR="006F5B09" w:rsidRDefault="006F5B09" w:rsidP="00080418">
      <w:pPr>
        <w:jc w:val="both"/>
        <w:rPr>
          <w:lang w:eastAsia="ja-JP"/>
        </w:rPr>
      </w:pPr>
      <w:r>
        <w:rPr>
          <w:lang w:eastAsia="ja-JP"/>
        </w:rPr>
        <w:t>[18</w:t>
      </w:r>
      <w:proofErr w:type="gramStart"/>
      <w:r>
        <w:rPr>
          <w:lang w:eastAsia="ja-JP"/>
        </w:rPr>
        <w:t>]  propose</w:t>
      </w:r>
      <w:proofErr w:type="gramEnd"/>
      <w:r>
        <w:rPr>
          <w:lang w:eastAsia="ja-JP"/>
        </w:rPr>
        <w:t xml:space="preserve"> to consider configuring lower SCSs in order to improve</w:t>
      </w:r>
      <w:r w:rsidR="000B66A4">
        <w:rPr>
          <w:lang w:eastAsia="ja-JP"/>
        </w:rPr>
        <w:t xml:space="preserve"> performance for low speed UEs.</w:t>
      </w:r>
    </w:p>
    <w:p w14:paraId="124244E3" w14:textId="77777777" w:rsidR="00445CA2" w:rsidRDefault="00445CA2" w:rsidP="00080418">
      <w:pPr>
        <w:jc w:val="both"/>
        <w:rPr>
          <w:lang w:eastAsia="ja-JP"/>
        </w:rPr>
      </w:pPr>
    </w:p>
    <w:p w14:paraId="68B14CAB" w14:textId="627E8003" w:rsidR="00445CA2" w:rsidRPr="00B037E6" w:rsidRDefault="00E60CF5" w:rsidP="00080418">
      <w:pPr>
        <w:jc w:val="both"/>
        <w:rPr>
          <w:lang w:eastAsia="ja-JP"/>
        </w:rPr>
      </w:pPr>
      <w:r>
        <w:rPr>
          <w:lang w:eastAsia="ja-JP"/>
        </w:rPr>
        <w:t xml:space="preserve">[2] proposes to pause the discussion until a response from RAN4 on the retuning time has been received. </w:t>
      </w:r>
      <w:r w:rsidR="00224D59">
        <w:rPr>
          <w:lang w:eastAsia="ja-JP"/>
        </w:rPr>
        <w:t xml:space="preserve"> </w:t>
      </w:r>
    </w:p>
    <w:p w14:paraId="41A8B91F" w14:textId="77777777" w:rsidR="00EB7C48" w:rsidRPr="00B037E6" w:rsidRDefault="00EB7C48" w:rsidP="009A1C45">
      <w:pPr>
        <w:rPr>
          <w:lang w:eastAsia="ja-JP"/>
        </w:rPr>
      </w:pPr>
    </w:p>
    <w:tbl>
      <w:tblPr>
        <w:tblStyle w:val="TableGrid"/>
        <w:tblW w:w="0" w:type="auto"/>
        <w:tblLook w:val="04A0" w:firstRow="1" w:lastRow="0" w:firstColumn="1" w:lastColumn="0" w:noHBand="0" w:noVBand="1"/>
      </w:tblPr>
      <w:tblGrid>
        <w:gridCol w:w="1555"/>
        <w:gridCol w:w="8074"/>
      </w:tblGrid>
      <w:tr w:rsidR="00EB7C48" w:rsidRPr="00224D59" w14:paraId="70A8A382" w14:textId="77777777" w:rsidTr="000D5A41">
        <w:tc>
          <w:tcPr>
            <w:tcW w:w="1555" w:type="dxa"/>
            <w:shd w:val="clear" w:color="auto" w:fill="D9E2F3" w:themeFill="accent1" w:themeFillTint="33"/>
          </w:tcPr>
          <w:p w14:paraId="7ED67FF0" w14:textId="2A1B49BE" w:rsidR="00EB7C48" w:rsidRPr="00224D59" w:rsidRDefault="000D5A41" w:rsidP="009A1C45">
            <w:pPr>
              <w:rPr>
                <w:b/>
                <w:bCs/>
                <w:lang w:eastAsia="ja-JP"/>
              </w:rPr>
            </w:pPr>
            <w:r w:rsidRPr="00224D59">
              <w:rPr>
                <w:b/>
                <w:bCs/>
                <w:lang w:eastAsia="ja-JP"/>
              </w:rPr>
              <w:t>Company</w:t>
            </w:r>
          </w:p>
        </w:tc>
        <w:tc>
          <w:tcPr>
            <w:tcW w:w="8074" w:type="dxa"/>
            <w:shd w:val="clear" w:color="auto" w:fill="D9E2F3" w:themeFill="accent1" w:themeFillTint="33"/>
          </w:tcPr>
          <w:p w14:paraId="05F705DD" w14:textId="3F0A62BB" w:rsidR="00EB7C48" w:rsidRPr="00224D59" w:rsidRDefault="000D5A41" w:rsidP="009A1C45">
            <w:pPr>
              <w:rPr>
                <w:b/>
                <w:bCs/>
                <w:lang w:eastAsia="ja-JP"/>
              </w:rPr>
            </w:pPr>
            <w:r w:rsidRPr="00224D59">
              <w:rPr>
                <w:b/>
                <w:bCs/>
                <w:lang w:eastAsia="ja-JP"/>
              </w:rPr>
              <w:t>Proposal</w:t>
            </w:r>
          </w:p>
        </w:tc>
      </w:tr>
      <w:tr w:rsidR="00EB7C48" w:rsidRPr="00224D59" w14:paraId="3454E370" w14:textId="77777777" w:rsidTr="000D5A41">
        <w:tc>
          <w:tcPr>
            <w:tcW w:w="1555" w:type="dxa"/>
          </w:tcPr>
          <w:p w14:paraId="1095A339" w14:textId="0ADA6C94" w:rsidR="00EB7C48" w:rsidRPr="00224D59" w:rsidRDefault="00DA10AC" w:rsidP="00CA2D6F">
            <w:pPr>
              <w:rPr>
                <w:rStyle w:val="normaltextrun"/>
              </w:rPr>
            </w:pPr>
            <w:r w:rsidRPr="00224D59">
              <w:rPr>
                <w:rStyle w:val="normaltextrun"/>
              </w:rPr>
              <w:t>[8]</w:t>
            </w:r>
          </w:p>
        </w:tc>
        <w:tc>
          <w:tcPr>
            <w:tcW w:w="8074" w:type="dxa"/>
          </w:tcPr>
          <w:p w14:paraId="57A371E3" w14:textId="67A63B56" w:rsidR="00DF1090" w:rsidRPr="00224D59" w:rsidRDefault="00DF1090" w:rsidP="00CA2D6F">
            <w:pPr>
              <w:rPr>
                <w:rStyle w:val="normaltextrun"/>
              </w:rPr>
            </w:pPr>
            <w:r w:rsidRPr="00224D59">
              <w:rPr>
                <w:rStyle w:val="normaltextrun"/>
              </w:rPr>
              <w:t>Proposal 9: Support frequency hopping is configurable across multiple DL PRS resources or resource-sets.</w:t>
            </w:r>
          </w:p>
        </w:tc>
      </w:tr>
      <w:tr w:rsidR="00B403C0" w:rsidRPr="00224D59" w14:paraId="3CA20EBD" w14:textId="77777777" w:rsidTr="000D5A41">
        <w:tc>
          <w:tcPr>
            <w:tcW w:w="1555" w:type="dxa"/>
          </w:tcPr>
          <w:p w14:paraId="0B8554A8" w14:textId="654A3F77" w:rsidR="00B403C0" w:rsidRPr="00224D59" w:rsidRDefault="003D13D2" w:rsidP="00CA2D6F">
            <w:pPr>
              <w:rPr>
                <w:rStyle w:val="normaltextrun"/>
              </w:rPr>
            </w:pPr>
            <w:r w:rsidRPr="00224D59">
              <w:rPr>
                <w:rStyle w:val="normaltextrun"/>
              </w:rPr>
              <w:t>[5]</w:t>
            </w:r>
          </w:p>
        </w:tc>
        <w:tc>
          <w:tcPr>
            <w:tcW w:w="8074" w:type="dxa"/>
          </w:tcPr>
          <w:p w14:paraId="76C1413B" w14:textId="77777777" w:rsidR="00C372F1" w:rsidRPr="00224D59" w:rsidRDefault="00C372F1" w:rsidP="00C372F1">
            <w:r w:rsidRPr="00224D59">
              <w:t>Proposal 1: UE perform frequency hopping reception between different PRS transmission repetitions within one period of one PRS resource can be considered.</w:t>
            </w:r>
          </w:p>
          <w:p w14:paraId="01280327" w14:textId="77777777" w:rsidR="004C7D05" w:rsidRPr="00224D59" w:rsidRDefault="004C7D05" w:rsidP="004C7D05">
            <w:r w:rsidRPr="00224D59">
              <w:lastRenderedPageBreak/>
              <w:t>Proposal 2: UE performs frequency hopping reception of PRS between PRS resources can be considered.</w:t>
            </w:r>
          </w:p>
          <w:p w14:paraId="150D5C7E" w14:textId="2BF30164" w:rsidR="00B403C0" w:rsidRPr="00224D59" w:rsidRDefault="00B403C0" w:rsidP="00C372F1">
            <w:pPr>
              <w:rPr>
                <w:rStyle w:val="normaltextrun"/>
              </w:rPr>
            </w:pPr>
          </w:p>
        </w:tc>
      </w:tr>
      <w:tr w:rsidR="009E3584" w:rsidRPr="00224D59" w14:paraId="1EF50663" w14:textId="77777777" w:rsidTr="000D5A41">
        <w:tc>
          <w:tcPr>
            <w:tcW w:w="1555" w:type="dxa"/>
          </w:tcPr>
          <w:p w14:paraId="37F3A6CE" w14:textId="7A902E62" w:rsidR="009E3584" w:rsidRPr="00224D59" w:rsidRDefault="004F1AB4" w:rsidP="00CA2D6F">
            <w:pPr>
              <w:rPr>
                <w:rStyle w:val="normaltextrun"/>
              </w:rPr>
            </w:pPr>
            <w:r w:rsidRPr="00224D59">
              <w:rPr>
                <w:rStyle w:val="normaltextrun"/>
              </w:rPr>
              <w:lastRenderedPageBreak/>
              <w:t>[18]</w:t>
            </w:r>
          </w:p>
        </w:tc>
        <w:tc>
          <w:tcPr>
            <w:tcW w:w="8074" w:type="dxa"/>
          </w:tcPr>
          <w:p w14:paraId="3DCF5CFA" w14:textId="77777777" w:rsidR="004E214D" w:rsidRPr="00224D59" w:rsidRDefault="004E214D" w:rsidP="004E214D">
            <w:pPr>
              <w:snapToGrid w:val="0"/>
              <w:spacing w:before="120" w:after="120" w:line="288" w:lineRule="auto"/>
              <w:jc w:val="both"/>
              <w:rPr>
                <w:rFonts w:eastAsia="Malgun Gothic" w:cs="Batang"/>
                <w:lang w:val="en-GB" w:eastAsia="ko-KR"/>
              </w:rPr>
            </w:pPr>
            <w:r w:rsidRPr="00224D59">
              <w:rPr>
                <w:rFonts w:eastAsia="Malgun Gothic" w:cs="Batang"/>
                <w:lang w:val="en-GB" w:eastAsia="ko-KR"/>
              </w:rPr>
              <w:t>Proposal 1: Repetition scheme for PRS can be considered to realize DL PRS frequency hopping in Rx.</w:t>
            </w:r>
          </w:p>
          <w:p w14:paraId="1441945E" w14:textId="77777777" w:rsidR="00040D72" w:rsidRPr="00224D59" w:rsidRDefault="00040D72" w:rsidP="00040D72">
            <w:pPr>
              <w:snapToGrid w:val="0"/>
              <w:spacing w:before="120" w:after="120" w:line="288" w:lineRule="auto"/>
              <w:jc w:val="both"/>
              <w:rPr>
                <w:rFonts w:eastAsia="Malgun Gothic" w:cs="Batang"/>
                <w:lang w:val="en-GB" w:eastAsia="ko-KR"/>
              </w:rPr>
            </w:pPr>
            <w:r w:rsidRPr="00224D59">
              <w:rPr>
                <w:rFonts w:eastAsia="Malgun Gothic" w:cs="Batang"/>
                <w:lang w:val="en-GB" w:eastAsia="ko-KR"/>
              </w:rPr>
              <w:t>Proposal 2: For frequency hopping of PRS, support configurable overlapped bandwidth between two adjacent hops to address the influence caused by phase offset between hops.</w:t>
            </w:r>
          </w:p>
          <w:p w14:paraId="32E59558" w14:textId="77777777" w:rsidR="00040D72" w:rsidRPr="00224D59" w:rsidRDefault="00040D72" w:rsidP="00040D72">
            <w:pPr>
              <w:snapToGrid w:val="0"/>
              <w:spacing w:before="120" w:after="120" w:line="288" w:lineRule="auto"/>
              <w:jc w:val="both"/>
              <w:rPr>
                <w:rFonts w:eastAsia="Malgun Gothic" w:cs="Batang"/>
                <w:lang w:val="en-GB" w:eastAsia="ko-KR"/>
              </w:rPr>
            </w:pPr>
            <w:r w:rsidRPr="00224D59">
              <w:rPr>
                <w:rFonts w:eastAsia="Malgun Gothic" w:cs="Batang"/>
                <w:lang w:val="en-GB" w:eastAsia="ko-KR"/>
              </w:rPr>
              <w:t>Proposal 3: For frequency hopping of PRS, support presence of overlapped bandwidth between two adjacent hops associates with the level of phase offset between hops.</w:t>
            </w:r>
          </w:p>
          <w:p w14:paraId="22E8C693" w14:textId="77777777" w:rsidR="00CE69E4" w:rsidRPr="00224D59" w:rsidRDefault="00CE69E4" w:rsidP="00CE69E4">
            <w:pPr>
              <w:snapToGrid w:val="0"/>
              <w:spacing w:before="120" w:after="120" w:line="288" w:lineRule="auto"/>
              <w:jc w:val="both"/>
              <w:rPr>
                <w:rFonts w:eastAsia="Malgun Gothic" w:cs="Batang"/>
                <w:lang w:val="en-GB" w:eastAsia="ko-KR"/>
              </w:rPr>
            </w:pPr>
            <w:r w:rsidRPr="00224D59">
              <w:rPr>
                <w:rFonts w:eastAsia="Malgun Gothic" w:cs="Batang"/>
                <w:lang w:val="en-GB" w:eastAsia="ko-KR"/>
              </w:rPr>
              <w:t>Proposal 9: Consider using small SCS to increase the positioning performance for RedCap UEs with low speed at least.</w:t>
            </w:r>
          </w:p>
          <w:p w14:paraId="1952F7B1" w14:textId="0019E85A" w:rsidR="00CE69E4" w:rsidRPr="00224D59" w:rsidRDefault="00CE69E4" w:rsidP="009E3584">
            <w:pPr>
              <w:rPr>
                <w:rStyle w:val="normaltextrun"/>
                <w:lang w:val="en-GB"/>
              </w:rPr>
            </w:pPr>
          </w:p>
        </w:tc>
      </w:tr>
      <w:tr w:rsidR="00E56CEB" w:rsidRPr="00224D59" w14:paraId="2FED2FE1" w14:textId="77777777" w:rsidTr="00E56CEB">
        <w:tc>
          <w:tcPr>
            <w:tcW w:w="1555" w:type="dxa"/>
          </w:tcPr>
          <w:p w14:paraId="40CA9738" w14:textId="04E25E8B" w:rsidR="00E56CEB" w:rsidRPr="00224D59" w:rsidRDefault="00E70721" w:rsidP="00B037E6">
            <w:pPr>
              <w:rPr>
                <w:rStyle w:val="normaltextrun"/>
              </w:rPr>
            </w:pPr>
            <w:r w:rsidRPr="00224D59">
              <w:rPr>
                <w:rStyle w:val="normaltextrun"/>
              </w:rPr>
              <w:t>[15]</w:t>
            </w:r>
          </w:p>
        </w:tc>
        <w:tc>
          <w:tcPr>
            <w:tcW w:w="8074" w:type="dxa"/>
          </w:tcPr>
          <w:p w14:paraId="66149778" w14:textId="77777777" w:rsidR="00882437" w:rsidRPr="00224D59" w:rsidRDefault="00882437" w:rsidP="00882437">
            <w:pPr>
              <w:jc w:val="both"/>
            </w:pPr>
            <w:r w:rsidRPr="00224D59">
              <w:t>Proposal 1: For DL PRS Rx Hopping, the UE hops within a DL PRS resource. The specification impact includes the following:</w:t>
            </w:r>
          </w:p>
          <w:p w14:paraId="3F03BA66" w14:textId="77777777" w:rsidR="00882437" w:rsidRPr="00224D59" w:rsidRDefault="00882437" w:rsidP="00882437">
            <w:pPr>
              <w:numPr>
                <w:ilvl w:val="0"/>
                <w:numId w:val="39"/>
              </w:numPr>
              <w:ind w:left="360"/>
              <w:jc w:val="both"/>
              <w:rPr>
                <w:lang w:val="en-GB"/>
              </w:rPr>
            </w:pPr>
            <w:r w:rsidRPr="00224D59">
              <w:rPr>
                <w:lang w:val="en-GB"/>
              </w:rPr>
              <w:t>Frequency domain: no change</w:t>
            </w:r>
          </w:p>
          <w:p w14:paraId="0D12B2CD" w14:textId="77777777" w:rsidR="00882437" w:rsidRPr="00224D59" w:rsidRDefault="00882437" w:rsidP="00882437">
            <w:pPr>
              <w:numPr>
                <w:ilvl w:val="0"/>
                <w:numId w:val="39"/>
              </w:numPr>
              <w:ind w:left="360"/>
              <w:jc w:val="both"/>
              <w:rPr>
                <w:lang w:val="en-GB"/>
              </w:rPr>
            </w:pPr>
            <w:r w:rsidRPr="00224D59">
              <w:rPr>
                <w:lang w:val="en-GB"/>
              </w:rPr>
              <w:t>Time domain: increase number of repetitions to enable mapping over BW. This may need an update to parameters like the L-PRS-</w:t>
            </w:r>
            <w:proofErr w:type="spellStart"/>
            <w:r w:rsidRPr="00224D59">
              <w:rPr>
                <w:lang w:val="en-GB"/>
              </w:rPr>
              <w:t>ResourceRepetitionFactor</w:t>
            </w:r>
            <w:proofErr w:type="spellEnd"/>
            <w:r w:rsidRPr="00224D59">
              <w:rPr>
                <w:lang w:val="en-GB"/>
              </w:rPr>
              <w:t>, DL-PRS-</w:t>
            </w:r>
            <w:proofErr w:type="spellStart"/>
            <w:r w:rsidRPr="00224D59">
              <w:rPr>
                <w:lang w:val="en-GB"/>
              </w:rPr>
              <w:t>ResourceTimeGap</w:t>
            </w:r>
            <w:proofErr w:type="spellEnd"/>
            <w:r w:rsidRPr="00224D59">
              <w:rPr>
                <w:lang w:val="en-GB"/>
              </w:rPr>
              <w:t xml:space="preserve"> and the DL-PRS-Periodicity.</w:t>
            </w:r>
          </w:p>
          <w:p w14:paraId="371807BA" w14:textId="4A325173" w:rsidR="00E56CEB" w:rsidRPr="00224D59" w:rsidRDefault="00E56CEB" w:rsidP="00B037E6">
            <w:pPr>
              <w:rPr>
                <w:lang w:eastAsia="ja-JP"/>
              </w:rPr>
            </w:pPr>
          </w:p>
        </w:tc>
      </w:tr>
      <w:tr w:rsidR="006E4185" w:rsidRPr="00224D59" w14:paraId="0ED6E1C6" w14:textId="77777777" w:rsidTr="006E4185">
        <w:tc>
          <w:tcPr>
            <w:tcW w:w="1555" w:type="dxa"/>
          </w:tcPr>
          <w:p w14:paraId="61A23D6A" w14:textId="6F5BF461" w:rsidR="006E4185" w:rsidRPr="00224D59" w:rsidRDefault="00275782" w:rsidP="00B037E6">
            <w:pPr>
              <w:rPr>
                <w:rStyle w:val="normaltextrun"/>
              </w:rPr>
            </w:pPr>
            <w:r w:rsidRPr="00224D59">
              <w:rPr>
                <w:rStyle w:val="normaltextrun"/>
              </w:rPr>
              <w:t>[2]</w:t>
            </w:r>
          </w:p>
        </w:tc>
        <w:tc>
          <w:tcPr>
            <w:tcW w:w="8074" w:type="dxa"/>
          </w:tcPr>
          <w:p w14:paraId="5A6DD725" w14:textId="77777777" w:rsidR="00413AB3" w:rsidRPr="00224D59" w:rsidRDefault="00413AB3" w:rsidP="00413AB3">
            <w:r w:rsidRPr="00224D59">
              <w:t xml:space="preserve">Proposal </w:t>
            </w:r>
            <w:r w:rsidRPr="00224D59">
              <w:fldChar w:fldCharType="begin"/>
            </w:r>
            <w:r w:rsidRPr="00224D59">
              <w:instrText xml:space="preserve"> SEQ Proposal \* ARABIC </w:instrText>
            </w:r>
            <w:r w:rsidRPr="00224D59">
              <w:fldChar w:fldCharType="end"/>
            </w:r>
            <w:r w:rsidRPr="00224D59">
              <w:t>2: RAN1 should wait the reply LS from RAN4 for further discussion on PRS Rx hopping reception.</w:t>
            </w:r>
          </w:p>
          <w:p w14:paraId="56DA46B1" w14:textId="77777777" w:rsidR="006E4185" w:rsidRPr="00224D59" w:rsidRDefault="006E4185" w:rsidP="00B037E6">
            <w:pPr>
              <w:rPr>
                <w:rStyle w:val="normaltextrun"/>
              </w:rPr>
            </w:pPr>
          </w:p>
        </w:tc>
      </w:tr>
      <w:tr w:rsidR="003B4B37" w:rsidRPr="00224D59" w14:paraId="3D518A38" w14:textId="77777777" w:rsidTr="006E4185">
        <w:tc>
          <w:tcPr>
            <w:tcW w:w="1555" w:type="dxa"/>
          </w:tcPr>
          <w:p w14:paraId="21666CF5" w14:textId="44FA6443" w:rsidR="003B4B37" w:rsidRPr="00224D59" w:rsidRDefault="007A10A1" w:rsidP="00B037E6">
            <w:pPr>
              <w:rPr>
                <w:rStyle w:val="normaltextrun"/>
              </w:rPr>
            </w:pPr>
            <w:r w:rsidRPr="00224D59">
              <w:rPr>
                <w:rStyle w:val="normaltextrun"/>
              </w:rPr>
              <w:t>[16]</w:t>
            </w:r>
          </w:p>
        </w:tc>
        <w:tc>
          <w:tcPr>
            <w:tcW w:w="8074" w:type="dxa"/>
          </w:tcPr>
          <w:p w14:paraId="07C50725" w14:textId="77777777" w:rsidR="002D7B3E" w:rsidRPr="00224D59" w:rsidRDefault="002D7B3E" w:rsidP="002D7B3E">
            <w:pPr>
              <w:rPr>
                <w:rStyle w:val="normaltextrun"/>
              </w:rPr>
            </w:pPr>
            <w:r w:rsidRPr="00224D59">
              <w:rPr>
                <w:rStyle w:val="normaltextrun"/>
              </w:rPr>
              <w:t>Proposal 1</w:t>
            </w:r>
            <w:r w:rsidRPr="00224D59">
              <w:rPr>
                <w:rStyle w:val="normaltextrun"/>
              </w:rPr>
              <w:tab/>
              <w:t>Inter-slot PRS frequency hopping can be implemented without RAN1 specification impact.</w:t>
            </w:r>
          </w:p>
          <w:p w14:paraId="3D432A4A" w14:textId="77777777" w:rsidR="003F7913" w:rsidRPr="00224D59" w:rsidRDefault="002D7B3E" w:rsidP="002D7B3E">
            <w:pPr>
              <w:rPr>
                <w:rStyle w:val="normaltextrun"/>
              </w:rPr>
            </w:pPr>
            <w:r w:rsidRPr="00224D59">
              <w:rPr>
                <w:rStyle w:val="normaltextrun"/>
              </w:rPr>
              <w:t>Proposal 2</w:t>
            </w:r>
            <w:r w:rsidRPr="00224D59">
              <w:rPr>
                <w:rStyle w:val="normaltextrun"/>
              </w:rPr>
              <w:tab/>
              <w:t>Send an LS to RAN4 requesting to consider measurements based on intra-slot hopping for RedCap UEs.</w:t>
            </w:r>
          </w:p>
          <w:p w14:paraId="716EA8E0" w14:textId="3DE03D5F" w:rsidR="002C7CCD" w:rsidRPr="00224D59" w:rsidRDefault="002C7CCD" w:rsidP="002C7CCD">
            <w:pPr>
              <w:rPr>
                <w:rStyle w:val="normaltextrun"/>
              </w:rPr>
            </w:pPr>
            <w:r w:rsidRPr="00224D59">
              <w:rPr>
                <w:rStyle w:val="normaltextrun"/>
              </w:rPr>
              <w:t>Proposal 4</w:t>
            </w:r>
            <w:r w:rsidRPr="00224D59">
              <w:rPr>
                <w:rStyle w:val="normaltextrun"/>
              </w:rPr>
              <w:tab/>
              <w:t>Support sub-slot (symbol) level repetitions, with resource time gap using symbol resolution.</w:t>
            </w:r>
          </w:p>
        </w:tc>
      </w:tr>
    </w:tbl>
    <w:p w14:paraId="2E82190D" w14:textId="77777777" w:rsidR="00EB7C48" w:rsidRPr="00B037E6" w:rsidRDefault="00EB7C48" w:rsidP="009A1C45">
      <w:pPr>
        <w:rPr>
          <w:lang w:eastAsia="ja-JP"/>
        </w:rPr>
      </w:pPr>
    </w:p>
    <w:p w14:paraId="6E72D659" w14:textId="4324D254" w:rsidR="002A0AC5" w:rsidRDefault="002E703D" w:rsidP="002A0AC5">
      <w:pPr>
        <w:pStyle w:val="Heading3"/>
        <w:rPr>
          <w:lang w:val="en-US"/>
        </w:rPr>
      </w:pPr>
      <w:r w:rsidRPr="00B037E6">
        <w:rPr>
          <w:lang w:val="en-US"/>
        </w:rPr>
        <w:t>Round 1</w:t>
      </w:r>
    </w:p>
    <w:p w14:paraId="3D24CD65" w14:textId="7AF7E097" w:rsidR="000C46F7" w:rsidRDefault="00550FD9" w:rsidP="000C46F7">
      <w:pPr>
        <w:rPr>
          <w:lang w:eastAsia="ja-JP"/>
        </w:rPr>
      </w:pPr>
      <w:r>
        <w:rPr>
          <w:lang w:eastAsia="ja-JP"/>
        </w:rPr>
        <w:t xml:space="preserve">From the FL perspective, it is preferable to </w:t>
      </w:r>
      <w:r w:rsidR="008516EF">
        <w:rPr>
          <w:lang w:eastAsia="ja-JP"/>
        </w:rPr>
        <w:t>avoid reopening closed issues from the previous meeting, and therefore hopping across resources</w:t>
      </w:r>
      <w:r w:rsidR="005D0A75">
        <w:rPr>
          <w:lang w:eastAsia="ja-JP"/>
        </w:rPr>
        <w:t xml:space="preserve"> as proposed in [</w:t>
      </w:r>
      <w:r w:rsidR="004B2DD9">
        <w:rPr>
          <w:lang w:eastAsia="ja-JP"/>
        </w:rPr>
        <w:t>5,</w:t>
      </w:r>
      <w:r w:rsidR="005D0A75">
        <w:rPr>
          <w:lang w:eastAsia="ja-JP"/>
        </w:rPr>
        <w:t>8]</w:t>
      </w:r>
      <w:r w:rsidR="008516EF">
        <w:rPr>
          <w:lang w:eastAsia="ja-JP"/>
        </w:rPr>
        <w:t xml:space="preserve"> is not considered at this stage</w:t>
      </w:r>
      <w:r w:rsidR="005D0A75">
        <w:rPr>
          <w:lang w:eastAsia="ja-JP"/>
        </w:rPr>
        <w:t>, unless a serious issue is identified</w:t>
      </w:r>
      <w:r w:rsidR="004B2DD9">
        <w:rPr>
          <w:lang w:eastAsia="ja-JP"/>
        </w:rPr>
        <w:t>.</w:t>
      </w:r>
    </w:p>
    <w:p w14:paraId="6CA09CE2" w14:textId="77777777" w:rsidR="004B2DD9" w:rsidRDefault="004B2DD9" w:rsidP="000C46F7">
      <w:pPr>
        <w:rPr>
          <w:lang w:eastAsia="ja-JP"/>
        </w:rPr>
      </w:pPr>
    </w:p>
    <w:p w14:paraId="519A729B" w14:textId="1FC86615" w:rsidR="003225A3" w:rsidRDefault="004B2DD9" w:rsidP="000C46F7">
      <w:pPr>
        <w:rPr>
          <w:lang w:eastAsia="ja-JP"/>
        </w:rPr>
      </w:pPr>
      <w:r>
        <w:rPr>
          <w:lang w:eastAsia="ja-JP"/>
        </w:rPr>
        <w:t>Regarding the configuration of the overlap proposed in [18]</w:t>
      </w:r>
      <w:r w:rsidR="00EB38D6">
        <w:rPr>
          <w:lang w:eastAsia="ja-JP"/>
        </w:rPr>
        <w:t>, the motivation is unclear. The UE should be able to use any overlap in Rx hopping, provided it can deliver the measurement quality set by the RAN4 requirements</w:t>
      </w:r>
      <w:r w:rsidR="003225A3">
        <w:rPr>
          <w:lang w:eastAsia="ja-JP"/>
        </w:rPr>
        <w:t xml:space="preserve">. </w:t>
      </w:r>
      <w:r w:rsidR="00452B03">
        <w:rPr>
          <w:lang w:eastAsia="ja-JP"/>
        </w:rPr>
        <w:t xml:space="preserve"> </w:t>
      </w:r>
      <w:r w:rsidR="00B22926">
        <w:rPr>
          <w:lang w:eastAsia="ja-JP"/>
        </w:rPr>
        <w:t xml:space="preserve">RAN2/RAN4 could discuss the need for assistance data for the requirement. </w:t>
      </w:r>
      <w:r w:rsidR="00144E2F">
        <w:rPr>
          <w:lang w:eastAsia="ja-JP"/>
        </w:rPr>
        <w:t>Similarly, the configuration of different SCSs</w:t>
      </w:r>
      <w:r w:rsidR="00D80D1D">
        <w:rPr>
          <w:lang w:eastAsia="ja-JP"/>
        </w:rPr>
        <w:t xml:space="preserve"> as proposed in [18] seem an implementation issue. </w:t>
      </w:r>
    </w:p>
    <w:p w14:paraId="290B2388" w14:textId="77777777" w:rsidR="00F61C96" w:rsidRDefault="00F61C96" w:rsidP="000C46F7">
      <w:pPr>
        <w:rPr>
          <w:lang w:eastAsia="ja-JP"/>
        </w:rPr>
      </w:pPr>
    </w:p>
    <w:p w14:paraId="0B9411E4" w14:textId="2B589262" w:rsidR="00EF2438" w:rsidRPr="000C46F7" w:rsidRDefault="00F61C96" w:rsidP="000C46F7">
      <w:pPr>
        <w:rPr>
          <w:lang w:eastAsia="ja-JP"/>
        </w:rPr>
      </w:pPr>
      <w:r>
        <w:rPr>
          <w:lang w:eastAsia="ja-JP"/>
        </w:rPr>
        <w:lastRenderedPageBreak/>
        <w:t xml:space="preserve">Thus, the following proposal focuses on configuration of the repetition framework to support Rx hopping. </w:t>
      </w:r>
      <w:r w:rsidR="00BE1858">
        <w:rPr>
          <w:lang w:eastAsia="ja-JP"/>
        </w:rPr>
        <w:t xml:space="preserve"> The FFSs list the potential </w:t>
      </w:r>
      <w:proofErr w:type="spellStart"/>
      <w:r w:rsidR="00BE1858">
        <w:rPr>
          <w:lang w:eastAsia="ja-JP"/>
        </w:rPr>
        <w:t>inpact</w:t>
      </w:r>
      <w:proofErr w:type="spellEnd"/>
      <w:r w:rsidR="00BE1858">
        <w:rPr>
          <w:lang w:eastAsia="ja-JP"/>
        </w:rPr>
        <w:t xml:space="preserve"> on repetition factor and periodicity configuration.</w:t>
      </w:r>
    </w:p>
    <w:p w14:paraId="024548F8" w14:textId="7B0FEB4E" w:rsidR="008F7311" w:rsidRPr="00B037E6" w:rsidRDefault="00CF6688" w:rsidP="009A1C45">
      <w:pPr>
        <w:rPr>
          <w:lang w:eastAsia="ja-JP"/>
        </w:rPr>
      </w:pPr>
      <w:r>
        <w:rPr>
          <w:lang w:eastAsia="ja-JP"/>
        </w:rPr>
        <w:t xml:space="preserve"> </w:t>
      </w:r>
    </w:p>
    <w:p w14:paraId="63C6EDEA" w14:textId="77777777" w:rsidR="00710CE0" w:rsidRPr="000475A4" w:rsidRDefault="00243B5A" w:rsidP="00710CE0">
      <w:pPr>
        <w:rPr>
          <w:b/>
          <w:bCs/>
          <w:lang w:eastAsia="ja-JP"/>
        </w:rPr>
      </w:pPr>
      <w:r w:rsidRPr="000475A4">
        <w:rPr>
          <w:b/>
          <w:bCs/>
          <w:lang w:eastAsia="ja-JP"/>
        </w:rPr>
        <w:t>Proposal 2.1-1:</w:t>
      </w:r>
      <w:r w:rsidR="008F7311" w:rsidRPr="000475A4">
        <w:rPr>
          <w:b/>
          <w:bCs/>
          <w:lang w:eastAsia="ja-JP"/>
        </w:rPr>
        <w:t xml:space="preserve"> Rx hopping of the DL PRS</w:t>
      </w:r>
      <w:r w:rsidR="00710CE0" w:rsidRPr="000475A4">
        <w:rPr>
          <w:b/>
          <w:bCs/>
          <w:lang w:eastAsia="ja-JP"/>
        </w:rPr>
        <w:t xml:space="preserve"> is supported using DL PRS repetitions of a DL PRS resource</w:t>
      </w:r>
    </w:p>
    <w:p w14:paraId="0A115E6A" w14:textId="4ECB5566" w:rsidR="008F7311" w:rsidRPr="000475A4" w:rsidRDefault="00710CE0" w:rsidP="00710CE0">
      <w:pPr>
        <w:pStyle w:val="ListParagraph"/>
        <w:numPr>
          <w:ilvl w:val="0"/>
          <w:numId w:val="17"/>
        </w:numPr>
        <w:rPr>
          <w:rFonts w:ascii="Times New Roman" w:hAnsi="Times New Roman"/>
          <w:b/>
          <w:bCs/>
          <w:sz w:val="24"/>
          <w:lang w:eastAsia="ja-JP"/>
        </w:rPr>
      </w:pPr>
      <w:r w:rsidRPr="000475A4">
        <w:rPr>
          <w:rFonts w:ascii="Times New Roman" w:hAnsi="Times New Roman"/>
          <w:b/>
          <w:bCs/>
          <w:sz w:val="24"/>
          <w:lang w:val="en-US" w:eastAsia="ja-JP"/>
        </w:rPr>
        <w:t xml:space="preserve">FFS: additional values to the </w:t>
      </w:r>
      <w:r w:rsidR="005E340D" w:rsidRPr="000475A4">
        <w:rPr>
          <w:rFonts w:ascii="Times New Roman" w:hAnsi="Times New Roman"/>
          <w:b/>
          <w:bCs/>
          <w:sz w:val="24"/>
          <w:lang w:val="en-US" w:eastAsia="ja-JP"/>
        </w:rPr>
        <w:t xml:space="preserve">repetition factor </w:t>
      </w:r>
      <w:r w:rsidR="00C51F1A" w:rsidRPr="000475A4">
        <w:rPr>
          <w:rFonts w:ascii="Times New Roman" w:hAnsi="Times New Roman"/>
          <w:b/>
          <w:bCs/>
          <w:sz w:val="24"/>
          <w:lang w:val="en-US" w:eastAsia="ja-JP"/>
        </w:rPr>
        <w:t xml:space="preserve">configured in </w:t>
      </w:r>
      <w:r w:rsidR="005E340D" w:rsidRPr="000475A4">
        <w:rPr>
          <w:rFonts w:ascii="Times New Roman" w:hAnsi="Times New Roman"/>
          <w:b/>
          <w:bCs/>
          <w:sz w:val="24"/>
          <w:lang w:val="en-US" w:eastAsia="ja-JP"/>
        </w:rPr>
        <w:t>D</w:t>
      </w:r>
      <w:r w:rsidR="005E340D" w:rsidRPr="000475A4">
        <w:rPr>
          <w:rFonts w:ascii="Times New Roman" w:hAnsi="Times New Roman"/>
          <w:b/>
          <w:bCs/>
          <w:i/>
          <w:iCs/>
          <w:sz w:val="24"/>
          <w:lang w:val="en-GB"/>
        </w:rPr>
        <w:t>L-PRS-</w:t>
      </w:r>
      <w:proofErr w:type="spellStart"/>
      <w:r w:rsidR="005E340D" w:rsidRPr="000475A4">
        <w:rPr>
          <w:rFonts w:ascii="Times New Roman" w:hAnsi="Times New Roman"/>
          <w:b/>
          <w:bCs/>
          <w:i/>
          <w:iCs/>
          <w:sz w:val="24"/>
          <w:lang w:val="en-GB"/>
        </w:rPr>
        <w:t>ResourceRepetitionFactor</w:t>
      </w:r>
      <w:proofErr w:type="spellEnd"/>
      <w:r w:rsidR="00C51F1A" w:rsidRPr="000475A4">
        <w:rPr>
          <w:rFonts w:ascii="Times New Roman" w:hAnsi="Times New Roman"/>
          <w:b/>
          <w:bCs/>
          <w:i/>
          <w:iCs/>
          <w:sz w:val="24"/>
          <w:lang w:val="en-GB"/>
        </w:rPr>
        <w:t xml:space="preserve"> </w:t>
      </w:r>
      <w:r w:rsidR="00C51F1A" w:rsidRPr="000475A4">
        <w:rPr>
          <w:rFonts w:ascii="Times New Roman" w:hAnsi="Times New Roman"/>
          <w:b/>
          <w:bCs/>
          <w:sz w:val="24"/>
          <w:lang w:val="en-GB"/>
        </w:rPr>
        <w:t xml:space="preserve">and periodicity in  </w:t>
      </w:r>
      <w:r w:rsidR="00C51F1A" w:rsidRPr="000475A4">
        <w:rPr>
          <w:rFonts w:ascii="Times New Roman" w:hAnsi="Times New Roman"/>
          <w:b/>
          <w:bCs/>
          <w:i/>
          <w:iCs/>
          <w:sz w:val="24"/>
          <w:lang w:val="en-GB"/>
        </w:rPr>
        <w:t>DL-PRS-Periodicity</w:t>
      </w:r>
    </w:p>
    <w:p w14:paraId="29F42322" w14:textId="514582E0" w:rsidR="00B81B78" w:rsidRPr="000475A4" w:rsidRDefault="003406C8" w:rsidP="00B6525F">
      <w:pPr>
        <w:pStyle w:val="ListParagraph"/>
        <w:numPr>
          <w:ilvl w:val="0"/>
          <w:numId w:val="17"/>
        </w:numPr>
        <w:rPr>
          <w:rFonts w:ascii="Times New Roman" w:hAnsi="Times New Roman"/>
          <w:b/>
          <w:bCs/>
          <w:sz w:val="24"/>
          <w:lang w:val="en-US" w:eastAsia="ja-JP"/>
        </w:rPr>
      </w:pPr>
      <w:r w:rsidRPr="000475A4">
        <w:rPr>
          <w:rFonts w:ascii="Times New Roman" w:hAnsi="Times New Roman"/>
          <w:b/>
          <w:bCs/>
          <w:sz w:val="24"/>
          <w:lang w:val="en-US" w:eastAsia="ja-JP"/>
        </w:rPr>
        <w:t>FFS</w:t>
      </w:r>
      <w:r w:rsidR="00B81B78" w:rsidRPr="000475A4">
        <w:rPr>
          <w:rFonts w:ascii="Times New Roman" w:hAnsi="Times New Roman"/>
          <w:b/>
          <w:bCs/>
          <w:sz w:val="24"/>
          <w:lang w:val="en-US" w:eastAsia="ja-JP"/>
        </w:rPr>
        <w:t xml:space="preserve">: </w:t>
      </w:r>
      <w:r w:rsidR="00C50443" w:rsidRPr="000475A4">
        <w:rPr>
          <w:rFonts w:ascii="Times New Roman" w:hAnsi="Times New Roman"/>
          <w:b/>
          <w:bCs/>
          <w:sz w:val="24"/>
          <w:lang w:val="en-US" w:eastAsia="ja-JP"/>
        </w:rPr>
        <w:t>additional values to the resource time gap</w:t>
      </w:r>
      <w:r w:rsidR="00AD544C" w:rsidRPr="000475A4">
        <w:rPr>
          <w:rFonts w:ascii="Times New Roman" w:hAnsi="Times New Roman"/>
          <w:b/>
          <w:bCs/>
          <w:sz w:val="24"/>
          <w:lang w:val="en-US" w:eastAsia="ja-JP"/>
        </w:rPr>
        <w:t xml:space="preserve"> configured in </w:t>
      </w:r>
      <w:r w:rsidR="00C50443" w:rsidRPr="000475A4">
        <w:rPr>
          <w:rFonts w:ascii="Times New Roman" w:hAnsi="Times New Roman"/>
          <w:b/>
          <w:bCs/>
          <w:i/>
          <w:iCs/>
          <w:sz w:val="24"/>
          <w:lang w:val="en-GB"/>
        </w:rPr>
        <w:t>DL-PRS-</w:t>
      </w:r>
      <w:proofErr w:type="spellStart"/>
      <w:r w:rsidR="00C50443" w:rsidRPr="000475A4">
        <w:rPr>
          <w:rFonts w:ascii="Times New Roman" w:hAnsi="Times New Roman"/>
          <w:b/>
          <w:bCs/>
          <w:i/>
          <w:iCs/>
          <w:sz w:val="24"/>
          <w:lang w:val="en-GB"/>
        </w:rPr>
        <w:t>ResourceTimeGap</w:t>
      </w:r>
      <w:proofErr w:type="spellEnd"/>
      <w:r w:rsidR="00CC6E53" w:rsidRPr="000475A4">
        <w:rPr>
          <w:rFonts w:ascii="Times New Roman" w:hAnsi="Times New Roman"/>
          <w:b/>
          <w:bCs/>
          <w:sz w:val="24"/>
          <w:lang w:val="en-US" w:eastAsia="ja-JP"/>
        </w:rPr>
        <w:t xml:space="preserve">, including </w:t>
      </w:r>
      <w:r w:rsidR="00AD544C" w:rsidRPr="000475A4">
        <w:rPr>
          <w:rFonts w:ascii="Times New Roman" w:hAnsi="Times New Roman"/>
          <w:b/>
          <w:bCs/>
          <w:sz w:val="24"/>
          <w:lang w:val="en-US" w:eastAsia="ja-JP"/>
        </w:rPr>
        <w:t xml:space="preserve">support </w:t>
      </w:r>
      <w:r w:rsidR="00CC6E53" w:rsidRPr="000475A4">
        <w:rPr>
          <w:rFonts w:ascii="Times New Roman" w:hAnsi="Times New Roman"/>
          <w:b/>
          <w:bCs/>
          <w:sz w:val="24"/>
          <w:lang w:val="en-US" w:eastAsia="ja-JP"/>
        </w:rPr>
        <w:t>for</w:t>
      </w:r>
      <w:r w:rsidR="00C95029" w:rsidRPr="000475A4">
        <w:rPr>
          <w:rFonts w:ascii="Times New Roman" w:hAnsi="Times New Roman"/>
          <w:b/>
          <w:bCs/>
          <w:sz w:val="24"/>
          <w:lang w:val="en-US" w:eastAsia="ja-JP"/>
        </w:rPr>
        <w:t xml:space="preserve"> sub-slot repetitions.  </w:t>
      </w:r>
    </w:p>
    <w:p w14:paraId="07781F8E" w14:textId="77777777" w:rsidR="002E703D" w:rsidRPr="00B037E6" w:rsidRDefault="002E703D" w:rsidP="00B81B78">
      <w:pPr>
        <w:rPr>
          <w:lang w:eastAsia="ja-JP"/>
        </w:rPr>
      </w:pPr>
    </w:p>
    <w:p w14:paraId="36A371CD" w14:textId="35072EE6" w:rsidR="00B81B78" w:rsidRPr="00B037E6" w:rsidRDefault="002E703D" w:rsidP="00B81B78">
      <w:pPr>
        <w:rPr>
          <w:lang w:eastAsia="ja-JP"/>
        </w:rPr>
      </w:pPr>
      <w:r w:rsidRPr="00B037E6">
        <w:rPr>
          <w:lang w:eastAsia="ja-JP"/>
        </w:rPr>
        <w:t xml:space="preserve">Comments can be entered in the table below: </w:t>
      </w:r>
    </w:p>
    <w:p w14:paraId="6F9EF34F" w14:textId="418E7D90" w:rsidR="002E703D" w:rsidRPr="00B037E6" w:rsidRDefault="00243B5A" w:rsidP="00B81B78">
      <w:pPr>
        <w:rPr>
          <w:lang w:eastAsia="ja-JP"/>
        </w:rPr>
      </w:pPr>
      <w:r w:rsidRPr="00B037E6">
        <w:rPr>
          <w:b/>
          <w:bCs/>
          <w:lang w:eastAsia="ja-JP"/>
        </w:rPr>
        <w:t>Proposal 2.1-1</w:t>
      </w:r>
    </w:p>
    <w:tbl>
      <w:tblPr>
        <w:tblStyle w:val="TableGrid"/>
        <w:tblW w:w="0" w:type="auto"/>
        <w:tblLook w:val="04A0" w:firstRow="1" w:lastRow="0" w:firstColumn="1" w:lastColumn="0" w:noHBand="0" w:noVBand="1"/>
      </w:tblPr>
      <w:tblGrid>
        <w:gridCol w:w="1555"/>
        <w:gridCol w:w="8074"/>
      </w:tblGrid>
      <w:tr w:rsidR="002E703D" w:rsidRPr="00B037E6" w14:paraId="3E3C2476" w14:textId="77777777" w:rsidTr="00B037E6">
        <w:tc>
          <w:tcPr>
            <w:tcW w:w="1555" w:type="dxa"/>
            <w:shd w:val="clear" w:color="auto" w:fill="D9E2F3" w:themeFill="accent1" w:themeFillTint="33"/>
          </w:tcPr>
          <w:p w14:paraId="6661DD10" w14:textId="77777777" w:rsidR="002E703D" w:rsidRPr="00B037E6" w:rsidRDefault="002E703D" w:rsidP="00B037E6">
            <w:pPr>
              <w:rPr>
                <w:b/>
                <w:bCs/>
                <w:lang w:eastAsia="ja-JP"/>
              </w:rPr>
            </w:pPr>
            <w:r w:rsidRPr="00B037E6">
              <w:rPr>
                <w:b/>
                <w:bCs/>
                <w:lang w:eastAsia="ja-JP"/>
              </w:rPr>
              <w:t>Company</w:t>
            </w:r>
          </w:p>
        </w:tc>
        <w:tc>
          <w:tcPr>
            <w:tcW w:w="8074" w:type="dxa"/>
            <w:shd w:val="clear" w:color="auto" w:fill="D9E2F3" w:themeFill="accent1" w:themeFillTint="33"/>
          </w:tcPr>
          <w:p w14:paraId="536AAB58" w14:textId="0D52D271" w:rsidR="002E703D" w:rsidRPr="00B037E6" w:rsidRDefault="002E703D" w:rsidP="00B037E6">
            <w:pPr>
              <w:rPr>
                <w:b/>
                <w:bCs/>
                <w:lang w:eastAsia="ja-JP"/>
              </w:rPr>
            </w:pPr>
            <w:r w:rsidRPr="00B037E6">
              <w:rPr>
                <w:b/>
                <w:bCs/>
                <w:lang w:eastAsia="ja-JP"/>
              </w:rPr>
              <w:t>comment</w:t>
            </w:r>
          </w:p>
        </w:tc>
      </w:tr>
      <w:tr w:rsidR="002E703D" w:rsidRPr="00B037E6" w14:paraId="0CCC1D4C" w14:textId="77777777" w:rsidTr="00B037E6">
        <w:tc>
          <w:tcPr>
            <w:tcW w:w="1555" w:type="dxa"/>
          </w:tcPr>
          <w:p w14:paraId="244FA660" w14:textId="78D010EF" w:rsidR="002E703D" w:rsidRPr="00B037E6" w:rsidRDefault="00657954" w:rsidP="00B037E6">
            <w:pPr>
              <w:rPr>
                <w:rStyle w:val="normaltextrun"/>
              </w:rPr>
            </w:pPr>
            <w:r>
              <w:rPr>
                <w:rStyle w:val="normaltextrun"/>
              </w:rPr>
              <w:t>CATT</w:t>
            </w:r>
          </w:p>
        </w:tc>
        <w:tc>
          <w:tcPr>
            <w:tcW w:w="8074" w:type="dxa"/>
          </w:tcPr>
          <w:p w14:paraId="248E93E2" w14:textId="3E3A6674" w:rsidR="00657954" w:rsidRPr="00657954" w:rsidRDefault="00657954" w:rsidP="00B037E6">
            <w:pPr>
              <w:rPr>
                <w:rStyle w:val="normaltextrun"/>
                <w:rFonts w:eastAsia="DengXian"/>
              </w:rPr>
            </w:pPr>
            <w:r>
              <w:rPr>
                <w:rStyle w:val="normaltextrun"/>
                <w:rFonts w:eastAsia="DengXian" w:hint="eastAsia"/>
              </w:rPr>
              <w:t xml:space="preserve">Support the </w:t>
            </w:r>
            <w:r w:rsidR="00DE5594">
              <w:rPr>
                <w:rStyle w:val="normaltextrun"/>
                <w:rFonts w:eastAsia="DengXian" w:hint="eastAsia"/>
              </w:rPr>
              <w:t>proposal.</w:t>
            </w:r>
          </w:p>
        </w:tc>
      </w:tr>
      <w:tr w:rsidR="00B266A1" w:rsidRPr="00B037E6" w14:paraId="3F9F9DE6" w14:textId="77777777" w:rsidTr="00B037E6">
        <w:tc>
          <w:tcPr>
            <w:tcW w:w="1555" w:type="dxa"/>
          </w:tcPr>
          <w:p w14:paraId="51482658" w14:textId="3E023CEA" w:rsidR="00B266A1" w:rsidRDefault="00B266A1" w:rsidP="00B266A1">
            <w:pPr>
              <w:rPr>
                <w:rStyle w:val="normaltextrun"/>
              </w:rPr>
            </w:pPr>
            <w:r>
              <w:rPr>
                <w:rStyle w:val="normaltextrun"/>
                <w:rFonts w:eastAsia="DengXian" w:hint="eastAsia"/>
              </w:rPr>
              <w:t>v</w:t>
            </w:r>
            <w:r>
              <w:rPr>
                <w:rStyle w:val="normaltextrun"/>
                <w:rFonts w:eastAsia="DengXian"/>
              </w:rPr>
              <w:t>ivo</w:t>
            </w:r>
          </w:p>
        </w:tc>
        <w:tc>
          <w:tcPr>
            <w:tcW w:w="8074" w:type="dxa"/>
          </w:tcPr>
          <w:p w14:paraId="57F3D0D7" w14:textId="76E7A430" w:rsidR="00B266A1" w:rsidRDefault="00B266A1" w:rsidP="00B266A1">
            <w:pPr>
              <w:rPr>
                <w:rStyle w:val="normaltextrun"/>
                <w:rFonts w:eastAsia="DengXian"/>
              </w:rPr>
            </w:pPr>
            <w:r>
              <w:rPr>
                <w:rStyle w:val="normaltextrun"/>
                <w:rFonts w:eastAsia="DengXian"/>
              </w:rPr>
              <w:t xml:space="preserve">We are generally </w:t>
            </w:r>
            <w:r>
              <w:rPr>
                <w:rStyle w:val="normaltextrun"/>
                <w:rFonts w:eastAsia="DengXian" w:hint="eastAsia"/>
              </w:rPr>
              <w:t>O</w:t>
            </w:r>
            <w:r>
              <w:rPr>
                <w:rStyle w:val="normaltextrun"/>
                <w:rFonts w:eastAsia="DengXian"/>
              </w:rPr>
              <w:t>K for the main bullet. But we have some concern on the last FFS</w:t>
            </w:r>
            <w:r>
              <w:rPr>
                <w:rStyle w:val="normaltextrun"/>
                <w:rFonts w:eastAsia="DengXian" w:hint="eastAsia"/>
              </w:rPr>
              <w:t>,</w:t>
            </w:r>
            <w:r>
              <w:rPr>
                <w:rStyle w:val="normaltextrun"/>
                <w:rFonts w:eastAsia="DengXian"/>
              </w:rPr>
              <w:t xml:space="preserve"> considering the UE may measure the PRS resource from multiple TRP for each hop, the benefit and performance of intra- slot repetition is unclear.</w:t>
            </w:r>
          </w:p>
        </w:tc>
      </w:tr>
      <w:tr w:rsidR="002F42AA" w:rsidRPr="00B037E6" w14:paraId="38266B30" w14:textId="77777777" w:rsidTr="00B037E6">
        <w:tc>
          <w:tcPr>
            <w:tcW w:w="1555" w:type="dxa"/>
          </w:tcPr>
          <w:p w14:paraId="1CB5DB8E" w14:textId="1C8C741D" w:rsidR="002F42AA" w:rsidRDefault="002F42AA" w:rsidP="002F42AA">
            <w:pPr>
              <w:rPr>
                <w:rStyle w:val="normaltextrun"/>
                <w:rFonts w:eastAsia="DengXian" w:hint="eastAsia"/>
              </w:rPr>
            </w:pPr>
            <w:proofErr w:type="spellStart"/>
            <w:r w:rsidRPr="002F42AA">
              <w:rPr>
                <w:rStyle w:val="normaltextrun"/>
                <w:rFonts w:eastAsia="DengXian"/>
              </w:rPr>
              <w:t>InterDigital</w:t>
            </w:r>
            <w:proofErr w:type="spellEnd"/>
          </w:p>
        </w:tc>
        <w:tc>
          <w:tcPr>
            <w:tcW w:w="8074" w:type="dxa"/>
          </w:tcPr>
          <w:p w14:paraId="07B4A4E4" w14:textId="05D3488C" w:rsidR="002F42AA" w:rsidRDefault="002F42AA" w:rsidP="002F42AA">
            <w:pPr>
              <w:rPr>
                <w:rStyle w:val="normaltextrun"/>
                <w:rFonts w:eastAsia="DengXian"/>
              </w:rPr>
            </w:pPr>
            <w:r>
              <w:rPr>
                <w:rStyle w:val="normaltextrun"/>
              </w:rPr>
              <w:t>Is this discussion related to the definition of “DL PRS Rx hopping sequence” in 3.3?</w:t>
            </w:r>
          </w:p>
        </w:tc>
      </w:tr>
    </w:tbl>
    <w:p w14:paraId="3D13BA8C" w14:textId="14843590" w:rsidR="00AF78D0" w:rsidRPr="00B037E6" w:rsidRDefault="00AF78D0" w:rsidP="00255D21">
      <w:pPr>
        <w:rPr>
          <w:lang w:eastAsia="ja-JP"/>
        </w:rPr>
      </w:pPr>
    </w:p>
    <w:p w14:paraId="2B4CB348" w14:textId="0099F429" w:rsidR="00D75E1D" w:rsidRPr="0048661A" w:rsidRDefault="0048661A" w:rsidP="0048661A">
      <w:pPr>
        <w:pStyle w:val="Heading2"/>
        <w:rPr>
          <w:lang w:val="en-US"/>
        </w:rPr>
      </w:pPr>
      <w:r>
        <w:rPr>
          <w:lang w:val="en-US"/>
        </w:rPr>
        <w:t>P</w:t>
      </w:r>
      <w:r w:rsidR="00D75E1D" w:rsidRPr="00B037E6">
        <w:rPr>
          <w:lang w:val="en-US"/>
        </w:rPr>
        <w:t>artial staggering / number of symbols restrictions</w:t>
      </w:r>
      <w:r>
        <w:rPr>
          <w:lang w:val="en-US"/>
        </w:rPr>
        <w:t xml:space="preserve"> </w:t>
      </w:r>
      <w:r w:rsidR="00FD138E" w:rsidRPr="00B037E6">
        <w:rPr>
          <w:lang w:val="en-US"/>
        </w:rPr>
        <w:t>[</w:t>
      </w:r>
      <w:r w:rsidR="00F70467" w:rsidRPr="00B037E6">
        <w:rPr>
          <w:lang w:val="en-US"/>
        </w:rPr>
        <w:t>LOW</w:t>
      </w:r>
      <w:r w:rsidR="00FD138E" w:rsidRPr="00B037E6">
        <w:rPr>
          <w:lang w:val="en-US"/>
        </w:rPr>
        <w:t>]</w:t>
      </w:r>
    </w:p>
    <w:p w14:paraId="6E5B8E57" w14:textId="77777777" w:rsidR="00AF78D0" w:rsidRPr="00B037E6" w:rsidRDefault="00AF78D0" w:rsidP="00AF78D0">
      <w:pPr>
        <w:pStyle w:val="Heading3"/>
        <w:rPr>
          <w:lang w:val="en-US"/>
        </w:rPr>
      </w:pPr>
      <w:r w:rsidRPr="00B037E6">
        <w:rPr>
          <w:lang w:val="en-US"/>
        </w:rPr>
        <w:t>Background</w:t>
      </w:r>
    </w:p>
    <w:p w14:paraId="0EA2A3AF" w14:textId="3744D07B" w:rsidR="001F75FC" w:rsidRDefault="0019465C" w:rsidP="00D75E1D">
      <w:pPr>
        <w:rPr>
          <w:lang w:eastAsia="ja-JP"/>
        </w:rPr>
      </w:pPr>
      <w:r>
        <w:rPr>
          <w:lang w:eastAsia="ja-JP"/>
        </w:rPr>
        <w:t>[16] propose to consider partially staggered PRS</w:t>
      </w:r>
      <w:r w:rsidR="00EA71D7">
        <w:rPr>
          <w:lang w:eastAsia="ja-JP"/>
        </w:rPr>
        <w:t xml:space="preserve"> patterns, </w:t>
      </w:r>
      <w:r w:rsidR="009D66D3">
        <w:rPr>
          <w:lang w:eastAsia="ja-JP"/>
        </w:rPr>
        <w:t>and [12] to introduce</w:t>
      </w:r>
      <w:r w:rsidR="00EA71D7">
        <w:rPr>
          <w:lang w:eastAsia="ja-JP"/>
        </w:rPr>
        <w:t xml:space="preserve"> restriction on the number of PRS symbol</w:t>
      </w:r>
      <w:r w:rsidR="009D66D3">
        <w:rPr>
          <w:lang w:eastAsia="ja-JP"/>
        </w:rPr>
        <w:t xml:space="preserve"> length. </w:t>
      </w:r>
    </w:p>
    <w:p w14:paraId="1E356CF6" w14:textId="77777777" w:rsidR="00C42A36" w:rsidRDefault="00C42A36" w:rsidP="00D75E1D">
      <w:pPr>
        <w:rPr>
          <w:lang w:eastAsia="ja-JP"/>
        </w:rPr>
      </w:pPr>
    </w:p>
    <w:tbl>
      <w:tblPr>
        <w:tblStyle w:val="TableGrid"/>
        <w:tblW w:w="0" w:type="auto"/>
        <w:tblLook w:val="04A0" w:firstRow="1" w:lastRow="0" w:firstColumn="1" w:lastColumn="0" w:noHBand="0" w:noVBand="1"/>
      </w:tblPr>
      <w:tblGrid>
        <w:gridCol w:w="1555"/>
        <w:gridCol w:w="8074"/>
      </w:tblGrid>
      <w:tr w:rsidR="002427DA" w:rsidRPr="00B037E6" w14:paraId="7D65A632" w14:textId="77777777" w:rsidTr="00F951E8">
        <w:tc>
          <w:tcPr>
            <w:tcW w:w="1555" w:type="dxa"/>
            <w:shd w:val="clear" w:color="auto" w:fill="D9E2F3" w:themeFill="accent1" w:themeFillTint="33"/>
          </w:tcPr>
          <w:p w14:paraId="15BE8E84" w14:textId="77777777" w:rsidR="002427DA" w:rsidRPr="00B037E6" w:rsidRDefault="002427DA" w:rsidP="00F951E8">
            <w:pPr>
              <w:rPr>
                <w:b/>
                <w:bCs/>
                <w:lang w:eastAsia="ja-JP"/>
              </w:rPr>
            </w:pPr>
            <w:r w:rsidRPr="00B037E6">
              <w:rPr>
                <w:b/>
                <w:bCs/>
                <w:lang w:eastAsia="ja-JP"/>
              </w:rPr>
              <w:t>Company</w:t>
            </w:r>
          </w:p>
        </w:tc>
        <w:tc>
          <w:tcPr>
            <w:tcW w:w="8074" w:type="dxa"/>
            <w:shd w:val="clear" w:color="auto" w:fill="D9E2F3" w:themeFill="accent1" w:themeFillTint="33"/>
          </w:tcPr>
          <w:p w14:paraId="4A6E1D44" w14:textId="77777777" w:rsidR="002427DA" w:rsidRPr="00B037E6" w:rsidRDefault="002427DA" w:rsidP="00F951E8">
            <w:pPr>
              <w:rPr>
                <w:b/>
                <w:bCs/>
                <w:lang w:eastAsia="ja-JP"/>
              </w:rPr>
            </w:pPr>
            <w:r w:rsidRPr="00B037E6">
              <w:rPr>
                <w:b/>
                <w:bCs/>
                <w:lang w:eastAsia="ja-JP"/>
              </w:rPr>
              <w:t>Proposal</w:t>
            </w:r>
          </w:p>
        </w:tc>
      </w:tr>
      <w:tr w:rsidR="002427DA" w:rsidRPr="00B037E6" w14:paraId="36375274" w14:textId="77777777" w:rsidTr="00F951E8">
        <w:tc>
          <w:tcPr>
            <w:tcW w:w="1555" w:type="dxa"/>
          </w:tcPr>
          <w:p w14:paraId="3EBFD4C0" w14:textId="0E22901A" w:rsidR="002427DA" w:rsidRPr="00B037E6" w:rsidRDefault="00586AE2" w:rsidP="002427DA">
            <w:pPr>
              <w:rPr>
                <w:rStyle w:val="normaltextrun"/>
              </w:rPr>
            </w:pPr>
            <w:r>
              <w:rPr>
                <w:rStyle w:val="normaltextrun"/>
              </w:rPr>
              <w:t>[12]</w:t>
            </w:r>
          </w:p>
        </w:tc>
        <w:tc>
          <w:tcPr>
            <w:tcW w:w="8074" w:type="dxa"/>
          </w:tcPr>
          <w:p w14:paraId="39498A2F" w14:textId="77777777" w:rsidR="002427DA" w:rsidRDefault="002427DA" w:rsidP="002427DA">
            <w:pPr>
              <w:jc w:val="both"/>
              <w:rPr>
                <w:b/>
                <w:bCs/>
                <w:i/>
                <w:iCs/>
                <w:sz w:val="22"/>
                <w:szCs w:val="22"/>
              </w:rPr>
            </w:pPr>
            <w:r w:rsidRPr="004D4724">
              <w:rPr>
                <w:b/>
                <w:bCs/>
                <w:i/>
                <w:iCs/>
                <w:sz w:val="22"/>
                <w:szCs w:val="22"/>
              </w:rPr>
              <w:t xml:space="preserve">Proposal </w:t>
            </w:r>
            <w:r>
              <w:rPr>
                <w:b/>
                <w:bCs/>
                <w:i/>
                <w:iCs/>
                <w:sz w:val="22"/>
                <w:szCs w:val="22"/>
              </w:rPr>
              <w:t>4</w:t>
            </w:r>
            <w:r w:rsidRPr="004D4724">
              <w:rPr>
                <w:b/>
                <w:bCs/>
                <w:i/>
                <w:iCs/>
                <w:sz w:val="22"/>
                <w:szCs w:val="22"/>
              </w:rPr>
              <w:t xml:space="preserve">: </w:t>
            </w:r>
            <w:r>
              <w:rPr>
                <w:b/>
                <w:bCs/>
                <w:i/>
                <w:iCs/>
                <w:sz w:val="22"/>
                <w:szCs w:val="22"/>
              </w:rPr>
              <w:t xml:space="preserve">Support only longer </w:t>
            </w:r>
            <w:r w:rsidRPr="004D4724">
              <w:rPr>
                <w:b/>
                <w:bCs/>
                <w:i/>
                <w:iCs/>
                <w:sz w:val="22"/>
                <w:szCs w:val="22"/>
              </w:rPr>
              <w:t>PRS symbol lengths</w:t>
            </w:r>
            <w:r>
              <w:rPr>
                <w:b/>
                <w:bCs/>
                <w:i/>
                <w:iCs/>
                <w:sz w:val="22"/>
                <w:szCs w:val="22"/>
              </w:rPr>
              <w:t xml:space="preserve"> for RedCap devices {6,12} and FFS support PRS symbol lengths of {2, 4}.</w:t>
            </w:r>
          </w:p>
          <w:p w14:paraId="5546F1DB" w14:textId="77777777" w:rsidR="002427DA" w:rsidRDefault="002427DA" w:rsidP="002427DA">
            <w:pPr>
              <w:jc w:val="both"/>
              <w:rPr>
                <w:b/>
                <w:bCs/>
                <w:i/>
                <w:iCs/>
                <w:sz w:val="22"/>
                <w:szCs w:val="22"/>
              </w:rPr>
            </w:pPr>
          </w:p>
          <w:p w14:paraId="60519E6B" w14:textId="77777777" w:rsidR="002427DA" w:rsidRPr="00B037E6" w:rsidRDefault="002427DA" w:rsidP="002427DA">
            <w:pPr>
              <w:rPr>
                <w:rStyle w:val="normaltextrun"/>
              </w:rPr>
            </w:pPr>
          </w:p>
        </w:tc>
      </w:tr>
      <w:tr w:rsidR="002427DA" w:rsidRPr="00B037E6" w14:paraId="38D29184" w14:textId="77777777" w:rsidTr="00F951E8">
        <w:tc>
          <w:tcPr>
            <w:tcW w:w="1555" w:type="dxa"/>
          </w:tcPr>
          <w:p w14:paraId="0362EEFB" w14:textId="38F0CFE1" w:rsidR="002427DA" w:rsidRPr="00B037E6" w:rsidRDefault="002F5E89" w:rsidP="002427DA">
            <w:pPr>
              <w:rPr>
                <w:rStyle w:val="normaltextrun"/>
              </w:rPr>
            </w:pPr>
            <w:r>
              <w:rPr>
                <w:rStyle w:val="normaltextrun"/>
              </w:rPr>
              <w:t>[16]</w:t>
            </w:r>
          </w:p>
        </w:tc>
        <w:tc>
          <w:tcPr>
            <w:tcW w:w="8074" w:type="dxa"/>
          </w:tcPr>
          <w:p w14:paraId="17D9013B" w14:textId="77777777" w:rsidR="002C7CCD" w:rsidRPr="002C7CCD" w:rsidRDefault="002C7CCD" w:rsidP="002C7CCD">
            <w:pPr>
              <w:rPr>
                <w:rStyle w:val="normaltextrun"/>
              </w:rPr>
            </w:pPr>
            <w:r w:rsidRPr="002C7CCD">
              <w:rPr>
                <w:rStyle w:val="normaltextrun"/>
              </w:rPr>
              <w:t>Proposal 3</w:t>
            </w:r>
            <w:r w:rsidRPr="002C7CCD">
              <w:rPr>
                <w:rStyle w:val="normaltextrun"/>
              </w:rPr>
              <w:tab/>
              <w:t>Support partially staggered PRS patterns.</w:t>
            </w:r>
          </w:p>
          <w:p w14:paraId="0576C790" w14:textId="77777777" w:rsidR="002427DA" w:rsidRPr="002C7CCD" w:rsidRDefault="002427DA" w:rsidP="002427DA">
            <w:pPr>
              <w:rPr>
                <w:rStyle w:val="normaltextrun"/>
              </w:rPr>
            </w:pPr>
          </w:p>
        </w:tc>
      </w:tr>
    </w:tbl>
    <w:p w14:paraId="43E88FFE" w14:textId="77777777" w:rsidR="003C156A" w:rsidRPr="00B037E6" w:rsidRDefault="003C156A" w:rsidP="00D75E1D">
      <w:pPr>
        <w:rPr>
          <w:lang w:eastAsia="ja-JP"/>
        </w:rPr>
      </w:pPr>
    </w:p>
    <w:p w14:paraId="74D653D7" w14:textId="77777777" w:rsidR="0013003F" w:rsidRPr="00B037E6" w:rsidRDefault="0013003F" w:rsidP="0013003F">
      <w:pPr>
        <w:pStyle w:val="Heading3"/>
        <w:rPr>
          <w:lang w:val="en-US"/>
        </w:rPr>
      </w:pPr>
      <w:r w:rsidRPr="00B037E6">
        <w:rPr>
          <w:lang w:val="en-US"/>
        </w:rPr>
        <w:t>Round 1</w:t>
      </w:r>
    </w:p>
    <w:p w14:paraId="7184E4FD" w14:textId="0DC81EBB" w:rsidR="00C42A36" w:rsidRDefault="00C42A36" w:rsidP="00716C32">
      <w:pPr>
        <w:jc w:val="both"/>
        <w:rPr>
          <w:lang w:eastAsia="ja-JP"/>
        </w:rPr>
      </w:pPr>
      <w:r>
        <w:rPr>
          <w:lang w:eastAsia="ja-JP"/>
        </w:rPr>
        <w:t xml:space="preserve">Regarding support of partial staggering, TEI18 introduces the support of 1-symbol PRS. From the FL perspective, there does not seem to be any restriction to the 1-symbol PRS to non-redcap UEs. therefore, if the feature is </w:t>
      </w:r>
      <w:proofErr w:type="spellStart"/>
      <w:r>
        <w:rPr>
          <w:lang w:eastAsia="ja-JP"/>
        </w:rPr>
        <w:t>signalled</w:t>
      </w:r>
      <w:proofErr w:type="spellEnd"/>
      <w:r>
        <w:rPr>
          <w:lang w:eastAsia="ja-JP"/>
        </w:rPr>
        <w:t xml:space="preserve"> as supported by a redcap UE, it could potentially be used. </w:t>
      </w:r>
    </w:p>
    <w:p w14:paraId="1251C0F6" w14:textId="77777777" w:rsidR="00C42A36" w:rsidRDefault="00C42A36" w:rsidP="00716C32">
      <w:pPr>
        <w:jc w:val="both"/>
        <w:rPr>
          <w:lang w:eastAsia="ja-JP"/>
        </w:rPr>
      </w:pPr>
    </w:p>
    <w:p w14:paraId="65646B5E" w14:textId="77777777" w:rsidR="00C42A36" w:rsidRDefault="00C42A36" w:rsidP="00716C32">
      <w:pPr>
        <w:jc w:val="both"/>
        <w:rPr>
          <w:lang w:eastAsia="ja-JP"/>
        </w:rPr>
      </w:pPr>
      <w:r>
        <w:rPr>
          <w:lang w:eastAsia="ja-JP"/>
        </w:rPr>
        <w:t xml:space="preserve">Regarding restriction on the symbol length, it may not be required to be specified, as it could symbol stem from the constraints on retuning time. </w:t>
      </w:r>
    </w:p>
    <w:p w14:paraId="5D5B49F4" w14:textId="5877D25C" w:rsidR="0013003F" w:rsidRDefault="0013003F" w:rsidP="00716C32">
      <w:pPr>
        <w:jc w:val="both"/>
        <w:rPr>
          <w:lang w:eastAsia="ja-JP"/>
        </w:rPr>
      </w:pPr>
    </w:p>
    <w:p w14:paraId="71040A38" w14:textId="13F28910" w:rsidR="0013003F" w:rsidRPr="003C156A" w:rsidRDefault="00520311" w:rsidP="00716C32">
      <w:pPr>
        <w:jc w:val="both"/>
        <w:rPr>
          <w:highlight w:val="yellow"/>
          <w:lang w:eastAsia="ja-JP"/>
        </w:rPr>
      </w:pPr>
      <w:r>
        <w:rPr>
          <w:lang w:eastAsia="ja-JP"/>
        </w:rPr>
        <w:t xml:space="preserve">It is </w:t>
      </w:r>
      <w:r w:rsidR="00C42A36">
        <w:rPr>
          <w:lang w:eastAsia="ja-JP"/>
        </w:rPr>
        <w:t xml:space="preserve">therefore </w:t>
      </w:r>
      <w:r w:rsidR="007B729F">
        <w:rPr>
          <w:lang w:eastAsia="ja-JP"/>
        </w:rPr>
        <w:t>proposed to not</w:t>
      </w:r>
      <w:r w:rsidR="00C42A36">
        <w:rPr>
          <w:lang w:eastAsia="ja-JP"/>
        </w:rPr>
        <w:t xml:space="preserve"> further </w:t>
      </w:r>
      <w:r>
        <w:rPr>
          <w:lang w:eastAsia="ja-JP"/>
        </w:rPr>
        <w:t xml:space="preserve">discuss these issues. </w:t>
      </w:r>
      <w:r w:rsidR="007B729F">
        <w:rPr>
          <w:lang w:eastAsia="ja-JP"/>
        </w:rPr>
        <w:t xml:space="preserve">Please leave a comment in the table below if needed.  </w:t>
      </w:r>
    </w:p>
    <w:p w14:paraId="4308E880" w14:textId="69A0BA0D" w:rsidR="0013003F" w:rsidRPr="003C156A" w:rsidRDefault="007B729F" w:rsidP="0013003F">
      <w:pPr>
        <w:rPr>
          <w:highlight w:val="yellow"/>
          <w:lang w:eastAsia="ja-JP"/>
        </w:rPr>
      </w:pPr>
      <w:r>
        <w:rPr>
          <w:b/>
          <w:bCs/>
          <w:highlight w:val="yellow"/>
          <w:lang w:eastAsia="ja-JP"/>
        </w:rPr>
        <w:t xml:space="preserve"> </w:t>
      </w:r>
    </w:p>
    <w:tbl>
      <w:tblPr>
        <w:tblStyle w:val="TableGrid"/>
        <w:tblW w:w="0" w:type="auto"/>
        <w:tblLook w:val="04A0" w:firstRow="1" w:lastRow="0" w:firstColumn="1" w:lastColumn="0" w:noHBand="0" w:noVBand="1"/>
      </w:tblPr>
      <w:tblGrid>
        <w:gridCol w:w="1555"/>
        <w:gridCol w:w="8074"/>
      </w:tblGrid>
      <w:tr w:rsidR="0013003F" w:rsidRPr="003C156A" w14:paraId="59DEEECE" w14:textId="77777777" w:rsidTr="00B037E6">
        <w:tc>
          <w:tcPr>
            <w:tcW w:w="1555" w:type="dxa"/>
            <w:shd w:val="clear" w:color="auto" w:fill="D9E2F3" w:themeFill="accent1" w:themeFillTint="33"/>
          </w:tcPr>
          <w:p w14:paraId="47CC4E8A" w14:textId="77777777" w:rsidR="0013003F" w:rsidRPr="007B729F" w:rsidRDefault="0013003F" w:rsidP="00B037E6">
            <w:pPr>
              <w:rPr>
                <w:b/>
                <w:bCs/>
                <w:lang w:eastAsia="ja-JP"/>
              </w:rPr>
            </w:pPr>
            <w:r w:rsidRPr="007B729F">
              <w:rPr>
                <w:b/>
                <w:bCs/>
                <w:lang w:eastAsia="ja-JP"/>
              </w:rPr>
              <w:t>Company</w:t>
            </w:r>
          </w:p>
        </w:tc>
        <w:tc>
          <w:tcPr>
            <w:tcW w:w="8074" w:type="dxa"/>
            <w:shd w:val="clear" w:color="auto" w:fill="D9E2F3" w:themeFill="accent1" w:themeFillTint="33"/>
          </w:tcPr>
          <w:p w14:paraId="03EDEE63" w14:textId="77777777" w:rsidR="0013003F" w:rsidRPr="007B729F" w:rsidRDefault="0013003F" w:rsidP="00B037E6">
            <w:pPr>
              <w:rPr>
                <w:b/>
                <w:bCs/>
                <w:lang w:eastAsia="ja-JP"/>
              </w:rPr>
            </w:pPr>
            <w:r w:rsidRPr="007B729F">
              <w:rPr>
                <w:b/>
                <w:bCs/>
                <w:lang w:eastAsia="ja-JP"/>
              </w:rPr>
              <w:t>comment</w:t>
            </w:r>
          </w:p>
        </w:tc>
      </w:tr>
      <w:tr w:rsidR="0013003F" w:rsidRPr="003C156A" w14:paraId="490DF3CB" w14:textId="77777777" w:rsidTr="00B037E6">
        <w:tc>
          <w:tcPr>
            <w:tcW w:w="1555" w:type="dxa"/>
          </w:tcPr>
          <w:p w14:paraId="587C406F" w14:textId="77777777" w:rsidR="0013003F" w:rsidRPr="003C156A" w:rsidRDefault="0013003F" w:rsidP="00B037E6">
            <w:pPr>
              <w:rPr>
                <w:rStyle w:val="normaltextrun"/>
                <w:highlight w:val="yellow"/>
              </w:rPr>
            </w:pPr>
          </w:p>
        </w:tc>
        <w:tc>
          <w:tcPr>
            <w:tcW w:w="8074" w:type="dxa"/>
          </w:tcPr>
          <w:p w14:paraId="31C0B5DF" w14:textId="77777777" w:rsidR="0013003F" w:rsidRPr="003C156A" w:rsidRDefault="0013003F" w:rsidP="00B037E6">
            <w:pPr>
              <w:rPr>
                <w:rStyle w:val="normaltextrun"/>
                <w:highlight w:val="yellow"/>
              </w:rPr>
            </w:pPr>
          </w:p>
        </w:tc>
      </w:tr>
    </w:tbl>
    <w:p w14:paraId="20BFC992" w14:textId="0EFBD719" w:rsidR="006C5A05" w:rsidRPr="00B037E6" w:rsidRDefault="007B729F" w:rsidP="006C5A05">
      <w:pPr>
        <w:rPr>
          <w:lang w:eastAsia="ja-JP"/>
        </w:rPr>
      </w:pPr>
      <w:r>
        <w:rPr>
          <w:lang w:eastAsia="ja-JP"/>
        </w:rPr>
        <w:t xml:space="preserve"> </w:t>
      </w:r>
    </w:p>
    <w:p w14:paraId="5B856763" w14:textId="78A4B037" w:rsidR="0013003F" w:rsidRPr="00B037E6" w:rsidRDefault="0013003F" w:rsidP="0013003F">
      <w:pPr>
        <w:rPr>
          <w:lang w:eastAsia="ja-JP"/>
        </w:rPr>
      </w:pPr>
    </w:p>
    <w:p w14:paraId="3D2FFBA9" w14:textId="77777777" w:rsidR="0013003F" w:rsidRPr="00B037E6" w:rsidRDefault="0013003F" w:rsidP="00D75E1D">
      <w:pPr>
        <w:rPr>
          <w:lang w:eastAsia="ja-JP"/>
        </w:rPr>
      </w:pPr>
    </w:p>
    <w:p w14:paraId="2BC58BAE" w14:textId="2ADDAEBE" w:rsidR="00E92FA2" w:rsidRPr="00AF7DC2" w:rsidRDefault="004B3C4E" w:rsidP="00E92FA2">
      <w:pPr>
        <w:pStyle w:val="Heading2"/>
        <w:rPr>
          <w:lang w:val="en-US"/>
        </w:rPr>
      </w:pPr>
      <w:r>
        <w:rPr>
          <w:lang w:val="en-US"/>
        </w:rPr>
        <w:t xml:space="preserve">Use of one or more MGs for reception of DL PRS with </w:t>
      </w:r>
      <w:proofErr w:type="spellStart"/>
      <w:r>
        <w:rPr>
          <w:lang w:val="en-US"/>
        </w:rPr>
        <w:t>rx</w:t>
      </w:r>
      <w:proofErr w:type="spellEnd"/>
      <w:r>
        <w:rPr>
          <w:lang w:val="en-US"/>
        </w:rPr>
        <w:t xml:space="preserve"> hopping</w:t>
      </w:r>
      <w:r w:rsidR="005909AC">
        <w:rPr>
          <w:lang w:val="en-US"/>
        </w:rPr>
        <w:t>, processing capability</w:t>
      </w:r>
      <w:r w:rsidR="00531A9F">
        <w:rPr>
          <w:lang w:val="en-US"/>
        </w:rPr>
        <w:t xml:space="preserve"> [HIGH]</w:t>
      </w:r>
    </w:p>
    <w:p w14:paraId="07690C8E" w14:textId="77777777" w:rsidR="006F2010" w:rsidRPr="00B037E6" w:rsidRDefault="006F2010" w:rsidP="006F2010">
      <w:pPr>
        <w:pStyle w:val="Heading3"/>
        <w:rPr>
          <w:lang w:val="en-US"/>
        </w:rPr>
      </w:pPr>
      <w:r w:rsidRPr="00B037E6">
        <w:rPr>
          <w:lang w:val="en-US"/>
        </w:rPr>
        <w:t>Background</w:t>
      </w:r>
    </w:p>
    <w:p w14:paraId="1C7858B2" w14:textId="2A4A2275" w:rsidR="006F2010" w:rsidRDefault="00B446D4" w:rsidP="006F2010">
      <w:pPr>
        <w:rPr>
          <w:lang w:eastAsia="ja-JP"/>
        </w:rPr>
      </w:pPr>
      <w:r>
        <w:rPr>
          <w:lang w:eastAsia="ja-JP"/>
        </w:rPr>
        <w:t>During RAN1#112, we discussed the use of measurement gaps (MGs) for DL PRS Rx hopping.</w:t>
      </w:r>
      <w:r w:rsidR="00E75906">
        <w:rPr>
          <w:lang w:eastAsia="ja-JP"/>
        </w:rPr>
        <w:t xml:space="preserve"> Use of a single or several gaps in the Rx hopping procedure was left FFS:</w:t>
      </w:r>
    </w:p>
    <w:p w14:paraId="452F2B71" w14:textId="77777777" w:rsidR="00E75906" w:rsidRDefault="00E75906" w:rsidP="006F2010">
      <w:pPr>
        <w:rPr>
          <w:lang w:eastAsia="ja-JP"/>
        </w:rPr>
      </w:pPr>
    </w:p>
    <w:tbl>
      <w:tblPr>
        <w:tblStyle w:val="TableGrid"/>
        <w:tblW w:w="0" w:type="auto"/>
        <w:tblLook w:val="04A0" w:firstRow="1" w:lastRow="0" w:firstColumn="1" w:lastColumn="0" w:noHBand="0" w:noVBand="1"/>
      </w:tblPr>
      <w:tblGrid>
        <w:gridCol w:w="9629"/>
      </w:tblGrid>
      <w:tr w:rsidR="00E75906" w14:paraId="44FE86D6" w14:textId="77777777" w:rsidTr="00E75906">
        <w:tc>
          <w:tcPr>
            <w:tcW w:w="9629" w:type="dxa"/>
          </w:tcPr>
          <w:p w14:paraId="73878739" w14:textId="77777777" w:rsidR="00E75906" w:rsidRDefault="00E75906" w:rsidP="00E75906">
            <w:pPr>
              <w:rPr>
                <w:b/>
                <w:bCs/>
                <w:lang w:eastAsia="ja-JP"/>
              </w:rPr>
            </w:pPr>
            <w:r w:rsidRPr="0073588B">
              <w:rPr>
                <w:b/>
                <w:bCs/>
                <w:highlight w:val="green"/>
                <w:lang w:eastAsia="ja-JP"/>
              </w:rPr>
              <w:t>Agreement</w:t>
            </w:r>
          </w:p>
          <w:p w14:paraId="315B7A7D" w14:textId="77777777" w:rsidR="00E75906" w:rsidRPr="00DF7A7A" w:rsidRDefault="00E75906" w:rsidP="00E75906">
            <w:pPr>
              <w:rPr>
                <w:bCs/>
                <w:lang w:eastAsia="ja-JP"/>
              </w:rPr>
            </w:pPr>
            <w:r w:rsidRPr="00DF7A7A">
              <w:rPr>
                <w:bCs/>
                <w:lang w:eastAsia="ja-JP"/>
              </w:rPr>
              <w:t>For RedCap UEs, support at least measurements on DL PRS with Rx frequency hopping using a measurement gap</w:t>
            </w:r>
          </w:p>
          <w:p w14:paraId="1D76CCBA" w14:textId="77777777" w:rsidR="00E75906" w:rsidRPr="00DF7A7A" w:rsidRDefault="00E75906" w:rsidP="00E75906">
            <w:pPr>
              <w:numPr>
                <w:ilvl w:val="0"/>
                <w:numId w:val="44"/>
              </w:numPr>
              <w:snapToGrid w:val="0"/>
              <w:ind w:hanging="363"/>
              <w:contextualSpacing/>
              <w:jc w:val="both"/>
              <w:rPr>
                <w:rFonts w:eastAsia="SimSun"/>
                <w:szCs w:val="20"/>
              </w:rPr>
            </w:pPr>
            <w:r w:rsidRPr="00DF7A7A">
              <w:rPr>
                <w:rFonts w:eastAsia="SimSun"/>
                <w:szCs w:val="20"/>
              </w:rPr>
              <w:t>FFS: details on RedCap UE processing capabilities for DL PRS with Rx frequency hopping and MG</w:t>
            </w:r>
          </w:p>
          <w:p w14:paraId="7198C1B3" w14:textId="77777777" w:rsidR="00E75906" w:rsidRPr="00DF7A7A" w:rsidRDefault="00E75906" w:rsidP="00E75906">
            <w:pPr>
              <w:numPr>
                <w:ilvl w:val="0"/>
                <w:numId w:val="44"/>
              </w:numPr>
              <w:snapToGrid w:val="0"/>
              <w:ind w:hanging="363"/>
              <w:contextualSpacing/>
              <w:jc w:val="both"/>
              <w:rPr>
                <w:rFonts w:eastAsia="SimSun"/>
                <w:szCs w:val="20"/>
              </w:rPr>
            </w:pPr>
            <w:r w:rsidRPr="00DF7A7A">
              <w:rPr>
                <w:rFonts w:eastAsia="SimSun"/>
                <w:szCs w:val="20"/>
              </w:rPr>
              <w:t>FFS: the use of a single or multiple instances of a MGs</w:t>
            </w:r>
          </w:p>
          <w:p w14:paraId="5179B416" w14:textId="475D576C" w:rsidR="00E75906" w:rsidRPr="00E75906" w:rsidRDefault="00E75906" w:rsidP="006F2010">
            <w:pPr>
              <w:numPr>
                <w:ilvl w:val="0"/>
                <w:numId w:val="44"/>
              </w:numPr>
              <w:snapToGrid w:val="0"/>
              <w:ind w:hanging="363"/>
              <w:contextualSpacing/>
              <w:jc w:val="both"/>
              <w:rPr>
                <w:rFonts w:eastAsia="SimSun"/>
                <w:szCs w:val="20"/>
              </w:rPr>
            </w:pPr>
            <w:r w:rsidRPr="00DF7A7A">
              <w:rPr>
                <w:rFonts w:eastAsia="SimSun" w:hint="eastAsia"/>
                <w:szCs w:val="20"/>
              </w:rPr>
              <w:t>F</w:t>
            </w:r>
            <w:r w:rsidRPr="00DF7A7A">
              <w:rPr>
                <w:rFonts w:eastAsia="SimSun"/>
                <w:szCs w:val="20"/>
              </w:rPr>
              <w:t>FS: the use of PPW</w:t>
            </w:r>
          </w:p>
        </w:tc>
      </w:tr>
    </w:tbl>
    <w:p w14:paraId="1B69DCA4" w14:textId="77777777" w:rsidR="00E75906" w:rsidRDefault="00E75906" w:rsidP="006F2010">
      <w:pPr>
        <w:rPr>
          <w:lang w:eastAsia="ja-JP"/>
        </w:rPr>
      </w:pPr>
    </w:p>
    <w:p w14:paraId="1E99FD39" w14:textId="020DC575" w:rsidR="000F5265" w:rsidRDefault="00C368C1" w:rsidP="006F2010">
      <w:pPr>
        <w:rPr>
          <w:lang w:eastAsia="ja-JP"/>
        </w:rPr>
      </w:pPr>
      <w:r>
        <w:rPr>
          <w:lang w:eastAsia="ja-JP"/>
        </w:rPr>
        <w:t>Single-MG solutions are supported by [</w:t>
      </w:r>
      <w:r w:rsidR="00AB6369">
        <w:rPr>
          <w:lang w:eastAsia="ja-JP"/>
        </w:rPr>
        <w:t>5,</w:t>
      </w:r>
      <w:r>
        <w:rPr>
          <w:lang w:eastAsia="ja-JP"/>
        </w:rPr>
        <w:t>6,8</w:t>
      </w:r>
      <w:r w:rsidR="00CB580A">
        <w:rPr>
          <w:lang w:eastAsia="ja-JP"/>
        </w:rPr>
        <w:t>,13,</w:t>
      </w:r>
      <w:r w:rsidR="006069AA">
        <w:rPr>
          <w:lang w:eastAsia="ja-JP"/>
        </w:rPr>
        <w:t>17,</w:t>
      </w:r>
      <w:r w:rsidR="00CB580A">
        <w:rPr>
          <w:lang w:eastAsia="ja-JP"/>
        </w:rPr>
        <w:t>19</w:t>
      </w:r>
      <w:r>
        <w:rPr>
          <w:lang w:eastAsia="ja-JP"/>
        </w:rPr>
        <w:t>]</w:t>
      </w:r>
    </w:p>
    <w:p w14:paraId="0B024A90" w14:textId="13B5BE8D" w:rsidR="006069AA" w:rsidRDefault="006069AA" w:rsidP="006F2010">
      <w:pPr>
        <w:rPr>
          <w:lang w:eastAsia="ja-JP"/>
        </w:rPr>
      </w:pPr>
      <w:r>
        <w:rPr>
          <w:lang w:eastAsia="ja-JP"/>
        </w:rPr>
        <w:t>Multiple-MG is mentioned to be at least considered in [17]</w:t>
      </w:r>
      <w:r w:rsidR="004235E3">
        <w:rPr>
          <w:lang w:eastAsia="ja-JP"/>
        </w:rPr>
        <w:t>[15]</w:t>
      </w:r>
      <w:r w:rsidR="00B67613">
        <w:rPr>
          <w:lang w:eastAsia="ja-JP"/>
        </w:rPr>
        <w:t>[18]</w:t>
      </w:r>
    </w:p>
    <w:p w14:paraId="6BF0E608" w14:textId="49EDE5A9" w:rsidR="00C368C1" w:rsidRDefault="004C0D86" w:rsidP="006F2010">
      <w:pPr>
        <w:rPr>
          <w:lang w:eastAsia="ja-JP"/>
        </w:rPr>
      </w:pPr>
      <w:r>
        <w:rPr>
          <w:lang w:eastAsia="ja-JP"/>
        </w:rPr>
        <w:t xml:space="preserve">In [3], it is propose to request feedback from RAN4 on the issue of using one or multiple MGs during FH. </w:t>
      </w:r>
    </w:p>
    <w:p w14:paraId="3D25F349" w14:textId="0EC1BB85" w:rsidR="00C368C1" w:rsidRPr="00B037E6" w:rsidRDefault="00C368C1" w:rsidP="0037695C">
      <w:pPr>
        <w:tabs>
          <w:tab w:val="left" w:pos="8285"/>
        </w:tabs>
        <w:rPr>
          <w:lang w:eastAsia="ja-JP"/>
        </w:rPr>
      </w:pPr>
      <w:r>
        <w:rPr>
          <w:lang w:eastAsia="ja-JP"/>
        </w:rPr>
        <w:t>Defining a new UE DL PRS Rx processing capability is discussed in [8</w:t>
      </w:r>
      <w:r w:rsidR="00E937ED">
        <w:rPr>
          <w:lang w:eastAsia="ja-JP"/>
        </w:rPr>
        <w:t>,</w:t>
      </w:r>
      <w:r w:rsidR="0081561F">
        <w:rPr>
          <w:lang w:eastAsia="ja-JP"/>
        </w:rPr>
        <w:t>15,</w:t>
      </w:r>
      <w:r w:rsidR="00E937ED">
        <w:rPr>
          <w:lang w:eastAsia="ja-JP"/>
        </w:rPr>
        <w:t>18</w:t>
      </w:r>
      <w:r>
        <w:rPr>
          <w:lang w:eastAsia="ja-JP"/>
        </w:rPr>
        <w:t>]</w:t>
      </w:r>
      <w:r w:rsidR="0037695C">
        <w:rPr>
          <w:lang w:eastAsia="ja-JP"/>
        </w:rPr>
        <w:tab/>
        <w:t>.</w:t>
      </w:r>
    </w:p>
    <w:p w14:paraId="4FEF6301" w14:textId="77777777" w:rsidR="006F2010" w:rsidRPr="00B037E6" w:rsidRDefault="006F2010" w:rsidP="006F2010">
      <w:pPr>
        <w:rPr>
          <w:lang w:eastAsia="ja-JP"/>
        </w:rPr>
      </w:pPr>
    </w:p>
    <w:tbl>
      <w:tblPr>
        <w:tblStyle w:val="TableGrid"/>
        <w:tblW w:w="0" w:type="auto"/>
        <w:tblLook w:val="04A0" w:firstRow="1" w:lastRow="0" w:firstColumn="1" w:lastColumn="0" w:noHBand="0" w:noVBand="1"/>
      </w:tblPr>
      <w:tblGrid>
        <w:gridCol w:w="1555"/>
        <w:gridCol w:w="8074"/>
      </w:tblGrid>
      <w:tr w:rsidR="006F2010" w:rsidRPr="005F0EFE" w14:paraId="169B81B5" w14:textId="77777777" w:rsidTr="00F951E8">
        <w:tc>
          <w:tcPr>
            <w:tcW w:w="1555" w:type="dxa"/>
            <w:shd w:val="clear" w:color="auto" w:fill="D9E2F3" w:themeFill="accent1" w:themeFillTint="33"/>
          </w:tcPr>
          <w:p w14:paraId="2DB5FC00" w14:textId="77777777" w:rsidR="006F2010" w:rsidRPr="005F0EFE" w:rsidRDefault="006F2010" w:rsidP="00F951E8">
            <w:pPr>
              <w:rPr>
                <w:b/>
                <w:bCs/>
                <w:lang w:eastAsia="ja-JP"/>
              </w:rPr>
            </w:pPr>
            <w:r w:rsidRPr="005F0EFE">
              <w:rPr>
                <w:b/>
                <w:bCs/>
                <w:lang w:eastAsia="ja-JP"/>
              </w:rPr>
              <w:t>Company</w:t>
            </w:r>
          </w:p>
        </w:tc>
        <w:tc>
          <w:tcPr>
            <w:tcW w:w="8074" w:type="dxa"/>
            <w:shd w:val="clear" w:color="auto" w:fill="D9E2F3" w:themeFill="accent1" w:themeFillTint="33"/>
          </w:tcPr>
          <w:p w14:paraId="39914F49" w14:textId="77777777" w:rsidR="006F2010" w:rsidRPr="005F0EFE" w:rsidRDefault="006F2010" w:rsidP="00F951E8">
            <w:pPr>
              <w:rPr>
                <w:b/>
                <w:bCs/>
                <w:lang w:eastAsia="ja-JP"/>
              </w:rPr>
            </w:pPr>
            <w:r w:rsidRPr="005F0EFE">
              <w:rPr>
                <w:b/>
                <w:bCs/>
                <w:lang w:eastAsia="ja-JP"/>
              </w:rPr>
              <w:t>Proposal</w:t>
            </w:r>
          </w:p>
        </w:tc>
      </w:tr>
      <w:tr w:rsidR="006F2010" w:rsidRPr="005F0EFE" w14:paraId="2344BA29" w14:textId="77777777" w:rsidTr="00F951E8">
        <w:tc>
          <w:tcPr>
            <w:tcW w:w="1555" w:type="dxa"/>
          </w:tcPr>
          <w:p w14:paraId="66CBBC97" w14:textId="6C1B51AD" w:rsidR="006F2010" w:rsidRPr="005F0EFE" w:rsidRDefault="00E20393" w:rsidP="00F951E8">
            <w:pPr>
              <w:rPr>
                <w:rStyle w:val="normaltextrun"/>
              </w:rPr>
            </w:pPr>
            <w:r w:rsidRPr="005F0EFE">
              <w:rPr>
                <w:rStyle w:val="normaltextrun"/>
              </w:rPr>
              <w:t>[6]</w:t>
            </w:r>
          </w:p>
        </w:tc>
        <w:tc>
          <w:tcPr>
            <w:tcW w:w="8074" w:type="dxa"/>
          </w:tcPr>
          <w:p w14:paraId="6411AED6" w14:textId="77777777" w:rsidR="00F937DB" w:rsidRPr="005F0EFE" w:rsidRDefault="00F937DB" w:rsidP="00F937DB">
            <w:pPr>
              <w:pStyle w:val="BodyText"/>
              <w:rPr>
                <w:rFonts w:eastAsiaTheme="minorEastAsia"/>
                <w:kern w:val="2"/>
              </w:rPr>
            </w:pPr>
            <w:r w:rsidRPr="005F0EFE">
              <w:rPr>
                <w:rFonts w:eastAsiaTheme="minorEastAsia"/>
                <w:kern w:val="2"/>
              </w:rPr>
              <w:t xml:space="preserve">Proposal 7: For RedCap UE positioning </w:t>
            </w:r>
            <w:proofErr w:type="gramStart"/>
            <w:r w:rsidRPr="005F0EFE">
              <w:rPr>
                <w:rFonts w:eastAsiaTheme="minorEastAsia"/>
                <w:kern w:val="2"/>
              </w:rPr>
              <w:t>with  Rx</w:t>
            </w:r>
            <w:proofErr w:type="gramEnd"/>
            <w:r w:rsidRPr="005F0EFE">
              <w:rPr>
                <w:rFonts w:eastAsiaTheme="minorEastAsia"/>
                <w:kern w:val="2"/>
              </w:rPr>
              <w:t xml:space="preserve"> frequency hopping</w:t>
            </w:r>
            <w:r w:rsidRPr="005F0EFE">
              <w:rPr>
                <w:rFonts w:eastAsiaTheme="minorEastAsia"/>
              </w:rPr>
              <w:t xml:space="preserve">, support </w:t>
            </w:r>
            <w:r w:rsidRPr="005F0EFE">
              <w:t xml:space="preserve">a single </w:t>
            </w:r>
            <w:r w:rsidRPr="005F0EFE">
              <w:rPr>
                <w:rFonts w:eastAsiaTheme="minorEastAsia"/>
              </w:rPr>
              <w:t xml:space="preserve">instance </w:t>
            </w:r>
            <w:r w:rsidRPr="005F0EFE">
              <w:t>of a MG</w:t>
            </w:r>
            <w:r w:rsidRPr="005F0EFE">
              <w:rPr>
                <w:rFonts w:eastAsiaTheme="minorEastAsia"/>
              </w:rPr>
              <w:t>.</w:t>
            </w:r>
          </w:p>
          <w:p w14:paraId="310EE3C5" w14:textId="77777777" w:rsidR="006F2010" w:rsidRPr="005F0EFE" w:rsidRDefault="006F2010" w:rsidP="00F951E8">
            <w:pPr>
              <w:rPr>
                <w:rStyle w:val="normaltextrun"/>
              </w:rPr>
            </w:pPr>
          </w:p>
        </w:tc>
      </w:tr>
      <w:tr w:rsidR="006F2010" w:rsidRPr="005F0EFE" w14:paraId="0A5C8F31" w14:textId="77777777" w:rsidTr="00F951E8">
        <w:tc>
          <w:tcPr>
            <w:tcW w:w="1555" w:type="dxa"/>
          </w:tcPr>
          <w:p w14:paraId="1EA67636" w14:textId="34C401E8" w:rsidR="006F2010" w:rsidRPr="005F0EFE" w:rsidRDefault="00DA10AC" w:rsidP="00F951E8">
            <w:pPr>
              <w:rPr>
                <w:rStyle w:val="normaltextrun"/>
              </w:rPr>
            </w:pPr>
            <w:r w:rsidRPr="005F0EFE">
              <w:rPr>
                <w:rStyle w:val="normaltextrun"/>
              </w:rPr>
              <w:t>[8]</w:t>
            </w:r>
          </w:p>
        </w:tc>
        <w:tc>
          <w:tcPr>
            <w:tcW w:w="8074" w:type="dxa"/>
          </w:tcPr>
          <w:p w14:paraId="591C8448" w14:textId="77777777" w:rsidR="006F2010" w:rsidRPr="005F0EFE" w:rsidRDefault="00A7032C" w:rsidP="00F951E8">
            <w:pPr>
              <w:rPr>
                <w:rStyle w:val="normaltextrun"/>
              </w:rPr>
            </w:pPr>
            <w:r w:rsidRPr="005F0EFE">
              <w:rPr>
                <w:rStyle w:val="normaltextrun"/>
              </w:rPr>
              <w:t>Proposal 8: For RedCap UE positioning, only support the use of a single instance of MG for DL PRS with Rx frequency hopping.</w:t>
            </w:r>
          </w:p>
          <w:p w14:paraId="7311BBBF" w14:textId="360BACE7" w:rsidR="003111D0" w:rsidRPr="005F0EFE" w:rsidRDefault="003111D0" w:rsidP="00F951E8">
            <w:pPr>
              <w:rPr>
                <w:rStyle w:val="normaltextrun"/>
              </w:rPr>
            </w:pPr>
            <w:r w:rsidRPr="005F0EFE">
              <w:rPr>
                <w:rStyle w:val="normaltextrun"/>
              </w:rPr>
              <w:t>Proposal 6: Support the RedCap UE’s processing time for Rx frequency hopping as part of the UE capability.</w:t>
            </w:r>
          </w:p>
        </w:tc>
      </w:tr>
      <w:tr w:rsidR="006F2010" w:rsidRPr="005F0EFE" w14:paraId="7C7FE80F" w14:textId="77777777" w:rsidTr="00F951E8">
        <w:tc>
          <w:tcPr>
            <w:tcW w:w="1555" w:type="dxa"/>
          </w:tcPr>
          <w:p w14:paraId="1BEE0792" w14:textId="73FC49A9" w:rsidR="006F2010" w:rsidRPr="005F0EFE" w:rsidRDefault="00586AE2" w:rsidP="00F951E8">
            <w:pPr>
              <w:rPr>
                <w:rStyle w:val="normaltextrun"/>
              </w:rPr>
            </w:pPr>
            <w:r w:rsidRPr="005F0EFE">
              <w:rPr>
                <w:rStyle w:val="normaltextrun"/>
              </w:rPr>
              <w:t>[13]</w:t>
            </w:r>
          </w:p>
        </w:tc>
        <w:tc>
          <w:tcPr>
            <w:tcW w:w="8074" w:type="dxa"/>
          </w:tcPr>
          <w:p w14:paraId="223EFB1F" w14:textId="77777777" w:rsidR="003E6D7B" w:rsidRPr="005F0EFE" w:rsidRDefault="003E6D7B" w:rsidP="003E6D7B">
            <w:pPr>
              <w:adjustRightInd w:val="0"/>
              <w:snapToGrid w:val="0"/>
              <w:spacing w:beforeLines="50" w:before="120" w:afterLines="50" w:after="120"/>
              <w:jc w:val="both"/>
              <w:rPr>
                <w:rFonts w:eastAsia="SimSun"/>
                <w:kern w:val="2"/>
              </w:rPr>
            </w:pPr>
            <w:r w:rsidRPr="005F0EFE">
              <w:rPr>
                <w:rFonts w:eastAsia="SimSun"/>
                <w:kern w:val="2"/>
              </w:rPr>
              <w:t>Proposal 2: To ensure positioning performance, a single MG instance is used for PRS measurement of all hops.</w:t>
            </w:r>
          </w:p>
          <w:p w14:paraId="15A52B6E" w14:textId="77777777" w:rsidR="006F2010" w:rsidRPr="005F0EFE" w:rsidRDefault="006F2010" w:rsidP="00F951E8">
            <w:pPr>
              <w:rPr>
                <w:rStyle w:val="normaltextrun"/>
              </w:rPr>
            </w:pPr>
          </w:p>
        </w:tc>
      </w:tr>
      <w:tr w:rsidR="006F2010" w:rsidRPr="005F0EFE" w14:paraId="6C36E922" w14:textId="77777777" w:rsidTr="00F951E8">
        <w:tc>
          <w:tcPr>
            <w:tcW w:w="1555" w:type="dxa"/>
          </w:tcPr>
          <w:p w14:paraId="51F68421" w14:textId="2192925B" w:rsidR="006F2010" w:rsidRPr="005F0EFE" w:rsidRDefault="00A04886" w:rsidP="00F951E8">
            <w:pPr>
              <w:rPr>
                <w:rStyle w:val="normaltextrun"/>
              </w:rPr>
            </w:pPr>
            <w:r w:rsidRPr="005F0EFE">
              <w:rPr>
                <w:rStyle w:val="normaltextrun"/>
              </w:rPr>
              <w:t>[19]</w:t>
            </w:r>
          </w:p>
        </w:tc>
        <w:tc>
          <w:tcPr>
            <w:tcW w:w="8074" w:type="dxa"/>
          </w:tcPr>
          <w:p w14:paraId="288BB251" w14:textId="77777777" w:rsidR="006C467C" w:rsidRPr="005F0EFE" w:rsidRDefault="006C467C" w:rsidP="006C467C">
            <w:pPr>
              <w:rPr>
                <w:rStyle w:val="normaltextrun"/>
                <w:lang w:val="x-none"/>
              </w:rPr>
            </w:pPr>
            <w:r w:rsidRPr="005F0EFE">
              <w:rPr>
                <w:rStyle w:val="normaltextrun"/>
                <w:lang w:val="x-none"/>
              </w:rPr>
              <w:t xml:space="preserve">Proposal 1: </w:t>
            </w:r>
          </w:p>
          <w:p w14:paraId="12449164" w14:textId="77777777" w:rsidR="006C467C" w:rsidRPr="005F0EFE" w:rsidRDefault="006C467C" w:rsidP="00B6525F">
            <w:pPr>
              <w:pStyle w:val="ListParagraph"/>
              <w:numPr>
                <w:ilvl w:val="0"/>
                <w:numId w:val="16"/>
              </w:numPr>
              <w:rPr>
                <w:rStyle w:val="normaltextrun"/>
                <w:rFonts w:ascii="Times New Roman" w:hAnsi="Times New Roman"/>
                <w:sz w:val="24"/>
              </w:rPr>
            </w:pPr>
            <w:r w:rsidRPr="005F0EFE">
              <w:rPr>
                <w:rStyle w:val="normaltextrun"/>
                <w:rFonts w:ascii="Times New Roman" w:hAnsi="Times New Roman"/>
                <w:sz w:val="24"/>
              </w:rPr>
              <w:t>RAN1 should support a single instance of a MG for DL PRS FH.</w:t>
            </w:r>
          </w:p>
          <w:p w14:paraId="7937C96A" w14:textId="77777777" w:rsidR="006F2010" w:rsidRPr="005F0EFE" w:rsidRDefault="006F2010" w:rsidP="00F951E8">
            <w:pPr>
              <w:rPr>
                <w:rStyle w:val="normaltextrun"/>
              </w:rPr>
            </w:pPr>
          </w:p>
        </w:tc>
      </w:tr>
      <w:tr w:rsidR="006F2010" w:rsidRPr="005F0EFE" w14:paraId="768199A8" w14:textId="77777777" w:rsidTr="00F951E8">
        <w:tc>
          <w:tcPr>
            <w:tcW w:w="1555" w:type="dxa"/>
          </w:tcPr>
          <w:p w14:paraId="119AA07C" w14:textId="2C84A5C6" w:rsidR="006F2010" w:rsidRPr="005F0EFE" w:rsidRDefault="007569D9" w:rsidP="00F951E8">
            <w:pPr>
              <w:rPr>
                <w:rStyle w:val="normaltextrun"/>
              </w:rPr>
            </w:pPr>
            <w:r w:rsidRPr="005F0EFE">
              <w:rPr>
                <w:rStyle w:val="normaltextrun"/>
              </w:rPr>
              <w:t>[22]</w:t>
            </w:r>
          </w:p>
        </w:tc>
        <w:tc>
          <w:tcPr>
            <w:tcW w:w="8074" w:type="dxa"/>
          </w:tcPr>
          <w:p w14:paraId="6D642387" w14:textId="77777777" w:rsidR="0099623E" w:rsidRPr="005F0EFE" w:rsidRDefault="0099623E" w:rsidP="0099623E">
            <w:pPr>
              <w:contextualSpacing/>
              <w:jc w:val="both"/>
            </w:pPr>
            <w:r w:rsidRPr="005F0EFE">
              <w:t>Proposal 2-1: The reception frequency hopping across gap instances for the combination to acquire a larger measurement BW is not considered. If it is supported, there should be a signaling to indicate to NW</w:t>
            </w:r>
          </w:p>
          <w:p w14:paraId="0B07D64A" w14:textId="77777777" w:rsidR="002718A5" w:rsidRPr="005F0EFE" w:rsidRDefault="002718A5" w:rsidP="002718A5">
            <w:pPr>
              <w:contextualSpacing/>
              <w:jc w:val="both"/>
            </w:pPr>
            <w:r w:rsidRPr="005F0EFE">
              <w:t>Proposal 2-2: Support the reception frequency hopping in each gap instance for the combination to acquire a larger measurement BW</w:t>
            </w:r>
          </w:p>
          <w:p w14:paraId="49422EBD" w14:textId="77777777" w:rsidR="002718A5" w:rsidRPr="005F0EFE" w:rsidRDefault="002718A5" w:rsidP="0099623E">
            <w:pPr>
              <w:contextualSpacing/>
              <w:jc w:val="both"/>
            </w:pPr>
          </w:p>
          <w:p w14:paraId="740B7482" w14:textId="77777777" w:rsidR="006F2010" w:rsidRPr="005F0EFE" w:rsidRDefault="006F2010" w:rsidP="00F951E8">
            <w:pPr>
              <w:rPr>
                <w:rStyle w:val="normaltextrun"/>
              </w:rPr>
            </w:pPr>
          </w:p>
        </w:tc>
      </w:tr>
      <w:tr w:rsidR="006F2010" w:rsidRPr="005F0EFE" w14:paraId="5988DCC9" w14:textId="77777777" w:rsidTr="00F951E8">
        <w:tc>
          <w:tcPr>
            <w:tcW w:w="1555" w:type="dxa"/>
          </w:tcPr>
          <w:p w14:paraId="64F0BABD" w14:textId="1A93E28D" w:rsidR="006F2010" w:rsidRPr="005F0EFE" w:rsidRDefault="005A5973" w:rsidP="00F951E8">
            <w:pPr>
              <w:rPr>
                <w:rStyle w:val="normaltextrun"/>
              </w:rPr>
            </w:pPr>
            <w:r w:rsidRPr="005F0EFE">
              <w:rPr>
                <w:rStyle w:val="normaltextrun"/>
              </w:rPr>
              <w:t>[17]</w:t>
            </w:r>
          </w:p>
        </w:tc>
        <w:tc>
          <w:tcPr>
            <w:tcW w:w="8074" w:type="dxa"/>
          </w:tcPr>
          <w:p w14:paraId="2BBB4BEB" w14:textId="77777777" w:rsidR="00BF7C0D" w:rsidRPr="005F0EFE" w:rsidRDefault="00BF7C0D" w:rsidP="00BF7C0D">
            <w:r w:rsidRPr="005F0EFE">
              <w:t xml:space="preserve">Proposal 4: Support a MG-based DL-PRS frequency hopping approach in which the UE is expected to perform up to N Rx </w:t>
            </w:r>
            <w:proofErr w:type="spellStart"/>
            <w:r w:rsidRPr="005F0EFE">
              <w:t>Retunings</w:t>
            </w:r>
            <w:proofErr w:type="spellEnd"/>
            <w:r w:rsidRPr="005F0EFE">
              <w:t xml:space="preserve"> during a single MG instance in order to measure multiple frequency parts of a single PRS resource, with N = </w:t>
            </w:r>
            <w:r w:rsidRPr="005F0EFE">
              <w:lastRenderedPageBreak/>
              <w:t xml:space="preserve">[4]. </w:t>
            </w:r>
          </w:p>
          <w:p w14:paraId="4B5C3948" w14:textId="77777777" w:rsidR="00BF7C0D" w:rsidRPr="005F0EFE" w:rsidRDefault="00BF7C0D" w:rsidP="00BF7C0D">
            <w:pPr>
              <w:pStyle w:val="ListParagraph"/>
              <w:numPr>
                <w:ilvl w:val="0"/>
                <w:numId w:val="30"/>
              </w:numPr>
              <w:contextualSpacing/>
              <w:jc w:val="both"/>
              <w:rPr>
                <w:rFonts w:ascii="Times New Roman" w:hAnsi="Times New Roman"/>
                <w:sz w:val="24"/>
              </w:rPr>
            </w:pPr>
            <w:r w:rsidRPr="005F0EFE">
              <w:rPr>
                <w:rFonts w:ascii="Times New Roman" w:hAnsi="Times New Roman"/>
                <w:sz w:val="24"/>
              </w:rPr>
              <w:t>FFS: the case of hopping across multiple instances of a MG</w:t>
            </w:r>
          </w:p>
          <w:p w14:paraId="0238D67B" w14:textId="77777777" w:rsidR="006F2010" w:rsidRPr="005F0EFE" w:rsidRDefault="006F2010" w:rsidP="00F951E8"/>
        </w:tc>
      </w:tr>
      <w:tr w:rsidR="006F2010" w:rsidRPr="005F0EFE" w14:paraId="21CD03A7" w14:textId="77777777" w:rsidTr="00F951E8">
        <w:tc>
          <w:tcPr>
            <w:tcW w:w="1555" w:type="dxa"/>
          </w:tcPr>
          <w:p w14:paraId="728AFC63" w14:textId="239D23C0" w:rsidR="006F2010" w:rsidRPr="005F0EFE" w:rsidRDefault="00A614A3" w:rsidP="00F951E8">
            <w:pPr>
              <w:rPr>
                <w:rStyle w:val="normaltextrun"/>
              </w:rPr>
            </w:pPr>
            <w:r w:rsidRPr="005F0EFE">
              <w:rPr>
                <w:rStyle w:val="normaltextrun"/>
              </w:rPr>
              <w:lastRenderedPageBreak/>
              <w:t>[1]</w:t>
            </w:r>
          </w:p>
        </w:tc>
        <w:tc>
          <w:tcPr>
            <w:tcW w:w="8074" w:type="dxa"/>
          </w:tcPr>
          <w:p w14:paraId="2D7A776A" w14:textId="77777777" w:rsidR="00E4347F" w:rsidRPr="005F0EFE" w:rsidRDefault="00E4347F" w:rsidP="00E4347F">
            <w:r w:rsidRPr="005F0EFE">
              <w:t>Proposal 1: For RedCap UE with DL PRS Rx hopping, RAN1 to discuss measurement gap length.</w:t>
            </w:r>
          </w:p>
          <w:p w14:paraId="59014BFD" w14:textId="77777777" w:rsidR="006F2010" w:rsidRPr="005F0EFE" w:rsidRDefault="006F2010" w:rsidP="00F951E8">
            <w:pPr>
              <w:rPr>
                <w:rStyle w:val="normaltextrun"/>
              </w:rPr>
            </w:pPr>
          </w:p>
        </w:tc>
      </w:tr>
      <w:tr w:rsidR="006F2010" w:rsidRPr="005F0EFE" w14:paraId="15280BC9" w14:textId="77777777" w:rsidTr="00F951E8">
        <w:tc>
          <w:tcPr>
            <w:tcW w:w="1555" w:type="dxa"/>
          </w:tcPr>
          <w:p w14:paraId="5111CFDF" w14:textId="16CA357D" w:rsidR="006F2010" w:rsidRPr="005F0EFE" w:rsidRDefault="0073621B" w:rsidP="00F951E8">
            <w:pPr>
              <w:rPr>
                <w:rStyle w:val="normaltextrun"/>
              </w:rPr>
            </w:pPr>
            <w:r w:rsidRPr="005F0EFE">
              <w:rPr>
                <w:rStyle w:val="normaltextrun"/>
              </w:rPr>
              <w:t>[3]</w:t>
            </w:r>
          </w:p>
        </w:tc>
        <w:tc>
          <w:tcPr>
            <w:tcW w:w="8074" w:type="dxa"/>
          </w:tcPr>
          <w:p w14:paraId="45972376" w14:textId="77777777" w:rsidR="00710071" w:rsidRPr="005F0EFE" w:rsidRDefault="00710071" w:rsidP="00710071">
            <w:pPr>
              <w:rPr>
                <w:rStyle w:val="normaltextrun"/>
              </w:rPr>
            </w:pPr>
            <w:r w:rsidRPr="005F0EFE">
              <w:rPr>
                <w:rStyle w:val="normaltextrun"/>
              </w:rPr>
              <w:t>Proposal 4:</w:t>
            </w:r>
            <w:r w:rsidRPr="005F0EFE">
              <w:rPr>
                <w:rStyle w:val="normaltextrun"/>
              </w:rPr>
              <w:tab/>
            </w:r>
          </w:p>
          <w:p w14:paraId="52383477" w14:textId="77777777" w:rsidR="00710071" w:rsidRPr="005F0EFE" w:rsidRDefault="00710071" w:rsidP="00710071">
            <w:pPr>
              <w:rPr>
                <w:rStyle w:val="normaltextrun"/>
              </w:rPr>
            </w:pPr>
            <w:r w:rsidRPr="005F0EFE">
              <w:rPr>
                <w:rStyle w:val="normaltextrun"/>
              </w:rPr>
              <w:t>•</w:t>
            </w:r>
            <w:r w:rsidRPr="005F0EFE">
              <w:rPr>
                <w:rStyle w:val="normaltextrun"/>
              </w:rPr>
              <w:tab/>
              <w:t>For MG-based Rx frequency hopping, send an LS to RAN4 to determine one of the following methods and study detailed MG design</w:t>
            </w:r>
          </w:p>
          <w:p w14:paraId="5141A7D3" w14:textId="77777777" w:rsidR="00710071" w:rsidRPr="005F0EFE" w:rsidRDefault="00710071" w:rsidP="00710071">
            <w:pPr>
              <w:rPr>
                <w:rStyle w:val="normaltextrun"/>
              </w:rPr>
            </w:pPr>
            <w:r w:rsidRPr="005F0EFE">
              <w:rPr>
                <w:rStyle w:val="normaltextrun"/>
              </w:rPr>
              <w:t>-</w:t>
            </w:r>
            <w:r w:rsidRPr="005F0EFE">
              <w:rPr>
                <w:rStyle w:val="normaltextrun"/>
              </w:rPr>
              <w:tab/>
              <w:t>One MG instance for multiple hops</w:t>
            </w:r>
          </w:p>
          <w:p w14:paraId="70884B3D" w14:textId="162D6060" w:rsidR="006F2010" w:rsidRPr="005F0EFE" w:rsidRDefault="00710071" w:rsidP="00710071">
            <w:pPr>
              <w:rPr>
                <w:rStyle w:val="normaltextrun"/>
              </w:rPr>
            </w:pPr>
            <w:r w:rsidRPr="005F0EFE">
              <w:rPr>
                <w:rStyle w:val="normaltextrun"/>
              </w:rPr>
              <w:t>-</w:t>
            </w:r>
            <w:r w:rsidRPr="005F0EFE">
              <w:rPr>
                <w:rStyle w:val="normaltextrun"/>
              </w:rPr>
              <w:tab/>
              <w:t>One MG instance for one ho</w:t>
            </w:r>
            <w:r w:rsidR="00CA6DCD" w:rsidRPr="005F0EFE">
              <w:rPr>
                <w:rStyle w:val="normaltextrun"/>
              </w:rPr>
              <w:t>p</w:t>
            </w:r>
          </w:p>
          <w:p w14:paraId="2BA32FBD" w14:textId="77777777" w:rsidR="00DA078D" w:rsidRPr="005F0EFE" w:rsidRDefault="00DA078D" w:rsidP="00710071">
            <w:pPr>
              <w:rPr>
                <w:rStyle w:val="normaltextrun"/>
              </w:rPr>
            </w:pPr>
          </w:p>
          <w:p w14:paraId="5842B6AA" w14:textId="77777777" w:rsidR="00DA078D" w:rsidRPr="005F0EFE" w:rsidRDefault="00DA078D" w:rsidP="00DA078D">
            <w:pPr>
              <w:rPr>
                <w:rStyle w:val="normaltextrun"/>
              </w:rPr>
            </w:pPr>
            <w:r w:rsidRPr="005F0EFE">
              <w:rPr>
                <w:rStyle w:val="normaltextrun"/>
              </w:rPr>
              <w:t>Proposal 5:</w:t>
            </w:r>
            <w:r w:rsidRPr="005F0EFE">
              <w:rPr>
                <w:rStyle w:val="normaltextrun"/>
              </w:rPr>
              <w:tab/>
            </w:r>
          </w:p>
          <w:p w14:paraId="33606C50" w14:textId="12668B13" w:rsidR="00DA078D" w:rsidRPr="005F0EFE" w:rsidRDefault="00DA078D" w:rsidP="00DA078D">
            <w:pPr>
              <w:rPr>
                <w:rStyle w:val="normaltextrun"/>
              </w:rPr>
            </w:pPr>
            <w:r w:rsidRPr="005F0EFE">
              <w:rPr>
                <w:rStyle w:val="normaltextrun"/>
              </w:rPr>
              <w:t>•</w:t>
            </w:r>
            <w:r w:rsidRPr="005F0EFE">
              <w:rPr>
                <w:rStyle w:val="normaltextrun"/>
              </w:rPr>
              <w:tab/>
              <w:t>For MG-based PRS Rx frequency hopping, detailed Rx hopping behavior within MG depends on RRM requirement, which is up to RAN4.</w:t>
            </w:r>
          </w:p>
        </w:tc>
      </w:tr>
      <w:tr w:rsidR="006F2010" w:rsidRPr="005F0EFE" w14:paraId="3DCD4ED9" w14:textId="77777777" w:rsidTr="00F951E8">
        <w:tc>
          <w:tcPr>
            <w:tcW w:w="1555" w:type="dxa"/>
          </w:tcPr>
          <w:p w14:paraId="3C58E5E0" w14:textId="5EE04CF9" w:rsidR="006F2010" w:rsidRPr="005F0EFE" w:rsidRDefault="003D13D2" w:rsidP="00F951E8">
            <w:pPr>
              <w:rPr>
                <w:rStyle w:val="normaltextrun"/>
              </w:rPr>
            </w:pPr>
            <w:r w:rsidRPr="005F0EFE">
              <w:rPr>
                <w:rStyle w:val="normaltextrun"/>
              </w:rPr>
              <w:t>[5]</w:t>
            </w:r>
          </w:p>
        </w:tc>
        <w:tc>
          <w:tcPr>
            <w:tcW w:w="8074" w:type="dxa"/>
          </w:tcPr>
          <w:p w14:paraId="657794BC" w14:textId="77777777" w:rsidR="00713041" w:rsidRPr="005F0EFE" w:rsidRDefault="00713041" w:rsidP="00713041">
            <w:r w:rsidRPr="005F0EFE">
              <w:t>Proposal 4: UE can only apply a single instance of a measurement gap to complete one PRS frequency hopping reception.</w:t>
            </w:r>
          </w:p>
          <w:p w14:paraId="3977A3A2" w14:textId="77777777" w:rsidR="006F2010" w:rsidRPr="005F0EFE" w:rsidRDefault="006F2010" w:rsidP="00F951E8">
            <w:pPr>
              <w:rPr>
                <w:rStyle w:val="normaltextrun"/>
              </w:rPr>
            </w:pPr>
          </w:p>
        </w:tc>
      </w:tr>
      <w:tr w:rsidR="00E47216" w:rsidRPr="005F0EFE" w14:paraId="6075025F" w14:textId="77777777" w:rsidTr="00F951E8">
        <w:tc>
          <w:tcPr>
            <w:tcW w:w="1555" w:type="dxa"/>
          </w:tcPr>
          <w:p w14:paraId="56796B11" w14:textId="0CC37F97" w:rsidR="00E47216" w:rsidRPr="005F0EFE" w:rsidRDefault="004F1AB4" w:rsidP="00F951E8">
            <w:pPr>
              <w:rPr>
                <w:rStyle w:val="normaltextrun"/>
              </w:rPr>
            </w:pPr>
            <w:r w:rsidRPr="005F0EFE">
              <w:rPr>
                <w:rStyle w:val="normaltextrun"/>
              </w:rPr>
              <w:t>[18]</w:t>
            </w:r>
          </w:p>
        </w:tc>
        <w:tc>
          <w:tcPr>
            <w:tcW w:w="8074" w:type="dxa"/>
          </w:tcPr>
          <w:p w14:paraId="0B0D623E" w14:textId="77777777" w:rsidR="00E47216" w:rsidRPr="005F0EFE" w:rsidRDefault="00E47216" w:rsidP="00F951E8">
            <w:pPr>
              <w:snapToGrid w:val="0"/>
              <w:spacing w:before="120" w:after="120" w:line="288" w:lineRule="auto"/>
              <w:jc w:val="both"/>
              <w:rPr>
                <w:rFonts w:eastAsia="Malgun Gothic"/>
                <w:lang w:val="en-GB" w:eastAsia="ko-KR"/>
              </w:rPr>
            </w:pPr>
            <w:r w:rsidRPr="005F0EFE">
              <w:rPr>
                <w:rFonts w:eastAsia="Malgun Gothic"/>
                <w:lang w:val="en-GB" w:eastAsia="ko-KR"/>
              </w:rPr>
              <w:t>Proposal 6: Whether all the frequency hops are included in a single measurement gap or multiple measurement gaps, is determined by the measurement gap configuration and the PRS processing capability of RedCap UE.</w:t>
            </w:r>
          </w:p>
          <w:p w14:paraId="1B7E89B1" w14:textId="77777777" w:rsidR="00E47216" w:rsidRPr="005F0EFE" w:rsidRDefault="00E47216" w:rsidP="00F951E8">
            <w:pPr>
              <w:rPr>
                <w:lang w:eastAsia="en-US"/>
              </w:rPr>
            </w:pPr>
          </w:p>
        </w:tc>
      </w:tr>
      <w:tr w:rsidR="006F2010" w:rsidRPr="005F0EFE" w14:paraId="05684222" w14:textId="77777777" w:rsidTr="00F951E8">
        <w:tc>
          <w:tcPr>
            <w:tcW w:w="1555" w:type="dxa"/>
          </w:tcPr>
          <w:p w14:paraId="0856C23D" w14:textId="09972398" w:rsidR="006F2010" w:rsidRPr="005F0EFE" w:rsidRDefault="00E70721" w:rsidP="00F951E8">
            <w:pPr>
              <w:rPr>
                <w:rStyle w:val="normaltextrun"/>
              </w:rPr>
            </w:pPr>
            <w:r w:rsidRPr="005F0EFE">
              <w:rPr>
                <w:rStyle w:val="normaltextrun"/>
              </w:rPr>
              <w:t>[15]</w:t>
            </w:r>
          </w:p>
        </w:tc>
        <w:tc>
          <w:tcPr>
            <w:tcW w:w="8074" w:type="dxa"/>
          </w:tcPr>
          <w:p w14:paraId="32954FAC" w14:textId="77777777" w:rsidR="00587524" w:rsidRPr="005F0EFE" w:rsidRDefault="00587524" w:rsidP="00587524">
            <w:pPr>
              <w:jc w:val="both"/>
            </w:pPr>
            <w:r w:rsidRPr="005F0EFE">
              <w:t>Proposal 2: Additional design details  DL PRS Rx Hopping are as follows:</w:t>
            </w:r>
          </w:p>
          <w:p w14:paraId="251E599F" w14:textId="77777777" w:rsidR="00587524" w:rsidRPr="005F0EFE" w:rsidRDefault="00587524" w:rsidP="00587524">
            <w:pPr>
              <w:pStyle w:val="ListParagraph"/>
              <w:numPr>
                <w:ilvl w:val="0"/>
                <w:numId w:val="40"/>
              </w:numPr>
              <w:jc w:val="both"/>
              <w:rPr>
                <w:rFonts w:ascii="Times New Roman" w:hAnsi="Times New Roman"/>
                <w:sz w:val="24"/>
              </w:rPr>
            </w:pPr>
            <w:r w:rsidRPr="005F0EFE">
              <w:rPr>
                <w:rFonts w:ascii="Times New Roman" w:hAnsi="Times New Roman"/>
                <w:sz w:val="24"/>
              </w:rPr>
              <w:t xml:space="preserve">Time domain repetition may have to account for the hops across the bandwidth as a single repetition is over multiple hops. </w:t>
            </w:r>
          </w:p>
          <w:p w14:paraId="1860DDF7" w14:textId="77777777" w:rsidR="00587524" w:rsidRPr="005F0EFE" w:rsidRDefault="00587524" w:rsidP="00587524">
            <w:pPr>
              <w:pStyle w:val="ListParagraph"/>
              <w:numPr>
                <w:ilvl w:val="0"/>
                <w:numId w:val="40"/>
              </w:numPr>
              <w:jc w:val="both"/>
              <w:rPr>
                <w:rFonts w:ascii="Times New Roman" w:hAnsi="Times New Roman"/>
                <w:sz w:val="24"/>
              </w:rPr>
            </w:pPr>
            <w:r w:rsidRPr="005F0EFE">
              <w:rPr>
                <w:rFonts w:ascii="Times New Roman" w:hAnsi="Times New Roman"/>
                <w:sz w:val="24"/>
              </w:rPr>
              <w:t xml:space="preserve">The muting pattern may either mute a single hop or may mute a hop set. </w:t>
            </w:r>
          </w:p>
          <w:p w14:paraId="572FFEDB" w14:textId="77777777" w:rsidR="00587524" w:rsidRPr="005F0EFE" w:rsidRDefault="00587524" w:rsidP="00587524">
            <w:pPr>
              <w:pStyle w:val="ListParagraph"/>
              <w:numPr>
                <w:ilvl w:val="0"/>
                <w:numId w:val="40"/>
              </w:numPr>
              <w:jc w:val="both"/>
              <w:rPr>
                <w:rFonts w:ascii="Times New Roman" w:hAnsi="Times New Roman"/>
                <w:sz w:val="24"/>
              </w:rPr>
            </w:pPr>
            <w:r w:rsidRPr="005F0EFE">
              <w:rPr>
                <w:rFonts w:ascii="Times New Roman" w:hAnsi="Times New Roman"/>
                <w:sz w:val="24"/>
              </w:rPr>
              <w:t>The measurement gap may have to accommodate the duration of the hop set. This may be accommodated by a single large MG or multiple instances of a MG.</w:t>
            </w:r>
          </w:p>
          <w:p w14:paraId="67510540" w14:textId="77777777" w:rsidR="00587524" w:rsidRPr="005F0EFE" w:rsidRDefault="00587524" w:rsidP="00587524">
            <w:pPr>
              <w:pStyle w:val="ListParagraph"/>
              <w:numPr>
                <w:ilvl w:val="0"/>
                <w:numId w:val="40"/>
              </w:numPr>
              <w:jc w:val="both"/>
              <w:rPr>
                <w:rFonts w:ascii="Times New Roman" w:hAnsi="Times New Roman"/>
                <w:sz w:val="24"/>
              </w:rPr>
            </w:pPr>
            <w:r w:rsidRPr="005F0EFE">
              <w:rPr>
                <w:rFonts w:ascii="Times New Roman" w:hAnsi="Times New Roman"/>
                <w:sz w:val="24"/>
              </w:rPr>
              <w:t>Gapless measurements based on the PRS Processing Window (PPW) should be lower priority.</w:t>
            </w:r>
          </w:p>
          <w:p w14:paraId="655F89CF" w14:textId="77777777" w:rsidR="006F2010" w:rsidRPr="005F0EFE" w:rsidRDefault="006F2010" w:rsidP="00F951E8">
            <w:pPr>
              <w:rPr>
                <w:rStyle w:val="normaltextrun"/>
              </w:rPr>
            </w:pPr>
          </w:p>
          <w:p w14:paraId="7FCEBCAE" w14:textId="77777777" w:rsidR="00562DF7" w:rsidRPr="005F0EFE" w:rsidRDefault="00562DF7" w:rsidP="00562DF7">
            <w:pPr>
              <w:tabs>
                <w:tab w:val="left" w:pos="635"/>
              </w:tabs>
            </w:pPr>
            <w:r w:rsidRPr="005F0EFE">
              <w:t xml:space="preserve">Proposal 4: A reply from the RAN4 LS is needed </w:t>
            </w:r>
            <w:proofErr w:type="gramStart"/>
            <w:r w:rsidRPr="005F0EFE">
              <w:t>to  update</w:t>
            </w:r>
            <w:proofErr w:type="gramEnd"/>
            <w:r w:rsidRPr="005F0EFE">
              <w:t xml:space="preserve"> the existing sets of values for the UE DL PRS processing capability. </w:t>
            </w:r>
          </w:p>
          <w:p w14:paraId="036644C1" w14:textId="138EB918" w:rsidR="00562DF7" w:rsidRPr="005F0EFE" w:rsidRDefault="00562DF7" w:rsidP="00F951E8">
            <w:pPr>
              <w:rPr>
                <w:rStyle w:val="normaltextrun"/>
              </w:rPr>
            </w:pPr>
          </w:p>
        </w:tc>
      </w:tr>
    </w:tbl>
    <w:p w14:paraId="0313127F" w14:textId="77777777" w:rsidR="006F2010" w:rsidRPr="00B037E6" w:rsidRDefault="006F2010" w:rsidP="006F2010">
      <w:pPr>
        <w:rPr>
          <w:lang w:eastAsia="ja-JP"/>
        </w:rPr>
      </w:pPr>
    </w:p>
    <w:p w14:paraId="0DB937E7" w14:textId="77777777" w:rsidR="006F2010" w:rsidRPr="00B037E6" w:rsidRDefault="006F2010" w:rsidP="006F2010">
      <w:pPr>
        <w:pStyle w:val="Heading3"/>
        <w:rPr>
          <w:lang w:val="en-US"/>
        </w:rPr>
      </w:pPr>
      <w:r w:rsidRPr="00B037E6">
        <w:rPr>
          <w:lang w:val="en-US"/>
        </w:rPr>
        <w:t>Round 1</w:t>
      </w:r>
    </w:p>
    <w:p w14:paraId="15A26161" w14:textId="02953B21" w:rsidR="006F2010" w:rsidRDefault="0037695C" w:rsidP="006F2010">
      <w:pPr>
        <w:rPr>
          <w:lang w:eastAsia="ja-JP"/>
        </w:rPr>
      </w:pPr>
      <w:r>
        <w:rPr>
          <w:lang w:eastAsia="ja-JP"/>
        </w:rPr>
        <w:t xml:space="preserve">There is a majority support for the support of a single gap covering the whole </w:t>
      </w:r>
      <w:r w:rsidR="00536565">
        <w:rPr>
          <w:lang w:eastAsia="ja-JP"/>
        </w:rPr>
        <w:t xml:space="preserve">DL PRS Rx </w:t>
      </w:r>
      <w:r>
        <w:rPr>
          <w:lang w:eastAsia="ja-JP"/>
        </w:rPr>
        <w:t>FH</w:t>
      </w:r>
      <w:r w:rsidR="006F2010">
        <w:rPr>
          <w:lang w:eastAsia="ja-JP"/>
        </w:rPr>
        <w:t xml:space="preserve"> </w:t>
      </w:r>
      <w:r w:rsidR="00536565">
        <w:rPr>
          <w:lang w:eastAsia="ja-JP"/>
        </w:rPr>
        <w:t xml:space="preserve">reception. However, it seems appropriate to request </w:t>
      </w:r>
      <w:r w:rsidR="004E106E">
        <w:rPr>
          <w:lang w:eastAsia="ja-JP"/>
        </w:rPr>
        <w:t xml:space="preserve">further </w:t>
      </w:r>
      <w:r w:rsidR="00536565">
        <w:rPr>
          <w:lang w:eastAsia="ja-JP"/>
        </w:rPr>
        <w:t xml:space="preserve">feedback from RAN4 </w:t>
      </w:r>
      <w:r w:rsidR="004E106E">
        <w:rPr>
          <w:lang w:eastAsia="ja-JP"/>
        </w:rPr>
        <w:t xml:space="preserve">on the feasibility of a single gap </w:t>
      </w:r>
      <w:r w:rsidR="00536565">
        <w:rPr>
          <w:lang w:eastAsia="ja-JP"/>
        </w:rPr>
        <w:t xml:space="preserve">before committing to a single gap to be used, </w:t>
      </w:r>
      <w:r w:rsidR="007716BD">
        <w:rPr>
          <w:lang w:eastAsia="ja-JP"/>
        </w:rPr>
        <w:t xml:space="preserve">since measurement gaps </w:t>
      </w:r>
      <w:r w:rsidR="001B6116">
        <w:rPr>
          <w:lang w:eastAsia="ja-JP"/>
        </w:rPr>
        <w:t xml:space="preserve">are within RAN4 specifications. </w:t>
      </w:r>
    </w:p>
    <w:p w14:paraId="19A3C878" w14:textId="77777777" w:rsidR="00EB08E5" w:rsidRDefault="00EB08E5" w:rsidP="006F2010">
      <w:pPr>
        <w:rPr>
          <w:lang w:eastAsia="ja-JP"/>
        </w:rPr>
      </w:pPr>
    </w:p>
    <w:p w14:paraId="6B5FBCA6" w14:textId="77D830CE" w:rsidR="009B67D8" w:rsidRDefault="009B67D8" w:rsidP="006F2010">
      <w:pPr>
        <w:rPr>
          <w:lang w:eastAsia="ja-JP"/>
        </w:rPr>
      </w:pPr>
      <w:r>
        <w:rPr>
          <w:lang w:eastAsia="ja-JP"/>
        </w:rPr>
        <w:t>Therefore, we propose to start the discussion with the proposal to request RAN4 to consider single or multiple measurement gaps</w:t>
      </w:r>
      <w:r w:rsidR="00AF7DC2">
        <w:rPr>
          <w:lang w:eastAsia="ja-JP"/>
        </w:rPr>
        <w:t xml:space="preserve">. </w:t>
      </w:r>
    </w:p>
    <w:p w14:paraId="7FA81700" w14:textId="77777777" w:rsidR="00AF7DC2" w:rsidRDefault="00AF7DC2" w:rsidP="006F2010">
      <w:pPr>
        <w:rPr>
          <w:lang w:eastAsia="ja-JP"/>
        </w:rPr>
      </w:pPr>
    </w:p>
    <w:p w14:paraId="57AEE3A3" w14:textId="692FA671" w:rsidR="00AF7DC2" w:rsidRDefault="00AF7DC2" w:rsidP="006F2010">
      <w:pPr>
        <w:rPr>
          <w:lang w:eastAsia="ja-JP"/>
        </w:rPr>
      </w:pPr>
      <w:r>
        <w:rPr>
          <w:lang w:eastAsia="ja-JP"/>
        </w:rPr>
        <w:t xml:space="preserve">Regarding the processing capability for gap-based measurements, we will probably discuss </w:t>
      </w:r>
      <w:r w:rsidR="004658F4">
        <w:rPr>
          <w:lang w:eastAsia="ja-JP"/>
        </w:rPr>
        <w:t xml:space="preserve">extensively the issue during the UE feature discussion. A proposal to declare a separate feature for PRS processing with Rx FH </w:t>
      </w:r>
      <w:r w:rsidR="00035D8E">
        <w:rPr>
          <w:lang w:eastAsia="ja-JP"/>
        </w:rPr>
        <w:t>is given below.</w:t>
      </w:r>
    </w:p>
    <w:p w14:paraId="72C86E60" w14:textId="77777777" w:rsidR="0037695C" w:rsidRPr="00B037E6" w:rsidRDefault="0037695C" w:rsidP="006F2010">
      <w:pPr>
        <w:rPr>
          <w:lang w:eastAsia="ja-JP"/>
        </w:rPr>
      </w:pPr>
    </w:p>
    <w:p w14:paraId="117E8328" w14:textId="1E39E745" w:rsidR="006F2010" w:rsidRPr="005519BF" w:rsidRDefault="006F2010" w:rsidP="006F2010">
      <w:pPr>
        <w:rPr>
          <w:b/>
          <w:bCs/>
          <w:lang w:eastAsia="ja-JP"/>
        </w:rPr>
      </w:pPr>
      <w:r w:rsidRPr="005519BF">
        <w:rPr>
          <w:b/>
          <w:bCs/>
          <w:lang w:eastAsia="ja-JP"/>
        </w:rPr>
        <w:t>Proposal 2.</w:t>
      </w:r>
      <w:r w:rsidR="00857477">
        <w:rPr>
          <w:b/>
          <w:bCs/>
          <w:lang w:eastAsia="ja-JP"/>
        </w:rPr>
        <w:t>3</w:t>
      </w:r>
      <w:r w:rsidR="00035D8E">
        <w:rPr>
          <w:b/>
          <w:bCs/>
          <w:lang w:eastAsia="ja-JP"/>
        </w:rPr>
        <w:t>a</w:t>
      </w:r>
      <w:r w:rsidRPr="005519BF">
        <w:rPr>
          <w:b/>
          <w:bCs/>
          <w:lang w:eastAsia="ja-JP"/>
        </w:rPr>
        <w:t xml:space="preserve">-1: For </w:t>
      </w:r>
      <w:r w:rsidR="00793A18" w:rsidRPr="005519BF">
        <w:rPr>
          <w:b/>
          <w:bCs/>
          <w:lang w:eastAsia="ja-JP"/>
        </w:rPr>
        <w:t xml:space="preserve">DL PRS Rx hopping </w:t>
      </w:r>
      <w:r w:rsidR="00F623AD" w:rsidRPr="005519BF">
        <w:rPr>
          <w:b/>
          <w:bCs/>
          <w:lang w:eastAsia="ja-JP"/>
        </w:rPr>
        <w:t>using measurement gap(s), send an LS to RAN4</w:t>
      </w:r>
      <w:r w:rsidR="00530514" w:rsidRPr="005519BF">
        <w:rPr>
          <w:b/>
          <w:bCs/>
          <w:lang w:eastAsia="ja-JP"/>
        </w:rPr>
        <w:t xml:space="preserve"> requesting the following</w:t>
      </w:r>
    </w:p>
    <w:p w14:paraId="6ADC00F3" w14:textId="71875782" w:rsidR="006F2010" w:rsidRPr="00B266A1" w:rsidRDefault="006F2010" w:rsidP="006F2010">
      <w:pPr>
        <w:pStyle w:val="ListParagraph"/>
        <w:numPr>
          <w:ilvl w:val="0"/>
          <w:numId w:val="16"/>
        </w:numPr>
        <w:rPr>
          <w:b/>
          <w:bCs/>
          <w:color w:val="FF0000"/>
          <w:lang w:val="en-US" w:eastAsia="ja-JP"/>
        </w:rPr>
      </w:pPr>
      <w:r w:rsidRPr="005519BF">
        <w:rPr>
          <w:b/>
          <w:bCs/>
          <w:lang w:val="en-US" w:eastAsia="ja-JP"/>
        </w:rPr>
        <w:t xml:space="preserve">For a given DL PRS with hopping, </w:t>
      </w:r>
      <w:r w:rsidR="00530514" w:rsidRPr="005519BF">
        <w:rPr>
          <w:b/>
          <w:bCs/>
          <w:lang w:val="en-US" w:eastAsia="ja-JP"/>
        </w:rPr>
        <w:t xml:space="preserve">whether </w:t>
      </w:r>
      <w:r w:rsidRPr="005519BF">
        <w:rPr>
          <w:b/>
          <w:bCs/>
          <w:lang w:val="en-US" w:eastAsia="ja-JP"/>
        </w:rPr>
        <w:t xml:space="preserve">a single measurement gap </w:t>
      </w:r>
      <w:r w:rsidR="005519BF" w:rsidRPr="005519BF">
        <w:rPr>
          <w:b/>
          <w:bCs/>
          <w:lang w:val="en-US" w:eastAsia="ja-JP"/>
        </w:rPr>
        <w:t xml:space="preserve">or multiple measurement gaps </w:t>
      </w:r>
      <w:r w:rsidR="00530514" w:rsidRPr="005519BF">
        <w:rPr>
          <w:b/>
          <w:bCs/>
          <w:lang w:val="en-US" w:eastAsia="ja-JP"/>
        </w:rPr>
        <w:t>m</w:t>
      </w:r>
      <w:r w:rsidR="00530514" w:rsidRPr="00B266A1">
        <w:rPr>
          <w:b/>
          <w:bCs/>
          <w:lang w:val="en-US" w:eastAsia="ja-JP"/>
        </w:rPr>
        <w:t xml:space="preserve">ay be configured </w:t>
      </w:r>
      <w:r w:rsidRPr="00B266A1">
        <w:rPr>
          <w:b/>
          <w:bCs/>
          <w:lang w:val="en-US" w:eastAsia="ja-JP"/>
        </w:rPr>
        <w:t xml:space="preserve"> </w:t>
      </w:r>
      <w:proofErr w:type="spellStart"/>
      <w:r w:rsidRPr="00B266A1">
        <w:rPr>
          <w:b/>
          <w:bCs/>
          <w:lang w:val="en-US" w:eastAsia="ja-JP"/>
        </w:rPr>
        <w:t>configured</w:t>
      </w:r>
      <w:proofErr w:type="spellEnd"/>
      <w:r w:rsidRPr="00B266A1">
        <w:rPr>
          <w:b/>
          <w:bCs/>
          <w:lang w:val="en-US" w:eastAsia="ja-JP"/>
        </w:rPr>
        <w:t xml:space="preserve"> to overlap with at least 1 DL PRS hopping sequence</w:t>
      </w:r>
      <w:r w:rsidR="005519BF" w:rsidRPr="00B266A1">
        <w:rPr>
          <w:b/>
          <w:bCs/>
          <w:lang w:val="en-US" w:eastAsia="ja-JP"/>
        </w:rPr>
        <w:t xml:space="preserve"> </w:t>
      </w:r>
    </w:p>
    <w:p w14:paraId="3CB36DDA" w14:textId="77777777" w:rsidR="00890459" w:rsidRPr="00B266A1" w:rsidRDefault="00890459" w:rsidP="006F2010">
      <w:pPr>
        <w:rPr>
          <w:color w:val="FF0000"/>
          <w:lang w:eastAsia="ja-JP"/>
        </w:rPr>
      </w:pPr>
    </w:p>
    <w:p w14:paraId="20968B1A" w14:textId="31283775" w:rsidR="00035D8E" w:rsidRPr="005519BF" w:rsidRDefault="00035D8E" w:rsidP="00035D8E">
      <w:pPr>
        <w:rPr>
          <w:b/>
          <w:bCs/>
          <w:lang w:eastAsia="ja-JP"/>
        </w:rPr>
      </w:pPr>
      <w:r w:rsidRPr="005519BF">
        <w:rPr>
          <w:b/>
          <w:bCs/>
          <w:lang w:eastAsia="ja-JP"/>
        </w:rPr>
        <w:t>Proposal 2.</w:t>
      </w:r>
      <w:r>
        <w:rPr>
          <w:b/>
          <w:bCs/>
          <w:lang w:eastAsia="ja-JP"/>
        </w:rPr>
        <w:t>3b</w:t>
      </w:r>
      <w:r w:rsidRPr="005519BF">
        <w:rPr>
          <w:b/>
          <w:bCs/>
          <w:lang w:eastAsia="ja-JP"/>
        </w:rPr>
        <w:t>-1: For DL PRS Rx hopping using measurement gap(s</w:t>
      </w:r>
      <w:proofErr w:type="gramStart"/>
      <w:r w:rsidRPr="005519BF">
        <w:rPr>
          <w:b/>
          <w:bCs/>
          <w:lang w:eastAsia="ja-JP"/>
        </w:rPr>
        <w:t xml:space="preserve">), </w:t>
      </w:r>
      <w:r>
        <w:rPr>
          <w:b/>
          <w:bCs/>
          <w:lang w:eastAsia="ja-JP"/>
        </w:rPr>
        <w:t xml:space="preserve"> DL</w:t>
      </w:r>
      <w:proofErr w:type="gramEnd"/>
      <w:r>
        <w:rPr>
          <w:b/>
          <w:bCs/>
          <w:lang w:eastAsia="ja-JP"/>
        </w:rPr>
        <w:t xml:space="preserve"> PRS processing for Rx frequency hopping is a UE capability</w:t>
      </w:r>
    </w:p>
    <w:p w14:paraId="4A631BF8" w14:textId="103A1197" w:rsidR="00035D8E" w:rsidRPr="00890459" w:rsidRDefault="00035D8E" w:rsidP="00035D8E">
      <w:pPr>
        <w:pStyle w:val="ListParagraph"/>
        <w:numPr>
          <w:ilvl w:val="0"/>
          <w:numId w:val="16"/>
        </w:numPr>
        <w:rPr>
          <w:b/>
          <w:bCs/>
          <w:lang w:val="en-US" w:eastAsia="ja-JP"/>
        </w:rPr>
      </w:pPr>
      <w:r>
        <w:rPr>
          <w:b/>
          <w:bCs/>
          <w:lang w:val="en-US" w:eastAsia="ja-JP"/>
        </w:rPr>
        <w:t>FFS: details of the capability.</w:t>
      </w:r>
    </w:p>
    <w:p w14:paraId="3F830654" w14:textId="77777777" w:rsidR="00035D8E" w:rsidRDefault="00035D8E" w:rsidP="006F2010">
      <w:pPr>
        <w:rPr>
          <w:lang w:eastAsia="ja-JP"/>
        </w:rPr>
      </w:pPr>
    </w:p>
    <w:p w14:paraId="151D520E" w14:textId="27C15C54" w:rsidR="006F2010" w:rsidRPr="00890459" w:rsidRDefault="006F2010" w:rsidP="006F2010">
      <w:pPr>
        <w:rPr>
          <w:lang w:eastAsia="ja-JP"/>
        </w:rPr>
      </w:pPr>
      <w:r w:rsidRPr="00890459">
        <w:rPr>
          <w:lang w:eastAsia="ja-JP"/>
        </w:rPr>
        <w:t>Comments can be entered in the table</w:t>
      </w:r>
      <w:r w:rsidR="00035D8E">
        <w:rPr>
          <w:lang w:eastAsia="ja-JP"/>
        </w:rPr>
        <w:t>s</w:t>
      </w:r>
      <w:r w:rsidRPr="00890459">
        <w:rPr>
          <w:lang w:eastAsia="ja-JP"/>
        </w:rPr>
        <w:t xml:space="preserve"> below: </w:t>
      </w:r>
    </w:p>
    <w:p w14:paraId="20E1AC98" w14:textId="4226D863" w:rsidR="006F2010" w:rsidRPr="00890459" w:rsidRDefault="006F2010" w:rsidP="006F2010">
      <w:pPr>
        <w:rPr>
          <w:lang w:eastAsia="ja-JP"/>
        </w:rPr>
      </w:pPr>
      <w:r w:rsidRPr="00890459">
        <w:rPr>
          <w:b/>
          <w:bCs/>
          <w:lang w:eastAsia="ja-JP"/>
        </w:rPr>
        <w:t>Proposal 2.</w:t>
      </w:r>
      <w:r w:rsidR="00890459" w:rsidRPr="00890459">
        <w:rPr>
          <w:b/>
          <w:bCs/>
          <w:lang w:eastAsia="ja-JP"/>
        </w:rPr>
        <w:t>3</w:t>
      </w:r>
      <w:r w:rsidR="00035D8E">
        <w:rPr>
          <w:b/>
          <w:bCs/>
          <w:lang w:eastAsia="ja-JP"/>
        </w:rPr>
        <w:t>a</w:t>
      </w:r>
      <w:r w:rsidRPr="00890459">
        <w:rPr>
          <w:b/>
          <w:bCs/>
          <w:lang w:eastAsia="ja-JP"/>
        </w:rPr>
        <w:t>-1:</w:t>
      </w:r>
    </w:p>
    <w:tbl>
      <w:tblPr>
        <w:tblStyle w:val="TableGrid"/>
        <w:tblW w:w="0" w:type="auto"/>
        <w:tblLook w:val="04A0" w:firstRow="1" w:lastRow="0" w:firstColumn="1" w:lastColumn="0" w:noHBand="0" w:noVBand="1"/>
      </w:tblPr>
      <w:tblGrid>
        <w:gridCol w:w="1555"/>
        <w:gridCol w:w="8074"/>
      </w:tblGrid>
      <w:tr w:rsidR="006F2010" w:rsidRPr="00890459" w14:paraId="5A89C806" w14:textId="77777777" w:rsidTr="00F951E8">
        <w:tc>
          <w:tcPr>
            <w:tcW w:w="1555" w:type="dxa"/>
            <w:shd w:val="clear" w:color="auto" w:fill="D9E2F3" w:themeFill="accent1" w:themeFillTint="33"/>
          </w:tcPr>
          <w:p w14:paraId="0CA6FDF7" w14:textId="77777777" w:rsidR="006F2010" w:rsidRPr="00890459" w:rsidRDefault="006F2010" w:rsidP="00F951E8">
            <w:pPr>
              <w:rPr>
                <w:b/>
                <w:bCs/>
                <w:lang w:eastAsia="ja-JP"/>
              </w:rPr>
            </w:pPr>
            <w:r w:rsidRPr="00890459">
              <w:rPr>
                <w:b/>
                <w:bCs/>
                <w:lang w:eastAsia="ja-JP"/>
              </w:rPr>
              <w:t>Company</w:t>
            </w:r>
          </w:p>
        </w:tc>
        <w:tc>
          <w:tcPr>
            <w:tcW w:w="8074" w:type="dxa"/>
            <w:shd w:val="clear" w:color="auto" w:fill="D9E2F3" w:themeFill="accent1" w:themeFillTint="33"/>
          </w:tcPr>
          <w:p w14:paraId="7D69AFCA" w14:textId="77777777" w:rsidR="006F2010" w:rsidRPr="00890459" w:rsidRDefault="006F2010" w:rsidP="00F951E8">
            <w:pPr>
              <w:rPr>
                <w:b/>
                <w:bCs/>
                <w:lang w:eastAsia="ja-JP"/>
              </w:rPr>
            </w:pPr>
            <w:r w:rsidRPr="00890459">
              <w:rPr>
                <w:b/>
                <w:bCs/>
                <w:lang w:eastAsia="ja-JP"/>
              </w:rPr>
              <w:t>comment</w:t>
            </w:r>
          </w:p>
        </w:tc>
      </w:tr>
      <w:tr w:rsidR="006F2010" w:rsidRPr="00890459" w14:paraId="5B613DA6" w14:textId="77777777" w:rsidTr="00F951E8">
        <w:tc>
          <w:tcPr>
            <w:tcW w:w="1555" w:type="dxa"/>
          </w:tcPr>
          <w:p w14:paraId="72CB80E4" w14:textId="3CD65D39" w:rsidR="006F2010" w:rsidRPr="00890459" w:rsidRDefault="0050493D" w:rsidP="00F951E8">
            <w:pPr>
              <w:rPr>
                <w:rStyle w:val="normaltextrun"/>
              </w:rPr>
            </w:pPr>
            <w:r>
              <w:rPr>
                <w:rStyle w:val="normaltextrun"/>
              </w:rPr>
              <w:t>CATT</w:t>
            </w:r>
          </w:p>
        </w:tc>
        <w:tc>
          <w:tcPr>
            <w:tcW w:w="8074" w:type="dxa"/>
          </w:tcPr>
          <w:p w14:paraId="6D570829" w14:textId="13666ED3" w:rsidR="00C91EE8" w:rsidRDefault="0050493D" w:rsidP="0050493D">
            <w:pPr>
              <w:rPr>
                <w:rFonts w:eastAsia="DengXian"/>
              </w:rPr>
            </w:pPr>
            <w:r>
              <w:rPr>
                <w:rStyle w:val="normaltextrun"/>
                <w:rFonts w:eastAsia="DengXian" w:hint="eastAsia"/>
              </w:rPr>
              <w:t>Since the majority supports</w:t>
            </w:r>
            <w:r>
              <w:rPr>
                <w:lang w:eastAsia="ja-JP"/>
              </w:rPr>
              <w:t xml:space="preserve"> a single gap covering the whole DL PRS Rx FH reception</w:t>
            </w:r>
            <w:r>
              <w:rPr>
                <w:rFonts w:eastAsia="DengXian" w:hint="eastAsia"/>
              </w:rPr>
              <w:t xml:space="preserve">, we prefer to try </w:t>
            </w:r>
            <w:r>
              <w:rPr>
                <w:lang w:eastAsia="ja-JP"/>
              </w:rPr>
              <w:t>a single gap</w:t>
            </w:r>
            <w:r>
              <w:rPr>
                <w:rFonts w:eastAsia="DengXian" w:hint="eastAsia"/>
              </w:rPr>
              <w:t xml:space="preserve"> for the consensus.</w:t>
            </w:r>
            <w:r w:rsidR="00D2238C">
              <w:rPr>
                <w:rFonts w:eastAsia="DengXian" w:hint="eastAsia"/>
              </w:rPr>
              <w:t xml:space="preserve"> </w:t>
            </w:r>
            <w:r w:rsidR="00C91EE8">
              <w:rPr>
                <w:rFonts w:eastAsia="DengXian" w:hint="eastAsia"/>
              </w:rPr>
              <w:t xml:space="preserve">And we can inform the conclusion to RAN4 for </w:t>
            </w:r>
            <w:r w:rsidR="00B06966">
              <w:rPr>
                <w:rFonts w:eastAsia="DengXian" w:hint="eastAsia"/>
              </w:rPr>
              <w:t>confirmation.</w:t>
            </w:r>
          </w:p>
          <w:p w14:paraId="5C902ED3" w14:textId="3EE109F3" w:rsidR="006F2010" w:rsidRDefault="00D2238C" w:rsidP="0050493D">
            <w:pPr>
              <w:rPr>
                <w:rFonts w:eastAsia="DengXian"/>
              </w:rPr>
            </w:pPr>
            <w:r>
              <w:rPr>
                <w:rFonts w:eastAsia="DengXian" w:hint="eastAsia"/>
              </w:rPr>
              <w:t>Therefore, we prefer the following updated proposal:</w:t>
            </w:r>
          </w:p>
          <w:p w14:paraId="5E303AFE" w14:textId="77777777" w:rsidR="00D2238C" w:rsidRPr="00D2238C" w:rsidRDefault="00D2238C" w:rsidP="00D2238C">
            <w:pPr>
              <w:rPr>
                <w:b/>
                <w:bCs/>
                <w:strike/>
                <w:color w:val="3366FF"/>
                <w:lang w:eastAsia="ja-JP"/>
              </w:rPr>
            </w:pPr>
            <w:r w:rsidRPr="00D2238C">
              <w:rPr>
                <w:rFonts w:eastAsia="DengXian" w:hint="eastAsia"/>
                <w:b/>
                <w:color w:val="3366FF"/>
                <w:u w:val="single"/>
              </w:rPr>
              <w:t xml:space="preserve">Updated </w:t>
            </w:r>
            <w:r w:rsidRPr="005519BF">
              <w:rPr>
                <w:b/>
                <w:bCs/>
                <w:lang w:eastAsia="ja-JP"/>
              </w:rPr>
              <w:t>Proposal 2.</w:t>
            </w:r>
            <w:r>
              <w:rPr>
                <w:b/>
                <w:bCs/>
                <w:lang w:eastAsia="ja-JP"/>
              </w:rPr>
              <w:t>3a</w:t>
            </w:r>
            <w:r w:rsidRPr="005519BF">
              <w:rPr>
                <w:b/>
                <w:bCs/>
                <w:lang w:eastAsia="ja-JP"/>
              </w:rPr>
              <w:t xml:space="preserve">-1: </w:t>
            </w:r>
            <w:r w:rsidRPr="00B06966">
              <w:rPr>
                <w:b/>
                <w:bCs/>
                <w:lang w:eastAsia="ja-JP"/>
              </w:rPr>
              <w:t xml:space="preserve">For DL PRS Rx hopping using measurement gap(s), </w:t>
            </w:r>
            <w:r w:rsidRPr="00D2238C">
              <w:rPr>
                <w:b/>
                <w:bCs/>
                <w:strike/>
                <w:color w:val="3366FF"/>
                <w:lang w:eastAsia="ja-JP"/>
              </w:rPr>
              <w:t>send an LS to RAN4 requesting the following</w:t>
            </w:r>
          </w:p>
          <w:p w14:paraId="7B5416EF" w14:textId="68BDBD3A" w:rsidR="00D2238C" w:rsidRPr="00B06966" w:rsidRDefault="00D2238C" w:rsidP="00D2238C">
            <w:pPr>
              <w:pStyle w:val="ListParagraph"/>
              <w:numPr>
                <w:ilvl w:val="0"/>
                <w:numId w:val="16"/>
              </w:numPr>
              <w:rPr>
                <w:b/>
                <w:bCs/>
                <w:lang w:val="en-US" w:eastAsia="ja-JP"/>
              </w:rPr>
            </w:pPr>
            <w:r w:rsidRPr="005519BF">
              <w:rPr>
                <w:b/>
                <w:bCs/>
                <w:lang w:val="en-US" w:eastAsia="ja-JP"/>
              </w:rPr>
              <w:t xml:space="preserve">For a given DL PRS with hopping, </w:t>
            </w:r>
            <w:r w:rsidRPr="00F04F27">
              <w:rPr>
                <w:b/>
                <w:bCs/>
                <w:strike/>
                <w:color w:val="3366FF"/>
                <w:lang w:val="en-US" w:eastAsia="ja-JP"/>
              </w:rPr>
              <w:t xml:space="preserve">whether </w:t>
            </w:r>
            <w:r w:rsidRPr="005519BF">
              <w:rPr>
                <w:b/>
                <w:bCs/>
                <w:lang w:val="en-US" w:eastAsia="ja-JP"/>
              </w:rPr>
              <w:t>a single measurement gap</w:t>
            </w:r>
            <w:r w:rsidRPr="00F04F27">
              <w:rPr>
                <w:b/>
                <w:bCs/>
                <w:strike/>
                <w:color w:val="3366FF"/>
                <w:lang w:val="en-US" w:eastAsia="ja-JP"/>
              </w:rPr>
              <w:t xml:space="preserve"> or multiple measurement gaps may</w:t>
            </w:r>
            <w:r w:rsidRPr="005519BF">
              <w:rPr>
                <w:b/>
                <w:bCs/>
                <w:lang w:val="en-US" w:eastAsia="ja-JP"/>
              </w:rPr>
              <w:t xml:space="preserve"> </w:t>
            </w:r>
            <w:r w:rsidR="00F04F27" w:rsidRPr="00F04F27">
              <w:rPr>
                <w:rFonts w:eastAsia="DengXian" w:hint="eastAsia"/>
                <w:b/>
                <w:bCs/>
                <w:color w:val="3366FF"/>
                <w:u w:val="single"/>
                <w:lang w:val="en-US"/>
              </w:rPr>
              <w:t xml:space="preserve">should </w:t>
            </w:r>
            <w:r w:rsidRPr="005519BF">
              <w:rPr>
                <w:b/>
                <w:bCs/>
                <w:lang w:val="en-US" w:eastAsia="ja-JP"/>
              </w:rPr>
              <w:t xml:space="preserve">be configured  </w:t>
            </w:r>
            <w:proofErr w:type="spellStart"/>
            <w:r w:rsidRPr="00F04F27">
              <w:rPr>
                <w:b/>
                <w:bCs/>
                <w:strike/>
                <w:color w:val="3366FF"/>
                <w:lang w:val="en-US" w:eastAsia="ja-JP"/>
              </w:rPr>
              <w:t>configured</w:t>
            </w:r>
            <w:proofErr w:type="spellEnd"/>
            <w:r w:rsidRPr="005519BF">
              <w:rPr>
                <w:b/>
                <w:bCs/>
                <w:lang w:val="en-US" w:eastAsia="ja-JP"/>
              </w:rPr>
              <w:t xml:space="preserve"> to overlap with at least 1 DL PRS hopping sequence </w:t>
            </w:r>
          </w:p>
          <w:p w14:paraId="5BB63E16" w14:textId="21B05591" w:rsidR="00B06966" w:rsidRPr="002573B7" w:rsidRDefault="002573B7" w:rsidP="002573B7">
            <w:pPr>
              <w:pStyle w:val="ListParagraph"/>
              <w:numPr>
                <w:ilvl w:val="0"/>
                <w:numId w:val="16"/>
              </w:numPr>
              <w:rPr>
                <w:rFonts w:eastAsia="DengXian"/>
                <w:b/>
                <w:bCs/>
                <w:color w:val="3366FF"/>
                <w:u w:val="single"/>
                <w:lang w:val="en-US"/>
              </w:rPr>
            </w:pPr>
            <w:r w:rsidRPr="002573B7">
              <w:rPr>
                <w:rFonts w:eastAsia="DengXian"/>
                <w:b/>
                <w:bCs/>
                <w:color w:val="3366FF"/>
                <w:u w:val="single"/>
                <w:lang w:val="en-US"/>
              </w:rPr>
              <w:t>Send an LS to RAN4 to check if ther</w:t>
            </w:r>
            <w:r w:rsidRPr="002573B7">
              <w:rPr>
                <w:rFonts w:eastAsia="DengXian" w:hint="eastAsia"/>
                <w:b/>
                <w:bCs/>
                <w:color w:val="3366FF"/>
                <w:u w:val="single"/>
                <w:lang w:val="en-US"/>
              </w:rPr>
              <w:t>e</w:t>
            </w:r>
            <w:r w:rsidRPr="002573B7">
              <w:rPr>
                <w:rFonts w:eastAsia="DengXian"/>
                <w:b/>
                <w:bCs/>
                <w:color w:val="3366FF"/>
                <w:u w:val="single"/>
                <w:lang w:val="en-US"/>
              </w:rPr>
              <w:t xml:space="preserve"> is any issue to support the above enhancement</w:t>
            </w:r>
            <w:r w:rsidRPr="002573B7">
              <w:rPr>
                <w:rFonts w:eastAsia="DengXian" w:hint="eastAsia"/>
                <w:b/>
                <w:bCs/>
                <w:color w:val="3366FF"/>
                <w:u w:val="single"/>
                <w:lang w:val="en-US"/>
              </w:rPr>
              <w:t>.</w:t>
            </w:r>
          </w:p>
          <w:p w14:paraId="041CAE8E" w14:textId="143535F3" w:rsidR="00D2238C" w:rsidRPr="00D2238C" w:rsidRDefault="00D2238C" w:rsidP="0050493D">
            <w:pPr>
              <w:rPr>
                <w:rStyle w:val="normaltextrun"/>
                <w:rFonts w:eastAsia="DengXian"/>
              </w:rPr>
            </w:pPr>
          </w:p>
        </w:tc>
      </w:tr>
      <w:tr w:rsidR="00B266A1" w:rsidRPr="00890459" w14:paraId="0B2C3F2F" w14:textId="77777777" w:rsidTr="00F951E8">
        <w:tc>
          <w:tcPr>
            <w:tcW w:w="1555" w:type="dxa"/>
          </w:tcPr>
          <w:p w14:paraId="10063543" w14:textId="624DED51" w:rsidR="00B266A1" w:rsidRDefault="00B266A1" w:rsidP="00B266A1">
            <w:pPr>
              <w:rPr>
                <w:rStyle w:val="normaltextrun"/>
              </w:rPr>
            </w:pPr>
            <w:r>
              <w:rPr>
                <w:rStyle w:val="normaltextrun"/>
                <w:rFonts w:eastAsia="DengXian" w:hint="eastAsia"/>
              </w:rPr>
              <w:t>v</w:t>
            </w:r>
            <w:r>
              <w:rPr>
                <w:rStyle w:val="normaltextrun"/>
                <w:rFonts w:eastAsia="DengXian"/>
              </w:rPr>
              <w:t>ivo</w:t>
            </w:r>
          </w:p>
        </w:tc>
        <w:tc>
          <w:tcPr>
            <w:tcW w:w="8074" w:type="dxa"/>
          </w:tcPr>
          <w:p w14:paraId="59361764" w14:textId="4D439640" w:rsidR="00B266A1" w:rsidRPr="00B266A1" w:rsidRDefault="00B266A1" w:rsidP="00B266A1">
            <w:pPr>
              <w:rPr>
                <w:rStyle w:val="normaltextrun"/>
                <w:rFonts w:eastAsia="DengXian"/>
              </w:rPr>
            </w:pPr>
            <w:r>
              <w:rPr>
                <w:rStyle w:val="normaltextrun"/>
                <w:rFonts w:eastAsia="DengXian"/>
              </w:rPr>
              <w:t>O</w:t>
            </w:r>
            <w:r>
              <w:rPr>
                <w:rStyle w:val="normaltextrun"/>
                <w:rFonts w:eastAsia="DengXian" w:hint="eastAsia"/>
              </w:rPr>
              <w:t>kay</w:t>
            </w:r>
            <w:r>
              <w:rPr>
                <w:rStyle w:val="normaltextrun"/>
                <w:rFonts w:eastAsia="DengXian"/>
              </w:rPr>
              <w:t xml:space="preserve"> </w:t>
            </w:r>
            <w:r>
              <w:rPr>
                <w:rStyle w:val="normaltextrun"/>
                <w:rFonts w:eastAsia="DengXian" w:hint="eastAsia"/>
              </w:rPr>
              <w:t>with</w:t>
            </w:r>
            <w:r>
              <w:rPr>
                <w:rStyle w:val="normaltextrun"/>
                <w:rFonts w:eastAsia="DengXian"/>
              </w:rPr>
              <w:t xml:space="preserve"> FL </w:t>
            </w:r>
            <w:r>
              <w:rPr>
                <w:rStyle w:val="normaltextrun"/>
                <w:rFonts w:eastAsia="DengXian" w:hint="eastAsia"/>
              </w:rPr>
              <w:t>proposal,</w:t>
            </w:r>
            <w:r>
              <w:rPr>
                <w:rStyle w:val="normaltextrun"/>
                <w:rFonts w:eastAsia="DengXian"/>
              </w:rPr>
              <w:t xml:space="preserve"> but </w:t>
            </w:r>
            <w:proofErr w:type="gramStart"/>
            <w:r>
              <w:rPr>
                <w:rStyle w:val="normaltextrun"/>
                <w:rFonts w:eastAsia="DengXian"/>
              </w:rPr>
              <w:t>remove ”</w:t>
            </w:r>
            <w:r w:rsidRPr="00B266A1">
              <w:rPr>
                <w:rStyle w:val="normaltextrun"/>
                <w:rFonts w:eastAsia="DengXian"/>
              </w:rPr>
              <w:t>configured</w:t>
            </w:r>
            <w:proofErr w:type="gramEnd"/>
            <w:r w:rsidRPr="00B266A1">
              <w:rPr>
                <w:rStyle w:val="normaltextrun"/>
                <w:rFonts w:eastAsia="DengXian"/>
              </w:rPr>
              <w:t xml:space="preserve"> </w:t>
            </w:r>
            <w:r w:rsidRPr="00B266A1">
              <w:rPr>
                <w:lang w:eastAsia="ja-JP"/>
              </w:rPr>
              <w:t>to overlap</w:t>
            </w:r>
            <w:r>
              <w:rPr>
                <w:rStyle w:val="normaltextrun"/>
                <w:rFonts w:eastAsia="DengXian"/>
              </w:rPr>
              <w:t xml:space="preserve"> ” after may be configured in the sub-bullet</w:t>
            </w:r>
          </w:p>
        </w:tc>
      </w:tr>
      <w:tr w:rsidR="00056996" w:rsidRPr="00890459" w14:paraId="2EEB3443" w14:textId="77777777" w:rsidTr="00F951E8">
        <w:tc>
          <w:tcPr>
            <w:tcW w:w="1555" w:type="dxa"/>
          </w:tcPr>
          <w:p w14:paraId="2A922434" w14:textId="78B54940" w:rsidR="00056996" w:rsidRDefault="00056996" w:rsidP="00056996">
            <w:pPr>
              <w:rPr>
                <w:rStyle w:val="normaltextrun"/>
                <w:rFonts w:eastAsia="DengXian" w:hint="eastAsia"/>
              </w:rPr>
            </w:pPr>
            <w:proofErr w:type="spellStart"/>
            <w:r w:rsidRPr="00056996">
              <w:rPr>
                <w:rStyle w:val="normaltextrun"/>
                <w:rFonts w:eastAsia="DengXian"/>
              </w:rPr>
              <w:t>InterDigital</w:t>
            </w:r>
            <w:proofErr w:type="spellEnd"/>
          </w:p>
        </w:tc>
        <w:tc>
          <w:tcPr>
            <w:tcW w:w="8074" w:type="dxa"/>
          </w:tcPr>
          <w:p w14:paraId="4383B608" w14:textId="15067ECB" w:rsidR="00056996" w:rsidRDefault="002840E4" w:rsidP="00056996">
            <w:pPr>
              <w:rPr>
                <w:rStyle w:val="normaltextrun"/>
                <w:rFonts w:eastAsia="DengXian"/>
              </w:rPr>
            </w:pPr>
            <w:r>
              <w:rPr>
                <w:rStyle w:val="normaltextrun"/>
              </w:rPr>
              <w:t xml:space="preserve">We suggest to change </w:t>
            </w:r>
            <w:r w:rsidR="00056996">
              <w:rPr>
                <w:rStyle w:val="normaltextrun"/>
              </w:rPr>
              <w:t xml:space="preserve">“DL PRS with hopping” =&gt; “DL PRS Rx </w:t>
            </w:r>
            <w:proofErr w:type="gramStart"/>
            <w:r w:rsidR="00056996">
              <w:rPr>
                <w:rStyle w:val="normaltextrun"/>
              </w:rPr>
              <w:t>hopping“</w:t>
            </w:r>
            <w:proofErr w:type="gramEnd"/>
            <w:r w:rsidR="00056996">
              <w:rPr>
                <w:rStyle w:val="normaltextrun"/>
              </w:rPr>
              <w:t>. If the intention of “</w:t>
            </w:r>
            <w:r w:rsidR="00056996" w:rsidRPr="005A2AB2">
              <w:rPr>
                <w:rStyle w:val="normaltextrun"/>
              </w:rPr>
              <w:t>DL PRS hopping sequence</w:t>
            </w:r>
            <w:r w:rsidR="00056996">
              <w:rPr>
                <w:rStyle w:val="normaltextrun"/>
              </w:rPr>
              <w:t>” is “</w:t>
            </w:r>
            <w:r w:rsidR="00056996" w:rsidRPr="005A2AB2">
              <w:rPr>
                <w:rStyle w:val="normaltextrun"/>
              </w:rPr>
              <w:t xml:space="preserve">DL PRS </w:t>
            </w:r>
            <w:r w:rsidR="00056996">
              <w:rPr>
                <w:rStyle w:val="normaltextrun"/>
              </w:rPr>
              <w:t xml:space="preserve">RX </w:t>
            </w:r>
            <w:r w:rsidR="00056996" w:rsidRPr="005A2AB2">
              <w:rPr>
                <w:rStyle w:val="normaltextrun"/>
              </w:rPr>
              <w:t>hopping sequence</w:t>
            </w:r>
            <w:r w:rsidR="00056996">
              <w:rPr>
                <w:rStyle w:val="normaltextrun"/>
              </w:rPr>
              <w:t>”, there is a need to define what an Rx hopping sequence is.</w:t>
            </w:r>
          </w:p>
        </w:tc>
      </w:tr>
    </w:tbl>
    <w:p w14:paraId="11C3D2A9" w14:textId="77777777" w:rsidR="00035D8E" w:rsidRDefault="00035D8E" w:rsidP="00035D8E">
      <w:pPr>
        <w:rPr>
          <w:lang w:eastAsia="ja-JP"/>
        </w:rPr>
      </w:pPr>
    </w:p>
    <w:p w14:paraId="2823D4D4" w14:textId="2C1A8DEF" w:rsidR="00035D8E" w:rsidRPr="00890459" w:rsidRDefault="00890459" w:rsidP="00035D8E">
      <w:pPr>
        <w:rPr>
          <w:lang w:eastAsia="ja-JP"/>
        </w:rPr>
      </w:pPr>
      <w:r w:rsidRPr="00890459">
        <w:rPr>
          <w:lang w:eastAsia="ja-JP"/>
        </w:rPr>
        <w:t xml:space="preserve"> </w:t>
      </w:r>
      <w:r w:rsidR="00035D8E" w:rsidRPr="00890459">
        <w:rPr>
          <w:b/>
          <w:bCs/>
          <w:lang w:eastAsia="ja-JP"/>
        </w:rPr>
        <w:t>Proposal 2.3</w:t>
      </w:r>
      <w:r w:rsidR="00035D8E">
        <w:rPr>
          <w:b/>
          <w:bCs/>
          <w:lang w:eastAsia="ja-JP"/>
        </w:rPr>
        <w:t>b</w:t>
      </w:r>
      <w:r w:rsidR="00035D8E" w:rsidRPr="00890459">
        <w:rPr>
          <w:b/>
          <w:bCs/>
          <w:lang w:eastAsia="ja-JP"/>
        </w:rPr>
        <w:t>-1:</w:t>
      </w:r>
    </w:p>
    <w:tbl>
      <w:tblPr>
        <w:tblStyle w:val="TableGrid"/>
        <w:tblW w:w="0" w:type="auto"/>
        <w:tblLook w:val="04A0" w:firstRow="1" w:lastRow="0" w:firstColumn="1" w:lastColumn="0" w:noHBand="0" w:noVBand="1"/>
      </w:tblPr>
      <w:tblGrid>
        <w:gridCol w:w="1555"/>
        <w:gridCol w:w="8074"/>
      </w:tblGrid>
      <w:tr w:rsidR="00035D8E" w:rsidRPr="00890459" w14:paraId="2B08C4E7" w14:textId="77777777" w:rsidTr="00F951E8">
        <w:tc>
          <w:tcPr>
            <w:tcW w:w="1555" w:type="dxa"/>
            <w:shd w:val="clear" w:color="auto" w:fill="D9E2F3" w:themeFill="accent1" w:themeFillTint="33"/>
          </w:tcPr>
          <w:p w14:paraId="01A89CA4" w14:textId="77777777" w:rsidR="00035D8E" w:rsidRPr="00890459" w:rsidRDefault="00035D8E" w:rsidP="00F951E8">
            <w:pPr>
              <w:rPr>
                <w:b/>
                <w:bCs/>
                <w:lang w:eastAsia="ja-JP"/>
              </w:rPr>
            </w:pPr>
            <w:r w:rsidRPr="00890459">
              <w:rPr>
                <w:b/>
                <w:bCs/>
                <w:lang w:eastAsia="ja-JP"/>
              </w:rPr>
              <w:t>Company</w:t>
            </w:r>
          </w:p>
        </w:tc>
        <w:tc>
          <w:tcPr>
            <w:tcW w:w="8074" w:type="dxa"/>
            <w:shd w:val="clear" w:color="auto" w:fill="D9E2F3" w:themeFill="accent1" w:themeFillTint="33"/>
          </w:tcPr>
          <w:p w14:paraId="3C8DE7F7" w14:textId="77777777" w:rsidR="00035D8E" w:rsidRPr="00890459" w:rsidRDefault="00035D8E" w:rsidP="00F951E8">
            <w:pPr>
              <w:rPr>
                <w:b/>
                <w:bCs/>
                <w:lang w:eastAsia="ja-JP"/>
              </w:rPr>
            </w:pPr>
            <w:r w:rsidRPr="00890459">
              <w:rPr>
                <w:b/>
                <w:bCs/>
                <w:lang w:eastAsia="ja-JP"/>
              </w:rPr>
              <w:t>comment</w:t>
            </w:r>
          </w:p>
        </w:tc>
      </w:tr>
      <w:tr w:rsidR="00035D8E" w:rsidRPr="00890459" w14:paraId="78DB25C9" w14:textId="77777777" w:rsidTr="00F951E8">
        <w:tc>
          <w:tcPr>
            <w:tcW w:w="1555" w:type="dxa"/>
          </w:tcPr>
          <w:p w14:paraId="0A768C84" w14:textId="6A510215" w:rsidR="00035D8E" w:rsidRPr="00890459" w:rsidRDefault="00797878" w:rsidP="00F951E8">
            <w:pPr>
              <w:rPr>
                <w:rStyle w:val="normaltextrun"/>
              </w:rPr>
            </w:pPr>
            <w:r>
              <w:rPr>
                <w:rStyle w:val="normaltextrun"/>
              </w:rPr>
              <w:t>CATT</w:t>
            </w:r>
          </w:p>
        </w:tc>
        <w:tc>
          <w:tcPr>
            <w:tcW w:w="8074" w:type="dxa"/>
          </w:tcPr>
          <w:p w14:paraId="00F95915" w14:textId="3CB009DA" w:rsidR="00035D8E" w:rsidRPr="00797878" w:rsidRDefault="00797878" w:rsidP="00F951E8">
            <w:pPr>
              <w:rPr>
                <w:rStyle w:val="normaltextrun"/>
                <w:rFonts w:eastAsia="DengXian"/>
              </w:rPr>
            </w:pPr>
            <w:r>
              <w:rPr>
                <w:rStyle w:val="normaltextrun"/>
              </w:rPr>
              <w:t>Support</w:t>
            </w:r>
          </w:p>
        </w:tc>
      </w:tr>
    </w:tbl>
    <w:p w14:paraId="0A4581D7" w14:textId="77777777" w:rsidR="00035D8E" w:rsidRPr="00890459" w:rsidRDefault="00035D8E" w:rsidP="00035D8E">
      <w:pPr>
        <w:rPr>
          <w:lang w:eastAsia="ja-JP"/>
        </w:rPr>
      </w:pPr>
      <w:r w:rsidRPr="00890459">
        <w:rPr>
          <w:lang w:eastAsia="ja-JP"/>
        </w:rPr>
        <w:t xml:space="preserve"> </w:t>
      </w:r>
    </w:p>
    <w:p w14:paraId="25FDEFBB" w14:textId="2792D0D3" w:rsidR="00E92FA2" w:rsidRPr="00890459" w:rsidRDefault="00E92FA2" w:rsidP="00E92FA2">
      <w:pPr>
        <w:rPr>
          <w:lang w:eastAsia="ja-JP"/>
        </w:rPr>
      </w:pPr>
    </w:p>
    <w:p w14:paraId="2EC195FE" w14:textId="312AD36B" w:rsidR="00E01A04" w:rsidRPr="00B037E6" w:rsidRDefault="002725B7" w:rsidP="00E01A04">
      <w:pPr>
        <w:pStyle w:val="Heading2"/>
        <w:rPr>
          <w:lang w:val="en-US"/>
        </w:rPr>
      </w:pPr>
      <w:r w:rsidRPr="00890459">
        <w:rPr>
          <w:lang w:val="en-US"/>
        </w:rPr>
        <w:t>Gap-less</w:t>
      </w:r>
      <w:r w:rsidR="00195E1F" w:rsidRPr="00890459">
        <w:rPr>
          <w:lang w:val="en-US"/>
        </w:rPr>
        <w:t xml:space="preserve"> </w:t>
      </w:r>
      <w:r w:rsidR="008126EE" w:rsidRPr="00890459">
        <w:rPr>
          <w:lang w:val="en-US"/>
        </w:rPr>
        <w:t>measurements</w:t>
      </w:r>
      <w:r w:rsidR="00195E1F" w:rsidRPr="00890459">
        <w:rPr>
          <w:lang w:val="en-US"/>
        </w:rPr>
        <w:t xml:space="preserve"> </w:t>
      </w:r>
      <w:r w:rsidR="001D0DB9" w:rsidRPr="00890459">
        <w:rPr>
          <w:lang w:val="en-US"/>
        </w:rPr>
        <w:t xml:space="preserve">/ PPW </w:t>
      </w:r>
      <w:r w:rsidR="00195E1F" w:rsidRPr="00890459">
        <w:rPr>
          <w:lang w:val="en-US"/>
        </w:rPr>
        <w:t>for DL PRS with frequency</w:t>
      </w:r>
      <w:r w:rsidR="00195E1F" w:rsidRPr="00B037E6">
        <w:rPr>
          <w:lang w:val="en-US"/>
        </w:rPr>
        <w:t xml:space="preserve"> hopping</w:t>
      </w:r>
      <w:r w:rsidR="00FD138E" w:rsidRPr="00B037E6">
        <w:rPr>
          <w:lang w:val="en-US"/>
        </w:rPr>
        <w:t xml:space="preserve"> [HIGH]</w:t>
      </w:r>
    </w:p>
    <w:p w14:paraId="438F24C7" w14:textId="77777777" w:rsidR="00A45E15" w:rsidRPr="00B037E6" w:rsidRDefault="00A45E15" w:rsidP="00A45E15">
      <w:pPr>
        <w:pStyle w:val="Heading3"/>
        <w:rPr>
          <w:lang w:val="en-US"/>
        </w:rPr>
      </w:pPr>
      <w:r w:rsidRPr="00B037E6">
        <w:rPr>
          <w:lang w:val="en-US"/>
        </w:rPr>
        <w:t>Background</w:t>
      </w:r>
    </w:p>
    <w:p w14:paraId="5AA56E38" w14:textId="77777777" w:rsidR="00DF1D58" w:rsidRDefault="00DF1D58" w:rsidP="008126EE">
      <w:pPr>
        <w:rPr>
          <w:highlight w:val="cyan"/>
          <w:lang w:eastAsia="ja-JP"/>
        </w:rPr>
      </w:pPr>
    </w:p>
    <w:p w14:paraId="7A43B34B" w14:textId="6DE7F194" w:rsidR="00DF1D58" w:rsidRPr="005F0EFE" w:rsidRDefault="00DF1D58" w:rsidP="008126EE">
      <w:pPr>
        <w:rPr>
          <w:lang w:eastAsia="ja-JP"/>
        </w:rPr>
      </w:pPr>
      <w:r w:rsidRPr="005F0EFE">
        <w:rPr>
          <w:lang w:eastAsia="ja-JP"/>
        </w:rPr>
        <w:t>Support of PPW with PRS Rx hopping was discussed during the previous meeting</w:t>
      </w:r>
      <w:r w:rsidR="00856132" w:rsidRPr="005F0EFE">
        <w:rPr>
          <w:lang w:eastAsia="ja-JP"/>
        </w:rPr>
        <w:t xml:space="preserve">, and further input are given in the contributions. </w:t>
      </w:r>
    </w:p>
    <w:p w14:paraId="0596DA85" w14:textId="77777777" w:rsidR="00856132" w:rsidRPr="005F0EFE" w:rsidRDefault="00856132" w:rsidP="008126EE">
      <w:pPr>
        <w:rPr>
          <w:lang w:eastAsia="ja-JP"/>
        </w:rPr>
      </w:pPr>
    </w:p>
    <w:p w14:paraId="34943856" w14:textId="776EBBCD" w:rsidR="00856132" w:rsidRPr="005F0EFE" w:rsidRDefault="00856132" w:rsidP="008126EE">
      <w:pPr>
        <w:rPr>
          <w:lang w:eastAsia="ja-JP"/>
        </w:rPr>
      </w:pPr>
      <w:r w:rsidRPr="005F0EFE">
        <w:rPr>
          <w:lang w:eastAsia="ja-JP"/>
        </w:rPr>
        <w:t>In [</w:t>
      </w:r>
      <w:r w:rsidR="00FA231D" w:rsidRPr="005F0EFE">
        <w:rPr>
          <w:lang w:eastAsia="ja-JP"/>
        </w:rPr>
        <w:t>6,</w:t>
      </w:r>
      <w:r w:rsidR="00ED2862" w:rsidRPr="005F0EFE">
        <w:rPr>
          <w:lang w:eastAsia="ja-JP"/>
        </w:rPr>
        <w:t xml:space="preserve">9, </w:t>
      </w:r>
      <w:r w:rsidR="00FA231D" w:rsidRPr="005F0EFE">
        <w:rPr>
          <w:lang w:eastAsia="ja-JP"/>
        </w:rPr>
        <w:t>10,</w:t>
      </w:r>
      <w:r w:rsidRPr="005F0EFE">
        <w:rPr>
          <w:lang w:eastAsia="ja-JP"/>
        </w:rPr>
        <w:t>14</w:t>
      </w:r>
      <w:r w:rsidR="00E00A36" w:rsidRPr="005F0EFE">
        <w:rPr>
          <w:lang w:eastAsia="ja-JP"/>
        </w:rPr>
        <w:t>,17</w:t>
      </w:r>
      <w:r w:rsidRPr="005F0EFE">
        <w:rPr>
          <w:lang w:eastAsia="ja-JP"/>
        </w:rPr>
        <w:t xml:space="preserve">], it is proposed to support PPW to </w:t>
      </w:r>
      <w:proofErr w:type="spellStart"/>
      <w:r w:rsidRPr="005F0EFE">
        <w:rPr>
          <w:lang w:eastAsia="ja-JP"/>
        </w:rPr>
        <w:t>received</w:t>
      </w:r>
      <w:proofErr w:type="spellEnd"/>
      <w:r w:rsidRPr="005F0EFE">
        <w:rPr>
          <w:lang w:eastAsia="ja-JP"/>
        </w:rPr>
        <w:t xml:space="preserve"> the PRS with Rx hopping. </w:t>
      </w:r>
    </w:p>
    <w:p w14:paraId="221C349A" w14:textId="09759A53" w:rsidR="003B4BB2" w:rsidRPr="005F0EFE" w:rsidRDefault="003B4BB2" w:rsidP="003B4BB2">
      <w:pPr>
        <w:rPr>
          <w:lang w:eastAsia="ja-JP"/>
        </w:rPr>
      </w:pPr>
    </w:p>
    <w:p w14:paraId="4EF4D96A" w14:textId="57E1137C" w:rsidR="00856132" w:rsidRDefault="00856132" w:rsidP="008126EE">
      <w:pPr>
        <w:rPr>
          <w:lang w:eastAsia="ja-JP"/>
        </w:rPr>
      </w:pPr>
      <w:r w:rsidRPr="005F0EFE">
        <w:rPr>
          <w:lang w:eastAsia="ja-JP"/>
        </w:rPr>
        <w:t>In</w:t>
      </w:r>
      <w:r w:rsidR="00FA231D" w:rsidRPr="005F0EFE">
        <w:rPr>
          <w:lang w:eastAsia="ja-JP"/>
        </w:rPr>
        <w:t xml:space="preserve"> </w:t>
      </w:r>
      <w:r w:rsidRPr="005F0EFE">
        <w:rPr>
          <w:lang w:eastAsia="ja-JP"/>
        </w:rPr>
        <w:t>[</w:t>
      </w:r>
      <w:r w:rsidR="005F0EFE" w:rsidRPr="005F0EFE">
        <w:rPr>
          <w:lang w:eastAsia="ja-JP"/>
        </w:rPr>
        <w:t>2,</w:t>
      </w:r>
      <w:r w:rsidR="00E00A36" w:rsidRPr="005F0EFE">
        <w:rPr>
          <w:lang w:eastAsia="ja-JP"/>
        </w:rPr>
        <w:t>3,</w:t>
      </w:r>
      <w:r w:rsidR="00ED2862" w:rsidRPr="005F0EFE">
        <w:rPr>
          <w:lang w:eastAsia="ja-JP"/>
        </w:rPr>
        <w:t xml:space="preserve">5,7, </w:t>
      </w:r>
      <w:r w:rsidR="00FA231D" w:rsidRPr="005F0EFE">
        <w:rPr>
          <w:lang w:eastAsia="ja-JP"/>
        </w:rPr>
        <w:t>8</w:t>
      </w:r>
      <w:r w:rsidR="003B4BB2" w:rsidRPr="005F0EFE">
        <w:rPr>
          <w:lang w:eastAsia="ja-JP"/>
        </w:rPr>
        <w:t>,</w:t>
      </w:r>
      <w:r w:rsidR="00712D52" w:rsidRPr="005F0EFE">
        <w:rPr>
          <w:lang w:eastAsia="ja-JP"/>
        </w:rPr>
        <w:t>11,</w:t>
      </w:r>
      <w:r w:rsidR="003B4BB2" w:rsidRPr="005F0EFE">
        <w:rPr>
          <w:lang w:eastAsia="ja-JP"/>
        </w:rPr>
        <w:t>1</w:t>
      </w:r>
      <w:r w:rsidR="00712D52" w:rsidRPr="005F0EFE">
        <w:rPr>
          <w:lang w:eastAsia="ja-JP"/>
        </w:rPr>
        <w:t>3,</w:t>
      </w:r>
      <w:r w:rsidR="00ED2862" w:rsidRPr="005F0EFE">
        <w:rPr>
          <w:lang w:eastAsia="ja-JP"/>
        </w:rPr>
        <w:t>15,</w:t>
      </w:r>
      <w:r w:rsidR="005F0EFE" w:rsidRPr="005F0EFE">
        <w:rPr>
          <w:lang w:eastAsia="ja-JP"/>
        </w:rPr>
        <w:t>16,</w:t>
      </w:r>
      <w:r w:rsidR="00712D52" w:rsidRPr="005F0EFE">
        <w:rPr>
          <w:lang w:eastAsia="ja-JP"/>
        </w:rPr>
        <w:t>19,20,22</w:t>
      </w:r>
      <w:r w:rsidRPr="005F0EFE">
        <w:rPr>
          <w:lang w:eastAsia="ja-JP"/>
        </w:rPr>
        <w:t>]</w:t>
      </w:r>
      <w:r w:rsidR="005F0EFE">
        <w:rPr>
          <w:lang w:eastAsia="ja-JP"/>
        </w:rPr>
        <w:t xml:space="preserve">, PPW is not supported. </w:t>
      </w:r>
    </w:p>
    <w:p w14:paraId="1D87D421" w14:textId="77777777" w:rsidR="005F0EFE" w:rsidRDefault="005F0EFE" w:rsidP="008126EE">
      <w:pPr>
        <w:rPr>
          <w:lang w:eastAsia="ja-JP"/>
        </w:rPr>
      </w:pPr>
    </w:p>
    <w:p w14:paraId="7A029C3C" w14:textId="62E59B68" w:rsidR="005F0EFE" w:rsidRDefault="005F0EFE" w:rsidP="008126EE">
      <w:pPr>
        <w:rPr>
          <w:lang w:eastAsia="ja-JP"/>
        </w:rPr>
      </w:pPr>
      <w:proofErr w:type="gramStart"/>
      <w:r>
        <w:rPr>
          <w:lang w:eastAsia="ja-JP"/>
        </w:rPr>
        <w:t>In[</w:t>
      </w:r>
      <w:proofErr w:type="gramEnd"/>
      <w:r>
        <w:rPr>
          <w:lang w:eastAsia="ja-JP"/>
        </w:rPr>
        <w:t xml:space="preserve">3], it is proposed to consider the PPW when frequency hopping is not used. </w:t>
      </w:r>
    </w:p>
    <w:p w14:paraId="42DCFC11" w14:textId="7DBB3459" w:rsidR="008126EE" w:rsidRPr="00B037E6" w:rsidRDefault="008126EE" w:rsidP="008126EE">
      <w:pPr>
        <w:rPr>
          <w:lang w:eastAsia="ja-JP"/>
        </w:rPr>
      </w:pPr>
    </w:p>
    <w:p w14:paraId="052D3867" w14:textId="77777777" w:rsidR="00C476E5" w:rsidRPr="00B037E6" w:rsidRDefault="00C476E5" w:rsidP="008126EE">
      <w:pPr>
        <w:rPr>
          <w:lang w:eastAsia="ja-JP"/>
        </w:rPr>
      </w:pPr>
    </w:p>
    <w:tbl>
      <w:tblPr>
        <w:tblStyle w:val="TableGrid"/>
        <w:tblW w:w="0" w:type="auto"/>
        <w:tblLook w:val="04A0" w:firstRow="1" w:lastRow="0" w:firstColumn="1" w:lastColumn="0" w:noHBand="0" w:noVBand="1"/>
      </w:tblPr>
      <w:tblGrid>
        <w:gridCol w:w="1555"/>
        <w:gridCol w:w="8074"/>
      </w:tblGrid>
      <w:tr w:rsidR="00C476E5" w:rsidRPr="005F0EFE" w14:paraId="4BEECA66" w14:textId="77777777" w:rsidTr="00B037E6">
        <w:tc>
          <w:tcPr>
            <w:tcW w:w="1555" w:type="dxa"/>
            <w:shd w:val="clear" w:color="auto" w:fill="D9E2F3" w:themeFill="accent1" w:themeFillTint="33"/>
          </w:tcPr>
          <w:p w14:paraId="299E30A4" w14:textId="77777777" w:rsidR="00C476E5" w:rsidRPr="005F0EFE" w:rsidRDefault="00C476E5" w:rsidP="003B6B3A">
            <w:pPr>
              <w:rPr>
                <w:b/>
                <w:bCs/>
                <w:lang w:eastAsia="ja-JP"/>
              </w:rPr>
            </w:pPr>
            <w:r w:rsidRPr="005F0EFE">
              <w:rPr>
                <w:b/>
                <w:bCs/>
                <w:lang w:eastAsia="ja-JP"/>
              </w:rPr>
              <w:t>Company</w:t>
            </w:r>
          </w:p>
        </w:tc>
        <w:tc>
          <w:tcPr>
            <w:tcW w:w="8074" w:type="dxa"/>
            <w:shd w:val="clear" w:color="auto" w:fill="D9E2F3" w:themeFill="accent1" w:themeFillTint="33"/>
          </w:tcPr>
          <w:p w14:paraId="34BCD972" w14:textId="77777777" w:rsidR="00C476E5" w:rsidRPr="005F0EFE" w:rsidRDefault="00C476E5" w:rsidP="003B6B3A">
            <w:pPr>
              <w:rPr>
                <w:b/>
                <w:bCs/>
                <w:lang w:eastAsia="ja-JP"/>
              </w:rPr>
            </w:pPr>
            <w:r w:rsidRPr="005F0EFE">
              <w:rPr>
                <w:b/>
                <w:bCs/>
                <w:lang w:eastAsia="ja-JP"/>
              </w:rPr>
              <w:t>Proposal</w:t>
            </w:r>
          </w:p>
        </w:tc>
      </w:tr>
      <w:tr w:rsidR="00C476E5" w:rsidRPr="005F0EFE" w14:paraId="0F5DAB06" w14:textId="77777777" w:rsidTr="00B037E6">
        <w:tc>
          <w:tcPr>
            <w:tcW w:w="1555" w:type="dxa"/>
          </w:tcPr>
          <w:p w14:paraId="22D778AF" w14:textId="6135D675" w:rsidR="00C476E5" w:rsidRPr="005F0EFE" w:rsidRDefault="0028099A" w:rsidP="003B6B3A">
            <w:pPr>
              <w:rPr>
                <w:rStyle w:val="normaltextrun"/>
              </w:rPr>
            </w:pPr>
            <w:r w:rsidRPr="005F0EFE">
              <w:rPr>
                <w:rStyle w:val="normaltextrun"/>
              </w:rPr>
              <w:t>[14]</w:t>
            </w:r>
          </w:p>
        </w:tc>
        <w:tc>
          <w:tcPr>
            <w:tcW w:w="8074" w:type="dxa"/>
          </w:tcPr>
          <w:p w14:paraId="14177D72" w14:textId="77777777" w:rsidR="005425FA" w:rsidRPr="005F0EFE" w:rsidRDefault="005425FA" w:rsidP="005425FA">
            <w:pPr>
              <w:spacing w:before="240"/>
            </w:pPr>
            <w:r w:rsidRPr="005F0EFE">
              <w:t>Proposal 2: Support PRS processing window to receive PRS via Rx hopping</w:t>
            </w:r>
          </w:p>
          <w:p w14:paraId="372E897F" w14:textId="388EDFD5" w:rsidR="00A958DB" w:rsidRPr="005F0EFE" w:rsidRDefault="00A958DB" w:rsidP="005425FA">
            <w:pPr>
              <w:spacing w:before="240"/>
              <w:rPr>
                <w:rStyle w:val="normaltextrun"/>
              </w:rPr>
            </w:pPr>
          </w:p>
        </w:tc>
      </w:tr>
      <w:tr w:rsidR="003D3E0B" w:rsidRPr="005F0EFE" w14:paraId="0909323E" w14:textId="77777777" w:rsidTr="00B037E6">
        <w:tc>
          <w:tcPr>
            <w:tcW w:w="1555" w:type="dxa"/>
          </w:tcPr>
          <w:p w14:paraId="4753D65F" w14:textId="3ABA553B" w:rsidR="003D3E0B" w:rsidRPr="005F0EFE" w:rsidRDefault="00E20393" w:rsidP="003B6B3A">
            <w:pPr>
              <w:rPr>
                <w:rStyle w:val="normaltextrun"/>
              </w:rPr>
            </w:pPr>
            <w:r w:rsidRPr="005F0EFE">
              <w:rPr>
                <w:rStyle w:val="normaltextrun"/>
              </w:rPr>
              <w:t>[6]</w:t>
            </w:r>
          </w:p>
        </w:tc>
        <w:tc>
          <w:tcPr>
            <w:tcW w:w="8074" w:type="dxa"/>
          </w:tcPr>
          <w:p w14:paraId="4B5691CB" w14:textId="77777777" w:rsidR="0015471C" w:rsidRPr="005F0EFE" w:rsidRDefault="0015471C" w:rsidP="0015471C">
            <w:pPr>
              <w:pStyle w:val="BodyText"/>
              <w:rPr>
                <w:rFonts w:eastAsiaTheme="minorEastAsia"/>
                <w:kern w:val="2"/>
              </w:rPr>
            </w:pPr>
            <w:r w:rsidRPr="005F0EFE">
              <w:rPr>
                <w:rFonts w:eastAsiaTheme="minorEastAsia"/>
                <w:kern w:val="2"/>
              </w:rPr>
              <w:t>Proposal 8: For RedCap UE positioning with DL Rx frequency hopping</w:t>
            </w:r>
            <w:r w:rsidRPr="005F0EFE">
              <w:rPr>
                <w:rFonts w:eastAsiaTheme="minorEastAsia"/>
              </w:rPr>
              <w:t>, support the use of PPW, e.g., one/multiple PPW based BWP frequency retuning method.</w:t>
            </w:r>
          </w:p>
          <w:p w14:paraId="7653D46C" w14:textId="63D1393B" w:rsidR="003D3E0B" w:rsidRPr="005F0EFE" w:rsidRDefault="003D3E0B" w:rsidP="003B6B3A">
            <w:pPr>
              <w:rPr>
                <w:rStyle w:val="normaltextrun"/>
              </w:rPr>
            </w:pPr>
          </w:p>
        </w:tc>
      </w:tr>
      <w:tr w:rsidR="00443AAF" w:rsidRPr="005F0EFE" w14:paraId="79B7A8CB" w14:textId="77777777" w:rsidTr="00B037E6">
        <w:tc>
          <w:tcPr>
            <w:tcW w:w="1555" w:type="dxa"/>
          </w:tcPr>
          <w:p w14:paraId="60174DCA" w14:textId="6C1C50E5" w:rsidR="00443AAF" w:rsidRPr="005F0EFE" w:rsidRDefault="00DA10AC" w:rsidP="003B6B3A">
            <w:pPr>
              <w:rPr>
                <w:rStyle w:val="normaltextrun"/>
              </w:rPr>
            </w:pPr>
            <w:r w:rsidRPr="005F0EFE">
              <w:rPr>
                <w:rStyle w:val="normaltextrun"/>
              </w:rPr>
              <w:t>[8]</w:t>
            </w:r>
          </w:p>
        </w:tc>
        <w:tc>
          <w:tcPr>
            <w:tcW w:w="8074" w:type="dxa"/>
          </w:tcPr>
          <w:p w14:paraId="791019B8" w14:textId="37E3F794" w:rsidR="00443AAF" w:rsidRPr="005F0EFE" w:rsidRDefault="00CE5914" w:rsidP="003B6B3A">
            <w:pPr>
              <w:rPr>
                <w:rStyle w:val="normaltextrun"/>
              </w:rPr>
            </w:pPr>
            <w:r w:rsidRPr="005F0EFE">
              <w:rPr>
                <w:rStyle w:val="normaltextrun"/>
              </w:rPr>
              <w:t>Proposal 7: Down-prioritize the frequency hopping operation within a PRS Processing Window (PPW) for RedCap UE.</w:t>
            </w:r>
          </w:p>
        </w:tc>
      </w:tr>
      <w:tr w:rsidR="007E7E41" w:rsidRPr="005F0EFE" w14:paraId="007B4F13" w14:textId="77777777" w:rsidTr="00B037E6">
        <w:tc>
          <w:tcPr>
            <w:tcW w:w="1555" w:type="dxa"/>
          </w:tcPr>
          <w:p w14:paraId="6AED8748" w14:textId="7862E373" w:rsidR="007E7E41" w:rsidRPr="005F0EFE" w:rsidRDefault="009E5130" w:rsidP="003B6B3A">
            <w:pPr>
              <w:rPr>
                <w:rStyle w:val="normaltextrun"/>
              </w:rPr>
            </w:pPr>
            <w:r w:rsidRPr="005F0EFE">
              <w:rPr>
                <w:rStyle w:val="normaltextrun"/>
              </w:rPr>
              <w:t>[10]</w:t>
            </w:r>
          </w:p>
        </w:tc>
        <w:tc>
          <w:tcPr>
            <w:tcW w:w="8074" w:type="dxa"/>
          </w:tcPr>
          <w:p w14:paraId="356BB7EA" w14:textId="3CD353D4" w:rsidR="007E7E41" w:rsidRPr="005F0EFE" w:rsidRDefault="00420ABA" w:rsidP="003B6B3A">
            <w:pPr>
              <w:rPr>
                <w:rStyle w:val="normaltextrun"/>
              </w:rPr>
            </w:pPr>
            <w:r w:rsidRPr="005F0EFE">
              <w:rPr>
                <w:rStyle w:val="normaltextrun"/>
              </w:rPr>
              <w:t>Proposal 1: PPW only with PRS as higher priority could to be used for PRS Rx FH.</w:t>
            </w:r>
          </w:p>
        </w:tc>
      </w:tr>
      <w:tr w:rsidR="00476CF5" w:rsidRPr="005F0EFE" w14:paraId="376433B2" w14:textId="77777777" w:rsidTr="00B037E6">
        <w:tc>
          <w:tcPr>
            <w:tcW w:w="1555" w:type="dxa"/>
          </w:tcPr>
          <w:p w14:paraId="5E2E42B3" w14:textId="718D40A3" w:rsidR="00476CF5" w:rsidRPr="005F0EFE" w:rsidRDefault="00586AE2" w:rsidP="003B6B3A">
            <w:pPr>
              <w:rPr>
                <w:rStyle w:val="normaltextrun"/>
              </w:rPr>
            </w:pPr>
            <w:r w:rsidRPr="005F0EFE">
              <w:rPr>
                <w:rStyle w:val="normaltextrun"/>
              </w:rPr>
              <w:t>[13]</w:t>
            </w:r>
          </w:p>
        </w:tc>
        <w:tc>
          <w:tcPr>
            <w:tcW w:w="8074" w:type="dxa"/>
          </w:tcPr>
          <w:p w14:paraId="7E11A06A" w14:textId="77777777" w:rsidR="003C7CC1" w:rsidRPr="005F0EFE" w:rsidRDefault="003C7CC1" w:rsidP="003C7CC1">
            <w:pPr>
              <w:pStyle w:val="ListParagraph1"/>
              <w:snapToGrid w:val="0"/>
              <w:spacing w:beforeLines="50" w:before="120" w:afterLines="50" w:after="120" w:line="240" w:lineRule="auto"/>
              <w:ind w:firstLineChars="0" w:firstLine="0"/>
              <w:rPr>
                <w:rFonts w:eastAsiaTheme="minorEastAsia" w:cs="Times New Roman"/>
                <w:sz w:val="24"/>
              </w:rPr>
            </w:pPr>
            <w:r w:rsidRPr="005F0EFE">
              <w:rPr>
                <w:rFonts w:eastAsia="SimSun" w:cs="Times New Roman"/>
                <w:sz w:val="24"/>
              </w:rPr>
              <w:t>Proposal 3: De-prioritize PPW for RedCap UE with PRS frequency hopping measurement.</w:t>
            </w:r>
          </w:p>
          <w:p w14:paraId="2FC1C30A" w14:textId="66494E01" w:rsidR="006E462E" w:rsidRPr="005F0EFE" w:rsidRDefault="006E462E" w:rsidP="003B6B3A">
            <w:pPr>
              <w:rPr>
                <w:rStyle w:val="normaltextrun"/>
              </w:rPr>
            </w:pPr>
          </w:p>
        </w:tc>
      </w:tr>
      <w:tr w:rsidR="00C208DF" w:rsidRPr="005F0EFE" w14:paraId="25BEBF25" w14:textId="77777777" w:rsidTr="00B037E6">
        <w:tc>
          <w:tcPr>
            <w:tcW w:w="1555" w:type="dxa"/>
          </w:tcPr>
          <w:p w14:paraId="67B6E8D3" w14:textId="2CCCD053" w:rsidR="00C208DF" w:rsidRPr="005F0EFE" w:rsidRDefault="009E5130" w:rsidP="003B6B3A">
            <w:pPr>
              <w:rPr>
                <w:rStyle w:val="normaltextrun"/>
              </w:rPr>
            </w:pPr>
            <w:r w:rsidRPr="005F0EFE">
              <w:rPr>
                <w:rStyle w:val="normaltextrun"/>
              </w:rPr>
              <w:t>[11]</w:t>
            </w:r>
          </w:p>
        </w:tc>
        <w:tc>
          <w:tcPr>
            <w:tcW w:w="8074" w:type="dxa"/>
          </w:tcPr>
          <w:p w14:paraId="6F0ECC41" w14:textId="375A3208" w:rsidR="00C208DF" w:rsidRPr="005F0EFE" w:rsidRDefault="00EF4800" w:rsidP="003B6B3A">
            <w:r w:rsidRPr="005F0EFE">
              <w:t>Proposal 1: For RedCap UEs, the PPW-based DL PRS measurement with Rx frequency hopping should be treated as low priority.</w:t>
            </w:r>
          </w:p>
        </w:tc>
      </w:tr>
      <w:tr w:rsidR="006323CC" w:rsidRPr="005F0EFE" w14:paraId="5DE24348" w14:textId="77777777" w:rsidTr="00B037E6">
        <w:tc>
          <w:tcPr>
            <w:tcW w:w="1555" w:type="dxa"/>
          </w:tcPr>
          <w:p w14:paraId="3B7934E1" w14:textId="5E5AA229" w:rsidR="006323CC" w:rsidRPr="005F0EFE" w:rsidRDefault="00A04886" w:rsidP="003B6B3A">
            <w:pPr>
              <w:rPr>
                <w:rStyle w:val="normaltextrun"/>
              </w:rPr>
            </w:pPr>
            <w:r w:rsidRPr="005F0EFE">
              <w:rPr>
                <w:rStyle w:val="normaltextrun"/>
              </w:rPr>
              <w:t>[19]</w:t>
            </w:r>
          </w:p>
        </w:tc>
        <w:tc>
          <w:tcPr>
            <w:tcW w:w="8074" w:type="dxa"/>
          </w:tcPr>
          <w:p w14:paraId="2AADBFE5" w14:textId="77777777" w:rsidR="006C467C" w:rsidRPr="005F0EFE" w:rsidRDefault="006C467C" w:rsidP="006C467C">
            <w:pPr>
              <w:rPr>
                <w:rStyle w:val="normaltextrun"/>
                <w:lang w:val="x-none"/>
              </w:rPr>
            </w:pPr>
            <w:r w:rsidRPr="005F0EFE">
              <w:rPr>
                <w:rStyle w:val="normaltextrun"/>
                <w:lang w:val="x-none"/>
              </w:rPr>
              <w:t xml:space="preserve">Proposal 2: </w:t>
            </w:r>
          </w:p>
          <w:p w14:paraId="33EE73EE" w14:textId="177EB8CE" w:rsidR="006C467C" w:rsidRPr="005F0EFE" w:rsidRDefault="006C467C" w:rsidP="00B6525F">
            <w:pPr>
              <w:pStyle w:val="ListParagraph"/>
              <w:numPr>
                <w:ilvl w:val="0"/>
                <w:numId w:val="16"/>
              </w:numPr>
              <w:rPr>
                <w:rStyle w:val="normaltextrun"/>
                <w:rFonts w:ascii="Times New Roman" w:hAnsi="Times New Roman"/>
                <w:sz w:val="24"/>
              </w:rPr>
            </w:pPr>
            <w:r w:rsidRPr="005F0EFE">
              <w:rPr>
                <w:rStyle w:val="normaltextrun"/>
                <w:rFonts w:ascii="Times New Roman" w:hAnsi="Times New Roman"/>
                <w:sz w:val="24"/>
              </w:rPr>
              <w:t>RAN1 may not need to support PPW with FH.</w:t>
            </w:r>
          </w:p>
        </w:tc>
      </w:tr>
      <w:tr w:rsidR="00FD4D9F" w:rsidRPr="005F0EFE" w14:paraId="1665CF9C" w14:textId="77777777" w:rsidTr="00B037E6">
        <w:tc>
          <w:tcPr>
            <w:tcW w:w="1555" w:type="dxa"/>
          </w:tcPr>
          <w:p w14:paraId="2E8CFCA0" w14:textId="43FB5023" w:rsidR="00FD4D9F" w:rsidRPr="005F0EFE" w:rsidRDefault="007569D9" w:rsidP="003B6B3A">
            <w:pPr>
              <w:rPr>
                <w:rStyle w:val="normaltextrun"/>
              </w:rPr>
            </w:pPr>
            <w:r w:rsidRPr="005F0EFE">
              <w:rPr>
                <w:rStyle w:val="normaltextrun"/>
              </w:rPr>
              <w:t>[22]</w:t>
            </w:r>
          </w:p>
        </w:tc>
        <w:tc>
          <w:tcPr>
            <w:tcW w:w="8074" w:type="dxa"/>
          </w:tcPr>
          <w:p w14:paraId="4E0DEFD7" w14:textId="77777777" w:rsidR="001872FE" w:rsidRPr="005F0EFE" w:rsidRDefault="001872FE" w:rsidP="001872FE">
            <w:pPr>
              <w:contextualSpacing/>
              <w:jc w:val="both"/>
            </w:pPr>
            <w:r w:rsidRPr="005F0EFE">
              <w:t>Proposal 2-4: The use of PPW for positioning measurements for RedCap UEs is not considered</w:t>
            </w:r>
          </w:p>
          <w:p w14:paraId="71C4650E" w14:textId="0BE04B7C" w:rsidR="00FD4D9F" w:rsidRPr="005F0EFE" w:rsidRDefault="00FD4D9F" w:rsidP="003B6B3A">
            <w:pPr>
              <w:rPr>
                <w:rStyle w:val="normaltextrun"/>
              </w:rPr>
            </w:pPr>
          </w:p>
        </w:tc>
      </w:tr>
      <w:tr w:rsidR="00331E36" w:rsidRPr="005F0EFE" w14:paraId="0B6457AA" w14:textId="77777777" w:rsidTr="00B037E6">
        <w:tc>
          <w:tcPr>
            <w:tcW w:w="1555" w:type="dxa"/>
          </w:tcPr>
          <w:p w14:paraId="776074E8" w14:textId="6579D7FB" w:rsidR="00331E36" w:rsidRPr="005F0EFE" w:rsidRDefault="008E6FAF" w:rsidP="003B6B3A">
            <w:pPr>
              <w:rPr>
                <w:rStyle w:val="normaltextrun"/>
              </w:rPr>
            </w:pPr>
            <w:r w:rsidRPr="005F0EFE">
              <w:rPr>
                <w:rStyle w:val="normaltextrun"/>
              </w:rPr>
              <w:t>[20]</w:t>
            </w:r>
          </w:p>
        </w:tc>
        <w:tc>
          <w:tcPr>
            <w:tcW w:w="8074" w:type="dxa"/>
          </w:tcPr>
          <w:p w14:paraId="4A71D0CE" w14:textId="1ADB2AD6" w:rsidR="00621782" w:rsidRPr="005F0EFE" w:rsidRDefault="009106FD" w:rsidP="003B6B3A">
            <w:pPr>
              <w:rPr>
                <w:rStyle w:val="normaltextrun"/>
              </w:rPr>
            </w:pPr>
            <w:r w:rsidRPr="005F0EFE">
              <w:rPr>
                <w:rStyle w:val="normaltextrun"/>
              </w:rPr>
              <w:t>Proposal 1: Deprioritize DL-PRS frequency hopping outside MG.</w:t>
            </w:r>
          </w:p>
        </w:tc>
      </w:tr>
      <w:tr w:rsidR="003B6ED1" w:rsidRPr="005F0EFE" w14:paraId="640B8937" w14:textId="77777777" w:rsidTr="00B037E6">
        <w:tc>
          <w:tcPr>
            <w:tcW w:w="1555" w:type="dxa"/>
          </w:tcPr>
          <w:p w14:paraId="5D8F09D4" w14:textId="266A147E" w:rsidR="003B6ED1" w:rsidRPr="005F0EFE" w:rsidRDefault="005A5973" w:rsidP="003B6B3A">
            <w:pPr>
              <w:rPr>
                <w:rStyle w:val="normaltextrun"/>
              </w:rPr>
            </w:pPr>
            <w:r w:rsidRPr="005F0EFE">
              <w:rPr>
                <w:rStyle w:val="normaltextrun"/>
              </w:rPr>
              <w:t>[17]</w:t>
            </w:r>
          </w:p>
        </w:tc>
        <w:tc>
          <w:tcPr>
            <w:tcW w:w="8074" w:type="dxa"/>
          </w:tcPr>
          <w:p w14:paraId="1747DE4B" w14:textId="77777777" w:rsidR="0031296A" w:rsidRPr="005F0EFE" w:rsidRDefault="0031296A" w:rsidP="0031296A">
            <w:r w:rsidRPr="005F0EFE">
              <w:t xml:space="preserve">Proposal 5: Support Rx frequency hopping for MG-less PRS processing using the following principle as a starting point: </w:t>
            </w:r>
          </w:p>
          <w:p w14:paraId="3B2791F7" w14:textId="77777777" w:rsidR="0031296A" w:rsidRPr="005F0EFE" w:rsidRDefault="0031296A" w:rsidP="0031296A">
            <w:pPr>
              <w:pStyle w:val="ListParagraph"/>
              <w:numPr>
                <w:ilvl w:val="0"/>
                <w:numId w:val="30"/>
              </w:numPr>
              <w:contextualSpacing/>
              <w:jc w:val="both"/>
              <w:rPr>
                <w:rFonts w:ascii="Times New Roman" w:hAnsi="Times New Roman"/>
                <w:sz w:val="24"/>
                <w:lang w:val="en-US"/>
              </w:rPr>
            </w:pPr>
            <w:r w:rsidRPr="005F0EFE">
              <w:rPr>
                <w:rFonts w:ascii="Times New Roman" w:hAnsi="Times New Roman"/>
                <w:sz w:val="24"/>
                <w:lang w:val="en-US"/>
              </w:rPr>
              <w:t xml:space="preserve">A UE may perform Rx frequency hopping within a PPW instance under the condition that the required retune time before and after each hop is taken into account in the specified PRS prioritization/collision rules. </w:t>
            </w:r>
          </w:p>
          <w:p w14:paraId="78178117" w14:textId="77777777" w:rsidR="0031296A" w:rsidRPr="005F0EFE" w:rsidRDefault="0031296A" w:rsidP="0031296A">
            <w:pPr>
              <w:pStyle w:val="ListParagraph"/>
              <w:numPr>
                <w:ilvl w:val="1"/>
                <w:numId w:val="30"/>
              </w:numPr>
              <w:spacing w:after="180"/>
              <w:contextualSpacing/>
              <w:jc w:val="both"/>
              <w:rPr>
                <w:rFonts w:ascii="Times New Roman" w:hAnsi="Times New Roman"/>
                <w:sz w:val="24"/>
                <w:lang w:val="en-US"/>
              </w:rPr>
            </w:pPr>
            <w:r w:rsidRPr="005F0EFE">
              <w:rPr>
                <w:rFonts w:ascii="Times New Roman" w:hAnsi="Times New Roman"/>
                <w:sz w:val="24"/>
                <w:lang w:val="en-US"/>
              </w:rPr>
              <w:t xml:space="preserve">E.g. If the retune time before or after a low-priority PRS hop collides with a high-priority channel, then the UE does not perform the Rx frequency hopping. </w:t>
            </w:r>
          </w:p>
          <w:p w14:paraId="38C0351C" w14:textId="77777777" w:rsidR="0031296A" w:rsidRPr="005F0EFE" w:rsidRDefault="0031296A" w:rsidP="0031296A">
            <w:pPr>
              <w:pStyle w:val="ListParagraph"/>
              <w:numPr>
                <w:ilvl w:val="0"/>
                <w:numId w:val="30"/>
              </w:numPr>
              <w:spacing w:after="180"/>
              <w:contextualSpacing/>
              <w:jc w:val="both"/>
              <w:rPr>
                <w:rFonts w:ascii="Times New Roman" w:hAnsi="Times New Roman"/>
                <w:sz w:val="24"/>
                <w:lang w:val="en-US"/>
              </w:rPr>
            </w:pPr>
            <w:r w:rsidRPr="005F0EFE">
              <w:rPr>
                <w:rFonts w:ascii="Times New Roman" w:hAnsi="Times New Roman"/>
                <w:sz w:val="24"/>
                <w:lang w:val="en-US"/>
              </w:rPr>
              <w:t>FFS: Details including relation to the Rx frequency hopping with the PPW types</w:t>
            </w:r>
          </w:p>
          <w:p w14:paraId="53790040" w14:textId="023806EE" w:rsidR="003B6ED1" w:rsidRPr="005F0EFE" w:rsidRDefault="003B6ED1" w:rsidP="003B6ED1">
            <w:pPr>
              <w:rPr>
                <w:rStyle w:val="normaltextrun"/>
              </w:rPr>
            </w:pPr>
          </w:p>
        </w:tc>
      </w:tr>
      <w:tr w:rsidR="0034337A" w:rsidRPr="005F0EFE" w14:paraId="06E3973E" w14:textId="77777777" w:rsidTr="00B037E6">
        <w:tc>
          <w:tcPr>
            <w:tcW w:w="1555" w:type="dxa"/>
          </w:tcPr>
          <w:p w14:paraId="1737F248" w14:textId="5C02C468" w:rsidR="0034337A" w:rsidRPr="005F0EFE" w:rsidRDefault="0073621B" w:rsidP="003B6B3A">
            <w:pPr>
              <w:rPr>
                <w:rStyle w:val="normaltextrun"/>
              </w:rPr>
            </w:pPr>
            <w:r w:rsidRPr="005F0EFE">
              <w:rPr>
                <w:rStyle w:val="normaltextrun"/>
              </w:rPr>
              <w:t>[3]</w:t>
            </w:r>
          </w:p>
        </w:tc>
        <w:tc>
          <w:tcPr>
            <w:tcW w:w="8074" w:type="dxa"/>
          </w:tcPr>
          <w:p w14:paraId="48045616" w14:textId="77777777" w:rsidR="0061177E" w:rsidRPr="005F0EFE" w:rsidRDefault="0061177E" w:rsidP="0061177E">
            <w:pPr>
              <w:rPr>
                <w:rStyle w:val="normaltextrun"/>
              </w:rPr>
            </w:pPr>
            <w:r w:rsidRPr="005F0EFE">
              <w:rPr>
                <w:rStyle w:val="normaltextrun"/>
              </w:rPr>
              <w:t>Proposal 6:</w:t>
            </w:r>
            <w:r w:rsidRPr="005F0EFE">
              <w:rPr>
                <w:rStyle w:val="normaltextrun"/>
              </w:rPr>
              <w:tab/>
            </w:r>
          </w:p>
          <w:p w14:paraId="12D7CCB5" w14:textId="77777777" w:rsidR="0034337A" w:rsidRPr="005F0EFE" w:rsidRDefault="0061177E" w:rsidP="0061177E">
            <w:pPr>
              <w:rPr>
                <w:rStyle w:val="normaltextrun"/>
              </w:rPr>
            </w:pPr>
            <w:r w:rsidRPr="005F0EFE">
              <w:rPr>
                <w:rStyle w:val="normaltextrun"/>
              </w:rPr>
              <w:t>•</w:t>
            </w:r>
            <w:r w:rsidRPr="005F0EFE">
              <w:rPr>
                <w:rStyle w:val="normaltextrun"/>
              </w:rPr>
              <w:tab/>
              <w:t>For PRS Rx frequency hopping, PPW-based method is not supported.</w:t>
            </w:r>
          </w:p>
          <w:p w14:paraId="576C334C" w14:textId="77777777" w:rsidR="009E7275" w:rsidRPr="005F0EFE" w:rsidRDefault="009E7275" w:rsidP="009E7275">
            <w:pPr>
              <w:rPr>
                <w:rStyle w:val="normaltextrun"/>
              </w:rPr>
            </w:pPr>
            <w:r w:rsidRPr="005F0EFE">
              <w:rPr>
                <w:rStyle w:val="normaltextrun"/>
              </w:rPr>
              <w:t>Proposal 9</w:t>
            </w:r>
          </w:p>
          <w:p w14:paraId="6CF8D66E" w14:textId="77777777" w:rsidR="009E7275" w:rsidRPr="005F0EFE" w:rsidRDefault="009E7275" w:rsidP="009E7275">
            <w:pPr>
              <w:rPr>
                <w:rStyle w:val="normaltextrun"/>
              </w:rPr>
            </w:pPr>
            <w:r w:rsidRPr="005F0EFE">
              <w:rPr>
                <w:rStyle w:val="normaltextrun"/>
              </w:rPr>
              <w:t>•</w:t>
            </w:r>
            <w:r w:rsidRPr="005F0EFE">
              <w:rPr>
                <w:rStyle w:val="normaltextrun"/>
              </w:rPr>
              <w:tab/>
              <w:t>For RedCap positioning without frequency hopping, the following aspects related to PPW should be further considered.</w:t>
            </w:r>
          </w:p>
          <w:p w14:paraId="2147226A" w14:textId="77777777" w:rsidR="009E7275" w:rsidRPr="005F0EFE" w:rsidRDefault="009E7275" w:rsidP="009E7275">
            <w:pPr>
              <w:rPr>
                <w:rStyle w:val="normaltextrun"/>
              </w:rPr>
            </w:pPr>
            <w:r w:rsidRPr="005F0EFE">
              <w:rPr>
                <w:rStyle w:val="normaltextrun"/>
              </w:rPr>
              <w:t>-</w:t>
            </w:r>
            <w:r w:rsidRPr="005F0EFE">
              <w:rPr>
                <w:rStyle w:val="normaltextrun"/>
              </w:rPr>
              <w:tab/>
              <w:t>The type of PPW can be limited to Type 1A and Type 2.</w:t>
            </w:r>
          </w:p>
          <w:p w14:paraId="360F57E5" w14:textId="40FFF813" w:rsidR="00F50095" w:rsidRPr="005F0EFE" w:rsidRDefault="009E7275" w:rsidP="009E7275">
            <w:pPr>
              <w:rPr>
                <w:rStyle w:val="normaltextrun"/>
              </w:rPr>
            </w:pPr>
            <w:r w:rsidRPr="005F0EFE">
              <w:rPr>
                <w:rStyle w:val="normaltextrun"/>
              </w:rPr>
              <w:t>-</w:t>
            </w:r>
            <w:r w:rsidRPr="005F0EFE">
              <w:rPr>
                <w:rStyle w:val="normaltextrun"/>
              </w:rPr>
              <w:tab/>
              <w:t>The collision rules between PPW and UL transmission for a half-duplex UE (HD-UE) in FDD.</w:t>
            </w:r>
          </w:p>
          <w:p w14:paraId="58566EC0" w14:textId="7BD50435" w:rsidR="00F50095" w:rsidRPr="005F0EFE" w:rsidRDefault="00F50095" w:rsidP="0061177E">
            <w:pPr>
              <w:rPr>
                <w:rStyle w:val="normaltextrun"/>
              </w:rPr>
            </w:pPr>
          </w:p>
        </w:tc>
      </w:tr>
      <w:tr w:rsidR="00B968D5" w:rsidRPr="005F0EFE" w14:paraId="008B0EDA" w14:textId="77777777" w:rsidTr="00B037E6">
        <w:tc>
          <w:tcPr>
            <w:tcW w:w="1555" w:type="dxa"/>
          </w:tcPr>
          <w:p w14:paraId="15420622" w14:textId="3AF889EF" w:rsidR="00B968D5" w:rsidRPr="005F0EFE" w:rsidRDefault="003D13D2" w:rsidP="003B6B3A">
            <w:pPr>
              <w:rPr>
                <w:rStyle w:val="normaltextrun"/>
              </w:rPr>
            </w:pPr>
            <w:r w:rsidRPr="005F0EFE">
              <w:rPr>
                <w:rStyle w:val="normaltextrun"/>
              </w:rPr>
              <w:t>[5]</w:t>
            </w:r>
          </w:p>
        </w:tc>
        <w:tc>
          <w:tcPr>
            <w:tcW w:w="8074" w:type="dxa"/>
          </w:tcPr>
          <w:p w14:paraId="4B46A477" w14:textId="77777777" w:rsidR="00CC66A1" w:rsidRPr="005F0EFE" w:rsidRDefault="00CC66A1" w:rsidP="00CC66A1">
            <w:r w:rsidRPr="005F0EFE">
              <w:t>Proposal 3: Only measurement gap based measurement for DL PRS frequency hopping should be considered.</w:t>
            </w:r>
          </w:p>
          <w:p w14:paraId="20F20A8A" w14:textId="1D21734E" w:rsidR="00B968D5" w:rsidRPr="005F0EFE" w:rsidRDefault="00B968D5" w:rsidP="003B6ED1">
            <w:pPr>
              <w:rPr>
                <w:rStyle w:val="normaltextrun"/>
              </w:rPr>
            </w:pPr>
          </w:p>
        </w:tc>
      </w:tr>
      <w:tr w:rsidR="00591A51" w:rsidRPr="005F0EFE" w14:paraId="754CB538" w14:textId="77777777" w:rsidTr="00B037E6">
        <w:tc>
          <w:tcPr>
            <w:tcW w:w="1555" w:type="dxa"/>
          </w:tcPr>
          <w:p w14:paraId="7AE63D32" w14:textId="367B9600" w:rsidR="00591A51" w:rsidRPr="005F0EFE" w:rsidRDefault="001B2A98" w:rsidP="003B6B3A">
            <w:pPr>
              <w:rPr>
                <w:rStyle w:val="normaltextrun"/>
              </w:rPr>
            </w:pPr>
            <w:r w:rsidRPr="005F0EFE">
              <w:rPr>
                <w:rStyle w:val="normaltextrun"/>
              </w:rPr>
              <w:t>[9]</w:t>
            </w:r>
          </w:p>
        </w:tc>
        <w:tc>
          <w:tcPr>
            <w:tcW w:w="8074" w:type="dxa"/>
          </w:tcPr>
          <w:p w14:paraId="1AD1228D" w14:textId="77777777" w:rsidR="00591A51" w:rsidRPr="005F0EFE" w:rsidRDefault="00591A51" w:rsidP="00591A51">
            <w:pPr>
              <w:rPr>
                <w:lang w:eastAsia="ja-JP"/>
              </w:rPr>
            </w:pPr>
            <w:r w:rsidRPr="005F0EFE">
              <w:rPr>
                <w:lang w:eastAsia="ja-JP"/>
              </w:rPr>
              <w:t xml:space="preserve">Proposal 3: Unless a critical issue is identified, RAN1 should support DL PRS </w:t>
            </w:r>
            <w:r w:rsidRPr="005F0EFE">
              <w:rPr>
                <w:lang w:eastAsia="ja-JP"/>
              </w:rPr>
              <w:lastRenderedPageBreak/>
              <w:t>frequency hopping outside MG for RedCap UE.</w:t>
            </w:r>
          </w:p>
          <w:p w14:paraId="642742C7" w14:textId="77777777" w:rsidR="00591A51" w:rsidRPr="005F0EFE" w:rsidRDefault="00591A51" w:rsidP="00591A51">
            <w:r w:rsidRPr="005F0EFE">
              <w:t>Proposal 4: RAN1 should specify solutions to effectively support DL PRS frequency hopping within PPW configurations.</w:t>
            </w:r>
          </w:p>
          <w:p w14:paraId="6DC68E44" w14:textId="77777777" w:rsidR="00591A51" w:rsidRPr="005F0EFE" w:rsidRDefault="00591A51" w:rsidP="00CC66A1"/>
        </w:tc>
      </w:tr>
      <w:tr w:rsidR="00690797" w:rsidRPr="005F0EFE" w14:paraId="61633110" w14:textId="77777777" w:rsidTr="00B037E6">
        <w:tc>
          <w:tcPr>
            <w:tcW w:w="1555" w:type="dxa"/>
          </w:tcPr>
          <w:p w14:paraId="76D2367A" w14:textId="2C61DE6D" w:rsidR="00690797" w:rsidRPr="005F0EFE" w:rsidRDefault="00403C59" w:rsidP="003B6B3A">
            <w:pPr>
              <w:rPr>
                <w:rStyle w:val="normaltextrun"/>
              </w:rPr>
            </w:pPr>
            <w:r w:rsidRPr="005F0EFE">
              <w:rPr>
                <w:rStyle w:val="normaltextrun"/>
              </w:rPr>
              <w:lastRenderedPageBreak/>
              <w:t>[7]</w:t>
            </w:r>
          </w:p>
        </w:tc>
        <w:tc>
          <w:tcPr>
            <w:tcW w:w="8074" w:type="dxa"/>
          </w:tcPr>
          <w:p w14:paraId="355E1B30" w14:textId="77777777" w:rsidR="00690797" w:rsidRPr="005F0EFE" w:rsidRDefault="00690797" w:rsidP="00690797">
            <w:pPr>
              <w:spacing w:before="240"/>
              <w:jc w:val="both"/>
            </w:pPr>
            <w:r w:rsidRPr="005F0EFE">
              <w:t>Proposal 2</w:t>
            </w:r>
          </w:p>
          <w:p w14:paraId="7645DB3F" w14:textId="77777777" w:rsidR="00690797" w:rsidRPr="005F0EFE" w:rsidRDefault="00690797" w:rsidP="00690797">
            <w:pPr>
              <w:numPr>
                <w:ilvl w:val="0"/>
                <w:numId w:val="37"/>
              </w:numPr>
              <w:spacing w:before="60"/>
              <w:ind w:left="288" w:hanging="288"/>
              <w:jc w:val="both"/>
            </w:pPr>
            <w:r w:rsidRPr="005F0EFE">
              <w:t xml:space="preserve">For DL PRS with Rx frequency hopping for RedCap UEs, </w:t>
            </w:r>
            <w:r w:rsidRPr="005F0EFE">
              <w:rPr>
                <w:lang w:val="en-GB" w:eastAsia="x-none"/>
              </w:rPr>
              <w:t xml:space="preserve">only MG based measurement is supported.  </w:t>
            </w:r>
          </w:p>
          <w:p w14:paraId="7980E878" w14:textId="77777777" w:rsidR="00690797" w:rsidRPr="005F0EFE" w:rsidRDefault="00690797" w:rsidP="00591A51">
            <w:pPr>
              <w:rPr>
                <w:lang w:eastAsia="ja-JP"/>
              </w:rPr>
            </w:pPr>
          </w:p>
        </w:tc>
      </w:tr>
      <w:tr w:rsidR="00587524" w:rsidRPr="005F0EFE" w14:paraId="13F95F51" w14:textId="77777777" w:rsidTr="00B037E6">
        <w:tc>
          <w:tcPr>
            <w:tcW w:w="1555" w:type="dxa"/>
          </w:tcPr>
          <w:p w14:paraId="691AA3DB" w14:textId="772C2E5D" w:rsidR="00587524" w:rsidRPr="005F0EFE" w:rsidRDefault="00E70721" w:rsidP="003B6B3A">
            <w:pPr>
              <w:rPr>
                <w:rStyle w:val="normaltextrun"/>
              </w:rPr>
            </w:pPr>
            <w:r w:rsidRPr="005F0EFE">
              <w:rPr>
                <w:rStyle w:val="normaltextrun"/>
              </w:rPr>
              <w:t>[15]</w:t>
            </w:r>
          </w:p>
        </w:tc>
        <w:tc>
          <w:tcPr>
            <w:tcW w:w="8074" w:type="dxa"/>
          </w:tcPr>
          <w:p w14:paraId="60CA71CD" w14:textId="77777777" w:rsidR="00587524" w:rsidRPr="005F0EFE" w:rsidRDefault="00587524" w:rsidP="00587524">
            <w:pPr>
              <w:jc w:val="both"/>
            </w:pPr>
            <w:r w:rsidRPr="005F0EFE">
              <w:t>Proposal 2: Additional design details  DL PRS Rx Hopping are as follows:</w:t>
            </w:r>
          </w:p>
          <w:p w14:paraId="517CBB56" w14:textId="77777777" w:rsidR="00587524" w:rsidRPr="005F0EFE" w:rsidRDefault="00587524" w:rsidP="00587524">
            <w:pPr>
              <w:pStyle w:val="ListParagraph"/>
              <w:numPr>
                <w:ilvl w:val="0"/>
                <w:numId w:val="40"/>
              </w:numPr>
              <w:jc w:val="both"/>
              <w:rPr>
                <w:rFonts w:ascii="Times New Roman" w:hAnsi="Times New Roman"/>
                <w:sz w:val="24"/>
              </w:rPr>
            </w:pPr>
            <w:r w:rsidRPr="005F0EFE">
              <w:rPr>
                <w:rFonts w:ascii="Times New Roman" w:hAnsi="Times New Roman"/>
                <w:sz w:val="24"/>
              </w:rPr>
              <w:t xml:space="preserve">Time domain repetition may have to account for the hops across the bandwidth as a single repetition is over multiple hops. </w:t>
            </w:r>
          </w:p>
          <w:p w14:paraId="392BA15E" w14:textId="77777777" w:rsidR="00587524" w:rsidRPr="005F0EFE" w:rsidRDefault="00587524" w:rsidP="00587524">
            <w:pPr>
              <w:pStyle w:val="ListParagraph"/>
              <w:numPr>
                <w:ilvl w:val="0"/>
                <w:numId w:val="40"/>
              </w:numPr>
              <w:jc w:val="both"/>
              <w:rPr>
                <w:rFonts w:ascii="Times New Roman" w:hAnsi="Times New Roman"/>
                <w:sz w:val="24"/>
              </w:rPr>
            </w:pPr>
            <w:r w:rsidRPr="005F0EFE">
              <w:rPr>
                <w:rFonts w:ascii="Times New Roman" w:hAnsi="Times New Roman"/>
                <w:sz w:val="24"/>
              </w:rPr>
              <w:t xml:space="preserve">The muting pattern may either mute a single hop or may mute a hop set. </w:t>
            </w:r>
          </w:p>
          <w:p w14:paraId="59DA65CB" w14:textId="77777777" w:rsidR="00587524" w:rsidRPr="005F0EFE" w:rsidRDefault="00587524" w:rsidP="00587524">
            <w:pPr>
              <w:pStyle w:val="ListParagraph"/>
              <w:numPr>
                <w:ilvl w:val="0"/>
                <w:numId w:val="40"/>
              </w:numPr>
              <w:jc w:val="both"/>
              <w:rPr>
                <w:rFonts w:ascii="Times New Roman" w:hAnsi="Times New Roman"/>
                <w:sz w:val="24"/>
              </w:rPr>
            </w:pPr>
            <w:r w:rsidRPr="005F0EFE">
              <w:rPr>
                <w:rFonts w:ascii="Times New Roman" w:hAnsi="Times New Roman"/>
                <w:sz w:val="24"/>
              </w:rPr>
              <w:t>The measurement gap may have to accommodate the duration of the hop set. This may be accommodated by a single large MG or multiple instances of a MG.</w:t>
            </w:r>
          </w:p>
          <w:p w14:paraId="2A800400" w14:textId="77777777" w:rsidR="00587524" w:rsidRPr="005F0EFE" w:rsidRDefault="00587524" w:rsidP="00587524">
            <w:pPr>
              <w:pStyle w:val="ListParagraph"/>
              <w:numPr>
                <w:ilvl w:val="0"/>
                <w:numId w:val="40"/>
              </w:numPr>
              <w:jc w:val="both"/>
              <w:rPr>
                <w:rFonts w:ascii="Times New Roman" w:hAnsi="Times New Roman"/>
                <w:sz w:val="24"/>
              </w:rPr>
            </w:pPr>
            <w:r w:rsidRPr="005F0EFE">
              <w:rPr>
                <w:rFonts w:ascii="Times New Roman" w:hAnsi="Times New Roman"/>
                <w:sz w:val="24"/>
              </w:rPr>
              <w:t>Gapless measurements based on the PRS Processing Window (PPW) should be lower priority.</w:t>
            </w:r>
          </w:p>
          <w:p w14:paraId="3E0D0158" w14:textId="77777777" w:rsidR="00587524" w:rsidRPr="005F0EFE" w:rsidRDefault="00587524" w:rsidP="00690797">
            <w:pPr>
              <w:spacing w:before="240"/>
              <w:jc w:val="both"/>
            </w:pPr>
          </w:p>
        </w:tc>
      </w:tr>
      <w:tr w:rsidR="00535DD4" w:rsidRPr="005F0EFE" w14:paraId="7E424A4F" w14:textId="77777777" w:rsidTr="00B037E6">
        <w:tc>
          <w:tcPr>
            <w:tcW w:w="1555" w:type="dxa"/>
          </w:tcPr>
          <w:p w14:paraId="64C4BA00" w14:textId="6791C7F8" w:rsidR="00535DD4" w:rsidRPr="005F0EFE" w:rsidRDefault="00275782" w:rsidP="003B6B3A">
            <w:pPr>
              <w:rPr>
                <w:rStyle w:val="normaltextrun"/>
              </w:rPr>
            </w:pPr>
            <w:r w:rsidRPr="005F0EFE">
              <w:rPr>
                <w:rStyle w:val="normaltextrun"/>
              </w:rPr>
              <w:t>[2]</w:t>
            </w:r>
          </w:p>
        </w:tc>
        <w:tc>
          <w:tcPr>
            <w:tcW w:w="8074" w:type="dxa"/>
          </w:tcPr>
          <w:p w14:paraId="6A209007" w14:textId="774890EF" w:rsidR="00535DD4" w:rsidRPr="005F0EFE" w:rsidRDefault="00535DD4" w:rsidP="00587524">
            <w:pPr>
              <w:jc w:val="both"/>
            </w:pPr>
            <w:r w:rsidRPr="005F0EFE">
              <w:t>Proposal 1: Do not further consider MG-less/PPW-based scheme for PRS Rx frequency hopping for the target UE.</w:t>
            </w:r>
          </w:p>
        </w:tc>
      </w:tr>
      <w:tr w:rsidR="00D87B29" w:rsidRPr="005F0EFE" w14:paraId="70EB1018" w14:textId="77777777" w:rsidTr="00B037E6">
        <w:tc>
          <w:tcPr>
            <w:tcW w:w="1555" w:type="dxa"/>
          </w:tcPr>
          <w:p w14:paraId="7911CA08" w14:textId="552E1FC7" w:rsidR="00D87B29" w:rsidRPr="005F0EFE" w:rsidRDefault="002F5E89" w:rsidP="003B6B3A">
            <w:pPr>
              <w:rPr>
                <w:rStyle w:val="normaltextrun"/>
              </w:rPr>
            </w:pPr>
            <w:r w:rsidRPr="005F0EFE">
              <w:rPr>
                <w:rStyle w:val="normaltextrun"/>
              </w:rPr>
              <w:t>[16]</w:t>
            </w:r>
          </w:p>
        </w:tc>
        <w:tc>
          <w:tcPr>
            <w:tcW w:w="8074" w:type="dxa"/>
          </w:tcPr>
          <w:p w14:paraId="3A808E97" w14:textId="59984A4A" w:rsidR="00D87B29" w:rsidRPr="005F0EFE" w:rsidRDefault="00D87B29" w:rsidP="00587524">
            <w:pPr>
              <w:jc w:val="both"/>
            </w:pPr>
            <w:r w:rsidRPr="005F0EFE">
              <w:t>Proposal 5</w:t>
            </w:r>
            <w:r w:rsidRPr="005F0EFE">
              <w:tab/>
              <w:t>PPW is not supported with DL PRS Rx hopping.</w:t>
            </w:r>
          </w:p>
        </w:tc>
      </w:tr>
    </w:tbl>
    <w:p w14:paraId="5B60BF77" w14:textId="77777777" w:rsidR="00C476E5" w:rsidRPr="00B037E6" w:rsidRDefault="00C476E5" w:rsidP="008126EE">
      <w:pPr>
        <w:rPr>
          <w:lang w:eastAsia="ja-JP"/>
        </w:rPr>
      </w:pPr>
    </w:p>
    <w:p w14:paraId="5FB667A4" w14:textId="77777777" w:rsidR="00C959B2" w:rsidRPr="00B037E6" w:rsidRDefault="00C959B2" w:rsidP="00C959B2">
      <w:pPr>
        <w:pStyle w:val="Heading3"/>
        <w:rPr>
          <w:lang w:val="en-US"/>
        </w:rPr>
      </w:pPr>
      <w:r w:rsidRPr="00B037E6">
        <w:rPr>
          <w:lang w:val="en-US"/>
        </w:rPr>
        <w:t>Round 1</w:t>
      </w:r>
    </w:p>
    <w:p w14:paraId="632E5D35" w14:textId="45F73942" w:rsidR="00C959B2" w:rsidRDefault="00361591" w:rsidP="00C959B2">
      <w:pPr>
        <w:rPr>
          <w:lang w:eastAsia="ja-JP"/>
        </w:rPr>
      </w:pPr>
      <w:r>
        <w:rPr>
          <w:lang w:eastAsia="ja-JP"/>
        </w:rPr>
        <w:t xml:space="preserve">Based on the majority, we propose to </w:t>
      </w:r>
      <w:proofErr w:type="spellStart"/>
      <w:r>
        <w:rPr>
          <w:lang w:eastAsia="ja-JP"/>
        </w:rPr>
        <w:t>downprioritize</w:t>
      </w:r>
      <w:proofErr w:type="spellEnd"/>
      <w:r>
        <w:rPr>
          <w:lang w:eastAsia="ja-JP"/>
        </w:rPr>
        <w:t xml:space="preserve"> the support of PPW. Regarding the support of PPW for PRS without Rx hopping as proposed in [3], from the FL </w:t>
      </w:r>
      <w:proofErr w:type="gramStart"/>
      <w:r>
        <w:rPr>
          <w:lang w:eastAsia="ja-JP"/>
        </w:rPr>
        <w:t xml:space="preserve">perspective, </w:t>
      </w:r>
      <w:r w:rsidR="004042D8">
        <w:rPr>
          <w:lang w:eastAsia="ja-JP"/>
        </w:rPr>
        <w:t xml:space="preserve"> </w:t>
      </w:r>
      <w:r w:rsidR="007A6B3B">
        <w:rPr>
          <w:lang w:eastAsia="ja-JP"/>
        </w:rPr>
        <w:t>this</w:t>
      </w:r>
      <w:proofErr w:type="gramEnd"/>
      <w:r w:rsidR="007A6B3B">
        <w:rPr>
          <w:lang w:eastAsia="ja-JP"/>
        </w:rPr>
        <w:t xml:space="preserve"> should be possible already if a redcap UE reports the rel17 feature.</w:t>
      </w:r>
    </w:p>
    <w:p w14:paraId="58F0C9CE" w14:textId="77777777" w:rsidR="00361591" w:rsidRPr="004042D8" w:rsidRDefault="00361591" w:rsidP="00C959B2">
      <w:pPr>
        <w:rPr>
          <w:highlight w:val="yellow"/>
          <w:lang w:eastAsia="ja-JP"/>
        </w:rPr>
      </w:pPr>
    </w:p>
    <w:p w14:paraId="34021A70" w14:textId="6FBB8E49" w:rsidR="00C959B2" w:rsidRPr="00AE7F94" w:rsidRDefault="006C5A05" w:rsidP="00766ED2">
      <w:pPr>
        <w:rPr>
          <w:b/>
          <w:bCs/>
          <w:lang w:eastAsia="ja-JP"/>
        </w:rPr>
      </w:pPr>
      <w:r w:rsidRPr="00AE7F94">
        <w:rPr>
          <w:b/>
          <w:bCs/>
          <w:lang w:eastAsia="ja-JP"/>
        </w:rPr>
        <w:t>Proposal 2.</w:t>
      </w:r>
      <w:r w:rsidR="00766ED2" w:rsidRPr="00AE7F94">
        <w:rPr>
          <w:b/>
          <w:bCs/>
          <w:lang w:eastAsia="ja-JP"/>
        </w:rPr>
        <w:t>4</w:t>
      </w:r>
      <w:r w:rsidRPr="00AE7F94">
        <w:rPr>
          <w:b/>
          <w:bCs/>
          <w:lang w:eastAsia="ja-JP"/>
        </w:rPr>
        <w:t>-1:</w:t>
      </w:r>
      <w:r w:rsidR="007A6B3B" w:rsidRPr="00AE7F94">
        <w:rPr>
          <w:b/>
          <w:bCs/>
          <w:lang w:eastAsia="ja-JP"/>
        </w:rPr>
        <w:t xml:space="preserve"> (for conclusion)</w:t>
      </w:r>
      <w:r w:rsidR="00C959B2" w:rsidRPr="00AE7F94">
        <w:rPr>
          <w:b/>
          <w:bCs/>
          <w:lang w:eastAsia="ja-JP"/>
        </w:rPr>
        <w:t xml:space="preserve"> for RedCap UEs, measurements on DL PRS with frequency hopping using PPW (gapless measurements)</w:t>
      </w:r>
      <w:r w:rsidR="00766ED2" w:rsidRPr="00AE7F94">
        <w:rPr>
          <w:b/>
          <w:bCs/>
          <w:lang w:eastAsia="ja-JP"/>
        </w:rPr>
        <w:t xml:space="preserve"> are not supported.  </w:t>
      </w:r>
    </w:p>
    <w:p w14:paraId="26390301" w14:textId="4C09097D" w:rsidR="00C959B2" w:rsidRPr="00AE7F94" w:rsidRDefault="00C959B2" w:rsidP="00C959B2">
      <w:pPr>
        <w:rPr>
          <w:b/>
          <w:bCs/>
          <w:lang w:eastAsia="ja-JP"/>
        </w:rPr>
      </w:pPr>
    </w:p>
    <w:p w14:paraId="651DAA3A" w14:textId="77777777" w:rsidR="00704555" w:rsidRPr="00AE7F94" w:rsidRDefault="00704555" w:rsidP="00704555">
      <w:pPr>
        <w:rPr>
          <w:lang w:eastAsia="ja-JP"/>
        </w:rPr>
      </w:pPr>
    </w:p>
    <w:p w14:paraId="3E18518E" w14:textId="77777777" w:rsidR="00704555" w:rsidRPr="00AE7F94" w:rsidRDefault="00704555" w:rsidP="00704555">
      <w:pPr>
        <w:rPr>
          <w:lang w:eastAsia="ja-JP"/>
        </w:rPr>
      </w:pPr>
      <w:r w:rsidRPr="00AE7F94">
        <w:rPr>
          <w:lang w:eastAsia="ja-JP"/>
        </w:rPr>
        <w:t xml:space="preserve">Comments can be entered in the table below: </w:t>
      </w:r>
    </w:p>
    <w:p w14:paraId="45FD904C" w14:textId="21BABD67" w:rsidR="00704555" w:rsidRPr="00AE7F94" w:rsidRDefault="006C5A05" w:rsidP="00704555">
      <w:pPr>
        <w:rPr>
          <w:lang w:eastAsia="ja-JP"/>
        </w:rPr>
      </w:pPr>
      <w:r w:rsidRPr="00AE7F94">
        <w:rPr>
          <w:b/>
          <w:bCs/>
          <w:lang w:eastAsia="ja-JP"/>
        </w:rPr>
        <w:t>Proposal 2.</w:t>
      </w:r>
      <w:r w:rsidR="00766ED2" w:rsidRPr="00AE7F94">
        <w:rPr>
          <w:b/>
          <w:bCs/>
          <w:lang w:eastAsia="ja-JP"/>
        </w:rPr>
        <w:t>4</w:t>
      </w:r>
      <w:r w:rsidRPr="00AE7F94">
        <w:rPr>
          <w:b/>
          <w:bCs/>
          <w:lang w:eastAsia="ja-JP"/>
        </w:rPr>
        <w:t>-1:</w:t>
      </w:r>
    </w:p>
    <w:tbl>
      <w:tblPr>
        <w:tblStyle w:val="TableGrid"/>
        <w:tblW w:w="0" w:type="auto"/>
        <w:tblLook w:val="04A0" w:firstRow="1" w:lastRow="0" w:firstColumn="1" w:lastColumn="0" w:noHBand="0" w:noVBand="1"/>
      </w:tblPr>
      <w:tblGrid>
        <w:gridCol w:w="1555"/>
        <w:gridCol w:w="8074"/>
      </w:tblGrid>
      <w:tr w:rsidR="00704555" w:rsidRPr="00AE7F94" w14:paraId="1DB100CD" w14:textId="77777777" w:rsidTr="00B037E6">
        <w:tc>
          <w:tcPr>
            <w:tcW w:w="1555" w:type="dxa"/>
            <w:shd w:val="clear" w:color="auto" w:fill="D9E2F3" w:themeFill="accent1" w:themeFillTint="33"/>
          </w:tcPr>
          <w:p w14:paraId="2B959A0A" w14:textId="77777777" w:rsidR="00704555" w:rsidRPr="00AE7F94" w:rsidRDefault="00704555" w:rsidP="00B037E6">
            <w:pPr>
              <w:rPr>
                <w:b/>
                <w:bCs/>
                <w:lang w:eastAsia="ja-JP"/>
              </w:rPr>
            </w:pPr>
            <w:r w:rsidRPr="00AE7F94">
              <w:rPr>
                <w:b/>
                <w:bCs/>
                <w:lang w:eastAsia="ja-JP"/>
              </w:rPr>
              <w:t>Company</w:t>
            </w:r>
          </w:p>
        </w:tc>
        <w:tc>
          <w:tcPr>
            <w:tcW w:w="8074" w:type="dxa"/>
            <w:shd w:val="clear" w:color="auto" w:fill="D9E2F3" w:themeFill="accent1" w:themeFillTint="33"/>
          </w:tcPr>
          <w:p w14:paraId="254330B9" w14:textId="77777777" w:rsidR="00704555" w:rsidRPr="00AE7F94" w:rsidRDefault="00704555" w:rsidP="00B037E6">
            <w:pPr>
              <w:rPr>
                <w:b/>
                <w:bCs/>
                <w:lang w:eastAsia="ja-JP"/>
              </w:rPr>
            </w:pPr>
            <w:r w:rsidRPr="00AE7F94">
              <w:rPr>
                <w:b/>
                <w:bCs/>
                <w:lang w:eastAsia="ja-JP"/>
              </w:rPr>
              <w:t>comment</w:t>
            </w:r>
          </w:p>
        </w:tc>
      </w:tr>
      <w:tr w:rsidR="00704555" w:rsidRPr="004042D8" w14:paraId="64F644C0" w14:textId="77777777" w:rsidTr="00B037E6">
        <w:tc>
          <w:tcPr>
            <w:tcW w:w="1555" w:type="dxa"/>
          </w:tcPr>
          <w:p w14:paraId="2A7878EA" w14:textId="03365B70" w:rsidR="00704555" w:rsidRPr="00534E78" w:rsidRDefault="00534E78" w:rsidP="00B037E6">
            <w:pPr>
              <w:rPr>
                <w:rStyle w:val="normaltextrun"/>
                <w:rFonts w:eastAsia="DengXian"/>
              </w:rPr>
            </w:pPr>
            <w:r>
              <w:rPr>
                <w:rStyle w:val="normaltextrun"/>
                <w:rFonts w:eastAsia="DengXian" w:hint="eastAsia"/>
              </w:rPr>
              <w:t>CATT</w:t>
            </w:r>
          </w:p>
        </w:tc>
        <w:tc>
          <w:tcPr>
            <w:tcW w:w="8074" w:type="dxa"/>
          </w:tcPr>
          <w:p w14:paraId="7A3245B2" w14:textId="77777777" w:rsidR="00704555" w:rsidRDefault="00534E78" w:rsidP="00B037E6">
            <w:pPr>
              <w:rPr>
                <w:rStyle w:val="normaltextrun"/>
                <w:rFonts w:eastAsia="DengXian"/>
              </w:rPr>
            </w:pPr>
            <w:r>
              <w:rPr>
                <w:rStyle w:val="normaltextrun"/>
                <w:rFonts w:eastAsia="DengXian" w:hint="eastAsia"/>
              </w:rPr>
              <w:t>Do not support.</w:t>
            </w:r>
          </w:p>
          <w:p w14:paraId="41615CCD" w14:textId="77777777" w:rsidR="005C6295" w:rsidRDefault="00534E78" w:rsidP="00200B22">
            <w:pPr>
              <w:rPr>
                <w:rStyle w:val="normaltextrun"/>
                <w:rFonts w:eastAsia="DengXian"/>
              </w:rPr>
            </w:pPr>
            <w:r>
              <w:rPr>
                <w:rStyle w:val="normaltextrun"/>
                <w:rFonts w:eastAsia="DengXian" w:hint="eastAsia"/>
              </w:rPr>
              <w:t xml:space="preserve">We prefer to further discuss </w:t>
            </w:r>
            <w:r w:rsidRPr="00534E78">
              <w:rPr>
                <w:rStyle w:val="normaltextrun"/>
                <w:rFonts w:eastAsia="DengXian"/>
              </w:rPr>
              <w:t>DL PRS with frequency hopping using PPW</w:t>
            </w:r>
            <w:r w:rsidR="007F5579">
              <w:rPr>
                <w:rStyle w:val="normaltextrun"/>
                <w:rFonts w:eastAsia="DengXian" w:hint="eastAsia"/>
              </w:rPr>
              <w:t xml:space="preserve">, in order to increase the complexity of configuration of DL PRS with frequency hopping. </w:t>
            </w:r>
          </w:p>
          <w:p w14:paraId="6AC36493" w14:textId="4F31F7B8" w:rsidR="00534E78" w:rsidRPr="00534E78" w:rsidRDefault="007F5579" w:rsidP="00200B22">
            <w:pPr>
              <w:rPr>
                <w:rStyle w:val="normaltextrun"/>
                <w:rFonts w:eastAsia="DengXian"/>
              </w:rPr>
            </w:pPr>
            <w:r>
              <w:rPr>
                <w:rStyle w:val="normaltextrun"/>
                <w:rFonts w:eastAsia="DengXian" w:hint="eastAsia"/>
              </w:rPr>
              <w:t xml:space="preserve">In PPW, the priority of different signals can be defined and configured, which is </w:t>
            </w:r>
            <w:r w:rsidR="00200B22" w:rsidRPr="00200B22">
              <w:rPr>
                <w:rStyle w:val="normaltextrun"/>
                <w:rFonts w:eastAsia="DengXian"/>
              </w:rPr>
              <w:t xml:space="preserve">a significant advantage </w:t>
            </w:r>
            <w:r w:rsidR="00200B22">
              <w:rPr>
                <w:rStyle w:val="normaltextrun"/>
                <w:rFonts w:eastAsia="DengXian" w:hint="eastAsia"/>
              </w:rPr>
              <w:t xml:space="preserve">of PPW compared with </w:t>
            </w:r>
            <w:r w:rsidR="00200B22" w:rsidRPr="00200B22">
              <w:rPr>
                <w:rStyle w:val="normaltextrun"/>
                <w:rFonts w:eastAsia="DengXian"/>
              </w:rPr>
              <w:t>MG</w:t>
            </w:r>
            <w:r w:rsidR="00200B22">
              <w:rPr>
                <w:rStyle w:val="normaltextrun"/>
                <w:rFonts w:eastAsia="DengXian" w:hint="eastAsia"/>
              </w:rPr>
              <w:t>.</w:t>
            </w:r>
          </w:p>
        </w:tc>
      </w:tr>
      <w:tr w:rsidR="00B266A1" w:rsidRPr="004042D8" w14:paraId="5AD55C94" w14:textId="77777777" w:rsidTr="00B037E6">
        <w:tc>
          <w:tcPr>
            <w:tcW w:w="1555" w:type="dxa"/>
          </w:tcPr>
          <w:p w14:paraId="61DB9676" w14:textId="41004352" w:rsidR="00B266A1" w:rsidRDefault="00B266A1" w:rsidP="00B266A1">
            <w:pPr>
              <w:rPr>
                <w:rStyle w:val="normaltextrun"/>
                <w:rFonts w:eastAsia="DengXian"/>
              </w:rPr>
            </w:pPr>
            <w:r>
              <w:rPr>
                <w:rStyle w:val="normaltextrun"/>
                <w:rFonts w:eastAsia="DengXian" w:hint="eastAsia"/>
              </w:rPr>
              <w:t>v</w:t>
            </w:r>
            <w:r>
              <w:rPr>
                <w:rStyle w:val="normaltextrun"/>
                <w:rFonts w:eastAsia="DengXian"/>
              </w:rPr>
              <w:t>ivo</w:t>
            </w:r>
          </w:p>
        </w:tc>
        <w:tc>
          <w:tcPr>
            <w:tcW w:w="8074" w:type="dxa"/>
          </w:tcPr>
          <w:p w14:paraId="4028085B" w14:textId="42237190" w:rsidR="00B266A1" w:rsidRDefault="00B266A1" w:rsidP="00B266A1">
            <w:pPr>
              <w:rPr>
                <w:rStyle w:val="normaltextrun"/>
                <w:rFonts w:eastAsia="DengXian"/>
              </w:rPr>
            </w:pPr>
            <w:r>
              <w:rPr>
                <w:rStyle w:val="normaltextrun"/>
                <w:rFonts w:eastAsia="DengXian" w:hint="eastAsia"/>
              </w:rPr>
              <w:t>S</w:t>
            </w:r>
            <w:r>
              <w:rPr>
                <w:rStyle w:val="normaltextrun"/>
                <w:rFonts w:eastAsia="DengXian"/>
              </w:rPr>
              <w:t>upport</w:t>
            </w:r>
          </w:p>
        </w:tc>
      </w:tr>
      <w:tr w:rsidR="00486D05" w:rsidRPr="004042D8" w14:paraId="3AC99D68" w14:textId="77777777" w:rsidTr="00B037E6">
        <w:tc>
          <w:tcPr>
            <w:tcW w:w="1555" w:type="dxa"/>
          </w:tcPr>
          <w:p w14:paraId="4AA9C662" w14:textId="306F4F46" w:rsidR="00486D05" w:rsidRDefault="00486D05" w:rsidP="00486D05">
            <w:pPr>
              <w:rPr>
                <w:rStyle w:val="normaltextrun"/>
                <w:rFonts w:eastAsia="DengXian" w:hint="eastAsia"/>
              </w:rPr>
            </w:pPr>
            <w:proofErr w:type="spellStart"/>
            <w:r w:rsidRPr="00486D05">
              <w:rPr>
                <w:rStyle w:val="normaltextrun"/>
                <w:rFonts w:eastAsia="DengXian"/>
              </w:rPr>
              <w:t>InterDigital</w:t>
            </w:r>
            <w:proofErr w:type="spellEnd"/>
          </w:p>
        </w:tc>
        <w:tc>
          <w:tcPr>
            <w:tcW w:w="8074" w:type="dxa"/>
          </w:tcPr>
          <w:p w14:paraId="6E2C7677" w14:textId="3107E1C9" w:rsidR="00486D05" w:rsidRDefault="00486D05" w:rsidP="00486D05">
            <w:pPr>
              <w:rPr>
                <w:rStyle w:val="normaltextrun"/>
                <w:rFonts w:eastAsia="DengXian" w:hint="eastAsia"/>
              </w:rPr>
            </w:pPr>
            <w:r>
              <w:rPr>
                <w:rStyle w:val="normaltextrun"/>
              </w:rPr>
              <w:t>Our preference is to support the PPW. Since a priority level can be associated with PRS, a PPW for Rx hopping is beneficial so the UE can prioritize between making measurements of PRS and processing of other DL channels.</w:t>
            </w:r>
          </w:p>
        </w:tc>
      </w:tr>
    </w:tbl>
    <w:p w14:paraId="22D5E433" w14:textId="785B2A7E" w:rsidR="006C5A05" w:rsidRPr="00B037E6" w:rsidRDefault="00766ED2" w:rsidP="006C5A05">
      <w:pPr>
        <w:rPr>
          <w:lang w:eastAsia="ja-JP"/>
        </w:rPr>
      </w:pPr>
      <w:r>
        <w:rPr>
          <w:b/>
          <w:bCs/>
          <w:lang w:eastAsia="ja-JP"/>
        </w:rPr>
        <w:t xml:space="preserve"> </w:t>
      </w:r>
    </w:p>
    <w:p w14:paraId="1DF94EF9" w14:textId="613972C2" w:rsidR="00791013" w:rsidRPr="00C00095" w:rsidRDefault="00791013" w:rsidP="00791013">
      <w:pPr>
        <w:pStyle w:val="Heading2"/>
        <w:rPr>
          <w:lang w:val="en-US"/>
        </w:rPr>
      </w:pPr>
      <w:r>
        <w:rPr>
          <w:lang w:val="en-US"/>
        </w:rPr>
        <w:lastRenderedPageBreak/>
        <w:t xml:space="preserve">PRS </w:t>
      </w:r>
      <w:proofErr w:type="gramStart"/>
      <w:r>
        <w:rPr>
          <w:lang w:val="en-US"/>
        </w:rPr>
        <w:t xml:space="preserve">reception </w:t>
      </w:r>
      <w:r w:rsidR="00C44890">
        <w:rPr>
          <w:lang w:val="en-US"/>
        </w:rPr>
        <w:t xml:space="preserve"> </w:t>
      </w:r>
      <w:r>
        <w:rPr>
          <w:lang w:val="en-US"/>
        </w:rPr>
        <w:t>for</w:t>
      </w:r>
      <w:proofErr w:type="gramEnd"/>
      <w:r>
        <w:rPr>
          <w:lang w:val="en-US"/>
        </w:rPr>
        <w:t xml:space="preserve"> HD-FDD</w:t>
      </w:r>
      <w:r w:rsidRPr="00B037E6">
        <w:rPr>
          <w:lang w:val="en-US"/>
        </w:rPr>
        <w:t xml:space="preserve"> </w:t>
      </w:r>
      <w:r w:rsidR="00D0223D">
        <w:rPr>
          <w:lang w:val="en-US"/>
        </w:rPr>
        <w:t>(</w:t>
      </w:r>
      <w:r w:rsidR="00C41559">
        <w:rPr>
          <w:lang w:val="en-US"/>
        </w:rPr>
        <w:t>paused</w:t>
      </w:r>
      <w:r w:rsidR="00D0223D">
        <w:rPr>
          <w:lang w:val="en-US"/>
        </w:rPr>
        <w:t>)</w:t>
      </w:r>
    </w:p>
    <w:p w14:paraId="00576AF2" w14:textId="77777777" w:rsidR="00791013" w:rsidRPr="00B037E6" w:rsidRDefault="00791013" w:rsidP="00791013">
      <w:pPr>
        <w:pStyle w:val="Heading3"/>
        <w:rPr>
          <w:lang w:val="en-US"/>
        </w:rPr>
      </w:pPr>
      <w:r w:rsidRPr="00B037E6">
        <w:rPr>
          <w:lang w:val="en-US"/>
        </w:rPr>
        <w:t>Background</w:t>
      </w:r>
    </w:p>
    <w:p w14:paraId="34AE7A24" w14:textId="23D697FE" w:rsidR="00791013" w:rsidRPr="00C00095" w:rsidRDefault="00791013" w:rsidP="00791013">
      <w:pPr>
        <w:jc w:val="both"/>
        <w:rPr>
          <w:lang w:eastAsia="ja-JP"/>
        </w:rPr>
      </w:pPr>
      <w:r w:rsidRPr="00B037E6">
        <w:rPr>
          <w:lang w:eastAsia="ja-JP"/>
        </w:rPr>
        <w:t xml:space="preserve"> </w:t>
      </w:r>
      <w:r w:rsidRPr="00C00095">
        <w:rPr>
          <w:lang w:eastAsia="ja-JP"/>
        </w:rPr>
        <w:t>In [</w:t>
      </w:r>
      <w:r w:rsidR="00A005B6" w:rsidRPr="00C00095">
        <w:rPr>
          <w:lang w:eastAsia="ja-JP"/>
        </w:rPr>
        <w:t>6,3,7</w:t>
      </w:r>
      <w:r w:rsidRPr="00C00095">
        <w:rPr>
          <w:lang w:eastAsia="ja-JP"/>
        </w:rPr>
        <w:t xml:space="preserve">], </w:t>
      </w:r>
      <w:r w:rsidR="00A005B6" w:rsidRPr="00C00095">
        <w:rPr>
          <w:lang w:eastAsia="ja-JP"/>
        </w:rPr>
        <w:t>the issue of collision with HD FDD</w:t>
      </w:r>
      <w:r w:rsidR="00752464" w:rsidRPr="00C00095">
        <w:rPr>
          <w:lang w:eastAsia="ja-JP"/>
        </w:rPr>
        <w:t xml:space="preserve"> are discussed for both the DL PRS and UL SRS.</w:t>
      </w:r>
    </w:p>
    <w:p w14:paraId="249081B6" w14:textId="77777777" w:rsidR="00791013" w:rsidRPr="00C00095" w:rsidRDefault="00791013" w:rsidP="00791013">
      <w:pPr>
        <w:jc w:val="both"/>
        <w:rPr>
          <w:lang w:eastAsia="ja-JP"/>
        </w:rPr>
      </w:pPr>
    </w:p>
    <w:tbl>
      <w:tblPr>
        <w:tblStyle w:val="TableGrid"/>
        <w:tblW w:w="0" w:type="auto"/>
        <w:tblLook w:val="04A0" w:firstRow="1" w:lastRow="0" w:firstColumn="1" w:lastColumn="0" w:noHBand="0" w:noVBand="1"/>
      </w:tblPr>
      <w:tblGrid>
        <w:gridCol w:w="1555"/>
        <w:gridCol w:w="8074"/>
      </w:tblGrid>
      <w:tr w:rsidR="00791013" w:rsidRPr="00B9540C" w14:paraId="0B347A0A" w14:textId="77777777" w:rsidTr="00F951E8">
        <w:tc>
          <w:tcPr>
            <w:tcW w:w="1555" w:type="dxa"/>
            <w:shd w:val="clear" w:color="auto" w:fill="D9E2F3" w:themeFill="accent1" w:themeFillTint="33"/>
          </w:tcPr>
          <w:p w14:paraId="56CCE1AE" w14:textId="77777777" w:rsidR="00791013" w:rsidRPr="00C00095" w:rsidRDefault="00791013" w:rsidP="00F951E8">
            <w:pPr>
              <w:rPr>
                <w:b/>
                <w:bCs/>
                <w:lang w:eastAsia="ja-JP"/>
              </w:rPr>
            </w:pPr>
            <w:r w:rsidRPr="00C00095">
              <w:rPr>
                <w:b/>
                <w:bCs/>
                <w:lang w:eastAsia="ja-JP"/>
              </w:rPr>
              <w:t>Company</w:t>
            </w:r>
          </w:p>
        </w:tc>
        <w:tc>
          <w:tcPr>
            <w:tcW w:w="8074" w:type="dxa"/>
            <w:shd w:val="clear" w:color="auto" w:fill="D9E2F3" w:themeFill="accent1" w:themeFillTint="33"/>
          </w:tcPr>
          <w:p w14:paraId="0CFAC3C1" w14:textId="77777777" w:rsidR="00791013" w:rsidRPr="00C00095" w:rsidRDefault="00791013" w:rsidP="00F951E8">
            <w:pPr>
              <w:rPr>
                <w:b/>
                <w:bCs/>
                <w:lang w:eastAsia="ja-JP"/>
              </w:rPr>
            </w:pPr>
            <w:r w:rsidRPr="00C00095">
              <w:rPr>
                <w:b/>
                <w:bCs/>
                <w:lang w:eastAsia="ja-JP"/>
              </w:rPr>
              <w:t>Proposal</w:t>
            </w:r>
          </w:p>
        </w:tc>
      </w:tr>
      <w:tr w:rsidR="00791013" w:rsidRPr="00B9540C" w14:paraId="7504EDF3" w14:textId="77777777" w:rsidTr="00F951E8">
        <w:tc>
          <w:tcPr>
            <w:tcW w:w="1555" w:type="dxa"/>
          </w:tcPr>
          <w:p w14:paraId="773A8A93" w14:textId="426ED78D" w:rsidR="00791013" w:rsidRPr="00B9540C" w:rsidRDefault="00E20393" w:rsidP="00F951E8">
            <w:pPr>
              <w:rPr>
                <w:rStyle w:val="normaltextrun"/>
              </w:rPr>
            </w:pPr>
            <w:r w:rsidRPr="00B9540C">
              <w:rPr>
                <w:rStyle w:val="normaltextrun"/>
              </w:rPr>
              <w:t>[6]</w:t>
            </w:r>
          </w:p>
        </w:tc>
        <w:tc>
          <w:tcPr>
            <w:tcW w:w="8074" w:type="dxa"/>
          </w:tcPr>
          <w:p w14:paraId="2BB59682" w14:textId="77777777" w:rsidR="00C44890" w:rsidRPr="00B9540C" w:rsidRDefault="00C44890" w:rsidP="00C44890">
            <w:pPr>
              <w:pStyle w:val="BodyText"/>
              <w:rPr>
                <w:rFonts w:eastAsiaTheme="minorEastAsia"/>
                <w:kern w:val="2"/>
              </w:rPr>
            </w:pPr>
            <w:r w:rsidRPr="00B9540C">
              <w:rPr>
                <w:rFonts w:eastAsiaTheme="minorEastAsia"/>
                <w:kern w:val="2"/>
                <w:lang w:val="x-none"/>
              </w:rPr>
              <w:t xml:space="preserve">Proposal </w:t>
            </w:r>
            <w:r w:rsidRPr="00B9540C">
              <w:rPr>
                <w:rFonts w:eastAsiaTheme="minorEastAsia" w:hint="eastAsia"/>
              </w:rPr>
              <w:t>3</w:t>
            </w:r>
            <w:r w:rsidRPr="00B9540C">
              <w:rPr>
                <w:rFonts w:eastAsiaTheme="minorEastAsia" w:hint="eastAsia"/>
                <w:kern w:val="2"/>
                <w:lang w:val="x-none"/>
              </w:rPr>
              <w:t xml:space="preserve">: </w:t>
            </w:r>
            <w:r w:rsidRPr="00B9540C">
              <w:rPr>
                <w:rFonts w:eastAsiaTheme="minorEastAsia" w:hint="eastAsia"/>
                <w:kern w:val="2"/>
              </w:rPr>
              <w:t>For RedCap UEs positioning in HD-</w:t>
            </w:r>
            <w:r w:rsidRPr="00B9540C">
              <w:rPr>
                <w:rFonts w:eastAsiaTheme="minorEastAsia"/>
                <w:kern w:val="2"/>
              </w:rPr>
              <w:t>FDD,</w:t>
            </w:r>
            <w:r w:rsidRPr="00B9540C">
              <w:rPr>
                <w:rFonts w:eastAsiaTheme="minorEastAsia" w:hint="eastAsia"/>
                <w:kern w:val="2"/>
              </w:rPr>
              <w:t xml:space="preserve"> </w:t>
            </w:r>
            <w:r w:rsidRPr="00B9540C">
              <w:rPr>
                <w:rFonts w:eastAsiaTheme="minorEastAsia"/>
                <w:kern w:val="2"/>
              </w:rPr>
              <w:t xml:space="preserve">collision </w:t>
            </w:r>
            <w:r w:rsidRPr="00B9540C">
              <w:rPr>
                <w:rFonts w:eastAsiaTheme="minorEastAsia" w:hint="eastAsia"/>
                <w:kern w:val="2"/>
              </w:rPr>
              <w:t xml:space="preserve">handling </w:t>
            </w:r>
            <w:r w:rsidRPr="00B9540C">
              <w:rPr>
                <w:rFonts w:eastAsiaTheme="minorEastAsia"/>
                <w:kern w:val="2"/>
              </w:rPr>
              <w:t xml:space="preserve">rules </w:t>
            </w:r>
            <w:r w:rsidRPr="00B9540C">
              <w:rPr>
                <w:rFonts w:eastAsiaTheme="minorEastAsia" w:hint="eastAsia"/>
                <w:kern w:val="2"/>
              </w:rPr>
              <w:t>for</w:t>
            </w:r>
            <w:r w:rsidRPr="00B9540C">
              <w:rPr>
                <w:rFonts w:eastAsiaTheme="minorEastAsia"/>
                <w:kern w:val="2"/>
              </w:rPr>
              <w:t xml:space="preserve"> </w:t>
            </w:r>
            <w:r w:rsidRPr="00B9540C">
              <w:rPr>
                <w:rFonts w:eastAsiaTheme="minorEastAsia" w:hint="eastAsia"/>
                <w:kern w:val="2"/>
              </w:rPr>
              <w:t>UL SRS-Pos</w:t>
            </w:r>
            <w:r w:rsidRPr="00B9540C">
              <w:rPr>
                <w:rFonts w:eastAsiaTheme="minorEastAsia"/>
                <w:kern w:val="2"/>
              </w:rPr>
              <w:t xml:space="preserve"> </w:t>
            </w:r>
            <w:r w:rsidRPr="00B9540C">
              <w:rPr>
                <w:rFonts w:eastAsiaTheme="minorEastAsia" w:hint="eastAsia"/>
                <w:kern w:val="2"/>
              </w:rPr>
              <w:t>transmission</w:t>
            </w:r>
            <w:r w:rsidRPr="00B9540C">
              <w:rPr>
                <w:rFonts w:eastAsiaTheme="minorEastAsia"/>
                <w:kern w:val="2"/>
              </w:rPr>
              <w:t xml:space="preserve"> and </w:t>
            </w:r>
            <w:r w:rsidRPr="00B9540C">
              <w:rPr>
                <w:rFonts w:eastAsiaTheme="minorEastAsia" w:hint="eastAsia"/>
                <w:kern w:val="2"/>
              </w:rPr>
              <w:t>D</w:t>
            </w:r>
            <w:r w:rsidRPr="00B9540C">
              <w:rPr>
                <w:rFonts w:eastAsiaTheme="minorEastAsia"/>
                <w:kern w:val="2"/>
              </w:rPr>
              <w:t xml:space="preserve">L </w:t>
            </w:r>
            <w:r w:rsidRPr="00B9540C">
              <w:rPr>
                <w:rFonts w:eastAsiaTheme="minorEastAsia" w:hint="eastAsia"/>
                <w:kern w:val="2"/>
              </w:rPr>
              <w:t xml:space="preserve">reception should be </w:t>
            </w:r>
            <w:r w:rsidRPr="00B9540C">
              <w:rPr>
                <w:rFonts w:eastAsiaTheme="minorEastAsia"/>
                <w:kern w:val="2"/>
              </w:rPr>
              <w:t>defined</w:t>
            </w:r>
            <w:r w:rsidRPr="00B9540C">
              <w:rPr>
                <w:rFonts w:eastAsiaTheme="minorEastAsia" w:hint="eastAsia"/>
                <w:kern w:val="2"/>
              </w:rPr>
              <w:t>.</w:t>
            </w:r>
          </w:p>
          <w:p w14:paraId="0CD6DA7E" w14:textId="77777777" w:rsidR="00791013" w:rsidRPr="00B9540C" w:rsidRDefault="00791013" w:rsidP="00F951E8">
            <w:pPr>
              <w:rPr>
                <w:rStyle w:val="normaltextrun"/>
              </w:rPr>
            </w:pPr>
          </w:p>
          <w:p w14:paraId="2988C9F3" w14:textId="77777777" w:rsidR="000C6038" w:rsidRPr="00B9540C" w:rsidRDefault="000C6038" w:rsidP="000C6038">
            <w:pPr>
              <w:pStyle w:val="BodyText"/>
              <w:rPr>
                <w:rFonts w:eastAsiaTheme="minorEastAsia"/>
                <w:kern w:val="2"/>
              </w:rPr>
            </w:pPr>
            <w:r w:rsidRPr="00B9540C">
              <w:rPr>
                <w:rFonts w:eastAsiaTheme="minorEastAsia"/>
                <w:kern w:val="2"/>
                <w:lang w:val="x-none"/>
              </w:rPr>
              <w:t xml:space="preserve">Proposal </w:t>
            </w:r>
            <w:r w:rsidRPr="00B9540C">
              <w:rPr>
                <w:rFonts w:eastAsiaTheme="minorEastAsia" w:hint="eastAsia"/>
                <w:kern w:val="2"/>
                <w:lang w:val="x-none"/>
              </w:rPr>
              <w:t xml:space="preserve">10: </w:t>
            </w:r>
            <w:r w:rsidRPr="00B9540C">
              <w:rPr>
                <w:rFonts w:eastAsiaTheme="minorEastAsia"/>
                <w:kern w:val="2"/>
              </w:rPr>
              <w:t>For RedCap UE</w:t>
            </w:r>
            <w:r w:rsidRPr="00B9540C">
              <w:rPr>
                <w:rFonts w:eastAsiaTheme="minorEastAsia" w:hint="eastAsia"/>
                <w:kern w:val="2"/>
              </w:rPr>
              <w:t>s</w:t>
            </w:r>
            <w:r w:rsidRPr="00B9540C">
              <w:rPr>
                <w:rFonts w:eastAsiaTheme="minorEastAsia"/>
                <w:kern w:val="2"/>
              </w:rPr>
              <w:t xml:space="preserve"> positioning in HD-FDD, collision handling rules for DL PRS and other UL signals/channels</w:t>
            </w:r>
            <w:r w:rsidRPr="00B9540C" w:rsidDel="00334277">
              <w:rPr>
                <w:rFonts w:eastAsiaTheme="minorEastAsia"/>
                <w:kern w:val="2"/>
              </w:rPr>
              <w:t xml:space="preserve"> </w:t>
            </w:r>
            <w:r w:rsidRPr="00B9540C">
              <w:rPr>
                <w:rFonts w:eastAsiaTheme="minorEastAsia"/>
                <w:kern w:val="2"/>
              </w:rPr>
              <w:t>within PPW should be defined</w:t>
            </w:r>
            <w:r w:rsidRPr="00B9540C">
              <w:rPr>
                <w:rFonts w:eastAsiaTheme="minorEastAsia" w:hint="eastAsia"/>
                <w:kern w:val="2"/>
              </w:rPr>
              <w:t>, e.g., by the following two methods.</w:t>
            </w:r>
          </w:p>
          <w:p w14:paraId="7FB82F43" w14:textId="77777777" w:rsidR="000C6038" w:rsidRPr="00B9540C" w:rsidRDefault="000C6038" w:rsidP="00B6525F">
            <w:pPr>
              <w:pStyle w:val="BodyText"/>
              <w:numPr>
                <w:ilvl w:val="0"/>
                <w:numId w:val="22"/>
              </w:numPr>
              <w:spacing w:afterLines="50"/>
              <w:rPr>
                <w:rFonts w:eastAsiaTheme="minorEastAsia"/>
                <w:kern w:val="2"/>
              </w:rPr>
            </w:pPr>
            <w:r w:rsidRPr="00B9540C">
              <w:rPr>
                <w:rFonts w:eastAsiaTheme="minorEastAsia"/>
                <w:kern w:val="2"/>
              </w:rPr>
              <w:t xml:space="preserve">Method 1: Reuse </w:t>
            </w:r>
            <w:r w:rsidRPr="00B9540C">
              <w:rPr>
                <w:rFonts w:eastAsiaTheme="minorEastAsia"/>
                <w:lang w:val="en-GB"/>
              </w:rPr>
              <w:t>c</w:t>
            </w:r>
            <w:r w:rsidRPr="00B9540C">
              <w:rPr>
                <w:lang w:val="en-GB"/>
              </w:rPr>
              <w:t>ollision</w:t>
            </w:r>
            <w:r w:rsidRPr="00B9540C">
              <w:rPr>
                <w:rFonts w:eastAsiaTheme="minorEastAsia"/>
                <w:lang w:val="en-GB"/>
              </w:rPr>
              <w:t xml:space="preserve"> </w:t>
            </w:r>
            <w:r w:rsidRPr="00B9540C">
              <w:rPr>
                <w:rFonts w:eastAsiaTheme="minorEastAsia"/>
                <w:kern w:val="2"/>
              </w:rPr>
              <w:t xml:space="preserve">handling rule for DL PRS and other DL signals/channels in PPW in Rel-17, with new definition of </w:t>
            </w:r>
            <w:r w:rsidRPr="00B9540C">
              <w:rPr>
                <w:rFonts w:eastAsiaTheme="minorEastAsia"/>
              </w:rPr>
              <w:t>PPW types (Type 3/4).</w:t>
            </w:r>
          </w:p>
          <w:p w14:paraId="57FA2230" w14:textId="77777777" w:rsidR="000C6038" w:rsidRPr="00B9540C" w:rsidRDefault="000C6038" w:rsidP="00B6525F">
            <w:pPr>
              <w:pStyle w:val="BodyText"/>
              <w:numPr>
                <w:ilvl w:val="0"/>
                <w:numId w:val="22"/>
              </w:numPr>
              <w:spacing w:afterLines="50"/>
              <w:rPr>
                <w:rFonts w:eastAsiaTheme="minorEastAsia"/>
                <w:kern w:val="2"/>
              </w:rPr>
            </w:pPr>
            <w:r w:rsidRPr="00B9540C">
              <w:rPr>
                <w:rFonts w:eastAsiaTheme="minorEastAsia"/>
                <w:kern w:val="2"/>
              </w:rPr>
              <w:t xml:space="preserve">Method 2: Reuse the </w:t>
            </w:r>
            <w:r w:rsidRPr="00B9540C">
              <w:rPr>
                <w:lang w:val="en-GB"/>
              </w:rPr>
              <w:t>collision</w:t>
            </w:r>
            <w:r w:rsidRPr="00B9540C">
              <w:rPr>
                <w:rFonts w:eastAsiaTheme="minorEastAsia"/>
                <w:lang w:val="en-GB"/>
              </w:rPr>
              <w:t xml:space="preserve"> </w:t>
            </w:r>
            <w:r w:rsidRPr="00B9540C">
              <w:rPr>
                <w:rFonts w:eastAsiaTheme="minorEastAsia"/>
                <w:kern w:val="2"/>
              </w:rPr>
              <w:t>handling rule for other DL signals/channels and UL signals/channels for RedCap UE in HD-FDD.</w:t>
            </w:r>
          </w:p>
          <w:p w14:paraId="1BE32B68" w14:textId="1789643B" w:rsidR="000C6038" w:rsidRPr="00B9540C" w:rsidRDefault="000C6038" w:rsidP="00F951E8">
            <w:pPr>
              <w:rPr>
                <w:rStyle w:val="normaltextrun"/>
              </w:rPr>
            </w:pPr>
          </w:p>
        </w:tc>
      </w:tr>
      <w:tr w:rsidR="00E97E25" w:rsidRPr="00B9540C" w14:paraId="5482CB1C" w14:textId="77777777" w:rsidTr="00F951E8">
        <w:tc>
          <w:tcPr>
            <w:tcW w:w="1555" w:type="dxa"/>
          </w:tcPr>
          <w:p w14:paraId="1843C4E7" w14:textId="3495FC9F" w:rsidR="00E97E25" w:rsidRPr="00B9540C" w:rsidRDefault="0073621B" w:rsidP="00F951E8">
            <w:pPr>
              <w:rPr>
                <w:rStyle w:val="normaltextrun"/>
              </w:rPr>
            </w:pPr>
            <w:r w:rsidRPr="00B9540C">
              <w:rPr>
                <w:rStyle w:val="normaltextrun"/>
              </w:rPr>
              <w:t>[3]</w:t>
            </w:r>
          </w:p>
        </w:tc>
        <w:tc>
          <w:tcPr>
            <w:tcW w:w="8074" w:type="dxa"/>
          </w:tcPr>
          <w:p w14:paraId="6799DE67" w14:textId="6F1885AE" w:rsidR="00915D7A" w:rsidRPr="00B9540C" w:rsidRDefault="008E344A" w:rsidP="008E344A">
            <w:pPr>
              <w:pStyle w:val="BodyText"/>
              <w:spacing w:line="260" w:lineRule="exact"/>
              <w:ind w:left="45"/>
              <w:rPr>
                <w:rFonts w:eastAsiaTheme="minorEastAsia"/>
                <w:szCs w:val="20"/>
              </w:rPr>
            </w:pPr>
            <w:r w:rsidRPr="00B9540C">
              <w:rPr>
                <w:rFonts w:eastAsiaTheme="minorEastAsia"/>
                <w:szCs w:val="20"/>
              </w:rPr>
              <w:t>Proposal 9</w:t>
            </w:r>
          </w:p>
          <w:p w14:paraId="14F6128D" w14:textId="77777777" w:rsidR="00915D7A" w:rsidRPr="00B9540C" w:rsidRDefault="00915D7A" w:rsidP="00915D7A">
            <w:pPr>
              <w:pStyle w:val="BodyText"/>
              <w:numPr>
                <w:ilvl w:val="0"/>
                <w:numId w:val="33"/>
              </w:numPr>
              <w:spacing w:line="260" w:lineRule="exact"/>
              <w:rPr>
                <w:rFonts w:eastAsiaTheme="minorEastAsia"/>
                <w:szCs w:val="20"/>
              </w:rPr>
            </w:pPr>
            <w:r w:rsidRPr="00B9540C">
              <w:rPr>
                <w:rFonts w:eastAsiaTheme="minorEastAsia"/>
                <w:szCs w:val="20"/>
              </w:rPr>
              <w:t>For RedCap positioning without frequency hopping, the following aspects related to PPW should be further considered.</w:t>
            </w:r>
          </w:p>
          <w:p w14:paraId="3F326BBC" w14:textId="77777777" w:rsidR="00915D7A" w:rsidRPr="00B9540C" w:rsidRDefault="00915D7A" w:rsidP="00915D7A">
            <w:pPr>
              <w:pStyle w:val="BodyText"/>
              <w:numPr>
                <w:ilvl w:val="0"/>
                <w:numId w:val="36"/>
              </w:numPr>
              <w:spacing w:line="260" w:lineRule="exact"/>
              <w:rPr>
                <w:rFonts w:eastAsiaTheme="minorEastAsia"/>
                <w:szCs w:val="20"/>
              </w:rPr>
            </w:pPr>
            <w:r w:rsidRPr="00B9540C">
              <w:rPr>
                <w:rFonts w:eastAsiaTheme="minorEastAsia"/>
                <w:szCs w:val="20"/>
              </w:rPr>
              <w:t>The type of PPW can be limited to Type 1A and Type 2.</w:t>
            </w:r>
          </w:p>
          <w:p w14:paraId="0C5BF433" w14:textId="77777777" w:rsidR="00915D7A" w:rsidRPr="00B9540C" w:rsidRDefault="00915D7A" w:rsidP="00915D7A">
            <w:pPr>
              <w:pStyle w:val="BodyText"/>
              <w:numPr>
                <w:ilvl w:val="0"/>
                <w:numId w:val="36"/>
              </w:numPr>
              <w:spacing w:line="260" w:lineRule="exact"/>
              <w:rPr>
                <w:rFonts w:eastAsiaTheme="minorEastAsia"/>
                <w:szCs w:val="20"/>
              </w:rPr>
            </w:pPr>
            <w:r w:rsidRPr="00B9540C">
              <w:rPr>
                <w:rFonts w:eastAsiaTheme="minorEastAsia" w:hint="eastAsia"/>
                <w:szCs w:val="20"/>
              </w:rPr>
              <w:t>T</w:t>
            </w:r>
            <w:r w:rsidRPr="00B9540C">
              <w:rPr>
                <w:rFonts w:eastAsiaTheme="minorEastAsia"/>
                <w:szCs w:val="20"/>
              </w:rPr>
              <w:t>he collision rules between PPW and UL transmission for a half-duplex UE (HD-UE) in FDD.</w:t>
            </w:r>
          </w:p>
          <w:p w14:paraId="7AE5949A" w14:textId="7D084081" w:rsidR="00E97E25" w:rsidRPr="00B9540C" w:rsidRDefault="00E97E25" w:rsidP="00370871">
            <w:pPr>
              <w:pStyle w:val="BodyText"/>
              <w:rPr>
                <w:rFonts w:eastAsiaTheme="minorEastAsia"/>
                <w:kern w:val="2"/>
              </w:rPr>
            </w:pPr>
          </w:p>
        </w:tc>
      </w:tr>
      <w:tr w:rsidR="005179F9" w:rsidRPr="00B9540C" w14:paraId="23BA27D4" w14:textId="77777777" w:rsidTr="00F951E8">
        <w:tc>
          <w:tcPr>
            <w:tcW w:w="1555" w:type="dxa"/>
          </w:tcPr>
          <w:p w14:paraId="33E0424F" w14:textId="016FA967" w:rsidR="005179F9" w:rsidRPr="00B9540C" w:rsidRDefault="00403C59" w:rsidP="00F951E8">
            <w:pPr>
              <w:rPr>
                <w:rStyle w:val="normaltextrun"/>
              </w:rPr>
            </w:pPr>
            <w:r w:rsidRPr="00B9540C">
              <w:rPr>
                <w:rStyle w:val="normaltextrun"/>
              </w:rPr>
              <w:t>[7]</w:t>
            </w:r>
          </w:p>
        </w:tc>
        <w:tc>
          <w:tcPr>
            <w:tcW w:w="8074" w:type="dxa"/>
          </w:tcPr>
          <w:p w14:paraId="0E719504" w14:textId="77777777" w:rsidR="005179F9" w:rsidRPr="00B9540C" w:rsidRDefault="005179F9" w:rsidP="005179F9">
            <w:pPr>
              <w:pStyle w:val="BodyText"/>
              <w:spacing w:line="260" w:lineRule="exact"/>
              <w:ind w:left="45"/>
              <w:rPr>
                <w:rFonts w:eastAsiaTheme="minorEastAsia"/>
                <w:szCs w:val="20"/>
              </w:rPr>
            </w:pPr>
            <w:r w:rsidRPr="00B9540C">
              <w:rPr>
                <w:rFonts w:eastAsiaTheme="minorEastAsia"/>
                <w:szCs w:val="20"/>
              </w:rPr>
              <w:t>Proposal 6</w:t>
            </w:r>
          </w:p>
          <w:p w14:paraId="3D5C9483" w14:textId="366E6550" w:rsidR="005179F9" w:rsidRPr="00B9540C" w:rsidRDefault="005179F9" w:rsidP="005179F9">
            <w:pPr>
              <w:pStyle w:val="BodyText"/>
              <w:spacing w:line="260" w:lineRule="exact"/>
              <w:ind w:left="45"/>
              <w:rPr>
                <w:rFonts w:eastAsiaTheme="minorEastAsia"/>
                <w:szCs w:val="20"/>
              </w:rPr>
            </w:pPr>
            <w:r w:rsidRPr="00B9540C">
              <w:rPr>
                <w:rFonts w:eastAsiaTheme="minorEastAsia"/>
                <w:szCs w:val="20"/>
              </w:rPr>
              <w:t>•</w:t>
            </w:r>
            <w:r w:rsidRPr="00B9540C">
              <w:rPr>
                <w:rFonts w:eastAsiaTheme="minorEastAsia"/>
                <w:szCs w:val="20"/>
              </w:rPr>
              <w:tab/>
              <w:t>For HD-FDD RedCap UE, collision handling between DL PRS and UL channels/signals within a configured positioning processing window outside the measurement gap needs to be addressed.</w:t>
            </w:r>
          </w:p>
        </w:tc>
      </w:tr>
    </w:tbl>
    <w:p w14:paraId="592973D2" w14:textId="77777777" w:rsidR="00791013" w:rsidRPr="0012017E" w:rsidRDefault="00791013" w:rsidP="00791013">
      <w:pPr>
        <w:jc w:val="both"/>
        <w:rPr>
          <w:highlight w:val="yellow"/>
          <w:lang w:eastAsia="ja-JP"/>
        </w:rPr>
      </w:pPr>
    </w:p>
    <w:p w14:paraId="264D1289" w14:textId="77777777" w:rsidR="00791013" w:rsidRPr="00565F0D" w:rsidRDefault="00791013" w:rsidP="00791013">
      <w:pPr>
        <w:pStyle w:val="Heading3"/>
        <w:rPr>
          <w:lang w:val="en-US"/>
        </w:rPr>
      </w:pPr>
      <w:r w:rsidRPr="00565F0D">
        <w:rPr>
          <w:lang w:val="en-US"/>
        </w:rPr>
        <w:t>Round 1</w:t>
      </w:r>
    </w:p>
    <w:p w14:paraId="75CCE40A" w14:textId="2F846EEE" w:rsidR="00791013" w:rsidRPr="00565F0D" w:rsidRDefault="005B74DC" w:rsidP="00791013">
      <w:pPr>
        <w:rPr>
          <w:lang w:eastAsia="ja-JP"/>
        </w:rPr>
      </w:pPr>
      <w:r w:rsidRPr="00565F0D">
        <w:rPr>
          <w:lang w:eastAsia="ja-JP"/>
        </w:rPr>
        <w:t xml:space="preserve">Regarding the collision of DL PRS with UL signals in HD-FDD redcap UEs, we propose to wait on the decision to support the PPW before introducing further proposals on collision rules. For the UL SRS, </w:t>
      </w:r>
      <w:r w:rsidR="00565F0D" w:rsidRPr="00565F0D">
        <w:rPr>
          <w:lang w:eastAsia="ja-JP"/>
        </w:rPr>
        <w:t>the discussion is grouped with the other collision rules discussion in section 4.3.</w:t>
      </w:r>
    </w:p>
    <w:p w14:paraId="50FD21A2" w14:textId="77777777" w:rsidR="00565F0D" w:rsidRPr="00565F0D" w:rsidRDefault="00565F0D" w:rsidP="00791013">
      <w:pPr>
        <w:rPr>
          <w:lang w:eastAsia="ja-JP"/>
        </w:rPr>
      </w:pPr>
    </w:p>
    <w:p w14:paraId="50553E68" w14:textId="77777777" w:rsidR="00791013" w:rsidRPr="00565F0D" w:rsidRDefault="00791013" w:rsidP="00791013">
      <w:pPr>
        <w:rPr>
          <w:lang w:eastAsia="ja-JP"/>
        </w:rPr>
      </w:pPr>
    </w:p>
    <w:p w14:paraId="7147EF79" w14:textId="77777777" w:rsidR="00791013" w:rsidRPr="00565F0D" w:rsidRDefault="00791013" w:rsidP="00791013">
      <w:pPr>
        <w:rPr>
          <w:lang w:eastAsia="ja-JP"/>
        </w:rPr>
      </w:pPr>
      <w:r w:rsidRPr="00565F0D">
        <w:rPr>
          <w:lang w:eastAsia="ja-JP"/>
        </w:rPr>
        <w:t xml:space="preserve">Comments can be entered in the table below: </w:t>
      </w:r>
    </w:p>
    <w:p w14:paraId="6FBAF109" w14:textId="77777777" w:rsidR="00791013" w:rsidRPr="00565F0D" w:rsidRDefault="00791013" w:rsidP="00791013">
      <w:pPr>
        <w:rPr>
          <w:lang w:eastAsia="ja-JP"/>
        </w:rPr>
      </w:pPr>
    </w:p>
    <w:tbl>
      <w:tblPr>
        <w:tblStyle w:val="TableGrid"/>
        <w:tblW w:w="0" w:type="auto"/>
        <w:tblLook w:val="04A0" w:firstRow="1" w:lastRow="0" w:firstColumn="1" w:lastColumn="0" w:noHBand="0" w:noVBand="1"/>
      </w:tblPr>
      <w:tblGrid>
        <w:gridCol w:w="1555"/>
        <w:gridCol w:w="8074"/>
      </w:tblGrid>
      <w:tr w:rsidR="00791013" w:rsidRPr="00B037E6" w14:paraId="5BC4B231" w14:textId="77777777" w:rsidTr="00F951E8">
        <w:tc>
          <w:tcPr>
            <w:tcW w:w="1555" w:type="dxa"/>
            <w:shd w:val="clear" w:color="auto" w:fill="D9E2F3" w:themeFill="accent1" w:themeFillTint="33"/>
          </w:tcPr>
          <w:p w14:paraId="71BDDEAD" w14:textId="77777777" w:rsidR="00791013" w:rsidRPr="00565F0D" w:rsidRDefault="00791013" w:rsidP="00F951E8">
            <w:pPr>
              <w:rPr>
                <w:b/>
                <w:bCs/>
                <w:lang w:eastAsia="ja-JP"/>
              </w:rPr>
            </w:pPr>
            <w:r w:rsidRPr="00565F0D">
              <w:rPr>
                <w:b/>
                <w:bCs/>
                <w:lang w:eastAsia="ja-JP"/>
              </w:rPr>
              <w:t>Company</w:t>
            </w:r>
          </w:p>
        </w:tc>
        <w:tc>
          <w:tcPr>
            <w:tcW w:w="8074" w:type="dxa"/>
            <w:shd w:val="clear" w:color="auto" w:fill="D9E2F3" w:themeFill="accent1" w:themeFillTint="33"/>
          </w:tcPr>
          <w:p w14:paraId="1C148F28" w14:textId="77777777" w:rsidR="00791013" w:rsidRPr="00B037E6" w:rsidRDefault="00791013" w:rsidP="00F951E8">
            <w:pPr>
              <w:rPr>
                <w:b/>
                <w:bCs/>
                <w:lang w:eastAsia="ja-JP"/>
              </w:rPr>
            </w:pPr>
            <w:r w:rsidRPr="00565F0D">
              <w:rPr>
                <w:b/>
                <w:bCs/>
                <w:lang w:eastAsia="ja-JP"/>
              </w:rPr>
              <w:t>comment</w:t>
            </w:r>
          </w:p>
        </w:tc>
      </w:tr>
      <w:tr w:rsidR="00791013" w:rsidRPr="00B037E6" w14:paraId="1F0B2854" w14:textId="77777777" w:rsidTr="00F951E8">
        <w:tc>
          <w:tcPr>
            <w:tcW w:w="1555" w:type="dxa"/>
          </w:tcPr>
          <w:p w14:paraId="23F4F8A4" w14:textId="77777777" w:rsidR="00791013" w:rsidRPr="00B037E6" w:rsidRDefault="00791013" w:rsidP="00F951E8">
            <w:pPr>
              <w:rPr>
                <w:rStyle w:val="normaltextrun"/>
              </w:rPr>
            </w:pPr>
          </w:p>
        </w:tc>
        <w:tc>
          <w:tcPr>
            <w:tcW w:w="8074" w:type="dxa"/>
          </w:tcPr>
          <w:p w14:paraId="07F36234" w14:textId="77777777" w:rsidR="00791013" w:rsidRPr="00B037E6" w:rsidRDefault="00791013" w:rsidP="00F951E8">
            <w:pPr>
              <w:rPr>
                <w:rStyle w:val="normaltextrun"/>
              </w:rPr>
            </w:pPr>
          </w:p>
        </w:tc>
      </w:tr>
    </w:tbl>
    <w:p w14:paraId="0A16E447" w14:textId="77777777" w:rsidR="00791013" w:rsidRPr="00B037E6" w:rsidRDefault="00791013" w:rsidP="00791013">
      <w:pPr>
        <w:rPr>
          <w:lang w:eastAsia="ja-JP"/>
        </w:rPr>
      </w:pPr>
    </w:p>
    <w:p w14:paraId="7434F448" w14:textId="77777777" w:rsidR="00C959B2" w:rsidRPr="00B037E6" w:rsidRDefault="00C959B2" w:rsidP="00C959B2">
      <w:pPr>
        <w:rPr>
          <w:b/>
          <w:bCs/>
          <w:lang w:eastAsia="ja-JP"/>
        </w:rPr>
      </w:pPr>
    </w:p>
    <w:p w14:paraId="26B9A44E" w14:textId="7321370A" w:rsidR="0070641E" w:rsidRPr="002B18B6" w:rsidRDefault="0070641E" w:rsidP="0070641E">
      <w:pPr>
        <w:pStyle w:val="Heading2"/>
        <w:rPr>
          <w:lang w:val="en-US"/>
        </w:rPr>
      </w:pPr>
      <w:r w:rsidRPr="002B18B6">
        <w:rPr>
          <w:lang w:val="en-US"/>
        </w:rPr>
        <w:lastRenderedPageBreak/>
        <w:t xml:space="preserve">Assistance data for PRS with Rx </w:t>
      </w:r>
      <w:proofErr w:type="gramStart"/>
      <w:r w:rsidRPr="002B18B6">
        <w:rPr>
          <w:lang w:val="en-US"/>
        </w:rPr>
        <w:t>hopping  [</w:t>
      </w:r>
      <w:proofErr w:type="gramEnd"/>
      <w:r w:rsidRPr="002B18B6">
        <w:rPr>
          <w:lang w:val="en-US"/>
        </w:rPr>
        <w:t>LOW]</w:t>
      </w:r>
    </w:p>
    <w:p w14:paraId="63BAD64B" w14:textId="77777777" w:rsidR="0070641E" w:rsidRPr="002B18B6" w:rsidRDefault="0070641E" w:rsidP="0070641E">
      <w:pPr>
        <w:pStyle w:val="Heading3"/>
        <w:rPr>
          <w:lang w:val="en-US"/>
        </w:rPr>
      </w:pPr>
      <w:r w:rsidRPr="002B18B6">
        <w:rPr>
          <w:lang w:val="en-US"/>
        </w:rPr>
        <w:t>Background</w:t>
      </w:r>
    </w:p>
    <w:p w14:paraId="11BBE38D" w14:textId="06DA6FCF" w:rsidR="0070641E" w:rsidRPr="002B18B6" w:rsidRDefault="0070641E" w:rsidP="0070641E">
      <w:pPr>
        <w:jc w:val="both"/>
        <w:rPr>
          <w:lang w:eastAsia="ja-JP"/>
        </w:rPr>
      </w:pPr>
      <w:r w:rsidRPr="002B18B6">
        <w:rPr>
          <w:lang w:eastAsia="ja-JP"/>
        </w:rPr>
        <w:t xml:space="preserve">  </w:t>
      </w:r>
      <w:r w:rsidR="002C0412" w:rsidRPr="002B18B6">
        <w:rPr>
          <w:lang w:eastAsia="ja-JP"/>
        </w:rPr>
        <w:t xml:space="preserve">In [13], it is proposed to consider sending the number of hops, overlap and total bandwidth between </w:t>
      </w:r>
      <w:r w:rsidR="002B18B6" w:rsidRPr="002B18B6">
        <w:rPr>
          <w:lang w:eastAsia="ja-JP"/>
        </w:rPr>
        <w:t>hops to the UE as assistance data.</w:t>
      </w:r>
    </w:p>
    <w:p w14:paraId="701545B4" w14:textId="77777777" w:rsidR="0070641E" w:rsidRPr="002B18B6" w:rsidRDefault="0070641E" w:rsidP="0070641E">
      <w:pPr>
        <w:jc w:val="both"/>
        <w:rPr>
          <w:lang w:eastAsia="ja-JP"/>
        </w:rPr>
      </w:pPr>
    </w:p>
    <w:tbl>
      <w:tblPr>
        <w:tblStyle w:val="TableGrid"/>
        <w:tblW w:w="0" w:type="auto"/>
        <w:tblLook w:val="04A0" w:firstRow="1" w:lastRow="0" w:firstColumn="1" w:lastColumn="0" w:noHBand="0" w:noVBand="1"/>
      </w:tblPr>
      <w:tblGrid>
        <w:gridCol w:w="1555"/>
        <w:gridCol w:w="8074"/>
      </w:tblGrid>
      <w:tr w:rsidR="0070641E" w:rsidRPr="002B18B6" w14:paraId="6A713DB0" w14:textId="77777777" w:rsidTr="00F951E8">
        <w:tc>
          <w:tcPr>
            <w:tcW w:w="1555" w:type="dxa"/>
            <w:shd w:val="clear" w:color="auto" w:fill="D9E2F3" w:themeFill="accent1" w:themeFillTint="33"/>
          </w:tcPr>
          <w:p w14:paraId="7B1FEE0B" w14:textId="77777777" w:rsidR="0070641E" w:rsidRPr="002B18B6" w:rsidRDefault="0070641E" w:rsidP="00F951E8">
            <w:pPr>
              <w:rPr>
                <w:b/>
                <w:bCs/>
                <w:lang w:eastAsia="ja-JP"/>
              </w:rPr>
            </w:pPr>
            <w:r w:rsidRPr="002B18B6">
              <w:rPr>
                <w:b/>
                <w:bCs/>
                <w:lang w:eastAsia="ja-JP"/>
              </w:rPr>
              <w:t>Company</w:t>
            </w:r>
          </w:p>
        </w:tc>
        <w:tc>
          <w:tcPr>
            <w:tcW w:w="8074" w:type="dxa"/>
            <w:shd w:val="clear" w:color="auto" w:fill="D9E2F3" w:themeFill="accent1" w:themeFillTint="33"/>
          </w:tcPr>
          <w:p w14:paraId="12FC0C51" w14:textId="77777777" w:rsidR="0070641E" w:rsidRPr="002B18B6" w:rsidRDefault="0070641E" w:rsidP="00F951E8">
            <w:pPr>
              <w:rPr>
                <w:b/>
                <w:bCs/>
                <w:lang w:eastAsia="ja-JP"/>
              </w:rPr>
            </w:pPr>
            <w:r w:rsidRPr="002B18B6">
              <w:rPr>
                <w:b/>
                <w:bCs/>
                <w:lang w:eastAsia="ja-JP"/>
              </w:rPr>
              <w:t>Proposal</w:t>
            </w:r>
          </w:p>
        </w:tc>
      </w:tr>
      <w:tr w:rsidR="0070641E" w:rsidRPr="002B18B6" w14:paraId="7D79CF4F" w14:textId="77777777" w:rsidTr="00F951E8">
        <w:tc>
          <w:tcPr>
            <w:tcW w:w="1555" w:type="dxa"/>
          </w:tcPr>
          <w:p w14:paraId="155886F8" w14:textId="357DDA08" w:rsidR="0070641E" w:rsidRPr="002B18B6" w:rsidRDefault="00586AE2" w:rsidP="00F951E8">
            <w:pPr>
              <w:rPr>
                <w:rStyle w:val="normaltextrun"/>
              </w:rPr>
            </w:pPr>
            <w:r w:rsidRPr="002B18B6">
              <w:rPr>
                <w:rStyle w:val="normaltextrun"/>
              </w:rPr>
              <w:t>[13]</w:t>
            </w:r>
          </w:p>
        </w:tc>
        <w:tc>
          <w:tcPr>
            <w:tcW w:w="8074" w:type="dxa"/>
          </w:tcPr>
          <w:p w14:paraId="31F39804" w14:textId="77777777" w:rsidR="00A70003" w:rsidRPr="002B18B6" w:rsidRDefault="00A70003" w:rsidP="00A70003">
            <w:pPr>
              <w:adjustRightInd w:val="0"/>
              <w:snapToGrid w:val="0"/>
              <w:spacing w:beforeLines="50" w:before="120" w:afterLines="50" w:after="120"/>
              <w:jc w:val="both"/>
              <w:rPr>
                <w:rFonts w:eastAsia="SimSun"/>
                <w:kern w:val="2"/>
              </w:rPr>
            </w:pPr>
            <w:r w:rsidRPr="002B18B6">
              <w:rPr>
                <w:rFonts w:eastAsia="SimSun"/>
                <w:kern w:val="2"/>
              </w:rPr>
              <w:t>Proposal 5: For PRS reception with hopping, one or more of the following parameters in assistance data should also be introduced to facilitate UE’s PRS measurement.</w:t>
            </w:r>
          </w:p>
          <w:p w14:paraId="691BA3CC" w14:textId="77777777" w:rsidR="00A70003" w:rsidRPr="002B18B6" w:rsidRDefault="00A70003" w:rsidP="00B6525F">
            <w:pPr>
              <w:pStyle w:val="ListParagraph"/>
              <w:numPr>
                <w:ilvl w:val="3"/>
                <w:numId w:val="24"/>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rPr>
            </w:pPr>
            <w:r w:rsidRPr="002B18B6">
              <w:rPr>
                <w:rFonts w:ascii="Times New Roman" w:hAnsi="Times New Roman"/>
                <w:kern w:val="2"/>
                <w:sz w:val="24"/>
              </w:rPr>
              <w:t>Number of hops</w:t>
            </w:r>
          </w:p>
          <w:p w14:paraId="6467BAD9" w14:textId="77777777" w:rsidR="00A70003" w:rsidRPr="002B18B6" w:rsidRDefault="00A70003" w:rsidP="00B6525F">
            <w:pPr>
              <w:pStyle w:val="ListParagraph"/>
              <w:numPr>
                <w:ilvl w:val="3"/>
                <w:numId w:val="24"/>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rPr>
            </w:pPr>
            <w:r w:rsidRPr="002B18B6">
              <w:rPr>
                <w:rFonts w:ascii="Times New Roman" w:hAnsi="Times New Roman"/>
                <w:kern w:val="2"/>
                <w:sz w:val="24"/>
              </w:rPr>
              <w:t>Number of overlapped RB between hops</w:t>
            </w:r>
          </w:p>
          <w:p w14:paraId="7A780CB1" w14:textId="77777777" w:rsidR="00A70003" w:rsidRPr="002B18B6" w:rsidRDefault="00A70003" w:rsidP="00B6525F">
            <w:pPr>
              <w:pStyle w:val="ListParagraph"/>
              <w:numPr>
                <w:ilvl w:val="3"/>
                <w:numId w:val="24"/>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rPr>
            </w:pPr>
            <w:r w:rsidRPr="002B18B6">
              <w:rPr>
                <w:rFonts w:ascii="Times New Roman" w:hAnsi="Times New Roman"/>
                <w:kern w:val="2"/>
                <w:sz w:val="24"/>
              </w:rPr>
              <w:t>Total bandwidth of all hops</w:t>
            </w:r>
          </w:p>
          <w:p w14:paraId="003E9F81" w14:textId="10BB6B87" w:rsidR="0070641E" w:rsidRPr="002B18B6" w:rsidRDefault="0070641E" w:rsidP="00F951E8">
            <w:pPr>
              <w:rPr>
                <w:rStyle w:val="normaltextrun"/>
              </w:rPr>
            </w:pPr>
          </w:p>
        </w:tc>
      </w:tr>
    </w:tbl>
    <w:p w14:paraId="4512F36D" w14:textId="77777777" w:rsidR="0070641E" w:rsidRPr="0012017E" w:rsidRDefault="0070641E" w:rsidP="0070641E">
      <w:pPr>
        <w:jc w:val="both"/>
        <w:rPr>
          <w:highlight w:val="yellow"/>
          <w:lang w:eastAsia="ja-JP"/>
        </w:rPr>
      </w:pPr>
    </w:p>
    <w:p w14:paraId="031169DA" w14:textId="77777777" w:rsidR="0070641E" w:rsidRPr="00A04678" w:rsidRDefault="0070641E" w:rsidP="0070641E">
      <w:pPr>
        <w:pStyle w:val="Heading3"/>
        <w:rPr>
          <w:lang w:val="en-US"/>
        </w:rPr>
      </w:pPr>
      <w:r w:rsidRPr="00A04678">
        <w:rPr>
          <w:lang w:val="en-US"/>
        </w:rPr>
        <w:t>Round 1</w:t>
      </w:r>
    </w:p>
    <w:p w14:paraId="4E168E16" w14:textId="77777777" w:rsidR="0070641E" w:rsidRPr="00A04678" w:rsidRDefault="0070641E" w:rsidP="0070641E">
      <w:pPr>
        <w:rPr>
          <w:lang w:eastAsia="ja-JP"/>
        </w:rPr>
      </w:pPr>
      <w:r w:rsidRPr="00A04678">
        <w:rPr>
          <w:lang w:eastAsia="ja-JP"/>
        </w:rPr>
        <w:t xml:space="preserve">Since only 1 company has raised each of the issues above, let’s first collect some comments on the proposals to see the level of support. </w:t>
      </w:r>
    </w:p>
    <w:p w14:paraId="5255BD2E" w14:textId="77777777" w:rsidR="0070641E" w:rsidRPr="00A04678" w:rsidRDefault="0070641E" w:rsidP="0070641E">
      <w:pPr>
        <w:rPr>
          <w:lang w:eastAsia="ja-JP"/>
        </w:rPr>
      </w:pPr>
    </w:p>
    <w:p w14:paraId="3E4780BA" w14:textId="77777777" w:rsidR="0070641E" w:rsidRPr="00A04678" w:rsidRDefault="0070641E" w:rsidP="0070641E">
      <w:pPr>
        <w:rPr>
          <w:lang w:eastAsia="ja-JP"/>
        </w:rPr>
      </w:pPr>
      <w:r w:rsidRPr="00A04678">
        <w:rPr>
          <w:lang w:eastAsia="ja-JP"/>
        </w:rPr>
        <w:t xml:space="preserve">Comments can be entered in the table below: </w:t>
      </w:r>
    </w:p>
    <w:p w14:paraId="58223271" w14:textId="77777777" w:rsidR="0070641E" w:rsidRPr="00A04678" w:rsidRDefault="0070641E" w:rsidP="0070641E">
      <w:pPr>
        <w:rPr>
          <w:lang w:eastAsia="ja-JP"/>
        </w:rPr>
      </w:pPr>
    </w:p>
    <w:tbl>
      <w:tblPr>
        <w:tblStyle w:val="TableGrid"/>
        <w:tblW w:w="0" w:type="auto"/>
        <w:tblLook w:val="04A0" w:firstRow="1" w:lastRow="0" w:firstColumn="1" w:lastColumn="0" w:noHBand="0" w:noVBand="1"/>
      </w:tblPr>
      <w:tblGrid>
        <w:gridCol w:w="1555"/>
        <w:gridCol w:w="8074"/>
      </w:tblGrid>
      <w:tr w:rsidR="0070641E" w:rsidRPr="00B037E6" w14:paraId="56843FCB" w14:textId="77777777" w:rsidTr="00F951E8">
        <w:tc>
          <w:tcPr>
            <w:tcW w:w="1555" w:type="dxa"/>
            <w:shd w:val="clear" w:color="auto" w:fill="D9E2F3" w:themeFill="accent1" w:themeFillTint="33"/>
          </w:tcPr>
          <w:p w14:paraId="32F5EED8" w14:textId="77777777" w:rsidR="0070641E" w:rsidRPr="00A04678" w:rsidRDefault="0070641E" w:rsidP="00F951E8">
            <w:pPr>
              <w:rPr>
                <w:b/>
                <w:bCs/>
                <w:lang w:eastAsia="ja-JP"/>
              </w:rPr>
            </w:pPr>
            <w:r w:rsidRPr="00A04678">
              <w:rPr>
                <w:b/>
                <w:bCs/>
                <w:lang w:eastAsia="ja-JP"/>
              </w:rPr>
              <w:t>Company</w:t>
            </w:r>
          </w:p>
        </w:tc>
        <w:tc>
          <w:tcPr>
            <w:tcW w:w="8074" w:type="dxa"/>
            <w:shd w:val="clear" w:color="auto" w:fill="D9E2F3" w:themeFill="accent1" w:themeFillTint="33"/>
          </w:tcPr>
          <w:p w14:paraId="1FD8AD7C" w14:textId="77777777" w:rsidR="0070641E" w:rsidRPr="00B037E6" w:rsidRDefault="0070641E" w:rsidP="00F951E8">
            <w:pPr>
              <w:rPr>
                <w:b/>
                <w:bCs/>
                <w:lang w:eastAsia="ja-JP"/>
              </w:rPr>
            </w:pPr>
            <w:r w:rsidRPr="00A04678">
              <w:rPr>
                <w:b/>
                <w:bCs/>
                <w:lang w:eastAsia="ja-JP"/>
              </w:rPr>
              <w:t>comment</w:t>
            </w:r>
          </w:p>
        </w:tc>
      </w:tr>
      <w:tr w:rsidR="004251E1" w:rsidRPr="00B037E6" w14:paraId="5ED32522" w14:textId="77777777" w:rsidTr="00F951E8">
        <w:tc>
          <w:tcPr>
            <w:tcW w:w="1555" w:type="dxa"/>
          </w:tcPr>
          <w:p w14:paraId="2A902F1B" w14:textId="240B420A" w:rsidR="004251E1" w:rsidRPr="00B037E6" w:rsidRDefault="004251E1" w:rsidP="004251E1">
            <w:pPr>
              <w:rPr>
                <w:rStyle w:val="normaltextrun"/>
              </w:rPr>
            </w:pPr>
            <w:proofErr w:type="spellStart"/>
            <w:r w:rsidRPr="004251E1">
              <w:rPr>
                <w:rStyle w:val="normaltextrun"/>
              </w:rPr>
              <w:t>InterDigital</w:t>
            </w:r>
            <w:proofErr w:type="spellEnd"/>
          </w:p>
        </w:tc>
        <w:tc>
          <w:tcPr>
            <w:tcW w:w="8074" w:type="dxa"/>
          </w:tcPr>
          <w:p w14:paraId="786BE8E9" w14:textId="79C05E94" w:rsidR="004251E1" w:rsidRPr="00B037E6" w:rsidRDefault="004251E1" w:rsidP="004251E1">
            <w:pPr>
              <w:rPr>
                <w:rStyle w:val="normaltextrun"/>
              </w:rPr>
            </w:pPr>
            <w:r>
              <w:rPr>
                <w:rStyle w:val="normaltextrun"/>
              </w:rPr>
              <w:t>Does this discussion relate to the definition of an Rx hopping sequence (AI 3.3)?</w:t>
            </w:r>
          </w:p>
        </w:tc>
      </w:tr>
    </w:tbl>
    <w:p w14:paraId="6544782B" w14:textId="77777777" w:rsidR="0070641E" w:rsidRPr="00B037E6" w:rsidRDefault="0070641E" w:rsidP="0070641E">
      <w:pPr>
        <w:rPr>
          <w:lang w:eastAsia="ja-JP"/>
        </w:rPr>
      </w:pPr>
    </w:p>
    <w:p w14:paraId="71F73F63" w14:textId="77777777" w:rsidR="008126EE" w:rsidRPr="00B037E6" w:rsidRDefault="008126EE" w:rsidP="008126EE">
      <w:pPr>
        <w:rPr>
          <w:lang w:eastAsia="ja-JP"/>
        </w:rPr>
      </w:pPr>
    </w:p>
    <w:p w14:paraId="0CF963FF" w14:textId="0AB5ADCC" w:rsidR="0012017E" w:rsidRPr="003762E6" w:rsidRDefault="00F70467" w:rsidP="0012017E">
      <w:pPr>
        <w:pStyle w:val="Heading2"/>
        <w:rPr>
          <w:lang w:val="en-US"/>
        </w:rPr>
      </w:pPr>
      <w:r w:rsidRPr="00B037E6">
        <w:rPr>
          <w:lang w:val="en-US"/>
        </w:rPr>
        <w:t>On demand DL PRS with hopping [LOW]</w:t>
      </w:r>
    </w:p>
    <w:p w14:paraId="68496581" w14:textId="77777777" w:rsidR="00F70467" w:rsidRPr="00B037E6" w:rsidRDefault="00F70467" w:rsidP="00F70467">
      <w:pPr>
        <w:pStyle w:val="Heading3"/>
        <w:rPr>
          <w:lang w:val="en-US"/>
        </w:rPr>
      </w:pPr>
      <w:r w:rsidRPr="00B037E6">
        <w:rPr>
          <w:lang w:val="en-US"/>
        </w:rPr>
        <w:t>Background</w:t>
      </w:r>
    </w:p>
    <w:p w14:paraId="4501A981" w14:textId="5450CE4E" w:rsidR="00967DEB" w:rsidRPr="003762E6" w:rsidRDefault="00F70467" w:rsidP="0073374F">
      <w:pPr>
        <w:jc w:val="both"/>
        <w:rPr>
          <w:lang w:eastAsia="ja-JP"/>
        </w:rPr>
      </w:pPr>
      <w:r w:rsidRPr="00B037E6">
        <w:rPr>
          <w:lang w:eastAsia="ja-JP"/>
        </w:rPr>
        <w:t xml:space="preserve"> </w:t>
      </w:r>
      <w:r w:rsidR="00D85B62" w:rsidRPr="003762E6">
        <w:rPr>
          <w:lang w:eastAsia="ja-JP"/>
        </w:rPr>
        <w:t>In [</w:t>
      </w:r>
      <w:r w:rsidR="00A04678" w:rsidRPr="003762E6">
        <w:rPr>
          <w:lang w:eastAsia="ja-JP"/>
        </w:rPr>
        <w:t>6,13</w:t>
      </w:r>
      <w:r w:rsidR="00D85B62" w:rsidRPr="003762E6">
        <w:rPr>
          <w:lang w:eastAsia="ja-JP"/>
        </w:rPr>
        <w:t xml:space="preserve">], the </w:t>
      </w:r>
      <w:r w:rsidR="00126DD7" w:rsidRPr="003762E6">
        <w:rPr>
          <w:lang w:eastAsia="ja-JP"/>
        </w:rPr>
        <w:t xml:space="preserve">support of on-demand PRS is proposed. </w:t>
      </w:r>
      <w:r w:rsidR="006A4F1A" w:rsidRPr="003762E6">
        <w:rPr>
          <w:lang w:eastAsia="ja-JP"/>
        </w:rPr>
        <w:t xml:space="preserve">   </w:t>
      </w:r>
    </w:p>
    <w:p w14:paraId="3712F70F" w14:textId="77777777" w:rsidR="00503018" w:rsidRPr="003762E6" w:rsidRDefault="00503018" w:rsidP="0073374F">
      <w:pPr>
        <w:jc w:val="both"/>
        <w:rPr>
          <w:lang w:eastAsia="ja-JP"/>
        </w:rPr>
      </w:pPr>
    </w:p>
    <w:tbl>
      <w:tblPr>
        <w:tblStyle w:val="TableGrid"/>
        <w:tblW w:w="0" w:type="auto"/>
        <w:tblLook w:val="04A0" w:firstRow="1" w:lastRow="0" w:firstColumn="1" w:lastColumn="0" w:noHBand="0" w:noVBand="1"/>
      </w:tblPr>
      <w:tblGrid>
        <w:gridCol w:w="1555"/>
        <w:gridCol w:w="8074"/>
      </w:tblGrid>
      <w:tr w:rsidR="00503018" w:rsidRPr="003762E6" w14:paraId="3CCFDD81" w14:textId="77777777" w:rsidTr="00B037E6">
        <w:tc>
          <w:tcPr>
            <w:tcW w:w="1555" w:type="dxa"/>
            <w:shd w:val="clear" w:color="auto" w:fill="D9E2F3" w:themeFill="accent1" w:themeFillTint="33"/>
          </w:tcPr>
          <w:p w14:paraId="7DA2B12F" w14:textId="77777777" w:rsidR="00503018" w:rsidRPr="003762E6" w:rsidRDefault="00503018" w:rsidP="00B037E6">
            <w:pPr>
              <w:rPr>
                <w:b/>
                <w:bCs/>
                <w:lang w:eastAsia="ja-JP"/>
              </w:rPr>
            </w:pPr>
            <w:r w:rsidRPr="003762E6">
              <w:rPr>
                <w:b/>
                <w:bCs/>
                <w:lang w:eastAsia="ja-JP"/>
              </w:rPr>
              <w:t>Company</w:t>
            </w:r>
          </w:p>
        </w:tc>
        <w:tc>
          <w:tcPr>
            <w:tcW w:w="8074" w:type="dxa"/>
            <w:shd w:val="clear" w:color="auto" w:fill="D9E2F3" w:themeFill="accent1" w:themeFillTint="33"/>
          </w:tcPr>
          <w:p w14:paraId="65746191" w14:textId="77777777" w:rsidR="00503018" w:rsidRPr="003762E6" w:rsidRDefault="00503018" w:rsidP="00B037E6">
            <w:pPr>
              <w:rPr>
                <w:b/>
                <w:bCs/>
                <w:lang w:eastAsia="ja-JP"/>
              </w:rPr>
            </w:pPr>
            <w:r w:rsidRPr="003762E6">
              <w:rPr>
                <w:b/>
                <w:bCs/>
                <w:lang w:eastAsia="ja-JP"/>
              </w:rPr>
              <w:t>Proposal</w:t>
            </w:r>
          </w:p>
        </w:tc>
      </w:tr>
      <w:tr w:rsidR="00D85B62" w:rsidRPr="003762E6" w14:paraId="52CB9634" w14:textId="77777777" w:rsidTr="00B037E6">
        <w:tc>
          <w:tcPr>
            <w:tcW w:w="1555" w:type="dxa"/>
          </w:tcPr>
          <w:p w14:paraId="5EF1A3DB" w14:textId="66B08966" w:rsidR="00D85B62" w:rsidRPr="003762E6" w:rsidRDefault="00E20393" w:rsidP="00B037E6">
            <w:pPr>
              <w:rPr>
                <w:rStyle w:val="normaltextrun"/>
              </w:rPr>
            </w:pPr>
            <w:r w:rsidRPr="003762E6">
              <w:rPr>
                <w:rStyle w:val="normaltextrun"/>
              </w:rPr>
              <w:t>[6]</w:t>
            </w:r>
          </w:p>
        </w:tc>
        <w:tc>
          <w:tcPr>
            <w:tcW w:w="8074" w:type="dxa"/>
          </w:tcPr>
          <w:p w14:paraId="3FB7E086" w14:textId="77777777" w:rsidR="00BE3B53" w:rsidRPr="003762E6" w:rsidRDefault="00BE3B53" w:rsidP="00AE1829">
            <w:pPr>
              <w:pStyle w:val="BodyText"/>
              <w:spacing w:afterLines="50"/>
              <w:rPr>
                <w:rFonts w:eastAsiaTheme="minorEastAsia"/>
                <w:kern w:val="2"/>
                <w:lang w:val="x-none"/>
              </w:rPr>
            </w:pPr>
            <w:r w:rsidRPr="003762E6">
              <w:rPr>
                <w:rFonts w:eastAsiaTheme="minorEastAsia"/>
                <w:kern w:val="2"/>
                <w:lang w:val="x-none"/>
              </w:rPr>
              <w:t xml:space="preserve">Proposal </w:t>
            </w:r>
            <w:r w:rsidRPr="003762E6">
              <w:rPr>
                <w:rFonts w:eastAsiaTheme="minorEastAsia" w:hint="eastAsia"/>
                <w:kern w:val="2"/>
                <w:lang w:val="x-none"/>
              </w:rPr>
              <w:t>11</w:t>
            </w:r>
            <w:r w:rsidRPr="003762E6">
              <w:rPr>
                <w:rFonts w:eastAsiaTheme="minorEastAsia"/>
                <w:kern w:val="2"/>
                <w:lang w:val="x-none"/>
              </w:rPr>
              <w:t xml:space="preserve">: Support a RedCap UE to use an on-demand method to </w:t>
            </w:r>
            <w:r w:rsidRPr="003762E6">
              <w:rPr>
                <w:rFonts w:eastAsiaTheme="minorEastAsia"/>
                <w:kern w:val="2"/>
              </w:rPr>
              <w:t>provide</w:t>
            </w:r>
            <w:r w:rsidRPr="003762E6">
              <w:rPr>
                <w:rFonts w:eastAsiaTheme="minorEastAsia"/>
                <w:kern w:val="2"/>
                <w:lang w:val="x-none"/>
              </w:rPr>
              <w:t xml:space="preserve"> the recommended PPW-related configuration information to the network (serving gNB/LMF).</w:t>
            </w:r>
          </w:p>
          <w:p w14:paraId="7727F414" w14:textId="7BC3BB38" w:rsidR="00D85B62" w:rsidRPr="003762E6" w:rsidRDefault="00D85B62" w:rsidP="00B037E6">
            <w:pPr>
              <w:rPr>
                <w:rStyle w:val="normaltextrun"/>
              </w:rPr>
            </w:pPr>
          </w:p>
        </w:tc>
      </w:tr>
      <w:tr w:rsidR="00AE1829" w:rsidRPr="003762E6" w14:paraId="5ABCC5FD" w14:textId="77777777" w:rsidTr="00B037E6">
        <w:tc>
          <w:tcPr>
            <w:tcW w:w="1555" w:type="dxa"/>
          </w:tcPr>
          <w:p w14:paraId="47006253" w14:textId="1297B08A" w:rsidR="00AE1829" w:rsidRPr="003762E6" w:rsidRDefault="00586AE2" w:rsidP="00B037E6">
            <w:pPr>
              <w:rPr>
                <w:rStyle w:val="normaltextrun"/>
              </w:rPr>
            </w:pPr>
            <w:r w:rsidRPr="003762E6">
              <w:rPr>
                <w:rStyle w:val="normaltextrun"/>
              </w:rPr>
              <w:t>[13]</w:t>
            </w:r>
          </w:p>
        </w:tc>
        <w:tc>
          <w:tcPr>
            <w:tcW w:w="8074" w:type="dxa"/>
          </w:tcPr>
          <w:p w14:paraId="37A695A3" w14:textId="77777777" w:rsidR="00AE1829" w:rsidRPr="003762E6" w:rsidRDefault="00AE1829" w:rsidP="00AE1829">
            <w:pPr>
              <w:adjustRightInd w:val="0"/>
              <w:snapToGrid w:val="0"/>
              <w:spacing w:beforeLines="50" w:before="120" w:afterLines="50" w:after="120"/>
              <w:jc w:val="both"/>
              <w:rPr>
                <w:rFonts w:eastAsia="SimSun"/>
                <w:kern w:val="2"/>
              </w:rPr>
            </w:pPr>
            <w:r w:rsidRPr="003762E6">
              <w:rPr>
                <w:rFonts w:eastAsia="SimSun" w:hint="eastAsia"/>
                <w:kern w:val="2"/>
              </w:rPr>
              <w:t xml:space="preserve">Proposal 6: </w:t>
            </w:r>
            <w:r w:rsidRPr="003762E6">
              <w:rPr>
                <w:rFonts w:eastAsia="SimSun"/>
                <w:kern w:val="2"/>
              </w:rPr>
              <w:t>For on-demand PRS, a RedCap UE can request a larger bandwidth that the UE supports</w:t>
            </w:r>
            <w:r w:rsidRPr="003762E6">
              <w:rPr>
                <w:rFonts w:eastAsia="SimSun" w:hint="eastAsia"/>
                <w:kern w:val="2"/>
              </w:rPr>
              <w:t xml:space="preserve">, </w:t>
            </w:r>
            <w:r w:rsidRPr="003762E6">
              <w:rPr>
                <w:rFonts w:eastAsia="SimSun"/>
                <w:kern w:val="2"/>
              </w:rPr>
              <w:t>which</w:t>
            </w:r>
            <w:r w:rsidRPr="003762E6">
              <w:rPr>
                <w:rFonts w:eastAsia="SimSun" w:hint="eastAsia"/>
                <w:kern w:val="2"/>
              </w:rPr>
              <w:t xml:space="preserve"> implies PRS frequency hopping measurement is requested</w:t>
            </w:r>
            <w:r w:rsidRPr="003762E6">
              <w:rPr>
                <w:rFonts w:eastAsia="SimSun"/>
                <w:kern w:val="2"/>
              </w:rPr>
              <w:t>.</w:t>
            </w:r>
          </w:p>
          <w:p w14:paraId="74C8E9C3" w14:textId="77777777" w:rsidR="00AE1829" w:rsidRPr="003762E6" w:rsidRDefault="00AE1829" w:rsidP="00AE1829">
            <w:pPr>
              <w:pStyle w:val="BodyText"/>
              <w:spacing w:afterLines="50"/>
              <w:rPr>
                <w:rFonts w:eastAsiaTheme="minorEastAsia"/>
                <w:kern w:val="2"/>
              </w:rPr>
            </w:pPr>
          </w:p>
        </w:tc>
      </w:tr>
    </w:tbl>
    <w:p w14:paraId="319D8E2E" w14:textId="77777777" w:rsidR="00503018" w:rsidRPr="003762E6" w:rsidRDefault="00503018" w:rsidP="0073374F">
      <w:pPr>
        <w:jc w:val="both"/>
        <w:rPr>
          <w:lang w:eastAsia="ja-JP"/>
        </w:rPr>
      </w:pPr>
    </w:p>
    <w:p w14:paraId="1BA0D816" w14:textId="77777777" w:rsidR="006A4F1A" w:rsidRPr="003762E6" w:rsidRDefault="006A4F1A" w:rsidP="006A4F1A">
      <w:pPr>
        <w:pStyle w:val="Heading3"/>
        <w:rPr>
          <w:lang w:val="en-US"/>
        </w:rPr>
      </w:pPr>
      <w:r w:rsidRPr="003762E6">
        <w:rPr>
          <w:lang w:val="en-US"/>
        </w:rPr>
        <w:lastRenderedPageBreak/>
        <w:t>Round 1</w:t>
      </w:r>
    </w:p>
    <w:p w14:paraId="3E79795F" w14:textId="74D89D3D" w:rsidR="006A4F1A" w:rsidRPr="003762E6" w:rsidRDefault="006A4F1A" w:rsidP="006A4F1A">
      <w:pPr>
        <w:rPr>
          <w:lang w:eastAsia="ja-JP"/>
        </w:rPr>
      </w:pPr>
      <w:r w:rsidRPr="003762E6">
        <w:rPr>
          <w:lang w:eastAsia="ja-JP"/>
        </w:rPr>
        <w:t xml:space="preserve">Since only </w:t>
      </w:r>
      <w:r w:rsidR="003762E6" w:rsidRPr="003762E6">
        <w:rPr>
          <w:lang w:eastAsia="ja-JP"/>
        </w:rPr>
        <w:t>2</w:t>
      </w:r>
      <w:r w:rsidRPr="003762E6">
        <w:rPr>
          <w:lang w:eastAsia="ja-JP"/>
        </w:rPr>
        <w:t xml:space="preserve"> compan</w:t>
      </w:r>
      <w:r w:rsidR="003762E6" w:rsidRPr="003762E6">
        <w:rPr>
          <w:lang w:eastAsia="ja-JP"/>
        </w:rPr>
        <w:t>ies</w:t>
      </w:r>
      <w:r w:rsidRPr="003762E6">
        <w:rPr>
          <w:lang w:eastAsia="ja-JP"/>
        </w:rPr>
        <w:t xml:space="preserve"> has raised </w:t>
      </w:r>
      <w:r w:rsidR="00F70467" w:rsidRPr="003762E6">
        <w:rPr>
          <w:lang w:eastAsia="ja-JP"/>
        </w:rPr>
        <w:t xml:space="preserve">each of </w:t>
      </w:r>
      <w:r w:rsidRPr="003762E6">
        <w:rPr>
          <w:lang w:eastAsia="ja-JP"/>
        </w:rPr>
        <w:t xml:space="preserve">the issues above, let’s first collect some comments on the proposals to see the level of support. </w:t>
      </w:r>
    </w:p>
    <w:p w14:paraId="5531F552" w14:textId="77777777" w:rsidR="006A4F1A" w:rsidRPr="003762E6" w:rsidRDefault="006A4F1A" w:rsidP="006A4F1A">
      <w:pPr>
        <w:rPr>
          <w:lang w:eastAsia="ja-JP"/>
        </w:rPr>
      </w:pPr>
    </w:p>
    <w:p w14:paraId="789D3363" w14:textId="77777777" w:rsidR="006A4F1A" w:rsidRPr="003762E6" w:rsidRDefault="006A4F1A" w:rsidP="006A4F1A">
      <w:pPr>
        <w:rPr>
          <w:lang w:eastAsia="ja-JP"/>
        </w:rPr>
      </w:pPr>
      <w:r w:rsidRPr="003762E6">
        <w:rPr>
          <w:lang w:eastAsia="ja-JP"/>
        </w:rPr>
        <w:t xml:space="preserve">Comments can be entered in the table below: </w:t>
      </w:r>
    </w:p>
    <w:p w14:paraId="41C94CAF" w14:textId="77777777" w:rsidR="006A4F1A" w:rsidRPr="003762E6" w:rsidRDefault="006A4F1A" w:rsidP="006A4F1A">
      <w:pPr>
        <w:rPr>
          <w:lang w:eastAsia="ja-JP"/>
        </w:rPr>
      </w:pPr>
    </w:p>
    <w:tbl>
      <w:tblPr>
        <w:tblStyle w:val="TableGrid"/>
        <w:tblW w:w="0" w:type="auto"/>
        <w:tblLook w:val="04A0" w:firstRow="1" w:lastRow="0" w:firstColumn="1" w:lastColumn="0" w:noHBand="0" w:noVBand="1"/>
      </w:tblPr>
      <w:tblGrid>
        <w:gridCol w:w="1555"/>
        <w:gridCol w:w="8074"/>
      </w:tblGrid>
      <w:tr w:rsidR="006A4F1A" w:rsidRPr="00B037E6" w14:paraId="570822B9" w14:textId="77777777" w:rsidTr="00B037E6">
        <w:tc>
          <w:tcPr>
            <w:tcW w:w="1555" w:type="dxa"/>
            <w:shd w:val="clear" w:color="auto" w:fill="D9E2F3" w:themeFill="accent1" w:themeFillTint="33"/>
          </w:tcPr>
          <w:p w14:paraId="628FA8D1" w14:textId="77777777" w:rsidR="006A4F1A" w:rsidRPr="003762E6" w:rsidRDefault="006A4F1A" w:rsidP="00B037E6">
            <w:pPr>
              <w:rPr>
                <w:b/>
                <w:bCs/>
                <w:lang w:eastAsia="ja-JP"/>
              </w:rPr>
            </w:pPr>
            <w:r w:rsidRPr="003762E6">
              <w:rPr>
                <w:b/>
                <w:bCs/>
                <w:lang w:eastAsia="ja-JP"/>
              </w:rPr>
              <w:t>Company</w:t>
            </w:r>
          </w:p>
        </w:tc>
        <w:tc>
          <w:tcPr>
            <w:tcW w:w="8074" w:type="dxa"/>
            <w:shd w:val="clear" w:color="auto" w:fill="D9E2F3" w:themeFill="accent1" w:themeFillTint="33"/>
          </w:tcPr>
          <w:p w14:paraId="3C4C5290" w14:textId="77777777" w:rsidR="006A4F1A" w:rsidRPr="00B037E6" w:rsidRDefault="006A4F1A" w:rsidP="00B037E6">
            <w:pPr>
              <w:rPr>
                <w:b/>
                <w:bCs/>
                <w:lang w:eastAsia="ja-JP"/>
              </w:rPr>
            </w:pPr>
            <w:r w:rsidRPr="003762E6">
              <w:rPr>
                <w:b/>
                <w:bCs/>
                <w:lang w:eastAsia="ja-JP"/>
              </w:rPr>
              <w:t>comment</w:t>
            </w:r>
          </w:p>
        </w:tc>
      </w:tr>
      <w:tr w:rsidR="006A4F1A" w:rsidRPr="00B037E6" w14:paraId="62183272" w14:textId="77777777" w:rsidTr="00B037E6">
        <w:tc>
          <w:tcPr>
            <w:tcW w:w="1555" w:type="dxa"/>
          </w:tcPr>
          <w:p w14:paraId="6E28E6D3" w14:textId="77777777" w:rsidR="006A4F1A" w:rsidRPr="00B037E6" w:rsidRDefault="006A4F1A" w:rsidP="00B037E6">
            <w:pPr>
              <w:rPr>
                <w:rStyle w:val="normaltextrun"/>
              </w:rPr>
            </w:pPr>
          </w:p>
        </w:tc>
        <w:tc>
          <w:tcPr>
            <w:tcW w:w="8074" w:type="dxa"/>
          </w:tcPr>
          <w:p w14:paraId="322C21C4" w14:textId="77777777" w:rsidR="006A4F1A" w:rsidRPr="00B037E6" w:rsidRDefault="006A4F1A" w:rsidP="00B037E6">
            <w:pPr>
              <w:rPr>
                <w:rStyle w:val="normaltextrun"/>
              </w:rPr>
            </w:pPr>
          </w:p>
        </w:tc>
      </w:tr>
    </w:tbl>
    <w:p w14:paraId="55541BE0" w14:textId="57524C70" w:rsidR="006A4F1A" w:rsidRPr="00B037E6" w:rsidRDefault="006A4F1A" w:rsidP="006A4F1A">
      <w:pPr>
        <w:rPr>
          <w:lang w:eastAsia="ja-JP"/>
        </w:rPr>
      </w:pPr>
    </w:p>
    <w:p w14:paraId="56ABAA8F" w14:textId="43EDE064" w:rsidR="00F70467" w:rsidRDefault="004630DA" w:rsidP="00F70467">
      <w:pPr>
        <w:rPr>
          <w:lang w:eastAsia="ja-JP"/>
        </w:rPr>
      </w:pPr>
      <w:r>
        <w:rPr>
          <w:lang w:eastAsia="ja-JP"/>
        </w:rPr>
        <w:t xml:space="preserve"> </w:t>
      </w:r>
    </w:p>
    <w:p w14:paraId="04032B51" w14:textId="12087EC9" w:rsidR="00A431E8" w:rsidRPr="00B037E6" w:rsidRDefault="00A431E8" w:rsidP="00A431E8">
      <w:pPr>
        <w:pStyle w:val="Heading2"/>
        <w:rPr>
          <w:lang w:val="en-US"/>
        </w:rPr>
      </w:pPr>
      <w:r>
        <w:rPr>
          <w:lang w:val="en-US"/>
        </w:rPr>
        <w:t>Muting patterns</w:t>
      </w:r>
      <w:r w:rsidRPr="00B037E6">
        <w:rPr>
          <w:lang w:val="en-US"/>
        </w:rPr>
        <w:t xml:space="preserve"> for DL PRS with FH [LOW]</w:t>
      </w:r>
    </w:p>
    <w:p w14:paraId="08A16D37" w14:textId="77777777" w:rsidR="00A431E8" w:rsidRPr="00B037E6" w:rsidRDefault="00A431E8" w:rsidP="00A431E8">
      <w:pPr>
        <w:pStyle w:val="Heading3"/>
        <w:rPr>
          <w:lang w:val="en-US"/>
        </w:rPr>
      </w:pPr>
      <w:r w:rsidRPr="00B037E6">
        <w:rPr>
          <w:lang w:val="en-US"/>
        </w:rPr>
        <w:t>Background</w:t>
      </w:r>
    </w:p>
    <w:p w14:paraId="7A512424" w14:textId="1A875A2E" w:rsidR="005E4547" w:rsidRPr="00ED48E5" w:rsidRDefault="00D0634E" w:rsidP="00A431E8">
      <w:pPr>
        <w:jc w:val="both"/>
        <w:rPr>
          <w:szCs w:val="20"/>
        </w:rPr>
      </w:pPr>
      <w:r w:rsidRPr="00ED48E5">
        <w:rPr>
          <w:szCs w:val="20"/>
        </w:rPr>
        <w:t xml:space="preserve">In [18, 15] it is proposed to study further enhancements for the muting framework to support DL PRS with FH. </w:t>
      </w:r>
    </w:p>
    <w:p w14:paraId="5316AEED" w14:textId="77777777" w:rsidR="00A431E8" w:rsidRPr="00ED48E5" w:rsidRDefault="00A431E8" w:rsidP="00A431E8">
      <w:pPr>
        <w:jc w:val="both"/>
        <w:rPr>
          <w:lang w:eastAsia="ja-JP"/>
        </w:rPr>
      </w:pPr>
    </w:p>
    <w:tbl>
      <w:tblPr>
        <w:tblStyle w:val="TableGrid"/>
        <w:tblW w:w="0" w:type="auto"/>
        <w:tblLook w:val="04A0" w:firstRow="1" w:lastRow="0" w:firstColumn="1" w:lastColumn="0" w:noHBand="0" w:noVBand="1"/>
      </w:tblPr>
      <w:tblGrid>
        <w:gridCol w:w="1555"/>
        <w:gridCol w:w="8074"/>
      </w:tblGrid>
      <w:tr w:rsidR="00A431E8" w:rsidRPr="00ED48E5" w14:paraId="69176EB6" w14:textId="77777777" w:rsidTr="00F951E8">
        <w:tc>
          <w:tcPr>
            <w:tcW w:w="1555" w:type="dxa"/>
            <w:shd w:val="clear" w:color="auto" w:fill="D9E2F3" w:themeFill="accent1" w:themeFillTint="33"/>
          </w:tcPr>
          <w:p w14:paraId="2841A998" w14:textId="77777777" w:rsidR="00A431E8" w:rsidRPr="00ED48E5" w:rsidRDefault="00A431E8" w:rsidP="00F951E8">
            <w:pPr>
              <w:rPr>
                <w:b/>
                <w:bCs/>
                <w:lang w:eastAsia="ja-JP"/>
              </w:rPr>
            </w:pPr>
            <w:r w:rsidRPr="00ED48E5">
              <w:rPr>
                <w:b/>
                <w:bCs/>
                <w:lang w:eastAsia="ja-JP"/>
              </w:rPr>
              <w:t>Company</w:t>
            </w:r>
          </w:p>
        </w:tc>
        <w:tc>
          <w:tcPr>
            <w:tcW w:w="8074" w:type="dxa"/>
            <w:shd w:val="clear" w:color="auto" w:fill="D9E2F3" w:themeFill="accent1" w:themeFillTint="33"/>
          </w:tcPr>
          <w:p w14:paraId="7A13EA7B" w14:textId="77777777" w:rsidR="00A431E8" w:rsidRPr="00ED48E5" w:rsidRDefault="00A431E8" w:rsidP="00F951E8">
            <w:pPr>
              <w:rPr>
                <w:b/>
                <w:bCs/>
                <w:lang w:eastAsia="ja-JP"/>
              </w:rPr>
            </w:pPr>
            <w:r w:rsidRPr="00ED48E5">
              <w:rPr>
                <w:b/>
                <w:bCs/>
                <w:lang w:eastAsia="ja-JP"/>
              </w:rPr>
              <w:t>Proposal</w:t>
            </w:r>
          </w:p>
        </w:tc>
      </w:tr>
      <w:tr w:rsidR="00A431E8" w:rsidRPr="00ED48E5" w14:paraId="5FD485EF" w14:textId="77777777" w:rsidTr="00F951E8">
        <w:tc>
          <w:tcPr>
            <w:tcW w:w="1555" w:type="dxa"/>
          </w:tcPr>
          <w:p w14:paraId="42FF2A0A" w14:textId="512FE379" w:rsidR="00A431E8" w:rsidRPr="00ED48E5" w:rsidRDefault="004F1AB4" w:rsidP="00F951E8">
            <w:pPr>
              <w:rPr>
                <w:rStyle w:val="normaltextrun"/>
              </w:rPr>
            </w:pPr>
            <w:r w:rsidRPr="00ED48E5">
              <w:rPr>
                <w:rStyle w:val="normaltextrun"/>
              </w:rPr>
              <w:t>[18]</w:t>
            </w:r>
          </w:p>
        </w:tc>
        <w:tc>
          <w:tcPr>
            <w:tcW w:w="8074" w:type="dxa"/>
          </w:tcPr>
          <w:p w14:paraId="6EB64C2D" w14:textId="77777777" w:rsidR="00897AC2" w:rsidRPr="00ED48E5" w:rsidRDefault="00897AC2" w:rsidP="00897AC2">
            <w:pPr>
              <w:snapToGrid w:val="0"/>
              <w:spacing w:before="120" w:after="120" w:line="288" w:lineRule="auto"/>
              <w:jc w:val="both"/>
              <w:rPr>
                <w:rFonts w:eastAsia="Malgun Gothic"/>
                <w:lang w:val="en-GB" w:eastAsia="ko-KR"/>
              </w:rPr>
            </w:pPr>
            <w:r w:rsidRPr="00ED48E5">
              <w:rPr>
                <w:rFonts w:eastAsia="Malgun Gothic"/>
                <w:lang w:val="en-GB" w:eastAsia="ko-KR"/>
              </w:rPr>
              <w:t>Proposal 7: For NR RedCap UEs, study the muting mechanism for frequency hopping sub-bands.</w:t>
            </w:r>
          </w:p>
          <w:p w14:paraId="5A2B1C80" w14:textId="1623E748" w:rsidR="002438AA" w:rsidRPr="00ED48E5" w:rsidRDefault="002438AA" w:rsidP="002438AA">
            <w:pPr>
              <w:snapToGrid w:val="0"/>
              <w:spacing w:before="120" w:after="120" w:line="288" w:lineRule="auto"/>
              <w:jc w:val="both"/>
              <w:rPr>
                <w:rFonts w:eastAsia="Malgun Gothic"/>
                <w:lang w:val="en-GB" w:eastAsia="ko-KR"/>
              </w:rPr>
            </w:pPr>
            <w:r w:rsidRPr="00ED48E5">
              <w:rPr>
                <w:rFonts w:eastAsia="Malgun Gothic"/>
                <w:lang w:val="en-GB" w:eastAsia="ko-KR"/>
              </w:rPr>
              <w:t>Proposal 8: For NR RedCap UEs, separate muting options configured for each hop is slightly preferred due to the flexibility on resource allocation.</w:t>
            </w:r>
          </w:p>
          <w:p w14:paraId="51FC8704" w14:textId="42F139CF" w:rsidR="00A431E8" w:rsidRPr="00ED48E5" w:rsidRDefault="00A431E8" w:rsidP="002438AA">
            <w:pPr>
              <w:tabs>
                <w:tab w:val="left" w:pos="935"/>
              </w:tabs>
              <w:rPr>
                <w:rStyle w:val="normaltextrun"/>
                <w:lang w:val="en-GB"/>
              </w:rPr>
            </w:pPr>
          </w:p>
        </w:tc>
      </w:tr>
      <w:tr w:rsidR="00922899" w:rsidRPr="00ED48E5" w14:paraId="52AA87BB" w14:textId="77777777" w:rsidTr="00F951E8">
        <w:tc>
          <w:tcPr>
            <w:tcW w:w="1555" w:type="dxa"/>
          </w:tcPr>
          <w:p w14:paraId="3B061A4E" w14:textId="74AE7192" w:rsidR="00922899" w:rsidRPr="00ED48E5" w:rsidRDefault="00E70721" w:rsidP="00F951E8">
            <w:pPr>
              <w:rPr>
                <w:rStyle w:val="normaltextrun"/>
              </w:rPr>
            </w:pPr>
            <w:r w:rsidRPr="00ED48E5">
              <w:rPr>
                <w:rStyle w:val="normaltextrun"/>
              </w:rPr>
              <w:t>[15]</w:t>
            </w:r>
          </w:p>
        </w:tc>
        <w:tc>
          <w:tcPr>
            <w:tcW w:w="8074" w:type="dxa"/>
          </w:tcPr>
          <w:p w14:paraId="7325F629" w14:textId="77777777" w:rsidR="00922899" w:rsidRPr="00ED48E5" w:rsidRDefault="00922899" w:rsidP="00922899">
            <w:pPr>
              <w:jc w:val="both"/>
            </w:pPr>
            <w:r w:rsidRPr="00ED48E5">
              <w:t>Proposal 2: Additional design details  DL PRS Rx Hopping are as follows:</w:t>
            </w:r>
          </w:p>
          <w:p w14:paraId="12616BF2" w14:textId="77777777" w:rsidR="00922899" w:rsidRPr="00ED48E5" w:rsidRDefault="00922899" w:rsidP="00922899">
            <w:pPr>
              <w:pStyle w:val="ListParagraph"/>
              <w:numPr>
                <w:ilvl w:val="0"/>
                <w:numId w:val="40"/>
              </w:numPr>
              <w:jc w:val="both"/>
              <w:rPr>
                <w:rFonts w:ascii="Times New Roman" w:hAnsi="Times New Roman"/>
                <w:sz w:val="24"/>
              </w:rPr>
            </w:pPr>
            <w:r w:rsidRPr="00ED48E5">
              <w:rPr>
                <w:rFonts w:ascii="Times New Roman" w:hAnsi="Times New Roman"/>
                <w:sz w:val="24"/>
              </w:rPr>
              <w:t xml:space="preserve">Time domain repetition may have to account for the hops across the bandwidth as a single repetition is over multiple hops. </w:t>
            </w:r>
          </w:p>
          <w:p w14:paraId="3E76EFDE" w14:textId="77777777" w:rsidR="00922899" w:rsidRPr="00ED48E5" w:rsidRDefault="00922899" w:rsidP="00922899">
            <w:pPr>
              <w:pStyle w:val="ListParagraph"/>
              <w:numPr>
                <w:ilvl w:val="0"/>
                <w:numId w:val="40"/>
              </w:numPr>
              <w:jc w:val="both"/>
              <w:rPr>
                <w:rFonts w:ascii="Times New Roman" w:hAnsi="Times New Roman"/>
                <w:sz w:val="24"/>
              </w:rPr>
            </w:pPr>
            <w:r w:rsidRPr="00ED48E5">
              <w:rPr>
                <w:rFonts w:ascii="Times New Roman" w:hAnsi="Times New Roman"/>
                <w:sz w:val="24"/>
              </w:rPr>
              <w:t xml:space="preserve">The muting pattern may either mute a single hop or may mute a hop set. </w:t>
            </w:r>
          </w:p>
          <w:p w14:paraId="73DCE007" w14:textId="77777777" w:rsidR="00922899" w:rsidRPr="00ED48E5" w:rsidRDefault="00922899" w:rsidP="00922899">
            <w:pPr>
              <w:pStyle w:val="ListParagraph"/>
              <w:numPr>
                <w:ilvl w:val="0"/>
                <w:numId w:val="40"/>
              </w:numPr>
              <w:jc w:val="both"/>
              <w:rPr>
                <w:rFonts w:ascii="Times New Roman" w:hAnsi="Times New Roman"/>
                <w:sz w:val="24"/>
              </w:rPr>
            </w:pPr>
            <w:r w:rsidRPr="00ED48E5">
              <w:rPr>
                <w:rFonts w:ascii="Times New Roman" w:hAnsi="Times New Roman"/>
                <w:sz w:val="24"/>
              </w:rPr>
              <w:t>The measurement gap may have to accommodate the duration of the hop set. This may be accommodated by a single large MG or multiple instances of a MG.</w:t>
            </w:r>
          </w:p>
          <w:p w14:paraId="7B8B5836" w14:textId="77777777" w:rsidR="00922899" w:rsidRPr="00ED48E5" w:rsidRDefault="00922899" w:rsidP="00922899">
            <w:pPr>
              <w:pStyle w:val="ListParagraph"/>
              <w:numPr>
                <w:ilvl w:val="0"/>
                <w:numId w:val="40"/>
              </w:numPr>
              <w:jc w:val="both"/>
              <w:rPr>
                <w:rFonts w:ascii="Times New Roman" w:hAnsi="Times New Roman"/>
                <w:sz w:val="24"/>
              </w:rPr>
            </w:pPr>
            <w:r w:rsidRPr="00ED48E5">
              <w:rPr>
                <w:rFonts w:ascii="Times New Roman" w:hAnsi="Times New Roman"/>
                <w:sz w:val="24"/>
              </w:rPr>
              <w:t>Gapless measurements based on the PRS Processing Window (PPW) should be lower priority.</w:t>
            </w:r>
          </w:p>
          <w:p w14:paraId="742BE2D9" w14:textId="77777777" w:rsidR="00922899" w:rsidRPr="00ED48E5" w:rsidRDefault="00922899" w:rsidP="00897AC2">
            <w:pPr>
              <w:snapToGrid w:val="0"/>
              <w:spacing w:before="120" w:after="120" w:line="288" w:lineRule="auto"/>
              <w:jc w:val="both"/>
              <w:rPr>
                <w:rFonts w:eastAsia="Malgun Gothic"/>
                <w:lang w:val="en-GB" w:eastAsia="ko-KR"/>
              </w:rPr>
            </w:pPr>
          </w:p>
        </w:tc>
      </w:tr>
    </w:tbl>
    <w:p w14:paraId="772307B9" w14:textId="77777777" w:rsidR="00A431E8" w:rsidRPr="005E4547" w:rsidRDefault="00A431E8" w:rsidP="00A431E8">
      <w:pPr>
        <w:jc w:val="both"/>
        <w:rPr>
          <w:highlight w:val="yellow"/>
          <w:lang w:eastAsia="ja-JP"/>
        </w:rPr>
      </w:pPr>
    </w:p>
    <w:p w14:paraId="15EC459C" w14:textId="77777777" w:rsidR="00A431E8" w:rsidRPr="008E679E" w:rsidRDefault="00A431E8" w:rsidP="00A431E8">
      <w:pPr>
        <w:pStyle w:val="Heading3"/>
        <w:rPr>
          <w:lang w:val="en-US"/>
        </w:rPr>
      </w:pPr>
      <w:r w:rsidRPr="008E679E">
        <w:rPr>
          <w:lang w:val="en-US"/>
        </w:rPr>
        <w:t>Round 1</w:t>
      </w:r>
    </w:p>
    <w:p w14:paraId="24373FD3" w14:textId="34D96B93" w:rsidR="00A431E8" w:rsidRPr="008E679E" w:rsidRDefault="00ED48E5" w:rsidP="00A431E8">
      <w:pPr>
        <w:rPr>
          <w:lang w:eastAsia="ja-JP"/>
        </w:rPr>
      </w:pPr>
      <w:r w:rsidRPr="008E679E">
        <w:rPr>
          <w:lang w:eastAsia="ja-JP"/>
        </w:rPr>
        <w:t xml:space="preserve">Muting was not discussed during the </w:t>
      </w:r>
      <w:r w:rsidR="008E679E" w:rsidRPr="008E679E">
        <w:rPr>
          <w:lang w:eastAsia="ja-JP"/>
        </w:rPr>
        <w:t>SI phase, and no recommendation to extend the muting framework was captured. Therefore, we propose to start the discussion with checking the support for the proposals above.</w:t>
      </w:r>
    </w:p>
    <w:p w14:paraId="7698466F" w14:textId="77777777" w:rsidR="00A431E8" w:rsidRPr="008E679E" w:rsidRDefault="00A431E8" w:rsidP="00A431E8">
      <w:pPr>
        <w:rPr>
          <w:lang w:eastAsia="ja-JP"/>
        </w:rPr>
      </w:pPr>
    </w:p>
    <w:p w14:paraId="4AD306C9" w14:textId="77777777" w:rsidR="00A431E8" w:rsidRPr="008E679E" w:rsidRDefault="00A431E8" w:rsidP="00A431E8">
      <w:pPr>
        <w:rPr>
          <w:lang w:eastAsia="ja-JP"/>
        </w:rPr>
      </w:pPr>
      <w:r w:rsidRPr="008E679E">
        <w:rPr>
          <w:lang w:eastAsia="ja-JP"/>
        </w:rPr>
        <w:t xml:space="preserve">Comments can be entered in the table below: </w:t>
      </w:r>
    </w:p>
    <w:p w14:paraId="1CB82D9B" w14:textId="77777777" w:rsidR="00A431E8" w:rsidRPr="005E4547" w:rsidRDefault="00A431E8" w:rsidP="00A431E8">
      <w:pPr>
        <w:rPr>
          <w:highlight w:val="yellow"/>
          <w:lang w:eastAsia="ja-JP"/>
        </w:rPr>
      </w:pPr>
    </w:p>
    <w:tbl>
      <w:tblPr>
        <w:tblStyle w:val="TableGrid"/>
        <w:tblW w:w="0" w:type="auto"/>
        <w:tblLook w:val="04A0" w:firstRow="1" w:lastRow="0" w:firstColumn="1" w:lastColumn="0" w:noHBand="0" w:noVBand="1"/>
      </w:tblPr>
      <w:tblGrid>
        <w:gridCol w:w="1555"/>
        <w:gridCol w:w="8074"/>
      </w:tblGrid>
      <w:tr w:rsidR="00A431E8" w:rsidRPr="00B037E6" w14:paraId="444A1025" w14:textId="77777777" w:rsidTr="00F951E8">
        <w:tc>
          <w:tcPr>
            <w:tcW w:w="1555" w:type="dxa"/>
            <w:shd w:val="clear" w:color="auto" w:fill="D9E2F3" w:themeFill="accent1" w:themeFillTint="33"/>
          </w:tcPr>
          <w:p w14:paraId="60BA4BF4" w14:textId="77777777" w:rsidR="00A431E8" w:rsidRPr="008E679E" w:rsidRDefault="00A431E8" w:rsidP="00F951E8">
            <w:pPr>
              <w:rPr>
                <w:b/>
                <w:bCs/>
                <w:lang w:eastAsia="ja-JP"/>
              </w:rPr>
            </w:pPr>
            <w:r w:rsidRPr="008E679E">
              <w:rPr>
                <w:b/>
                <w:bCs/>
                <w:lang w:eastAsia="ja-JP"/>
              </w:rPr>
              <w:t>Company</w:t>
            </w:r>
          </w:p>
        </w:tc>
        <w:tc>
          <w:tcPr>
            <w:tcW w:w="8074" w:type="dxa"/>
            <w:shd w:val="clear" w:color="auto" w:fill="D9E2F3" w:themeFill="accent1" w:themeFillTint="33"/>
          </w:tcPr>
          <w:p w14:paraId="6600B5C4" w14:textId="77777777" w:rsidR="00A431E8" w:rsidRPr="00B037E6" w:rsidRDefault="00A431E8" w:rsidP="00F951E8">
            <w:pPr>
              <w:rPr>
                <w:b/>
                <w:bCs/>
                <w:lang w:eastAsia="ja-JP"/>
              </w:rPr>
            </w:pPr>
            <w:r w:rsidRPr="008E679E">
              <w:rPr>
                <w:b/>
                <w:bCs/>
                <w:lang w:eastAsia="ja-JP"/>
              </w:rPr>
              <w:t>comment</w:t>
            </w:r>
          </w:p>
        </w:tc>
      </w:tr>
      <w:tr w:rsidR="00A431E8" w:rsidRPr="00B037E6" w14:paraId="5EF921A1" w14:textId="77777777" w:rsidTr="00F951E8">
        <w:tc>
          <w:tcPr>
            <w:tcW w:w="1555" w:type="dxa"/>
          </w:tcPr>
          <w:p w14:paraId="685A4384" w14:textId="77777777" w:rsidR="00A431E8" w:rsidRPr="00B037E6" w:rsidRDefault="00A431E8" w:rsidP="00F951E8">
            <w:pPr>
              <w:rPr>
                <w:rStyle w:val="normaltextrun"/>
              </w:rPr>
            </w:pPr>
          </w:p>
        </w:tc>
        <w:tc>
          <w:tcPr>
            <w:tcW w:w="8074" w:type="dxa"/>
          </w:tcPr>
          <w:p w14:paraId="69DD0441" w14:textId="77777777" w:rsidR="00A431E8" w:rsidRPr="00B037E6" w:rsidRDefault="00A431E8" w:rsidP="00F951E8">
            <w:pPr>
              <w:rPr>
                <w:rStyle w:val="normaltextrun"/>
              </w:rPr>
            </w:pPr>
          </w:p>
        </w:tc>
      </w:tr>
    </w:tbl>
    <w:p w14:paraId="7A76E6B0" w14:textId="6EDD70D6" w:rsidR="006D7DD1" w:rsidRPr="00B037E6" w:rsidRDefault="006D7DD1" w:rsidP="006D7DD1">
      <w:pPr>
        <w:pStyle w:val="Heading2"/>
        <w:rPr>
          <w:lang w:val="en-US"/>
        </w:rPr>
      </w:pPr>
      <w:r>
        <w:rPr>
          <w:lang w:val="en-US"/>
        </w:rPr>
        <w:lastRenderedPageBreak/>
        <w:t xml:space="preserve"> Impact of</w:t>
      </w:r>
      <w:r w:rsidRPr="00B037E6">
        <w:rPr>
          <w:lang w:val="en-US"/>
        </w:rPr>
        <w:t xml:space="preserve"> DL PRS with FH </w:t>
      </w:r>
      <w:r>
        <w:rPr>
          <w:lang w:val="en-US"/>
        </w:rPr>
        <w:t xml:space="preserve">on RACH </w:t>
      </w:r>
      <w:r w:rsidRPr="00B037E6">
        <w:rPr>
          <w:lang w:val="en-US"/>
        </w:rPr>
        <w:t>[LOW]</w:t>
      </w:r>
    </w:p>
    <w:p w14:paraId="43722FCE" w14:textId="452186AC" w:rsidR="006D7DD1" w:rsidRPr="004F40EF" w:rsidRDefault="006D7DD1" w:rsidP="004F40EF">
      <w:pPr>
        <w:pStyle w:val="Heading3"/>
        <w:rPr>
          <w:lang w:val="en-US"/>
        </w:rPr>
      </w:pPr>
      <w:r w:rsidRPr="004F40EF">
        <w:rPr>
          <w:lang w:val="en-US"/>
        </w:rPr>
        <w:t>Background</w:t>
      </w:r>
    </w:p>
    <w:p w14:paraId="0EA0D6EB" w14:textId="77777777" w:rsidR="006D7DD1" w:rsidRPr="004F40EF" w:rsidRDefault="006D7DD1" w:rsidP="006D7DD1">
      <w:pPr>
        <w:jc w:val="both"/>
        <w:rPr>
          <w:lang w:eastAsia="ja-JP"/>
        </w:rPr>
      </w:pPr>
    </w:p>
    <w:tbl>
      <w:tblPr>
        <w:tblStyle w:val="TableGrid"/>
        <w:tblW w:w="0" w:type="auto"/>
        <w:tblLook w:val="04A0" w:firstRow="1" w:lastRow="0" w:firstColumn="1" w:lastColumn="0" w:noHBand="0" w:noVBand="1"/>
      </w:tblPr>
      <w:tblGrid>
        <w:gridCol w:w="1555"/>
        <w:gridCol w:w="8074"/>
      </w:tblGrid>
      <w:tr w:rsidR="006D7DD1" w:rsidRPr="004F40EF" w14:paraId="28BE5C65" w14:textId="77777777" w:rsidTr="00F951E8">
        <w:tc>
          <w:tcPr>
            <w:tcW w:w="1555" w:type="dxa"/>
            <w:shd w:val="clear" w:color="auto" w:fill="D9E2F3" w:themeFill="accent1" w:themeFillTint="33"/>
          </w:tcPr>
          <w:p w14:paraId="4B61AA1F" w14:textId="77777777" w:rsidR="006D7DD1" w:rsidRPr="004F40EF" w:rsidRDefault="006D7DD1" w:rsidP="00F951E8">
            <w:pPr>
              <w:rPr>
                <w:b/>
                <w:bCs/>
                <w:lang w:eastAsia="ja-JP"/>
              </w:rPr>
            </w:pPr>
            <w:r w:rsidRPr="004F40EF">
              <w:rPr>
                <w:b/>
                <w:bCs/>
                <w:lang w:eastAsia="ja-JP"/>
              </w:rPr>
              <w:t>Company</w:t>
            </w:r>
          </w:p>
        </w:tc>
        <w:tc>
          <w:tcPr>
            <w:tcW w:w="8074" w:type="dxa"/>
            <w:shd w:val="clear" w:color="auto" w:fill="D9E2F3" w:themeFill="accent1" w:themeFillTint="33"/>
          </w:tcPr>
          <w:p w14:paraId="7CC83C4D" w14:textId="77777777" w:rsidR="006D7DD1" w:rsidRPr="004F40EF" w:rsidRDefault="006D7DD1" w:rsidP="00F951E8">
            <w:pPr>
              <w:rPr>
                <w:b/>
                <w:bCs/>
                <w:lang w:eastAsia="ja-JP"/>
              </w:rPr>
            </w:pPr>
            <w:r w:rsidRPr="004F40EF">
              <w:rPr>
                <w:b/>
                <w:bCs/>
                <w:lang w:eastAsia="ja-JP"/>
              </w:rPr>
              <w:t>Proposal</w:t>
            </w:r>
          </w:p>
        </w:tc>
      </w:tr>
      <w:tr w:rsidR="006D7DD1" w:rsidRPr="004F40EF" w14:paraId="6699E717" w14:textId="77777777" w:rsidTr="00F951E8">
        <w:tc>
          <w:tcPr>
            <w:tcW w:w="1555" w:type="dxa"/>
          </w:tcPr>
          <w:p w14:paraId="29EB6370" w14:textId="53E0B350" w:rsidR="006D7DD1" w:rsidRPr="004F40EF" w:rsidRDefault="009E5130" w:rsidP="00F951E8">
            <w:pPr>
              <w:rPr>
                <w:rStyle w:val="normaltextrun"/>
              </w:rPr>
            </w:pPr>
            <w:r w:rsidRPr="004F40EF">
              <w:rPr>
                <w:rStyle w:val="normaltextrun"/>
              </w:rPr>
              <w:t>[10]</w:t>
            </w:r>
          </w:p>
        </w:tc>
        <w:tc>
          <w:tcPr>
            <w:tcW w:w="8074" w:type="dxa"/>
          </w:tcPr>
          <w:p w14:paraId="465283DF" w14:textId="359B7FDC" w:rsidR="006D7DD1" w:rsidRPr="004F40EF" w:rsidRDefault="000B2109" w:rsidP="00F951E8">
            <w:pPr>
              <w:rPr>
                <w:rStyle w:val="normaltextrun"/>
              </w:rPr>
            </w:pPr>
            <w:r w:rsidRPr="004F40EF">
              <w:rPr>
                <w:rStyle w:val="normaltextrun"/>
              </w:rPr>
              <w:t>Proposal 2: RAN1 to study the impact of RACH related signal to the PRS Rx reception FH.</w:t>
            </w:r>
          </w:p>
        </w:tc>
      </w:tr>
    </w:tbl>
    <w:p w14:paraId="39433878" w14:textId="77777777" w:rsidR="006D7DD1" w:rsidRPr="004F40EF" w:rsidRDefault="006D7DD1" w:rsidP="006D7DD1">
      <w:pPr>
        <w:jc w:val="both"/>
        <w:rPr>
          <w:lang w:eastAsia="ja-JP"/>
        </w:rPr>
      </w:pPr>
    </w:p>
    <w:p w14:paraId="62DA28A3" w14:textId="77777777" w:rsidR="006D7DD1" w:rsidRPr="004F40EF" w:rsidRDefault="006D7DD1" w:rsidP="006D7DD1">
      <w:pPr>
        <w:pStyle w:val="Heading3"/>
        <w:rPr>
          <w:lang w:val="en-US"/>
        </w:rPr>
      </w:pPr>
      <w:r w:rsidRPr="004F40EF">
        <w:rPr>
          <w:lang w:val="en-US"/>
        </w:rPr>
        <w:t>Round 1</w:t>
      </w:r>
    </w:p>
    <w:p w14:paraId="6655D545" w14:textId="77777777" w:rsidR="006D7DD1" w:rsidRPr="004F40EF" w:rsidRDefault="006D7DD1" w:rsidP="006D7DD1">
      <w:pPr>
        <w:rPr>
          <w:lang w:eastAsia="ja-JP"/>
        </w:rPr>
      </w:pPr>
      <w:r w:rsidRPr="004F40EF">
        <w:rPr>
          <w:lang w:eastAsia="ja-JP"/>
        </w:rPr>
        <w:t xml:space="preserve">Since only 1 company has raised each of the issues above, let’s first collect some comments on the proposals to see the level of support. </w:t>
      </w:r>
    </w:p>
    <w:p w14:paraId="05E3B307" w14:textId="77777777" w:rsidR="006D7DD1" w:rsidRPr="004F40EF" w:rsidRDefault="006D7DD1" w:rsidP="006D7DD1">
      <w:pPr>
        <w:rPr>
          <w:lang w:eastAsia="ja-JP"/>
        </w:rPr>
      </w:pPr>
    </w:p>
    <w:p w14:paraId="0B57C9CB" w14:textId="77777777" w:rsidR="006D7DD1" w:rsidRPr="004F40EF" w:rsidRDefault="006D7DD1" w:rsidP="006D7DD1">
      <w:pPr>
        <w:rPr>
          <w:lang w:eastAsia="ja-JP"/>
        </w:rPr>
      </w:pPr>
      <w:r w:rsidRPr="004F40EF">
        <w:rPr>
          <w:lang w:eastAsia="ja-JP"/>
        </w:rPr>
        <w:t xml:space="preserve">Comments can be entered in the table below: </w:t>
      </w:r>
    </w:p>
    <w:p w14:paraId="41E537B4" w14:textId="77777777" w:rsidR="006D7DD1" w:rsidRPr="004F40EF" w:rsidRDefault="006D7DD1" w:rsidP="006D7DD1">
      <w:pPr>
        <w:rPr>
          <w:lang w:eastAsia="ja-JP"/>
        </w:rPr>
      </w:pPr>
    </w:p>
    <w:tbl>
      <w:tblPr>
        <w:tblStyle w:val="TableGrid"/>
        <w:tblW w:w="0" w:type="auto"/>
        <w:tblLook w:val="04A0" w:firstRow="1" w:lastRow="0" w:firstColumn="1" w:lastColumn="0" w:noHBand="0" w:noVBand="1"/>
      </w:tblPr>
      <w:tblGrid>
        <w:gridCol w:w="1555"/>
        <w:gridCol w:w="8074"/>
      </w:tblGrid>
      <w:tr w:rsidR="006D7DD1" w:rsidRPr="00B037E6" w14:paraId="046FED70" w14:textId="77777777" w:rsidTr="00F951E8">
        <w:tc>
          <w:tcPr>
            <w:tcW w:w="1555" w:type="dxa"/>
            <w:shd w:val="clear" w:color="auto" w:fill="D9E2F3" w:themeFill="accent1" w:themeFillTint="33"/>
          </w:tcPr>
          <w:p w14:paraId="1196CEC2" w14:textId="77777777" w:rsidR="006D7DD1" w:rsidRPr="004F40EF" w:rsidRDefault="006D7DD1" w:rsidP="00F951E8">
            <w:pPr>
              <w:rPr>
                <w:b/>
                <w:bCs/>
                <w:lang w:eastAsia="ja-JP"/>
              </w:rPr>
            </w:pPr>
            <w:r w:rsidRPr="004F40EF">
              <w:rPr>
                <w:b/>
                <w:bCs/>
                <w:lang w:eastAsia="ja-JP"/>
              </w:rPr>
              <w:t>Company</w:t>
            </w:r>
          </w:p>
        </w:tc>
        <w:tc>
          <w:tcPr>
            <w:tcW w:w="8074" w:type="dxa"/>
            <w:shd w:val="clear" w:color="auto" w:fill="D9E2F3" w:themeFill="accent1" w:themeFillTint="33"/>
          </w:tcPr>
          <w:p w14:paraId="61869E33" w14:textId="77777777" w:rsidR="006D7DD1" w:rsidRPr="00B037E6" w:rsidRDefault="006D7DD1" w:rsidP="00F951E8">
            <w:pPr>
              <w:rPr>
                <w:b/>
                <w:bCs/>
                <w:lang w:eastAsia="ja-JP"/>
              </w:rPr>
            </w:pPr>
            <w:r w:rsidRPr="004F40EF">
              <w:rPr>
                <w:b/>
                <w:bCs/>
                <w:lang w:eastAsia="ja-JP"/>
              </w:rPr>
              <w:t>comment</w:t>
            </w:r>
          </w:p>
        </w:tc>
      </w:tr>
      <w:tr w:rsidR="006D7DD1" w:rsidRPr="00B037E6" w14:paraId="075209F9" w14:textId="77777777" w:rsidTr="00F951E8">
        <w:tc>
          <w:tcPr>
            <w:tcW w:w="1555" w:type="dxa"/>
          </w:tcPr>
          <w:p w14:paraId="54F48C2C" w14:textId="77777777" w:rsidR="006D7DD1" w:rsidRPr="00B037E6" w:rsidRDefault="006D7DD1" w:rsidP="00F951E8">
            <w:pPr>
              <w:rPr>
                <w:rStyle w:val="normaltextrun"/>
              </w:rPr>
            </w:pPr>
          </w:p>
        </w:tc>
        <w:tc>
          <w:tcPr>
            <w:tcW w:w="8074" w:type="dxa"/>
          </w:tcPr>
          <w:p w14:paraId="44B24D73" w14:textId="77777777" w:rsidR="006D7DD1" w:rsidRPr="00B037E6" w:rsidRDefault="006D7DD1" w:rsidP="00F951E8">
            <w:pPr>
              <w:rPr>
                <w:rStyle w:val="normaltextrun"/>
              </w:rPr>
            </w:pPr>
          </w:p>
        </w:tc>
      </w:tr>
    </w:tbl>
    <w:p w14:paraId="71555D16" w14:textId="77777777" w:rsidR="006D7DD1" w:rsidRPr="00B037E6" w:rsidRDefault="006D7DD1" w:rsidP="006D7DD1">
      <w:pPr>
        <w:rPr>
          <w:lang w:eastAsia="ja-JP"/>
        </w:rPr>
      </w:pPr>
    </w:p>
    <w:p w14:paraId="7844D743" w14:textId="77777777" w:rsidR="00A431E8" w:rsidRPr="00B037E6" w:rsidRDefault="00A431E8" w:rsidP="00F70467">
      <w:pPr>
        <w:rPr>
          <w:lang w:eastAsia="ja-JP"/>
        </w:rPr>
      </w:pPr>
    </w:p>
    <w:p w14:paraId="1749E7B3" w14:textId="706B0968" w:rsidR="00740E81" w:rsidRPr="00B037E6" w:rsidRDefault="03BFA8B0" w:rsidP="00740E81">
      <w:pPr>
        <w:pStyle w:val="Heading1"/>
        <w:rPr>
          <w:lang w:val="en-US"/>
        </w:rPr>
      </w:pPr>
      <w:r w:rsidRPr="00B037E6">
        <w:rPr>
          <w:lang w:val="en-US"/>
        </w:rPr>
        <w:t>UL-SRS Frequency Hopping</w:t>
      </w:r>
    </w:p>
    <w:p w14:paraId="6A70827E" w14:textId="51548778" w:rsidR="00F26D9C" w:rsidRPr="00B037E6" w:rsidRDefault="00967803" w:rsidP="00F26D9C">
      <w:pPr>
        <w:pStyle w:val="Heading2"/>
        <w:rPr>
          <w:lang w:val="en-US"/>
        </w:rPr>
      </w:pPr>
      <w:r w:rsidRPr="00B037E6">
        <w:rPr>
          <w:lang w:val="en-US"/>
        </w:rPr>
        <w:t>SRS Hopping configuration</w:t>
      </w:r>
      <w:r w:rsidR="00F70467" w:rsidRPr="00B037E6">
        <w:rPr>
          <w:lang w:val="en-US"/>
        </w:rPr>
        <w:t xml:space="preserve"> [HIGH]</w:t>
      </w:r>
    </w:p>
    <w:p w14:paraId="1FD1476D" w14:textId="72E168D3" w:rsidR="00642106" w:rsidRPr="00B037E6" w:rsidRDefault="00704555" w:rsidP="00F26D9C">
      <w:pPr>
        <w:pStyle w:val="Heading3"/>
        <w:rPr>
          <w:lang w:val="en-US"/>
        </w:rPr>
      </w:pPr>
      <w:r w:rsidRPr="00B037E6">
        <w:rPr>
          <w:lang w:val="en-US"/>
        </w:rPr>
        <w:t>Background</w:t>
      </w:r>
    </w:p>
    <w:p w14:paraId="0DD6CDA4" w14:textId="7A3F86F2" w:rsidR="003F714A" w:rsidRDefault="00946B9B" w:rsidP="00F26D9C">
      <w:pPr>
        <w:rPr>
          <w:lang w:eastAsia="ja-JP"/>
        </w:rPr>
      </w:pPr>
      <w:r>
        <w:rPr>
          <w:lang w:eastAsia="ja-JP"/>
        </w:rPr>
        <w:t xml:space="preserve"> During RAN1#112, we agreed</w:t>
      </w:r>
      <w:r w:rsidR="00E34080">
        <w:rPr>
          <w:lang w:eastAsia="ja-JP"/>
        </w:rPr>
        <w:t xml:space="preserve"> to support SRS Tx hopping, with detains to be worked out on how to configure it:</w:t>
      </w:r>
    </w:p>
    <w:tbl>
      <w:tblPr>
        <w:tblStyle w:val="TableGrid"/>
        <w:tblW w:w="0" w:type="auto"/>
        <w:tblLook w:val="04A0" w:firstRow="1" w:lastRow="0" w:firstColumn="1" w:lastColumn="0" w:noHBand="0" w:noVBand="1"/>
      </w:tblPr>
      <w:tblGrid>
        <w:gridCol w:w="9629"/>
      </w:tblGrid>
      <w:tr w:rsidR="00E34080" w14:paraId="0DBE8EE4" w14:textId="77777777" w:rsidTr="00E34080">
        <w:tc>
          <w:tcPr>
            <w:tcW w:w="9629" w:type="dxa"/>
          </w:tcPr>
          <w:p w14:paraId="627C6AC9" w14:textId="77777777" w:rsidR="00E34080" w:rsidRDefault="00E34080" w:rsidP="00E34080">
            <w:pPr>
              <w:rPr>
                <w:b/>
                <w:bCs/>
                <w:lang w:eastAsia="ja-JP"/>
              </w:rPr>
            </w:pPr>
            <w:r w:rsidRPr="0073588B">
              <w:rPr>
                <w:b/>
                <w:bCs/>
                <w:highlight w:val="green"/>
                <w:lang w:eastAsia="ja-JP"/>
              </w:rPr>
              <w:t>Agreement</w:t>
            </w:r>
          </w:p>
          <w:p w14:paraId="5A19966E" w14:textId="77777777" w:rsidR="00E34080" w:rsidRPr="001531CD" w:rsidRDefault="00E34080" w:rsidP="00E34080">
            <w:pPr>
              <w:rPr>
                <w:bCs/>
                <w:lang w:eastAsia="ja-JP"/>
              </w:rPr>
            </w:pPr>
            <w:r w:rsidRPr="001531CD">
              <w:rPr>
                <w:bCs/>
                <w:lang w:eastAsia="ja-JP"/>
              </w:rPr>
              <w:t xml:space="preserve">For RedCap UEs, support SRS for positioning frequency hopping by </w:t>
            </w:r>
          </w:p>
          <w:p w14:paraId="22ACEC01" w14:textId="77777777" w:rsidR="00E34080" w:rsidRPr="001531CD" w:rsidRDefault="00E34080" w:rsidP="00E34080">
            <w:pPr>
              <w:pStyle w:val="ListParagraph"/>
              <w:numPr>
                <w:ilvl w:val="0"/>
                <w:numId w:val="16"/>
              </w:numPr>
              <w:rPr>
                <w:bCs/>
                <w:lang w:val="en-US" w:eastAsia="ja-JP"/>
              </w:rPr>
            </w:pPr>
            <w:r w:rsidRPr="001531CD">
              <w:rPr>
                <w:bCs/>
                <w:lang w:val="en-US" w:eastAsia="ja-JP"/>
              </w:rPr>
              <w:t>Using a configuration separate from the existing BWP configuration</w:t>
            </w:r>
          </w:p>
          <w:p w14:paraId="5EE6A75F" w14:textId="77777777" w:rsidR="00E34080" w:rsidRPr="001531CD" w:rsidRDefault="00E34080" w:rsidP="00E34080">
            <w:pPr>
              <w:pStyle w:val="ListParagraph"/>
              <w:numPr>
                <w:ilvl w:val="1"/>
                <w:numId w:val="16"/>
              </w:numPr>
              <w:rPr>
                <w:bCs/>
                <w:lang w:val="en-US" w:eastAsia="ja-JP"/>
              </w:rPr>
            </w:pPr>
            <w:r w:rsidRPr="001531CD">
              <w:rPr>
                <w:bCs/>
                <w:lang w:val="en-US" w:eastAsia="ja-JP"/>
              </w:rPr>
              <w:t>FFS: hopping is configured within a SRS resource or across SRS resources</w:t>
            </w:r>
          </w:p>
          <w:p w14:paraId="37F6AFAF" w14:textId="77777777" w:rsidR="00E34080" w:rsidRDefault="00E34080" w:rsidP="00F26D9C">
            <w:pPr>
              <w:rPr>
                <w:lang w:eastAsia="ja-JP"/>
              </w:rPr>
            </w:pPr>
          </w:p>
        </w:tc>
      </w:tr>
    </w:tbl>
    <w:p w14:paraId="266A6B68" w14:textId="77777777" w:rsidR="00E34080" w:rsidRDefault="00E34080" w:rsidP="00F26D9C">
      <w:pPr>
        <w:rPr>
          <w:lang w:eastAsia="ja-JP"/>
        </w:rPr>
      </w:pPr>
    </w:p>
    <w:p w14:paraId="26BB057D" w14:textId="424F4357" w:rsidR="003F714A" w:rsidRDefault="0015723B" w:rsidP="00F26D9C">
      <w:pPr>
        <w:rPr>
          <w:lang w:eastAsia="ja-JP"/>
        </w:rPr>
      </w:pPr>
      <w:r>
        <w:rPr>
          <w:lang w:eastAsia="ja-JP"/>
        </w:rPr>
        <w:t>In[</w:t>
      </w:r>
      <w:r w:rsidR="00D901B8">
        <w:rPr>
          <w:lang w:eastAsia="ja-JP"/>
        </w:rPr>
        <w:t>1,</w:t>
      </w:r>
      <w:r w:rsidR="003C7C89">
        <w:rPr>
          <w:lang w:eastAsia="ja-JP"/>
        </w:rPr>
        <w:t>2,</w:t>
      </w:r>
      <w:r>
        <w:rPr>
          <w:lang w:eastAsia="ja-JP"/>
        </w:rPr>
        <w:t>6</w:t>
      </w:r>
      <w:r w:rsidR="009D47FE">
        <w:rPr>
          <w:lang w:eastAsia="ja-JP"/>
        </w:rPr>
        <w:t>,</w:t>
      </w:r>
      <w:r w:rsidR="00E4064D">
        <w:rPr>
          <w:lang w:eastAsia="ja-JP"/>
        </w:rPr>
        <w:t>7,</w:t>
      </w:r>
      <w:r w:rsidR="00F56696">
        <w:rPr>
          <w:lang w:eastAsia="ja-JP"/>
        </w:rPr>
        <w:t>9,</w:t>
      </w:r>
      <w:r w:rsidR="00203FAB">
        <w:rPr>
          <w:lang w:eastAsia="ja-JP"/>
        </w:rPr>
        <w:t>15,</w:t>
      </w:r>
      <w:r w:rsidR="00727964">
        <w:rPr>
          <w:lang w:eastAsia="ja-JP"/>
        </w:rPr>
        <w:t>16,</w:t>
      </w:r>
      <w:r w:rsidR="00C12E50">
        <w:rPr>
          <w:lang w:eastAsia="ja-JP"/>
        </w:rPr>
        <w:t>17,</w:t>
      </w:r>
      <w:r w:rsidR="009D47FE">
        <w:rPr>
          <w:lang w:eastAsia="ja-JP"/>
        </w:rPr>
        <w:t>19</w:t>
      </w:r>
      <w:r>
        <w:rPr>
          <w:lang w:eastAsia="ja-JP"/>
        </w:rPr>
        <w:t>], it is propose to implement SRS Tx hopping within a UL SRS resource</w:t>
      </w:r>
    </w:p>
    <w:p w14:paraId="32DFC9BD" w14:textId="25078126" w:rsidR="00350B96" w:rsidRDefault="00350B96" w:rsidP="00F26D9C">
      <w:pPr>
        <w:rPr>
          <w:lang w:eastAsia="ja-JP"/>
        </w:rPr>
      </w:pPr>
      <w:proofErr w:type="gramStart"/>
      <w:r>
        <w:rPr>
          <w:lang w:eastAsia="ja-JP"/>
        </w:rPr>
        <w:t>In[</w:t>
      </w:r>
      <w:proofErr w:type="gramEnd"/>
      <w:r w:rsidR="00693DDE">
        <w:rPr>
          <w:lang w:eastAsia="ja-JP"/>
        </w:rPr>
        <w:t>3,</w:t>
      </w:r>
      <w:r w:rsidR="001966B7">
        <w:rPr>
          <w:lang w:eastAsia="ja-JP"/>
        </w:rPr>
        <w:t>4,</w:t>
      </w:r>
      <w:r w:rsidR="00F56696">
        <w:rPr>
          <w:lang w:eastAsia="ja-JP"/>
        </w:rPr>
        <w:t>5,</w:t>
      </w:r>
      <w:r w:rsidR="00117654">
        <w:rPr>
          <w:lang w:eastAsia="ja-JP"/>
        </w:rPr>
        <w:t>13</w:t>
      </w:r>
      <w:r w:rsidR="00203FAB">
        <w:rPr>
          <w:lang w:eastAsia="ja-JP"/>
        </w:rPr>
        <w:t>,15</w:t>
      </w:r>
      <w:r>
        <w:rPr>
          <w:lang w:eastAsia="ja-JP"/>
        </w:rPr>
        <w:t>], companies instead propose to use hopping across resources</w:t>
      </w:r>
    </w:p>
    <w:p w14:paraId="017D01E9" w14:textId="2F12E220" w:rsidR="001966B7" w:rsidRDefault="001966B7" w:rsidP="001966B7">
      <w:pPr>
        <w:pStyle w:val="ListParagraph"/>
        <w:numPr>
          <w:ilvl w:val="0"/>
          <w:numId w:val="16"/>
        </w:numPr>
        <w:rPr>
          <w:lang w:eastAsia="ja-JP"/>
        </w:rPr>
      </w:pPr>
      <w:r w:rsidRPr="00F56696">
        <w:rPr>
          <w:lang w:val="en-US" w:eastAsia="ja-JP"/>
        </w:rPr>
        <w:t>[4] also mentions hopping across BWPs.</w:t>
      </w:r>
    </w:p>
    <w:p w14:paraId="7CA0A214" w14:textId="11F4414B" w:rsidR="008C2881" w:rsidRDefault="00DE049A" w:rsidP="00DE049A">
      <w:pPr>
        <w:tabs>
          <w:tab w:val="left" w:pos="3316"/>
        </w:tabs>
        <w:rPr>
          <w:lang w:eastAsia="ja-JP"/>
        </w:rPr>
      </w:pPr>
      <w:r>
        <w:rPr>
          <w:lang w:eastAsia="ja-JP"/>
        </w:rPr>
        <w:t>In [22], hopping is across SRS resource sets, and each resource correspond to a different beam</w:t>
      </w:r>
      <w:r w:rsidR="00AD5023">
        <w:rPr>
          <w:lang w:eastAsia="ja-JP"/>
        </w:rPr>
        <w:t>.</w:t>
      </w:r>
    </w:p>
    <w:p w14:paraId="6A7E580D" w14:textId="77777777" w:rsidR="00AD5023" w:rsidRDefault="00AD5023" w:rsidP="00DE049A">
      <w:pPr>
        <w:tabs>
          <w:tab w:val="left" w:pos="3316"/>
        </w:tabs>
        <w:rPr>
          <w:lang w:eastAsia="ja-JP"/>
        </w:rPr>
      </w:pPr>
    </w:p>
    <w:p w14:paraId="323FA895" w14:textId="34C94EB3" w:rsidR="00AD5023" w:rsidRDefault="00AD5023" w:rsidP="00DE049A">
      <w:pPr>
        <w:tabs>
          <w:tab w:val="left" w:pos="3316"/>
        </w:tabs>
        <w:rPr>
          <w:lang w:eastAsia="ja-JP"/>
        </w:rPr>
      </w:pPr>
      <w:r>
        <w:rPr>
          <w:lang w:eastAsia="ja-JP"/>
        </w:rPr>
        <w:t xml:space="preserve">In [20], a separate configuration from the </w:t>
      </w:r>
      <w:proofErr w:type="spellStart"/>
      <w:r>
        <w:rPr>
          <w:lang w:eastAsia="ja-JP"/>
        </w:rPr>
        <w:t>exisiting</w:t>
      </w:r>
      <w:proofErr w:type="spellEnd"/>
      <w:r>
        <w:rPr>
          <w:lang w:eastAsia="ja-JP"/>
        </w:rPr>
        <w:t xml:space="preserve"> SRS-pos configuration is proposed. </w:t>
      </w:r>
      <w:r w:rsidR="00594A2B">
        <w:rPr>
          <w:lang w:eastAsia="ja-JP"/>
        </w:rPr>
        <w:t>[2] also proposes to consider the MIMO SRS.</w:t>
      </w:r>
    </w:p>
    <w:p w14:paraId="72B26ADE" w14:textId="77777777" w:rsidR="00AD5023" w:rsidRDefault="00AD5023" w:rsidP="00DE049A">
      <w:pPr>
        <w:tabs>
          <w:tab w:val="left" w:pos="3316"/>
        </w:tabs>
        <w:rPr>
          <w:lang w:eastAsia="ja-JP"/>
        </w:rPr>
      </w:pPr>
    </w:p>
    <w:p w14:paraId="1C096A61" w14:textId="6CE4C708" w:rsidR="008C2881" w:rsidRPr="00B037E6" w:rsidRDefault="008C2881" w:rsidP="00F26D9C">
      <w:pPr>
        <w:rPr>
          <w:lang w:eastAsia="ja-JP"/>
        </w:rPr>
      </w:pPr>
      <w:r>
        <w:rPr>
          <w:lang w:eastAsia="ja-JP"/>
        </w:rPr>
        <w:t xml:space="preserve">Regarding </w:t>
      </w:r>
      <w:r w:rsidR="00563BC4">
        <w:rPr>
          <w:lang w:eastAsia="ja-JP"/>
        </w:rPr>
        <w:t>the use of BWPs to configure hopping, [11] proposes to consider either a single BWP</w:t>
      </w:r>
      <w:r w:rsidR="00A46469">
        <w:rPr>
          <w:lang w:eastAsia="ja-JP"/>
        </w:rPr>
        <w:t xml:space="preserve"> broader than the active BWP maximum size for redcap UE,</w:t>
      </w:r>
      <w:r w:rsidR="00563BC4">
        <w:rPr>
          <w:lang w:eastAsia="ja-JP"/>
        </w:rPr>
        <w:t xml:space="preserve"> or a set of BWPs</w:t>
      </w:r>
      <w:r w:rsidR="00A46469">
        <w:rPr>
          <w:lang w:eastAsia="ja-JP"/>
        </w:rPr>
        <w:t>.</w:t>
      </w:r>
    </w:p>
    <w:p w14:paraId="44F440C9" w14:textId="77777777" w:rsidR="00083D8E" w:rsidRPr="00B037E6" w:rsidRDefault="00083D8E" w:rsidP="00F26D9C">
      <w:pPr>
        <w:rPr>
          <w:lang w:eastAsia="ja-JP"/>
        </w:rPr>
      </w:pPr>
    </w:p>
    <w:tbl>
      <w:tblPr>
        <w:tblStyle w:val="TableGrid"/>
        <w:tblW w:w="0" w:type="auto"/>
        <w:tblLook w:val="04A0" w:firstRow="1" w:lastRow="0" w:firstColumn="1" w:lastColumn="0" w:noHBand="0" w:noVBand="1"/>
      </w:tblPr>
      <w:tblGrid>
        <w:gridCol w:w="1555"/>
        <w:gridCol w:w="8074"/>
      </w:tblGrid>
      <w:tr w:rsidR="00083D8E" w:rsidRPr="00B037E6" w14:paraId="5FF4B509" w14:textId="77777777" w:rsidTr="00B037E6">
        <w:tc>
          <w:tcPr>
            <w:tcW w:w="1555" w:type="dxa"/>
            <w:shd w:val="clear" w:color="auto" w:fill="D9E2F3" w:themeFill="accent1" w:themeFillTint="33"/>
          </w:tcPr>
          <w:p w14:paraId="3E0CFB6E" w14:textId="77777777" w:rsidR="00083D8E" w:rsidRPr="00B037E6" w:rsidRDefault="00083D8E" w:rsidP="00B037E6">
            <w:pPr>
              <w:rPr>
                <w:b/>
                <w:bCs/>
                <w:lang w:eastAsia="ja-JP"/>
              </w:rPr>
            </w:pPr>
            <w:r w:rsidRPr="00B037E6">
              <w:rPr>
                <w:b/>
                <w:bCs/>
                <w:lang w:eastAsia="ja-JP"/>
              </w:rPr>
              <w:t>Company</w:t>
            </w:r>
          </w:p>
        </w:tc>
        <w:tc>
          <w:tcPr>
            <w:tcW w:w="8074" w:type="dxa"/>
            <w:shd w:val="clear" w:color="auto" w:fill="D9E2F3" w:themeFill="accent1" w:themeFillTint="33"/>
          </w:tcPr>
          <w:p w14:paraId="1316778A" w14:textId="77777777" w:rsidR="00083D8E" w:rsidRPr="00B037E6" w:rsidRDefault="00083D8E" w:rsidP="00B037E6">
            <w:pPr>
              <w:rPr>
                <w:b/>
                <w:bCs/>
                <w:lang w:eastAsia="ja-JP"/>
              </w:rPr>
            </w:pPr>
            <w:r w:rsidRPr="00B037E6">
              <w:rPr>
                <w:b/>
                <w:bCs/>
                <w:lang w:eastAsia="ja-JP"/>
              </w:rPr>
              <w:t>Proposal</w:t>
            </w:r>
          </w:p>
        </w:tc>
      </w:tr>
      <w:tr w:rsidR="00083D8E" w:rsidRPr="00B037E6" w14:paraId="078D84A1" w14:textId="77777777" w:rsidTr="00B037E6">
        <w:tc>
          <w:tcPr>
            <w:tcW w:w="1555" w:type="dxa"/>
          </w:tcPr>
          <w:p w14:paraId="49D1F42F" w14:textId="5141EAB0" w:rsidR="00083D8E" w:rsidRPr="00B037E6" w:rsidRDefault="00E20393" w:rsidP="00B037E6">
            <w:pPr>
              <w:rPr>
                <w:rStyle w:val="normaltextrun"/>
              </w:rPr>
            </w:pPr>
            <w:r>
              <w:rPr>
                <w:rStyle w:val="normaltextrun"/>
              </w:rPr>
              <w:t>[6]</w:t>
            </w:r>
          </w:p>
        </w:tc>
        <w:tc>
          <w:tcPr>
            <w:tcW w:w="8074" w:type="dxa"/>
          </w:tcPr>
          <w:p w14:paraId="1FE14964" w14:textId="77777777" w:rsidR="00063754" w:rsidRPr="008D7534" w:rsidRDefault="00063754" w:rsidP="00063754">
            <w:pPr>
              <w:pStyle w:val="BodyText"/>
              <w:rPr>
                <w:rFonts w:eastAsiaTheme="minorEastAsia"/>
                <w:iCs/>
                <w:kern w:val="2"/>
              </w:rPr>
            </w:pPr>
            <w:r>
              <w:rPr>
                <w:rFonts w:eastAsiaTheme="minorEastAsia"/>
                <w:b/>
                <w:iCs/>
                <w:kern w:val="2"/>
              </w:rPr>
              <w:t>P</w:t>
            </w:r>
            <w:r>
              <w:rPr>
                <w:rFonts w:eastAsiaTheme="minorEastAsia" w:hint="eastAsia"/>
                <w:b/>
                <w:iCs/>
                <w:kern w:val="2"/>
              </w:rPr>
              <w:t>roposal</w:t>
            </w:r>
            <w:r w:rsidRPr="00BC4874">
              <w:rPr>
                <w:rFonts w:eastAsiaTheme="minorEastAsia"/>
                <w:b/>
              </w:rPr>
              <w:t xml:space="preserve"> </w:t>
            </w:r>
            <w:r>
              <w:rPr>
                <w:rFonts w:eastAsiaTheme="minorEastAsia" w:hint="eastAsia"/>
                <w:b/>
              </w:rPr>
              <w:t>1:</w:t>
            </w:r>
            <w:r>
              <w:rPr>
                <w:rFonts w:eastAsiaTheme="minorEastAsia" w:hint="eastAsia"/>
                <w:b/>
                <w:iCs/>
                <w:kern w:val="2"/>
              </w:rPr>
              <w:t xml:space="preserve"> </w:t>
            </w:r>
            <w:r w:rsidRPr="008D7534">
              <w:rPr>
                <w:rFonts w:eastAsiaTheme="minorEastAsia" w:hint="eastAsia"/>
                <w:b/>
                <w:iCs/>
                <w:kern w:val="2"/>
              </w:rPr>
              <w:t>F</w:t>
            </w:r>
            <w:r w:rsidRPr="008D7534">
              <w:rPr>
                <w:rFonts w:eastAsiaTheme="minorEastAsia"/>
                <w:b/>
                <w:iCs/>
                <w:kern w:val="2"/>
              </w:rPr>
              <w:t xml:space="preserve">or positioning for RedCap UEs with </w:t>
            </w:r>
            <w:r w:rsidRPr="008D7534">
              <w:rPr>
                <w:rFonts w:eastAsiaTheme="minorEastAsia" w:hint="eastAsia"/>
                <w:b/>
                <w:iCs/>
                <w:kern w:val="2"/>
              </w:rPr>
              <w:t>U</w:t>
            </w:r>
            <w:r w:rsidRPr="008D7534">
              <w:rPr>
                <w:rFonts w:eastAsiaTheme="minorEastAsia"/>
                <w:b/>
                <w:iCs/>
                <w:kern w:val="2"/>
              </w:rPr>
              <w:t>L</w:t>
            </w:r>
            <w:r w:rsidRPr="008D7534">
              <w:rPr>
                <w:rFonts w:eastAsiaTheme="minorEastAsia" w:hint="eastAsia"/>
                <w:b/>
                <w:iCs/>
                <w:kern w:val="2"/>
              </w:rPr>
              <w:t xml:space="preserve"> SRS-Pos</w:t>
            </w:r>
            <w:r w:rsidRPr="008D7534">
              <w:rPr>
                <w:rFonts w:eastAsiaTheme="minorEastAsia"/>
                <w:b/>
                <w:iCs/>
                <w:kern w:val="2"/>
              </w:rPr>
              <w:t xml:space="preserve"> </w:t>
            </w:r>
            <w:r w:rsidRPr="008D7534">
              <w:rPr>
                <w:rFonts w:eastAsiaTheme="minorEastAsia" w:hint="eastAsia"/>
                <w:b/>
                <w:iCs/>
                <w:kern w:val="2"/>
              </w:rPr>
              <w:t>T</w:t>
            </w:r>
            <w:r w:rsidRPr="008D7534">
              <w:rPr>
                <w:rFonts w:eastAsiaTheme="minorEastAsia"/>
                <w:b/>
                <w:iCs/>
                <w:kern w:val="2"/>
              </w:rPr>
              <w:t xml:space="preserve">x Hopping, the UE hops within a </w:t>
            </w:r>
            <w:r w:rsidRPr="008D7534">
              <w:rPr>
                <w:rFonts w:eastAsiaTheme="minorEastAsia" w:hint="eastAsia"/>
                <w:b/>
                <w:iCs/>
                <w:kern w:val="2"/>
              </w:rPr>
              <w:t>U</w:t>
            </w:r>
            <w:r w:rsidRPr="008D7534">
              <w:rPr>
                <w:rFonts w:eastAsiaTheme="minorEastAsia"/>
                <w:b/>
                <w:iCs/>
                <w:kern w:val="2"/>
              </w:rPr>
              <w:t>L</w:t>
            </w:r>
            <w:r w:rsidRPr="008D7534">
              <w:rPr>
                <w:rFonts w:eastAsiaTheme="minorEastAsia" w:hint="eastAsia"/>
                <w:b/>
                <w:iCs/>
                <w:kern w:val="2"/>
              </w:rPr>
              <w:t xml:space="preserve"> SRS-Pos</w:t>
            </w:r>
            <w:r w:rsidRPr="008D7534">
              <w:rPr>
                <w:rFonts w:eastAsiaTheme="minorEastAsia"/>
                <w:b/>
                <w:iCs/>
                <w:kern w:val="2"/>
              </w:rPr>
              <w:t xml:space="preserve"> resource</w:t>
            </w:r>
            <w:r w:rsidRPr="008D7534">
              <w:rPr>
                <w:rFonts w:eastAsiaTheme="minorEastAsia" w:hint="eastAsia"/>
                <w:b/>
                <w:iCs/>
                <w:kern w:val="2"/>
              </w:rPr>
              <w:t>.</w:t>
            </w:r>
          </w:p>
          <w:p w14:paraId="154B5F23" w14:textId="3712057D" w:rsidR="00AC7110" w:rsidRPr="00B037E6" w:rsidRDefault="00AC7110" w:rsidP="004260BB">
            <w:pPr>
              <w:rPr>
                <w:rStyle w:val="normaltextrun"/>
              </w:rPr>
            </w:pPr>
          </w:p>
        </w:tc>
      </w:tr>
      <w:tr w:rsidR="00926998" w:rsidRPr="00B037E6" w14:paraId="1A221EFE" w14:textId="77777777" w:rsidTr="00B037E6">
        <w:tc>
          <w:tcPr>
            <w:tcW w:w="1555" w:type="dxa"/>
          </w:tcPr>
          <w:p w14:paraId="0422A54C" w14:textId="5190F563" w:rsidR="00926998" w:rsidRDefault="00586AE2" w:rsidP="004F0DFE">
            <w:pPr>
              <w:rPr>
                <w:rStyle w:val="normaltextrun"/>
              </w:rPr>
            </w:pPr>
            <w:r>
              <w:rPr>
                <w:rStyle w:val="normaltextrun"/>
              </w:rPr>
              <w:lastRenderedPageBreak/>
              <w:t>[13]</w:t>
            </w:r>
          </w:p>
          <w:p w14:paraId="36B11E61" w14:textId="65F50737" w:rsidR="00957201" w:rsidRPr="00B037E6" w:rsidRDefault="00957201" w:rsidP="004F0DFE">
            <w:pPr>
              <w:rPr>
                <w:rStyle w:val="normaltextrun"/>
              </w:rPr>
            </w:pPr>
          </w:p>
        </w:tc>
        <w:tc>
          <w:tcPr>
            <w:tcW w:w="8074" w:type="dxa"/>
          </w:tcPr>
          <w:p w14:paraId="43E743D5" w14:textId="7C29D7B2" w:rsidR="00926998" w:rsidRPr="00B037E6" w:rsidRDefault="00957201" w:rsidP="004F0DFE">
            <w:pPr>
              <w:rPr>
                <w:rStyle w:val="normaltextrun"/>
              </w:rPr>
            </w:pPr>
            <w:r w:rsidRPr="00957201">
              <w:rPr>
                <w:rStyle w:val="normaltextrun"/>
              </w:rPr>
              <w:t>Proposal 7: For RedCap UE, support frequency hopping across SRS resources.</w:t>
            </w:r>
          </w:p>
        </w:tc>
      </w:tr>
      <w:tr w:rsidR="00BE3F19" w:rsidRPr="00B037E6" w14:paraId="4864084E" w14:textId="77777777" w:rsidTr="00B037E6">
        <w:tc>
          <w:tcPr>
            <w:tcW w:w="1555" w:type="dxa"/>
          </w:tcPr>
          <w:p w14:paraId="3C623B2C" w14:textId="46279BFD" w:rsidR="00BE3F19" w:rsidRPr="00B037E6" w:rsidRDefault="009E5130" w:rsidP="000D7B2A">
            <w:pPr>
              <w:rPr>
                <w:rStyle w:val="normaltextrun"/>
              </w:rPr>
            </w:pPr>
            <w:r>
              <w:rPr>
                <w:rStyle w:val="normaltextrun"/>
              </w:rPr>
              <w:t>[11]</w:t>
            </w:r>
          </w:p>
        </w:tc>
        <w:tc>
          <w:tcPr>
            <w:tcW w:w="8074" w:type="dxa"/>
          </w:tcPr>
          <w:p w14:paraId="522B26AB" w14:textId="77777777" w:rsidR="00FA3F74" w:rsidRPr="00FA3F74" w:rsidRDefault="00FA3F74" w:rsidP="00FA3F74">
            <w:pPr>
              <w:rPr>
                <w:rStyle w:val="normaltextrun"/>
                <w:lang w:val="x-none"/>
              </w:rPr>
            </w:pPr>
            <w:r w:rsidRPr="00FA3F74">
              <w:rPr>
                <w:rStyle w:val="normaltextrun"/>
                <w:lang w:val="x-none"/>
              </w:rPr>
              <w:t>Proposal 3: For RedCap UEs, consider the following enhancement on BWP configuration to support SRS for positioning frequency hopping:</w:t>
            </w:r>
          </w:p>
          <w:p w14:paraId="5C774410" w14:textId="77777777" w:rsidR="00FA3F74" w:rsidRPr="00FA3F74" w:rsidRDefault="00FA3F74" w:rsidP="00FA3F74">
            <w:pPr>
              <w:ind w:left="567"/>
              <w:rPr>
                <w:rStyle w:val="normaltextrun"/>
                <w:lang w:val="x-none"/>
              </w:rPr>
            </w:pPr>
            <w:r w:rsidRPr="00FA3F74">
              <w:rPr>
                <w:rStyle w:val="normaltextrun"/>
                <w:lang w:val="x-none"/>
              </w:rPr>
              <w:t>•</w:t>
            </w:r>
            <w:r w:rsidRPr="00FA3F74">
              <w:rPr>
                <w:rStyle w:val="normaltextrun"/>
                <w:lang w:val="x-none"/>
              </w:rPr>
              <w:tab/>
              <w:t>Alt. 1: Define a virtual UL BWP which is outside of RedCap UE active BWP limitation;</w:t>
            </w:r>
          </w:p>
          <w:p w14:paraId="448E29C4" w14:textId="77777777" w:rsidR="00BE3F19" w:rsidRDefault="00FA3F74" w:rsidP="00FA3F74">
            <w:pPr>
              <w:ind w:left="567"/>
              <w:rPr>
                <w:rStyle w:val="normaltextrun"/>
                <w:lang w:val="x-none"/>
              </w:rPr>
            </w:pPr>
            <w:r w:rsidRPr="00FA3F74">
              <w:rPr>
                <w:rStyle w:val="normaltextrun"/>
                <w:lang w:val="x-none"/>
              </w:rPr>
              <w:t>•</w:t>
            </w:r>
            <w:r w:rsidRPr="00FA3F74">
              <w:rPr>
                <w:rStyle w:val="normaltextrun"/>
                <w:lang w:val="x-none"/>
              </w:rPr>
              <w:tab/>
              <w:t>Alt. 2: Define a BWP set consisting of multiple BWPs. The total number of BWP and BWP set for a UE is up to 4.</w:t>
            </w:r>
          </w:p>
          <w:p w14:paraId="1E50CB91" w14:textId="77777777" w:rsidR="001B6E4C" w:rsidRDefault="001B6E4C" w:rsidP="001B6E4C">
            <w:pPr>
              <w:rPr>
                <w:rStyle w:val="normaltextrun"/>
                <w:lang w:val="x-none"/>
              </w:rPr>
            </w:pPr>
          </w:p>
          <w:p w14:paraId="63BD2B6E" w14:textId="77777777" w:rsidR="00BB3612" w:rsidRPr="00BB3612" w:rsidRDefault="00BB3612" w:rsidP="00BB3612">
            <w:pPr>
              <w:rPr>
                <w:rStyle w:val="normaltextrun"/>
                <w:lang w:val="x-none"/>
              </w:rPr>
            </w:pPr>
            <w:r w:rsidRPr="00BB3612">
              <w:rPr>
                <w:rStyle w:val="normaltextrun"/>
                <w:lang w:val="x-none"/>
              </w:rPr>
              <w:t>Proposal 4: For RedCap UEs, consider the following enhancements on SRS for positioning configuration to support frequency hopping:</w:t>
            </w:r>
          </w:p>
          <w:p w14:paraId="6B380AFA" w14:textId="77777777" w:rsidR="00BB3612" w:rsidRPr="00BB3612" w:rsidRDefault="00BB3612" w:rsidP="00BB3612">
            <w:pPr>
              <w:ind w:left="567"/>
              <w:rPr>
                <w:rStyle w:val="normaltextrun"/>
                <w:lang w:val="x-none"/>
              </w:rPr>
            </w:pPr>
            <w:r w:rsidRPr="00BB3612">
              <w:rPr>
                <w:rStyle w:val="normaltextrun"/>
                <w:lang w:val="x-none"/>
              </w:rPr>
              <w:t>•</w:t>
            </w:r>
            <w:r w:rsidRPr="00BB3612">
              <w:rPr>
                <w:rStyle w:val="normaltextrun"/>
                <w:lang w:val="x-none"/>
              </w:rPr>
              <w:tab/>
              <w:t>Alt. 1: Frequency hopping is configured for a given SRS for positioning resource.</w:t>
            </w:r>
          </w:p>
          <w:p w14:paraId="600A07DD" w14:textId="77777777" w:rsidR="00BB3612" w:rsidRPr="00BB3612" w:rsidRDefault="00BB3612" w:rsidP="00BB3612">
            <w:pPr>
              <w:ind w:left="567"/>
              <w:rPr>
                <w:rStyle w:val="normaltextrun"/>
                <w:lang w:val="x-none"/>
              </w:rPr>
            </w:pPr>
            <w:r w:rsidRPr="00BB3612">
              <w:rPr>
                <w:rStyle w:val="normaltextrun"/>
                <w:lang w:val="x-none"/>
              </w:rPr>
              <w:t>•</w:t>
            </w:r>
            <w:r w:rsidRPr="00BB3612">
              <w:rPr>
                <w:rStyle w:val="normaltextrun"/>
                <w:lang w:val="x-none"/>
              </w:rPr>
              <w:tab/>
              <w:t>Alt. 2: Frequency hopping is configured for a given SRS for positioning resource set.</w:t>
            </w:r>
          </w:p>
          <w:p w14:paraId="1F84E579" w14:textId="7BDC8A9D" w:rsidR="001B6E4C" w:rsidRPr="00FA3F74" w:rsidRDefault="00BB3612" w:rsidP="00BB3612">
            <w:pPr>
              <w:ind w:left="567"/>
              <w:rPr>
                <w:rStyle w:val="normaltextrun"/>
                <w:lang w:val="x-none"/>
              </w:rPr>
            </w:pPr>
            <w:r w:rsidRPr="00BB3612">
              <w:rPr>
                <w:rStyle w:val="normaltextrun"/>
                <w:lang w:val="x-none"/>
              </w:rPr>
              <w:t>•</w:t>
            </w:r>
            <w:r w:rsidRPr="00BB3612">
              <w:rPr>
                <w:rStyle w:val="normaltextrun"/>
                <w:lang w:val="x-none"/>
              </w:rPr>
              <w:tab/>
              <w:t>Alt. 3: Frequency hopping is configured across multiple SRS for positioning resource sets.</w:t>
            </w:r>
          </w:p>
        </w:tc>
      </w:tr>
      <w:tr w:rsidR="002204AB" w:rsidRPr="00B037E6" w14:paraId="351B3A4A" w14:textId="77777777" w:rsidTr="00B037E6">
        <w:tc>
          <w:tcPr>
            <w:tcW w:w="1555" w:type="dxa"/>
          </w:tcPr>
          <w:p w14:paraId="64A5CF85" w14:textId="23468AC7" w:rsidR="002204AB" w:rsidRDefault="00A04886" w:rsidP="000D7B2A">
            <w:pPr>
              <w:rPr>
                <w:rStyle w:val="normaltextrun"/>
              </w:rPr>
            </w:pPr>
            <w:r>
              <w:rPr>
                <w:rStyle w:val="normaltextrun"/>
              </w:rPr>
              <w:t>[19]</w:t>
            </w:r>
          </w:p>
        </w:tc>
        <w:tc>
          <w:tcPr>
            <w:tcW w:w="8074" w:type="dxa"/>
          </w:tcPr>
          <w:p w14:paraId="06D2583D" w14:textId="77777777" w:rsidR="00DB6DA1" w:rsidRPr="00DB6DA1" w:rsidRDefault="00DB6DA1" w:rsidP="00DB6DA1">
            <w:pPr>
              <w:rPr>
                <w:rStyle w:val="normaltextrun"/>
                <w:lang w:val="x-none"/>
              </w:rPr>
            </w:pPr>
            <w:r w:rsidRPr="00DB6DA1">
              <w:rPr>
                <w:rStyle w:val="normaltextrun"/>
                <w:lang w:val="x-none"/>
              </w:rPr>
              <w:t xml:space="preserve">Proposal 5: </w:t>
            </w:r>
          </w:p>
          <w:p w14:paraId="4816FE01" w14:textId="4E8FDBD9" w:rsidR="002204AB" w:rsidRPr="00FA3F74" w:rsidRDefault="00DB6DA1" w:rsidP="00DB6DA1">
            <w:pPr>
              <w:rPr>
                <w:rStyle w:val="normaltextrun"/>
                <w:lang w:val="x-none"/>
              </w:rPr>
            </w:pPr>
            <w:r w:rsidRPr="00DB6DA1">
              <w:rPr>
                <w:rStyle w:val="normaltextrun"/>
                <w:lang w:val="x-none"/>
              </w:rPr>
              <w:t>•</w:t>
            </w:r>
            <w:r w:rsidRPr="00DB6DA1">
              <w:rPr>
                <w:rStyle w:val="normaltextrun"/>
                <w:lang w:val="x-none"/>
              </w:rPr>
              <w:tab/>
              <w:t>LS reply from RAN4 regarding the switching time values should be taken into account, and considering that RAN1 agreed DL PRS Rx hopping within a DL PRS resource at the last meeting, RAN1 should discuss further to support UL SRS hopping within a SRS resource depending on the switching time values.</w:t>
            </w:r>
          </w:p>
        </w:tc>
      </w:tr>
      <w:tr w:rsidR="00353253" w:rsidRPr="00B037E6" w14:paraId="159C41F3" w14:textId="77777777" w:rsidTr="00B037E6">
        <w:tc>
          <w:tcPr>
            <w:tcW w:w="1555" w:type="dxa"/>
          </w:tcPr>
          <w:p w14:paraId="2B5CE57B" w14:textId="3C950B04" w:rsidR="00353253" w:rsidRDefault="007569D9" w:rsidP="000D7B2A">
            <w:pPr>
              <w:rPr>
                <w:rStyle w:val="normaltextrun"/>
              </w:rPr>
            </w:pPr>
            <w:r>
              <w:rPr>
                <w:rStyle w:val="normaltextrun"/>
              </w:rPr>
              <w:t>[22]</w:t>
            </w:r>
          </w:p>
        </w:tc>
        <w:tc>
          <w:tcPr>
            <w:tcW w:w="8074" w:type="dxa"/>
          </w:tcPr>
          <w:p w14:paraId="66937E87" w14:textId="77777777" w:rsidR="00353253" w:rsidRDefault="00353253" w:rsidP="00DB6DA1">
            <w:pPr>
              <w:rPr>
                <w:rStyle w:val="normaltextrun"/>
                <w:lang w:val="x-none"/>
              </w:rPr>
            </w:pPr>
          </w:p>
          <w:p w14:paraId="56EBDE6D" w14:textId="77777777" w:rsidR="00022DF5" w:rsidRPr="001A6C5E" w:rsidRDefault="00022DF5" w:rsidP="00022DF5">
            <w:pPr>
              <w:jc w:val="both"/>
              <w:rPr>
                <w:sz w:val="20"/>
                <w:szCs w:val="20"/>
              </w:rPr>
            </w:pPr>
            <w:r w:rsidRPr="001A6C5E">
              <w:rPr>
                <w:b/>
                <w:bCs/>
                <w:sz w:val="20"/>
                <w:szCs w:val="20"/>
              </w:rPr>
              <w:t>Proposal 3-7</w:t>
            </w:r>
            <w:r w:rsidRPr="001A6C5E">
              <w:rPr>
                <w:sz w:val="20"/>
                <w:szCs w:val="20"/>
              </w:rPr>
              <w:t xml:space="preserve">: </w:t>
            </w:r>
            <w:r w:rsidRPr="001A6C5E">
              <w:rPr>
                <w:rFonts w:cstheme="minorHAnsi"/>
                <w:sz w:val="20"/>
                <w:szCs w:val="20"/>
              </w:rPr>
              <w:t>It is feasible to have a particular SRS resource set for hopping purpose in which each resource has the associated beam direction, and each resource could be associated with several different starting RB locations in different time instances. The resource transmitting in different starting RB locations has the same transmission power and the same transmission direction</w:t>
            </w:r>
          </w:p>
          <w:p w14:paraId="25DC75B4" w14:textId="066B89D6" w:rsidR="00353253" w:rsidRPr="00353253" w:rsidRDefault="00353253" w:rsidP="00DB6DA1">
            <w:pPr>
              <w:rPr>
                <w:rStyle w:val="normaltextrun"/>
              </w:rPr>
            </w:pPr>
          </w:p>
        </w:tc>
      </w:tr>
      <w:tr w:rsidR="00D41716" w:rsidRPr="00B037E6" w14:paraId="27DD129C" w14:textId="77777777" w:rsidTr="00B037E6">
        <w:tc>
          <w:tcPr>
            <w:tcW w:w="1555" w:type="dxa"/>
          </w:tcPr>
          <w:p w14:paraId="5A6885DB" w14:textId="0391606F" w:rsidR="00D41716" w:rsidRDefault="008E6FAF" w:rsidP="000D7B2A">
            <w:pPr>
              <w:rPr>
                <w:rStyle w:val="normaltextrun"/>
              </w:rPr>
            </w:pPr>
            <w:r>
              <w:rPr>
                <w:rStyle w:val="normaltextrun"/>
              </w:rPr>
              <w:t>[20]</w:t>
            </w:r>
          </w:p>
        </w:tc>
        <w:tc>
          <w:tcPr>
            <w:tcW w:w="8074" w:type="dxa"/>
          </w:tcPr>
          <w:p w14:paraId="4D8343B0" w14:textId="77777777" w:rsidR="00D41716" w:rsidRPr="00D41716" w:rsidRDefault="00D41716" w:rsidP="00D41716">
            <w:pPr>
              <w:rPr>
                <w:rStyle w:val="normaltextrun"/>
                <w:lang w:val="x-none"/>
              </w:rPr>
            </w:pPr>
            <w:r w:rsidRPr="00D41716">
              <w:rPr>
                <w:rStyle w:val="normaltextrun"/>
                <w:lang w:val="x-none"/>
              </w:rPr>
              <w:t>Proposal 4: As parameter configuration method for determining the frequency hop of the SRS for positioning, the following alternatives can be considered.</w:t>
            </w:r>
          </w:p>
          <w:p w14:paraId="3FC8A455" w14:textId="5EA11D03" w:rsidR="00D41716" w:rsidRPr="00D41716" w:rsidRDefault="00D41716" w:rsidP="00D41716">
            <w:pPr>
              <w:pStyle w:val="ListParagraph"/>
              <w:numPr>
                <w:ilvl w:val="0"/>
                <w:numId w:val="16"/>
              </w:numPr>
              <w:rPr>
                <w:rStyle w:val="normaltextrun"/>
              </w:rPr>
            </w:pPr>
            <w:r w:rsidRPr="00D41716">
              <w:rPr>
                <w:rStyle w:val="normaltextrun"/>
              </w:rPr>
              <w:t>Alt. 1) Separately configured with SRS-Pos configuration.</w:t>
            </w:r>
          </w:p>
          <w:p w14:paraId="166D2A79" w14:textId="77777777" w:rsidR="00D41716" w:rsidRDefault="00D41716" w:rsidP="00D41716">
            <w:pPr>
              <w:pStyle w:val="ListParagraph"/>
              <w:numPr>
                <w:ilvl w:val="0"/>
                <w:numId w:val="16"/>
              </w:numPr>
              <w:rPr>
                <w:rStyle w:val="normaltextrun"/>
              </w:rPr>
            </w:pPr>
            <w:r w:rsidRPr="00D41716">
              <w:rPr>
                <w:rStyle w:val="normaltextrun"/>
              </w:rPr>
              <w:t>Alt. 2) Jointly configured with SRS-Pos configuration.</w:t>
            </w:r>
          </w:p>
          <w:p w14:paraId="76E41A97" w14:textId="4C9792A6" w:rsidR="00BD33F2" w:rsidRPr="00D41716" w:rsidRDefault="00BD33F2" w:rsidP="00BD33F2">
            <w:pPr>
              <w:rPr>
                <w:rStyle w:val="normaltextrun"/>
              </w:rPr>
            </w:pPr>
            <w:r w:rsidRPr="00BD33F2">
              <w:rPr>
                <w:rStyle w:val="normaltextrun"/>
              </w:rPr>
              <w:t>Proposal 5: The intra-slot + inter-slot SRS-pos Tx hopping mechanism should be considered.</w:t>
            </w:r>
          </w:p>
        </w:tc>
      </w:tr>
      <w:tr w:rsidR="00533353" w:rsidRPr="00B037E6" w14:paraId="603F218C" w14:textId="77777777" w:rsidTr="00B037E6">
        <w:tc>
          <w:tcPr>
            <w:tcW w:w="1555" w:type="dxa"/>
          </w:tcPr>
          <w:p w14:paraId="5257D226" w14:textId="1083C6D5" w:rsidR="00533353" w:rsidRDefault="005A5973" w:rsidP="000D7B2A">
            <w:pPr>
              <w:rPr>
                <w:rStyle w:val="normaltextrun"/>
              </w:rPr>
            </w:pPr>
            <w:r>
              <w:rPr>
                <w:rStyle w:val="normaltextrun"/>
              </w:rPr>
              <w:t>[17]</w:t>
            </w:r>
          </w:p>
        </w:tc>
        <w:tc>
          <w:tcPr>
            <w:tcW w:w="8074" w:type="dxa"/>
          </w:tcPr>
          <w:p w14:paraId="70F6DA03" w14:textId="77777777" w:rsidR="00533353" w:rsidRPr="00042DE9" w:rsidRDefault="00533353" w:rsidP="00533353">
            <w:pPr>
              <w:rPr>
                <w:b/>
                <w:bCs/>
              </w:rPr>
            </w:pPr>
            <w:r w:rsidRPr="00042DE9">
              <w:rPr>
                <w:b/>
                <w:bCs/>
              </w:rPr>
              <w:t>Proposal 6: For SRS for Positioning frequency hopping:</w:t>
            </w:r>
          </w:p>
          <w:p w14:paraId="4916A358" w14:textId="77777777" w:rsidR="00533353" w:rsidRPr="00042DE9" w:rsidRDefault="00533353" w:rsidP="00533353">
            <w:pPr>
              <w:pStyle w:val="ListParagraph"/>
              <w:numPr>
                <w:ilvl w:val="0"/>
                <w:numId w:val="31"/>
              </w:numPr>
              <w:contextualSpacing/>
              <w:jc w:val="both"/>
              <w:rPr>
                <w:b/>
                <w:bCs/>
                <w:sz w:val="24"/>
              </w:rPr>
            </w:pPr>
            <w:r w:rsidRPr="00042DE9">
              <w:rPr>
                <w:b/>
                <w:bCs/>
                <w:sz w:val="24"/>
              </w:rPr>
              <w:t xml:space="preserve">Define SRS for positioning associated with a CC (and not an active BWP) with each own numerology and bandwidth (e.g. similar to the SRS for Positioning of Rel-17 RRC inactive feature). </w:t>
            </w:r>
          </w:p>
          <w:p w14:paraId="0485435C" w14:textId="77777777" w:rsidR="00533353" w:rsidRPr="00042DE9" w:rsidRDefault="00533353" w:rsidP="00533353">
            <w:pPr>
              <w:pStyle w:val="ListParagraph"/>
              <w:numPr>
                <w:ilvl w:val="0"/>
                <w:numId w:val="31"/>
              </w:numPr>
              <w:contextualSpacing/>
              <w:jc w:val="both"/>
              <w:rPr>
                <w:b/>
                <w:bCs/>
                <w:sz w:val="24"/>
              </w:rPr>
            </w:pPr>
            <w:r w:rsidRPr="00042DE9">
              <w:rPr>
                <w:b/>
                <w:bCs/>
                <w:sz w:val="24"/>
              </w:rPr>
              <w:t xml:space="preserve">Introduce a transmission/switching/retune gap before and after a transmission of such an SRS resource. </w:t>
            </w:r>
          </w:p>
          <w:p w14:paraId="0E25EE99" w14:textId="77777777" w:rsidR="00533353" w:rsidRPr="00D41716" w:rsidRDefault="00533353" w:rsidP="00D41716">
            <w:pPr>
              <w:rPr>
                <w:rStyle w:val="normaltextrun"/>
                <w:lang w:val="x-none"/>
              </w:rPr>
            </w:pPr>
          </w:p>
        </w:tc>
      </w:tr>
      <w:tr w:rsidR="00CA2D7D" w:rsidRPr="00B037E6" w14:paraId="6A00413C" w14:textId="77777777" w:rsidTr="00B037E6">
        <w:tc>
          <w:tcPr>
            <w:tcW w:w="1555" w:type="dxa"/>
          </w:tcPr>
          <w:p w14:paraId="51436733" w14:textId="3C3EFA19" w:rsidR="00CA2D7D" w:rsidRDefault="00A614A3" w:rsidP="000D7B2A">
            <w:pPr>
              <w:rPr>
                <w:rStyle w:val="normaltextrun"/>
              </w:rPr>
            </w:pPr>
            <w:r>
              <w:rPr>
                <w:rStyle w:val="normaltextrun"/>
              </w:rPr>
              <w:t>[1]</w:t>
            </w:r>
          </w:p>
        </w:tc>
        <w:tc>
          <w:tcPr>
            <w:tcW w:w="8074" w:type="dxa"/>
          </w:tcPr>
          <w:p w14:paraId="3C6D29CB" w14:textId="77777777" w:rsidR="00CA2D7D" w:rsidRPr="00F17D11" w:rsidRDefault="00CA2D7D" w:rsidP="00CA2D7D">
            <w:pPr>
              <w:rPr>
                <w:b/>
                <w:bCs/>
              </w:rPr>
            </w:pPr>
            <w:r w:rsidRPr="00F17D11">
              <w:rPr>
                <w:b/>
                <w:bCs/>
              </w:rPr>
              <w:t xml:space="preserve">Proposal 2: For RedCap UE Tx frequency hopping is configured within one SRS resource, RAN1 should </w:t>
            </w:r>
            <w:r>
              <w:rPr>
                <w:b/>
                <w:bCs/>
              </w:rPr>
              <w:t>clarify which</w:t>
            </w:r>
            <w:r w:rsidRPr="00F17D11">
              <w:rPr>
                <w:b/>
                <w:bCs/>
              </w:rPr>
              <w:t xml:space="preserve"> one </w:t>
            </w:r>
            <w:r>
              <w:rPr>
                <w:b/>
                <w:bCs/>
              </w:rPr>
              <w:t xml:space="preserve">or both </w:t>
            </w:r>
            <w:r w:rsidRPr="00F17D11">
              <w:rPr>
                <w:b/>
                <w:bCs/>
              </w:rPr>
              <w:t>of the following possible alternatives:</w:t>
            </w:r>
          </w:p>
          <w:p w14:paraId="42E91C80" w14:textId="77777777" w:rsidR="00CA2D7D" w:rsidRPr="00F17D11" w:rsidRDefault="00CA2D7D" w:rsidP="00CA2D7D">
            <w:pPr>
              <w:ind w:left="432"/>
              <w:rPr>
                <w:b/>
                <w:bCs/>
              </w:rPr>
            </w:pPr>
            <w:r w:rsidRPr="00F17D11">
              <w:rPr>
                <w:b/>
                <w:bCs/>
              </w:rPr>
              <w:t>Alt 1: One SRS resource spanning the instantaneous bandwidth</w:t>
            </w:r>
          </w:p>
          <w:p w14:paraId="03F7267B" w14:textId="77777777" w:rsidR="00CA2D7D" w:rsidRPr="00192B67" w:rsidRDefault="00CA2D7D" w:rsidP="00CA2D7D">
            <w:pPr>
              <w:ind w:left="432"/>
              <w:rPr>
                <w:b/>
                <w:bCs/>
              </w:rPr>
            </w:pPr>
            <w:r w:rsidRPr="00F17D11">
              <w:rPr>
                <w:b/>
                <w:bCs/>
              </w:rPr>
              <w:t>Alt 2: One SRS resource spanning the total frequency hopping bandwidth</w:t>
            </w:r>
          </w:p>
          <w:p w14:paraId="21DB029F" w14:textId="77777777" w:rsidR="00CA2D7D" w:rsidRPr="00042DE9" w:rsidRDefault="00CA2D7D" w:rsidP="00533353">
            <w:pPr>
              <w:rPr>
                <w:b/>
                <w:bCs/>
              </w:rPr>
            </w:pPr>
          </w:p>
        </w:tc>
      </w:tr>
      <w:tr w:rsidR="00F416DE" w:rsidRPr="00B037E6" w14:paraId="192E779A" w14:textId="77777777" w:rsidTr="00B037E6">
        <w:tc>
          <w:tcPr>
            <w:tcW w:w="1555" w:type="dxa"/>
          </w:tcPr>
          <w:p w14:paraId="566449F1" w14:textId="6F6FB795" w:rsidR="00F416DE" w:rsidRDefault="0073621B" w:rsidP="000D7B2A">
            <w:pPr>
              <w:rPr>
                <w:rStyle w:val="normaltextrun"/>
              </w:rPr>
            </w:pPr>
            <w:r>
              <w:rPr>
                <w:rStyle w:val="normaltextrun"/>
              </w:rPr>
              <w:t>[3]</w:t>
            </w:r>
          </w:p>
        </w:tc>
        <w:tc>
          <w:tcPr>
            <w:tcW w:w="8074" w:type="dxa"/>
          </w:tcPr>
          <w:p w14:paraId="628863AA" w14:textId="77777777" w:rsidR="00F416DE" w:rsidRPr="00F416DE" w:rsidRDefault="00F416DE" w:rsidP="00F416DE">
            <w:pPr>
              <w:rPr>
                <w:b/>
                <w:bCs/>
              </w:rPr>
            </w:pPr>
            <w:r w:rsidRPr="00F416DE">
              <w:rPr>
                <w:b/>
                <w:bCs/>
              </w:rPr>
              <w:t>Proposal 7:</w:t>
            </w:r>
            <w:r w:rsidRPr="00F416DE">
              <w:rPr>
                <w:b/>
                <w:bCs/>
              </w:rPr>
              <w:tab/>
            </w:r>
          </w:p>
          <w:p w14:paraId="25646D37" w14:textId="77777777" w:rsidR="00F416DE" w:rsidRPr="00F416DE" w:rsidRDefault="00F416DE" w:rsidP="00F416DE">
            <w:pPr>
              <w:rPr>
                <w:b/>
                <w:bCs/>
              </w:rPr>
            </w:pPr>
            <w:r w:rsidRPr="00F416DE">
              <w:rPr>
                <w:b/>
                <w:bCs/>
              </w:rPr>
              <w:lastRenderedPageBreak/>
              <w:t>•</w:t>
            </w:r>
            <w:r w:rsidRPr="00F416DE">
              <w:rPr>
                <w:b/>
                <w:bCs/>
              </w:rPr>
              <w:tab/>
              <w:t>SRS for positioning frequency hopping configured across SRS resources is supported, including the following.</w:t>
            </w:r>
          </w:p>
          <w:p w14:paraId="18BEA582" w14:textId="77777777" w:rsidR="00F416DE" w:rsidRPr="00F416DE" w:rsidRDefault="00F416DE" w:rsidP="00F416DE">
            <w:pPr>
              <w:rPr>
                <w:b/>
                <w:bCs/>
              </w:rPr>
            </w:pPr>
            <w:r w:rsidRPr="00F416DE">
              <w:rPr>
                <w:b/>
                <w:bCs/>
              </w:rPr>
              <w:t>-</w:t>
            </w:r>
            <w:r w:rsidRPr="00F416DE">
              <w:rPr>
                <w:b/>
                <w:bCs/>
              </w:rPr>
              <w:tab/>
              <w:t>Hopping is configured across multiple SRS resource set/resource lists</w:t>
            </w:r>
          </w:p>
          <w:p w14:paraId="64E02D7D" w14:textId="77777777" w:rsidR="00F416DE" w:rsidRPr="00F416DE" w:rsidRDefault="00F416DE" w:rsidP="00F416DE">
            <w:pPr>
              <w:rPr>
                <w:b/>
                <w:bCs/>
              </w:rPr>
            </w:pPr>
            <w:r w:rsidRPr="00F416DE">
              <w:rPr>
                <w:b/>
                <w:bCs/>
              </w:rPr>
              <w:t>-</w:t>
            </w:r>
            <w:r w:rsidRPr="00F416DE">
              <w:rPr>
                <w:b/>
                <w:bCs/>
              </w:rPr>
              <w:tab/>
              <w:t>Each SRS resource set/resource list is associated with a hop, and each hop includes a SRS resource set/resource list.</w:t>
            </w:r>
          </w:p>
          <w:p w14:paraId="60759052" w14:textId="073DF645" w:rsidR="00F416DE" w:rsidRPr="00F17D11" w:rsidRDefault="00F416DE" w:rsidP="00F416DE">
            <w:pPr>
              <w:rPr>
                <w:b/>
                <w:bCs/>
              </w:rPr>
            </w:pPr>
            <w:r w:rsidRPr="00F416DE">
              <w:rPr>
                <w:b/>
                <w:bCs/>
              </w:rPr>
              <w:t>-</w:t>
            </w:r>
            <w:r w:rsidRPr="00F416DE">
              <w:rPr>
                <w:b/>
                <w:bCs/>
              </w:rPr>
              <w:tab/>
              <w:t>Each SRS resource set/resource list is configured with a ‘virtual BWP’, similar to the ‘BWP configuration’ of SRS outside initial BWP in RRC_INACTIVE</w:t>
            </w:r>
          </w:p>
        </w:tc>
      </w:tr>
      <w:tr w:rsidR="003F2D42" w:rsidRPr="00B037E6" w14:paraId="10006179" w14:textId="77777777" w:rsidTr="00B037E6">
        <w:tc>
          <w:tcPr>
            <w:tcW w:w="1555" w:type="dxa"/>
          </w:tcPr>
          <w:p w14:paraId="0E9513E1" w14:textId="1563FA03" w:rsidR="003F2D42" w:rsidRDefault="002A2063" w:rsidP="000D7B2A">
            <w:pPr>
              <w:rPr>
                <w:rStyle w:val="normaltextrun"/>
              </w:rPr>
            </w:pPr>
            <w:r>
              <w:rPr>
                <w:rStyle w:val="normaltextrun"/>
              </w:rPr>
              <w:lastRenderedPageBreak/>
              <w:t>[4]</w:t>
            </w:r>
          </w:p>
        </w:tc>
        <w:tc>
          <w:tcPr>
            <w:tcW w:w="8074" w:type="dxa"/>
          </w:tcPr>
          <w:p w14:paraId="0828603B" w14:textId="39053115" w:rsidR="003F2D42" w:rsidRPr="00F416DE" w:rsidRDefault="00E50532" w:rsidP="00F416DE">
            <w:pPr>
              <w:rPr>
                <w:b/>
                <w:bCs/>
              </w:rPr>
            </w:pPr>
            <w:r w:rsidRPr="00E50532">
              <w:rPr>
                <w:b/>
                <w:bCs/>
              </w:rPr>
              <w:t>Proposal 3:</w:t>
            </w:r>
            <w:r w:rsidRPr="00E50532">
              <w:rPr>
                <w:b/>
                <w:bCs/>
              </w:rPr>
              <w:tab/>
              <w:t xml:space="preserve">For RedCap UEs positioning, support the SRS frequency hopping across multiple BWPs with multiple SRS resources.  </w:t>
            </w:r>
          </w:p>
        </w:tc>
      </w:tr>
      <w:tr w:rsidR="005419D7" w:rsidRPr="00B037E6" w14:paraId="6BD7B49C" w14:textId="77777777" w:rsidTr="00B037E6">
        <w:tc>
          <w:tcPr>
            <w:tcW w:w="1555" w:type="dxa"/>
          </w:tcPr>
          <w:p w14:paraId="521888B4" w14:textId="35F6E2D4" w:rsidR="005419D7" w:rsidRDefault="003D13D2" w:rsidP="000D7B2A">
            <w:pPr>
              <w:rPr>
                <w:rStyle w:val="normaltextrun"/>
              </w:rPr>
            </w:pPr>
            <w:r>
              <w:rPr>
                <w:rStyle w:val="normaltextrun"/>
              </w:rPr>
              <w:t>[5]</w:t>
            </w:r>
          </w:p>
        </w:tc>
        <w:tc>
          <w:tcPr>
            <w:tcW w:w="8074" w:type="dxa"/>
          </w:tcPr>
          <w:p w14:paraId="4D38C83F" w14:textId="77777777" w:rsidR="005419D7" w:rsidRDefault="005419D7" w:rsidP="005419D7">
            <w:pPr>
              <w:rPr>
                <w:b/>
                <w:i/>
              </w:rPr>
            </w:pPr>
            <w:r>
              <w:rPr>
                <w:b/>
                <w:i/>
              </w:rPr>
              <w:t xml:space="preserve">Proposal 5: </w:t>
            </w:r>
            <w:r w:rsidRPr="00EB0665">
              <w:rPr>
                <w:b/>
                <w:i/>
              </w:rPr>
              <w:t xml:space="preserve">SRS hopping between </w:t>
            </w:r>
            <w:r>
              <w:rPr>
                <w:b/>
                <w:i/>
              </w:rPr>
              <w:t xml:space="preserve">SRS </w:t>
            </w:r>
            <w:r w:rsidRPr="00EB0665">
              <w:rPr>
                <w:b/>
                <w:i/>
              </w:rPr>
              <w:t>resources</w:t>
            </w:r>
            <w:r>
              <w:rPr>
                <w:b/>
                <w:i/>
              </w:rPr>
              <w:t xml:space="preserve"> should be supported.</w:t>
            </w:r>
          </w:p>
          <w:p w14:paraId="12413D41" w14:textId="77777777" w:rsidR="005419D7" w:rsidRPr="00E50532" w:rsidRDefault="005419D7" w:rsidP="00F416DE">
            <w:pPr>
              <w:rPr>
                <w:b/>
                <w:bCs/>
              </w:rPr>
            </w:pPr>
          </w:p>
        </w:tc>
      </w:tr>
      <w:tr w:rsidR="004E6635" w:rsidRPr="00B037E6" w14:paraId="095536C6" w14:textId="77777777" w:rsidTr="00B037E6">
        <w:tc>
          <w:tcPr>
            <w:tcW w:w="1555" w:type="dxa"/>
          </w:tcPr>
          <w:p w14:paraId="4C30F4E7" w14:textId="45534A99" w:rsidR="004E6635" w:rsidRDefault="001B2A98" w:rsidP="000D7B2A">
            <w:pPr>
              <w:rPr>
                <w:rStyle w:val="normaltextrun"/>
              </w:rPr>
            </w:pPr>
            <w:r>
              <w:rPr>
                <w:rStyle w:val="normaltextrun"/>
              </w:rPr>
              <w:t>[9]</w:t>
            </w:r>
          </w:p>
        </w:tc>
        <w:tc>
          <w:tcPr>
            <w:tcW w:w="8074" w:type="dxa"/>
          </w:tcPr>
          <w:p w14:paraId="04BC687A" w14:textId="77777777" w:rsidR="004E6635" w:rsidRDefault="004E6635" w:rsidP="004E6635">
            <w:r w:rsidRPr="00CF647E">
              <w:rPr>
                <w:b/>
                <w:bCs/>
              </w:rPr>
              <w:t xml:space="preserve">Proposal </w:t>
            </w:r>
            <w:r>
              <w:rPr>
                <w:b/>
                <w:bCs/>
              </w:rPr>
              <w:t>5</w:t>
            </w:r>
            <w:r w:rsidRPr="00CF647E">
              <w:rPr>
                <w:b/>
                <w:bCs/>
              </w:rPr>
              <w:t>:</w:t>
            </w:r>
            <w:r>
              <w:t xml:space="preserve"> RAN1 should support SRS for positioning frequency hopping within an SRS resource, where the SRS resource configuration is separate from the existing UL BWP configuration. </w:t>
            </w:r>
          </w:p>
          <w:p w14:paraId="4B00C718" w14:textId="77777777" w:rsidR="004E6635" w:rsidRDefault="004E6635" w:rsidP="004E6635">
            <w:r w:rsidRPr="00CF647E">
              <w:rPr>
                <w:b/>
                <w:bCs/>
              </w:rPr>
              <w:t xml:space="preserve">Proposal </w:t>
            </w:r>
            <w:r>
              <w:rPr>
                <w:b/>
                <w:bCs/>
              </w:rPr>
              <w:t>6</w:t>
            </w:r>
            <w:r>
              <w:t xml:space="preserve">: When UE is FH within an SRS resource it should transmit part of the SRS resource/sequence (i.e., 1 SRS frequency hop) during one hop. </w:t>
            </w:r>
          </w:p>
          <w:p w14:paraId="0D3019AA" w14:textId="77777777" w:rsidR="004E6635" w:rsidRDefault="004E6635" w:rsidP="005419D7">
            <w:pPr>
              <w:rPr>
                <w:b/>
                <w:i/>
              </w:rPr>
            </w:pPr>
          </w:p>
        </w:tc>
      </w:tr>
      <w:tr w:rsidR="00514778" w:rsidRPr="00B037E6" w14:paraId="7CBD6325" w14:textId="77777777" w:rsidTr="00B037E6">
        <w:tc>
          <w:tcPr>
            <w:tcW w:w="1555" w:type="dxa"/>
          </w:tcPr>
          <w:p w14:paraId="667949D0" w14:textId="4A375E9B" w:rsidR="00514778" w:rsidRDefault="00403C59" w:rsidP="000D7B2A">
            <w:pPr>
              <w:rPr>
                <w:rStyle w:val="normaltextrun"/>
              </w:rPr>
            </w:pPr>
            <w:r>
              <w:rPr>
                <w:rStyle w:val="normaltextrun"/>
              </w:rPr>
              <w:t>[7]</w:t>
            </w:r>
          </w:p>
        </w:tc>
        <w:tc>
          <w:tcPr>
            <w:tcW w:w="8074" w:type="dxa"/>
          </w:tcPr>
          <w:p w14:paraId="08916DBE" w14:textId="77777777" w:rsidR="00514778" w:rsidRPr="00C90B7A" w:rsidRDefault="00514778" w:rsidP="00514778">
            <w:pPr>
              <w:spacing w:before="240"/>
              <w:jc w:val="both"/>
              <w:rPr>
                <w:b/>
              </w:rPr>
            </w:pPr>
            <w:r w:rsidRPr="00D943D3">
              <w:rPr>
                <w:b/>
              </w:rPr>
              <w:t>Proposal 3</w:t>
            </w:r>
          </w:p>
          <w:p w14:paraId="4E2BC9B2" w14:textId="77777777" w:rsidR="00514778" w:rsidRDefault="00514778" w:rsidP="00514778">
            <w:pPr>
              <w:numPr>
                <w:ilvl w:val="0"/>
                <w:numId w:val="37"/>
              </w:numPr>
              <w:spacing w:before="60"/>
              <w:ind w:left="288" w:hanging="288"/>
              <w:jc w:val="both"/>
              <w:rPr>
                <w:iCs/>
              </w:rPr>
            </w:pPr>
            <w:r>
              <w:rPr>
                <w:iCs/>
              </w:rPr>
              <w:t>For SRS for positioning with frequency hopping for RedCap UEs,</w:t>
            </w:r>
            <w:r>
              <w:rPr>
                <w:lang w:val="en-GB" w:eastAsia="x-none"/>
              </w:rPr>
              <w:t xml:space="preserve">  </w:t>
            </w:r>
          </w:p>
          <w:p w14:paraId="00E589EF" w14:textId="77777777" w:rsidR="00514778" w:rsidRPr="00AA0D32" w:rsidRDefault="00514778" w:rsidP="00514778">
            <w:pPr>
              <w:numPr>
                <w:ilvl w:val="0"/>
                <w:numId w:val="38"/>
              </w:numPr>
              <w:spacing w:before="60"/>
              <w:jc w:val="both"/>
              <w:rPr>
                <w:iCs/>
              </w:rPr>
            </w:pPr>
            <w:r>
              <w:rPr>
                <w:lang w:val="en-GB" w:eastAsia="x-none"/>
              </w:rPr>
              <w:t>F</w:t>
            </w:r>
            <w:r w:rsidRPr="000A2AE8">
              <w:rPr>
                <w:lang w:val="en-GB" w:eastAsia="x-none"/>
              </w:rPr>
              <w:t xml:space="preserve">requency hopping </w:t>
            </w:r>
            <w:r>
              <w:rPr>
                <w:lang w:val="en-GB" w:eastAsia="x-none"/>
              </w:rPr>
              <w:t>is configured within an SRS resource.</w:t>
            </w:r>
          </w:p>
          <w:p w14:paraId="00E94841" w14:textId="77777777" w:rsidR="00514778" w:rsidRDefault="00514778" w:rsidP="00514778">
            <w:pPr>
              <w:numPr>
                <w:ilvl w:val="0"/>
                <w:numId w:val="38"/>
              </w:numPr>
              <w:spacing w:before="60"/>
              <w:jc w:val="both"/>
              <w:rPr>
                <w:iCs/>
              </w:rPr>
            </w:pPr>
            <w:r>
              <w:rPr>
                <w:iCs/>
              </w:rPr>
              <w:t xml:space="preserve">SRS resource set is configured within a carrier. </w:t>
            </w:r>
          </w:p>
          <w:p w14:paraId="56119CE8" w14:textId="77777777" w:rsidR="00514778" w:rsidRPr="00CF647E" w:rsidRDefault="00514778" w:rsidP="004E6635">
            <w:pPr>
              <w:rPr>
                <w:b/>
                <w:bCs/>
              </w:rPr>
            </w:pPr>
          </w:p>
        </w:tc>
      </w:tr>
      <w:tr w:rsidR="00AE48F2" w:rsidRPr="00B037E6" w14:paraId="3E7C867A" w14:textId="77777777" w:rsidTr="00B037E6">
        <w:tc>
          <w:tcPr>
            <w:tcW w:w="1555" w:type="dxa"/>
          </w:tcPr>
          <w:p w14:paraId="5486A84F" w14:textId="554183AC" w:rsidR="00AE48F2" w:rsidRDefault="00E70721" w:rsidP="000D7B2A">
            <w:pPr>
              <w:rPr>
                <w:rStyle w:val="normaltextrun"/>
              </w:rPr>
            </w:pPr>
            <w:r>
              <w:rPr>
                <w:rStyle w:val="normaltextrun"/>
              </w:rPr>
              <w:t>[15]</w:t>
            </w:r>
          </w:p>
        </w:tc>
        <w:tc>
          <w:tcPr>
            <w:tcW w:w="8074" w:type="dxa"/>
          </w:tcPr>
          <w:p w14:paraId="09156A80" w14:textId="77777777" w:rsidR="00AE48F2" w:rsidRPr="00461082" w:rsidRDefault="00AE48F2" w:rsidP="00AE48F2">
            <w:pPr>
              <w:jc w:val="both"/>
              <w:rPr>
                <w:sz w:val="22"/>
                <w:szCs w:val="22"/>
              </w:rPr>
            </w:pPr>
            <w:r w:rsidRPr="00461082">
              <w:rPr>
                <w:b/>
                <w:bCs/>
                <w:i/>
                <w:iCs/>
                <w:sz w:val="22"/>
                <w:szCs w:val="22"/>
              </w:rPr>
              <w:t>Proposal 3: To support SRS for positioning frequency hopping, the hopping configuration need to identify the number of hops, the bandwidth of each hop, and the amount of overlap between hops. The hopping can be configured within an SRS resource or across resources. Both cases require an update to the existing configuration</w:t>
            </w:r>
            <w:r>
              <w:rPr>
                <w:sz w:val="22"/>
                <w:szCs w:val="22"/>
              </w:rPr>
              <w:t>.</w:t>
            </w:r>
          </w:p>
          <w:p w14:paraId="4CF3C294" w14:textId="77777777" w:rsidR="00AE48F2" w:rsidRPr="00D943D3" w:rsidRDefault="00AE48F2" w:rsidP="00514778">
            <w:pPr>
              <w:spacing w:before="240"/>
              <w:jc w:val="both"/>
              <w:rPr>
                <w:b/>
              </w:rPr>
            </w:pPr>
          </w:p>
        </w:tc>
      </w:tr>
      <w:tr w:rsidR="003C26CC" w:rsidRPr="00B037E6" w14:paraId="383A5BBD" w14:textId="77777777" w:rsidTr="00B037E6">
        <w:tc>
          <w:tcPr>
            <w:tcW w:w="1555" w:type="dxa"/>
          </w:tcPr>
          <w:p w14:paraId="2944E243" w14:textId="5387147C" w:rsidR="003C26CC" w:rsidRDefault="00275782" w:rsidP="000D7B2A">
            <w:pPr>
              <w:rPr>
                <w:rStyle w:val="normaltextrun"/>
              </w:rPr>
            </w:pPr>
            <w:r>
              <w:rPr>
                <w:rStyle w:val="normaltextrun"/>
              </w:rPr>
              <w:t>[2]</w:t>
            </w:r>
          </w:p>
        </w:tc>
        <w:tc>
          <w:tcPr>
            <w:tcW w:w="8074" w:type="dxa"/>
          </w:tcPr>
          <w:p w14:paraId="68748918" w14:textId="77777777" w:rsidR="003C26CC" w:rsidRDefault="003C26CC" w:rsidP="003C26CC">
            <w:pPr>
              <w:rPr>
                <w:b/>
                <w:i/>
              </w:rPr>
            </w:pPr>
            <w:r w:rsidRPr="00384029">
              <w:rPr>
                <w:b/>
                <w:i/>
              </w:rPr>
              <w:t xml:space="preserve">Proposal </w:t>
            </w:r>
            <w:r w:rsidRPr="00384029">
              <w:rPr>
                <w:b/>
                <w:i/>
              </w:rPr>
              <w:fldChar w:fldCharType="begin"/>
            </w:r>
            <w:r w:rsidRPr="00384029">
              <w:rPr>
                <w:b/>
                <w:i/>
              </w:rPr>
              <w:instrText xml:space="preserve"> SEQ Proposal \* ARABIC </w:instrText>
            </w:r>
            <w:r w:rsidRPr="00384029">
              <w:rPr>
                <w:b/>
                <w:i/>
              </w:rPr>
              <w:fldChar w:fldCharType="end"/>
            </w:r>
            <w:r>
              <w:rPr>
                <w:b/>
                <w:i/>
              </w:rPr>
              <w:t>3</w:t>
            </w:r>
            <w:r w:rsidRPr="00384029">
              <w:rPr>
                <w:b/>
                <w:i/>
              </w:rPr>
              <w:t>: Following Rel-17 Option 2 of SRS for positioning transmission in RRC_INACTIVE, SRS transmission in a frequency hopping way outside the initial UL BWP is supported for RedCap UEs.</w:t>
            </w:r>
          </w:p>
          <w:p w14:paraId="682CB27F" w14:textId="77777777" w:rsidR="003C26CC" w:rsidRDefault="003C26CC" w:rsidP="00AE48F2">
            <w:pPr>
              <w:jc w:val="both"/>
              <w:rPr>
                <w:b/>
                <w:bCs/>
                <w:i/>
                <w:iCs/>
                <w:sz w:val="22"/>
                <w:szCs w:val="22"/>
              </w:rPr>
            </w:pPr>
          </w:p>
          <w:p w14:paraId="15C8B291" w14:textId="77777777" w:rsidR="004F4DAA" w:rsidRDefault="004F4DAA" w:rsidP="004F4DAA">
            <w:pPr>
              <w:rPr>
                <w:b/>
                <w:i/>
              </w:rPr>
            </w:pPr>
            <w:r w:rsidRPr="00384029">
              <w:rPr>
                <w:b/>
                <w:i/>
              </w:rPr>
              <w:t xml:space="preserve">Proposal </w:t>
            </w:r>
            <w:r>
              <w:rPr>
                <w:b/>
                <w:i/>
              </w:rPr>
              <w:t>4</w:t>
            </w:r>
            <w:r w:rsidRPr="00384029">
              <w:rPr>
                <w:b/>
                <w:i/>
              </w:rPr>
              <w:t xml:space="preserve">: </w:t>
            </w:r>
            <w:r>
              <w:rPr>
                <w:b/>
                <w:i/>
              </w:rPr>
              <w:t xml:space="preserve">Support </w:t>
            </w:r>
            <w:r w:rsidRPr="00384029">
              <w:rPr>
                <w:b/>
                <w:i/>
              </w:rPr>
              <w:t xml:space="preserve">SRS transmission outside the </w:t>
            </w:r>
            <w:r>
              <w:rPr>
                <w:b/>
                <w:i/>
              </w:rPr>
              <w:t xml:space="preserve">active </w:t>
            </w:r>
            <w:r w:rsidRPr="00384029">
              <w:rPr>
                <w:b/>
                <w:i/>
              </w:rPr>
              <w:t>UL BWP</w:t>
            </w:r>
            <w:r>
              <w:rPr>
                <w:b/>
                <w:i/>
              </w:rPr>
              <w:t xml:space="preserve"> to support</w:t>
            </w:r>
            <w:r w:rsidRPr="00384029">
              <w:rPr>
                <w:b/>
                <w:i/>
              </w:rPr>
              <w:t xml:space="preserve"> </w:t>
            </w:r>
            <w:r>
              <w:rPr>
                <w:b/>
                <w:i/>
              </w:rPr>
              <w:t xml:space="preserve">SRS Tx hopping based </w:t>
            </w:r>
            <w:r w:rsidRPr="00384029">
              <w:rPr>
                <w:b/>
                <w:i/>
              </w:rPr>
              <w:t>positioning</w:t>
            </w:r>
            <w:r>
              <w:rPr>
                <w:b/>
                <w:i/>
              </w:rPr>
              <w:t xml:space="preserve"> of RedCap UEs </w:t>
            </w:r>
            <w:r w:rsidRPr="00384029">
              <w:rPr>
                <w:b/>
                <w:i/>
              </w:rPr>
              <w:t xml:space="preserve">in </w:t>
            </w:r>
            <w:r w:rsidRPr="009877FD">
              <w:rPr>
                <w:b/>
                <w:i/>
              </w:rPr>
              <w:t>RRC_CONNECTED</w:t>
            </w:r>
            <w:r>
              <w:rPr>
                <w:b/>
                <w:i/>
              </w:rPr>
              <w:t xml:space="preserve"> state</w:t>
            </w:r>
            <w:r w:rsidRPr="00384029">
              <w:rPr>
                <w:b/>
                <w:i/>
              </w:rPr>
              <w:t>.</w:t>
            </w:r>
          </w:p>
          <w:p w14:paraId="4CF5E7B1" w14:textId="77777777" w:rsidR="004F4DAA" w:rsidRDefault="004F4DAA" w:rsidP="00AE48F2">
            <w:pPr>
              <w:jc w:val="both"/>
              <w:rPr>
                <w:b/>
                <w:bCs/>
                <w:i/>
                <w:iCs/>
                <w:sz w:val="22"/>
                <w:szCs w:val="22"/>
              </w:rPr>
            </w:pPr>
          </w:p>
          <w:p w14:paraId="10C64ED1" w14:textId="77777777" w:rsidR="00C64DBE" w:rsidRDefault="00C64DBE" w:rsidP="00C64DBE">
            <w:pPr>
              <w:rPr>
                <w:b/>
                <w:i/>
              </w:rPr>
            </w:pPr>
            <w:r w:rsidRPr="00384029">
              <w:rPr>
                <w:b/>
                <w:i/>
              </w:rPr>
              <w:t xml:space="preserve">Proposal </w:t>
            </w:r>
            <w:r w:rsidRPr="00384029">
              <w:rPr>
                <w:b/>
                <w:i/>
              </w:rPr>
              <w:fldChar w:fldCharType="begin"/>
            </w:r>
            <w:r w:rsidRPr="00384029">
              <w:rPr>
                <w:b/>
                <w:i/>
              </w:rPr>
              <w:instrText xml:space="preserve"> SEQ Proposal \* ARABIC </w:instrText>
            </w:r>
            <w:r w:rsidRPr="00384029">
              <w:rPr>
                <w:b/>
                <w:i/>
              </w:rPr>
              <w:fldChar w:fldCharType="separate"/>
            </w:r>
            <w:r>
              <w:rPr>
                <w:b/>
                <w:i/>
                <w:noProof/>
              </w:rPr>
              <w:t>6</w:t>
            </w:r>
            <w:r w:rsidRPr="00384029">
              <w:rPr>
                <w:b/>
                <w:i/>
              </w:rPr>
              <w:fldChar w:fldCharType="end"/>
            </w:r>
            <w:r w:rsidRPr="00384029">
              <w:rPr>
                <w:b/>
                <w:i/>
              </w:rPr>
              <w:t xml:space="preserve">: </w:t>
            </w:r>
            <w:r>
              <w:rPr>
                <w:b/>
                <w:i/>
              </w:rPr>
              <w:t xml:space="preserve">Study the enhancement of pos-SRS configuration to achieve SRS </w:t>
            </w:r>
            <w:r w:rsidRPr="00312DE9">
              <w:rPr>
                <w:b/>
                <w:i/>
              </w:rPr>
              <w:t>Tx frequency hopping within an SRS resource</w:t>
            </w:r>
            <w:r>
              <w:rPr>
                <w:b/>
                <w:i/>
              </w:rPr>
              <w:t xml:space="preserve">, e.g., introducing the </w:t>
            </w:r>
            <w:r w:rsidRPr="00312DE9">
              <w:rPr>
                <w:b/>
                <w:i/>
              </w:rPr>
              <w:t>frequency/</w:t>
            </w:r>
            <w:r>
              <w:rPr>
                <w:b/>
                <w:i/>
              </w:rPr>
              <w:t xml:space="preserve">time </w:t>
            </w:r>
            <w:r w:rsidRPr="00312DE9">
              <w:rPr>
                <w:b/>
                <w:i/>
              </w:rPr>
              <w:t>domain offset</w:t>
            </w:r>
            <w:r>
              <w:rPr>
                <w:b/>
                <w:i/>
              </w:rPr>
              <w:t xml:space="preserve"> </w:t>
            </w:r>
            <w:r w:rsidRPr="0076630B">
              <w:rPr>
                <w:b/>
                <w:i/>
              </w:rPr>
              <w:t>between adjacent hops</w:t>
            </w:r>
            <w:r w:rsidRPr="00312DE9">
              <w:rPr>
                <w:b/>
                <w:i/>
              </w:rPr>
              <w:t xml:space="preserve">, </w:t>
            </w:r>
            <w:r>
              <w:rPr>
                <w:b/>
                <w:i/>
              </w:rPr>
              <w:t>the number of hops</w:t>
            </w:r>
            <w:r w:rsidRPr="00005FD8">
              <w:t xml:space="preserve"> </w:t>
            </w:r>
            <w:r w:rsidRPr="00005FD8">
              <w:rPr>
                <w:b/>
                <w:i/>
              </w:rPr>
              <w:t>for a single transmission occasion</w:t>
            </w:r>
            <w:r>
              <w:rPr>
                <w:b/>
                <w:i/>
              </w:rPr>
              <w:t>.</w:t>
            </w:r>
          </w:p>
          <w:p w14:paraId="0891BDB2" w14:textId="77777777" w:rsidR="002555B8" w:rsidRDefault="002555B8" w:rsidP="00C64DBE">
            <w:pPr>
              <w:rPr>
                <w:b/>
                <w:i/>
              </w:rPr>
            </w:pPr>
          </w:p>
          <w:p w14:paraId="017FA687" w14:textId="77777777" w:rsidR="002555B8" w:rsidRPr="00B54111" w:rsidRDefault="002555B8" w:rsidP="002555B8">
            <w:r w:rsidRPr="00384029">
              <w:rPr>
                <w:b/>
                <w:i/>
              </w:rPr>
              <w:t xml:space="preserve">Proposal </w:t>
            </w:r>
            <w:r>
              <w:rPr>
                <w:b/>
                <w:i/>
              </w:rPr>
              <w:t>7</w:t>
            </w:r>
            <w:r w:rsidRPr="00384029">
              <w:rPr>
                <w:b/>
                <w:i/>
              </w:rPr>
              <w:t>:</w:t>
            </w:r>
            <w:r>
              <w:rPr>
                <w:b/>
                <w:i/>
              </w:rPr>
              <w:t xml:space="preserve"> Subject to UE capability, within a larger BWP with bandwidth </w:t>
            </w:r>
            <w:r w:rsidRPr="00C02D5C">
              <w:rPr>
                <w:b/>
                <w:i/>
              </w:rPr>
              <w:t>beyond maximum RedCap UE bandwidth</w:t>
            </w:r>
            <w:r>
              <w:rPr>
                <w:b/>
                <w:i/>
              </w:rPr>
              <w:t xml:space="preserve"> to achieve SRS Tx frequency hopping, MIMO SR</w:t>
            </w:r>
            <w:r>
              <w:rPr>
                <w:rFonts w:hint="eastAsia"/>
                <w:b/>
                <w:i/>
              </w:rPr>
              <w:t>S</w:t>
            </w:r>
            <w:r>
              <w:rPr>
                <w:b/>
                <w:i/>
              </w:rPr>
              <w:t xml:space="preserve"> can also be configured.</w:t>
            </w:r>
          </w:p>
          <w:p w14:paraId="29035FD1" w14:textId="77777777" w:rsidR="002555B8" w:rsidRDefault="002555B8" w:rsidP="00C64DBE">
            <w:pPr>
              <w:rPr>
                <w:b/>
                <w:i/>
              </w:rPr>
            </w:pPr>
          </w:p>
          <w:p w14:paraId="52A8FE8D" w14:textId="037C2722" w:rsidR="00C64DBE" w:rsidRPr="00461082" w:rsidRDefault="00C64DBE" w:rsidP="00AE48F2">
            <w:pPr>
              <w:jc w:val="both"/>
              <w:rPr>
                <w:b/>
                <w:bCs/>
                <w:i/>
                <w:iCs/>
                <w:sz w:val="22"/>
                <w:szCs w:val="22"/>
              </w:rPr>
            </w:pPr>
          </w:p>
        </w:tc>
      </w:tr>
      <w:tr w:rsidR="00E121D6" w:rsidRPr="00903A63" w14:paraId="6B4D870F" w14:textId="77777777" w:rsidTr="00E121D6">
        <w:tc>
          <w:tcPr>
            <w:tcW w:w="1555" w:type="dxa"/>
          </w:tcPr>
          <w:p w14:paraId="31485FAA" w14:textId="77777777" w:rsidR="00E121D6" w:rsidRPr="00903A63" w:rsidRDefault="00E121D6" w:rsidP="00F951E8">
            <w:pPr>
              <w:rPr>
                <w:rStyle w:val="normaltextrun"/>
              </w:rPr>
            </w:pPr>
            <w:r w:rsidRPr="00903A63">
              <w:rPr>
                <w:rStyle w:val="normaltextrun"/>
              </w:rPr>
              <w:t>[17]</w:t>
            </w:r>
          </w:p>
        </w:tc>
        <w:tc>
          <w:tcPr>
            <w:tcW w:w="8074" w:type="dxa"/>
          </w:tcPr>
          <w:p w14:paraId="408AC42A" w14:textId="77777777" w:rsidR="00E121D6" w:rsidRPr="00903A63" w:rsidRDefault="00E121D6" w:rsidP="00F951E8">
            <w:r w:rsidRPr="00903A63">
              <w:t>Proposal 7: Study further at least the following two options for the SRS frequency hopping pattern:</w:t>
            </w:r>
          </w:p>
          <w:p w14:paraId="26945D12" w14:textId="77777777" w:rsidR="00E121D6" w:rsidRPr="00903A63" w:rsidRDefault="00E121D6" w:rsidP="00F951E8">
            <w:pPr>
              <w:pStyle w:val="ListParagraph"/>
              <w:numPr>
                <w:ilvl w:val="0"/>
                <w:numId w:val="32"/>
              </w:numPr>
              <w:contextualSpacing/>
              <w:jc w:val="both"/>
              <w:rPr>
                <w:rFonts w:ascii="Times New Roman" w:hAnsi="Times New Roman"/>
                <w:sz w:val="24"/>
              </w:rPr>
            </w:pPr>
            <w:r w:rsidRPr="00903A63">
              <w:rPr>
                <w:rFonts w:ascii="Times New Roman" w:hAnsi="Times New Roman"/>
                <w:sz w:val="24"/>
              </w:rPr>
              <w:lastRenderedPageBreak/>
              <w:t xml:space="preserve">Option 1: Use the current hopping formula of SRS as a starting point and update it such that there can be frequency domain overlap over 2 hops that are adjacent in frequency. </w:t>
            </w:r>
          </w:p>
          <w:p w14:paraId="24C33EE7" w14:textId="77777777" w:rsidR="00E121D6" w:rsidRPr="00903A63" w:rsidRDefault="00E121D6" w:rsidP="00F951E8">
            <w:pPr>
              <w:pStyle w:val="ListParagraph"/>
              <w:numPr>
                <w:ilvl w:val="1"/>
                <w:numId w:val="32"/>
              </w:numPr>
              <w:contextualSpacing/>
              <w:jc w:val="both"/>
              <w:rPr>
                <w:rFonts w:ascii="Times New Roman" w:hAnsi="Times New Roman"/>
                <w:sz w:val="24"/>
              </w:rPr>
            </w:pPr>
            <w:r w:rsidRPr="00903A63">
              <w:rPr>
                <w:rFonts w:ascii="Times New Roman" w:hAnsi="Times New Roman"/>
                <w:sz w:val="24"/>
              </w:rPr>
              <w:t xml:space="preserve">Example of the update in the frequency-domain starting position </w:t>
            </w:r>
            <m:oMath>
              <m:sSubSup>
                <m:sSubSupPr>
                  <m:ctrlPr>
                    <w:rPr>
                      <w:rFonts w:ascii="Cambria Math" w:hAnsi="Cambria Math"/>
                      <w:sz w:val="24"/>
                    </w:rPr>
                  </m:ctrlPr>
                </m:sSubSupPr>
                <m:e>
                  <m:r>
                    <m:rPr>
                      <m:sty m:val="p"/>
                    </m:rPr>
                    <w:rPr>
                      <w:rFonts w:ascii="Cambria Math" w:hAnsi="Cambria Math"/>
                      <w:sz w:val="24"/>
                    </w:rPr>
                    <m:t>k</m:t>
                  </m:r>
                </m:e>
                <m:sub>
                  <m:r>
                    <m:rPr>
                      <m:sty m:val="p"/>
                    </m:rPr>
                    <w:rPr>
                      <w:rFonts w:ascii="Cambria Math" w:hAnsi="Cambria Math"/>
                      <w:sz w:val="24"/>
                    </w:rPr>
                    <m:t>0</m:t>
                  </m:r>
                </m:sub>
                <m:sup>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p</m:t>
                      </m:r>
                    </m:e>
                    <m:sub>
                      <m:r>
                        <m:rPr>
                          <m:sty m:val="p"/>
                        </m:rPr>
                        <w:rPr>
                          <w:rFonts w:ascii="Cambria Math" w:hAnsi="Cambria Math"/>
                          <w:sz w:val="24"/>
                        </w:rPr>
                        <m:t>i</m:t>
                      </m:r>
                    </m:sub>
                  </m:sSub>
                  <m:r>
                    <m:rPr>
                      <m:sty m:val="p"/>
                    </m:rPr>
                    <w:rPr>
                      <w:rFonts w:ascii="Cambria Math" w:hAnsi="Cambria Math"/>
                      <w:sz w:val="24"/>
                    </w:rPr>
                    <m:t>)</m:t>
                  </m:r>
                </m:sup>
              </m:sSubSup>
            </m:oMath>
            <w:r w:rsidRPr="00903A63">
              <w:rPr>
                <w:rFonts w:ascii="Times New Roman" w:hAnsi="Times New Roman"/>
                <w:sz w:val="24"/>
              </w:rPr>
              <w:t xml:space="preserve"> : </w:t>
            </w:r>
          </w:p>
          <w:p w14:paraId="7150E2B5" w14:textId="77777777" w:rsidR="00E121D6" w:rsidRPr="00903A63" w:rsidRDefault="00000000" w:rsidP="00F951E8">
            <m:oMathPara>
              <m:oMathParaPr>
                <m:jc m:val="centerGroup"/>
              </m:oMathParaPr>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e>
                    </m:acc>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sub>
                  <m:sup>
                    <m:sSub>
                      <m:sSubPr>
                        <m:ctrlPr>
                          <w:rPr>
                            <w:rFonts w:ascii="Cambria Math" w:hAnsi="Cambria Math"/>
                          </w:rPr>
                        </m:ctrlPr>
                      </m:sSubPr>
                      <m:e>
                        <m:r>
                          <m:rPr>
                            <m:sty m:val="p"/>
                          </m:rPr>
                          <w:rPr>
                            <w:rFonts w:ascii="Cambria Math" w:hAnsi="Cambria Math"/>
                          </w:rPr>
                          <m:t>B</m:t>
                        </m:r>
                      </m:e>
                      <m:sub>
                        <m:r>
                          <m:rPr>
                            <m:nor/>
                          </m:rPr>
                          <m:t>SRS</m:t>
                        </m:r>
                      </m:sub>
                    </m:sSub>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nor/>
                          </m:rPr>
                          <m:t>TC</m:t>
                        </m:r>
                      </m:sub>
                    </m:sSub>
                    <m:sSubSup>
                      <m:sSubSupPr>
                        <m:ctrlPr>
                          <w:rPr>
                            <w:rFonts w:ascii="Cambria Math" w:hAnsi="Cambria Math"/>
                          </w:rPr>
                        </m:ctrlPr>
                      </m:sSubSupPr>
                      <m:e>
                        <m:r>
                          <m:rPr>
                            <m:sty m:val="p"/>
                          </m:rPr>
                          <w:rPr>
                            <w:rFonts w:ascii="Cambria Math" w:hAnsi="Cambria Math"/>
                          </w:rPr>
                          <m:t>M</m:t>
                        </m:r>
                      </m:e>
                      <m:sub>
                        <m:r>
                          <m:rPr>
                            <m:nor/>
                          </m:rPr>
                          <m:t>sc</m:t>
                        </m:r>
                        <m:r>
                          <m:rPr>
                            <m:sty m:val="p"/>
                          </m:rPr>
                          <w:rPr>
                            <w:rFonts w:ascii="Cambria Math" w:hAnsi="Cambria Math"/>
                          </w:rPr>
                          <m:t>,b</m:t>
                        </m:r>
                      </m:sub>
                      <m:sup>
                        <m:r>
                          <m:rPr>
                            <m:nor/>
                          </m:rPr>
                          <m:t>SRS</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overlap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=b+1</m:t>
                        </m:r>
                      </m:sub>
                      <m:sup>
                        <m:sSub>
                          <m:sSubPr>
                            <m:ctrlPr>
                              <w:rPr>
                                <w:rFonts w:ascii="Cambria Math" w:hAnsi="Cambria Math"/>
                              </w:rPr>
                            </m:ctrlPr>
                          </m:sSubPr>
                          <m:e>
                            <m:r>
                              <m:rPr>
                                <m:sty m:val="p"/>
                              </m:rPr>
                              <w:rPr>
                                <w:rFonts w:ascii="Cambria Math" w:hAnsi="Cambria Math"/>
                              </w:rPr>
                              <m:t>B</m:t>
                            </m:r>
                          </m:e>
                          <m:sub>
                            <m:r>
                              <m:rPr>
                                <m:sty m:val="p"/>
                              </m:rPr>
                              <w:rPr>
                                <w:rFonts w:ascii="Cambria Math" w:hAnsi="Cambria Math"/>
                              </w:rPr>
                              <m:t>SRS</m:t>
                            </m:r>
                          </m:sub>
                        </m:sSub>
                      </m:sup>
                      <m:e>
                        <m:sSub>
                          <m:sSubPr>
                            <m:ctrlPr>
                              <w:rPr>
                                <w:rFonts w:ascii="Cambria Math" w:hAnsi="Cambria Math"/>
                              </w:rPr>
                            </m:ctrlPr>
                          </m:sSubPr>
                          <m:e>
                            <m:r>
                              <m:rPr>
                                <m:sty m:val="p"/>
                              </m:rPr>
                              <w:rPr>
                                <w:rFonts w:ascii="Cambria Math" w:hAnsi="Cambria Math"/>
                              </w:rPr>
                              <m:t>N</m:t>
                            </m:r>
                          </m:e>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sub>
                        </m:sSub>
                      </m:e>
                    </m:nary>
                    <m:r>
                      <m:rPr>
                        <m:sty m:val="p"/>
                      </m:rPr>
                      <w:rPr>
                        <w:rFonts w:ascii="Cambria Math" w:hAnsi="Cambria Math"/>
                      </w:rPr>
                      <m:t>)</m:t>
                    </m:r>
                  </m:e>
                </m:nary>
              </m:oMath>
            </m:oMathPara>
          </w:p>
          <w:p w14:paraId="47161BD6" w14:textId="77777777" w:rsidR="00E121D6" w:rsidRPr="00903A63" w:rsidRDefault="00E121D6" w:rsidP="00F951E8">
            <w:pPr>
              <w:pStyle w:val="ListParagraph"/>
              <w:numPr>
                <w:ilvl w:val="0"/>
                <w:numId w:val="32"/>
              </w:numPr>
              <w:contextualSpacing/>
              <w:jc w:val="both"/>
              <w:rPr>
                <w:rFonts w:ascii="Times New Roman" w:hAnsi="Times New Roman"/>
                <w:sz w:val="24"/>
              </w:rPr>
            </w:pPr>
            <w:r w:rsidRPr="00903A63">
              <w:rPr>
                <w:rFonts w:ascii="Times New Roman" w:hAnsi="Times New Roman"/>
                <w:sz w:val="24"/>
              </w:rPr>
              <w:t xml:space="preserve">Option 2: Use a staircase-like hopping formula with a parameter that controls the amount of overlap of frequency domain adjacent hops. </w:t>
            </w:r>
          </w:p>
          <w:p w14:paraId="3636B1BE" w14:textId="77777777" w:rsidR="00E121D6" w:rsidRPr="00903A63" w:rsidRDefault="00E121D6" w:rsidP="00F951E8">
            <w:pPr>
              <w:rPr>
                <w:rStyle w:val="normaltextrun"/>
                <w:lang w:val="x-none"/>
              </w:rPr>
            </w:pPr>
          </w:p>
        </w:tc>
      </w:tr>
    </w:tbl>
    <w:p w14:paraId="10D6EAA6" w14:textId="77777777" w:rsidR="00083D8E" w:rsidRPr="00B037E6" w:rsidRDefault="00083D8E" w:rsidP="00F26D9C">
      <w:pPr>
        <w:rPr>
          <w:lang w:eastAsia="ja-JP"/>
        </w:rPr>
      </w:pPr>
    </w:p>
    <w:p w14:paraId="61654C47" w14:textId="77777777" w:rsidR="00704555" w:rsidRPr="00B037E6" w:rsidRDefault="006A4F1A" w:rsidP="00704555">
      <w:pPr>
        <w:pStyle w:val="Heading3"/>
        <w:rPr>
          <w:lang w:val="en-US"/>
        </w:rPr>
      </w:pPr>
      <w:r w:rsidRPr="00B037E6">
        <w:rPr>
          <w:lang w:val="en-US"/>
        </w:rPr>
        <w:t xml:space="preserve"> </w:t>
      </w:r>
      <w:r w:rsidR="00704555" w:rsidRPr="00B037E6">
        <w:rPr>
          <w:lang w:val="en-US"/>
        </w:rPr>
        <w:t>Round 1</w:t>
      </w:r>
    </w:p>
    <w:p w14:paraId="6B86C836" w14:textId="1F7A1E40" w:rsidR="00704555" w:rsidRPr="00B037E6" w:rsidRDefault="00704555" w:rsidP="00704555">
      <w:pPr>
        <w:rPr>
          <w:lang w:eastAsia="ja-JP"/>
        </w:rPr>
      </w:pPr>
      <w:r w:rsidRPr="00B037E6">
        <w:rPr>
          <w:lang w:eastAsia="ja-JP"/>
        </w:rPr>
        <w:t xml:space="preserve">We can start the discussion </w:t>
      </w:r>
      <w:r w:rsidR="00B1109D">
        <w:rPr>
          <w:lang w:eastAsia="ja-JP"/>
        </w:rPr>
        <w:t>using the majority support option, which is to configure the SRS Tx hopping within a resource, and in a separate configuration from the active BWP, similar to the SRS config in RRC inactive</w:t>
      </w:r>
      <w:r w:rsidR="00953A82">
        <w:rPr>
          <w:lang w:eastAsia="ja-JP"/>
        </w:rPr>
        <w:t>. For the details on how to configure the hopping pattern, see section 4.2 discussion</w:t>
      </w:r>
      <w:r w:rsidR="00B1109D">
        <w:rPr>
          <w:lang w:eastAsia="ja-JP"/>
        </w:rPr>
        <w:t>:</w:t>
      </w:r>
      <w:r w:rsidRPr="00B037E6">
        <w:rPr>
          <w:lang w:eastAsia="ja-JP"/>
        </w:rPr>
        <w:t xml:space="preserve"> </w:t>
      </w:r>
    </w:p>
    <w:p w14:paraId="2CBBAC31" w14:textId="77777777" w:rsidR="00704555" w:rsidRPr="00B037E6" w:rsidRDefault="00704555" w:rsidP="00704555">
      <w:pPr>
        <w:rPr>
          <w:lang w:eastAsia="ja-JP"/>
        </w:rPr>
      </w:pPr>
    </w:p>
    <w:p w14:paraId="27BCC83F" w14:textId="591B32A9" w:rsidR="00704555" w:rsidRPr="00A11CCE" w:rsidRDefault="00F70467" w:rsidP="00CD40AF">
      <w:pPr>
        <w:rPr>
          <w:b/>
          <w:bCs/>
          <w:lang w:eastAsia="ja-JP"/>
        </w:rPr>
      </w:pPr>
      <w:r w:rsidRPr="00A11CCE">
        <w:rPr>
          <w:b/>
          <w:bCs/>
          <w:lang w:eastAsia="ja-JP"/>
        </w:rPr>
        <w:t>Proposal 3.1-1</w:t>
      </w:r>
      <w:r w:rsidR="00704555" w:rsidRPr="00A11CCE">
        <w:rPr>
          <w:b/>
          <w:bCs/>
          <w:lang w:eastAsia="ja-JP"/>
        </w:rPr>
        <w:t xml:space="preserve">: for RedCap UEs, SRS for positioning </w:t>
      </w:r>
      <w:r w:rsidR="00CD40AF" w:rsidRPr="00A11CCE">
        <w:rPr>
          <w:b/>
          <w:bCs/>
          <w:lang w:eastAsia="ja-JP"/>
        </w:rPr>
        <w:t xml:space="preserve">Tx </w:t>
      </w:r>
      <w:r w:rsidR="00704555" w:rsidRPr="00A11CCE">
        <w:rPr>
          <w:b/>
          <w:bCs/>
          <w:lang w:eastAsia="ja-JP"/>
        </w:rPr>
        <w:t xml:space="preserve">frequency </w:t>
      </w:r>
      <w:proofErr w:type="gramStart"/>
      <w:r w:rsidR="00704555" w:rsidRPr="00A11CCE">
        <w:rPr>
          <w:b/>
          <w:bCs/>
          <w:lang w:eastAsia="ja-JP"/>
        </w:rPr>
        <w:t xml:space="preserve">hopping </w:t>
      </w:r>
      <w:r w:rsidR="00CD40AF" w:rsidRPr="00A11CCE">
        <w:rPr>
          <w:b/>
          <w:bCs/>
          <w:lang w:eastAsia="ja-JP"/>
        </w:rPr>
        <w:t xml:space="preserve"> is</w:t>
      </w:r>
      <w:proofErr w:type="gramEnd"/>
      <w:r w:rsidR="00CD40AF" w:rsidRPr="00A11CCE">
        <w:rPr>
          <w:b/>
          <w:bCs/>
          <w:lang w:eastAsia="ja-JP"/>
        </w:rPr>
        <w:t xml:space="preserve"> configured separately from the SRS configuration </w:t>
      </w:r>
      <w:r w:rsidR="00241538" w:rsidRPr="00A11CCE">
        <w:rPr>
          <w:b/>
          <w:bCs/>
          <w:lang w:eastAsia="ja-JP"/>
        </w:rPr>
        <w:t>in the active BWP, similarly to the SRS configuration for RRC_INACTIVE</w:t>
      </w:r>
    </w:p>
    <w:p w14:paraId="7D61ADE2" w14:textId="454188BF" w:rsidR="00241538" w:rsidRPr="00A11CCE" w:rsidRDefault="00241538" w:rsidP="00241538">
      <w:pPr>
        <w:pStyle w:val="ListParagraph"/>
        <w:numPr>
          <w:ilvl w:val="0"/>
          <w:numId w:val="16"/>
        </w:numPr>
        <w:rPr>
          <w:rFonts w:ascii="Times New Roman" w:hAnsi="Times New Roman"/>
          <w:b/>
          <w:bCs/>
          <w:sz w:val="24"/>
          <w:lang w:eastAsia="ja-JP"/>
        </w:rPr>
      </w:pPr>
      <w:r w:rsidRPr="00A11CCE">
        <w:rPr>
          <w:rFonts w:ascii="Times New Roman" w:hAnsi="Times New Roman"/>
          <w:b/>
          <w:bCs/>
          <w:sz w:val="24"/>
          <w:lang w:val="en-US" w:eastAsia="ja-JP"/>
        </w:rPr>
        <w:t>SRS Tx hopping is configured within the SRS resource.</w:t>
      </w:r>
    </w:p>
    <w:p w14:paraId="119E32C5" w14:textId="32764F6C" w:rsidR="00704555" w:rsidRDefault="00704555" w:rsidP="00B6525F">
      <w:pPr>
        <w:pStyle w:val="ListParagraph"/>
        <w:numPr>
          <w:ilvl w:val="0"/>
          <w:numId w:val="16"/>
        </w:numPr>
        <w:rPr>
          <w:rFonts w:ascii="Times New Roman" w:hAnsi="Times New Roman"/>
          <w:b/>
          <w:bCs/>
          <w:sz w:val="24"/>
          <w:lang w:val="en-US" w:eastAsia="ja-JP"/>
        </w:rPr>
      </w:pPr>
      <w:r w:rsidRPr="00A11CCE">
        <w:rPr>
          <w:rFonts w:ascii="Times New Roman" w:hAnsi="Times New Roman"/>
          <w:b/>
          <w:bCs/>
          <w:sz w:val="24"/>
          <w:lang w:val="en-US" w:eastAsia="ja-JP"/>
        </w:rPr>
        <w:t xml:space="preserve"> </w:t>
      </w:r>
      <w:r w:rsidR="00241538" w:rsidRPr="00A11CCE">
        <w:rPr>
          <w:rFonts w:ascii="Times New Roman" w:hAnsi="Times New Roman"/>
          <w:b/>
          <w:bCs/>
          <w:sz w:val="24"/>
          <w:lang w:val="en-US" w:eastAsia="ja-JP"/>
        </w:rPr>
        <w:t xml:space="preserve">FFS: details on how to configure the hopping pattern, e.g. </w:t>
      </w:r>
      <w:r w:rsidR="005112B4" w:rsidRPr="00A11CCE">
        <w:rPr>
          <w:rFonts w:ascii="Times New Roman" w:hAnsi="Times New Roman"/>
          <w:b/>
          <w:bCs/>
          <w:sz w:val="24"/>
          <w:lang w:val="en-US" w:eastAsia="ja-JP"/>
        </w:rPr>
        <w:t xml:space="preserve">modify </w:t>
      </w:r>
      <w:r w:rsidR="00241538" w:rsidRPr="00A11CCE">
        <w:rPr>
          <w:rFonts w:ascii="Times New Roman" w:hAnsi="Times New Roman"/>
          <w:b/>
          <w:bCs/>
          <w:sz w:val="24"/>
          <w:lang w:val="en-US" w:eastAsia="ja-JP"/>
        </w:rPr>
        <w:t xml:space="preserve"> the </w:t>
      </w:r>
      <w:r w:rsidR="005112B4" w:rsidRPr="00A11CCE">
        <w:rPr>
          <w:rFonts w:ascii="Times New Roman" w:hAnsi="Times New Roman"/>
          <w:b/>
          <w:bCs/>
          <w:sz w:val="24"/>
          <w:lang w:val="en-US" w:eastAsia="ja-JP"/>
        </w:rPr>
        <w:t>equation for legacy FH or define a new hopping formula</w:t>
      </w:r>
    </w:p>
    <w:p w14:paraId="2B59FFE3" w14:textId="53842CA7" w:rsidR="00BD33F2" w:rsidRDefault="00BD33F2" w:rsidP="00B6525F">
      <w:pPr>
        <w:pStyle w:val="ListParagraph"/>
        <w:numPr>
          <w:ilvl w:val="0"/>
          <w:numId w:val="16"/>
        </w:numPr>
        <w:rPr>
          <w:rFonts w:ascii="Times New Roman" w:hAnsi="Times New Roman"/>
          <w:b/>
          <w:bCs/>
          <w:sz w:val="24"/>
          <w:lang w:val="en-US" w:eastAsia="ja-JP"/>
        </w:rPr>
      </w:pPr>
      <w:r>
        <w:rPr>
          <w:rFonts w:ascii="Times New Roman" w:hAnsi="Times New Roman"/>
          <w:b/>
          <w:bCs/>
          <w:sz w:val="24"/>
          <w:lang w:val="en-US" w:eastAsia="ja-JP"/>
        </w:rPr>
        <w:t>FFS: support of inter or intra slot FH</w:t>
      </w:r>
    </w:p>
    <w:p w14:paraId="797CD6A3" w14:textId="281491CA" w:rsidR="00872980" w:rsidRPr="00A11CCE" w:rsidRDefault="00872980" w:rsidP="00B6525F">
      <w:pPr>
        <w:pStyle w:val="ListParagraph"/>
        <w:numPr>
          <w:ilvl w:val="0"/>
          <w:numId w:val="16"/>
        </w:numPr>
        <w:rPr>
          <w:rFonts w:ascii="Times New Roman" w:hAnsi="Times New Roman"/>
          <w:b/>
          <w:bCs/>
          <w:sz w:val="24"/>
          <w:lang w:val="en-US" w:eastAsia="ja-JP"/>
        </w:rPr>
      </w:pPr>
      <w:r>
        <w:rPr>
          <w:rFonts w:ascii="Times New Roman" w:hAnsi="Times New Roman"/>
          <w:b/>
          <w:bCs/>
          <w:sz w:val="24"/>
          <w:lang w:val="en-US" w:eastAsia="ja-JP"/>
        </w:rPr>
        <w:t xml:space="preserve">FFS: </w:t>
      </w:r>
      <w:r w:rsidR="002D1D41">
        <w:rPr>
          <w:rFonts w:ascii="Times New Roman" w:hAnsi="Times New Roman"/>
          <w:b/>
          <w:bCs/>
          <w:sz w:val="24"/>
          <w:lang w:val="en-US" w:eastAsia="ja-JP"/>
        </w:rPr>
        <w:t xml:space="preserve">support </w:t>
      </w:r>
      <w:r>
        <w:rPr>
          <w:rFonts w:ascii="Times New Roman" w:hAnsi="Times New Roman"/>
          <w:b/>
          <w:bCs/>
          <w:sz w:val="24"/>
          <w:lang w:val="en-US" w:eastAsia="ja-JP"/>
        </w:rPr>
        <w:t>of the MIMO SRS</w:t>
      </w:r>
      <w:r w:rsidR="00594A2B">
        <w:rPr>
          <w:rFonts w:ascii="Times New Roman" w:hAnsi="Times New Roman"/>
          <w:b/>
          <w:bCs/>
          <w:sz w:val="24"/>
          <w:lang w:val="en-US" w:eastAsia="ja-JP"/>
        </w:rPr>
        <w:t xml:space="preserve"> with SRS Tx</w:t>
      </w:r>
      <w:r w:rsidR="002D1D41">
        <w:rPr>
          <w:rFonts w:ascii="Times New Roman" w:hAnsi="Times New Roman"/>
          <w:b/>
          <w:bCs/>
          <w:sz w:val="24"/>
          <w:lang w:val="en-US" w:eastAsia="ja-JP"/>
        </w:rPr>
        <w:t xml:space="preserve"> frequency</w:t>
      </w:r>
      <w:r w:rsidR="00594A2B">
        <w:rPr>
          <w:rFonts w:ascii="Times New Roman" w:hAnsi="Times New Roman"/>
          <w:b/>
          <w:bCs/>
          <w:sz w:val="24"/>
          <w:lang w:val="en-US" w:eastAsia="ja-JP"/>
        </w:rPr>
        <w:t xml:space="preserve"> hopping</w:t>
      </w:r>
      <w:r w:rsidR="002D1D41">
        <w:rPr>
          <w:rFonts w:ascii="Times New Roman" w:hAnsi="Times New Roman"/>
          <w:b/>
          <w:bCs/>
          <w:sz w:val="24"/>
          <w:lang w:val="en-US" w:eastAsia="ja-JP"/>
        </w:rPr>
        <w:t xml:space="preserve"> for redcap UEs</w:t>
      </w:r>
      <w:r w:rsidR="00594A2B">
        <w:rPr>
          <w:rFonts w:ascii="Times New Roman" w:hAnsi="Times New Roman"/>
          <w:b/>
          <w:bCs/>
          <w:sz w:val="24"/>
          <w:lang w:val="en-US" w:eastAsia="ja-JP"/>
        </w:rPr>
        <w:t xml:space="preserve">. </w:t>
      </w:r>
    </w:p>
    <w:p w14:paraId="7D0E71BA" w14:textId="77777777" w:rsidR="00704555" w:rsidRPr="00B037E6" w:rsidRDefault="00704555" w:rsidP="00704555">
      <w:pPr>
        <w:rPr>
          <w:b/>
          <w:bCs/>
          <w:lang w:eastAsia="ja-JP"/>
        </w:rPr>
      </w:pPr>
    </w:p>
    <w:p w14:paraId="2E2DD552" w14:textId="77777777" w:rsidR="00704555" w:rsidRPr="00B037E6" w:rsidRDefault="00704555" w:rsidP="00704555">
      <w:pPr>
        <w:rPr>
          <w:lang w:eastAsia="ja-JP"/>
        </w:rPr>
      </w:pPr>
    </w:p>
    <w:p w14:paraId="2F5D823B" w14:textId="77777777" w:rsidR="00704555" w:rsidRPr="00B037E6" w:rsidRDefault="00704555" w:rsidP="00704555">
      <w:pPr>
        <w:rPr>
          <w:lang w:eastAsia="ja-JP"/>
        </w:rPr>
      </w:pPr>
      <w:r w:rsidRPr="00B037E6">
        <w:rPr>
          <w:lang w:eastAsia="ja-JP"/>
        </w:rPr>
        <w:t xml:space="preserve">Comments can be entered in the table below: </w:t>
      </w:r>
    </w:p>
    <w:p w14:paraId="3159EA4D" w14:textId="61CAFC5A" w:rsidR="00704555" w:rsidRPr="00B037E6" w:rsidRDefault="00F70467" w:rsidP="00704555">
      <w:pPr>
        <w:rPr>
          <w:lang w:eastAsia="ja-JP"/>
        </w:rPr>
      </w:pPr>
      <w:r w:rsidRPr="00B037E6">
        <w:rPr>
          <w:b/>
          <w:bCs/>
          <w:lang w:eastAsia="ja-JP"/>
        </w:rPr>
        <w:t>Proposal 3.1-1:</w:t>
      </w:r>
    </w:p>
    <w:tbl>
      <w:tblPr>
        <w:tblStyle w:val="TableGrid"/>
        <w:tblW w:w="0" w:type="auto"/>
        <w:tblLook w:val="04A0" w:firstRow="1" w:lastRow="0" w:firstColumn="1" w:lastColumn="0" w:noHBand="0" w:noVBand="1"/>
      </w:tblPr>
      <w:tblGrid>
        <w:gridCol w:w="1555"/>
        <w:gridCol w:w="8074"/>
      </w:tblGrid>
      <w:tr w:rsidR="00704555" w:rsidRPr="00B037E6" w14:paraId="148F7156" w14:textId="77777777" w:rsidTr="00B037E6">
        <w:tc>
          <w:tcPr>
            <w:tcW w:w="1555" w:type="dxa"/>
            <w:shd w:val="clear" w:color="auto" w:fill="D9E2F3" w:themeFill="accent1" w:themeFillTint="33"/>
          </w:tcPr>
          <w:p w14:paraId="617E4FC8" w14:textId="77777777" w:rsidR="00704555" w:rsidRPr="00B037E6" w:rsidRDefault="00704555" w:rsidP="00B037E6">
            <w:pPr>
              <w:rPr>
                <w:b/>
                <w:bCs/>
                <w:lang w:eastAsia="ja-JP"/>
              </w:rPr>
            </w:pPr>
            <w:r w:rsidRPr="00B037E6">
              <w:rPr>
                <w:b/>
                <w:bCs/>
                <w:lang w:eastAsia="ja-JP"/>
              </w:rPr>
              <w:t>Company</w:t>
            </w:r>
          </w:p>
        </w:tc>
        <w:tc>
          <w:tcPr>
            <w:tcW w:w="8074" w:type="dxa"/>
            <w:shd w:val="clear" w:color="auto" w:fill="D9E2F3" w:themeFill="accent1" w:themeFillTint="33"/>
          </w:tcPr>
          <w:p w14:paraId="45C79442" w14:textId="77777777" w:rsidR="00704555" w:rsidRPr="00B037E6" w:rsidRDefault="00704555" w:rsidP="00B037E6">
            <w:pPr>
              <w:rPr>
                <w:b/>
                <w:bCs/>
                <w:lang w:eastAsia="ja-JP"/>
              </w:rPr>
            </w:pPr>
            <w:r w:rsidRPr="00B037E6">
              <w:rPr>
                <w:b/>
                <w:bCs/>
                <w:lang w:eastAsia="ja-JP"/>
              </w:rPr>
              <w:t>comment</w:t>
            </w:r>
          </w:p>
        </w:tc>
      </w:tr>
      <w:tr w:rsidR="00704555" w:rsidRPr="00B037E6" w14:paraId="50142013" w14:textId="77777777" w:rsidTr="00B037E6">
        <w:tc>
          <w:tcPr>
            <w:tcW w:w="1555" w:type="dxa"/>
          </w:tcPr>
          <w:p w14:paraId="5DFB9D0C" w14:textId="2A0579FA" w:rsidR="00704555" w:rsidRPr="00B037E6" w:rsidRDefault="0083655B" w:rsidP="00B037E6">
            <w:pPr>
              <w:rPr>
                <w:rStyle w:val="normaltextrun"/>
              </w:rPr>
            </w:pPr>
            <w:r>
              <w:rPr>
                <w:rStyle w:val="normaltextrun"/>
              </w:rPr>
              <w:t>CATT</w:t>
            </w:r>
          </w:p>
        </w:tc>
        <w:tc>
          <w:tcPr>
            <w:tcW w:w="8074" w:type="dxa"/>
          </w:tcPr>
          <w:p w14:paraId="6894CB06" w14:textId="3810C6F6" w:rsidR="00495BC2" w:rsidRDefault="00D83B92" w:rsidP="00B037E6">
            <w:pPr>
              <w:rPr>
                <w:rStyle w:val="normaltextrun"/>
                <w:rFonts w:eastAsia="DengXian"/>
              </w:rPr>
            </w:pPr>
            <w:r>
              <w:rPr>
                <w:rStyle w:val="normaltextrun"/>
                <w:rFonts w:eastAsia="DengXian" w:hint="eastAsia"/>
              </w:rPr>
              <w:t xml:space="preserve">We support the </w:t>
            </w:r>
            <w:r w:rsidRPr="00D83B92">
              <w:rPr>
                <w:rStyle w:val="normaltextrun"/>
                <w:rFonts w:eastAsia="DengXian"/>
              </w:rPr>
              <w:t>SRS Tx hopping is configured within the SRS resource.</w:t>
            </w:r>
            <w:r>
              <w:rPr>
                <w:rStyle w:val="normaltextrun"/>
                <w:rFonts w:eastAsia="DengXian" w:hint="eastAsia"/>
              </w:rPr>
              <w:t xml:space="preserve"> And how to configure </w:t>
            </w:r>
            <w:r w:rsidR="00330E41">
              <w:rPr>
                <w:rStyle w:val="normaltextrun"/>
                <w:rFonts w:eastAsia="DengXian" w:hint="eastAsia"/>
              </w:rPr>
              <w:t xml:space="preserve">the SRS Tx hopping had better to listed as </w:t>
            </w:r>
            <w:r>
              <w:rPr>
                <w:rStyle w:val="normaltextrun"/>
                <w:rFonts w:eastAsia="DengXian" w:hint="eastAsia"/>
              </w:rPr>
              <w:t xml:space="preserve">FFS. </w:t>
            </w:r>
          </w:p>
          <w:p w14:paraId="29388D69" w14:textId="2F3D91E7" w:rsidR="00704555" w:rsidRDefault="00D83B92" w:rsidP="00B037E6">
            <w:pPr>
              <w:rPr>
                <w:rStyle w:val="normaltextrun"/>
                <w:rFonts w:eastAsia="DengXian"/>
              </w:rPr>
            </w:pPr>
            <w:r>
              <w:rPr>
                <w:rStyle w:val="normaltextrun"/>
                <w:rFonts w:eastAsia="DengXian" w:hint="eastAsia"/>
              </w:rPr>
              <w:t>Therefore, we prefer the following revision:</w:t>
            </w:r>
          </w:p>
          <w:p w14:paraId="681313E5" w14:textId="77777777" w:rsidR="00495BC2" w:rsidRDefault="00495BC2" w:rsidP="00B037E6">
            <w:pPr>
              <w:rPr>
                <w:rStyle w:val="normaltextrun"/>
                <w:rFonts w:eastAsia="DengXian"/>
              </w:rPr>
            </w:pPr>
          </w:p>
          <w:p w14:paraId="5AF9287D" w14:textId="2B48FF06" w:rsidR="00D83B92" w:rsidRPr="00A11CCE" w:rsidRDefault="00D83B92" w:rsidP="00D83B92">
            <w:pPr>
              <w:rPr>
                <w:b/>
                <w:bCs/>
                <w:lang w:eastAsia="ja-JP"/>
              </w:rPr>
            </w:pPr>
            <w:r w:rsidRPr="00D83B92">
              <w:rPr>
                <w:rFonts w:eastAsia="DengXian" w:hint="eastAsia"/>
                <w:b/>
                <w:bCs/>
                <w:color w:val="3366FF"/>
                <w:u w:val="single"/>
              </w:rPr>
              <w:t xml:space="preserve">Updated </w:t>
            </w:r>
            <w:r w:rsidRPr="00A11CCE">
              <w:rPr>
                <w:b/>
                <w:bCs/>
                <w:lang w:eastAsia="ja-JP"/>
              </w:rPr>
              <w:t xml:space="preserve">Proposal 3.1-1: for </w:t>
            </w:r>
            <w:proofErr w:type="spellStart"/>
            <w:r w:rsidRPr="00A11CCE">
              <w:rPr>
                <w:b/>
                <w:bCs/>
                <w:lang w:eastAsia="ja-JP"/>
              </w:rPr>
              <w:t>RedCap</w:t>
            </w:r>
            <w:proofErr w:type="spellEnd"/>
            <w:r w:rsidRPr="00A11CCE">
              <w:rPr>
                <w:b/>
                <w:bCs/>
                <w:lang w:eastAsia="ja-JP"/>
              </w:rPr>
              <w:t xml:space="preserve"> UEs, SRS for positioning Tx frequency </w:t>
            </w:r>
            <w:proofErr w:type="gramStart"/>
            <w:r w:rsidRPr="00A11CCE">
              <w:rPr>
                <w:b/>
                <w:bCs/>
                <w:lang w:eastAsia="ja-JP"/>
              </w:rPr>
              <w:t>hopping  is</w:t>
            </w:r>
            <w:proofErr w:type="gramEnd"/>
            <w:r w:rsidRPr="00A11CCE">
              <w:rPr>
                <w:b/>
                <w:bCs/>
                <w:lang w:eastAsia="ja-JP"/>
              </w:rPr>
              <w:t xml:space="preserve"> configured </w:t>
            </w:r>
            <w:r w:rsidR="007C0662" w:rsidRPr="007C0662">
              <w:rPr>
                <w:b/>
                <w:bCs/>
                <w:color w:val="3366FF"/>
                <w:u w:val="single"/>
                <w:lang w:eastAsia="ja-JP"/>
              </w:rPr>
              <w:t>within the SRS resource.</w:t>
            </w:r>
            <w:r w:rsidR="007C0662" w:rsidRPr="007C0662">
              <w:rPr>
                <w:rFonts w:eastAsia="DengXian" w:hint="eastAsia"/>
                <w:b/>
                <w:bCs/>
                <w:color w:val="3366FF"/>
                <w:u w:val="single"/>
              </w:rPr>
              <w:t xml:space="preserve"> </w:t>
            </w:r>
            <w:r w:rsidRPr="007C0662">
              <w:rPr>
                <w:b/>
                <w:bCs/>
                <w:strike/>
                <w:color w:val="3366FF"/>
                <w:lang w:eastAsia="ja-JP"/>
              </w:rPr>
              <w:t>separately from the SRS configuration in the active BWP, similarly to the SRS configuration for RRC_INACTIVE</w:t>
            </w:r>
          </w:p>
          <w:p w14:paraId="23932831" w14:textId="641E5DD9" w:rsidR="00D83B92" w:rsidRPr="00D83B92" w:rsidRDefault="007C0662" w:rsidP="007C0662">
            <w:pPr>
              <w:pStyle w:val="ListParagraph"/>
              <w:numPr>
                <w:ilvl w:val="0"/>
                <w:numId w:val="16"/>
              </w:numPr>
              <w:rPr>
                <w:rFonts w:ascii="Times New Roman" w:hAnsi="Times New Roman"/>
                <w:b/>
                <w:bCs/>
                <w:sz w:val="24"/>
                <w:lang w:eastAsia="ja-JP"/>
              </w:rPr>
            </w:pPr>
            <w:proofErr w:type="gramStart"/>
            <w:r w:rsidRPr="007C0662">
              <w:rPr>
                <w:rFonts w:ascii="Times New Roman" w:eastAsia="DengXian" w:hAnsi="Times New Roman" w:hint="eastAsia"/>
                <w:b/>
                <w:bCs/>
                <w:color w:val="3366FF"/>
                <w:sz w:val="24"/>
                <w:u w:val="single"/>
                <w:lang w:val="en-US"/>
              </w:rPr>
              <w:t>FFS :</w:t>
            </w:r>
            <w:r w:rsidR="00D83B92" w:rsidRPr="00A11CCE">
              <w:rPr>
                <w:rFonts w:ascii="Times New Roman" w:hAnsi="Times New Roman"/>
                <w:b/>
                <w:bCs/>
                <w:sz w:val="24"/>
                <w:lang w:val="en-US" w:eastAsia="ja-JP"/>
              </w:rPr>
              <w:t>SRS</w:t>
            </w:r>
            <w:proofErr w:type="gramEnd"/>
            <w:r w:rsidR="00D83B92" w:rsidRPr="00A11CCE">
              <w:rPr>
                <w:rFonts w:ascii="Times New Roman" w:hAnsi="Times New Roman"/>
                <w:b/>
                <w:bCs/>
                <w:sz w:val="24"/>
                <w:lang w:val="en-US" w:eastAsia="ja-JP"/>
              </w:rPr>
              <w:t xml:space="preserve"> Tx hopping is configured </w:t>
            </w:r>
            <w:r w:rsidRPr="007C0662">
              <w:rPr>
                <w:rFonts w:ascii="Times New Roman" w:hAnsi="Times New Roman"/>
                <w:b/>
                <w:bCs/>
                <w:sz w:val="24"/>
                <w:lang w:val="en-US" w:eastAsia="ja-JP"/>
              </w:rPr>
              <w:t xml:space="preserve">separately from the SRS configuration in the active BWP, similarly to the SRS configuration for RRC_INACTIVE </w:t>
            </w:r>
            <w:r w:rsidR="00D83B92" w:rsidRPr="007C0662">
              <w:rPr>
                <w:rFonts w:ascii="Times New Roman" w:hAnsi="Times New Roman"/>
                <w:b/>
                <w:bCs/>
                <w:strike/>
                <w:color w:val="3366FF"/>
                <w:sz w:val="24"/>
                <w:lang w:val="en-US" w:eastAsia="ja-JP"/>
              </w:rPr>
              <w:t>within the SRS resource</w:t>
            </w:r>
            <w:r w:rsidR="00D83B92" w:rsidRPr="00A11CCE">
              <w:rPr>
                <w:rFonts w:ascii="Times New Roman" w:hAnsi="Times New Roman"/>
                <w:b/>
                <w:bCs/>
                <w:sz w:val="24"/>
                <w:lang w:val="en-US" w:eastAsia="ja-JP"/>
              </w:rPr>
              <w:t>.</w:t>
            </w:r>
          </w:p>
          <w:p w14:paraId="5F799F0A" w14:textId="3AD05C28" w:rsidR="00D83B92" w:rsidRDefault="00D83B92" w:rsidP="00D83B92">
            <w:pPr>
              <w:pStyle w:val="ListParagraph"/>
              <w:numPr>
                <w:ilvl w:val="0"/>
                <w:numId w:val="16"/>
              </w:numPr>
              <w:rPr>
                <w:rFonts w:ascii="Times New Roman" w:hAnsi="Times New Roman"/>
                <w:b/>
                <w:bCs/>
                <w:sz w:val="24"/>
                <w:lang w:val="en-US" w:eastAsia="ja-JP"/>
              </w:rPr>
            </w:pPr>
            <w:r w:rsidRPr="00A11CCE">
              <w:rPr>
                <w:rFonts w:ascii="Times New Roman" w:hAnsi="Times New Roman"/>
                <w:b/>
                <w:bCs/>
                <w:sz w:val="24"/>
                <w:lang w:val="en-US" w:eastAsia="ja-JP"/>
              </w:rPr>
              <w:t>FFS: details on how to configure the hopping pattern, e.g. modify  the equation for legacy FH or define a new hopping formula</w:t>
            </w:r>
          </w:p>
          <w:p w14:paraId="57D72829" w14:textId="77777777" w:rsidR="00D83B92" w:rsidRDefault="00D83B92" w:rsidP="00D83B92">
            <w:pPr>
              <w:pStyle w:val="ListParagraph"/>
              <w:numPr>
                <w:ilvl w:val="0"/>
                <w:numId w:val="16"/>
              </w:numPr>
              <w:rPr>
                <w:rFonts w:ascii="Times New Roman" w:hAnsi="Times New Roman"/>
                <w:b/>
                <w:bCs/>
                <w:sz w:val="24"/>
                <w:lang w:val="en-US" w:eastAsia="ja-JP"/>
              </w:rPr>
            </w:pPr>
            <w:r>
              <w:rPr>
                <w:rFonts w:ascii="Times New Roman" w:hAnsi="Times New Roman"/>
                <w:b/>
                <w:bCs/>
                <w:sz w:val="24"/>
                <w:lang w:val="en-US" w:eastAsia="ja-JP"/>
              </w:rPr>
              <w:t>FFS: support of inter or intra slot FH</w:t>
            </w:r>
          </w:p>
          <w:p w14:paraId="742C8B74" w14:textId="77777777" w:rsidR="00D83B92" w:rsidRPr="00A11CCE" w:rsidRDefault="00D83B92" w:rsidP="00D83B92">
            <w:pPr>
              <w:pStyle w:val="ListParagraph"/>
              <w:numPr>
                <w:ilvl w:val="0"/>
                <w:numId w:val="16"/>
              </w:numPr>
              <w:rPr>
                <w:rFonts w:ascii="Times New Roman" w:hAnsi="Times New Roman"/>
                <w:b/>
                <w:bCs/>
                <w:sz w:val="24"/>
                <w:lang w:val="en-US" w:eastAsia="ja-JP"/>
              </w:rPr>
            </w:pPr>
            <w:r>
              <w:rPr>
                <w:rFonts w:ascii="Times New Roman" w:hAnsi="Times New Roman"/>
                <w:b/>
                <w:bCs/>
                <w:sz w:val="24"/>
                <w:lang w:val="en-US" w:eastAsia="ja-JP"/>
              </w:rPr>
              <w:t xml:space="preserve">FFS: support of the MIMO SRS with SRS Tx frequency hopping for redcap UEs. </w:t>
            </w:r>
          </w:p>
          <w:p w14:paraId="18C4C707" w14:textId="57531424" w:rsidR="00D83B92" w:rsidRPr="00D83B92" w:rsidRDefault="00D83B92" w:rsidP="00B037E6">
            <w:pPr>
              <w:rPr>
                <w:rStyle w:val="normaltextrun"/>
                <w:rFonts w:eastAsia="DengXian"/>
              </w:rPr>
            </w:pPr>
          </w:p>
        </w:tc>
      </w:tr>
      <w:tr w:rsidR="004C003C" w:rsidRPr="00B037E6" w14:paraId="42496CDD" w14:textId="77777777" w:rsidTr="00B037E6">
        <w:tc>
          <w:tcPr>
            <w:tcW w:w="1555" w:type="dxa"/>
          </w:tcPr>
          <w:p w14:paraId="6ADFAF66" w14:textId="368EBD12" w:rsidR="004C003C" w:rsidRDefault="004C003C" w:rsidP="004C003C">
            <w:pPr>
              <w:rPr>
                <w:rStyle w:val="normaltextrun"/>
              </w:rPr>
            </w:pPr>
            <w:r>
              <w:rPr>
                <w:rStyle w:val="normaltextrun"/>
                <w:rFonts w:eastAsia="DengXian" w:hint="eastAsia"/>
              </w:rPr>
              <w:t>v</w:t>
            </w:r>
            <w:r>
              <w:rPr>
                <w:rStyle w:val="normaltextrun"/>
                <w:rFonts w:eastAsia="DengXian"/>
              </w:rPr>
              <w:t>ivo</w:t>
            </w:r>
          </w:p>
        </w:tc>
        <w:tc>
          <w:tcPr>
            <w:tcW w:w="8074" w:type="dxa"/>
          </w:tcPr>
          <w:p w14:paraId="1CF82DBD" w14:textId="0FBDD8A1" w:rsidR="004C003C" w:rsidRDefault="004C003C" w:rsidP="004C003C">
            <w:pPr>
              <w:rPr>
                <w:rStyle w:val="normaltextrun"/>
                <w:rFonts w:eastAsia="DengXian"/>
              </w:rPr>
            </w:pPr>
            <w:r>
              <w:rPr>
                <w:rStyle w:val="normaltextrun"/>
                <w:rFonts w:eastAsia="DengXian" w:hint="eastAsia"/>
              </w:rPr>
              <w:t>O</w:t>
            </w:r>
            <w:r>
              <w:rPr>
                <w:rStyle w:val="normaltextrun"/>
                <w:rFonts w:eastAsia="DengXian"/>
              </w:rPr>
              <w:t xml:space="preserve">K with the main-bullet of FL proposal. However, we have concerns about the </w:t>
            </w:r>
            <w:r>
              <w:rPr>
                <w:rStyle w:val="normaltextrun"/>
                <w:rFonts w:eastAsia="DengXian"/>
              </w:rPr>
              <w:lastRenderedPageBreak/>
              <w:t xml:space="preserve">first sub-bullet for hopping configured within an SRS resource. </w:t>
            </w:r>
          </w:p>
          <w:p w14:paraId="77FF6919" w14:textId="77777777" w:rsidR="004C003C" w:rsidRDefault="004C003C" w:rsidP="004C003C">
            <w:pPr>
              <w:rPr>
                <w:rStyle w:val="normaltextrun"/>
                <w:rFonts w:eastAsia="DengXian"/>
              </w:rPr>
            </w:pPr>
            <w:r>
              <w:rPr>
                <w:rStyle w:val="normaltextrun"/>
                <w:rFonts w:eastAsia="DengXian"/>
              </w:rPr>
              <w:t>Firstly, the concept of S</w:t>
            </w:r>
            <w:r w:rsidRPr="00ED4006">
              <w:rPr>
                <w:rStyle w:val="normaltextrun"/>
                <w:rFonts w:eastAsia="DengXian"/>
              </w:rPr>
              <w:t>RS Tx hopping is configured within the SRS resource</w:t>
            </w:r>
            <w:r>
              <w:rPr>
                <w:rStyle w:val="normaltextrun"/>
                <w:rFonts w:eastAsia="DengXian"/>
              </w:rPr>
              <w:t xml:space="preserve"> is unclear. For example, different hops are different symbols of SRS resource, or different hop are different repetitions of SRS resources. </w:t>
            </w:r>
          </w:p>
          <w:p w14:paraId="1C6FE230" w14:textId="77777777" w:rsidR="004C003C" w:rsidRDefault="004C003C" w:rsidP="004C003C">
            <w:pPr>
              <w:rPr>
                <w:rStyle w:val="normaltextrun"/>
                <w:rFonts w:eastAsia="DengXian"/>
              </w:rPr>
            </w:pPr>
            <w:r>
              <w:rPr>
                <w:rStyle w:val="normaltextrun"/>
                <w:rFonts w:eastAsia="DengXian"/>
              </w:rPr>
              <w:t>Secondly, different from DL PRS, there is no repetition configuration in SRS resource configuration. So, if different hops are different symbols of SRS resource, S</w:t>
            </w:r>
            <w:r w:rsidRPr="00ED4006">
              <w:rPr>
                <w:rStyle w:val="normaltextrun"/>
                <w:rFonts w:eastAsia="DengXian"/>
              </w:rPr>
              <w:t>RS Tx hopping is configured within the SRS resource may require UE complete the hopping within a slot.</w:t>
            </w:r>
            <w:r>
              <w:rPr>
                <w:rStyle w:val="normaltextrun"/>
                <w:rFonts w:eastAsia="DengXian"/>
              </w:rPr>
              <w:t xml:space="preserve"> And it may introduce the huge impaction for specification. But before the receiving the response of LS from RAN4, it is difficult to confirm the UE can complete the hopping within a resource in a slot. </w:t>
            </w:r>
          </w:p>
          <w:p w14:paraId="2258C34F" w14:textId="0B4519E4" w:rsidR="004C003C" w:rsidRDefault="004C003C" w:rsidP="004C003C">
            <w:pPr>
              <w:rPr>
                <w:rStyle w:val="normaltextrun"/>
                <w:rFonts w:eastAsia="DengXian"/>
              </w:rPr>
            </w:pPr>
            <w:r>
              <w:rPr>
                <w:rStyle w:val="normaltextrun"/>
                <w:rFonts w:eastAsia="DengXian"/>
              </w:rPr>
              <w:t>In addition, for SRS frequency hopping, either SRS hopping within an SRS resources or SRS hopping within SRS resource sets can work.</w:t>
            </w:r>
            <w:r>
              <w:rPr>
                <w:rStyle w:val="normaltextrun"/>
                <w:rFonts w:eastAsia="DengXian" w:hint="eastAsia"/>
              </w:rPr>
              <w:t xml:space="preserve"> </w:t>
            </w:r>
            <w:r>
              <w:rPr>
                <w:rStyle w:val="normaltextrun"/>
                <w:rFonts w:eastAsia="DengXian"/>
              </w:rPr>
              <w:t xml:space="preserve"> So, for the issue, we prefer to list all the option and decide it based on RAN4 response in the next meeting</w:t>
            </w:r>
          </w:p>
        </w:tc>
      </w:tr>
      <w:tr w:rsidR="002939DC" w:rsidRPr="00B037E6" w14:paraId="57B721CE" w14:textId="77777777" w:rsidTr="00B037E6">
        <w:tc>
          <w:tcPr>
            <w:tcW w:w="1555" w:type="dxa"/>
          </w:tcPr>
          <w:p w14:paraId="43BA3072" w14:textId="0D36AC70" w:rsidR="002939DC" w:rsidRDefault="002939DC" w:rsidP="002939DC">
            <w:pPr>
              <w:rPr>
                <w:rStyle w:val="normaltextrun"/>
                <w:rFonts w:eastAsia="DengXian" w:hint="eastAsia"/>
              </w:rPr>
            </w:pPr>
            <w:proofErr w:type="spellStart"/>
            <w:r w:rsidRPr="002939DC">
              <w:rPr>
                <w:rStyle w:val="normaltextrun"/>
                <w:rFonts w:eastAsia="DengXian"/>
              </w:rPr>
              <w:lastRenderedPageBreak/>
              <w:t>InterDigital</w:t>
            </w:r>
            <w:proofErr w:type="spellEnd"/>
          </w:p>
        </w:tc>
        <w:tc>
          <w:tcPr>
            <w:tcW w:w="8074" w:type="dxa"/>
          </w:tcPr>
          <w:p w14:paraId="58E15643" w14:textId="4063AAD7" w:rsidR="002939DC" w:rsidRDefault="002939DC" w:rsidP="002939DC">
            <w:pPr>
              <w:rPr>
                <w:rStyle w:val="normaltextrun"/>
                <w:rFonts w:eastAsia="DengXian" w:hint="eastAsia"/>
              </w:rPr>
            </w:pPr>
            <w:r>
              <w:rPr>
                <w:rStyle w:val="normaltextrun"/>
              </w:rPr>
              <w:t>We support the proposal in principle. We don’t see a need to include “</w:t>
            </w:r>
            <w:r w:rsidRPr="004D052D">
              <w:rPr>
                <w:rStyle w:val="normaltextrun"/>
              </w:rPr>
              <w:t>similarly to the SRS configuration for RRC_INACTIVE</w:t>
            </w:r>
            <w:r>
              <w:rPr>
                <w:rStyle w:val="normaltextrun"/>
              </w:rPr>
              <w:t>” since we are not sure if there will be commonalities between SRS design for RRC_INACTIVE and Tx frequency hopping. If the intention is to emphasize that a separate SRS config from the config in active BWP, “</w:t>
            </w:r>
            <w:r w:rsidRPr="00A57792">
              <w:rPr>
                <w:rStyle w:val="normaltextrun"/>
              </w:rPr>
              <w:t xml:space="preserve">for </w:t>
            </w:r>
            <w:proofErr w:type="spellStart"/>
            <w:r w:rsidRPr="00A57792">
              <w:rPr>
                <w:rStyle w:val="normaltextrun"/>
              </w:rPr>
              <w:t>RedCap</w:t>
            </w:r>
            <w:proofErr w:type="spellEnd"/>
            <w:r w:rsidRPr="00A57792">
              <w:rPr>
                <w:rStyle w:val="normaltextrun"/>
              </w:rPr>
              <w:t xml:space="preserve"> UEs, SRS for positioning Tx frequency </w:t>
            </w:r>
            <w:proofErr w:type="gramStart"/>
            <w:r w:rsidRPr="00A57792">
              <w:rPr>
                <w:rStyle w:val="normaltextrun"/>
              </w:rPr>
              <w:t>hopping  is</w:t>
            </w:r>
            <w:proofErr w:type="gramEnd"/>
            <w:r w:rsidRPr="00A57792">
              <w:rPr>
                <w:rStyle w:val="normaltextrun"/>
              </w:rPr>
              <w:t xml:space="preserve"> configured separately from the SRS configuration in the active BWP</w:t>
            </w:r>
            <w:r>
              <w:rPr>
                <w:rStyle w:val="normaltextrun"/>
              </w:rPr>
              <w:t>” is sufficient.</w:t>
            </w:r>
          </w:p>
        </w:tc>
      </w:tr>
    </w:tbl>
    <w:p w14:paraId="2F1F4C26" w14:textId="77777777" w:rsidR="00704555" w:rsidRPr="00B037E6" w:rsidRDefault="00704555" w:rsidP="00704555">
      <w:pPr>
        <w:rPr>
          <w:lang w:eastAsia="ja-JP"/>
        </w:rPr>
      </w:pPr>
    </w:p>
    <w:p w14:paraId="59581042" w14:textId="5EB92013" w:rsidR="002E76DF" w:rsidRPr="00B037E6" w:rsidRDefault="002E76DF" w:rsidP="002E76DF">
      <w:pPr>
        <w:rPr>
          <w:lang w:eastAsia="ja-JP"/>
        </w:rPr>
      </w:pPr>
    </w:p>
    <w:p w14:paraId="4B5E0D0A" w14:textId="77777777" w:rsidR="00642106" w:rsidRPr="00B037E6" w:rsidRDefault="00642106" w:rsidP="00F26D9C">
      <w:pPr>
        <w:rPr>
          <w:lang w:eastAsia="ja-JP"/>
        </w:rPr>
      </w:pPr>
    </w:p>
    <w:p w14:paraId="4D861BCE" w14:textId="339F1BD3" w:rsidR="00967803" w:rsidRPr="00B037E6" w:rsidRDefault="00C44E83" w:rsidP="007D086F">
      <w:pPr>
        <w:pStyle w:val="Heading2"/>
        <w:rPr>
          <w:lang w:val="en-US"/>
        </w:rPr>
      </w:pPr>
      <w:r>
        <w:rPr>
          <w:lang w:val="en-US"/>
        </w:rPr>
        <w:t>Parameters to configure frequency hopping for SRS</w:t>
      </w:r>
      <w:r w:rsidR="00530581">
        <w:rPr>
          <w:lang w:val="en-US"/>
        </w:rPr>
        <w:t xml:space="preserve"> </w:t>
      </w:r>
      <w:proofErr w:type="spellStart"/>
      <w:r w:rsidR="00530581">
        <w:rPr>
          <w:lang w:val="en-US"/>
        </w:rPr>
        <w:t>tx</w:t>
      </w:r>
      <w:proofErr w:type="spellEnd"/>
      <w:r w:rsidR="00530581">
        <w:rPr>
          <w:lang w:val="en-US"/>
        </w:rPr>
        <w:t xml:space="preserve"> hopping</w:t>
      </w:r>
      <w:r w:rsidR="00F70467" w:rsidRPr="00B037E6">
        <w:rPr>
          <w:lang w:val="en-US"/>
        </w:rPr>
        <w:t xml:space="preserve"> [</w:t>
      </w:r>
      <w:r w:rsidR="009B69CC">
        <w:rPr>
          <w:lang w:val="en-US"/>
        </w:rPr>
        <w:t>medium</w:t>
      </w:r>
      <w:r w:rsidR="00F70467" w:rsidRPr="00B037E6">
        <w:rPr>
          <w:lang w:val="en-US"/>
        </w:rPr>
        <w:t>]</w:t>
      </w:r>
    </w:p>
    <w:p w14:paraId="4C736486" w14:textId="77777777" w:rsidR="007D086F" w:rsidRPr="00B037E6" w:rsidRDefault="007D086F" w:rsidP="007D086F">
      <w:pPr>
        <w:pStyle w:val="Heading3"/>
        <w:rPr>
          <w:lang w:val="en-US"/>
        </w:rPr>
      </w:pPr>
      <w:r w:rsidRPr="00B037E6">
        <w:rPr>
          <w:lang w:val="en-US"/>
        </w:rPr>
        <w:t>Background</w:t>
      </w:r>
    </w:p>
    <w:p w14:paraId="5B295305" w14:textId="77777777" w:rsidR="00F13D91" w:rsidRDefault="002A4556" w:rsidP="0080021D">
      <w:pPr>
        <w:rPr>
          <w:lang w:eastAsia="ja-JP"/>
        </w:rPr>
      </w:pPr>
      <w:r>
        <w:rPr>
          <w:lang w:eastAsia="ja-JP"/>
        </w:rPr>
        <w:t xml:space="preserve">Several contributions provided further details as to how to configure the hopping patterns for the SRS, using a combination of </w:t>
      </w:r>
      <w:proofErr w:type="spellStart"/>
      <w:r>
        <w:rPr>
          <w:lang w:eastAsia="ja-JP"/>
        </w:rPr>
        <w:t>ovelap</w:t>
      </w:r>
      <w:proofErr w:type="spellEnd"/>
      <w:r>
        <w:rPr>
          <w:lang w:eastAsia="ja-JP"/>
        </w:rPr>
        <w:t xml:space="preserve">, time gap, </w:t>
      </w:r>
      <w:r w:rsidR="00AE633E">
        <w:rPr>
          <w:lang w:eastAsia="ja-JP"/>
        </w:rPr>
        <w:t xml:space="preserve">number of hops or total target bandwidth. </w:t>
      </w:r>
      <w:r w:rsidR="00BD2C5B">
        <w:rPr>
          <w:lang w:eastAsia="ja-JP"/>
        </w:rPr>
        <w:t>Note that there is a dependency on the high level configuration</w:t>
      </w:r>
      <w:r w:rsidR="00F13D91">
        <w:rPr>
          <w:lang w:eastAsia="ja-JP"/>
        </w:rPr>
        <w:t xml:space="preserve"> discussion in section 4.1, thus we should treat this issue once we progress in the issue in 4.1. </w:t>
      </w:r>
    </w:p>
    <w:p w14:paraId="76326273" w14:textId="77777777" w:rsidR="00F13D91" w:rsidRDefault="00F13D91" w:rsidP="0080021D">
      <w:pPr>
        <w:rPr>
          <w:lang w:eastAsia="ja-JP"/>
        </w:rPr>
      </w:pPr>
    </w:p>
    <w:p w14:paraId="50F999A1" w14:textId="087A5375" w:rsidR="00AE633E" w:rsidRDefault="00AE633E" w:rsidP="0080021D">
      <w:pPr>
        <w:rPr>
          <w:lang w:eastAsia="ja-JP"/>
        </w:rPr>
      </w:pPr>
      <w:r>
        <w:rPr>
          <w:lang w:eastAsia="ja-JP"/>
        </w:rPr>
        <w:t>In [6</w:t>
      </w:r>
      <w:r w:rsidR="00512B60">
        <w:rPr>
          <w:lang w:eastAsia="ja-JP"/>
        </w:rPr>
        <w:t>,9</w:t>
      </w:r>
      <w:r>
        <w:rPr>
          <w:lang w:eastAsia="ja-JP"/>
        </w:rPr>
        <w:t>]</w:t>
      </w:r>
      <w:r w:rsidR="000C60E2">
        <w:rPr>
          <w:lang w:eastAsia="ja-JP"/>
        </w:rPr>
        <w:t>, it is proposed to configure the overlap, starting PRB</w:t>
      </w:r>
      <w:r w:rsidR="00D30684">
        <w:rPr>
          <w:lang w:eastAsia="ja-JP"/>
        </w:rPr>
        <w:t xml:space="preserve">, time between hops </w:t>
      </w:r>
      <w:r w:rsidR="000C60E2">
        <w:rPr>
          <w:lang w:eastAsia="ja-JP"/>
        </w:rPr>
        <w:t>and number of hops</w:t>
      </w:r>
    </w:p>
    <w:p w14:paraId="7D8A1593" w14:textId="77777777" w:rsidR="00DC4D54" w:rsidRDefault="00DC4D54" w:rsidP="0080021D">
      <w:pPr>
        <w:rPr>
          <w:lang w:eastAsia="ja-JP"/>
        </w:rPr>
      </w:pPr>
    </w:p>
    <w:p w14:paraId="0CABACBC" w14:textId="7D6CAE5F" w:rsidR="00020A49" w:rsidRDefault="00020A49" w:rsidP="0080021D">
      <w:pPr>
        <w:rPr>
          <w:lang w:eastAsia="ja-JP"/>
        </w:rPr>
      </w:pPr>
      <w:r>
        <w:rPr>
          <w:lang w:eastAsia="ja-JP"/>
        </w:rPr>
        <w:t>In [</w:t>
      </w:r>
      <w:r w:rsidR="00256906">
        <w:rPr>
          <w:lang w:eastAsia="ja-JP"/>
        </w:rPr>
        <w:t>7,15,</w:t>
      </w:r>
      <w:r>
        <w:rPr>
          <w:lang w:eastAsia="ja-JP"/>
        </w:rPr>
        <w:t>13</w:t>
      </w:r>
      <w:r w:rsidR="009F62D4">
        <w:rPr>
          <w:lang w:eastAsia="ja-JP"/>
        </w:rPr>
        <w:t>,20</w:t>
      </w:r>
      <w:r>
        <w:rPr>
          <w:lang w:eastAsia="ja-JP"/>
        </w:rPr>
        <w:t>], the overlap is not configured and instead implied by configuration of the starting PRB and the hopping ban</w:t>
      </w:r>
      <w:r w:rsidR="006552A6">
        <w:rPr>
          <w:lang w:eastAsia="ja-JP"/>
        </w:rPr>
        <w:t>dwidth</w:t>
      </w:r>
      <w:r w:rsidR="00351A1B">
        <w:rPr>
          <w:lang w:eastAsia="ja-JP"/>
        </w:rPr>
        <w:t xml:space="preserve"> for each hop</w:t>
      </w:r>
      <w:r w:rsidR="006552A6">
        <w:rPr>
          <w:lang w:eastAsia="ja-JP"/>
        </w:rPr>
        <w:t>.</w:t>
      </w:r>
    </w:p>
    <w:p w14:paraId="0D8DC714" w14:textId="7DF5BBF7" w:rsidR="00176A27" w:rsidRDefault="009F62D4" w:rsidP="0080021D">
      <w:pPr>
        <w:rPr>
          <w:lang w:eastAsia="ja-JP"/>
        </w:rPr>
      </w:pPr>
      <w:r>
        <w:rPr>
          <w:lang w:eastAsia="ja-JP"/>
        </w:rPr>
        <w:t xml:space="preserve"> </w:t>
      </w:r>
      <w:r w:rsidR="00F13D91">
        <w:rPr>
          <w:lang w:eastAsia="ja-JP"/>
        </w:rPr>
        <w:t>In [17], the overlap</w:t>
      </w:r>
      <w:r w:rsidR="00E61A46">
        <w:rPr>
          <w:lang w:eastAsia="ja-JP"/>
        </w:rPr>
        <w:t xml:space="preserve"> and </w:t>
      </w:r>
      <w:r w:rsidR="00F23BAB">
        <w:rPr>
          <w:lang w:eastAsia="ja-JP"/>
        </w:rPr>
        <w:t>hopping bandwidth</w:t>
      </w:r>
      <w:r w:rsidR="00F13D91">
        <w:rPr>
          <w:lang w:eastAsia="ja-JP"/>
        </w:rPr>
        <w:t xml:space="preserve"> </w:t>
      </w:r>
      <w:r w:rsidR="00F23BAB">
        <w:rPr>
          <w:lang w:eastAsia="ja-JP"/>
        </w:rPr>
        <w:t>are</w:t>
      </w:r>
      <w:r w:rsidR="00F13D91">
        <w:rPr>
          <w:lang w:eastAsia="ja-JP"/>
        </w:rPr>
        <w:t xml:space="preserve"> configured and the </w:t>
      </w:r>
      <w:r w:rsidR="00042E58">
        <w:rPr>
          <w:lang w:eastAsia="ja-JP"/>
        </w:rPr>
        <w:t xml:space="preserve">hopping pattern follows a FH equation. </w:t>
      </w:r>
    </w:p>
    <w:p w14:paraId="7702AD35" w14:textId="77777777" w:rsidR="00020A49" w:rsidRDefault="00020A49" w:rsidP="0080021D">
      <w:pPr>
        <w:rPr>
          <w:lang w:eastAsia="ja-JP"/>
        </w:rPr>
      </w:pPr>
    </w:p>
    <w:p w14:paraId="748D35E4" w14:textId="346B62C2" w:rsidR="000A0BC5" w:rsidRDefault="000A0BC5" w:rsidP="0080021D">
      <w:pPr>
        <w:rPr>
          <w:lang w:eastAsia="ja-JP"/>
        </w:rPr>
      </w:pPr>
      <w:r>
        <w:rPr>
          <w:lang w:eastAsia="ja-JP"/>
        </w:rPr>
        <w:t xml:space="preserve">In [6], is </w:t>
      </w:r>
      <w:proofErr w:type="spellStart"/>
      <w:r>
        <w:rPr>
          <w:lang w:eastAsia="ja-JP"/>
        </w:rPr>
        <w:t>is</w:t>
      </w:r>
      <w:proofErr w:type="spellEnd"/>
      <w:r>
        <w:rPr>
          <w:lang w:eastAsia="ja-JP"/>
        </w:rPr>
        <w:t xml:space="preserve"> also propose to configure the start and end of the FH</w:t>
      </w:r>
      <w:r w:rsidR="00877271">
        <w:rPr>
          <w:lang w:eastAsia="ja-JP"/>
        </w:rPr>
        <w:t>.</w:t>
      </w:r>
    </w:p>
    <w:p w14:paraId="4F093461" w14:textId="097F719C" w:rsidR="004E039F" w:rsidRDefault="004E039F" w:rsidP="0080021D">
      <w:pPr>
        <w:rPr>
          <w:lang w:eastAsia="ja-JP"/>
        </w:rPr>
      </w:pPr>
      <w:r>
        <w:rPr>
          <w:lang w:eastAsia="ja-JP"/>
        </w:rPr>
        <w:t xml:space="preserve">In [16], it is </w:t>
      </w:r>
      <w:proofErr w:type="gramStart"/>
      <w:r>
        <w:rPr>
          <w:lang w:eastAsia="ja-JP"/>
        </w:rPr>
        <w:t>propose</w:t>
      </w:r>
      <w:proofErr w:type="gramEnd"/>
      <w:r>
        <w:rPr>
          <w:lang w:eastAsia="ja-JP"/>
        </w:rPr>
        <w:t xml:space="preserve"> to allow FH to be configured commonly to multiple resource sharing the same pattern, for the purpose of overhead reduction. </w:t>
      </w:r>
    </w:p>
    <w:p w14:paraId="2E742B87" w14:textId="77777777" w:rsidR="004E039F" w:rsidRDefault="004E039F" w:rsidP="0080021D">
      <w:pPr>
        <w:rPr>
          <w:lang w:eastAsia="ja-JP"/>
        </w:rPr>
      </w:pPr>
    </w:p>
    <w:p w14:paraId="0214E38C" w14:textId="77777777" w:rsidR="00D30684" w:rsidRDefault="00D30684" w:rsidP="0080021D">
      <w:pPr>
        <w:rPr>
          <w:lang w:eastAsia="ja-JP"/>
        </w:rPr>
      </w:pPr>
    </w:p>
    <w:p w14:paraId="543E1D3C" w14:textId="77777777" w:rsidR="00DC4D54" w:rsidRPr="00B037E6" w:rsidRDefault="00DC4D54" w:rsidP="0080021D">
      <w:pPr>
        <w:rPr>
          <w:lang w:eastAsia="ja-JP"/>
        </w:rPr>
      </w:pPr>
    </w:p>
    <w:tbl>
      <w:tblPr>
        <w:tblStyle w:val="TableGrid"/>
        <w:tblW w:w="0" w:type="auto"/>
        <w:tblLook w:val="04A0" w:firstRow="1" w:lastRow="0" w:firstColumn="1" w:lastColumn="0" w:noHBand="0" w:noVBand="1"/>
      </w:tblPr>
      <w:tblGrid>
        <w:gridCol w:w="1555"/>
        <w:gridCol w:w="8074"/>
      </w:tblGrid>
      <w:tr w:rsidR="00B44E32" w:rsidRPr="007A3E4E" w14:paraId="05272D24" w14:textId="77777777" w:rsidTr="00B037E6">
        <w:tc>
          <w:tcPr>
            <w:tcW w:w="1555" w:type="dxa"/>
            <w:shd w:val="clear" w:color="auto" w:fill="D9E2F3" w:themeFill="accent1" w:themeFillTint="33"/>
          </w:tcPr>
          <w:p w14:paraId="7EFDF1A3" w14:textId="77777777" w:rsidR="00B44E32" w:rsidRPr="007A3E4E" w:rsidRDefault="00B44E32" w:rsidP="00B037E6">
            <w:pPr>
              <w:rPr>
                <w:b/>
                <w:bCs/>
                <w:lang w:eastAsia="ja-JP"/>
              </w:rPr>
            </w:pPr>
            <w:r w:rsidRPr="007A3E4E">
              <w:rPr>
                <w:b/>
                <w:bCs/>
                <w:lang w:eastAsia="ja-JP"/>
              </w:rPr>
              <w:t>Company</w:t>
            </w:r>
          </w:p>
        </w:tc>
        <w:tc>
          <w:tcPr>
            <w:tcW w:w="8074" w:type="dxa"/>
            <w:shd w:val="clear" w:color="auto" w:fill="D9E2F3" w:themeFill="accent1" w:themeFillTint="33"/>
          </w:tcPr>
          <w:p w14:paraId="6F2BFA1D" w14:textId="77777777" w:rsidR="00B44E32" w:rsidRPr="007A3E4E" w:rsidRDefault="00B44E32" w:rsidP="00B037E6">
            <w:pPr>
              <w:rPr>
                <w:b/>
                <w:bCs/>
                <w:lang w:eastAsia="ja-JP"/>
              </w:rPr>
            </w:pPr>
            <w:r w:rsidRPr="007A3E4E">
              <w:rPr>
                <w:b/>
                <w:bCs/>
                <w:lang w:eastAsia="ja-JP"/>
              </w:rPr>
              <w:t>Proposal</w:t>
            </w:r>
          </w:p>
        </w:tc>
      </w:tr>
      <w:tr w:rsidR="00B44E32" w:rsidRPr="007A3E4E" w14:paraId="5D077A02" w14:textId="77777777" w:rsidTr="00B037E6">
        <w:tc>
          <w:tcPr>
            <w:tcW w:w="1555" w:type="dxa"/>
          </w:tcPr>
          <w:p w14:paraId="4AFB6245" w14:textId="78878F39" w:rsidR="00B44E32" w:rsidRPr="007A3E4E" w:rsidRDefault="00A614A3" w:rsidP="00FD0B94">
            <w:pPr>
              <w:jc w:val="center"/>
              <w:rPr>
                <w:rStyle w:val="normaltextrun"/>
              </w:rPr>
            </w:pPr>
            <w:r>
              <w:rPr>
                <w:rStyle w:val="normaltextrun"/>
              </w:rPr>
              <w:t>[6]</w:t>
            </w:r>
          </w:p>
        </w:tc>
        <w:tc>
          <w:tcPr>
            <w:tcW w:w="8074" w:type="dxa"/>
          </w:tcPr>
          <w:p w14:paraId="0A647D43" w14:textId="77777777" w:rsidR="00FD0B94" w:rsidRPr="007A3E4E" w:rsidRDefault="00FD0B94" w:rsidP="00FD0B94">
            <w:pPr>
              <w:pStyle w:val="BodyText"/>
              <w:rPr>
                <w:rFonts w:eastAsiaTheme="minorEastAsia"/>
              </w:rPr>
            </w:pPr>
            <w:r w:rsidRPr="007A3E4E">
              <w:rPr>
                <w:rFonts w:eastAsiaTheme="minorEastAsia"/>
              </w:rPr>
              <w:t>Proposal 2:</w:t>
            </w:r>
            <w:r w:rsidRPr="007A3E4E">
              <w:t xml:space="preserve"> </w:t>
            </w:r>
            <w:r w:rsidRPr="007A3E4E">
              <w:rPr>
                <w:rFonts w:eastAsiaTheme="minorEastAsia"/>
              </w:rPr>
              <w:t xml:space="preserve">UL Tx  frequency hopping pattern information should include the </w:t>
            </w:r>
            <w:r w:rsidRPr="007A3E4E">
              <w:rPr>
                <w:rFonts w:eastAsiaTheme="minorEastAsia"/>
              </w:rPr>
              <w:lastRenderedPageBreak/>
              <w:t>following SRS-Pos resource configuration information:</w:t>
            </w:r>
          </w:p>
          <w:p w14:paraId="4C263101" w14:textId="77777777" w:rsidR="00FD0B94" w:rsidRPr="007A3E4E" w:rsidRDefault="00FD0B94" w:rsidP="00B6525F">
            <w:pPr>
              <w:pStyle w:val="BodyText"/>
              <w:numPr>
                <w:ilvl w:val="0"/>
                <w:numId w:val="20"/>
              </w:numPr>
              <w:spacing w:afterLines="50"/>
              <w:rPr>
                <w:rFonts w:eastAsiaTheme="minorEastAsia"/>
              </w:rPr>
            </w:pPr>
            <w:r w:rsidRPr="007A3E4E">
              <w:rPr>
                <w:rFonts w:eastAsiaTheme="minorEastAsia"/>
              </w:rPr>
              <w:t>In time domain:</w:t>
            </w:r>
          </w:p>
          <w:p w14:paraId="7032E002" w14:textId="77777777" w:rsidR="00FD0B94" w:rsidRPr="007A3E4E" w:rsidRDefault="00FD0B94" w:rsidP="00B6525F">
            <w:pPr>
              <w:pStyle w:val="BodyText"/>
              <w:numPr>
                <w:ilvl w:val="1"/>
                <w:numId w:val="18"/>
              </w:numPr>
              <w:spacing w:afterLines="50"/>
              <w:rPr>
                <w:rFonts w:eastAsiaTheme="minorEastAsia"/>
              </w:rPr>
            </w:pPr>
            <w:r w:rsidRPr="007A3E4E">
              <w:rPr>
                <w:rFonts w:eastAsiaTheme="minorEastAsia"/>
              </w:rPr>
              <w:t xml:space="preserve">the start time of the frequency hopping pattern </w:t>
            </w:r>
          </w:p>
          <w:p w14:paraId="6AC89519" w14:textId="77777777" w:rsidR="00FD0B94" w:rsidRPr="007A3E4E" w:rsidRDefault="00FD0B94" w:rsidP="00B6525F">
            <w:pPr>
              <w:pStyle w:val="BodyText"/>
              <w:numPr>
                <w:ilvl w:val="1"/>
                <w:numId w:val="18"/>
              </w:numPr>
              <w:spacing w:afterLines="50"/>
              <w:rPr>
                <w:rFonts w:eastAsiaTheme="minorEastAsia"/>
              </w:rPr>
            </w:pPr>
            <w:r w:rsidRPr="007A3E4E">
              <w:rPr>
                <w:rFonts w:eastAsiaTheme="minorEastAsia"/>
              </w:rPr>
              <w:t>the end time of the frequency hopping pattern</w:t>
            </w:r>
          </w:p>
          <w:p w14:paraId="2C0CE156" w14:textId="77777777" w:rsidR="00FD0B94" w:rsidRPr="007A3E4E" w:rsidRDefault="00FD0B94" w:rsidP="00B6525F">
            <w:pPr>
              <w:pStyle w:val="BodyText"/>
              <w:numPr>
                <w:ilvl w:val="1"/>
                <w:numId w:val="18"/>
              </w:numPr>
              <w:spacing w:afterLines="50"/>
              <w:rPr>
                <w:rFonts w:eastAsiaTheme="minorEastAsia"/>
              </w:rPr>
            </w:pPr>
            <w:r w:rsidRPr="007A3E4E">
              <w:rPr>
                <w:rFonts w:eastAsiaTheme="minorEastAsia"/>
              </w:rPr>
              <w:t>time gap between two consecutive hops (in unit of slot or OFDM symbol)</w:t>
            </w:r>
          </w:p>
          <w:p w14:paraId="052D6076" w14:textId="77777777" w:rsidR="00FD0B94" w:rsidRPr="007A3E4E" w:rsidRDefault="00FD0B94" w:rsidP="00B6525F">
            <w:pPr>
              <w:pStyle w:val="BodyText"/>
              <w:numPr>
                <w:ilvl w:val="0"/>
                <w:numId w:val="19"/>
              </w:numPr>
              <w:spacing w:afterLines="50"/>
              <w:rPr>
                <w:rFonts w:eastAsiaTheme="minorEastAsia"/>
                <w:kern w:val="2"/>
              </w:rPr>
            </w:pPr>
            <w:r w:rsidRPr="007A3E4E">
              <w:rPr>
                <w:rFonts w:eastAsiaTheme="minorEastAsia"/>
              </w:rPr>
              <w:t>In frequency domain:</w:t>
            </w:r>
          </w:p>
          <w:p w14:paraId="38DA3588" w14:textId="77777777" w:rsidR="00FD0B94" w:rsidRPr="007A3E4E" w:rsidRDefault="00FD0B94" w:rsidP="00B6525F">
            <w:pPr>
              <w:pStyle w:val="BodyText"/>
              <w:numPr>
                <w:ilvl w:val="1"/>
                <w:numId w:val="18"/>
              </w:numPr>
              <w:spacing w:afterLines="50"/>
              <w:rPr>
                <w:rFonts w:eastAsiaTheme="minorEastAsia"/>
                <w:kern w:val="2"/>
              </w:rPr>
            </w:pPr>
            <w:r w:rsidRPr="007A3E4E">
              <w:rPr>
                <w:rFonts w:eastAsiaTheme="minorEastAsia"/>
                <w:kern w:val="2"/>
              </w:rPr>
              <w:t>partial overlapping size(granularity: PRB or RE)</w:t>
            </w:r>
          </w:p>
          <w:p w14:paraId="264471C2" w14:textId="77777777" w:rsidR="00FD0B94" w:rsidRPr="007A3E4E" w:rsidRDefault="00FD0B94" w:rsidP="00B6525F">
            <w:pPr>
              <w:pStyle w:val="BodyText"/>
              <w:numPr>
                <w:ilvl w:val="1"/>
                <w:numId w:val="18"/>
              </w:numPr>
              <w:spacing w:afterLines="50"/>
              <w:rPr>
                <w:rFonts w:eastAsiaTheme="minorEastAsia"/>
                <w:kern w:val="2"/>
              </w:rPr>
            </w:pPr>
            <w:r w:rsidRPr="007A3E4E">
              <w:rPr>
                <w:rFonts w:eastAsiaTheme="minorEastAsia"/>
                <w:kern w:val="2"/>
              </w:rPr>
              <w:t>starting PRB index per frequency hopping</w:t>
            </w:r>
          </w:p>
          <w:p w14:paraId="2ACCE0AA" w14:textId="77777777" w:rsidR="00FD0B94" w:rsidRPr="007A3E4E" w:rsidRDefault="00FD0B94" w:rsidP="00B6525F">
            <w:pPr>
              <w:pStyle w:val="BodyText"/>
              <w:numPr>
                <w:ilvl w:val="1"/>
                <w:numId w:val="18"/>
              </w:numPr>
              <w:spacing w:afterLines="50"/>
              <w:rPr>
                <w:rFonts w:eastAsiaTheme="minorEastAsia"/>
                <w:kern w:val="2"/>
              </w:rPr>
            </w:pPr>
            <w:r w:rsidRPr="007A3E4E">
              <w:rPr>
                <w:rFonts w:eastAsiaTheme="minorEastAsia"/>
              </w:rPr>
              <w:t>the number of frequency hopping N, N={1,2,…,</w:t>
            </w:r>
            <w:proofErr w:type="spellStart"/>
            <w:r w:rsidRPr="007A3E4E">
              <w:rPr>
                <w:rFonts w:eastAsiaTheme="minorEastAsia"/>
              </w:rPr>
              <w:t>N_max</w:t>
            </w:r>
            <w:proofErr w:type="spellEnd"/>
            <w:r w:rsidRPr="007A3E4E">
              <w:rPr>
                <w:rFonts w:eastAsiaTheme="minorEastAsia"/>
              </w:rPr>
              <w:t>}</w:t>
            </w:r>
          </w:p>
          <w:p w14:paraId="10D3B4A6" w14:textId="77777777" w:rsidR="00FD0B94" w:rsidRPr="007A3E4E" w:rsidRDefault="00FD0B94" w:rsidP="00FD0B94">
            <w:pPr>
              <w:pStyle w:val="BodyText"/>
              <w:ind w:left="1860"/>
            </w:pPr>
            <w:proofErr w:type="spellStart"/>
            <w:r w:rsidRPr="007A3E4E">
              <w:rPr>
                <w:rFonts w:eastAsiaTheme="minorEastAsia"/>
              </w:rPr>
              <w:t>FFS:N_max</w:t>
            </w:r>
            <w:proofErr w:type="spellEnd"/>
          </w:p>
          <w:p w14:paraId="76EC29AB" w14:textId="77777777" w:rsidR="00B44E32" w:rsidRPr="007A3E4E" w:rsidRDefault="00B44E32" w:rsidP="00AC7110">
            <w:pPr>
              <w:rPr>
                <w:rStyle w:val="normaltextrun"/>
              </w:rPr>
            </w:pPr>
          </w:p>
        </w:tc>
      </w:tr>
      <w:tr w:rsidR="00926B95" w:rsidRPr="007A3E4E" w14:paraId="1350AB8B" w14:textId="77777777" w:rsidTr="00B037E6">
        <w:tc>
          <w:tcPr>
            <w:tcW w:w="1555" w:type="dxa"/>
          </w:tcPr>
          <w:p w14:paraId="2415822F" w14:textId="6944D342" w:rsidR="00926B95" w:rsidRPr="007A3E4E" w:rsidRDefault="00586AE2" w:rsidP="00497EE0">
            <w:pPr>
              <w:rPr>
                <w:rStyle w:val="normaltextrun"/>
              </w:rPr>
            </w:pPr>
            <w:r>
              <w:rPr>
                <w:rStyle w:val="normaltextrun"/>
              </w:rPr>
              <w:lastRenderedPageBreak/>
              <w:t>[13]</w:t>
            </w:r>
          </w:p>
        </w:tc>
        <w:tc>
          <w:tcPr>
            <w:tcW w:w="8074" w:type="dxa"/>
          </w:tcPr>
          <w:p w14:paraId="00FBCA95" w14:textId="77777777" w:rsidR="00163D9C" w:rsidRPr="007A3E4E" w:rsidRDefault="00163D9C" w:rsidP="00163D9C">
            <w:pPr>
              <w:rPr>
                <w:rStyle w:val="normaltextrun"/>
                <w:lang w:val="x-none"/>
              </w:rPr>
            </w:pPr>
            <w:r w:rsidRPr="007A3E4E">
              <w:rPr>
                <w:rStyle w:val="normaltextrun"/>
                <w:lang w:val="x-none"/>
              </w:rPr>
              <w:t>Proposal 8: For RedCap UE with SRS, introduce partial overlapping in frequency for adjacent hops.</w:t>
            </w:r>
          </w:p>
          <w:p w14:paraId="170798CE" w14:textId="77777777" w:rsidR="00926B95" w:rsidRPr="007A3E4E" w:rsidRDefault="00163D9C" w:rsidP="00B6525F">
            <w:pPr>
              <w:pStyle w:val="ListParagraph"/>
              <w:numPr>
                <w:ilvl w:val="0"/>
                <w:numId w:val="16"/>
              </w:numPr>
              <w:rPr>
                <w:rStyle w:val="normaltextrun"/>
                <w:rFonts w:ascii="Times New Roman" w:hAnsi="Times New Roman"/>
                <w:sz w:val="24"/>
              </w:rPr>
            </w:pPr>
            <w:r w:rsidRPr="007A3E4E">
              <w:rPr>
                <w:rStyle w:val="normaltextrun"/>
                <w:rFonts w:ascii="Times New Roman" w:hAnsi="Times New Roman"/>
                <w:sz w:val="24"/>
              </w:rPr>
              <w:t>The number of overlapping PRBs in adjacent hops is based on the bandwidth of each hop.</w:t>
            </w:r>
          </w:p>
          <w:p w14:paraId="682FF82C" w14:textId="110F67A3" w:rsidR="00B0195A" w:rsidRPr="007A3E4E" w:rsidRDefault="00B0195A" w:rsidP="00B6525F">
            <w:pPr>
              <w:pStyle w:val="ListParagraph"/>
              <w:numPr>
                <w:ilvl w:val="0"/>
                <w:numId w:val="16"/>
              </w:numPr>
              <w:rPr>
                <w:rStyle w:val="normaltextrun"/>
                <w:rFonts w:ascii="Times New Roman" w:hAnsi="Times New Roman"/>
                <w:sz w:val="24"/>
              </w:rPr>
            </w:pPr>
          </w:p>
        </w:tc>
      </w:tr>
      <w:tr w:rsidR="00815CBC" w:rsidRPr="007A3E4E" w14:paraId="347F2C11" w14:textId="77777777" w:rsidTr="00B037E6">
        <w:tc>
          <w:tcPr>
            <w:tcW w:w="1555" w:type="dxa"/>
          </w:tcPr>
          <w:p w14:paraId="7EFD0B48" w14:textId="10DDFA5A" w:rsidR="00815CBC" w:rsidRPr="007A3E4E" w:rsidRDefault="007569D9" w:rsidP="00497EE0">
            <w:pPr>
              <w:rPr>
                <w:rStyle w:val="normaltextrun"/>
              </w:rPr>
            </w:pPr>
            <w:r>
              <w:rPr>
                <w:rStyle w:val="normaltextrun"/>
              </w:rPr>
              <w:t>[21]</w:t>
            </w:r>
          </w:p>
        </w:tc>
        <w:tc>
          <w:tcPr>
            <w:tcW w:w="8074" w:type="dxa"/>
          </w:tcPr>
          <w:p w14:paraId="7971624E" w14:textId="77777777" w:rsidR="00882DD3" w:rsidRPr="007A3E4E" w:rsidRDefault="00882DD3" w:rsidP="00882DD3">
            <w:pPr>
              <w:rPr>
                <w:rStyle w:val="normaltextrun"/>
              </w:rPr>
            </w:pPr>
            <w:r w:rsidRPr="007A3E4E">
              <w:rPr>
                <w:rStyle w:val="normaltextrun"/>
              </w:rPr>
              <w:t>Proposal 2: For UE-assisted Redcap positioning, bandwidth overlap between the adjacent frequency hops should be supported.</w:t>
            </w:r>
          </w:p>
          <w:p w14:paraId="031D1210" w14:textId="0F24C1C4" w:rsidR="007F5752" w:rsidRPr="007A3E4E" w:rsidRDefault="007F5752" w:rsidP="00882DD3">
            <w:pPr>
              <w:rPr>
                <w:rStyle w:val="normaltextrun"/>
              </w:rPr>
            </w:pPr>
            <w:r w:rsidRPr="007A3E4E">
              <w:rPr>
                <w:rStyle w:val="normaltextrun"/>
              </w:rPr>
              <w:t>Proposal 4: For RedCap positioning, the overlap of bandwidth between the adjacent hops is X PRB. The possible values of X are 1,2,4,8 PRB.</w:t>
            </w:r>
          </w:p>
          <w:p w14:paraId="4CA6C277" w14:textId="6867FC65" w:rsidR="00815CBC" w:rsidRPr="007A3E4E" w:rsidRDefault="00815CBC" w:rsidP="00497EE0">
            <w:pPr>
              <w:rPr>
                <w:rStyle w:val="normaltextrun"/>
              </w:rPr>
            </w:pPr>
          </w:p>
        </w:tc>
      </w:tr>
      <w:tr w:rsidR="00FD2F43" w:rsidRPr="007A3E4E" w14:paraId="5E1732D9" w14:textId="77777777" w:rsidTr="00FD2F43">
        <w:tc>
          <w:tcPr>
            <w:tcW w:w="1555" w:type="dxa"/>
          </w:tcPr>
          <w:p w14:paraId="05CB5D7B" w14:textId="3A62D940" w:rsidR="00FD2F43" w:rsidRPr="007A3E4E" w:rsidRDefault="007569D9" w:rsidP="00B037E6">
            <w:pPr>
              <w:rPr>
                <w:rStyle w:val="normaltextrun"/>
              </w:rPr>
            </w:pPr>
            <w:r>
              <w:rPr>
                <w:rStyle w:val="normaltextrun"/>
              </w:rPr>
              <w:t>[22]</w:t>
            </w:r>
          </w:p>
        </w:tc>
        <w:tc>
          <w:tcPr>
            <w:tcW w:w="8074" w:type="dxa"/>
          </w:tcPr>
          <w:p w14:paraId="7F5ED1C2" w14:textId="77777777" w:rsidR="00625876" w:rsidRPr="007A3E4E" w:rsidRDefault="00625876" w:rsidP="00625876">
            <w:pPr>
              <w:jc w:val="both"/>
            </w:pPr>
          </w:p>
          <w:p w14:paraId="73A20D17" w14:textId="77777777" w:rsidR="00625876" w:rsidRPr="007A3E4E" w:rsidRDefault="00625876" w:rsidP="00625876">
            <w:pPr>
              <w:jc w:val="both"/>
            </w:pPr>
            <w:r w:rsidRPr="007A3E4E">
              <w:t>Proposal 3-4: For the configuration for SRS transmission frequency hopping, it is up to NW to determine whether there is partial overlapping in frequency domain, or the overlapping RB number between hops</w:t>
            </w:r>
          </w:p>
          <w:p w14:paraId="64B3BAEE" w14:textId="41F007D1" w:rsidR="00FD2F43" w:rsidRPr="007A3E4E" w:rsidRDefault="00FD2F43" w:rsidP="00B037E6">
            <w:pPr>
              <w:rPr>
                <w:rStyle w:val="normaltextrun"/>
              </w:rPr>
            </w:pPr>
          </w:p>
        </w:tc>
      </w:tr>
      <w:tr w:rsidR="00D90F8A" w:rsidRPr="007A3E4E" w14:paraId="6722A591" w14:textId="77777777" w:rsidTr="00FD2F43">
        <w:tc>
          <w:tcPr>
            <w:tcW w:w="1555" w:type="dxa"/>
          </w:tcPr>
          <w:p w14:paraId="1889081E" w14:textId="0F5937F3" w:rsidR="00D90F8A" w:rsidRPr="007A3E4E" w:rsidRDefault="008E6FAF" w:rsidP="00B037E6">
            <w:pPr>
              <w:rPr>
                <w:rStyle w:val="normaltextrun"/>
              </w:rPr>
            </w:pPr>
            <w:r>
              <w:rPr>
                <w:rStyle w:val="normaltextrun"/>
              </w:rPr>
              <w:t>[20]</w:t>
            </w:r>
          </w:p>
        </w:tc>
        <w:tc>
          <w:tcPr>
            <w:tcW w:w="8074" w:type="dxa"/>
          </w:tcPr>
          <w:p w14:paraId="1D0C71D0" w14:textId="77777777" w:rsidR="007A3E4E" w:rsidRPr="007A3E4E" w:rsidRDefault="007A3E4E" w:rsidP="007A3E4E">
            <w:pPr>
              <w:spacing w:line="360" w:lineRule="auto"/>
              <w:rPr>
                <w:lang w:eastAsia="ko-KR"/>
              </w:rPr>
            </w:pPr>
            <w:r w:rsidRPr="007A3E4E">
              <w:rPr>
                <w:lang w:eastAsia="ko-KR"/>
              </w:rPr>
              <w:t>Proposal 2: Following parameters should be included in SRS-pos frequency hopping configuration</w:t>
            </w:r>
          </w:p>
          <w:p w14:paraId="0176E79F" w14:textId="18BFC9E3" w:rsidR="007A3E4E" w:rsidRPr="00837947" w:rsidRDefault="007A3E4E" w:rsidP="00837947">
            <w:pPr>
              <w:pStyle w:val="ListParagraph"/>
              <w:numPr>
                <w:ilvl w:val="0"/>
                <w:numId w:val="16"/>
              </w:numPr>
              <w:overflowPunct w:val="0"/>
              <w:autoSpaceDE w:val="0"/>
              <w:autoSpaceDN w:val="0"/>
              <w:adjustRightInd w:val="0"/>
              <w:spacing w:after="120" w:line="360" w:lineRule="auto"/>
              <w:jc w:val="both"/>
              <w:textAlignment w:val="baseline"/>
              <w:rPr>
                <w:lang w:eastAsia="ko-KR"/>
              </w:rPr>
            </w:pPr>
            <w:r w:rsidRPr="00837947">
              <w:rPr>
                <w:lang w:eastAsia="ko-KR"/>
              </w:rPr>
              <w:t>Number of hops, bandwidth of each hop, switching gap</w:t>
            </w:r>
          </w:p>
          <w:p w14:paraId="66E6EEB0" w14:textId="77777777" w:rsidR="00837947" w:rsidRPr="00837947" w:rsidRDefault="00837947" w:rsidP="00837947">
            <w:pPr>
              <w:rPr>
                <w:rStyle w:val="normaltextrun"/>
                <w:lang w:val="x-none"/>
              </w:rPr>
            </w:pPr>
            <w:r w:rsidRPr="00837947">
              <w:rPr>
                <w:rStyle w:val="normaltextrun"/>
                <w:lang w:val="x-none"/>
              </w:rPr>
              <w:t>Proposal 3: For configuration of frequency hopping for SRS-Pos, the followings can be considered:</w:t>
            </w:r>
          </w:p>
          <w:p w14:paraId="445FBED6" w14:textId="27ADAA8C" w:rsidR="00837947" w:rsidRPr="00837947" w:rsidRDefault="00837947" w:rsidP="00837947">
            <w:pPr>
              <w:pStyle w:val="ListParagraph"/>
              <w:numPr>
                <w:ilvl w:val="0"/>
                <w:numId w:val="16"/>
              </w:numPr>
              <w:rPr>
                <w:rStyle w:val="normaltextrun"/>
              </w:rPr>
            </w:pPr>
            <w:r w:rsidRPr="00837947">
              <w:rPr>
                <w:rStyle w:val="normaltextrun"/>
              </w:rPr>
              <w:t>Alt. 1) based on the frequency hopping principles for SRS-MIMO resource configuration</w:t>
            </w:r>
          </w:p>
          <w:p w14:paraId="71231CDB" w14:textId="77777777" w:rsidR="00D90F8A" w:rsidRPr="00847FE5" w:rsidRDefault="00837947" w:rsidP="00837947">
            <w:pPr>
              <w:pStyle w:val="ListParagraph"/>
              <w:numPr>
                <w:ilvl w:val="0"/>
                <w:numId w:val="16"/>
              </w:numPr>
              <w:rPr>
                <w:rStyle w:val="normaltextrun"/>
                <w:rFonts w:ascii="Times New Roman" w:hAnsi="Times New Roman"/>
                <w:sz w:val="24"/>
              </w:rPr>
            </w:pPr>
            <w:r w:rsidRPr="00837947">
              <w:rPr>
                <w:rStyle w:val="normaltextrun"/>
              </w:rPr>
              <w:t>Alt. 2) new frequency hopping configuration dedicated for the SRS-pos resource configuration</w:t>
            </w:r>
          </w:p>
          <w:p w14:paraId="3F981B36" w14:textId="77777777" w:rsidR="001345D0" w:rsidRDefault="001345D0" w:rsidP="00847FE5">
            <w:pPr>
              <w:rPr>
                <w:rStyle w:val="normaltextrun"/>
                <w:highlight w:val="cyan"/>
              </w:rPr>
            </w:pPr>
          </w:p>
          <w:p w14:paraId="6F0C2280" w14:textId="77777777" w:rsidR="001345D0" w:rsidRDefault="001345D0" w:rsidP="00847FE5">
            <w:pPr>
              <w:rPr>
                <w:rStyle w:val="normaltextrun"/>
              </w:rPr>
            </w:pPr>
          </w:p>
          <w:p w14:paraId="54819CF9" w14:textId="77777777" w:rsidR="00B9636A" w:rsidRPr="00B9636A" w:rsidRDefault="00B9636A" w:rsidP="00B9636A">
            <w:pPr>
              <w:rPr>
                <w:rStyle w:val="normaltextrun"/>
              </w:rPr>
            </w:pPr>
            <w:r w:rsidRPr="00B9636A">
              <w:rPr>
                <w:rStyle w:val="normaltextrun"/>
              </w:rPr>
              <w:t>Proposal 6: For SRS for positioning frequency hopping configuration mechanism, following should be specified:</w:t>
            </w:r>
          </w:p>
          <w:p w14:paraId="0B6FEC2E" w14:textId="607E4FF7" w:rsidR="00B9636A" w:rsidRPr="00B9636A" w:rsidRDefault="00B9636A" w:rsidP="00B9636A">
            <w:pPr>
              <w:pStyle w:val="ListParagraph"/>
              <w:numPr>
                <w:ilvl w:val="0"/>
                <w:numId w:val="16"/>
              </w:numPr>
              <w:rPr>
                <w:rStyle w:val="normaltextrun"/>
              </w:rPr>
            </w:pPr>
            <w:r w:rsidRPr="00B9636A">
              <w:rPr>
                <w:rStyle w:val="normaltextrun"/>
              </w:rPr>
              <w:t>Switching mechanism for SRS-pos frequency hopping configuration</w:t>
            </w:r>
          </w:p>
          <w:p w14:paraId="6B74CA57" w14:textId="0B59CAEF" w:rsidR="001345D0" w:rsidRDefault="00B9636A" w:rsidP="00B9636A">
            <w:pPr>
              <w:pStyle w:val="ListParagraph"/>
              <w:numPr>
                <w:ilvl w:val="0"/>
                <w:numId w:val="16"/>
              </w:numPr>
              <w:rPr>
                <w:rStyle w:val="normaltextrun"/>
              </w:rPr>
            </w:pPr>
            <w:r w:rsidRPr="00B9636A">
              <w:rPr>
                <w:rStyle w:val="normaltextrun"/>
              </w:rPr>
              <w:t>Configuration of overlap size</w:t>
            </w:r>
          </w:p>
          <w:p w14:paraId="5C092D7B" w14:textId="3A6095B7" w:rsidR="001345D0" w:rsidRPr="00847FE5" w:rsidRDefault="00A93DEF" w:rsidP="00847FE5">
            <w:pPr>
              <w:rPr>
                <w:rStyle w:val="normaltextrun"/>
              </w:rPr>
            </w:pPr>
            <w:r w:rsidRPr="00A93DEF">
              <w:rPr>
                <w:rStyle w:val="normaltextrun"/>
              </w:rPr>
              <w:t>Proposal 9: Support both of partially overlapped frequency hopping structure and non-overlapped one.</w:t>
            </w:r>
          </w:p>
        </w:tc>
      </w:tr>
      <w:tr w:rsidR="00950063" w:rsidRPr="007A3E4E" w14:paraId="6BFFBE42" w14:textId="77777777" w:rsidTr="00FD2F43">
        <w:tc>
          <w:tcPr>
            <w:tcW w:w="1555" w:type="dxa"/>
          </w:tcPr>
          <w:p w14:paraId="2A9CCDF1" w14:textId="15C8F03B" w:rsidR="00950063" w:rsidRPr="007A3E4E" w:rsidRDefault="005A5973" w:rsidP="00B037E6">
            <w:pPr>
              <w:rPr>
                <w:rStyle w:val="normaltextrun"/>
              </w:rPr>
            </w:pPr>
            <w:r>
              <w:rPr>
                <w:rStyle w:val="normaltextrun"/>
              </w:rPr>
              <w:t>[17]</w:t>
            </w:r>
          </w:p>
        </w:tc>
        <w:tc>
          <w:tcPr>
            <w:tcW w:w="8074" w:type="dxa"/>
          </w:tcPr>
          <w:p w14:paraId="4153F167" w14:textId="77777777" w:rsidR="00ED5A48" w:rsidRPr="00042DE9" w:rsidRDefault="00ED5A48" w:rsidP="00ED5A48">
            <w:pPr>
              <w:rPr>
                <w:b/>
                <w:bCs/>
              </w:rPr>
            </w:pPr>
            <w:r w:rsidRPr="00042DE9">
              <w:rPr>
                <w:b/>
                <w:bCs/>
              </w:rPr>
              <w:t xml:space="preserve">Proposal 1: Support DL-PRS Rx frequency hopping and SRS for Positioning </w:t>
            </w:r>
            <w:r w:rsidRPr="00042DE9">
              <w:rPr>
                <w:b/>
                <w:bCs/>
              </w:rPr>
              <w:lastRenderedPageBreak/>
              <w:t>frequency hopping with overlapping tones.</w:t>
            </w:r>
          </w:p>
          <w:p w14:paraId="4C60CDCA" w14:textId="77777777" w:rsidR="00ED5A48" w:rsidRPr="00042DE9" w:rsidRDefault="00ED5A48" w:rsidP="00ED5A48">
            <w:pPr>
              <w:pStyle w:val="ListParagraph"/>
              <w:numPr>
                <w:ilvl w:val="0"/>
                <w:numId w:val="29"/>
              </w:numPr>
              <w:spacing w:after="180"/>
              <w:contextualSpacing/>
              <w:jc w:val="both"/>
              <w:rPr>
                <w:b/>
                <w:bCs/>
                <w:sz w:val="24"/>
                <w:lang w:val="en-US"/>
              </w:rPr>
            </w:pPr>
            <w:r w:rsidRPr="00042DE9">
              <w:rPr>
                <w:b/>
                <w:bCs/>
                <w:sz w:val="24"/>
                <w:lang w:val="en-US"/>
              </w:rPr>
              <w:t>A UE cannot perform coherent DL-PRS processing or coherent SRS transmissions without overlapped hopping.</w:t>
            </w:r>
          </w:p>
          <w:p w14:paraId="363C96E3" w14:textId="77777777" w:rsidR="00BB7011" w:rsidRPr="00042DE9" w:rsidRDefault="00BB7011" w:rsidP="00BB7011">
            <w:pPr>
              <w:rPr>
                <w:b/>
                <w:bCs/>
              </w:rPr>
            </w:pPr>
            <w:r w:rsidRPr="00042DE9">
              <w:rPr>
                <w:b/>
                <w:bCs/>
              </w:rPr>
              <w:t xml:space="preserve">Proposal 3: Support in the specification multiple overlap options between 2 frequency-adjacent hops with a minimum value of 1 PRB. </w:t>
            </w:r>
          </w:p>
          <w:p w14:paraId="2C3521F9" w14:textId="3E76B9E9" w:rsidR="0051703F" w:rsidRDefault="0051703F" w:rsidP="0051703F">
            <w:pPr>
              <w:rPr>
                <w:rStyle w:val="normaltextrun"/>
              </w:rPr>
            </w:pPr>
            <w:r>
              <w:rPr>
                <w:rStyle w:val="normaltextrun"/>
              </w:rPr>
              <w:t xml:space="preserve"> </w:t>
            </w:r>
          </w:p>
          <w:p w14:paraId="2C687601" w14:textId="77777777" w:rsidR="00C12E50" w:rsidRPr="00903A63" w:rsidRDefault="00C12E50" w:rsidP="00C12E50">
            <w:r w:rsidRPr="00903A63">
              <w:t>Proposal 7: Study further at least the following two options for the SRS frequency hopping pattern:</w:t>
            </w:r>
          </w:p>
          <w:p w14:paraId="3E83D61C" w14:textId="77777777" w:rsidR="00C12E50" w:rsidRPr="00903A63" w:rsidRDefault="00C12E50" w:rsidP="00C12E50">
            <w:pPr>
              <w:pStyle w:val="ListParagraph"/>
              <w:numPr>
                <w:ilvl w:val="0"/>
                <w:numId w:val="32"/>
              </w:numPr>
              <w:contextualSpacing/>
              <w:jc w:val="both"/>
              <w:rPr>
                <w:rFonts w:ascii="Times New Roman" w:hAnsi="Times New Roman"/>
                <w:sz w:val="24"/>
              </w:rPr>
            </w:pPr>
            <w:r w:rsidRPr="00903A63">
              <w:rPr>
                <w:rFonts w:ascii="Times New Roman" w:hAnsi="Times New Roman"/>
                <w:sz w:val="24"/>
              </w:rPr>
              <w:t xml:space="preserve">Option 1: Use the current hopping formula of SRS as a starting point and update it such that there can be frequency domain overlap over 2 hops that are adjacent in frequency. </w:t>
            </w:r>
          </w:p>
          <w:p w14:paraId="62B9D087" w14:textId="77777777" w:rsidR="00C12E50" w:rsidRPr="00903A63" w:rsidRDefault="00C12E50" w:rsidP="00C12E50">
            <w:pPr>
              <w:pStyle w:val="ListParagraph"/>
              <w:numPr>
                <w:ilvl w:val="1"/>
                <w:numId w:val="32"/>
              </w:numPr>
              <w:contextualSpacing/>
              <w:jc w:val="both"/>
              <w:rPr>
                <w:rFonts w:ascii="Times New Roman" w:hAnsi="Times New Roman"/>
                <w:sz w:val="24"/>
              </w:rPr>
            </w:pPr>
            <w:r w:rsidRPr="00903A63">
              <w:rPr>
                <w:rFonts w:ascii="Times New Roman" w:hAnsi="Times New Roman"/>
                <w:sz w:val="24"/>
              </w:rPr>
              <w:t xml:space="preserve">Example of the update in the frequency-domain starting position </w:t>
            </w:r>
            <m:oMath>
              <m:sSubSup>
                <m:sSubSupPr>
                  <m:ctrlPr>
                    <w:rPr>
                      <w:rFonts w:ascii="Cambria Math" w:hAnsi="Cambria Math"/>
                      <w:sz w:val="24"/>
                    </w:rPr>
                  </m:ctrlPr>
                </m:sSubSupPr>
                <m:e>
                  <m:r>
                    <m:rPr>
                      <m:sty m:val="p"/>
                    </m:rPr>
                    <w:rPr>
                      <w:rFonts w:ascii="Cambria Math" w:hAnsi="Cambria Math"/>
                      <w:sz w:val="24"/>
                    </w:rPr>
                    <m:t>k</m:t>
                  </m:r>
                </m:e>
                <m:sub>
                  <m:r>
                    <m:rPr>
                      <m:sty m:val="p"/>
                    </m:rPr>
                    <w:rPr>
                      <w:rFonts w:ascii="Cambria Math" w:hAnsi="Cambria Math"/>
                      <w:sz w:val="24"/>
                    </w:rPr>
                    <m:t>0</m:t>
                  </m:r>
                </m:sub>
                <m:sup>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p</m:t>
                      </m:r>
                    </m:e>
                    <m:sub>
                      <m:r>
                        <m:rPr>
                          <m:sty m:val="p"/>
                        </m:rPr>
                        <w:rPr>
                          <w:rFonts w:ascii="Cambria Math" w:hAnsi="Cambria Math"/>
                          <w:sz w:val="24"/>
                        </w:rPr>
                        <m:t>i</m:t>
                      </m:r>
                    </m:sub>
                  </m:sSub>
                  <m:r>
                    <m:rPr>
                      <m:sty m:val="p"/>
                    </m:rPr>
                    <w:rPr>
                      <w:rFonts w:ascii="Cambria Math" w:hAnsi="Cambria Math"/>
                      <w:sz w:val="24"/>
                    </w:rPr>
                    <m:t>)</m:t>
                  </m:r>
                </m:sup>
              </m:sSubSup>
            </m:oMath>
            <w:r w:rsidRPr="00903A63">
              <w:rPr>
                <w:rFonts w:ascii="Times New Roman" w:hAnsi="Times New Roman"/>
                <w:sz w:val="24"/>
              </w:rPr>
              <w:t xml:space="preserve"> : </w:t>
            </w:r>
          </w:p>
          <w:p w14:paraId="0D81BB84" w14:textId="77777777" w:rsidR="00C12E50" w:rsidRPr="00903A63" w:rsidRDefault="00000000" w:rsidP="00C12E50">
            <m:oMathPara>
              <m:oMathParaPr>
                <m:jc m:val="centerGroup"/>
              </m:oMathParaPr>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e>
                    </m:acc>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sub>
                  <m:sup>
                    <m:sSub>
                      <m:sSubPr>
                        <m:ctrlPr>
                          <w:rPr>
                            <w:rFonts w:ascii="Cambria Math" w:hAnsi="Cambria Math"/>
                          </w:rPr>
                        </m:ctrlPr>
                      </m:sSubPr>
                      <m:e>
                        <m:r>
                          <m:rPr>
                            <m:sty m:val="p"/>
                          </m:rPr>
                          <w:rPr>
                            <w:rFonts w:ascii="Cambria Math" w:hAnsi="Cambria Math"/>
                          </w:rPr>
                          <m:t>B</m:t>
                        </m:r>
                      </m:e>
                      <m:sub>
                        <m:r>
                          <m:rPr>
                            <m:nor/>
                          </m:rPr>
                          <m:t>SRS</m:t>
                        </m:r>
                      </m:sub>
                    </m:sSub>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nor/>
                          </m:rPr>
                          <m:t>TC</m:t>
                        </m:r>
                      </m:sub>
                    </m:sSub>
                    <m:sSubSup>
                      <m:sSubSupPr>
                        <m:ctrlPr>
                          <w:rPr>
                            <w:rFonts w:ascii="Cambria Math" w:hAnsi="Cambria Math"/>
                          </w:rPr>
                        </m:ctrlPr>
                      </m:sSubSupPr>
                      <m:e>
                        <m:r>
                          <m:rPr>
                            <m:sty m:val="p"/>
                          </m:rPr>
                          <w:rPr>
                            <w:rFonts w:ascii="Cambria Math" w:hAnsi="Cambria Math"/>
                          </w:rPr>
                          <m:t>M</m:t>
                        </m:r>
                      </m:e>
                      <m:sub>
                        <m:r>
                          <m:rPr>
                            <m:nor/>
                          </m:rPr>
                          <m:t>sc</m:t>
                        </m:r>
                        <m:r>
                          <m:rPr>
                            <m:sty m:val="p"/>
                          </m:rPr>
                          <w:rPr>
                            <w:rFonts w:ascii="Cambria Math" w:hAnsi="Cambria Math"/>
                          </w:rPr>
                          <m:t>,b</m:t>
                        </m:r>
                      </m:sub>
                      <m:sup>
                        <m:r>
                          <m:rPr>
                            <m:nor/>
                          </m:rPr>
                          <m:t>SRS</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overlap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=b+1</m:t>
                        </m:r>
                      </m:sub>
                      <m:sup>
                        <m:sSub>
                          <m:sSubPr>
                            <m:ctrlPr>
                              <w:rPr>
                                <w:rFonts w:ascii="Cambria Math" w:hAnsi="Cambria Math"/>
                              </w:rPr>
                            </m:ctrlPr>
                          </m:sSubPr>
                          <m:e>
                            <m:r>
                              <m:rPr>
                                <m:sty m:val="p"/>
                              </m:rPr>
                              <w:rPr>
                                <w:rFonts w:ascii="Cambria Math" w:hAnsi="Cambria Math"/>
                              </w:rPr>
                              <m:t>B</m:t>
                            </m:r>
                          </m:e>
                          <m:sub>
                            <m:r>
                              <m:rPr>
                                <m:sty m:val="p"/>
                              </m:rPr>
                              <w:rPr>
                                <w:rFonts w:ascii="Cambria Math" w:hAnsi="Cambria Math"/>
                              </w:rPr>
                              <m:t>SRS</m:t>
                            </m:r>
                          </m:sub>
                        </m:sSub>
                      </m:sup>
                      <m:e>
                        <m:sSub>
                          <m:sSubPr>
                            <m:ctrlPr>
                              <w:rPr>
                                <w:rFonts w:ascii="Cambria Math" w:hAnsi="Cambria Math"/>
                              </w:rPr>
                            </m:ctrlPr>
                          </m:sSubPr>
                          <m:e>
                            <m:r>
                              <m:rPr>
                                <m:sty m:val="p"/>
                              </m:rPr>
                              <w:rPr>
                                <w:rFonts w:ascii="Cambria Math" w:hAnsi="Cambria Math"/>
                              </w:rPr>
                              <m:t>N</m:t>
                            </m:r>
                          </m:e>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sub>
                        </m:sSub>
                      </m:e>
                    </m:nary>
                    <m:r>
                      <m:rPr>
                        <m:sty m:val="p"/>
                      </m:rPr>
                      <w:rPr>
                        <w:rFonts w:ascii="Cambria Math" w:hAnsi="Cambria Math"/>
                      </w:rPr>
                      <m:t>)</m:t>
                    </m:r>
                  </m:e>
                </m:nary>
              </m:oMath>
            </m:oMathPara>
          </w:p>
          <w:p w14:paraId="6A6A3A93" w14:textId="45035CB8" w:rsidR="00377A48" w:rsidRPr="00042DE9" w:rsidRDefault="00C12E50" w:rsidP="00C12E50">
            <w:pPr>
              <w:rPr>
                <w:b/>
                <w:bCs/>
              </w:rPr>
            </w:pPr>
            <w:r w:rsidRPr="00903A63">
              <w:t>Option 2: Use a staircase-like hopping formula with a parameter that controls the amount of overlap of frequency domain adjacent hops.</w:t>
            </w:r>
          </w:p>
          <w:p w14:paraId="037C7A54" w14:textId="0D6512EB" w:rsidR="00DF6B82" w:rsidRPr="0051703F" w:rsidRDefault="00DF6B82" w:rsidP="00950063">
            <w:pPr>
              <w:rPr>
                <w:rStyle w:val="normaltextrun"/>
              </w:rPr>
            </w:pPr>
          </w:p>
          <w:p w14:paraId="5C95703D" w14:textId="5A9439DB" w:rsidR="00DF6B82" w:rsidRPr="007A3E4E" w:rsidRDefault="00DF6B82" w:rsidP="00950063">
            <w:pPr>
              <w:rPr>
                <w:rStyle w:val="normaltextrun"/>
              </w:rPr>
            </w:pPr>
          </w:p>
        </w:tc>
      </w:tr>
      <w:tr w:rsidR="002A15BD" w:rsidRPr="007A3E4E" w14:paraId="3C7698F1" w14:textId="77777777" w:rsidTr="00FD2F43">
        <w:tc>
          <w:tcPr>
            <w:tcW w:w="1555" w:type="dxa"/>
          </w:tcPr>
          <w:p w14:paraId="15FE9F87" w14:textId="386FB58C" w:rsidR="002A15BD" w:rsidRPr="007A3E4E" w:rsidRDefault="00A614A3" w:rsidP="00B037E6">
            <w:pPr>
              <w:rPr>
                <w:rStyle w:val="normaltextrun"/>
              </w:rPr>
            </w:pPr>
            <w:r>
              <w:rPr>
                <w:rStyle w:val="normaltextrun"/>
              </w:rPr>
              <w:lastRenderedPageBreak/>
              <w:t>[1]</w:t>
            </w:r>
          </w:p>
        </w:tc>
        <w:tc>
          <w:tcPr>
            <w:tcW w:w="8074" w:type="dxa"/>
          </w:tcPr>
          <w:p w14:paraId="6A309DA9" w14:textId="77777777" w:rsidR="00460951" w:rsidRPr="006B5E8E" w:rsidRDefault="00460951" w:rsidP="00460951">
            <w:pPr>
              <w:rPr>
                <w:b/>
                <w:bCs/>
              </w:rPr>
            </w:pPr>
            <w:r w:rsidRPr="00655C19">
              <w:rPr>
                <w:b/>
                <w:bCs/>
              </w:rPr>
              <w:t xml:space="preserve">Proposal 3: For RedCap UE Tx frequency hopping, RAN1 to discuss instantaneous SRS bandwidth configurations per hop.  </w:t>
            </w:r>
          </w:p>
          <w:p w14:paraId="643ABD21" w14:textId="0024842E" w:rsidR="002A15BD" w:rsidRPr="007A3E4E" w:rsidRDefault="002A15BD" w:rsidP="002A15BD">
            <w:pPr>
              <w:rPr>
                <w:rStyle w:val="normaltextrun"/>
              </w:rPr>
            </w:pPr>
          </w:p>
        </w:tc>
      </w:tr>
      <w:tr w:rsidR="00A84D18" w:rsidRPr="007A3E4E" w14:paraId="7D551EF6" w14:textId="77777777" w:rsidTr="00FD2F43">
        <w:tc>
          <w:tcPr>
            <w:tcW w:w="1555" w:type="dxa"/>
          </w:tcPr>
          <w:p w14:paraId="34F229A5" w14:textId="37893E01" w:rsidR="00A84D18" w:rsidRDefault="0073621B" w:rsidP="00B037E6">
            <w:pPr>
              <w:rPr>
                <w:rStyle w:val="normaltextrun"/>
              </w:rPr>
            </w:pPr>
            <w:r>
              <w:rPr>
                <w:rStyle w:val="normaltextrun"/>
              </w:rPr>
              <w:t>[3]</w:t>
            </w:r>
          </w:p>
        </w:tc>
        <w:tc>
          <w:tcPr>
            <w:tcW w:w="8074" w:type="dxa"/>
          </w:tcPr>
          <w:p w14:paraId="4591CB10" w14:textId="77777777" w:rsidR="00A84D18" w:rsidRDefault="00A84D18" w:rsidP="00206C3C">
            <w:pPr>
              <w:pStyle w:val="BodyText"/>
              <w:spacing w:line="260" w:lineRule="exact"/>
              <w:rPr>
                <w:rFonts w:eastAsiaTheme="minorEastAsia"/>
                <w:b/>
                <w:i/>
                <w:szCs w:val="20"/>
              </w:rPr>
            </w:pPr>
          </w:p>
          <w:p w14:paraId="0527FCDB" w14:textId="77777777" w:rsidR="00A84D18" w:rsidRDefault="00A84D18" w:rsidP="00A84D18">
            <w:pPr>
              <w:pStyle w:val="BodyText"/>
              <w:numPr>
                <w:ilvl w:val="0"/>
                <w:numId w:val="33"/>
              </w:numPr>
              <w:spacing w:line="260" w:lineRule="exact"/>
              <w:rPr>
                <w:rFonts w:eastAsiaTheme="minorEastAsia"/>
                <w:b/>
                <w:i/>
                <w:szCs w:val="20"/>
              </w:rPr>
            </w:pPr>
            <w:r>
              <w:rPr>
                <w:rFonts w:eastAsiaTheme="minorEastAsia"/>
                <w:b/>
                <w:i/>
                <w:szCs w:val="20"/>
              </w:rPr>
              <w:t>For the sizes of overlapping bandwidth for different hops, t</w:t>
            </w:r>
            <w:r w:rsidRPr="00DF5389">
              <w:rPr>
                <w:rFonts w:eastAsiaTheme="minorEastAsia"/>
                <w:b/>
                <w:i/>
                <w:szCs w:val="20"/>
              </w:rPr>
              <w:t xml:space="preserve">he balance between phase </w:t>
            </w:r>
            <w:r>
              <w:rPr>
                <w:rFonts w:eastAsiaTheme="minorEastAsia"/>
                <w:b/>
                <w:i/>
                <w:szCs w:val="20"/>
              </w:rPr>
              <w:t xml:space="preserve">error </w:t>
            </w:r>
            <w:r w:rsidRPr="00DF5389">
              <w:rPr>
                <w:rFonts w:eastAsiaTheme="minorEastAsia"/>
                <w:b/>
                <w:i/>
                <w:szCs w:val="20"/>
              </w:rPr>
              <w:t>compensation performance and bandwidth span of frequency hopping should be considered</w:t>
            </w:r>
            <w:r>
              <w:rPr>
                <w:rFonts w:eastAsiaTheme="minorEastAsia"/>
                <w:b/>
                <w:i/>
                <w:szCs w:val="20"/>
              </w:rPr>
              <w:t>.</w:t>
            </w:r>
          </w:p>
          <w:p w14:paraId="6A1C2171" w14:textId="77777777" w:rsidR="00A84D18" w:rsidRPr="00857BD3" w:rsidRDefault="00A84D18" w:rsidP="00A84D18">
            <w:pPr>
              <w:pStyle w:val="BodyText"/>
              <w:numPr>
                <w:ilvl w:val="0"/>
                <w:numId w:val="35"/>
              </w:numPr>
              <w:spacing w:line="260" w:lineRule="exact"/>
              <w:rPr>
                <w:rFonts w:eastAsiaTheme="minorEastAsia"/>
                <w:b/>
                <w:i/>
                <w:szCs w:val="20"/>
              </w:rPr>
            </w:pPr>
            <w:r>
              <w:rPr>
                <w:rFonts w:eastAsiaTheme="minorEastAsia"/>
                <w:b/>
                <w:i/>
                <w:szCs w:val="20"/>
              </w:rPr>
              <w:t>A</w:t>
            </w:r>
            <w:r w:rsidRPr="000C5105">
              <w:rPr>
                <w:rFonts w:eastAsiaTheme="minorEastAsia"/>
                <w:b/>
                <w:i/>
                <w:szCs w:val="20"/>
              </w:rPr>
              <w:t xml:space="preserve"> size smaller than </w:t>
            </w:r>
            <w:r>
              <w:rPr>
                <w:rFonts w:eastAsiaTheme="minorEastAsia"/>
                <w:b/>
                <w:i/>
                <w:szCs w:val="20"/>
              </w:rPr>
              <w:t>8 PRBs</w:t>
            </w:r>
            <w:r w:rsidRPr="000C5105">
              <w:rPr>
                <w:rFonts w:eastAsiaTheme="minorEastAsia"/>
                <w:b/>
                <w:i/>
                <w:szCs w:val="20"/>
              </w:rPr>
              <w:t xml:space="preserve"> can be considered</w:t>
            </w:r>
            <w:r>
              <w:rPr>
                <w:rFonts w:eastAsiaTheme="minorEastAsia"/>
                <w:b/>
                <w:i/>
                <w:szCs w:val="20"/>
              </w:rPr>
              <w:t xml:space="preserve"> </w:t>
            </w:r>
          </w:p>
          <w:p w14:paraId="49347ABA" w14:textId="77777777" w:rsidR="00A84D18" w:rsidRPr="00655C19" w:rsidRDefault="00A84D18" w:rsidP="00460951">
            <w:pPr>
              <w:rPr>
                <w:b/>
                <w:bCs/>
              </w:rPr>
            </w:pPr>
          </w:p>
        </w:tc>
      </w:tr>
      <w:tr w:rsidR="00206C3C" w:rsidRPr="00EB1353" w14:paraId="2D24E6A5" w14:textId="77777777" w:rsidTr="00FD2F43">
        <w:tc>
          <w:tcPr>
            <w:tcW w:w="1555" w:type="dxa"/>
          </w:tcPr>
          <w:p w14:paraId="314C3246" w14:textId="67A7D1AC" w:rsidR="00206C3C" w:rsidRPr="00EB1353" w:rsidRDefault="001B2A98" w:rsidP="00B037E6">
            <w:pPr>
              <w:rPr>
                <w:rStyle w:val="normaltextrun"/>
              </w:rPr>
            </w:pPr>
            <w:r>
              <w:rPr>
                <w:rStyle w:val="normaltextrun"/>
              </w:rPr>
              <w:t>[9]</w:t>
            </w:r>
          </w:p>
        </w:tc>
        <w:tc>
          <w:tcPr>
            <w:tcW w:w="8074" w:type="dxa"/>
          </w:tcPr>
          <w:p w14:paraId="1942A8CF" w14:textId="77777777" w:rsidR="00206C3C" w:rsidRPr="00EB1353" w:rsidRDefault="00206C3C" w:rsidP="00206C3C">
            <w:r w:rsidRPr="00EB1353">
              <w:t xml:space="preserve">Proposal 7: For the SRS frequency hopping, the SRS configuration independent with the existing UL BWP supports at least with the following configuration parameters </w:t>
            </w:r>
          </w:p>
          <w:p w14:paraId="2D52D79B" w14:textId="77777777" w:rsidR="00206C3C" w:rsidRPr="00EB1353" w:rsidRDefault="00206C3C" w:rsidP="00206C3C">
            <w:pPr>
              <w:pStyle w:val="ListParagraph"/>
              <w:numPr>
                <w:ilvl w:val="0"/>
                <w:numId w:val="16"/>
              </w:numPr>
              <w:overflowPunct w:val="0"/>
              <w:autoSpaceDE w:val="0"/>
              <w:autoSpaceDN w:val="0"/>
              <w:adjustRightInd w:val="0"/>
              <w:spacing w:after="180"/>
              <w:contextualSpacing/>
              <w:textAlignment w:val="baseline"/>
              <w:rPr>
                <w:rFonts w:ascii="Times New Roman" w:hAnsi="Times New Roman"/>
                <w:sz w:val="24"/>
              </w:rPr>
            </w:pPr>
            <w:r w:rsidRPr="00EB1353">
              <w:rPr>
                <w:rFonts w:ascii="Times New Roman" w:hAnsi="Times New Roman"/>
                <w:sz w:val="24"/>
              </w:rPr>
              <w:t xml:space="preserve">Starting RB index and the number of RBs of the SRS resource, </w:t>
            </w:r>
          </w:p>
          <w:p w14:paraId="5E2616F2" w14:textId="77777777" w:rsidR="00206C3C" w:rsidRPr="00EB1353" w:rsidRDefault="00206C3C" w:rsidP="00206C3C">
            <w:pPr>
              <w:pStyle w:val="ListParagraph"/>
              <w:numPr>
                <w:ilvl w:val="0"/>
                <w:numId w:val="16"/>
              </w:numPr>
              <w:overflowPunct w:val="0"/>
              <w:autoSpaceDE w:val="0"/>
              <w:autoSpaceDN w:val="0"/>
              <w:adjustRightInd w:val="0"/>
              <w:spacing w:after="180"/>
              <w:contextualSpacing/>
              <w:textAlignment w:val="baseline"/>
              <w:rPr>
                <w:rFonts w:ascii="Times New Roman" w:hAnsi="Times New Roman"/>
                <w:sz w:val="24"/>
              </w:rPr>
            </w:pPr>
            <w:r w:rsidRPr="00EB1353">
              <w:rPr>
                <w:rFonts w:ascii="Times New Roman" w:hAnsi="Times New Roman"/>
                <w:sz w:val="24"/>
              </w:rPr>
              <w:t>Starting slot, the number of slots and/or the number of symbols</w:t>
            </w:r>
          </w:p>
          <w:p w14:paraId="764B203F" w14:textId="77777777" w:rsidR="00206C3C" w:rsidRPr="00EB1353" w:rsidRDefault="00206C3C" w:rsidP="00206C3C">
            <w:pPr>
              <w:pStyle w:val="ListParagraph"/>
              <w:numPr>
                <w:ilvl w:val="0"/>
                <w:numId w:val="16"/>
              </w:numPr>
              <w:overflowPunct w:val="0"/>
              <w:autoSpaceDE w:val="0"/>
              <w:autoSpaceDN w:val="0"/>
              <w:adjustRightInd w:val="0"/>
              <w:spacing w:after="180"/>
              <w:contextualSpacing/>
              <w:textAlignment w:val="baseline"/>
              <w:rPr>
                <w:rFonts w:ascii="Times New Roman" w:hAnsi="Times New Roman"/>
                <w:sz w:val="24"/>
              </w:rPr>
            </w:pPr>
            <w:r w:rsidRPr="00EB1353">
              <w:rPr>
                <w:rFonts w:ascii="Times New Roman" w:hAnsi="Times New Roman"/>
                <w:sz w:val="24"/>
              </w:rPr>
              <w:t>Periodicity and offset</w:t>
            </w:r>
          </w:p>
          <w:p w14:paraId="3B210507" w14:textId="77777777" w:rsidR="00206C3C" w:rsidRPr="00EB1353" w:rsidRDefault="00206C3C" w:rsidP="00206C3C">
            <w:pPr>
              <w:pStyle w:val="ListParagraph"/>
              <w:numPr>
                <w:ilvl w:val="0"/>
                <w:numId w:val="16"/>
              </w:numPr>
              <w:overflowPunct w:val="0"/>
              <w:autoSpaceDE w:val="0"/>
              <w:autoSpaceDN w:val="0"/>
              <w:adjustRightInd w:val="0"/>
              <w:spacing w:after="180"/>
              <w:contextualSpacing/>
              <w:textAlignment w:val="baseline"/>
              <w:rPr>
                <w:rFonts w:ascii="Times New Roman" w:hAnsi="Times New Roman"/>
                <w:sz w:val="24"/>
              </w:rPr>
            </w:pPr>
            <w:r w:rsidRPr="00EB1353">
              <w:rPr>
                <w:rFonts w:ascii="Times New Roman" w:hAnsi="Times New Roman"/>
                <w:sz w:val="24"/>
              </w:rPr>
              <w:t>SRS sequence ID</w:t>
            </w:r>
          </w:p>
          <w:p w14:paraId="7CCAA5FF" w14:textId="77777777" w:rsidR="00206C3C" w:rsidRPr="00EB1353" w:rsidRDefault="00206C3C" w:rsidP="00206C3C">
            <w:pPr>
              <w:pStyle w:val="ListParagraph"/>
              <w:numPr>
                <w:ilvl w:val="0"/>
                <w:numId w:val="16"/>
              </w:numPr>
              <w:overflowPunct w:val="0"/>
              <w:autoSpaceDE w:val="0"/>
              <w:autoSpaceDN w:val="0"/>
              <w:adjustRightInd w:val="0"/>
              <w:spacing w:after="180"/>
              <w:contextualSpacing/>
              <w:textAlignment w:val="baseline"/>
              <w:rPr>
                <w:rFonts w:ascii="Times New Roman" w:hAnsi="Times New Roman"/>
                <w:sz w:val="24"/>
              </w:rPr>
            </w:pPr>
            <w:r w:rsidRPr="00EB1353">
              <w:rPr>
                <w:rFonts w:ascii="Times New Roman" w:hAnsi="Times New Roman"/>
                <w:sz w:val="24"/>
              </w:rPr>
              <w:t xml:space="preserve">Number of frequency hops, </w:t>
            </w:r>
          </w:p>
          <w:p w14:paraId="054F1A48" w14:textId="77777777" w:rsidR="00206C3C" w:rsidRPr="00EB1353" w:rsidRDefault="00206C3C" w:rsidP="00206C3C">
            <w:pPr>
              <w:pStyle w:val="ListParagraph"/>
              <w:numPr>
                <w:ilvl w:val="0"/>
                <w:numId w:val="16"/>
              </w:numPr>
              <w:overflowPunct w:val="0"/>
              <w:autoSpaceDE w:val="0"/>
              <w:autoSpaceDN w:val="0"/>
              <w:adjustRightInd w:val="0"/>
              <w:spacing w:after="180"/>
              <w:contextualSpacing/>
              <w:textAlignment w:val="baseline"/>
              <w:rPr>
                <w:rFonts w:ascii="Times New Roman" w:hAnsi="Times New Roman"/>
                <w:sz w:val="24"/>
              </w:rPr>
            </w:pPr>
            <w:r w:rsidRPr="00EB1353">
              <w:rPr>
                <w:rFonts w:ascii="Times New Roman" w:hAnsi="Times New Roman"/>
                <w:sz w:val="24"/>
              </w:rPr>
              <w:t xml:space="preserve">Gap time between frequency hops, </w:t>
            </w:r>
          </w:p>
          <w:p w14:paraId="46AFEC56" w14:textId="77777777" w:rsidR="00206C3C" w:rsidRPr="00EB1353" w:rsidRDefault="00206C3C" w:rsidP="00206C3C">
            <w:pPr>
              <w:pStyle w:val="ListParagraph"/>
              <w:numPr>
                <w:ilvl w:val="0"/>
                <w:numId w:val="16"/>
              </w:numPr>
              <w:overflowPunct w:val="0"/>
              <w:autoSpaceDE w:val="0"/>
              <w:autoSpaceDN w:val="0"/>
              <w:adjustRightInd w:val="0"/>
              <w:spacing w:after="180"/>
              <w:contextualSpacing/>
              <w:textAlignment w:val="baseline"/>
              <w:rPr>
                <w:rFonts w:ascii="Times New Roman" w:hAnsi="Times New Roman"/>
                <w:sz w:val="24"/>
              </w:rPr>
            </w:pPr>
            <w:r w:rsidRPr="00EB1353">
              <w:rPr>
                <w:rFonts w:ascii="Times New Roman" w:hAnsi="Times New Roman"/>
                <w:sz w:val="24"/>
              </w:rPr>
              <w:t>Number of RBs overlapped between frequency hops</w:t>
            </w:r>
          </w:p>
          <w:p w14:paraId="533180BE" w14:textId="7A03081B" w:rsidR="00206C3C" w:rsidRPr="00EB1353" w:rsidRDefault="00EB1353" w:rsidP="00206C3C">
            <w:pPr>
              <w:pStyle w:val="BodyText"/>
              <w:spacing w:line="260" w:lineRule="exact"/>
              <w:ind w:left="45"/>
              <w:rPr>
                <w:rFonts w:eastAsiaTheme="minorEastAsia"/>
              </w:rPr>
            </w:pPr>
            <w:r w:rsidRPr="00EB1353">
              <w:rPr>
                <w:rFonts w:eastAsiaTheme="minorEastAsia"/>
              </w:rPr>
              <w:t>Proposal 9: RAN1 should discuss the detailed feature to support frequency hopping while waiting for RAN4 input.</w:t>
            </w:r>
          </w:p>
        </w:tc>
      </w:tr>
      <w:tr w:rsidR="00A33690" w:rsidRPr="00EB1353" w14:paraId="7591CBD8" w14:textId="77777777" w:rsidTr="00FD2F43">
        <w:tc>
          <w:tcPr>
            <w:tcW w:w="1555" w:type="dxa"/>
          </w:tcPr>
          <w:p w14:paraId="162D98B9" w14:textId="17C9FF30" w:rsidR="00A33690" w:rsidRPr="00EB1353" w:rsidRDefault="00403C59" w:rsidP="00B037E6">
            <w:pPr>
              <w:rPr>
                <w:rStyle w:val="normaltextrun"/>
              </w:rPr>
            </w:pPr>
            <w:r>
              <w:rPr>
                <w:rStyle w:val="normaltextrun"/>
              </w:rPr>
              <w:t>[7]</w:t>
            </w:r>
          </w:p>
        </w:tc>
        <w:tc>
          <w:tcPr>
            <w:tcW w:w="8074" w:type="dxa"/>
          </w:tcPr>
          <w:p w14:paraId="754618DF" w14:textId="77777777" w:rsidR="00A33690" w:rsidRPr="00C90B7A" w:rsidRDefault="00A33690" w:rsidP="00A33690">
            <w:pPr>
              <w:spacing w:before="240"/>
              <w:jc w:val="both"/>
              <w:rPr>
                <w:b/>
              </w:rPr>
            </w:pPr>
            <w:r w:rsidRPr="00D943D3">
              <w:rPr>
                <w:b/>
              </w:rPr>
              <w:t>Proposal 4</w:t>
            </w:r>
          </w:p>
          <w:p w14:paraId="1D352983" w14:textId="77777777" w:rsidR="00A33690" w:rsidRDefault="00A33690" w:rsidP="00A33690">
            <w:pPr>
              <w:numPr>
                <w:ilvl w:val="0"/>
                <w:numId w:val="37"/>
              </w:numPr>
              <w:spacing w:before="60"/>
              <w:ind w:left="288" w:hanging="288"/>
              <w:jc w:val="both"/>
              <w:rPr>
                <w:iCs/>
              </w:rPr>
            </w:pPr>
            <w:r>
              <w:rPr>
                <w:iCs/>
              </w:rPr>
              <w:t>For SRS for positioning with frequency hopping for RedCap UEs,</w:t>
            </w:r>
            <w:r>
              <w:rPr>
                <w:lang w:val="en-GB" w:eastAsia="x-none"/>
              </w:rPr>
              <w:t xml:space="preserve">  </w:t>
            </w:r>
          </w:p>
          <w:p w14:paraId="1B863BDE" w14:textId="77777777" w:rsidR="00A33690" w:rsidRPr="007C13A0" w:rsidRDefault="00A33690" w:rsidP="00A33690">
            <w:pPr>
              <w:numPr>
                <w:ilvl w:val="0"/>
                <w:numId w:val="38"/>
              </w:numPr>
              <w:spacing w:before="60"/>
              <w:jc w:val="both"/>
              <w:rPr>
                <w:iCs/>
              </w:rPr>
            </w:pPr>
            <w:r>
              <w:rPr>
                <w:iCs/>
              </w:rPr>
              <w:t xml:space="preserve">Starting PRB, size of </w:t>
            </w:r>
            <w:proofErr w:type="spellStart"/>
            <w:r>
              <w:rPr>
                <w:iCs/>
              </w:rPr>
              <w:t>subband</w:t>
            </w:r>
            <w:proofErr w:type="spellEnd"/>
            <w:r>
              <w:rPr>
                <w:iCs/>
              </w:rPr>
              <w:t xml:space="preserve"> for each hop and switching </w:t>
            </w:r>
            <w:r>
              <w:rPr>
                <w:rFonts w:eastAsia="MS Mincho"/>
                <w:lang w:eastAsia="ko-KR"/>
              </w:rPr>
              <w:t xml:space="preserve">period </w:t>
            </w:r>
            <w:r>
              <w:rPr>
                <w:iCs/>
              </w:rPr>
              <w:t xml:space="preserve">between adjacent hops are configured within an SRS resource. </w:t>
            </w:r>
          </w:p>
          <w:p w14:paraId="07B36CBF" w14:textId="77777777" w:rsidR="00A33690" w:rsidRDefault="00A33690" w:rsidP="00A33690">
            <w:pPr>
              <w:numPr>
                <w:ilvl w:val="0"/>
                <w:numId w:val="38"/>
              </w:numPr>
              <w:spacing w:before="60"/>
              <w:jc w:val="both"/>
              <w:rPr>
                <w:iCs/>
              </w:rPr>
            </w:pPr>
            <w:r>
              <w:rPr>
                <w:lang w:eastAsia="x-none"/>
              </w:rPr>
              <w:t xml:space="preserve">Periodic, semi-persistent and aperiodic SRS transmission are supported. </w:t>
            </w:r>
          </w:p>
          <w:p w14:paraId="6E48AFEB" w14:textId="77777777" w:rsidR="00A33690" w:rsidRPr="00EB1353" w:rsidRDefault="00A33690" w:rsidP="00206C3C"/>
        </w:tc>
      </w:tr>
      <w:tr w:rsidR="00AE48F2" w:rsidRPr="00EB1353" w14:paraId="696A88FD" w14:textId="77777777" w:rsidTr="00FD2F43">
        <w:tc>
          <w:tcPr>
            <w:tcW w:w="1555" w:type="dxa"/>
          </w:tcPr>
          <w:p w14:paraId="09EAB9F4" w14:textId="40360F3F" w:rsidR="00AE48F2" w:rsidRDefault="00E70721" w:rsidP="00B037E6">
            <w:pPr>
              <w:rPr>
                <w:rStyle w:val="normaltextrun"/>
              </w:rPr>
            </w:pPr>
            <w:r>
              <w:rPr>
                <w:rStyle w:val="normaltextrun"/>
              </w:rPr>
              <w:lastRenderedPageBreak/>
              <w:t>[15]</w:t>
            </w:r>
          </w:p>
        </w:tc>
        <w:tc>
          <w:tcPr>
            <w:tcW w:w="8074" w:type="dxa"/>
          </w:tcPr>
          <w:p w14:paraId="0C3EA707" w14:textId="77777777" w:rsidR="00AE48F2" w:rsidRPr="00461082" w:rsidRDefault="00AE48F2" w:rsidP="00AE48F2">
            <w:pPr>
              <w:jc w:val="both"/>
              <w:rPr>
                <w:sz w:val="22"/>
                <w:szCs w:val="22"/>
              </w:rPr>
            </w:pPr>
            <w:r w:rsidRPr="00461082">
              <w:rPr>
                <w:b/>
                <w:bCs/>
                <w:i/>
                <w:iCs/>
                <w:sz w:val="22"/>
                <w:szCs w:val="22"/>
              </w:rPr>
              <w:t>Proposal 3: To support SRS for positioning frequency hopping, the hopping configuration need to identify the number of hops, the bandwidth of each hop, and the amount of overlap between hops. The hopping can be configured within an SRS resource or across resources. Both cases require an update to the existing configuration</w:t>
            </w:r>
            <w:r>
              <w:rPr>
                <w:sz w:val="22"/>
                <w:szCs w:val="22"/>
              </w:rPr>
              <w:t>.</w:t>
            </w:r>
          </w:p>
          <w:p w14:paraId="0CEC89AE" w14:textId="77777777" w:rsidR="00AE48F2" w:rsidRPr="00D943D3" w:rsidRDefault="00AE48F2" w:rsidP="00A33690">
            <w:pPr>
              <w:spacing w:before="240"/>
              <w:jc w:val="both"/>
              <w:rPr>
                <w:b/>
              </w:rPr>
            </w:pPr>
          </w:p>
        </w:tc>
      </w:tr>
      <w:tr w:rsidR="00D13CB2" w:rsidRPr="00EB1353" w14:paraId="3C643E90" w14:textId="77777777" w:rsidTr="00FD2F43">
        <w:tc>
          <w:tcPr>
            <w:tcW w:w="1555" w:type="dxa"/>
          </w:tcPr>
          <w:p w14:paraId="1942F510" w14:textId="5E89348D" w:rsidR="00D13CB2" w:rsidRDefault="00275782" w:rsidP="00B037E6">
            <w:pPr>
              <w:rPr>
                <w:rStyle w:val="normaltextrun"/>
              </w:rPr>
            </w:pPr>
            <w:r>
              <w:rPr>
                <w:rStyle w:val="normaltextrun"/>
              </w:rPr>
              <w:t>[2]</w:t>
            </w:r>
          </w:p>
        </w:tc>
        <w:tc>
          <w:tcPr>
            <w:tcW w:w="8074" w:type="dxa"/>
          </w:tcPr>
          <w:p w14:paraId="508376BF" w14:textId="77777777" w:rsidR="00D13CB2" w:rsidRPr="00C01E24" w:rsidRDefault="00D13CB2" w:rsidP="00D13CB2">
            <w:pPr>
              <w:pStyle w:val="3GPPAgreements"/>
              <w:numPr>
                <w:ilvl w:val="0"/>
                <w:numId w:val="0"/>
              </w:numPr>
              <w:autoSpaceDE/>
              <w:autoSpaceDN/>
              <w:adjustRightInd/>
              <w:snapToGrid/>
              <w:rPr>
                <w:b/>
                <w:i/>
                <w:lang w:eastAsia="zh-CN"/>
              </w:rPr>
            </w:pPr>
            <w:r w:rsidRPr="00962F18">
              <w:rPr>
                <w:b/>
                <w:i/>
              </w:rPr>
              <w:t xml:space="preserve">Proposal </w:t>
            </w:r>
            <w:r w:rsidRPr="00962F18">
              <w:rPr>
                <w:b/>
                <w:i/>
              </w:rPr>
              <w:fldChar w:fldCharType="begin"/>
            </w:r>
            <w:r w:rsidRPr="00962F18">
              <w:rPr>
                <w:b/>
                <w:i/>
              </w:rPr>
              <w:instrText xml:space="preserve"> SEQ Proposal \* ARABIC </w:instrText>
            </w:r>
            <w:r w:rsidRPr="00962F18">
              <w:rPr>
                <w:b/>
                <w:i/>
              </w:rPr>
              <w:fldChar w:fldCharType="separate"/>
            </w:r>
            <w:r>
              <w:rPr>
                <w:b/>
                <w:i/>
                <w:noProof/>
              </w:rPr>
              <w:t>5</w:t>
            </w:r>
            <w:r w:rsidRPr="00962F18">
              <w:rPr>
                <w:b/>
                <w:i/>
              </w:rPr>
              <w:fldChar w:fldCharType="end"/>
            </w:r>
            <w:r w:rsidRPr="00962F18">
              <w:rPr>
                <w:b/>
                <w:i/>
              </w:rPr>
              <w:t xml:space="preserve">: </w:t>
            </w:r>
            <w:r w:rsidRPr="00B1256F">
              <w:rPr>
                <w:b/>
                <w:i/>
              </w:rPr>
              <w:t xml:space="preserve">To achieve SRS Tx frequency </w:t>
            </w:r>
            <w:r w:rsidRPr="004B5503">
              <w:rPr>
                <w:b/>
                <w:i/>
              </w:rPr>
              <w:t xml:space="preserve">hopping for RedCap UEs in RRC_INACTIVE </w:t>
            </w:r>
            <w:r w:rsidRPr="009A7ED8">
              <w:rPr>
                <w:b/>
                <w:i/>
              </w:rPr>
              <w:t>or RRC_CONNECTED</w:t>
            </w:r>
            <w:r w:rsidRPr="00454E2F">
              <w:rPr>
                <w:b/>
                <w:i/>
              </w:rPr>
              <w:t xml:space="preserve"> state, the </w:t>
            </w:r>
            <w:r w:rsidRPr="001D6370">
              <w:rPr>
                <w:b/>
                <w:i/>
              </w:rPr>
              <w:t xml:space="preserve">configuration includes </w:t>
            </w:r>
            <w:r w:rsidRPr="00FB4AF0">
              <w:rPr>
                <w:b/>
                <w:i/>
                <w:lang w:eastAsia="zh-CN"/>
              </w:rPr>
              <w:t xml:space="preserve">frequency location and bandwidth, SCS, </w:t>
            </w:r>
            <w:r>
              <w:rPr>
                <w:b/>
                <w:i/>
                <w:lang w:eastAsia="zh-CN"/>
              </w:rPr>
              <w:t xml:space="preserve">and </w:t>
            </w:r>
            <w:r w:rsidRPr="00FB4AF0">
              <w:rPr>
                <w:b/>
                <w:i/>
                <w:lang w:eastAsia="zh-CN"/>
              </w:rPr>
              <w:t>CP length</w:t>
            </w:r>
            <w:r>
              <w:rPr>
                <w:b/>
                <w:i/>
                <w:lang w:eastAsia="zh-CN"/>
              </w:rPr>
              <w:t xml:space="preserve"> for a larger BWP containing the frequency resources for all hops</w:t>
            </w:r>
            <w:r w:rsidRPr="00B1256F">
              <w:rPr>
                <w:b/>
                <w:i/>
              </w:rPr>
              <w:t xml:space="preserve">. </w:t>
            </w:r>
          </w:p>
          <w:p w14:paraId="7415CDCE" w14:textId="77777777" w:rsidR="00EE5679" w:rsidRDefault="00EE5679" w:rsidP="00EE5679">
            <w:pPr>
              <w:rPr>
                <w:b/>
                <w:i/>
              </w:rPr>
            </w:pPr>
            <w:r>
              <w:rPr>
                <w:b/>
                <w:i/>
              </w:rPr>
              <w:t xml:space="preserve">Proposal </w:t>
            </w:r>
            <w:r w:rsidRPr="00E10A28">
              <w:rPr>
                <w:b/>
                <w:i/>
              </w:rPr>
              <w:fldChar w:fldCharType="begin"/>
            </w:r>
            <w:r w:rsidRPr="00E10A28">
              <w:rPr>
                <w:b/>
                <w:i/>
              </w:rPr>
              <w:instrText xml:space="preserve"> SEQ Proposal \* ARABIC </w:instrText>
            </w:r>
            <w:r w:rsidRPr="00E10A28">
              <w:rPr>
                <w:b/>
                <w:i/>
              </w:rPr>
              <w:fldChar w:fldCharType="separate"/>
            </w:r>
            <w:r>
              <w:rPr>
                <w:b/>
                <w:i/>
                <w:noProof/>
              </w:rPr>
              <w:t>8</w:t>
            </w:r>
            <w:r w:rsidRPr="00E10A28">
              <w:rPr>
                <w:b/>
                <w:i/>
              </w:rPr>
              <w:fldChar w:fldCharType="end"/>
            </w:r>
            <w:r w:rsidRPr="00E10A28">
              <w:rPr>
                <w:b/>
                <w:i/>
              </w:rPr>
              <w:t>:</w:t>
            </w:r>
            <w:r>
              <w:rPr>
                <w:b/>
                <w:i/>
              </w:rPr>
              <w:t xml:space="preserve"> </w:t>
            </w:r>
            <w:r w:rsidRPr="002F7285">
              <w:rPr>
                <w:b/>
                <w:i/>
              </w:rPr>
              <w:t xml:space="preserve">The enhancements of </w:t>
            </w:r>
            <w:r>
              <w:rPr>
                <w:b/>
                <w:i/>
              </w:rPr>
              <w:t>pos-</w:t>
            </w:r>
            <w:r w:rsidRPr="002F7285">
              <w:rPr>
                <w:b/>
                <w:i/>
              </w:rPr>
              <w:t>SRS configuration</w:t>
            </w:r>
            <w:r w:rsidRPr="000A42B7">
              <w:rPr>
                <w:b/>
                <w:i/>
              </w:rPr>
              <w:t xml:space="preserve"> </w:t>
            </w:r>
            <w:r>
              <w:rPr>
                <w:b/>
                <w:i/>
              </w:rPr>
              <w:t>should be supported</w:t>
            </w:r>
            <w:r w:rsidRPr="002F7285">
              <w:rPr>
                <w:b/>
                <w:i/>
              </w:rPr>
              <w:t xml:space="preserve"> to enable </w:t>
            </w:r>
            <w:r>
              <w:rPr>
                <w:b/>
                <w:i/>
              </w:rPr>
              <w:t xml:space="preserve">partial overlaps between hops </w:t>
            </w:r>
            <w:r w:rsidRPr="002F7285">
              <w:rPr>
                <w:b/>
                <w:i/>
              </w:rPr>
              <w:t>for RedCap UEs</w:t>
            </w:r>
            <w:r>
              <w:rPr>
                <w:b/>
                <w:i/>
              </w:rPr>
              <w:t>.</w:t>
            </w:r>
          </w:p>
          <w:p w14:paraId="38C017F7" w14:textId="77777777" w:rsidR="00D13CB2" w:rsidRPr="00461082" w:rsidRDefault="00D13CB2" w:rsidP="00AE48F2">
            <w:pPr>
              <w:jc w:val="both"/>
              <w:rPr>
                <w:b/>
                <w:bCs/>
                <w:i/>
                <w:iCs/>
                <w:sz w:val="22"/>
                <w:szCs w:val="22"/>
              </w:rPr>
            </w:pPr>
          </w:p>
        </w:tc>
      </w:tr>
      <w:tr w:rsidR="00036518" w:rsidRPr="00EB1353" w14:paraId="3311A3DC" w14:textId="77777777" w:rsidTr="00FD2F43">
        <w:tc>
          <w:tcPr>
            <w:tcW w:w="1555" w:type="dxa"/>
          </w:tcPr>
          <w:p w14:paraId="657DA018" w14:textId="00655BCE" w:rsidR="00036518" w:rsidRDefault="002F5E89" w:rsidP="00B037E6">
            <w:pPr>
              <w:rPr>
                <w:rStyle w:val="normaltextrun"/>
              </w:rPr>
            </w:pPr>
            <w:r>
              <w:rPr>
                <w:rStyle w:val="normaltextrun"/>
              </w:rPr>
              <w:t>[16]</w:t>
            </w:r>
          </w:p>
        </w:tc>
        <w:tc>
          <w:tcPr>
            <w:tcW w:w="8074" w:type="dxa"/>
          </w:tcPr>
          <w:p w14:paraId="1C58805E" w14:textId="77777777" w:rsidR="00036518" w:rsidRPr="00036518" w:rsidRDefault="00036518" w:rsidP="00036518">
            <w:pPr>
              <w:pStyle w:val="3GPPAgreements"/>
              <w:rPr>
                <w:b/>
                <w:i/>
              </w:rPr>
            </w:pPr>
            <w:r w:rsidRPr="00036518">
              <w:rPr>
                <w:b/>
                <w:i/>
              </w:rPr>
              <w:t>Proposal 9</w:t>
            </w:r>
            <w:r w:rsidRPr="00036518">
              <w:rPr>
                <w:b/>
                <w:i/>
              </w:rPr>
              <w:tab/>
              <w:t>SRS for positioning Tx bandwidth hopping is supported for RedCap UEs, by extending the SRS configuration with at least</w:t>
            </w:r>
          </w:p>
          <w:p w14:paraId="0A4166B3" w14:textId="77777777" w:rsidR="00036518" w:rsidRPr="00036518" w:rsidRDefault="00036518" w:rsidP="00036518">
            <w:pPr>
              <w:pStyle w:val="3GPPAgreements"/>
              <w:rPr>
                <w:b/>
                <w:i/>
              </w:rPr>
            </w:pPr>
            <w:proofErr w:type="spellStart"/>
            <w:r w:rsidRPr="00036518">
              <w:rPr>
                <w:b/>
                <w:i/>
              </w:rPr>
              <w:t>i</w:t>
            </w:r>
            <w:proofErr w:type="spellEnd"/>
            <w:r w:rsidRPr="00036518">
              <w:rPr>
                <w:b/>
                <w:i/>
              </w:rPr>
              <w:t>.</w:t>
            </w:r>
            <w:r w:rsidRPr="00036518">
              <w:rPr>
                <w:b/>
                <w:i/>
              </w:rPr>
              <w:tab/>
              <w:t>The total BW to be covered over all hops</w:t>
            </w:r>
          </w:p>
          <w:p w14:paraId="0A0D9E9F" w14:textId="77777777" w:rsidR="00036518" w:rsidRPr="00036518" w:rsidRDefault="00036518" w:rsidP="00036518">
            <w:pPr>
              <w:pStyle w:val="3GPPAgreements"/>
              <w:rPr>
                <w:b/>
                <w:i/>
              </w:rPr>
            </w:pPr>
            <w:r w:rsidRPr="00036518">
              <w:rPr>
                <w:b/>
                <w:i/>
              </w:rPr>
              <w:t>ii.</w:t>
            </w:r>
            <w:r w:rsidRPr="00036518">
              <w:rPr>
                <w:b/>
                <w:i/>
              </w:rPr>
              <w:tab/>
              <w:t>The gap (in symbols) between two adjacent hops</w:t>
            </w:r>
          </w:p>
          <w:p w14:paraId="478AF913" w14:textId="77777777" w:rsidR="00036518" w:rsidRPr="00036518" w:rsidRDefault="00036518" w:rsidP="00036518">
            <w:pPr>
              <w:pStyle w:val="3GPPAgreements"/>
              <w:rPr>
                <w:b/>
                <w:i/>
              </w:rPr>
            </w:pPr>
            <w:r w:rsidRPr="00036518">
              <w:rPr>
                <w:b/>
                <w:i/>
              </w:rPr>
              <w:t>iii.</w:t>
            </w:r>
            <w:r w:rsidRPr="00036518">
              <w:rPr>
                <w:b/>
                <w:i/>
              </w:rPr>
              <w:tab/>
              <w:t>The overlap between two adjacent hops in frequency domain</w:t>
            </w:r>
          </w:p>
          <w:p w14:paraId="39823A66" w14:textId="77777777" w:rsidR="00036518" w:rsidRPr="00036518" w:rsidRDefault="00036518" w:rsidP="00036518">
            <w:pPr>
              <w:pStyle w:val="3GPPAgreements"/>
              <w:rPr>
                <w:b/>
                <w:i/>
              </w:rPr>
            </w:pPr>
            <w:r w:rsidRPr="00036518">
              <w:rPr>
                <w:b/>
                <w:i/>
              </w:rPr>
              <w:t>1.</w:t>
            </w:r>
            <w:r w:rsidRPr="00036518">
              <w:rPr>
                <w:b/>
                <w:i/>
              </w:rPr>
              <w:tab/>
              <w:t>FFS: whether the overlap is common for all hops or specific for each hop.</w:t>
            </w:r>
          </w:p>
          <w:p w14:paraId="5407357E" w14:textId="77777777" w:rsidR="00036518" w:rsidRPr="00036518" w:rsidRDefault="00036518" w:rsidP="00036518">
            <w:pPr>
              <w:pStyle w:val="3GPPAgreements"/>
              <w:rPr>
                <w:b/>
                <w:i/>
              </w:rPr>
            </w:pPr>
            <w:r w:rsidRPr="00036518">
              <w:rPr>
                <w:b/>
                <w:i/>
              </w:rPr>
              <w:t>Proposal 10</w:t>
            </w:r>
            <w:r w:rsidRPr="00036518">
              <w:rPr>
                <w:b/>
                <w:i/>
              </w:rPr>
              <w:tab/>
              <w:t>A new repetition number can be introduced to indicate the number of SRS frequency hopping where each hop has one symbol in one SRS frequency hopping, or to indicate the number of symbols in one SRS hop, if partially overlapped SRS frequency hopping is configured.</w:t>
            </w:r>
          </w:p>
          <w:p w14:paraId="0AC8ABA0" w14:textId="77777777" w:rsidR="00D82B79" w:rsidRPr="00036518" w:rsidRDefault="00D82B79" w:rsidP="00D82B79">
            <w:pPr>
              <w:pStyle w:val="3GPPAgreements"/>
              <w:rPr>
                <w:b/>
                <w:i/>
              </w:rPr>
            </w:pPr>
            <w:r w:rsidRPr="00036518">
              <w:rPr>
                <w:b/>
                <w:i/>
              </w:rPr>
              <w:t>Proposal 11</w:t>
            </w:r>
            <w:r w:rsidRPr="00036518">
              <w:rPr>
                <w:b/>
                <w:i/>
              </w:rPr>
              <w:tab/>
              <w:t>The frequency hopping configuration parameters can be configured both at resource set level and/or resource level. If frequency hopping is configured in both level for one or more of the FH parameters, the configured parameter(s) at the resource level overrides the resource set configuration for these parameters.</w:t>
            </w:r>
          </w:p>
          <w:p w14:paraId="1F73A870" w14:textId="6E848C00" w:rsidR="00036518" w:rsidRPr="00962F18" w:rsidRDefault="00036518" w:rsidP="00036518">
            <w:pPr>
              <w:pStyle w:val="3GPPAgreements"/>
              <w:numPr>
                <w:ilvl w:val="0"/>
                <w:numId w:val="0"/>
              </w:numPr>
              <w:autoSpaceDE/>
              <w:autoSpaceDN/>
              <w:adjustRightInd/>
              <w:snapToGrid/>
              <w:rPr>
                <w:b/>
                <w:i/>
              </w:rPr>
            </w:pPr>
          </w:p>
        </w:tc>
      </w:tr>
    </w:tbl>
    <w:p w14:paraId="15A89236" w14:textId="1479F776" w:rsidR="00B44E32" w:rsidRPr="00B037E6" w:rsidRDefault="00B44E32" w:rsidP="0080021D">
      <w:pPr>
        <w:rPr>
          <w:lang w:eastAsia="ja-JP"/>
        </w:rPr>
      </w:pPr>
    </w:p>
    <w:p w14:paraId="60E45E18" w14:textId="77777777" w:rsidR="00B11E78" w:rsidRPr="00B037E6" w:rsidRDefault="00B11E78" w:rsidP="00B11E78">
      <w:pPr>
        <w:pStyle w:val="Heading3"/>
        <w:rPr>
          <w:lang w:val="en-US"/>
        </w:rPr>
      </w:pPr>
      <w:r w:rsidRPr="00B037E6">
        <w:rPr>
          <w:lang w:val="en-US"/>
        </w:rPr>
        <w:t>Round 1</w:t>
      </w:r>
    </w:p>
    <w:p w14:paraId="6D5108CA" w14:textId="75994289" w:rsidR="00B11E78" w:rsidRPr="00B037E6" w:rsidRDefault="007E1070" w:rsidP="00007283">
      <w:pPr>
        <w:jc w:val="both"/>
        <w:rPr>
          <w:b/>
          <w:bCs/>
          <w:lang w:eastAsia="ja-JP"/>
        </w:rPr>
      </w:pPr>
      <w:r>
        <w:rPr>
          <w:lang w:eastAsia="ja-JP"/>
        </w:rPr>
        <w:t xml:space="preserve"> </w:t>
      </w:r>
      <w:r w:rsidR="0002267F">
        <w:rPr>
          <w:lang w:eastAsia="ja-JP"/>
        </w:rPr>
        <w:t>Since there is a need to clarify how the hopping is configured first in section 4.1,</w:t>
      </w:r>
      <w:r w:rsidR="00E23768">
        <w:rPr>
          <w:lang w:eastAsia="ja-JP"/>
        </w:rPr>
        <w:t xml:space="preserve"> the discussion on the issues of parameters may need to be delayed</w:t>
      </w:r>
      <w:r w:rsidR="009B69CC">
        <w:rPr>
          <w:lang w:eastAsia="ja-JP"/>
        </w:rPr>
        <w:t>, hence it is seen as medium priority</w:t>
      </w:r>
      <w:r w:rsidR="00E23768">
        <w:rPr>
          <w:lang w:eastAsia="ja-JP"/>
        </w:rPr>
        <w:t xml:space="preserve">. </w:t>
      </w:r>
      <w:r w:rsidR="00B24CC5">
        <w:rPr>
          <w:lang w:eastAsia="ja-JP"/>
        </w:rPr>
        <w:t xml:space="preserve"> The proposal below </w:t>
      </w:r>
      <w:r w:rsidR="00007283">
        <w:rPr>
          <w:lang w:eastAsia="ja-JP"/>
        </w:rPr>
        <w:t>captures</w:t>
      </w:r>
      <w:r w:rsidR="00B24CC5">
        <w:rPr>
          <w:lang w:eastAsia="ja-JP"/>
        </w:rPr>
        <w:t xml:space="preserve"> the majority view that </w:t>
      </w:r>
      <w:r w:rsidR="00642CC9">
        <w:rPr>
          <w:lang w:eastAsia="ja-JP"/>
        </w:rPr>
        <w:t xml:space="preserve">a at least </w:t>
      </w:r>
      <w:r w:rsidR="005C4603">
        <w:rPr>
          <w:lang w:eastAsia="ja-JP"/>
        </w:rPr>
        <w:t>time between hops,</w:t>
      </w:r>
      <w:r w:rsidR="00E8500D">
        <w:rPr>
          <w:lang w:eastAsia="ja-JP"/>
        </w:rPr>
        <w:t xml:space="preserve"> </w:t>
      </w:r>
      <w:r w:rsidR="00642CC9">
        <w:rPr>
          <w:lang w:eastAsia="ja-JP"/>
        </w:rPr>
        <w:t>hop bandwidth</w:t>
      </w:r>
      <w:r w:rsidR="00735D20">
        <w:rPr>
          <w:lang w:eastAsia="ja-JP"/>
        </w:rPr>
        <w:t xml:space="preserve"> can be part of the configuration. Regarding configuring the overlap or the starting PRB for each hop, </w:t>
      </w:r>
      <w:r w:rsidR="00DA43D4">
        <w:rPr>
          <w:lang w:eastAsia="ja-JP"/>
        </w:rPr>
        <w:t>we need further discussion.</w:t>
      </w:r>
    </w:p>
    <w:p w14:paraId="58CB1109" w14:textId="38E1003E" w:rsidR="00B11E78" w:rsidRPr="00B037E6" w:rsidRDefault="00B11E78" w:rsidP="00B11E78">
      <w:pPr>
        <w:rPr>
          <w:lang w:eastAsia="ja-JP"/>
        </w:rPr>
      </w:pPr>
    </w:p>
    <w:p w14:paraId="2C93D3CB" w14:textId="2FFC41A2" w:rsidR="000F4586" w:rsidRPr="009B69CC" w:rsidRDefault="00F70467" w:rsidP="00DA43D4">
      <w:pPr>
        <w:rPr>
          <w:b/>
          <w:bCs/>
          <w:lang w:eastAsia="ja-JP"/>
        </w:rPr>
      </w:pPr>
      <w:r w:rsidRPr="009B69CC">
        <w:rPr>
          <w:b/>
          <w:bCs/>
          <w:lang w:eastAsia="ja-JP"/>
        </w:rPr>
        <w:t>Proposal 3.2</w:t>
      </w:r>
      <w:r w:rsidR="009E73D0" w:rsidRPr="009B69CC">
        <w:rPr>
          <w:b/>
          <w:bCs/>
          <w:lang w:eastAsia="ja-JP"/>
        </w:rPr>
        <w:t>a</w:t>
      </w:r>
      <w:r w:rsidRPr="009B69CC">
        <w:rPr>
          <w:b/>
          <w:bCs/>
          <w:lang w:eastAsia="ja-JP"/>
        </w:rPr>
        <w:t>-1:</w:t>
      </w:r>
      <w:r w:rsidR="000F4586" w:rsidRPr="009B69CC">
        <w:rPr>
          <w:b/>
          <w:bCs/>
          <w:lang w:eastAsia="ja-JP"/>
        </w:rPr>
        <w:t xml:space="preserve"> </w:t>
      </w:r>
      <w:r w:rsidR="00DA43D4" w:rsidRPr="009B69CC">
        <w:rPr>
          <w:b/>
          <w:bCs/>
          <w:lang w:eastAsia="ja-JP"/>
        </w:rPr>
        <w:t>for the support of Tx hopping, the configuration of SRS Tx positioning includes:</w:t>
      </w:r>
    </w:p>
    <w:p w14:paraId="437A99C3" w14:textId="02B0FA62" w:rsidR="00DA43D4" w:rsidRPr="009B69CC" w:rsidRDefault="00DA43D4" w:rsidP="00DA43D4">
      <w:pPr>
        <w:pStyle w:val="ListParagraph"/>
        <w:numPr>
          <w:ilvl w:val="0"/>
          <w:numId w:val="16"/>
        </w:numPr>
        <w:rPr>
          <w:b/>
          <w:bCs/>
          <w:lang w:eastAsia="ja-JP"/>
        </w:rPr>
      </w:pPr>
      <w:r w:rsidRPr="009B69CC">
        <w:rPr>
          <w:b/>
          <w:bCs/>
          <w:lang w:eastAsia="ja-JP"/>
        </w:rPr>
        <w:t>The number of hops</w:t>
      </w:r>
    </w:p>
    <w:p w14:paraId="285C12A7" w14:textId="48CAB2A9" w:rsidR="00DA43D4" w:rsidRPr="009B69CC" w:rsidRDefault="00D801FF" w:rsidP="00DA43D4">
      <w:pPr>
        <w:pStyle w:val="ListParagraph"/>
        <w:numPr>
          <w:ilvl w:val="0"/>
          <w:numId w:val="16"/>
        </w:numPr>
        <w:rPr>
          <w:b/>
          <w:bCs/>
          <w:lang w:eastAsia="ja-JP"/>
        </w:rPr>
      </w:pPr>
      <w:r w:rsidRPr="009B69CC">
        <w:rPr>
          <w:b/>
          <w:bCs/>
          <w:lang w:val="sv-SE" w:eastAsia="ja-JP"/>
        </w:rPr>
        <w:t>The hop bandwidth</w:t>
      </w:r>
    </w:p>
    <w:p w14:paraId="3D5D0888" w14:textId="53454404" w:rsidR="00D801FF" w:rsidRPr="009B69CC" w:rsidRDefault="00D801FF" w:rsidP="00DA43D4">
      <w:pPr>
        <w:pStyle w:val="ListParagraph"/>
        <w:numPr>
          <w:ilvl w:val="0"/>
          <w:numId w:val="16"/>
        </w:numPr>
        <w:rPr>
          <w:b/>
          <w:bCs/>
          <w:lang w:eastAsia="ja-JP"/>
        </w:rPr>
      </w:pPr>
      <w:r w:rsidRPr="009B69CC">
        <w:rPr>
          <w:b/>
          <w:bCs/>
          <w:lang w:val="sv-SE" w:eastAsia="ja-JP"/>
        </w:rPr>
        <w:t>The time betwen hops</w:t>
      </w:r>
    </w:p>
    <w:p w14:paraId="674E2466" w14:textId="33C1A69E" w:rsidR="009E73D0" w:rsidRPr="0090542A" w:rsidRDefault="0090542A" w:rsidP="00DA43D4">
      <w:pPr>
        <w:pStyle w:val="ListParagraph"/>
        <w:numPr>
          <w:ilvl w:val="0"/>
          <w:numId w:val="16"/>
        </w:numPr>
        <w:rPr>
          <w:b/>
          <w:bCs/>
          <w:lang w:eastAsia="ja-JP"/>
        </w:rPr>
      </w:pPr>
      <w:r w:rsidRPr="0090542A">
        <w:rPr>
          <w:b/>
          <w:bCs/>
          <w:lang w:val="en-US" w:eastAsia="ja-JP"/>
        </w:rPr>
        <w:t xml:space="preserve">FFS: overhead reduction </w:t>
      </w:r>
      <w:r>
        <w:rPr>
          <w:b/>
          <w:bCs/>
          <w:lang w:val="en-US" w:eastAsia="ja-JP"/>
        </w:rPr>
        <w:t xml:space="preserve">for multiple SRS </w:t>
      </w:r>
      <w:r w:rsidR="00007283">
        <w:rPr>
          <w:b/>
          <w:bCs/>
          <w:lang w:val="en-US" w:eastAsia="ja-JP"/>
        </w:rPr>
        <w:t>transmissions</w:t>
      </w:r>
      <w:r>
        <w:rPr>
          <w:b/>
          <w:bCs/>
          <w:lang w:val="en-US" w:eastAsia="ja-JP"/>
        </w:rPr>
        <w:t xml:space="preserve"> with the same parameters. </w:t>
      </w:r>
    </w:p>
    <w:p w14:paraId="25460876" w14:textId="77777777" w:rsidR="0090542A" w:rsidRPr="0090542A" w:rsidRDefault="0090542A" w:rsidP="0090542A">
      <w:pPr>
        <w:ind w:left="560"/>
        <w:rPr>
          <w:b/>
          <w:bCs/>
          <w:lang w:eastAsia="ja-JP"/>
        </w:rPr>
      </w:pPr>
    </w:p>
    <w:p w14:paraId="2F1354E0" w14:textId="79E70D75" w:rsidR="00D801FF" w:rsidRPr="009B69CC" w:rsidRDefault="009E73D0" w:rsidP="009E73D0">
      <w:pPr>
        <w:rPr>
          <w:b/>
          <w:bCs/>
          <w:lang w:eastAsia="ja-JP"/>
        </w:rPr>
      </w:pPr>
      <w:r w:rsidRPr="009B69CC">
        <w:rPr>
          <w:b/>
          <w:bCs/>
          <w:lang w:eastAsia="ja-JP"/>
        </w:rPr>
        <w:t>Proposal 3.2b-1</w:t>
      </w:r>
      <w:r w:rsidR="00D801FF" w:rsidRPr="009B69CC">
        <w:rPr>
          <w:b/>
          <w:bCs/>
          <w:lang w:eastAsia="ja-JP"/>
        </w:rPr>
        <w:t xml:space="preserve"> For the overlap configuration</w:t>
      </w:r>
      <w:r w:rsidRPr="009B69CC">
        <w:rPr>
          <w:b/>
          <w:bCs/>
          <w:lang w:eastAsia="ja-JP"/>
        </w:rPr>
        <w:t xml:space="preserve"> of SRS Tx hopping:</w:t>
      </w:r>
    </w:p>
    <w:p w14:paraId="6D34A2B0" w14:textId="68E460C5" w:rsidR="00D801FF" w:rsidRPr="009B69CC" w:rsidRDefault="00303CD4" w:rsidP="00D801FF">
      <w:pPr>
        <w:pStyle w:val="ListParagraph"/>
        <w:numPr>
          <w:ilvl w:val="1"/>
          <w:numId w:val="16"/>
        </w:numPr>
        <w:rPr>
          <w:b/>
          <w:bCs/>
          <w:lang w:eastAsia="ja-JP"/>
        </w:rPr>
      </w:pPr>
      <w:r w:rsidRPr="009B69CC">
        <w:rPr>
          <w:b/>
          <w:bCs/>
          <w:lang w:val="en-US" w:eastAsia="ja-JP"/>
        </w:rPr>
        <w:t>Alt1: include the starting PRB for each hop</w:t>
      </w:r>
    </w:p>
    <w:p w14:paraId="3E30E59E" w14:textId="637C43F1" w:rsidR="000F4586" w:rsidRPr="009B69CC" w:rsidRDefault="00303CD4" w:rsidP="000F4586">
      <w:pPr>
        <w:pStyle w:val="ListParagraph"/>
        <w:numPr>
          <w:ilvl w:val="1"/>
          <w:numId w:val="16"/>
        </w:numPr>
        <w:rPr>
          <w:b/>
          <w:bCs/>
          <w:lang w:eastAsia="ja-JP"/>
        </w:rPr>
      </w:pPr>
      <w:r w:rsidRPr="009B69CC">
        <w:rPr>
          <w:b/>
          <w:bCs/>
          <w:lang w:val="en-US" w:eastAsia="ja-JP"/>
        </w:rPr>
        <w:lastRenderedPageBreak/>
        <w:t>Alt2: include the starting PRB for the first ho</w:t>
      </w:r>
      <w:r w:rsidR="00334323" w:rsidRPr="009B69CC">
        <w:rPr>
          <w:b/>
          <w:bCs/>
          <w:lang w:val="en-US" w:eastAsia="ja-JP"/>
        </w:rPr>
        <w:t>p and a parameter for the configured overlap</w:t>
      </w:r>
    </w:p>
    <w:p w14:paraId="2AD311B5" w14:textId="77777777" w:rsidR="000F4586" w:rsidRPr="00B037E6" w:rsidRDefault="000F4586" w:rsidP="00B11E78">
      <w:pPr>
        <w:rPr>
          <w:lang w:eastAsia="ja-JP"/>
        </w:rPr>
      </w:pPr>
    </w:p>
    <w:p w14:paraId="01597697" w14:textId="77777777" w:rsidR="00B11E78" w:rsidRPr="00B037E6" w:rsidRDefault="00B11E78" w:rsidP="00B11E78">
      <w:pPr>
        <w:rPr>
          <w:lang w:eastAsia="ja-JP"/>
        </w:rPr>
      </w:pPr>
    </w:p>
    <w:p w14:paraId="60273D0B" w14:textId="77777777" w:rsidR="00B11E78" w:rsidRPr="00B037E6" w:rsidRDefault="00B11E78" w:rsidP="00B11E78">
      <w:pPr>
        <w:rPr>
          <w:lang w:eastAsia="ja-JP"/>
        </w:rPr>
      </w:pPr>
      <w:r w:rsidRPr="00B037E6">
        <w:rPr>
          <w:lang w:eastAsia="ja-JP"/>
        </w:rPr>
        <w:t xml:space="preserve">Comments can be entered in the table below: </w:t>
      </w:r>
    </w:p>
    <w:p w14:paraId="5C5DC60F" w14:textId="2721DDB5" w:rsidR="00B11E78" w:rsidRPr="00B037E6" w:rsidRDefault="00F70467" w:rsidP="00B11E78">
      <w:pPr>
        <w:rPr>
          <w:lang w:eastAsia="ja-JP"/>
        </w:rPr>
      </w:pPr>
      <w:r w:rsidRPr="00B037E6">
        <w:rPr>
          <w:b/>
          <w:bCs/>
          <w:lang w:eastAsia="ja-JP"/>
        </w:rPr>
        <w:t>Proposal 3.2</w:t>
      </w:r>
      <w:r w:rsidR="00007283">
        <w:rPr>
          <w:b/>
          <w:bCs/>
          <w:lang w:eastAsia="ja-JP"/>
        </w:rPr>
        <w:t>a</w:t>
      </w:r>
      <w:r w:rsidRPr="00B037E6">
        <w:rPr>
          <w:b/>
          <w:bCs/>
          <w:lang w:eastAsia="ja-JP"/>
        </w:rPr>
        <w:t>-1:</w:t>
      </w:r>
    </w:p>
    <w:tbl>
      <w:tblPr>
        <w:tblStyle w:val="TableGrid"/>
        <w:tblW w:w="0" w:type="auto"/>
        <w:tblLook w:val="04A0" w:firstRow="1" w:lastRow="0" w:firstColumn="1" w:lastColumn="0" w:noHBand="0" w:noVBand="1"/>
      </w:tblPr>
      <w:tblGrid>
        <w:gridCol w:w="1555"/>
        <w:gridCol w:w="8074"/>
      </w:tblGrid>
      <w:tr w:rsidR="00B11E78" w:rsidRPr="00B037E6" w14:paraId="6EA23021" w14:textId="77777777" w:rsidTr="00B037E6">
        <w:tc>
          <w:tcPr>
            <w:tcW w:w="1555" w:type="dxa"/>
            <w:shd w:val="clear" w:color="auto" w:fill="D9E2F3" w:themeFill="accent1" w:themeFillTint="33"/>
          </w:tcPr>
          <w:p w14:paraId="14840472" w14:textId="77777777" w:rsidR="00B11E78" w:rsidRPr="00B037E6" w:rsidRDefault="00B11E78" w:rsidP="00B037E6">
            <w:pPr>
              <w:rPr>
                <w:b/>
                <w:bCs/>
                <w:lang w:eastAsia="ja-JP"/>
              </w:rPr>
            </w:pPr>
            <w:r w:rsidRPr="00B037E6">
              <w:rPr>
                <w:b/>
                <w:bCs/>
                <w:lang w:eastAsia="ja-JP"/>
              </w:rPr>
              <w:t>Company</w:t>
            </w:r>
          </w:p>
        </w:tc>
        <w:tc>
          <w:tcPr>
            <w:tcW w:w="8074" w:type="dxa"/>
            <w:shd w:val="clear" w:color="auto" w:fill="D9E2F3" w:themeFill="accent1" w:themeFillTint="33"/>
          </w:tcPr>
          <w:p w14:paraId="27AB3879" w14:textId="77777777" w:rsidR="00B11E78" w:rsidRPr="00B037E6" w:rsidRDefault="00B11E78" w:rsidP="00B037E6">
            <w:pPr>
              <w:rPr>
                <w:b/>
                <w:bCs/>
                <w:lang w:eastAsia="ja-JP"/>
              </w:rPr>
            </w:pPr>
            <w:r w:rsidRPr="00B037E6">
              <w:rPr>
                <w:b/>
                <w:bCs/>
                <w:lang w:eastAsia="ja-JP"/>
              </w:rPr>
              <w:t>comment</w:t>
            </w:r>
          </w:p>
        </w:tc>
      </w:tr>
      <w:tr w:rsidR="004C003C" w:rsidRPr="00B037E6" w14:paraId="5014DDCF" w14:textId="77777777" w:rsidTr="00B037E6">
        <w:tc>
          <w:tcPr>
            <w:tcW w:w="1555" w:type="dxa"/>
          </w:tcPr>
          <w:p w14:paraId="5F1D4857" w14:textId="6233EA5B" w:rsidR="004C003C" w:rsidRPr="00B037E6" w:rsidRDefault="004C003C" w:rsidP="004C003C">
            <w:pPr>
              <w:rPr>
                <w:rStyle w:val="normaltextrun"/>
              </w:rPr>
            </w:pPr>
            <w:r>
              <w:rPr>
                <w:rStyle w:val="normaltextrun"/>
                <w:rFonts w:eastAsia="DengXian" w:hint="eastAsia"/>
              </w:rPr>
              <w:t>v</w:t>
            </w:r>
            <w:r>
              <w:rPr>
                <w:rStyle w:val="normaltextrun"/>
                <w:rFonts w:eastAsia="DengXian"/>
              </w:rPr>
              <w:t>ivo</w:t>
            </w:r>
          </w:p>
        </w:tc>
        <w:tc>
          <w:tcPr>
            <w:tcW w:w="8074" w:type="dxa"/>
          </w:tcPr>
          <w:p w14:paraId="7CB28A35" w14:textId="77777777" w:rsidR="004C003C" w:rsidRDefault="004C003C" w:rsidP="004C003C">
            <w:pPr>
              <w:rPr>
                <w:rStyle w:val="normaltextrun"/>
                <w:rFonts w:eastAsia="DengXian"/>
              </w:rPr>
            </w:pPr>
            <w:r>
              <w:rPr>
                <w:rStyle w:val="normaltextrun"/>
                <w:rFonts w:eastAsia="DengXian" w:hint="eastAsia"/>
              </w:rPr>
              <w:t>T</w:t>
            </w:r>
            <w:r>
              <w:rPr>
                <w:rStyle w:val="normaltextrun"/>
                <w:rFonts w:eastAsia="DengXian"/>
              </w:rPr>
              <w:t xml:space="preserve">his proposal depends on the discussion of Proposal 4.1.2. If hopping is configured across SRS resources, different parameters may be configured.  </w:t>
            </w:r>
          </w:p>
          <w:p w14:paraId="686D1BB2" w14:textId="77777777" w:rsidR="004C003C" w:rsidRDefault="004C003C" w:rsidP="004C003C">
            <w:pPr>
              <w:rPr>
                <w:rStyle w:val="normaltextrun"/>
                <w:rFonts w:eastAsia="DengXian"/>
              </w:rPr>
            </w:pPr>
            <w:r>
              <w:rPr>
                <w:rStyle w:val="normaltextrun"/>
                <w:rFonts w:eastAsia="DengXian" w:hint="eastAsia"/>
              </w:rPr>
              <w:t>S</w:t>
            </w:r>
            <w:r>
              <w:rPr>
                <w:rStyle w:val="normaltextrun"/>
                <w:rFonts w:eastAsia="DengXian"/>
              </w:rPr>
              <w:t>o, we prefer to modify the main bullet as follows</w:t>
            </w:r>
          </w:p>
          <w:p w14:paraId="3CCC7306" w14:textId="77777777" w:rsidR="004C003C" w:rsidRDefault="004C003C" w:rsidP="004C003C">
            <w:pPr>
              <w:rPr>
                <w:b/>
                <w:bCs/>
                <w:lang w:eastAsia="ja-JP"/>
              </w:rPr>
            </w:pPr>
            <w:r w:rsidRPr="009B69CC">
              <w:rPr>
                <w:b/>
                <w:bCs/>
                <w:lang w:eastAsia="ja-JP"/>
              </w:rPr>
              <w:t>Proposal 3.2a-1: for the support of Tx hopping, the configuration of SRS Tx positioning</w:t>
            </w:r>
            <w:r>
              <w:rPr>
                <w:b/>
                <w:bCs/>
                <w:lang w:eastAsia="ja-JP"/>
              </w:rPr>
              <w:t xml:space="preserve"> </w:t>
            </w:r>
            <w:r w:rsidRPr="00ED3B7B">
              <w:rPr>
                <w:b/>
                <w:bCs/>
                <w:color w:val="FF0000"/>
                <w:u w:val="single"/>
                <w:lang w:eastAsia="ja-JP"/>
              </w:rPr>
              <w:t>may</w:t>
            </w:r>
            <w:r w:rsidRPr="00ED3B7B">
              <w:rPr>
                <w:b/>
                <w:bCs/>
                <w:color w:val="FF0000"/>
                <w:lang w:eastAsia="ja-JP"/>
              </w:rPr>
              <w:t xml:space="preserve"> </w:t>
            </w:r>
            <w:proofErr w:type="spellStart"/>
            <w:proofErr w:type="gramStart"/>
            <w:r w:rsidRPr="009B69CC">
              <w:rPr>
                <w:b/>
                <w:bCs/>
                <w:lang w:eastAsia="ja-JP"/>
              </w:rPr>
              <w:t>include</w:t>
            </w:r>
            <w:r w:rsidRPr="00ED3B7B">
              <w:rPr>
                <w:b/>
                <w:bCs/>
                <w:strike/>
                <w:color w:val="FF0000"/>
                <w:lang w:eastAsia="ja-JP"/>
              </w:rPr>
              <w:t>s</w:t>
            </w:r>
            <w:proofErr w:type="spellEnd"/>
            <w:proofErr w:type="gramEnd"/>
            <w:r w:rsidRPr="00A71755">
              <w:rPr>
                <w:b/>
                <w:bCs/>
                <w:lang w:eastAsia="ja-JP"/>
              </w:rPr>
              <w:t xml:space="preserve"> </w:t>
            </w:r>
            <w:r w:rsidRPr="00A71755">
              <w:rPr>
                <w:b/>
                <w:bCs/>
                <w:color w:val="FF0000"/>
                <w:u w:val="single"/>
                <w:lang w:eastAsia="ja-JP"/>
              </w:rPr>
              <w:t>one or more parameter as following</w:t>
            </w:r>
            <w:r w:rsidRPr="009B69CC">
              <w:rPr>
                <w:b/>
                <w:bCs/>
                <w:lang w:eastAsia="ja-JP"/>
              </w:rPr>
              <w:t>:</w:t>
            </w:r>
          </w:p>
          <w:p w14:paraId="0A659496" w14:textId="77777777" w:rsidR="004C003C" w:rsidRPr="009B69CC" w:rsidRDefault="004C003C" w:rsidP="004C003C">
            <w:pPr>
              <w:rPr>
                <w:b/>
                <w:bCs/>
                <w:lang w:eastAsia="ja-JP"/>
              </w:rPr>
            </w:pPr>
          </w:p>
          <w:p w14:paraId="7601E514" w14:textId="77777777" w:rsidR="004C003C" w:rsidRPr="00A71755" w:rsidRDefault="004C003C" w:rsidP="004C003C">
            <w:pPr>
              <w:pStyle w:val="ListParagraph"/>
              <w:numPr>
                <w:ilvl w:val="0"/>
                <w:numId w:val="16"/>
              </w:numPr>
              <w:rPr>
                <w:b/>
                <w:bCs/>
                <w:color w:val="FF0000"/>
                <w:u w:val="single"/>
                <w:lang w:eastAsia="ja-JP"/>
              </w:rPr>
            </w:pPr>
            <w:r w:rsidRPr="00A71755">
              <w:rPr>
                <w:rFonts w:ascii="DengXian" w:eastAsia="DengXian" w:hAnsi="DengXian"/>
                <w:b/>
                <w:bCs/>
                <w:color w:val="FF0000"/>
                <w:u w:val="single"/>
              </w:rPr>
              <w:t>H</w:t>
            </w:r>
            <w:r w:rsidRPr="00A71755">
              <w:rPr>
                <w:rFonts w:ascii="DengXian" w:eastAsia="DengXian" w:hAnsi="DengXian" w:hint="eastAsia"/>
                <w:b/>
                <w:bCs/>
                <w:color w:val="FF0000"/>
                <w:u w:val="single"/>
              </w:rPr>
              <w:t>op</w:t>
            </w:r>
            <w:r w:rsidRPr="00A71755">
              <w:rPr>
                <w:rFonts w:ascii="DengXian" w:eastAsia="DengXian" w:hAnsi="DengXian"/>
                <w:b/>
                <w:bCs/>
                <w:color w:val="FF0000"/>
                <w:u w:val="single"/>
              </w:rPr>
              <w:t xml:space="preserve"> ID</w:t>
            </w:r>
          </w:p>
          <w:p w14:paraId="41BE1F03" w14:textId="77777777" w:rsidR="004C003C" w:rsidRPr="009B69CC" w:rsidRDefault="004C003C" w:rsidP="004C003C">
            <w:pPr>
              <w:pStyle w:val="ListParagraph"/>
              <w:numPr>
                <w:ilvl w:val="0"/>
                <w:numId w:val="16"/>
              </w:numPr>
              <w:rPr>
                <w:b/>
                <w:bCs/>
                <w:lang w:eastAsia="ja-JP"/>
              </w:rPr>
            </w:pPr>
            <w:r w:rsidRPr="009B69CC">
              <w:rPr>
                <w:b/>
                <w:bCs/>
                <w:lang w:eastAsia="ja-JP"/>
              </w:rPr>
              <w:t>The number of hops</w:t>
            </w:r>
          </w:p>
          <w:p w14:paraId="35B87B8D" w14:textId="77777777" w:rsidR="004C003C" w:rsidRPr="009B69CC" w:rsidRDefault="004C003C" w:rsidP="004C003C">
            <w:pPr>
              <w:pStyle w:val="ListParagraph"/>
              <w:numPr>
                <w:ilvl w:val="0"/>
                <w:numId w:val="16"/>
              </w:numPr>
              <w:rPr>
                <w:b/>
                <w:bCs/>
                <w:lang w:eastAsia="ja-JP"/>
              </w:rPr>
            </w:pPr>
            <w:r w:rsidRPr="009B69CC">
              <w:rPr>
                <w:b/>
                <w:bCs/>
                <w:lang w:val="sv-SE" w:eastAsia="ja-JP"/>
              </w:rPr>
              <w:t>The hop bandwidth</w:t>
            </w:r>
          </w:p>
          <w:p w14:paraId="01689250" w14:textId="77777777" w:rsidR="004C003C" w:rsidRPr="009B69CC" w:rsidRDefault="004C003C" w:rsidP="004C003C">
            <w:pPr>
              <w:pStyle w:val="ListParagraph"/>
              <w:numPr>
                <w:ilvl w:val="0"/>
                <w:numId w:val="16"/>
              </w:numPr>
              <w:rPr>
                <w:b/>
                <w:bCs/>
                <w:lang w:eastAsia="ja-JP"/>
              </w:rPr>
            </w:pPr>
            <w:r w:rsidRPr="009B69CC">
              <w:rPr>
                <w:b/>
                <w:bCs/>
                <w:lang w:val="sv-SE" w:eastAsia="ja-JP"/>
              </w:rPr>
              <w:t>The time betwe</w:t>
            </w:r>
            <w:r w:rsidRPr="00624C8C">
              <w:rPr>
                <w:b/>
                <w:bCs/>
                <w:color w:val="FF0000"/>
                <w:lang w:val="sv-SE" w:eastAsia="ja-JP"/>
              </w:rPr>
              <w:t>e</w:t>
            </w:r>
            <w:r w:rsidRPr="009B69CC">
              <w:rPr>
                <w:b/>
                <w:bCs/>
                <w:lang w:val="sv-SE" w:eastAsia="ja-JP"/>
              </w:rPr>
              <w:t>n hops</w:t>
            </w:r>
          </w:p>
          <w:p w14:paraId="23C1C27C" w14:textId="77777777" w:rsidR="004C003C" w:rsidRPr="00624C8C" w:rsidRDefault="004C003C" w:rsidP="004C003C">
            <w:pPr>
              <w:pStyle w:val="ListParagraph"/>
              <w:numPr>
                <w:ilvl w:val="0"/>
                <w:numId w:val="16"/>
              </w:numPr>
              <w:rPr>
                <w:b/>
                <w:bCs/>
                <w:lang w:eastAsia="ja-JP"/>
              </w:rPr>
            </w:pPr>
            <w:r w:rsidRPr="0090542A">
              <w:rPr>
                <w:b/>
                <w:bCs/>
                <w:lang w:val="en-US" w:eastAsia="ja-JP"/>
              </w:rPr>
              <w:t xml:space="preserve">FFS: overhead reduction </w:t>
            </w:r>
            <w:r>
              <w:rPr>
                <w:b/>
                <w:bCs/>
                <w:lang w:val="en-US" w:eastAsia="ja-JP"/>
              </w:rPr>
              <w:t xml:space="preserve">for multiple SRS transmissions with the same parameters. </w:t>
            </w:r>
          </w:p>
          <w:p w14:paraId="016D103E" w14:textId="77777777" w:rsidR="004C003C" w:rsidRPr="00B037E6" w:rsidRDefault="004C003C" w:rsidP="004C003C">
            <w:pPr>
              <w:rPr>
                <w:rStyle w:val="normaltextrun"/>
              </w:rPr>
            </w:pPr>
          </w:p>
        </w:tc>
      </w:tr>
    </w:tbl>
    <w:p w14:paraId="4B8E2C63" w14:textId="77777777" w:rsidR="00B11E78" w:rsidRPr="00B037E6" w:rsidRDefault="00B11E78" w:rsidP="00B11E78">
      <w:pPr>
        <w:rPr>
          <w:lang w:eastAsia="ja-JP"/>
        </w:rPr>
      </w:pPr>
    </w:p>
    <w:p w14:paraId="3379E797" w14:textId="5EB35390" w:rsidR="00007283" w:rsidRPr="00B037E6" w:rsidRDefault="00B11E78" w:rsidP="00007283">
      <w:pPr>
        <w:rPr>
          <w:lang w:eastAsia="ja-JP"/>
        </w:rPr>
      </w:pPr>
      <w:r w:rsidRPr="00B037E6">
        <w:rPr>
          <w:lang w:eastAsia="ja-JP"/>
        </w:rPr>
        <w:t xml:space="preserve"> </w:t>
      </w:r>
      <w:r w:rsidR="000F4586" w:rsidRPr="00B037E6">
        <w:rPr>
          <w:lang w:eastAsia="ja-JP"/>
        </w:rPr>
        <w:t xml:space="preserve"> </w:t>
      </w:r>
      <w:r w:rsidR="00007283" w:rsidRPr="00B037E6">
        <w:rPr>
          <w:b/>
          <w:bCs/>
          <w:lang w:eastAsia="ja-JP"/>
        </w:rPr>
        <w:t>Proposal 3.2</w:t>
      </w:r>
      <w:r w:rsidR="00007283">
        <w:rPr>
          <w:b/>
          <w:bCs/>
          <w:lang w:eastAsia="ja-JP"/>
        </w:rPr>
        <w:t>b</w:t>
      </w:r>
      <w:r w:rsidR="00007283" w:rsidRPr="00B037E6">
        <w:rPr>
          <w:b/>
          <w:bCs/>
          <w:lang w:eastAsia="ja-JP"/>
        </w:rPr>
        <w:t>-1:</w:t>
      </w:r>
    </w:p>
    <w:tbl>
      <w:tblPr>
        <w:tblStyle w:val="TableGrid"/>
        <w:tblW w:w="0" w:type="auto"/>
        <w:tblLook w:val="04A0" w:firstRow="1" w:lastRow="0" w:firstColumn="1" w:lastColumn="0" w:noHBand="0" w:noVBand="1"/>
      </w:tblPr>
      <w:tblGrid>
        <w:gridCol w:w="1555"/>
        <w:gridCol w:w="8074"/>
      </w:tblGrid>
      <w:tr w:rsidR="00007283" w:rsidRPr="00B037E6" w14:paraId="456EB99A" w14:textId="77777777" w:rsidTr="00F951E8">
        <w:tc>
          <w:tcPr>
            <w:tcW w:w="1555" w:type="dxa"/>
            <w:shd w:val="clear" w:color="auto" w:fill="D9E2F3" w:themeFill="accent1" w:themeFillTint="33"/>
          </w:tcPr>
          <w:p w14:paraId="66B64D0B" w14:textId="77777777" w:rsidR="00007283" w:rsidRPr="00B037E6" w:rsidRDefault="00007283" w:rsidP="00F951E8">
            <w:pPr>
              <w:rPr>
                <w:b/>
                <w:bCs/>
                <w:lang w:eastAsia="ja-JP"/>
              </w:rPr>
            </w:pPr>
            <w:r w:rsidRPr="00B037E6">
              <w:rPr>
                <w:b/>
                <w:bCs/>
                <w:lang w:eastAsia="ja-JP"/>
              </w:rPr>
              <w:t>Company</w:t>
            </w:r>
          </w:p>
        </w:tc>
        <w:tc>
          <w:tcPr>
            <w:tcW w:w="8074" w:type="dxa"/>
            <w:shd w:val="clear" w:color="auto" w:fill="D9E2F3" w:themeFill="accent1" w:themeFillTint="33"/>
          </w:tcPr>
          <w:p w14:paraId="7AB679E1" w14:textId="77777777" w:rsidR="00007283" w:rsidRPr="00B037E6" w:rsidRDefault="00007283" w:rsidP="00F951E8">
            <w:pPr>
              <w:rPr>
                <w:b/>
                <w:bCs/>
                <w:lang w:eastAsia="ja-JP"/>
              </w:rPr>
            </w:pPr>
            <w:r w:rsidRPr="00B037E6">
              <w:rPr>
                <w:b/>
                <w:bCs/>
                <w:lang w:eastAsia="ja-JP"/>
              </w:rPr>
              <w:t>comment</w:t>
            </w:r>
          </w:p>
        </w:tc>
      </w:tr>
      <w:tr w:rsidR="004C003C" w:rsidRPr="00B037E6" w14:paraId="2C76D694" w14:textId="77777777" w:rsidTr="00F951E8">
        <w:tc>
          <w:tcPr>
            <w:tcW w:w="1555" w:type="dxa"/>
          </w:tcPr>
          <w:p w14:paraId="43D3355E" w14:textId="342E159D" w:rsidR="004C003C" w:rsidRPr="00B037E6" w:rsidRDefault="004C003C" w:rsidP="004C003C">
            <w:pPr>
              <w:rPr>
                <w:rStyle w:val="normaltextrun"/>
              </w:rPr>
            </w:pPr>
            <w:r>
              <w:rPr>
                <w:rStyle w:val="normaltextrun"/>
                <w:rFonts w:eastAsia="DengXian" w:hint="eastAsia"/>
              </w:rPr>
              <w:t>v</w:t>
            </w:r>
            <w:r>
              <w:rPr>
                <w:rStyle w:val="normaltextrun"/>
                <w:rFonts w:eastAsia="DengXian"/>
              </w:rPr>
              <w:t>ivo</w:t>
            </w:r>
          </w:p>
        </w:tc>
        <w:tc>
          <w:tcPr>
            <w:tcW w:w="8074" w:type="dxa"/>
          </w:tcPr>
          <w:p w14:paraId="66FFF822" w14:textId="77777777" w:rsidR="004C003C" w:rsidRDefault="004C003C" w:rsidP="004C003C">
            <w:pPr>
              <w:jc w:val="both"/>
              <w:rPr>
                <w:rStyle w:val="normaltextrun"/>
                <w:rFonts w:eastAsia="DengXian"/>
              </w:rPr>
            </w:pPr>
            <w:r>
              <w:rPr>
                <w:rStyle w:val="normaltextrun"/>
                <w:rFonts w:eastAsia="DengXian" w:hint="eastAsia"/>
              </w:rPr>
              <w:t>T</w:t>
            </w:r>
            <w:r>
              <w:rPr>
                <w:rStyle w:val="normaltextrun"/>
                <w:rFonts w:eastAsia="DengXian"/>
              </w:rPr>
              <w:t>his proposal depends on the discussion of Proposal 4.1.2.</w:t>
            </w:r>
            <w:r>
              <w:rPr>
                <w:rStyle w:val="normaltextrun"/>
                <w:rFonts w:eastAsia="DengXian" w:hint="eastAsia"/>
              </w:rPr>
              <w:t xml:space="preserve"> </w:t>
            </w:r>
            <w:r>
              <w:rPr>
                <w:rStyle w:val="normaltextrun"/>
                <w:rFonts w:eastAsia="DengXian"/>
              </w:rPr>
              <w:t xml:space="preserve">So, we prefer to more general option for SRS Tx hopping. In addition, the </w:t>
            </w:r>
            <w:r w:rsidRPr="00AE74FF">
              <w:rPr>
                <w:rStyle w:val="normaltextrun"/>
                <w:rFonts w:eastAsia="DengXian"/>
              </w:rPr>
              <w:t xml:space="preserve">starting PRB may be configured </w:t>
            </w:r>
            <w:r>
              <w:rPr>
                <w:rStyle w:val="normaltextrun"/>
                <w:rFonts w:eastAsia="DengXian"/>
              </w:rPr>
              <w:t>for</w:t>
            </w:r>
            <w:r w:rsidRPr="00AE74FF">
              <w:rPr>
                <w:rStyle w:val="normaltextrun"/>
                <w:rFonts w:eastAsia="DengXian"/>
              </w:rPr>
              <w:t xml:space="preserve"> first hop by the frequency location of virtual BWP</w:t>
            </w:r>
            <w:r>
              <w:rPr>
                <w:rStyle w:val="normaltextrun"/>
                <w:rFonts w:eastAsia="DengXian"/>
              </w:rPr>
              <w:t xml:space="preserve">, or </w:t>
            </w:r>
            <w:proofErr w:type="spellStart"/>
            <w:r>
              <w:rPr>
                <w:rStyle w:val="normaltextrun"/>
                <w:rFonts w:eastAsia="DengXian"/>
              </w:rPr>
              <w:t>Nshift</w:t>
            </w:r>
            <w:proofErr w:type="spellEnd"/>
            <w:r>
              <w:rPr>
                <w:rStyle w:val="normaltextrun"/>
                <w:rFonts w:eastAsia="DengXian"/>
              </w:rPr>
              <w:t xml:space="preserve"> in SRS for MIMO</w:t>
            </w:r>
          </w:p>
          <w:p w14:paraId="04DF10DD" w14:textId="77777777" w:rsidR="004C003C" w:rsidRPr="00A71755" w:rsidRDefault="004C003C" w:rsidP="004C003C">
            <w:pPr>
              <w:rPr>
                <w:b/>
                <w:bCs/>
                <w:color w:val="FF0000"/>
                <w:u w:val="single"/>
                <w:lang w:eastAsia="ja-JP"/>
              </w:rPr>
            </w:pPr>
            <w:r w:rsidRPr="009B69CC">
              <w:rPr>
                <w:b/>
                <w:bCs/>
                <w:lang w:eastAsia="ja-JP"/>
              </w:rPr>
              <w:t>Proposal 3.2b-1 For the overlap configuration of SRS Tx hopping</w:t>
            </w:r>
            <w:r>
              <w:rPr>
                <w:b/>
                <w:bCs/>
                <w:lang w:eastAsia="ja-JP"/>
              </w:rPr>
              <w:t xml:space="preserve">, </w:t>
            </w:r>
            <w:r w:rsidRPr="00A71755">
              <w:rPr>
                <w:b/>
                <w:bCs/>
                <w:color w:val="FF0000"/>
                <w:u w:val="single"/>
                <w:lang w:eastAsia="ja-JP"/>
              </w:rPr>
              <w:t>it may include one or both options as following:</w:t>
            </w:r>
          </w:p>
          <w:p w14:paraId="7C969FF6" w14:textId="77777777" w:rsidR="004C003C" w:rsidRPr="00624C8C" w:rsidRDefault="004C003C" w:rsidP="004C003C">
            <w:pPr>
              <w:pStyle w:val="ListParagraph"/>
              <w:numPr>
                <w:ilvl w:val="1"/>
                <w:numId w:val="16"/>
              </w:numPr>
              <w:rPr>
                <w:rFonts w:ascii="Times New Roman" w:hAnsi="Times New Roman"/>
                <w:b/>
                <w:bCs/>
                <w:lang w:eastAsia="ja-JP"/>
              </w:rPr>
            </w:pPr>
            <w:r w:rsidRPr="00624C8C">
              <w:rPr>
                <w:rFonts w:ascii="Times New Roman" w:hAnsi="Times New Roman"/>
                <w:b/>
                <w:bCs/>
                <w:lang w:val="en-US" w:eastAsia="ja-JP"/>
              </w:rPr>
              <w:t>The starting PRB for hop(s)</w:t>
            </w:r>
          </w:p>
          <w:p w14:paraId="39838A9E" w14:textId="77777777" w:rsidR="004C003C" w:rsidRPr="00624C8C" w:rsidRDefault="004C003C" w:rsidP="004C003C">
            <w:pPr>
              <w:pStyle w:val="ListParagraph"/>
              <w:numPr>
                <w:ilvl w:val="2"/>
                <w:numId w:val="16"/>
              </w:numPr>
              <w:rPr>
                <w:rFonts w:ascii="Times New Roman" w:hAnsi="Times New Roman"/>
                <w:b/>
                <w:bCs/>
                <w:lang w:eastAsia="ja-JP"/>
              </w:rPr>
            </w:pPr>
            <w:r w:rsidRPr="00624C8C">
              <w:rPr>
                <w:rFonts w:ascii="Times New Roman" w:hAnsi="Times New Roman"/>
                <w:b/>
                <w:bCs/>
                <w:lang w:eastAsia="ja-JP"/>
              </w:rPr>
              <w:t>FFS: first hop or each hop</w:t>
            </w:r>
          </w:p>
          <w:p w14:paraId="066998C2" w14:textId="77777777" w:rsidR="004C003C" w:rsidRPr="00AE74FF" w:rsidRDefault="004C003C" w:rsidP="004C003C">
            <w:pPr>
              <w:pStyle w:val="ListParagraph"/>
              <w:numPr>
                <w:ilvl w:val="1"/>
                <w:numId w:val="16"/>
              </w:numPr>
              <w:rPr>
                <w:b/>
                <w:bCs/>
                <w:lang w:eastAsia="ja-JP"/>
              </w:rPr>
            </w:pPr>
            <w:r w:rsidRPr="00624C8C">
              <w:rPr>
                <w:rFonts w:ascii="Times New Roman" w:eastAsia="DengXian" w:hAnsi="Times New Roman"/>
                <w:b/>
                <w:bCs/>
              </w:rPr>
              <w:t>The overlap bandwidth</w:t>
            </w:r>
          </w:p>
          <w:p w14:paraId="18B32A9F" w14:textId="1C15F749" w:rsidR="004C003C" w:rsidRPr="00B037E6" w:rsidRDefault="004C003C" w:rsidP="004C003C">
            <w:pPr>
              <w:rPr>
                <w:rStyle w:val="normaltextrun"/>
              </w:rPr>
            </w:pPr>
            <w:r w:rsidRPr="00AE74FF">
              <w:rPr>
                <w:rFonts w:eastAsia="DengXian"/>
                <w:b/>
                <w:bCs/>
                <w:color w:val="FF0000"/>
              </w:rPr>
              <w:t>N</w:t>
            </w:r>
            <w:r w:rsidRPr="00AE74FF">
              <w:rPr>
                <w:b/>
                <w:bCs/>
                <w:color w:val="FF0000"/>
              </w:rPr>
              <w:t xml:space="preserve">ote: </w:t>
            </w:r>
            <w:r>
              <w:rPr>
                <w:b/>
                <w:bCs/>
                <w:color w:val="FF0000"/>
              </w:rPr>
              <w:t>This doesn’t mean the new parameter will be introduced</w:t>
            </w:r>
          </w:p>
        </w:tc>
      </w:tr>
    </w:tbl>
    <w:p w14:paraId="7EDB1135" w14:textId="77777777" w:rsidR="00032CB3" w:rsidRPr="00B037E6" w:rsidRDefault="00032CB3" w:rsidP="00925A3A">
      <w:pPr>
        <w:rPr>
          <w:lang w:eastAsia="ja-JP"/>
        </w:rPr>
      </w:pPr>
    </w:p>
    <w:p w14:paraId="7048005B" w14:textId="11D452FD" w:rsidR="006D0FAE" w:rsidRPr="00B037E6" w:rsidRDefault="006D0FAE" w:rsidP="006D0FAE">
      <w:pPr>
        <w:pStyle w:val="Heading2"/>
        <w:rPr>
          <w:lang w:val="en-US"/>
        </w:rPr>
      </w:pPr>
      <w:r w:rsidRPr="00B037E6">
        <w:rPr>
          <w:lang w:val="en-US"/>
        </w:rPr>
        <w:t>Collision rules</w:t>
      </w:r>
      <w:r w:rsidR="00F70467" w:rsidRPr="00B037E6">
        <w:rPr>
          <w:lang w:val="en-US"/>
        </w:rPr>
        <w:t xml:space="preserve"> [MEDIUM]</w:t>
      </w:r>
    </w:p>
    <w:p w14:paraId="03FA030C" w14:textId="77777777" w:rsidR="00C104FC" w:rsidRPr="00B037E6" w:rsidRDefault="00C104FC" w:rsidP="00C104FC">
      <w:pPr>
        <w:pStyle w:val="Heading3"/>
        <w:rPr>
          <w:lang w:val="en-US"/>
        </w:rPr>
      </w:pPr>
      <w:r w:rsidRPr="00B037E6">
        <w:rPr>
          <w:lang w:val="en-US"/>
        </w:rPr>
        <w:t>Background</w:t>
      </w:r>
    </w:p>
    <w:p w14:paraId="2109A0BC" w14:textId="6F0A548D" w:rsidR="005C051C" w:rsidRDefault="00DA1A12" w:rsidP="00DA1A12">
      <w:pPr>
        <w:jc w:val="both"/>
        <w:rPr>
          <w:lang w:eastAsia="ja-JP"/>
        </w:rPr>
      </w:pPr>
      <w:r>
        <w:rPr>
          <w:lang w:eastAsia="ja-JP"/>
        </w:rPr>
        <w:t xml:space="preserve"> </w:t>
      </w:r>
      <w:r w:rsidR="00B66B5E">
        <w:rPr>
          <w:lang w:eastAsia="ja-JP"/>
        </w:rPr>
        <w:t>In [6,</w:t>
      </w:r>
      <w:r w:rsidR="007C289E">
        <w:rPr>
          <w:lang w:eastAsia="ja-JP"/>
        </w:rPr>
        <w:t>9,</w:t>
      </w:r>
      <w:r w:rsidR="00A62888">
        <w:rPr>
          <w:lang w:eastAsia="ja-JP"/>
        </w:rPr>
        <w:t>20,22</w:t>
      </w:r>
      <w:r w:rsidR="00B66B5E">
        <w:rPr>
          <w:lang w:eastAsia="ja-JP"/>
        </w:rPr>
        <w:t xml:space="preserve">] </w:t>
      </w:r>
      <w:r w:rsidR="00346E4B">
        <w:rPr>
          <w:lang w:eastAsia="ja-JP"/>
        </w:rPr>
        <w:t>Collision with other UL transmission are discussed</w:t>
      </w:r>
      <w:r w:rsidR="00B50208">
        <w:rPr>
          <w:lang w:eastAsia="ja-JP"/>
        </w:rPr>
        <w:t xml:space="preserve"> and propose to introduce a window where UL SRS with FH is transmitted without being interruption from other UL signals, similar to DL measurement gaps. </w:t>
      </w:r>
      <w:r w:rsidR="00453DB7">
        <w:rPr>
          <w:lang w:eastAsia="ja-JP"/>
        </w:rPr>
        <w:t xml:space="preserve"> This is essentially a special case of collision rules, where the UL SRS with FH always have highest priority. </w:t>
      </w:r>
    </w:p>
    <w:p w14:paraId="4FCDA221" w14:textId="77777777" w:rsidR="00A62888" w:rsidRDefault="00A62888" w:rsidP="00DA1A12">
      <w:pPr>
        <w:jc w:val="both"/>
        <w:rPr>
          <w:lang w:eastAsia="ja-JP"/>
        </w:rPr>
      </w:pPr>
    </w:p>
    <w:p w14:paraId="6CB3BD99" w14:textId="00CA321A" w:rsidR="00A62888" w:rsidRDefault="00A62888" w:rsidP="00DA1A12">
      <w:pPr>
        <w:jc w:val="both"/>
        <w:rPr>
          <w:lang w:eastAsia="ja-JP"/>
        </w:rPr>
      </w:pPr>
      <w:r>
        <w:rPr>
          <w:lang w:eastAsia="ja-JP"/>
        </w:rPr>
        <w:t>[</w:t>
      </w:r>
      <w:r w:rsidR="007C289E">
        <w:rPr>
          <w:lang w:eastAsia="ja-JP"/>
        </w:rPr>
        <w:t>5</w:t>
      </w:r>
      <w:r w:rsidR="004808D1">
        <w:rPr>
          <w:lang w:eastAsia="ja-JP"/>
        </w:rPr>
        <w:t>,</w:t>
      </w:r>
      <w:r w:rsidR="0031407C">
        <w:rPr>
          <w:lang w:eastAsia="ja-JP"/>
        </w:rPr>
        <w:t>7,</w:t>
      </w:r>
      <w:r>
        <w:rPr>
          <w:lang w:eastAsia="ja-JP"/>
        </w:rPr>
        <w:t>21</w:t>
      </w:r>
      <w:r w:rsidR="00453DB7">
        <w:rPr>
          <w:lang w:eastAsia="ja-JP"/>
        </w:rPr>
        <w:t>,22</w:t>
      </w:r>
      <w:r>
        <w:rPr>
          <w:lang w:eastAsia="ja-JP"/>
        </w:rPr>
        <w:t xml:space="preserve">], </w:t>
      </w:r>
      <w:r w:rsidR="00453DB7">
        <w:rPr>
          <w:lang w:eastAsia="ja-JP"/>
        </w:rPr>
        <w:t xml:space="preserve">propose to re-use </w:t>
      </w:r>
      <w:r w:rsidR="004808D1">
        <w:rPr>
          <w:lang w:eastAsia="ja-JP"/>
        </w:rPr>
        <w:t xml:space="preserve">or extend </w:t>
      </w:r>
      <w:r w:rsidR="00453DB7">
        <w:rPr>
          <w:lang w:eastAsia="ja-JP"/>
        </w:rPr>
        <w:t xml:space="preserve">collision rules and priorities from the existing dropping rules. </w:t>
      </w:r>
    </w:p>
    <w:p w14:paraId="06560D9E" w14:textId="637D716A" w:rsidR="00346E4B" w:rsidRDefault="00382027" w:rsidP="00DA1A12">
      <w:pPr>
        <w:jc w:val="both"/>
        <w:rPr>
          <w:lang w:eastAsia="ja-JP"/>
        </w:rPr>
      </w:pPr>
      <w:r>
        <w:rPr>
          <w:lang w:eastAsia="ja-JP"/>
        </w:rPr>
        <w:t>[17</w:t>
      </w:r>
      <w:r w:rsidR="00116B25">
        <w:rPr>
          <w:lang w:eastAsia="ja-JP"/>
        </w:rPr>
        <w:t>,22</w:t>
      </w:r>
      <w:r>
        <w:rPr>
          <w:lang w:eastAsia="ja-JP"/>
        </w:rPr>
        <w:t xml:space="preserve">] mentions that the collision rules should include the retuning time. </w:t>
      </w:r>
    </w:p>
    <w:p w14:paraId="6D7AEF3F" w14:textId="43EDCBDC" w:rsidR="00382027" w:rsidRDefault="004808D1" w:rsidP="00DA1A12">
      <w:pPr>
        <w:jc w:val="both"/>
        <w:rPr>
          <w:lang w:eastAsia="ja-JP"/>
        </w:rPr>
      </w:pPr>
      <w:r>
        <w:rPr>
          <w:lang w:eastAsia="ja-JP"/>
        </w:rPr>
        <w:t xml:space="preserve"> </w:t>
      </w:r>
    </w:p>
    <w:p w14:paraId="0456CD49" w14:textId="78873061" w:rsidR="007A3646" w:rsidRDefault="007A3646" w:rsidP="00DA1A12">
      <w:pPr>
        <w:jc w:val="both"/>
        <w:rPr>
          <w:lang w:eastAsia="ja-JP"/>
        </w:rPr>
      </w:pPr>
      <w:r>
        <w:rPr>
          <w:lang w:eastAsia="ja-JP"/>
        </w:rPr>
        <w:t>[3</w:t>
      </w:r>
      <w:r w:rsidR="009F70FB">
        <w:rPr>
          <w:lang w:eastAsia="ja-JP"/>
        </w:rPr>
        <w:t>,</w:t>
      </w:r>
      <w:r w:rsidR="007B153C">
        <w:rPr>
          <w:lang w:eastAsia="ja-JP"/>
        </w:rPr>
        <w:t>16</w:t>
      </w:r>
      <w:r>
        <w:rPr>
          <w:lang w:eastAsia="ja-JP"/>
        </w:rPr>
        <w:t>] propose to introduce additional rules for dropping of one or more hops</w:t>
      </w:r>
      <w:r w:rsidR="007B153C">
        <w:rPr>
          <w:lang w:eastAsia="ja-JP"/>
        </w:rPr>
        <w:t xml:space="preserve"> based on the collision of the SRS with FH with other signals only in some of the hops. </w:t>
      </w:r>
    </w:p>
    <w:p w14:paraId="15F249C5" w14:textId="1AAF210F" w:rsidR="00DE0810" w:rsidRDefault="00DE0810" w:rsidP="00DA1A12">
      <w:pPr>
        <w:jc w:val="both"/>
        <w:rPr>
          <w:lang w:eastAsia="ja-JP"/>
        </w:rPr>
      </w:pPr>
      <w:r>
        <w:rPr>
          <w:lang w:eastAsia="ja-JP"/>
        </w:rPr>
        <w:t xml:space="preserve">[16] proposes to define collision rules when one or more hop is within the active BWP, and </w:t>
      </w:r>
      <w:r w:rsidR="009D1BE0">
        <w:rPr>
          <w:lang w:eastAsia="ja-JP"/>
        </w:rPr>
        <w:t xml:space="preserve">consider SRS to be high priority outside of the active BWP. </w:t>
      </w:r>
    </w:p>
    <w:p w14:paraId="07F14881" w14:textId="77777777" w:rsidR="007B153C" w:rsidRPr="00B037E6" w:rsidRDefault="007B153C" w:rsidP="000E05BF">
      <w:pPr>
        <w:rPr>
          <w:lang w:eastAsia="ja-JP"/>
        </w:rPr>
      </w:pPr>
    </w:p>
    <w:p w14:paraId="32D553DA" w14:textId="77777777" w:rsidR="00E515AF" w:rsidRPr="00B037E6" w:rsidRDefault="00E515AF" w:rsidP="000E05BF">
      <w:pPr>
        <w:rPr>
          <w:lang w:eastAsia="ja-JP"/>
        </w:rPr>
      </w:pPr>
    </w:p>
    <w:tbl>
      <w:tblPr>
        <w:tblStyle w:val="TableGrid"/>
        <w:tblW w:w="0" w:type="auto"/>
        <w:tblLook w:val="04A0" w:firstRow="1" w:lastRow="0" w:firstColumn="1" w:lastColumn="0" w:noHBand="0" w:noVBand="1"/>
      </w:tblPr>
      <w:tblGrid>
        <w:gridCol w:w="1555"/>
        <w:gridCol w:w="8074"/>
      </w:tblGrid>
      <w:tr w:rsidR="00E515AF" w:rsidRPr="00CA503A" w14:paraId="5CA1742F" w14:textId="77777777" w:rsidTr="00B037E6">
        <w:tc>
          <w:tcPr>
            <w:tcW w:w="1555" w:type="dxa"/>
            <w:shd w:val="clear" w:color="auto" w:fill="D9E2F3" w:themeFill="accent1" w:themeFillTint="33"/>
          </w:tcPr>
          <w:p w14:paraId="3637B90D" w14:textId="77777777" w:rsidR="00E515AF" w:rsidRPr="00CA503A" w:rsidRDefault="00E515AF" w:rsidP="00B037E6">
            <w:pPr>
              <w:rPr>
                <w:b/>
                <w:bCs/>
                <w:lang w:eastAsia="ja-JP"/>
              </w:rPr>
            </w:pPr>
            <w:r w:rsidRPr="00CA503A">
              <w:rPr>
                <w:b/>
                <w:bCs/>
                <w:lang w:eastAsia="ja-JP"/>
              </w:rPr>
              <w:t>Company</w:t>
            </w:r>
          </w:p>
        </w:tc>
        <w:tc>
          <w:tcPr>
            <w:tcW w:w="8074" w:type="dxa"/>
            <w:shd w:val="clear" w:color="auto" w:fill="D9E2F3" w:themeFill="accent1" w:themeFillTint="33"/>
          </w:tcPr>
          <w:p w14:paraId="12C2F799" w14:textId="77777777" w:rsidR="00E515AF" w:rsidRPr="00CA503A" w:rsidRDefault="00E515AF" w:rsidP="00B037E6">
            <w:pPr>
              <w:rPr>
                <w:b/>
                <w:bCs/>
                <w:lang w:eastAsia="ja-JP"/>
              </w:rPr>
            </w:pPr>
            <w:r w:rsidRPr="00CA503A">
              <w:rPr>
                <w:b/>
                <w:bCs/>
                <w:lang w:eastAsia="ja-JP"/>
              </w:rPr>
              <w:t>Proposal</w:t>
            </w:r>
          </w:p>
        </w:tc>
      </w:tr>
      <w:tr w:rsidR="00DD7B1B" w:rsidRPr="00CA503A" w14:paraId="7C3B858D" w14:textId="77777777" w:rsidTr="00B037E6">
        <w:tc>
          <w:tcPr>
            <w:tcW w:w="1555" w:type="dxa"/>
          </w:tcPr>
          <w:p w14:paraId="2389D0ED" w14:textId="3770996C" w:rsidR="00DD7B1B" w:rsidRPr="00CA503A" w:rsidRDefault="0028099A" w:rsidP="00B037E6">
            <w:pPr>
              <w:rPr>
                <w:rStyle w:val="normaltextrun"/>
              </w:rPr>
            </w:pPr>
            <w:r>
              <w:rPr>
                <w:rStyle w:val="normaltextrun"/>
              </w:rPr>
              <w:t>[14]</w:t>
            </w:r>
          </w:p>
        </w:tc>
        <w:tc>
          <w:tcPr>
            <w:tcW w:w="8074" w:type="dxa"/>
          </w:tcPr>
          <w:p w14:paraId="55B2CBC7" w14:textId="77777777" w:rsidR="005425FA" w:rsidRPr="00CA503A" w:rsidRDefault="005425FA" w:rsidP="005425FA">
            <w:pPr>
              <w:spacing w:before="240"/>
            </w:pPr>
            <w:r w:rsidRPr="00CA503A">
              <w:t xml:space="preserve">Proposal 5: Study scenarios of collision between </w:t>
            </w:r>
            <w:proofErr w:type="spellStart"/>
            <w:r w:rsidRPr="00CA503A">
              <w:t>SRSp</w:t>
            </w:r>
            <w:proofErr w:type="spellEnd"/>
            <w:r w:rsidRPr="00CA503A">
              <w:t xml:space="preserve"> and UL channels and prioritization of </w:t>
            </w:r>
            <w:proofErr w:type="spellStart"/>
            <w:r w:rsidRPr="00CA503A">
              <w:t>SRSp</w:t>
            </w:r>
            <w:proofErr w:type="spellEnd"/>
            <w:r w:rsidRPr="00CA503A">
              <w:t xml:space="preserve"> during </w:t>
            </w:r>
            <w:proofErr w:type="spellStart"/>
            <w:r w:rsidRPr="00CA503A">
              <w:t>SRSp</w:t>
            </w:r>
            <w:proofErr w:type="spellEnd"/>
            <w:r w:rsidRPr="00CA503A">
              <w:t xml:space="preserve"> hopping</w:t>
            </w:r>
          </w:p>
          <w:p w14:paraId="7920D941" w14:textId="77777777" w:rsidR="00DD7B1B" w:rsidRPr="00CA503A" w:rsidRDefault="00DD7B1B" w:rsidP="00E515AF">
            <w:pPr>
              <w:rPr>
                <w:rStyle w:val="normaltextrun"/>
              </w:rPr>
            </w:pPr>
          </w:p>
        </w:tc>
      </w:tr>
      <w:tr w:rsidR="00301F7F" w:rsidRPr="00CA503A" w14:paraId="63523456" w14:textId="77777777" w:rsidTr="00B037E6">
        <w:tc>
          <w:tcPr>
            <w:tcW w:w="1555" w:type="dxa"/>
          </w:tcPr>
          <w:p w14:paraId="3A5BAB58" w14:textId="0C0E2A91" w:rsidR="00301F7F" w:rsidRPr="00CA503A" w:rsidRDefault="00A614A3" w:rsidP="00B037E6">
            <w:pPr>
              <w:rPr>
                <w:rStyle w:val="normaltextrun"/>
              </w:rPr>
            </w:pPr>
            <w:r>
              <w:rPr>
                <w:rStyle w:val="normaltextrun"/>
              </w:rPr>
              <w:t>[6]</w:t>
            </w:r>
          </w:p>
        </w:tc>
        <w:tc>
          <w:tcPr>
            <w:tcW w:w="8074" w:type="dxa"/>
          </w:tcPr>
          <w:p w14:paraId="5774865E" w14:textId="77777777" w:rsidR="00921D74" w:rsidRPr="00CA503A" w:rsidRDefault="00921D74" w:rsidP="00921D74">
            <w:pPr>
              <w:pStyle w:val="BodyText"/>
              <w:rPr>
                <w:rFonts w:eastAsiaTheme="minorEastAsia"/>
                <w:kern w:val="2"/>
              </w:rPr>
            </w:pPr>
            <w:r w:rsidRPr="00CA503A">
              <w:rPr>
                <w:rFonts w:eastAsiaTheme="minorEastAsia"/>
                <w:kern w:val="2"/>
                <w:lang w:val="x-none"/>
              </w:rPr>
              <w:t xml:space="preserve">Proposal </w:t>
            </w:r>
            <w:r w:rsidRPr="00CA503A">
              <w:rPr>
                <w:rFonts w:eastAsiaTheme="minorEastAsia"/>
              </w:rPr>
              <w:t>4</w:t>
            </w:r>
            <w:r w:rsidRPr="00CA503A">
              <w:rPr>
                <w:rFonts w:eastAsiaTheme="minorEastAsia"/>
                <w:kern w:val="2"/>
                <w:lang w:val="x-none"/>
              </w:rPr>
              <w:t xml:space="preserve">: </w:t>
            </w:r>
            <w:r w:rsidRPr="00CA503A">
              <w:rPr>
                <w:rFonts w:eastAsiaTheme="minorEastAsia"/>
                <w:kern w:val="2"/>
              </w:rPr>
              <w:t>It is necessary to introduce a window so that the RedCap UEs can continuously transmit SRS-Pos signals with UL frequency hopping multiple times without being interrupted by PUSCH/PUCCH.</w:t>
            </w:r>
          </w:p>
          <w:p w14:paraId="69C91C5E" w14:textId="45E776BD" w:rsidR="000B7D5E" w:rsidRPr="00CA503A" w:rsidRDefault="000B7D5E" w:rsidP="000B7D5E">
            <w:pPr>
              <w:rPr>
                <w:rStyle w:val="normaltextrun"/>
              </w:rPr>
            </w:pPr>
          </w:p>
        </w:tc>
      </w:tr>
      <w:tr w:rsidR="00F45125" w:rsidRPr="00CA503A" w14:paraId="2EF09C20" w14:textId="77777777" w:rsidTr="00B037E6">
        <w:tc>
          <w:tcPr>
            <w:tcW w:w="1555" w:type="dxa"/>
          </w:tcPr>
          <w:p w14:paraId="34D2D97D" w14:textId="7D8398CA" w:rsidR="00F45125" w:rsidRPr="00CA503A" w:rsidRDefault="007569D9" w:rsidP="00B037E6">
            <w:pPr>
              <w:rPr>
                <w:rStyle w:val="normaltextrun"/>
              </w:rPr>
            </w:pPr>
            <w:r>
              <w:rPr>
                <w:rStyle w:val="normaltextrun"/>
              </w:rPr>
              <w:t>[21]</w:t>
            </w:r>
          </w:p>
        </w:tc>
        <w:tc>
          <w:tcPr>
            <w:tcW w:w="8074" w:type="dxa"/>
          </w:tcPr>
          <w:p w14:paraId="03F17762" w14:textId="77777777" w:rsidR="00C061E4" w:rsidRPr="00CA503A" w:rsidRDefault="00C061E4" w:rsidP="00C061E4">
            <w:pPr>
              <w:rPr>
                <w:lang w:eastAsia="en-US"/>
              </w:rPr>
            </w:pPr>
            <w:r w:rsidRPr="00CA503A">
              <w:rPr>
                <w:lang w:eastAsia="en-US"/>
              </w:rPr>
              <w:t>Proposal 7: A mechanism should be supported to avoid the collision of a high-priority signal with the UL SRS transmission and DL PRS reception for positioning purposes in the FDD mode.</w:t>
            </w:r>
          </w:p>
          <w:p w14:paraId="17EE6049" w14:textId="674541D7" w:rsidR="00F45125" w:rsidRPr="00CA503A" w:rsidRDefault="00F45125" w:rsidP="00301F7F">
            <w:pPr>
              <w:rPr>
                <w:rStyle w:val="normaltextrun"/>
              </w:rPr>
            </w:pPr>
          </w:p>
        </w:tc>
      </w:tr>
      <w:tr w:rsidR="00803997" w:rsidRPr="00CA503A" w14:paraId="6C1435F5" w14:textId="77777777" w:rsidTr="00B037E6">
        <w:tc>
          <w:tcPr>
            <w:tcW w:w="1555" w:type="dxa"/>
          </w:tcPr>
          <w:p w14:paraId="614FD5D6" w14:textId="7EE8BC5F" w:rsidR="00803997" w:rsidRPr="00CA503A" w:rsidRDefault="007569D9" w:rsidP="00B037E6">
            <w:pPr>
              <w:rPr>
                <w:rStyle w:val="normaltextrun"/>
              </w:rPr>
            </w:pPr>
            <w:r>
              <w:rPr>
                <w:rStyle w:val="normaltextrun"/>
              </w:rPr>
              <w:t>[22]</w:t>
            </w:r>
          </w:p>
        </w:tc>
        <w:tc>
          <w:tcPr>
            <w:tcW w:w="8074" w:type="dxa"/>
          </w:tcPr>
          <w:p w14:paraId="54E2DE67" w14:textId="77777777" w:rsidR="00BA6BCC" w:rsidRPr="00CA503A" w:rsidRDefault="00BA6BCC" w:rsidP="00BA6BCC">
            <w:pPr>
              <w:jc w:val="both"/>
            </w:pPr>
            <w:r w:rsidRPr="00CA503A">
              <w:t xml:space="preserve">Proposal 3-2: For the configuration for SRS transmission frequency hopping, consider to have the transition time at the end to retune back to the original BWP  </w:t>
            </w:r>
          </w:p>
          <w:p w14:paraId="1C2AA1A4" w14:textId="77777777" w:rsidR="00966FBD" w:rsidRPr="00CA503A" w:rsidRDefault="00966FBD" w:rsidP="00966FBD">
            <w:pPr>
              <w:jc w:val="both"/>
            </w:pPr>
            <w:r w:rsidRPr="00CA503A">
              <w:t>Proposal 3-3: For the configuration for SRS transmission frequency hopping, consider to have the transition time at the beginning if the first transmission is not exactly within the uplink BWP</w:t>
            </w:r>
          </w:p>
          <w:p w14:paraId="5961F278" w14:textId="77777777" w:rsidR="00803997" w:rsidRPr="00CA503A" w:rsidRDefault="00AF0690" w:rsidP="00AF0690">
            <w:pPr>
              <w:tabs>
                <w:tab w:val="left" w:pos="842"/>
              </w:tabs>
              <w:rPr>
                <w:rStyle w:val="normaltextrun"/>
              </w:rPr>
            </w:pPr>
            <w:r w:rsidRPr="00CA503A">
              <w:rPr>
                <w:rStyle w:val="normaltextrun"/>
              </w:rPr>
              <w:tab/>
            </w:r>
          </w:p>
          <w:p w14:paraId="1AFD32F3" w14:textId="77777777" w:rsidR="002211EE" w:rsidRPr="00CA503A" w:rsidRDefault="002211EE" w:rsidP="002211EE">
            <w:pPr>
              <w:jc w:val="both"/>
            </w:pPr>
            <w:r w:rsidRPr="00CA503A">
              <w:t>Proposal 3-5: For SRS transmission frequency hopping, UE is not expected to transmit data or other reference signals</w:t>
            </w:r>
          </w:p>
          <w:p w14:paraId="7E984188" w14:textId="77777777" w:rsidR="002211EE" w:rsidRPr="00CA503A" w:rsidRDefault="002211EE" w:rsidP="002211EE">
            <w:pPr>
              <w:jc w:val="both"/>
            </w:pPr>
          </w:p>
          <w:p w14:paraId="3216F385" w14:textId="77777777" w:rsidR="002211EE" w:rsidRPr="00CA503A" w:rsidRDefault="002211EE" w:rsidP="002211EE">
            <w:pPr>
              <w:jc w:val="both"/>
            </w:pPr>
            <w:r w:rsidRPr="00CA503A">
              <w:t>Proposal 3-6: For SRS transmission frequency hopping, consider a mechanism to abort the transmission in an instance when other uplink transmission has higher priority</w:t>
            </w:r>
          </w:p>
          <w:p w14:paraId="4ECB65FB" w14:textId="310CF6B9" w:rsidR="00AF0690" w:rsidRPr="00CA503A" w:rsidRDefault="00AF0690" w:rsidP="00AF0690">
            <w:pPr>
              <w:tabs>
                <w:tab w:val="left" w:pos="842"/>
              </w:tabs>
              <w:rPr>
                <w:rStyle w:val="normaltextrun"/>
              </w:rPr>
            </w:pPr>
          </w:p>
        </w:tc>
      </w:tr>
      <w:tr w:rsidR="001A6E71" w:rsidRPr="00CA503A" w14:paraId="618DF42F" w14:textId="77777777" w:rsidTr="00B037E6">
        <w:tc>
          <w:tcPr>
            <w:tcW w:w="1555" w:type="dxa"/>
          </w:tcPr>
          <w:p w14:paraId="2F4708B3" w14:textId="3D8E4C67" w:rsidR="001A6E71" w:rsidRPr="00CA503A" w:rsidRDefault="008E6FAF" w:rsidP="00B037E6">
            <w:pPr>
              <w:rPr>
                <w:rStyle w:val="normaltextrun"/>
              </w:rPr>
            </w:pPr>
            <w:r>
              <w:rPr>
                <w:rStyle w:val="normaltextrun"/>
              </w:rPr>
              <w:t>[20]</w:t>
            </w:r>
          </w:p>
        </w:tc>
        <w:tc>
          <w:tcPr>
            <w:tcW w:w="8074" w:type="dxa"/>
          </w:tcPr>
          <w:p w14:paraId="476966A2" w14:textId="77777777" w:rsidR="00CA503A" w:rsidRPr="00CA503A" w:rsidRDefault="00CA503A" w:rsidP="00CA503A">
            <w:pPr>
              <w:spacing w:line="360" w:lineRule="auto"/>
              <w:rPr>
                <w:lang w:eastAsia="ko-KR"/>
              </w:rPr>
            </w:pPr>
            <w:r w:rsidRPr="00CA503A">
              <w:rPr>
                <w:lang w:eastAsia="ko-KR"/>
              </w:rPr>
              <w:t>Proposal 8: Consider following for handling of collision between frequency hopping SRS transmission and other UL transmission</w:t>
            </w:r>
          </w:p>
          <w:p w14:paraId="31932E3E" w14:textId="77777777" w:rsidR="00CA503A" w:rsidRPr="00CA503A" w:rsidRDefault="00CA503A" w:rsidP="00CA503A">
            <w:pPr>
              <w:pStyle w:val="ListParagraph"/>
              <w:numPr>
                <w:ilvl w:val="0"/>
                <w:numId w:val="28"/>
              </w:numPr>
              <w:overflowPunct w:val="0"/>
              <w:autoSpaceDE w:val="0"/>
              <w:autoSpaceDN w:val="0"/>
              <w:adjustRightInd w:val="0"/>
              <w:spacing w:after="120" w:line="360" w:lineRule="auto"/>
              <w:jc w:val="both"/>
              <w:textAlignment w:val="baseline"/>
              <w:rPr>
                <w:rFonts w:ascii="Times New Roman" w:hAnsi="Times New Roman"/>
                <w:sz w:val="24"/>
                <w:lang w:eastAsia="ko-KR"/>
              </w:rPr>
            </w:pPr>
            <w:r w:rsidRPr="00CA503A">
              <w:rPr>
                <w:rFonts w:ascii="Times New Roman" w:hAnsi="Times New Roman"/>
                <w:sz w:val="24"/>
                <w:lang w:eastAsia="ko-KR"/>
              </w:rPr>
              <w:t>Opt. 1) UL time domain window where UE is expected to transmit only SRS for positioning</w:t>
            </w:r>
          </w:p>
          <w:p w14:paraId="7661CEBF" w14:textId="77777777" w:rsidR="00CA503A" w:rsidRPr="00CA503A" w:rsidRDefault="00CA503A" w:rsidP="00CA503A">
            <w:pPr>
              <w:pStyle w:val="ListParagraph"/>
              <w:numPr>
                <w:ilvl w:val="0"/>
                <w:numId w:val="28"/>
              </w:numPr>
              <w:overflowPunct w:val="0"/>
              <w:autoSpaceDE w:val="0"/>
              <w:autoSpaceDN w:val="0"/>
              <w:adjustRightInd w:val="0"/>
              <w:spacing w:after="120" w:line="360" w:lineRule="auto"/>
              <w:jc w:val="both"/>
              <w:textAlignment w:val="baseline"/>
              <w:rPr>
                <w:rFonts w:ascii="Times New Roman" w:hAnsi="Times New Roman"/>
                <w:sz w:val="24"/>
                <w:lang w:eastAsia="ko-KR"/>
              </w:rPr>
            </w:pPr>
            <w:r w:rsidRPr="00CA503A">
              <w:rPr>
                <w:rFonts w:ascii="Times New Roman" w:hAnsi="Times New Roman"/>
                <w:sz w:val="24"/>
                <w:lang w:eastAsia="ko-KR"/>
              </w:rPr>
              <w:t>Opt. 2) Priority rule between SRS for positioning and other UL transmission</w:t>
            </w:r>
          </w:p>
          <w:p w14:paraId="532585E1" w14:textId="412AB55C" w:rsidR="001A6E71" w:rsidRPr="00CA503A" w:rsidRDefault="001A6E71" w:rsidP="00803997">
            <w:pPr>
              <w:rPr>
                <w:rStyle w:val="normaltextrun"/>
              </w:rPr>
            </w:pPr>
          </w:p>
        </w:tc>
      </w:tr>
      <w:tr w:rsidR="000978D3" w:rsidRPr="00CA503A" w14:paraId="1043490E" w14:textId="77777777" w:rsidTr="00B037E6">
        <w:tc>
          <w:tcPr>
            <w:tcW w:w="1555" w:type="dxa"/>
          </w:tcPr>
          <w:p w14:paraId="0C44825B" w14:textId="2B7B6B66" w:rsidR="000978D3" w:rsidRPr="00CA503A" w:rsidRDefault="005A5973" w:rsidP="000978D3">
            <w:pPr>
              <w:rPr>
                <w:rStyle w:val="normaltextrun"/>
              </w:rPr>
            </w:pPr>
            <w:r>
              <w:rPr>
                <w:rStyle w:val="normaltextrun"/>
              </w:rPr>
              <w:t>[17]</w:t>
            </w:r>
          </w:p>
        </w:tc>
        <w:tc>
          <w:tcPr>
            <w:tcW w:w="8074" w:type="dxa"/>
          </w:tcPr>
          <w:p w14:paraId="134B6ED9" w14:textId="77777777" w:rsidR="000978D3" w:rsidRPr="00042DE9" w:rsidRDefault="000978D3" w:rsidP="000978D3">
            <w:pPr>
              <w:rPr>
                <w:b/>
                <w:bCs/>
              </w:rPr>
            </w:pPr>
            <w:r w:rsidRPr="00042DE9">
              <w:rPr>
                <w:b/>
                <w:bCs/>
              </w:rPr>
              <w:t>Proposal 6: For SRS for Positioning frequency hopping:</w:t>
            </w:r>
          </w:p>
          <w:p w14:paraId="4FE8478F" w14:textId="77777777" w:rsidR="000978D3" w:rsidRPr="00042DE9" w:rsidRDefault="000978D3" w:rsidP="000978D3">
            <w:pPr>
              <w:pStyle w:val="ListParagraph"/>
              <w:numPr>
                <w:ilvl w:val="0"/>
                <w:numId w:val="31"/>
              </w:numPr>
              <w:contextualSpacing/>
              <w:jc w:val="both"/>
              <w:rPr>
                <w:b/>
                <w:bCs/>
                <w:sz w:val="24"/>
              </w:rPr>
            </w:pPr>
            <w:r w:rsidRPr="00042DE9">
              <w:rPr>
                <w:b/>
                <w:bCs/>
                <w:sz w:val="24"/>
              </w:rPr>
              <w:t xml:space="preserve">Define SRS for positioning associated with a CC (and not an active BWP) with each own numerology and bandwidth (e.g. similar to the SRS for Positioning of Rel-17 RRC inactive feature). </w:t>
            </w:r>
          </w:p>
          <w:p w14:paraId="1D0E12CA" w14:textId="77777777" w:rsidR="000978D3" w:rsidRPr="00042DE9" w:rsidRDefault="000978D3" w:rsidP="000978D3">
            <w:pPr>
              <w:pStyle w:val="ListParagraph"/>
              <w:numPr>
                <w:ilvl w:val="0"/>
                <w:numId w:val="31"/>
              </w:numPr>
              <w:contextualSpacing/>
              <w:jc w:val="both"/>
              <w:rPr>
                <w:b/>
                <w:bCs/>
                <w:sz w:val="24"/>
              </w:rPr>
            </w:pPr>
            <w:r w:rsidRPr="00042DE9">
              <w:rPr>
                <w:b/>
                <w:bCs/>
                <w:sz w:val="24"/>
              </w:rPr>
              <w:t xml:space="preserve">Introduce a transmission/switching/retune gap before and after a transmission of such an SRS resource. </w:t>
            </w:r>
          </w:p>
          <w:p w14:paraId="3B4990C2" w14:textId="239054F6" w:rsidR="000978D3" w:rsidRPr="00CA503A" w:rsidRDefault="000978D3" w:rsidP="000978D3">
            <w:pPr>
              <w:rPr>
                <w:rStyle w:val="normaltextrun"/>
              </w:rPr>
            </w:pPr>
          </w:p>
        </w:tc>
      </w:tr>
      <w:tr w:rsidR="00195E1F" w:rsidRPr="00CA503A" w14:paraId="7F11E311" w14:textId="77777777" w:rsidTr="00195E1F">
        <w:tc>
          <w:tcPr>
            <w:tcW w:w="1555" w:type="dxa"/>
          </w:tcPr>
          <w:p w14:paraId="7FCF781A" w14:textId="49D73CEF" w:rsidR="00195E1F" w:rsidRPr="00CA503A" w:rsidRDefault="00195E1F" w:rsidP="00B037E6">
            <w:pPr>
              <w:rPr>
                <w:rStyle w:val="normaltextrun"/>
              </w:rPr>
            </w:pPr>
            <w:r w:rsidRPr="00CA503A">
              <w:rPr>
                <w:rStyle w:val="normaltextrun"/>
              </w:rPr>
              <w:t xml:space="preserve"> </w:t>
            </w:r>
            <w:r w:rsidR="0007707E">
              <w:rPr>
                <w:rStyle w:val="normaltextrun"/>
              </w:rPr>
              <w:t>[3]</w:t>
            </w:r>
          </w:p>
        </w:tc>
        <w:tc>
          <w:tcPr>
            <w:tcW w:w="8074" w:type="dxa"/>
          </w:tcPr>
          <w:p w14:paraId="34E384BB" w14:textId="77777777" w:rsidR="00A22430" w:rsidRPr="00A22430" w:rsidRDefault="00A22430" w:rsidP="00A22430">
            <w:pPr>
              <w:rPr>
                <w:rStyle w:val="normaltextrun"/>
              </w:rPr>
            </w:pPr>
            <w:r w:rsidRPr="00A22430">
              <w:rPr>
                <w:rStyle w:val="normaltextrun"/>
              </w:rPr>
              <w:t>Proposal 8:</w:t>
            </w:r>
            <w:r w:rsidRPr="00A22430">
              <w:rPr>
                <w:rStyle w:val="normaltextrun"/>
              </w:rPr>
              <w:tab/>
            </w:r>
          </w:p>
          <w:p w14:paraId="1767C191" w14:textId="77777777" w:rsidR="00A22430" w:rsidRPr="00A22430" w:rsidRDefault="00A22430" w:rsidP="00A22430">
            <w:pPr>
              <w:rPr>
                <w:rStyle w:val="normaltextrun"/>
              </w:rPr>
            </w:pPr>
            <w:r w:rsidRPr="00A22430">
              <w:rPr>
                <w:rStyle w:val="normaltextrun"/>
              </w:rPr>
              <w:t>•</w:t>
            </w:r>
            <w:r w:rsidRPr="00A22430">
              <w:rPr>
                <w:rStyle w:val="normaltextrun"/>
              </w:rPr>
              <w:tab/>
              <w:t>For SRS for positioning frequency hopping collides with other DL/UL reception/transmission, the following aspects should be considered.</w:t>
            </w:r>
          </w:p>
          <w:p w14:paraId="0279A408" w14:textId="77777777" w:rsidR="00A22430" w:rsidRPr="00A22430" w:rsidRDefault="00A22430" w:rsidP="00A22430">
            <w:pPr>
              <w:rPr>
                <w:rStyle w:val="normaltextrun"/>
              </w:rPr>
            </w:pPr>
            <w:r w:rsidRPr="00A22430">
              <w:rPr>
                <w:rStyle w:val="normaltextrun"/>
              </w:rPr>
              <w:t>-</w:t>
            </w:r>
            <w:r w:rsidRPr="00A22430">
              <w:rPr>
                <w:rStyle w:val="normaltextrun"/>
              </w:rPr>
              <w:tab/>
              <w:t>The dropping rules should include at least one of the following</w:t>
            </w:r>
          </w:p>
          <w:p w14:paraId="0F967DE8" w14:textId="77777777" w:rsidR="00A22430" w:rsidRPr="00A22430" w:rsidRDefault="00A22430" w:rsidP="00A22430">
            <w:pPr>
              <w:rPr>
                <w:rStyle w:val="normaltextrun"/>
              </w:rPr>
            </w:pPr>
            <w:r w:rsidRPr="00A22430">
              <w:rPr>
                <w:rStyle w:val="normaltextrun"/>
              </w:rPr>
              <w:t></w:t>
            </w:r>
            <w:r w:rsidRPr="00A22430">
              <w:rPr>
                <w:rStyle w:val="normaltextrun"/>
              </w:rPr>
              <w:tab/>
              <w:t>Alt 1: UE drops all the SRS hops</w:t>
            </w:r>
          </w:p>
          <w:p w14:paraId="1B68ED33" w14:textId="77777777" w:rsidR="00A22430" w:rsidRPr="00A22430" w:rsidRDefault="00A22430" w:rsidP="00A22430">
            <w:pPr>
              <w:rPr>
                <w:rStyle w:val="normaltextrun"/>
              </w:rPr>
            </w:pPr>
            <w:r w:rsidRPr="00A22430">
              <w:rPr>
                <w:rStyle w:val="normaltextrun"/>
              </w:rPr>
              <w:t></w:t>
            </w:r>
            <w:r w:rsidRPr="00A22430">
              <w:rPr>
                <w:rStyle w:val="normaltextrun"/>
              </w:rPr>
              <w:tab/>
              <w:t>Alt 2: UE drops affected hops</w:t>
            </w:r>
          </w:p>
          <w:p w14:paraId="236085AF" w14:textId="77777777" w:rsidR="00A22430" w:rsidRPr="00A22430" w:rsidRDefault="00A22430" w:rsidP="00A22430">
            <w:pPr>
              <w:rPr>
                <w:rStyle w:val="normaltextrun"/>
              </w:rPr>
            </w:pPr>
            <w:r w:rsidRPr="00A22430">
              <w:rPr>
                <w:rStyle w:val="normaltextrun"/>
              </w:rPr>
              <w:lastRenderedPageBreak/>
              <w:t></w:t>
            </w:r>
            <w:r w:rsidRPr="00A22430">
              <w:rPr>
                <w:rStyle w:val="normaltextrun"/>
              </w:rPr>
              <w:tab/>
              <w:t>Alt 3: UE drops affected symbols</w:t>
            </w:r>
          </w:p>
          <w:p w14:paraId="553F7900" w14:textId="48F56157" w:rsidR="00195E1F" w:rsidRPr="00CA503A" w:rsidRDefault="00A22430" w:rsidP="00A22430">
            <w:pPr>
              <w:rPr>
                <w:rStyle w:val="normaltextrun"/>
              </w:rPr>
            </w:pPr>
            <w:r w:rsidRPr="00A22430">
              <w:rPr>
                <w:rStyle w:val="normaltextrun"/>
              </w:rPr>
              <w:t>-</w:t>
            </w:r>
            <w:r w:rsidRPr="00A22430">
              <w:rPr>
                <w:rStyle w:val="normaltextrun"/>
              </w:rPr>
              <w:tab/>
              <w:t>The other DL/UL reception/transmission should include other UL signals/channels, DL signals/channels in TDD, DL signals/channels for half-duplex UE (HD-UE) in FDD</w:t>
            </w:r>
          </w:p>
        </w:tc>
      </w:tr>
      <w:tr w:rsidR="001D4EDE" w:rsidRPr="00CA503A" w14:paraId="55D1E884" w14:textId="77777777" w:rsidTr="00195E1F">
        <w:tc>
          <w:tcPr>
            <w:tcW w:w="1555" w:type="dxa"/>
          </w:tcPr>
          <w:p w14:paraId="1746E4EC" w14:textId="59779306" w:rsidR="001D4EDE" w:rsidRPr="00CA503A" w:rsidRDefault="003D13D2" w:rsidP="00B037E6">
            <w:pPr>
              <w:rPr>
                <w:rStyle w:val="normaltextrun"/>
              </w:rPr>
            </w:pPr>
            <w:r>
              <w:rPr>
                <w:rStyle w:val="normaltextrun"/>
              </w:rPr>
              <w:lastRenderedPageBreak/>
              <w:t>[5]</w:t>
            </w:r>
          </w:p>
        </w:tc>
        <w:tc>
          <w:tcPr>
            <w:tcW w:w="8074" w:type="dxa"/>
          </w:tcPr>
          <w:p w14:paraId="70D1E24C" w14:textId="77777777" w:rsidR="001D4EDE" w:rsidRPr="00223DD2" w:rsidRDefault="001D4EDE" w:rsidP="001D4EDE">
            <w:pPr>
              <w:rPr>
                <w:b/>
                <w:i/>
              </w:rPr>
            </w:pPr>
            <w:r w:rsidRPr="005326AD">
              <w:rPr>
                <w:b/>
                <w:i/>
              </w:rPr>
              <w:t xml:space="preserve">Proposal </w:t>
            </w:r>
            <w:r>
              <w:rPr>
                <w:b/>
                <w:i/>
              </w:rPr>
              <w:t>6</w:t>
            </w:r>
            <w:r w:rsidRPr="005326AD">
              <w:rPr>
                <w:b/>
                <w:i/>
              </w:rPr>
              <w:t>: Define scheduling restriction rules for SRS frequency hopping transmission should be supported.</w:t>
            </w:r>
          </w:p>
          <w:p w14:paraId="15C8DCF9" w14:textId="77777777" w:rsidR="001D4EDE" w:rsidRPr="00A22430" w:rsidRDefault="001D4EDE" w:rsidP="00A22430">
            <w:pPr>
              <w:rPr>
                <w:rStyle w:val="normaltextrun"/>
              </w:rPr>
            </w:pPr>
          </w:p>
        </w:tc>
      </w:tr>
      <w:tr w:rsidR="001023F1" w:rsidRPr="00CA503A" w14:paraId="3921D200" w14:textId="77777777" w:rsidTr="00195E1F">
        <w:tc>
          <w:tcPr>
            <w:tcW w:w="1555" w:type="dxa"/>
          </w:tcPr>
          <w:p w14:paraId="3FC6D6C2" w14:textId="6F556841" w:rsidR="001023F1" w:rsidRDefault="001B2A98" w:rsidP="00B037E6">
            <w:pPr>
              <w:rPr>
                <w:rStyle w:val="normaltextrun"/>
              </w:rPr>
            </w:pPr>
            <w:r>
              <w:rPr>
                <w:rStyle w:val="normaltextrun"/>
              </w:rPr>
              <w:t>[9]</w:t>
            </w:r>
          </w:p>
        </w:tc>
        <w:tc>
          <w:tcPr>
            <w:tcW w:w="8074" w:type="dxa"/>
          </w:tcPr>
          <w:p w14:paraId="61820A36" w14:textId="77777777" w:rsidR="001023F1" w:rsidRDefault="001023F1" w:rsidP="001023F1">
            <w:pPr>
              <w:rPr>
                <w:rFonts w:cs="Arial"/>
                <w:szCs w:val="22"/>
              </w:rPr>
            </w:pPr>
            <w:r w:rsidRPr="006F1734">
              <w:rPr>
                <w:rFonts w:cs="Arial"/>
                <w:b/>
                <w:szCs w:val="22"/>
              </w:rPr>
              <w:t xml:space="preserve">Proposal </w:t>
            </w:r>
            <w:r>
              <w:rPr>
                <w:rFonts w:cs="Arial"/>
                <w:b/>
                <w:szCs w:val="22"/>
              </w:rPr>
              <w:t>8</w:t>
            </w:r>
            <w:r w:rsidRPr="006F1734">
              <w:rPr>
                <w:rFonts w:cs="Arial"/>
                <w:b/>
                <w:szCs w:val="22"/>
              </w:rPr>
              <w:t>:</w:t>
            </w:r>
            <w:r>
              <w:rPr>
                <w:rFonts w:cs="Arial"/>
                <w:szCs w:val="22"/>
              </w:rPr>
              <w:t xml:space="preserve"> Support an UL time window where the UE is not expected to receive/transmit other signals/channels and is only expecting to transmit FH SRS for positioning. </w:t>
            </w:r>
          </w:p>
          <w:p w14:paraId="4A299ABB" w14:textId="77777777" w:rsidR="001023F1" w:rsidRPr="005326AD" w:rsidRDefault="001023F1" w:rsidP="001D4EDE">
            <w:pPr>
              <w:rPr>
                <w:b/>
                <w:i/>
              </w:rPr>
            </w:pPr>
          </w:p>
        </w:tc>
      </w:tr>
      <w:tr w:rsidR="001C7BDB" w:rsidRPr="00CA503A" w14:paraId="31011C06" w14:textId="77777777" w:rsidTr="00195E1F">
        <w:tc>
          <w:tcPr>
            <w:tcW w:w="1555" w:type="dxa"/>
          </w:tcPr>
          <w:p w14:paraId="1729131E" w14:textId="776E1309" w:rsidR="001C7BDB" w:rsidRDefault="00403C59" w:rsidP="00B037E6">
            <w:pPr>
              <w:rPr>
                <w:rStyle w:val="normaltextrun"/>
              </w:rPr>
            </w:pPr>
            <w:r>
              <w:rPr>
                <w:rStyle w:val="normaltextrun"/>
              </w:rPr>
              <w:t>[7]</w:t>
            </w:r>
          </w:p>
        </w:tc>
        <w:tc>
          <w:tcPr>
            <w:tcW w:w="8074" w:type="dxa"/>
          </w:tcPr>
          <w:p w14:paraId="129CF2C4" w14:textId="77777777" w:rsidR="001C7BDB" w:rsidRPr="00C90B7A" w:rsidRDefault="001C7BDB" w:rsidP="001C7BDB">
            <w:pPr>
              <w:spacing w:before="240"/>
              <w:jc w:val="both"/>
              <w:rPr>
                <w:b/>
              </w:rPr>
            </w:pPr>
            <w:r>
              <w:rPr>
                <w:b/>
              </w:rPr>
              <w:t>Proposal</w:t>
            </w:r>
            <w:r w:rsidRPr="00C90B7A">
              <w:rPr>
                <w:b/>
              </w:rPr>
              <w:t xml:space="preserve"> </w:t>
            </w:r>
            <w:r>
              <w:rPr>
                <w:b/>
              </w:rPr>
              <w:t>5</w:t>
            </w:r>
          </w:p>
          <w:p w14:paraId="2A1A01DA" w14:textId="77777777" w:rsidR="001C7BDB" w:rsidRPr="00EC33F3" w:rsidRDefault="001C7BDB" w:rsidP="001C7BDB">
            <w:pPr>
              <w:numPr>
                <w:ilvl w:val="0"/>
                <w:numId w:val="37"/>
              </w:numPr>
              <w:spacing w:before="60"/>
              <w:ind w:left="288" w:hanging="288"/>
              <w:jc w:val="both"/>
              <w:rPr>
                <w:iCs/>
              </w:rPr>
            </w:pPr>
            <w:r>
              <w:rPr>
                <w:lang w:val="en-GB" w:eastAsia="x-none"/>
              </w:rPr>
              <w:t>S</w:t>
            </w:r>
            <w:r w:rsidRPr="005133D7">
              <w:rPr>
                <w:lang w:val="en-GB" w:eastAsia="x-none"/>
              </w:rPr>
              <w:t xml:space="preserve">witching period associated with reception of DL PRS and transmission of SRS for positioning </w:t>
            </w:r>
            <w:r>
              <w:rPr>
                <w:lang w:val="en-GB" w:eastAsia="x-none"/>
              </w:rPr>
              <w:t xml:space="preserve">with frequency hopping </w:t>
            </w:r>
            <w:r w:rsidRPr="005133D7">
              <w:rPr>
                <w:lang w:val="en-GB" w:eastAsia="x-none"/>
              </w:rPr>
              <w:t>has same priority as the corresponding DL PRS and SRS for positioning</w:t>
            </w:r>
            <w:r>
              <w:rPr>
                <w:lang w:val="en-GB" w:eastAsia="x-none"/>
              </w:rPr>
              <w:t>.</w:t>
            </w:r>
          </w:p>
          <w:p w14:paraId="1DCF33C0" w14:textId="77777777" w:rsidR="001C7BDB" w:rsidRPr="006F1734" w:rsidRDefault="001C7BDB" w:rsidP="001023F1">
            <w:pPr>
              <w:rPr>
                <w:rFonts w:cs="Arial"/>
                <w:b/>
                <w:szCs w:val="22"/>
              </w:rPr>
            </w:pPr>
          </w:p>
        </w:tc>
      </w:tr>
      <w:tr w:rsidR="001C49E0" w:rsidRPr="00CA503A" w14:paraId="6901C1F0" w14:textId="77777777" w:rsidTr="00195E1F">
        <w:tc>
          <w:tcPr>
            <w:tcW w:w="1555" w:type="dxa"/>
          </w:tcPr>
          <w:p w14:paraId="2E1FE84C" w14:textId="7817A5DB" w:rsidR="001C49E0" w:rsidRDefault="002F5E89" w:rsidP="00B037E6">
            <w:pPr>
              <w:rPr>
                <w:rStyle w:val="normaltextrun"/>
              </w:rPr>
            </w:pPr>
            <w:r>
              <w:rPr>
                <w:rStyle w:val="normaltextrun"/>
              </w:rPr>
              <w:t>[16]</w:t>
            </w:r>
          </w:p>
        </w:tc>
        <w:tc>
          <w:tcPr>
            <w:tcW w:w="8074" w:type="dxa"/>
          </w:tcPr>
          <w:p w14:paraId="2D2D2E4C" w14:textId="77777777" w:rsidR="001C49E0" w:rsidRPr="001C49E0" w:rsidRDefault="001C49E0" w:rsidP="001C49E0">
            <w:pPr>
              <w:spacing w:before="240"/>
              <w:jc w:val="both"/>
              <w:rPr>
                <w:b/>
              </w:rPr>
            </w:pPr>
            <w:r w:rsidRPr="001C49E0">
              <w:rPr>
                <w:b/>
              </w:rPr>
              <w:t>Proposal 6</w:t>
            </w:r>
            <w:r w:rsidRPr="001C49E0">
              <w:rPr>
                <w:b/>
              </w:rPr>
              <w:tab/>
              <w:t>When the SRS for positioning is using Tx bandwidth hopping, the active BWP bandwidth does not apply during transmission of the hops outside of the BWP.</w:t>
            </w:r>
          </w:p>
          <w:p w14:paraId="76C52D24" w14:textId="77777777" w:rsidR="0084197F" w:rsidRDefault="001C49E0" w:rsidP="0084197F">
            <w:pPr>
              <w:spacing w:before="240"/>
              <w:jc w:val="both"/>
              <w:rPr>
                <w:b/>
              </w:rPr>
            </w:pPr>
            <w:r w:rsidRPr="001C49E0">
              <w:rPr>
                <w:b/>
              </w:rPr>
              <w:t>Proposal 7</w:t>
            </w:r>
            <w:r w:rsidRPr="001C49E0">
              <w:rPr>
                <w:b/>
              </w:rPr>
              <w:tab/>
              <w:t>The UE is not expected to transmit other UL signals in the same slot as the one used by a SRS with Tx bandwidth hopping while the UE is hopping outside of the active BWP bandwidth.</w:t>
            </w:r>
          </w:p>
          <w:p w14:paraId="7350FFD3" w14:textId="77777777" w:rsidR="0084197F" w:rsidRDefault="0084197F" w:rsidP="00575EE7">
            <w:pPr>
              <w:pStyle w:val="ListParagraph"/>
              <w:numPr>
                <w:ilvl w:val="0"/>
                <w:numId w:val="16"/>
              </w:numPr>
              <w:spacing w:before="240"/>
              <w:jc w:val="both"/>
              <w:rPr>
                <w:b/>
              </w:rPr>
            </w:pPr>
            <w:r w:rsidRPr="0084197F">
              <w:rPr>
                <w:b/>
              </w:rPr>
              <w:t>FFS: collision rules to prioritize SRS or other transmissions.</w:t>
            </w:r>
          </w:p>
          <w:p w14:paraId="61B97659" w14:textId="77777777" w:rsidR="00575EE7" w:rsidRDefault="00575EE7" w:rsidP="00575EE7">
            <w:pPr>
              <w:pStyle w:val="3GPPAgreements"/>
              <w:numPr>
                <w:ilvl w:val="0"/>
                <w:numId w:val="0"/>
              </w:numPr>
              <w:ind w:left="284" w:hanging="284"/>
              <w:rPr>
                <w:b/>
                <w:i/>
              </w:rPr>
            </w:pPr>
          </w:p>
          <w:p w14:paraId="191F836E" w14:textId="3B1A5AA9" w:rsidR="00575EE7" w:rsidRPr="00575EE7" w:rsidRDefault="00575EE7" w:rsidP="00575EE7">
            <w:pPr>
              <w:spacing w:before="240"/>
              <w:jc w:val="both"/>
              <w:rPr>
                <w:b/>
              </w:rPr>
            </w:pPr>
            <w:r w:rsidRPr="00036518">
              <w:rPr>
                <w:b/>
                <w:i/>
              </w:rPr>
              <w:t>Proposal 13</w:t>
            </w:r>
            <w:r w:rsidRPr="00036518">
              <w:rPr>
                <w:b/>
                <w:i/>
              </w:rPr>
              <w:tab/>
              <w:t>If the SRS for positioning with BW hopping collides with a high priority PUSCH/PUCCH, the colliding slot(s) and the remaining SRS slot(s) in the hopping sequence are dropped.</w:t>
            </w:r>
          </w:p>
        </w:tc>
      </w:tr>
    </w:tbl>
    <w:p w14:paraId="124B593C" w14:textId="2E68384D" w:rsidR="00E515AF" w:rsidRPr="00B037E6" w:rsidRDefault="00E515AF" w:rsidP="000E05BF">
      <w:pPr>
        <w:rPr>
          <w:lang w:eastAsia="ja-JP"/>
        </w:rPr>
      </w:pPr>
    </w:p>
    <w:p w14:paraId="36C9DB92" w14:textId="77777777" w:rsidR="00334932" w:rsidRPr="00B037E6" w:rsidRDefault="00334932" w:rsidP="00334932">
      <w:pPr>
        <w:pStyle w:val="Heading3"/>
        <w:rPr>
          <w:lang w:val="en-US"/>
        </w:rPr>
      </w:pPr>
      <w:r w:rsidRPr="00B037E6">
        <w:rPr>
          <w:lang w:val="en-US"/>
        </w:rPr>
        <w:t>Round 1</w:t>
      </w:r>
    </w:p>
    <w:p w14:paraId="78F92F33" w14:textId="26ECDB4F" w:rsidR="00334932" w:rsidRPr="00B037E6" w:rsidRDefault="00061BAD" w:rsidP="00334932">
      <w:pPr>
        <w:rPr>
          <w:lang w:eastAsia="ja-JP"/>
        </w:rPr>
      </w:pPr>
      <w:r>
        <w:rPr>
          <w:lang w:eastAsia="ja-JP"/>
        </w:rPr>
        <w:t xml:space="preserve"> </w:t>
      </w:r>
    </w:p>
    <w:p w14:paraId="46D1958B" w14:textId="1738B609" w:rsidR="00334932" w:rsidRPr="00061BAD" w:rsidRDefault="009D1BE0" w:rsidP="00334932">
      <w:pPr>
        <w:rPr>
          <w:rStyle w:val="normaltextrun"/>
          <w:b/>
          <w:bCs/>
          <w:highlight w:val="yellow"/>
        </w:rPr>
      </w:pPr>
      <w:r>
        <w:rPr>
          <w:lang w:eastAsia="ja-JP"/>
        </w:rPr>
        <w:t xml:space="preserve"> </w:t>
      </w:r>
      <w:r w:rsidR="00CD4122">
        <w:rPr>
          <w:lang w:eastAsia="ja-JP"/>
        </w:rPr>
        <w:t xml:space="preserve">We can start the discussion by </w:t>
      </w:r>
      <w:r w:rsidR="00CE4C74">
        <w:rPr>
          <w:lang w:eastAsia="ja-JP"/>
        </w:rPr>
        <w:t xml:space="preserve">discussing whether a UL window, or collision rules, or both, should be supported. </w:t>
      </w:r>
    </w:p>
    <w:p w14:paraId="7C616859" w14:textId="3FED09C8" w:rsidR="00334932" w:rsidRPr="00CD4122" w:rsidRDefault="00334932" w:rsidP="00334932">
      <w:pPr>
        <w:rPr>
          <w:rStyle w:val="normaltextrun"/>
          <w:b/>
          <w:bCs/>
          <w:highlight w:val="yellow"/>
        </w:rPr>
      </w:pPr>
    </w:p>
    <w:p w14:paraId="38649726" w14:textId="6EF1BDD8" w:rsidR="00442352" w:rsidRPr="00CD4122" w:rsidRDefault="00F70467" w:rsidP="00334932">
      <w:pPr>
        <w:rPr>
          <w:rStyle w:val="normaltextrun"/>
          <w:b/>
          <w:bCs/>
        </w:rPr>
      </w:pPr>
      <w:r w:rsidRPr="00CD4122">
        <w:rPr>
          <w:b/>
          <w:bCs/>
          <w:lang w:eastAsia="ja-JP"/>
        </w:rPr>
        <w:t>Proposal 3.</w:t>
      </w:r>
      <w:r w:rsidR="00442352" w:rsidRPr="00CD4122">
        <w:rPr>
          <w:b/>
          <w:bCs/>
          <w:lang w:eastAsia="ja-JP"/>
        </w:rPr>
        <w:t>3</w:t>
      </w:r>
      <w:r w:rsidRPr="00CD4122">
        <w:rPr>
          <w:b/>
          <w:bCs/>
          <w:lang w:eastAsia="ja-JP"/>
        </w:rPr>
        <w:t>-1:</w:t>
      </w:r>
      <w:r w:rsidR="00334932" w:rsidRPr="00CD4122">
        <w:rPr>
          <w:rStyle w:val="normaltextrun"/>
          <w:b/>
          <w:bCs/>
        </w:rPr>
        <w:t xml:space="preserve">  For RedCap UEs positioning transmitting the UL SRS with frequency hopping, </w:t>
      </w:r>
      <w:r w:rsidR="00442352" w:rsidRPr="00CD4122">
        <w:rPr>
          <w:rStyle w:val="normaltextrun"/>
          <w:b/>
          <w:bCs/>
        </w:rPr>
        <w:t xml:space="preserve">regarding the collisions between other UL </w:t>
      </w:r>
      <w:proofErr w:type="spellStart"/>
      <w:r w:rsidR="00442352" w:rsidRPr="00CD4122">
        <w:rPr>
          <w:rStyle w:val="normaltextrun"/>
          <w:b/>
          <w:bCs/>
        </w:rPr>
        <w:t>sigals</w:t>
      </w:r>
      <w:proofErr w:type="spellEnd"/>
      <w:r w:rsidR="00442352" w:rsidRPr="00CD4122">
        <w:rPr>
          <w:rStyle w:val="normaltextrun"/>
          <w:b/>
          <w:bCs/>
        </w:rPr>
        <w:t xml:space="preserve"> and the UL </w:t>
      </w:r>
      <w:proofErr w:type="gramStart"/>
      <w:r w:rsidR="00442352" w:rsidRPr="00CD4122">
        <w:rPr>
          <w:rStyle w:val="normaltextrun"/>
          <w:b/>
          <w:bCs/>
        </w:rPr>
        <w:t>SRS  with</w:t>
      </w:r>
      <w:proofErr w:type="gramEnd"/>
      <w:r w:rsidR="00442352" w:rsidRPr="00CD4122">
        <w:rPr>
          <w:rStyle w:val="normaltextrun"/>
          <w:b/>
          <w:bCs/>
        </w:rPr>
        <w:t xml:space="preserve"> frequency hopping</w:t>
      </w:r>
      <w:r w:rsidR="006E03AF" w:rsidRPr="00CD4122">
        <w:rPr>
          <w:rStyle w:val="normaltextrun"/>
          <w:b/>
          <w:bCs/>
        </w:rPr>
        <w:t xml:space="preserve"> support one or more of the following</w:t>
      </w:r>
      <w:r w:rsidR="00780E68" w:rsidRPr="00CD4122">
        <w:rPr>
          <w:rStyle w:val="normaltextrun"/>
          <w:b/>
          <w:bCs/>
        </w:rPr>
        <w:t>, according to UE capabilities</w:t>
      </w:r>
      <w:r w:rsidR="00442352" w:rsidRPr="00CD4122">
        <w:rPr>
          <w:rStyle w:val="normaltextrun"/>
          <w:b/>
          <w:bCs/>
        </w:rPr>
        <w:t>:</w:t>
      </w:r>
    </w:p>
    <w:p w14:paraId="4F1CAC8D" w14:textId="34FAAD45" w:rsidR="00334932" w:rsidRPr="00CD4122" w:rsidRDefault="00334932" w:rsidP="00442352">
      <w:pPr>
        <w:pStyle w:val="ListParagraph"/>
        <w:numPr>
          <w:ilvl w:val="0"/>
          <w:numId w:val="16"/>
        </w:numPr>
        <w:rPr>
          <w:rStyle w:val="normaltextrun"/>
          <w:rFonts w:ascii="Times New Roman" w:hAnsi="Times New Roman"/>
          <w:b/>
          <w:bCs/>
          <w:sz w:val="24"/>
        </w:rPr>
      </w:pPr>
      <w:r w:rsidRPr="00CD4122">
        <w:rPr>
          <w:rStyle w:val="normaltextrun"/>
          <w:rFonts w:ascii="Times New Roman" w:hAnsi="Times New Roman"/>
          <w:b/>
          <w:bCs/>
          <w:sz w:val="24"/>
        </w:rPr>
        <w:t>Support an UL time window where the UE is not expected to receive/transmit other signals/channels and is only expecting to transmit FH SRS for positioning.</w:t>
      </w:r>
    </w:p>
    <w:p w14:paraId="67951D11" w14:textId="57401F81" w:rsidR="006E03AF" w:rsidRPr="00CD4122" w:rsidRDefault="006E03AF" w:rsidP="00442352">
      <w:pPr>
        <w:pStyle w:val="ListParagraph"/>
        <w:numPr>
          <w:ilvl w:val="0"/>
          <w:numId w:val="16"/>
        </w:numPr>
        <w:rPr>
          <w:rStyle w:val="normaltextrun"/>
          <w:rFonts w:ascii="Times New Roman" w:hAnsi="Times New Roman"/>
          <w:b/>
          <w:bCs/>
          <w:sz w:val="24"/>
        </w:rPr>
      </w:pPr>
      <w:r w:rsidRPr="00CD4122">
        <w:rPr>
          <w:rStyle w:val="normaltextrun"/>
          <w:rFonts w:ascii="Times New Roman" w:hAnsi="Times New Roman"/>
          <w:b/>
          <w:bCs/>
          <w:sz w:val="24"/>
          <w:lang w:val="en-US"/>
        </w:rPr>
        <w:t>Support collision rules</w:t>
      </w:r>
      <w:r w:rsidR="00780E68" w:rsidRPr="00CD4122">
        <w:rPr>
          <w:rStyle w:val="normaltextrun"/>
          <w:rFonts w:ascii="Times New Roman" w:hAnsi="Times New Roman"/>
          <w:b/>
          <w:bCs/>
          <w:sz w:val="24"/>
          <w:lang w:val="en-US"/>
        </w:rPr>
        <w:t xml:space="preserve"> between the </w:t>
      </w:r>
      <w:r w:rsidR="005E74B8" w:rsidRPr="00CD4122">
        <w:rPr>
          <w:rStyle w:val="normaltextrun"/>
          <w:rFonts w:ascii="Times New Roman" w:hAnsi="Times New Roman"/>
          <w:b/>
          <w:bCs/>
          <w:sz w:val="24"/>
          <w:lang w:val="en-US"/>
        </w:rPr>
        <w:t xml:space="preserve">UL SRS with frequency hopping and </w:t>
      </w:r>
      <w:r w:rsidR="00247C40" w:rsidRPr="00CD4122">
        <w:rPr>
          <w:rStyle w:val="normaltextrun"/>
          <w:rFonts w:ascii="Times New Roman" w:hAnsi="Times New Roman"/>
          <w:b/>
          <w:bCs/>
          <w:sz w:val="24"/>
          <w:lang w:val="en-US"/>
        </w:rPr>
        <w:t>other UL transmissions</w:t>
      </w:r>
    </w:p>
    <w:p w14:paraId="394477F5" w14:textId="4DA18355" w:rsidR="00CD4122" w:rsidRPr="00CD4122" w:rsidRDefault="00CD4122" w:rsidP="00CD4122">
      <w:pPr>
        <w:pStyle w:val="ListParagraph"/>
        <w:numPr>
          <w:ilvl w:val="1"/>
          <w:numId w:val="16"/>
        </w:numPr>
        <w:rPr>
          <w:rStyle w:val="normaltextrun"/>
          <w:rFonts w:ascii="Times New Roman" w:hAnsi="Times New Roman"/>
          <w:b/>
          <w:bCs/>
          <w:sz w:val="24"/>
        </w:rPr>
      </w:pPr>
      <w:r w:rsidRPr="00CD4122">
        <w:rPr>
          <w:rStyle w:val="normaltextrun"/>
          <w:rFonts w:ascii="Times New Roman" w:hAnsi="Times New Roman"/>
          <w:b/>
          <w:bCs/>
          <w:sz w:val="24"/>
          <w:lang w:val="en-US"/>
        </w:rPr>
        <w:t>FFS: details on the collision rules, including only dropping the UL SRSs in colliding hops.</w:t>
      </w:r>
    </w:p>
    <w:p w14:paraId="71EDCB4C" w14:textId="4A9D10FA" w:rsidR="004C1FFE" w:rsidRPr="00B037E6" w:rsidRDefault="004C1FFE" w:rsidP="00334932">
      <w:pPr>
        <w:rPr>
          <w:rStyle w:val="normaltextrun"/>
          <w:b/>
          <w:bCs/>
        </w:rPr>
      </w:pPr>
    </w:p>
    <w:p w14:paraId="06A13618" w14:textId="77777777" w:rsidR="004C1FFE" w:rsidRPr="00B037E6" w:rsidRDefault="004C1FFE" w:rsidP="00334932">
      <w:pPr>
        <w:rPr>
          <w:lang w:eastAsia="ja-JP"/>
        </w:rPr>
      </w:pPr>
    </w:p>
    <w:p w14:paraId="1A147AD0" w14:textId="77777777" w:rsidR="00334932" w:rsidRPr="00B037E6" w:rsidRDefault="00334932" w:rsidP="00334932">
      <w:pPr>
        <w:rPr>
          <w:lang w:eastAsia="ja-JP"/>
        </w:rPr>
      </w:pPr>
      <w:r w:rsidRPr="00B037E6">
        <w:rPr>
          <w:lang w:eastAsia="ja-JP"/>
        </w:rPr>
        <w:t xml:space="preserve">Comments can be entered in the table below: </w:t>
      </w:r>
    </w:p>
    <w:p w14:paraId="1EB82C05" w14:textId="6B13373D" w:rsidR="00334932" w:rsidRPr="00B037E6" w:rsidRDefault="00F70467" w:rsidP="00334932">
      <w:pPr>
        <w:rPr>
          <w:lang w:eastAsia="ja-JP"/>
        </w:rPr>
      </w:pPr>
      <w:r w:rsidRPr="00B037E6">
        <w:rPr>
          <w:b/>
          <w:bCs/>
          <w:lang w:eastAsia="ja-JP"/>
        </w:rPr>
        <w:lastRenderedPageBreak/>
        <w:t>Proposal 3.</w:t>
      </w:r>
      <w:r w:rsidR="00CE4C74">
        <w:rPr>
          <w:b/>
          <w:bCs/>
          <w:lang w:eastAsia="ja-JP"/>
        </w:rPr>
        <w:t>3</w:t>
      </w:r>
      <w:r w:rsidRPr="00B037E6">
        <w:rPr>
          <w:b/>
          <w:bCs/>
          <w:lang w:eastAsia="ja-JP"/>
        </w:rPr>
        <w:t>-1:</w:t>
      </w:r>
    </w:p>
    <w:tbl>
      <w:tblPr>
        <w:tblStyle w:val="TableGrid"/>
        <w:tblW w:w="0" w:type="auto"/>
        <w:tblLook w:val="04A0" w:firstRow="1" w:lastRow="0" w:firstColumn="1" w:lastColumn="0" w:noHBand="0" w:noVBand="1"/>
      </w:tblPr>
      <w:tblGrid>
        <w:gridCol w:w="1555"/>
        <w:gridCol w:w="8074"/>
      </w:tblGrid>
      <w:tr w:rsidR="00334932" w:rsidRPr="00B037E6" w14:paraId="5C5B0335" w14:textId="77777777" w:rsidTr="00B037E6">
        <w:tc>
          <w:tcPr>
            <w:tcW w:w="1555" w:type="dxa"/>
            <w:shd w:val="clear" w:color="auto" w:fill="D9E2F3" w:themeFill="accent1" w:themeFillTint="33"/>
          </w:tcPr>
          <w:p w14:paraId="1A7D86F9" w14:textId="77777777" w:rsidR="00334932" w:rsidRPr="00B037E6" w:rsidRDefault="00334932" w:rsidP="00B037E6">
            <w:pPr>
              <w:rPr>
                <w:b/>
                <w:bCs/>
                <w:lang w:eastAsia="ja-JP"/>
              </w:rPr>
            </w:pPr>
            <w:r w:rsidRPr="00B037E6">
              <w:rPr>
                <w:b/>
                <w:bCs/>
                <w:lang w:eastAsia="ja-JP"/>
              </w:rPr>
              <w:t>Company</w:t>
            </w:r>
          </w:p>
        </w:tc>
        <w:tc>
          <w:tcPr>
            <w:tcW w:w="8074" w:type="dxa"/>
            <w:shd w:val="clear" w:color="auto" w:fill="D9E2F3" w:themeFill="accent1" w:themeFillTint="33"/>
          </w:tcPr>
          <w:p w14:paraId="5CAFB90D" w14:textId="77777777" w:rsidR="00334932" w:rsidRPr="00B037E6" w:rsidRDefault="00334932" w:rsidP="00B037E6">
            <w:pPr>
              <w:rPr>
                <w:b/>
                <w:bCs/>
                <w:lang w:eastAsia="ja-JP"/>
              </w:rPr>
            </w:pPr>
            <w:r w:rsidRPr="00B037E6">
              <w:rPr>
                <w:b/>
                <w:bCs/>
                <w:lang w:eastAsia="ja-JP"/>
              </w:rPr>
              <w:t>comment</w:t>
            </w:r>
          </w:p>
        </w:tc>
      </w:tr>
      <w:tr w:rsidR="00334932" w:rsidRPr="00B037E6" w14:paraId="0F6BA7E0" w14:textId="77777777" w:rsidTr="00B037E6">
        <w:tc>
          <w:tcPr>
            <w:tcW w:w="1555" w:type="dxa"/>
          </w:tcPr>
          <w:p w14:paraId="2A970024" w14:textId="1CBBC57B" w:rsidR="00334932" w:rsidRPr="00B037E6" w:rsidRDefault="00CD68AB" w:rsidP="00B037E6">
            <w:pPr>
              <w:rPr>
                <w:rStyle w:val="normaltextrun"/>
              </w:rPr>
            </w:pPr>
            <w:proofErr w:type="spellStart"/>
            <w:r w:rsidRPr="00CD68AB">
              <w:rPr>
                <w:rStyle w:val="normaltextrun"/>
              </w:rPr>
              <w:t>InterDigital</w:t>
            </w:r>
            <w:proofErr w:type="spellEnd"/>
          </w:p>
        </w:tc>
        <w:tc>
          <w:tcPr>
            <w:tcW w:w="8074" w:type="dxa"/>
          </w:tcPr>
          <w:p w14:paraId="6A93C12B" w14:textId="77777777" w:rsidR="00CD68AB" w:rsidRDefault="00CD68AB" w:rsidP="00CD68AB">
            <w:pPr>
              <w:rPr>
                <w:rStyle w:val="normaltextrun"/>
              </w:rPr>
            </w:pPr>
            <w:r>
              <w:rPr>
                <w:rStyle w:val="normaltextrun"/>
              </w:rPr>
              <w:t>Our suggestion is to change the proposal to the study since we need to understand the details for each option.</w:t>
            </w:r>
          </w:p>
          <w:p w14:paraId="41668562" w14:textId="77777777" w:rsidR="00CD68AB" w:rsidRDefault="00CD68AB" w:rsidP="00CD68AB">
            <w:pPr>
              <w:rPr>
                <w:rStyle w:val="normaltextrun"/>
              </w:rPr>
            </w:pPr>
          </w:p>
          <w:p w14:paraId="1517D69F" w14:textId="77777777" w:rsidR="00CD68AB" w:rsidRPr="00CD4122" w:rsidRDefault="00CD68AB" w:rsidP="00CD68AB">
            <w:pPr>
              <w:rPr>
                <w:rStyle w:val="normaltextrun"/>
                <w:b/>
                <w:bCs/>
              </w:rPr>
            </w:pPr>
            <w:r w:rsidRPr="00CD4122">
              <w:rPr>
                <w:b/>
                <w:bCs/>
                <w:lang w:eastAsia="ja-JP"/>
              </w:rPr>
              <w:t>Proposal 3.3-1:</w:t>
            </w:r>
            <w:r w:rsidRPr="00CD4122">
              <w:rPr>
                <w:rStyle w:val="normaltextrun"/>
                <w:b/>
                <w:bCs/>
              </w:rPr>
              <w:t xml:space="preserve">  For </w:t>
            </w:r>
            <w:proofErr w:type="spellStart"/>
            <w:r w:rsidRPr="00CD4122">
              <w:rPr>
                <w:rStyle w:val="normaltextrun"/>
                <w:b/>
                <w:bCs/>
              </w:rPr>
              <w:t>RedCap</w:t>
            </w:r>
            <w:proofErr w:type="spellEnd"/>
            <w:r w:rsidRPr="00CD4122">
              <w:rPr>
                <w:rStyle w:val="normaltextrun"/>
                <w:b/>
                <w:bCs/>
              </w:rPr>
              <w:t xml:space="preserve"> UEs positioning transmitting the UL SRS with frequency hopping, regarding the collisions between other UL </w:t>
            </w:r>
            <w:proofErr w:type="spellStart"/>
            <w:r w:rsidRPr="00CD4122">
              <w:rPr>
                <w:rStyle w:val="normaltextrun"/>
                <w:b/>
                <w:bCs/>
              </w:rPr>
              <w:t>sigals</w:t>
            </w:r>
            <w:proofErr w:type="spellEnd"/>
            <w:r w:rsidRPr="00CD4122">
              <w:rPr>
                <w:rStyle w:val="normaltextrun"/>
                <w:b/>
                <w:bCs/>
              </w:rPr>
              <w:t xml:space="preserve"> and the UL </w:t>
            </w:r>
            <w:proofErr w:type="gramStart"/>
            <w:r w:rsidRPr="00CD4122">
              <w:rPr>
                <w:rStyle w:val="normaltextrun"/>
                <w:b/>
                <w:bCs/>
              </w:rPr>
              <w:t>SRS  with</w:t>
            </w:r>
            <w:proofErr w:type="gramEnd"/>
            <w:r w:rsidRPr="00CD4122">
              <w:rPr>
                <w:rStyle w:val="normaltextrun"/>
                <w:b/>
                <w:bCs/>
              </w:rPr>
              <w:t xml:space="preserve"> frequency hopping </w:t>
            </w:r>
            <w:r w:rsidRPr="00E36EA8">
              <w:rPr>
                <w:rStyle w:val="normaltextrun"/>
                <w:b/>
                <w:bCs/>
                <w:strike/>
                <w:color w:val="FF0000"/>
              </w:rPr>
              <w:t>support</w:t>
            </w:r>
            <w:r w:rsidRPr="00E36EA8">
              <w:rPr>
                <w:rStyle w:val="normaltextrun"/>
                <w:b/>
                <w:bCs/>
                <w:color w:val="FF0000"/>
              </w:rPr>
              <w:t xml:space="preserve"> </w:t>
            </w:r>
            <w:r w:rsidRPr="00E36EA8">
              <w:rPr>
                <w:rStyle w:val="normaltextrun"/>
                <w:b/>
                <w:bCs/>
                <w:strike/>
                <w:color w:val="FF0000"/>
              </w:rPr>
              <w:t>one or more of</w:t>
            </w:r>
            <w:r w:rsidRPr="00CD4122">
              <w:rPr>
                <w:rStyle w:val="normaltextrun"/>
                <w:b/>
                <w:bCs/>
              </w:rPr>
              <w:t xml:space="preserve"> </w:t>
            </w:r>
            <w:r w:rsidRPr="00E36EA8">
              <w:rPr>
                <w:rStyle w:val="normaltextrun"/>
                <w:b/>
                <w:bCs/>
                <w:color w:val="FF0000"/>
              </w:rPr>
              <w:t xml:space="preserve">study </w:t>
            </w:r>
            <w:r>
              <w:rPr>
                <w:rStyle w:val="normaltextrun"/>
                <w:b/>
                <w:bCs/>
                <w:color w:val="FF0000"/>
              </w:rPr>
              <w:t xml:space="preserve">whether to support one or both of </w:t>
            </w:r>
            <w:r w:rsidRPr="00CD4122">
              <w:rPr>
                <w:rStyle w:val="normaltextrun"/>
                <w:b/>
                <w:bCs/>
              </w:rPr>
              <w:t>the following</w:t>
            </w:r>
            <w:r>
              <w:rPr>
                <w:rStyle w:val="normaltextrun"/>
                <w:b/>
                <w:bCs/>
              </w:rPr>
              <w:t xml:space="preserve"> </w:t>
            </w:r>
            <w:r w:rsidRPr="00E36EA8">
              <w:rPr>
                <w:rStyle w:val="normaltextrun"/>
                <w:b/>
                <w:bCs/>
                <w:color w:val="FF0000"/>
              </w:rPr>
              <w:t>options</w:t>
            </w:r>
            <w:r w:rsidRPr="00CD4122">
              <w:rPr>
                <w:rStyle w:val="normaltextrun"/>
                <w:b/>
                <w:bCs/>
              </w:rPr>
              <w:t>, according to UE capabilities:</w:t>
            </w:r>
          </w:p>
          <w:p w14:paraId="4E915951" w14:textId="77777777" w:rsidR="00CD68AB" w:rsidRDefault="00CD68AB" w:rsidP="00CD68AB">
            <w:pPr>
              <w:pStyle w:val="ListParagraph"/>
              <w:numPr>
                <w:ilvl w:val="0"/>
                <w:numId w:val="16"/>
              </w:numPr>
              <w:rPr>
                <w:rStyle w:val="normaltextrun"/>
                <w:rFonts w:ascii="Times New Roman" w:hAnsi="Times New Roman"/>
                <w:b/>
                <w:bCs/>
                <w:sz w:val="24"/>
              </w:rPr>
            </w:pPr>
            <w:r w:rsidRPr="00E36EA8">
              <w:rPr>
                <w:rStyle w:val="normaltextrun"/>
                <w:rFonts w:ascii="Times New Roman" w:hAnsi="Times New Roman"/>
                <w:b/>
                <w:bCs/>
                <w:color w:val="FF0000"/>
                <w:sz w:val="24"/>
                <w:lang w:val="en-US"/>
              </w:rPr>
              <w:t xml:space="preserve">Option </w:t>
            </w:r>
            <w:proofErr w:type="gramStart"/>
            <w:r w:rsidRPr="00E36EA8">
              <w:rPr>
                <w:rStyle w:val="normaltextrun"/>
                <w:rFonts w:ascii="Times New Roman" w:hAnsi="Times New Roman"/>
                <w:b/>
                <w:bCs/>
                <w:color w:val="FF0000"/>
                <w:sz w:val="24"/>
                <w:lang w:val="en-US"/>
              </w:rPr>
              <w:t>1 :</w:t>
            </w:r>
            <w:proofErr w:type="gramEnd"/>
            <w:r w:rsidRPr="00E36EA8">
              <w:rPr>
                <w:rStyle w:val="normaltextrun"/>
                <w:rFonts w:ascii="Times New Roman" w:hAnsi="Times New Roman"/>
                <w:b/>
                <w:bCs/>
                <w:color w:val="FF0000"/>
                <w:sz w:val="24"/>
                <w:lang w:val="en-US"/>
              </w:rPr>
              <w:t xml:space="preserve"> </w:t>
            </w:r>
            <w:r w:rsidRPr="009375D4">
              <w:rPr>
                <w:rStyle w:val="normaltextrun"/>
                <w:rFonts w:ascii="Times New Roman" w:hAnsi="Times New Roman"/>
                <w:b/>
                <w:bCs/>
                <w:strike/>
                <w:color w:val="FF0000"/>
                <w:sz w:val="24"/>
              </w:rPr>
              <w:t xml:space="preserve">Support an </w:t>
            </w:r>
            <w:r w:rsidRPr="00CD4122">
              <w:rPr>
                <w:rStyle w:val="normaltextrun"/>
                <w:rFonts w:ascii="Times New Roman" w:hAnsi="Times New Roman"/>
                <w:b/>
                <w:bCs/>
                <w:sz w:val="24"/>
              </w:rPr>
              <w:t>UL time window where the UE is not expected to receive/transmit other signals/channels and is only expecting to transmit FH SRS for positioning.</w:t>
            </w:r>
          </w:p>
          <w:p w14:paraId="391C642C" w14:textId="77777777" w:rsidR="00CD68AB" w:rsidRPr="00CD4122" w:rsidRDefault="00CD68AB" w:rsidP="00CD68AB">
            <w:pPr>
              <w:pStyle w:val="ListParagraph"/>
              <w:numPr>
                <w:ilvl w:val="1"/>
                <w:numId w:val="16"/>
              </w:numPr>
              <w:rPr>
                <w:rStyle w:val="normaltextrun"/>
                <w:rFonts w:ascii="Times New Roman" w:hAnsi="Times New Roman"/>
                <w:b/>
                <w:bCs/>
                <w:sz w:val="24"/>
              </w:rPr>
            </w:pPr>
            <w:r>
              <w:rPr>
                <w:rStyle w:val="normaltextrun"/>
                <w:rFonts w:ascii="Times New Roman" w:hAnsi="Times New Roman"/>
                <w:b/>
                <w:bCs/>
                <w:color w:val="FF0000"/>
                <w:sz w:val="24"/>
                <w:lang w:val="en-US"/>
              </w:rPr>
              <w:t>FFS details of an UL time window</w:t>
            </w:r>
          </w:p>
          <w:p w14:paraId="113BCD78" w14:textId="77777777" w:rsidR="00CD68AB" w:rsidRPr="00CD4122" w:rsidRDefault="00CD68AB" w:rsidP="00CD68AB">
            <w:pPr>
              <w:pStyle w:val="ListParagraph"/>
              <w:numPr>
                <w:ilvl w:val="0"/>
                <w:numId w:val="16"/>
              </w:numPr>
              <w:rPr>
                <w:rStyle w:val="normaltextrun"/>
                <w:rFonts w:ascii="Times New Roman" w:hAnsi="Times New Roman"/>
                <w:b/>
                <w:bCs/>
                <w:sz w:val="24"/>
              </w:rPr>
            </w:pPr>
            <w:r w:rsidRPr="00E36EA8">
              <w:rPr>
                <w:rStyle w:val="normaltextrun"/>
                <w:rFonts w:ascii="Times New Roman" w:hAnsi="Times New Roman"/>
                <w:b/>
                <w:bCs/>
                <w:color w:val="FF0000"/>
                <w:sz w:val="24"/>
                <w:lang w:val="en-US"/>
              </w:rPr>
              <w:t xml:space="preserve">Option </w:t>
            </w:r>
            <w:proofErr w:type="gramStart"/>
            <w:r>
              <w:rPr>
                <w:rStyle w:val="normaltextrun"/>
                <w:rFonts w:ascii="Times New Roman" w:hAnsi="Times New Roman"/>
                <w:b/>
                <w:bCs/>
                <w:color w:val="FF0000"/>
                <w:sz w:val="24"/>
                <w:lang w:val="en-US"/>
              </w:rPr>
              <w:t>2</w:t>
            </w:r>
            <w:r w:rsidRPr="00E36EA8">
              <w:rPr>
                <w:rStyle w:val="normaltextrun"/>
                <w:rFonts w:ascii="Times New Roman" w:hAnsi="Times New Roman"/>
                <w:b/>
                <w:bCs/>
                <w:color w:val="FF0000"/>
                <w:sz w:val="24"/>
                <w:lang w:val="en-US"/>
              </w:rPr>
              <w:t xml:space="preserve"> :</w:t>
            </w:r>
            <w:proofErr w:type="gramEnd"/>
            <w:r w:rsidRPr="00E36EA8">
              <w:rPr>
                <w:rStyle w:val="normaltextrun"/>
                <w:rFonts w:ascii="Times New Roman" w:hAnsi="Times New Roman"/>
                <w:b/>
                <w:bCs/>
                <w:color w:val="FF0000"/>
                <w:sz w:val="24"/>
                <w:lang w:val="en-US"/>
              </w:rPr>
              <w:t xml:space="preserve"> </w:t>
            </w:r>
            <w:r w:rsidRPr="009375D4">
              <w:rPr>
                <w:rStyle w:val="normaltextrun"/>
                <w:rFonts w:ascii="Times New Roman" w:hAnsi="Times New Roman"/>
                <w:b/>
                <w:bCs/>
                <w:strike/>
                <w:color w:val="FF0000"/>
                <w:sz w:val="24"/>
                <w:lang w:val="en-US"/>
              </w:rPr>
              <w:t xml:space="preserve">Support </w:t>
            </w:r>
            <w:r w:rsidRPr="00CD4122">
              <w:rPr>
                <w:rStyle w:val="normaltextrun"/>
                <w:rFonts w:ascii="Times New Roman" w:hAnsi="Times New Roman"/>
                <w:b/>
                <w:bCs/>
                <w:sz w:val="24"/>
                <w:lang w:val="en-US"/>
              </w:rPr>
              <w:t>collision rules between the UL SRS with frequency hopping and other UL transmissions</w:t>
            </w:r>
          </w:p>
          <w:p w14:paraId="3E463422" w14:textId="77777777" w:rsidR="00CD68AB" w:rsidRPr="00E36EA8" w:rsidRDefault="00CD68AB" w:rsidP="00CD68AB">
            <w:pPr>
              <w:pStyle w:val="ListParagraph"/>
              <w:numPr>
                <w:ilvl w:val="1"/>
                <w:numId w:val="16"/>
              </w:numPr>
              <w:rPr>
                <w:rStyle w:val="normaltextrun"/>
              </w:rPr>
            </w:pPr>
            <w:r w:rsidRPr="00E36EA8">
              <w:rPr>
                <w:rStyle w:val="normaltextrun"/>
                <w:rFonts w:ascii="Times New Roman" w:hAnsi="Times New Roman"/>
                <w:b/>
                <w:bCs/>
                <w:sz w:val="24"/>
                <w:lang w:val="en-US"/>
              </w:rPr>
              <w:t>FFS: details on the collision rules</w:t>
            </w:r>
            <w:r w:rsidRPr="00A31D5C">
              <w:rPr>
                <w:rStyle w:val="normaltextrun"/>
                <w:rFonts w:ascii="Times New Roman" w:hAnsi="Times New Roman"/>
                <w:b/>
                <w:bCs/>
                <w:strike/>
                <w:color w:val="FF0000"/>
                <w:sz w:val="24"/>
                <w:lang w:val="en-US"/>
              </w:rPr>
              <w:t>, including only dropping the UL SRSs in colliding hops.</w:t>
            </w:r>
          </w:p>
          <w:p w14:paraId="7DED3087" w14:textId="77777777" w:rsidR="00334932" w:rsidRPr="00B037E6" w:rsidRDefault="00334932" w:rsidP="00B037E6">
            <w:pPr>
              <w:rPr>
                <w:rStyle w:val="normaltextrun"/>
              </w:rPr>
            </w:pPr>
          </w:p>
        </w:tc>
      </w:tr>
    </w:tbl>
    <w:p w14:paraId="0394824E" w14:textId="57244B11" w:rsidR="00604C76" w:rsidRPr="00B037E6" w:rsidRDefault="00CE4C74" w:rsidP="00604C76">
      <w:pPr>
        <w:rPr>
          <w:lang w:eastAsia="ja-JP"/>
        </w:rPr>
      </w:pPr>
      <w:r>
        <w:rPr>
          <w:b/>
          <w:bCs/>
          <w:lang w:eastAsia="ja-JP"/>
        </w:rPr>
        <w:t xml:space="preserve"> </w:t>
      </w:r>
    </w:p>
    <w:p w14:paraId="73578C47" w14:textId="048044C6" w:rsidR="00604C76" w:rsidRPr="00B037E6" w:rsidRDefault="00604C76" w:rsidP="00604C76">
      <w:pPr>
        <w:pStyle w:val="Heading2"/>
        <w:rPr>
          <w:lang w:val="en-US"/>
        </w:rPr>
      </w:pPr>
      <w:r>
        <w:t>Support of aperiodic PRS / SRS [</w:t>
      </w:r>
      <w:r w:rsidR="007A2853">
        <w:t>paused</w:t>
      </w:r>
      <w:r>
        <w:t>]</w:t>
      </w:r>
    </w:p>
    <w:p w14:paraId="00AD6480" w14:textId="77777777" w:rsidR="00604C76" w:rsidRPr="00B037E6" w:rsidRDefault="00604C76" w:rsidP="00604C76">
      <w:pPr>
        <w:pStyle w:val="Heading3"/>
        <w:rPr>
          <w:lang w:val="en-US"/>
        </w:rPr>
      </w:pPr>
      <w:r w:rsidRPr="00B037E6">
        <w:rPr>
          <w:lang w:val="en-US"/>
        </w:rPr>
        <w:t>Background</w:t>
      </w:r>
    </w:p>
    <w:p w14:paraId="1E5604AB" w14:textId="3F6CD27E" w:rsidR="00604C76" w:rsidRPr="00B037E6" w:rsidRDefault="00604C76" w:rsidP="00604C76">
      <w:pPr>
        <w:jc w:val="both"/>
        <w:rPr>
          <w:lang w:eastAsia="ja-JP"/>
        </w:rPr>
      </w:pPr>
      <w:r>
        <w:rPr>
          <w:lang w:eastAsia="ja-JP"/>
        </w:rPr>
        <w:t>Two companies propose to consider how to han</w:t>
      </w:r>
      <w:r w:rsidR="002353C4">
        <w:rPr>
          <w:lang w:eastAsia="ja-JP"/>
        </w:rPr>
        <w:t>d</w:t>
      </w:r>
      <w:r>
        <w:rPr>
          <w:lang w:eastAsia="ja-JP"/>
        </w:rPr>
        <w:t>le aperiodic transmission of the SRS for positioning with respect to frequency hopping.</w:t>
      </w:r>
    </w:p>
    <w:p w14:paraId="64FDE2A5" w14:textId="77777777" w:rsidR="00604C76" w:rsidRPr="00B037E6" w:rsidRDefault="00604C76" w:rsidP="00604C76">
      <w:pPr>
        <w:rPr>
          <w:lang w:eastAsia="ja-JP"/>
        </w:rPr>
      </w:pPr>
    </w:p>
    <w:tbl>
      <w:tblPr>
        <w:tblStyle w:val="TableGrid"/>
        <w:tblW w:w="0" w:type="auto"/>
        <w:tblLook w:val="04A0" w:firstRow="1" w:lastRow="0" w:firstColumn="1" w:lastColumn="0" w:noHBand="0" w:noVBand="1"/>
      </w:tblPr>
      <w:tblGrid>
        <w:gridCol w:w="1555"/>
        <w:gridCol w:w="8074"/>
      </w:tblGrid>
      <w:tr w:rsidR="00604C76" w:rsidRPr="007A2853" w14:paraId="68C9C2EF" w14:textId="77777777" w:rsidTr="00F951E8">
        <w:tc>
          <w:tcPr>
            <w:tcW w:w="1555" w:type="dxa"/>
            <w:shd w:val="clear" w:color="auto" w:fill="D9E2F3" w:themeFill="accent1" w:themeFillTint="33"/>
          </w:tcPr>
          <w:p w14:paraId="7AECBB90" w14:textId="77777777" w:rsidR="00604C76" w:rsidRPr="007A2853" w:rsidRDefault="00604C76" w:rsidP="00F951E8">
            <w:pPr>
              <w:rPr>
                <w:b/>
                <w:bCs/>
                <w:lang w:eastAsia="ja-JP"/>
              </w:rPr>
            </w:pPr>
            <w:r w:rsidRPr="007A2853">
              <w:rPr>
                <w:b/>
                <w:bCs/>
                <w:lang w:eastAsia="ja-JP"/>
              </w:rPr>
              <w:t>Company</w:t>
            </w:r>
          </w:p>
        </w:tc>
        <w:tc>
          <w:tcPr>
            <w:tcW w:w="8074" w:type="dxa"/>
            <w:shd w:val="clear" w:color="auto" w:fill="D9E2F3" w:themeFill="accent1" w:themeFillTint="33"/>
          </w:tcPr>
          <w:p w14:paraId="66E48B88" w14:textId="77777777" w:rsidR="00604C76" w:rsidRPr="007A2853" w:rsidRDefault="00604C76" w:rsidP="00F951E8">
            <w:pPr>
              <w:rPr>
                <w:b/>
                <w:bCs/>
                <w:lang w:eastAsia="ja-JP"/>
              </w:rPr>
            </w:pPr>
            <w:r w:rsidRPr="007A2853">
              <w:rPr>
                <w:b/>
                <w:bCs/>
                <w:lang w:eastAsia="ja-JP"/>
              </w:rPr>
              <w:t>Proposal</w:t>
            </w:r>
          </w:p>
        </w:tc>
      </w:tr>
      <w:tr w:rsidR="00604C76" w:rsidRPr="007A2853" w14:paraId="27364BF0" w14:textId="77777777" w:rsidTr="00F951E8">
        <w:tc>
          <w:tcPr>
            <w:tcW w:w="1555" w:type="dxa"/>
          </w:tcPr>
          <w:p w14:paraId="1F48458F" w14:textId="6BAEDE25" w:rsidR="00604C76" w:rsidRPr="007A2853" w:rsidRDefault="008E6FAF" w:rsidP="00F951E8">
            <w:pPr>
              <w:rPr>
                <w:rStyle w:val="normaltextrun"/>
              </w:rPr>
            </w:pPr>
            <w:r w:rsidRPr="007A2853">
              <w:rPr>
                <w:rStyle w:val="normaltextrun"/>
              </w:rPr>
              <w:t>[20]</w:t>
            </w:r>
          </w:p>
        </w:tc>
        <w:tc>
          <w:tcPr>
            <w:tcW w:w="8074" w:type="dxa"/>
          </w:tcPr>
          <w:p w14:paraId="32A146A8" w14:textId="77777777" w:rsidR="00604C76" w:rsidRPr="007A2853" w:rsidRDefault="00604C76" w:rsidP="00F951E8">
            <w:pPr>
              <w:spacing w:line="360" w:lineRule="auto"/>
              <w:rPr>
                <w:lang w:eastAsia="ko-KR"/>
              </w:rPr>
            </w:pPr>
            <w:r w:rsidRPr="007A2853">
              <w:rPr>
                <w:lang w:eastAsia="ko-KR"/>
              </w:rPr>
              <w:t>Proposal 7: Support frequency hopping of SRS-pos is activated/deactivated by MAC-CE or DCI.</w:t>
            </w:r>
          </w:p>
          <w:p w14:paraId="70206E59" w14:textId="77777777" w:rsidR="00604C76" w:rsidRPr="007A2853" w:rsidRDefault="00604C76" w:rsidP="00F951E8">
            <w:pPr>
              <w:rPr>
                <w:rStyle w:val="normaltextrun"/>
              </w:rPr>
            </w:pPr>
          </w:p>
        </w:tc>
      </w:tr>
      <w:tr w:rsidR="00604C76" w:rsidRPr="007A2853" w14:paraId="78597ECB" w14:textId="77777777" w:rsidTr="00F951E8">
        <w:tc>
          <w:tcPr>
            <w:tcW w:w="1555" w:type="dxa"/>
          </w:tcPr>
          <w:p w14:paraId="690BF68C" w14:textId="5213580F" w:rsidR="00604C76" w:rsidRPr="007A2853" w:rsidRDefault="006A51CF" w:rsidP="00F951E8">
            <w:pPr>
              <w:rPr>
                <w:rStyle w:val="normaltextrun"/>
              </w:rPr>
            </w:pPr>
            <w:r w:rsidRPr="007A2853">
              <w:rPr>
                <w:rStyle w:val="normaltextrun"/>
              </w:rPr>
              <w:t>[9]</w:t>
            </w:r>
          </w:p>
        </w:tc>
        <w:tc>
          <w:tcPr>
            <w:tcW w:w="8074" w:type="dxa"/>
          </w:tcPr>
          <w:p w14:paraId="0AFE5A30" w14:textId="77777777" w:rsidR="00604C76" w:rsidRPr="007A2853" w:rsidRDefault="00604C76" w:rsidP="00F951E8">
            <w:pPr>
              <w:rPr>
                <w:rFonts w:cs="Arial"/>
                <w:szCs w:val="22"/>
              </w:rPr>
            </w:pPr>
            <w:r w:rsidRPr="007A2853">
              <w:rPr>
                <w:rFonts w:cs="Arial"/>
                <w:szCs w:val="22"/>
              </w:rPr>
              <w:t xml:space="preserve">Proposal 10: RAN1 should discuss the way to reduce the time gap and unnecessary </w:t>
            </w:r>
            <w:proofErr w:type="spellStart"/>
            <w:r w:rsidRPr="007A2853">
              <w:rPr>
                <w:rFonts w:cs="Arial"/>
                <w:szCs w:val="22"/>
              </w:rPr>
              <w:t>signalling</w:t>
            </w:r>
            <w:proofErr w:type="spellEnd"/>
            <w:r w:rsidRPr="007A2853">
              <w:rPr>
                <w:rFonts w:cs="Arial"/>
                <w:szCs w:val="22"/>
              </w:rPr>
              <w:t xml:space="preserve"> overhead of </w:t>
            </w:r>
            <w:proofErr w:type="spellStart"/>
            <w:r w:rsidRPr="007A2853">
              <w:rPr>
                <w:rFonts w:cs="Arial"/>
                <w:szCs w:val="22"/>
              </w:rPr>
              <w:t>RedCap</w:t>
            </w:r>
            <w:proofErr w:type="spellEnd"/>
            <w:r w:rsidRPr="007A2853">
              <w:rPr>
                <w:rFonts w:cs="Arial"/>
                <w:szCs w:val="22"/>
              </w:rPr>
              <w:t xml:space="preserve"> FH for positioning (e.g., support a single DCI triggering all the switching).</w:t>
            </w:r>
          </w:p>
          <w:p w14:paraId="5AD6AA8B" w14:textId="77777777" w:rsidR="00604C76" w:rsidRPr="007A2853" w:rsidRDefault="00604C76" w:rsidP="00F951E8">
            <w:pPr>
              <w:pStyle w:val="ListParagraph"/>
              <w:numPr>
                <w:ilvl w:val="0"/>
                <w:numId w:val="16"/>
              </w:numPr>
              <w:rPr>
                <w:rStyle w:val="normaltextrun"/>
                <w:lang w:val="en-US"/>
              </w:rPr>
            </w:pPr>
          </w:p>
        </w:tc>
      </w:tr>
    </w:tbl>
    <w:p w14:paraId="1C622BF5" w14:textId="77777777" w:rsidR="00604C76" w:rsidRPr="00B037E6" w:rsidRDefault="00604C76" w:rsidP="00604C76">
      <w:pPr>
        <w:rPr>
          <w:lang w:eastAsia="ja-JP"/>
        </w:rPr>
      </w:pPr>
    </w:p>
    <w:p w14:paraId="7D3D135E" w14:textId="399E58CD" w:rsidR="00604C76" w:rsidRPr="00B037E6" w:rsidRDefault="00604C76" w:rsidP="00604C76">
      <w:pPr>
        <w:pStyle w:val="Heading3"/>
        <w:rPr>
          <w:lang w:val="en-US"/>
        </w:rPr>
      </w:pPr>
      <w:r w:rsidRPr="00B037E6">
        <w:rPr>
          <w:lang w:val="en-US"/>
        </w:rPr>
        <w:t>Round 1</w:t>
      </w:r>
      <w:r>
        <w:rPr>
          <w:lang w:val="en-US"/>
        </w:rPr>
        <w:t xml:space="preserve"> </w:t>
      </w:r>
      <w:r w:rsidR="007A2853">
        <w:rPr>
          <w:lang w:val="en-US"/>
        </w:rPr>
        <w:t xml:space="preserve"> </w:t>
      </w:r>
    </w:p>
    <w:p w14:paraId="2B1CF449" w14:textId="77777777" w:rsidR="00604C76" w:rsidRPr="00B037E6" w:rsidRDefault="00604C76" w:rsidP="00604C76">
      <w:pPr>
        <w:rPr>
          <w:lang w:eastAsia="ja-JP"/>
        </w:rPr>
      </w:pPr>
      <w:r>
        <w:rPr>
          <w:lang w:eastAsia="ja-JP"/>
        </w:rPr>
        <w:t xml:space="preserve">  From the FL perspective, it is preferable to treat the issue once the design of the SRS configuration for frequency hopping has progressed further. If a MAC CE is preferred to trigger the SRS with frequency hopping, RAN2 should be consulted on the feasibility.  The discussion on the issue is thus paused until progress is made on the SRS configuration. </w:t>
      </w:r>
    </w:p>
    <w:p w14:paraId="10D4672B" w14:textId="77777777" w:rsidR="00604C76" w:rsidRPr="00B037E6" w:rsidRDefault="00604C76" w:rsidP="00604C76">
      <w:pPr>
        <w:rPr>
          <w:lang w:eastAsia="ja-JP"/>
        </w:rPr>
      </w:pPr>
    </w:p>
    <w:p w14:paraId="3F869D82" w14:textId="77777777" w:rsidR="00604C76" w:rsidRPr="00B037E6" w:rsidRDefault="00604C76" w:rsidP="00604C76">
      <w:pPr>
        <w:rPr>
          <w:lang w:eastAsia="ja-JP"/>
        </w:rPr>
      </w:pPr>
      <w:r w:rsidRPr="00B037E6">
        <w:rPr>
          <w:lang w:eastAsia="ja-JP"/>
        </w:rPr>
        <w:t xml:space="preserve">Comments can be entered in the table below: </w:t>
      </w:r>
    </w:p>
    <w:p w14:paraId="2A55699B" w14:textId="77777777" w:rsidR="00604C76" w:rsidRPr="00B037E6" w:rsidRDefault="00604C76" w:rsidP="00604C76">
      <w:pPr>
        <w:rPr>
          <w:lang w:eastAsia="ja-JP"/>
        </w:rPr>
      </w:pPr>
      <w:r>
        <w:rPr>
          <w:b/>
          <w:bCs/>
          <w:lang w:eastAsia="ja-JP"/>
        </w:rPr>
        <w:t xml:space="preserve"> </w:t>
      </w:r>
    </w:p>
    <w:tbl>
      <w:tblPr>
        <w:tblStyle w:val="TableGrid"/>
        <w:tblW w:w="0" w:type="auto"/>
        <w:tblLook w:val="04A0" w:firstRow="1" w:lastRow="0" w:firstColumn="1" w:lastColumn="0" w:noHBand="0" w:noVBand="1"/>
      </w:tblPr>
      <w:tblGrid>
        <w:gridCol w:w="1555"/>
        <w:gridCol w:w="8074"/>
      </w:tblGrid>
      <w:tr w:rsidR="00604C76" w:rsidRPr="00B037E6" w14:paraId="2B409929" w14:textId="77777777" w:rsidTr="00F951E8">
        <w:tc>
          <w:tcPr>
            <w:tcW w:w="1555" w:type="dxa"/>
            <w:shd w:val="clear" w:color="auto" w:fill="D9E2F3" w:themeFill="accent1" w:themeFillTint="33"/>
          </w:tcPr>
          <w:p w14:paraId="29C12FEF" w14:textId="77777777" w:rsidR="00604C76" w:rsidRPr="00B037E6" w:rsidRDefault="00604C76" w:rsidP="00F951E8">
            <w:pPr>
              <w:rPr>
                <w:b/>
                <w:bCs/>
                <w:lang w:eastAsia="ja-JP"/>
              </w:rPr>
            </w:pPr>
            <w:r w:rsidRPr="00B037E6">
              <w:rPr>
                <w:b/>
                <w:bCs/>
                <w:lang w:eastAsia="ja-JP"/>
              </w:rPr>
              <w:t>Company</w:t>
            </w:r>
          </w:p>
        </w:tc>
        <w:tc>
          <w:tcPr>
            <w:tcW w:w="8074" w:type="dxa"/>
            <w:shd w:val="clear" w:color="auto" w:fill="D9E2F3" w:themeFill="accent1" w:themeFillTint="33"/>
          </w:tcPr>
          <w:p w14:paraId="7358A861" w14:textId="77777777" w:rsidR="00604C76" w:rsidRPr="00B037E6" w:rsidRDefault="00604C76" w:rsidP="00F951E8">
            <w:pPr>
              <w:rPr>
                <w:b/>
                <w:bCs/>
                <w:lang w:eastAsia="ja-JP"/>
              </w:rPr>
            </w:pPr>
            <w:r w:rsidRPr="00B037E6">
              <w:rPr>
                <w:b/>
                <w:bCs/>
                <w:lang w:eastAsia="ja-JP"/>
              </w:rPr>
              <w:t>comment</w:t>
            </w:r>
          </w:p>
        </w:tc>
      </w:tr>
      <w:tr w:rsidR="00604C76" w:rsidRPr="00B037E6" w14:paraId="7C747378" w14:textId="77777777" w:rsidTr="00F951E8">
        <w:tc>
          <w:tcPr>
            <w:tcW w:w="1555" w:type="dxa"/>
          </w:tcPr>
          <w:p w14:paraId="6840808D" w14:textId="77777777" w:rsidR="00604C76" w:rsidRPr="00B037E6" w:rsidRDefault="00604C76" w:rsidP="00F951E8">
            <w:pPr>
              <w:rPr>
                <w:rStyle w:val="normaltextrun"/>
              </w:rPr>
            </w:pPr>
          </w:p>
        </w:tc>
        <w:tc>
          <w:tcPr>
            <w:tcW w:w="8074" w:type="dxa"/>
          </w:tcPr>
          <w:p w14:paraId="0D908614" w14:textId="77777777" w:rsidR="00604C76" w:rsidRPr="00B037E6" w:rsidRDefault="00604C76" w:rsidP="00F951E8">
            <w:pPr>
              <w:rPr>
                <w:rStyle w:val="normaltextrun"/>
              </w:rPr>
            </w:pPr>
          </w:p>
        </w:tc>
      </w:tr>
    </w:tbl>
    <w:p w14:paraId="1835383D" w14:textId="50ED3517" w:rsidR="006A4F1A" w:rsidRPr="00B037E6" w:rsidRDefault="00604C76" w:rsidP="000E05BF">
      <w:pPr>
        <w:rPr>
          <w:lang w:eastAsia="ja-JP"/>
        </w:rPr>
      </w:pPr>
      <w:r>
        <w:rPr>
          <w:lang w:eastAsia="ja-JP"/>
        </w:rPr>
        <w:t xml:space="preserve"> </w:t>
      </w:r>
      <w:r w:rsidR="0084731E">
        <w:rPr>
          <w:lang w:eastAsia="ja-JP"/>
        </w:rPr>
        <w:t xml:space="preserve"> </w:t>
      </w:r>
    </w:p>
    <w:p w14:paraId="018F8E8E" w14:textId="17AD3514" w:rsidR="00525121" w:rsidRPr="00B037E6" w:rsidRDefault="00620757" w:rsidP="002F6582">
      <w:pPr>
        <w:pStyle w:val="Heading2"/>
        <w:rPr>
          <w:lang w:val="en-US"/>
        </w:rPr>
      </w:pPr>
      <w:r w:rsidRPr="00B037E6">
        <w:rPr>
          <w:lang w:val="en-US"/>
        </w:rPr>
        <w:lastRenderedPageBreak/>
        <w:t>Power control</w:t>
      </w:r>
      <w:r w:rsidR="00F70467" w:rsidRPr="00B037E6">
        <w:rPr>
          <w:lang w:val="en-US"/>
        </w:rPr>
        <w:t xml:space="preserve"> [LOW]</w:t>
      </w:r>
    </w:p>
    <w:p w14:paraId="0FD53AC7" w14:textId="4A07D49B" w:rsidR="00620757" w:rsidRPr="00B037E6" w:rsidRDefault="00620757" w:rsidP="00620757">
      <w:pPr>
        <w:pStyle w:val="Heading3"/>
        <w:rPr>
          <w:lang w:val="en-US"/>
        </w:rPr>
      </w:pPr>
      <w:r w:rsidRPr="00B037E6">
        <w:rPr>
          <w:lang w:val="en-US"/>
        </w:rPr>
        <w:t>Background</w:t>
      </w:r>
    </w:p>
    <w:p w14:paraId="545AC496" w14:textId="22572AD4" w:rsidR="00525121" w:rsidRPr="002353C4" w:rsidRDefault="002353C4" w:rsidP="00525121">
      <w:pPr>
        <w:rPr>
          <w:lang w:eastAsia="ja-JP"/>
        </w:rPr>
      </w:pPr>
      <w:r>
        <w:rPr>
          <w:lang w:eastAsia="ja-JP"/>
        </w:rPr>
        <w:t xml:space="preserve"> </w:t>
      </w:r>
      <w:r w:rsidR="0086055A" w:rsidRPr="002353C4">
        <w:rPr>
          <w:lang w:eastAsia="ja-JP"/>
        </w:rPr>
        <w:t xml:space="preserve">In [21] power control for the SRS while hopping is discussed, and it is proposed to </w:t>
      </w:r>
      <w:r w:rsidR="00287FA9" w:rsidRPr="002353C4">
        <w:rPr>
          <w:lang w:eastAsia="ja-JP"/>
        </w:rPr>
        <w:t xml:space="preserve">use the same pathloss estimate across the hopping procedure. </w:t>
      </w:r>
    </w:p>
    <w:p w14:paraId="08F1FD5D" w14:textId="77777777" w:rsidR="00287FA9" w:rsidRPr="002353C4" w:rsidRDefault="00287FA9" w:rsidP="00525121">
      <w:pPr>
        <w:rPr>
          <w:lang w:eastAsia="ja-JP"/>
        </w:rPr>
      </w:pPr>
    </w:p>
    <w:tbl>
      <w:tblPr>
        <w:tblStyle w:val="TableGrid"/>
        <w:tblW w:w="0" w:type="auto"/>
        <w:tblLook w:val="04A0" w:firstRow="1" w:lastRow="0" w:firstColumn="1" w:lastColumn="0" w:noHBand="0" w:noVBand="1"/>
      </w:tblPr>
      <w:tblGrid>
        <w:gridCol w:w="1555"/>
        <w:gridCol w:w="8074"/>
      </w:tblGrid>
      <w:tr w:rsidR="00287FA9" w:rsidRPr="002353C4" w14:paraId="1D50744A" w14:textId="77777777" w:rsidTr="00B037E6">
        <w:tc>
          <w:tcPr>
            <w:tcW w:w="1555" w:type="dxa"/>
            <w:shd w:val="clear" w:color="auto" w:fill="D9E2F3" w:themeFill="accent1" w:themeFillTint="33"/>
          </w:tcPr>
          <w:p w14:paraId="708FDBEB" w14:textId="77777777" w:rsidR="00287FA9" w:rsidRPr="002353C4" w:rsidRDefault="00287FA9" w:rsidP="00B037E6">
            <w:pPr>
              <w:rPr>
                <w:b/>
                <w:bCs/>
                <w:lang w:eastAsia="ja-JP"/>
              </w:rPr>
            </w:pPr>
            <w:r w:rsidRPr="002353C4">
              <w:rPr>
                <w:b/>
                <w:bCs/>
                <w:lang w:eastAsia="ja-JP"/>
              </w:rPr>
              <w:t>Company</w:t>
            </w:r>
          </w:p>
        </w:tc>
        <w:tc>
          <w:tcPr>
            <w:tcW w:w="8074" w:type="dxa"/>
            <w:shd w:val="clear" w:color="auto" w:fill="D9E2F3" w:themeFill="accent1" w:themeFillTint="33"/>
          </w:tcPr>
          <w:p w14:paraId="59F4BF01" w14:textId="77777777" w:rsidR="00287FA9" w:rsidRPr="002353C4" w:rsidRDefault="00287FA9" w:rsidP="00B037E6">
            <w:pPr>
              <w:rPr>
                <w:b/>
                <w:bCs/>
                <w:lang w:eastAsia="ja-JP"/>
              </w:rPr>
            </w:pPr>
            <w:r w:rsidRPr="002353C4">
              <w:rPr>
                <w:b/>
                <w:bCs/>
                <w:lang w:eastAsia="ja-JP"/>
              </w:rPr>
              <w:t>Proposal</w:t>
            </w:r>
          </w:p>
        </w:tc>
      </w:tr>
      <w:tr w:rsidR="00287FA9" w:rsidRPr="007A2853" w14:paraId="2E9F0849" w14:textId="77777777" w:rsidTr="00B037E6">
        <w:tc>
          <w:tcPr>
            <w:tcW w:w="1555" w:type="dxa"/>
          </w:tcPr>
          <w:p w14:paraId="3289F614" w14:textId="22928073" w:rsidR="00287FA9" w:rsidRPr="007A2853" w:rsidRDefault="002F5E89" w:rsidP="00B037E6">
            <w:pPr>
              <w:rPr>
                <w:rStyle w:val="normaltextrun"/>
              </w:rPr>
            </w:pPr>
            <w:r w:rsidRPr="007A2853">
              <w:rPr>
                <w:rStyle w:val="normaltextrun"/>
              </w:rPr>
              <w:t>[16]</w:t>
            </w:r>
          </w:p>
        </w:tc>
        <w:tc>
          <w:tcPr>
            <w:tcW w:w="8074" w:type="dxa"/>
          </w:tcPr>
          <w:p w14:paraId="4F45A3DA" w14:textId="77777777" w:rsidR="002648BE" w:rsidRPr="007A2853" w:rsidRDefault="002648BE" w:rsidP="002648BE">
            <w:pPr>
              <w:pStyle w:val="3GPPAgreements"/>
              <w:numPr>
                <w:ilvl w:val="0"/>
                <w:numId w:val="0"/>
              </w:numPr>
              <w:ind w:left="284" w:hanging="284"/>
              <w:rPr>
                <w:sz w:val="24"/>
                <w:szCs w:val="24"/>
              </w:rPr>
            </w:pPr>
            <w:r w:rsidRPr="007A2853">
              <w:rPr>
                <w:sz w:val="24"/>
                <w:szCs w:val="24"/>
              </w:rPr>
              <w:t>Proposal 12</w:t>
            </w:r>
            <w:r w:rsidRPr="007A2853">
              <w:rPr>
                <w:sz w:val="24"/>
                <w:szCs w:val="24"/>
              </w:rPr>
              <w:tab/>
              <w:t>UE uses same pathloss estimation for SRS transmission during one SRS frequency hopping duration if uplink power control is configured.</w:t>
            </w:r>
          </w:p>
          <w:p w14:paraId="5A1339D8" w14:textId="0D27E9EB" w:rsidR="00287FA9" w:rsidRPr="007A2853" w:rsidRDefault="00287FA9" w:rsidP="00A16DD1">
            <w:pPr>
              <w:rPr>
                <w:rStyle w:val="normaltextrun"/>
              </w:rPr>
            </w:pPr>
          </w:p>
        </w:tc>
      </w:tr>
    </w:tbl>
    <w:p w14:paraId="5AE69F2E" w14:textId="77777777" w:rsidR="00287FA9" w:rsidRPr="002353C4" w:rsidRDefault="00287FA9" w:rsidP="00525121">
      <w:pPr>
        <w:rPr>
          <w:lang w:eastAsia="ja-JP"/>
        </w:rPr>
      </w:pPr>
    </w:p>
    <w:p w14:paraId="197281E8" w14:textId="77777777" w:rsidR="00620757" w:rsidRPr="002353C4" w:rsidRDefault="00620757" w:rsidP="00620757">
      <w:pPr>
        <w:pStyle w:val="Heading3"/>
        <w:rPr>
          <w:lang w:val="en-US"/>
        </w:rPr>
      </w:pPr>
      <w:r w:rsidRPr="002353C4">
        <w:rPr>
          <w:lang w:val="en-US"/>
        </w:rPr>
        <w:t>Round 1</w:t>
      </w:r>
    </w:p>
    <w:p w14:paraId="58EE7354" w14:textId="7AF97FC7" w:rsidR="00620757" w:rsidRPr="002353C4" w:rsidRDefault="00620757" w:rsidP="00620757">
      <w:pPr>
        <w:rPr>
          <w:b/>
          <w:bCs/>
          <w:lang w:eastAsia="ja-JP"/>
        </w:rPr>
      </w:pPr>
      <w:r w:rsidRPr="002353C4">
        <w:rPr>
          <w:lang w:eastAsia="ja-JP"/>
        </w:rPr>
        <w:t xml:space="preserve">As only a single company has discussed the issue, we can start by collecting views. </w:t>
      </w:r>
    </w:p>
    <w:p w14:paraId="4ECB3362" w14:textId="77777777" w:rsidR="00620757" w:rsidRPr="002353C4" w:rsidRDefault="00620757" w:rsidP="00620757">
      <w:pPr>
        <w:rPr>
          <w:lang w:eastAsia="ja-JP"/>
        </w:rPr>
      </w:pPr>
    </w:p>
    <w:p w14:paraId="4035F42E" w14:textId="4E3EE3B5" w:rsidR="00620757" w:rsidRPr="002353C4" w:rsidRDefault="00F70467" w:rsidP="00620757">
      <w:pPr>
        <w:rPr>
          <w:b/>
          <w:bCs/>
          <w:lang w:eastAsia="ja-JP"/>
        </w:rPr>
      </w:pPr>
      <w:r w:rsidRPr="002353C4">
        <w:rPr>
          <w:b/>
          <w:bCs/>
          <w:lang w:eastAsia="ja-JP"/>
        </w:rPr>
        <w:t>Proposal 3.</w:t>
      </w:r>
      <w:r w:rsidR="007A2853">
        <w:rPr>
          <w:b/>
          <w:bCs/>
          <w:lang w:eastAsia="ja-JP"/>
        </w:rPr>
        <w:t>5</w:t>
      </w:r>
      <w:r w:rsidRPr="002353C4">
        <w:rPr>
          <w:b/>
          <w:bCs/>
          <w:lang w:eastAsia="ja-JP"/>
        </w:rPr>
        <w:t>-1:</w:t>
      </w:r>
      <w:r w:rsidR="00620757" w:rsidRPr="002353C4">
        <w:rPr>
          <w:b/>
          <w:bCs/>
          <w:lang w:eastAsia="ja-JP"/>
        </w:rPr>
        <w:t xml:space="preserve"> UE uses same pathloss estimation for SRS transmission during one SRS frequency hopping duration if uplink power control is configured.</w:t>
      </w:r>
    </w:p>
    <w:p w14:paraId="79158681" w14:textId="2B2832EA" w:rsidR="00620757" w:rsidRPr="002353C4" w:rsidRDefault="00620757" w:rsidP="00620757">
      <w:pPr>
        <w:rPr>
          <w:lang w:eastAsia="ja-JP"/>
        </w:rPr>
      </w:pPr>
      <w:r w:rsidRPr="002353C4">
        <w:rPr>
          <w:b/>
          <w:bCs/>
          <w:lang w:eastAsia="ja-JP"/>
        </w:rPr>
        <w:t xml:space="preserve"> </w:t>
      </w:r>
    </w:p>
    <w:p w14:paraId="49D60E14" w14:textId="77777777" w:rsidR="00620757" w:rsidRPr="002353C4" w:rsidRDefault="00620757" w:rsidP="00620757">
      <w:pPr>
        <w:rPr>
          <w:lang w:eastAsia="ja-JP"/>
        </w:rPr>
      </w:pPr>
      <w:r w:rsidRPr="002353C4">
        <w:rPr>
          <w:lang w:eastAsia="ja-JP"/>
        </w:rPr>
        <w:t xml:space="preserve">Comments can be entered in the table below: </w:t>
      </w:r>
    </w:p>
    <w:p w14:paraId="33E701FD" w14:textId="22E3B9E4" w:rsidR="00620757" w:rsidRPr="002353C4" w:rsidRDefault="00F70467" w:rsidP="00620757">
      <w:pPr>
        <w:rPr>
          <w:lang w:eastAsia="ja-JP"/>
        </w:rPr>
      </w:pPr>
      <w:r w:rsidRPr="002353C4">
        <w:rPr>
          <w:b/>
          <w:bCs/>
          <w:lang w:eastAsia="ja-JP"/>
        </w:rPr>
        <w:t>Proposal 3.</w:t>
      </w:r>
      <w:r w:rsidR="007A2853">
        <w:rPr>
          <w:b/>
          <w:bCs/>
          <w:lang w:eastAsia="ja-JP"/>
        </w:rPr>
        <w:t>5</w:t>
      </w:r>
      <w:r w:rsidRPr="002353C4">
        <w:rPr>
          <w:b/>
          <w:bCs/>
          <w:lang w:eastAsia="ja-JP"/>
        </w:rPr>
        <w:t>-1:</w:t>
      </w:r>
    </w:p>
    <w:tbl>
      <w:tblPr>
        <w:tblStyle w:val="TableGrid"/>
        <w:tblW w:w="0" w:type="auto"/>
        <w:tblLook w:val="04A0" w:firstRow="1" w:lastRow="0" w:firstColumn="1" w:lastColumn="0" w:noHBand="0" w:noVBand="1"/>
      </w:tblPr>
      <w:tblGrid>
        <w:gridCol w:w="1555"/>
        <w:gridCol w:w="8074"/>
      </w:tblGrid>
      <w:tr w:rsidR="00620757" w:rsidRPr="00B037E6" w14:paraId="5ADCF239" w14:textId="77777777" w:rsidTr="00B037E6">
        <w:tc>
          <w:tcPr>
            <w:tcW w:w="1555" w:type="dxa"/>
            <w:shd w:val="clear" w:color="auto" w:fill="D9E2F3" w:themeFill="accent1" w:themeFillTint="33"/>
          </w:tcPr>
          <w:p w14:paraId="40440FE4" w14:textId="77777777" w:rsidR="00620757" w:rsidRPr="002353C4" w:rsidRDefault="00620757" w:rsidP="00B037E6">
            <w:pPr>
              <w:rPr>
                <w:b/>
                <w:bCs/>
                <w:lang w:eastAsia="ja-JP"/>
              </w:rPr>
            </w:pPr>
            <w:r w:rsidRPr="002353C4">
              <w:rPr>
                <w:b/>
                <w:bCs/>
                <w:lang w:eastAsia="ja-JP"/>
              </w:rPr>
              <w:t>Company</w:t>
            </w:r>
          </w:p>
        </w:tc>
        <w:tc>
          <w:tcPr>
            <w:tcW w:w="8074" w:type="dxa"/>
            <w:shd w:val="clear" w:color="auto" w:fill="D9E2F3" w:themeFill="accent1" w:themeFillTint="33"/>
          </w:tcPr>
          <w:p w14:paraId="0E227486" w14:textId="77777777" w:rsidR="00620757" w:rsidRPr="00B037E6" w:rsidRDefault="00620757" w:rsidP="00B037E6">
            <w:pPr>
              <w:rPr>
                <w:b/>
                <w:bCs/>
                <w:lang w:eastAsia="ja-JP"/>
              </w:rPr>
            </w:pPr>
            <w:r w:rsidRPr="002353C4">
              <w:rPr>
                <w:b/>
                <w:bCs/>
                <w:lang w:eastAsia="ja-JP"/>
              </w:rPr>
              <w:t>comment</w:t>
            </w:r>
          </w:p>
        </w:tc>
      </w:tr>
      <w:tr w:rsidR="00620757" w:rsidRPr="00B037E6" w14:paraId="451A78CE" w14:textId="77777777" w:rsidTr="00B037E6">
        <w:tc>
          <w:tcPr>
            <w:tcW w:w="1555" w:type="dxa"/>
          </w:tcPr>
          <w:p w14:paraId="694561BA" w14:textId="77777777" w:rsidR="00620757" w:rsidRPr="00B037E6" w:rsidRDefault="00620757" w:rsidP="00B037E6">
            <w:pPr>
              <w:rPr>
                <w:rStyle w:val="normaltextrun"/>
              </w:rPr>
            </w:pPr>
          </w:p>
        </w:tc>
        <w:tc>
          <w:tcPr>
            <w:tcW w:w="8074" w:type="dxa"/>
          </w:tcPr>
          <w:p w14:paraId="25C3016D" w14:textId="77777777" w:rsidR="00620757" w:rsidRPr="00B037E6" w:rsidRDefault="00620757" w:rsidP="00B037E6">
            <w:pPr>
              <w:rPr>
                <w:rStyle w:val="normaltextrun"/>
              </w:rPr>
            </w:pPr>
          </w:p>
        </w:tc>
      </w:tr>
    </w:tbl>
    <w:p w14:paraId="2399583F" w14:textId="77777777" w:rsidR="00620757" w:rsidRPr="00B037E6" w:rsidRDefault="00620757" w:rsidP="00620757">
      <w:pPr>
        <w:rPr>
          <w:lang w:eastAsia="ja-JP"/>
        </w:rPr>
      </w:pPr>
    </w:p>
    <w:p w14:paraId="2D397314" w14:textId="77777777" w:rsidR="00525121" w:rsidRPr="00B037E6" w:rsidRDefault="00525121" w:rsidP="00525121">
      <w:pPr>
        <w:rPr>
          <w:lang w:eastAsia="ja-JP"/>
        </w:rPr>
      </w:pPr>
    </w:p>
    <w:p w14:paraId="25B58DF7" w14:textId="6CDD85C6" w:rsidR="004253A0" w:rsidRPr="00B037E6" w:rsidRDefault="00CB6A21" w:rsidP="00CB6A21">
      <w:pPr>
        <w:jc w:val="both"/>
      </w:pPr>
      <w:r w:rsidRPr="00B037E6">
        <w:rPr>
          <w:lang w:eastAsia="ja-JP"/>
        </w:rPr>
        <w:t xml:space="preserve">  </w:t>
      </w:r>
      <w:r w:rsidRPr="00B037E6">
        <w:rPr>
          <w:szCs w:val="20"/>
        </w:rPr>
        <w:t xml:space="preserve"> </w:t>
      </w:r>
    </w:p>
    <w:p w14:paraId="37EB5693" w14:textId="7513C904" w:rsidR="00C01F33" w:rsidRPr="00B037E6" w:rsidRDefault="77C83E69" w:rsidP="005B7323">
      <w:pPr>
        <w:pStyle w:val="Heading1"/>
        <w:rPr>
          <w:lang w:val="en-US"/>
        </w:rPr>
      </w:pPr>
      <w:bookmarkStart w:id="0" w:name="_Toc68614629"/>
      <w:bookmarkStart w:id="1" w:name="_Toc68614630"/>
      <w:bookmarkStart w:id="2" w:name="_Toc68614651"/>
      <w:bookmarkEnd w:id="0"/>
      <w:bookmarkEnd w:id="1"/>
      <w:bookmarkEnd w:id="2"/>
      <w:r w:rsidRPr="00B037E6">
        <w:rPr>
          <w:lang w:val="en-US"/>
        </w:rPr>
        <w:t>Conclusion</w:t>
      </w:r>
    </w:p>
    <w:p w14:paraId="2739BF20" w14:textId="1FC47510" w:rsidR="00CB6A21" w:rsidRPr="00B037E6" w:rsidRDefault="00F70467" w:rsidP="00CB6A21">
      <w:pPr>
        <w:pStyle w:val="BodyText"/>
        <w:rPr>
          <w:b/>
          <w:bCs/>
        </w:rPr>
      </w:pPr>
      <w:bookmarkStart w:id="3" w:name="_In-sequence_SDU_delivery"/>
      <w:bookmarkEnd w:id="3"/>
      <w:r w:rsidRPr="00B037E6">
        <w:t>TBD</w:t>
      </w:r>
    </w:p>
    <w:p w14:paraId="71D79D99" w14:textId="02D457D2" w:rsidR="00F507D1" w:rsidRPr="00B037E6" w:rsidRDefault="6BAD7864" w:rsidP="00FB5821">
      <w:pPr>
        <w:pStyle w:val="Heading1"/>
        <w:jc w:val="both"/>
        <w:rPr>
          <w:lang w:val="en-US"/>
        </w:rPr>
      </w:pPr>
      <w:r w:rsidRPr="00B037E6">
        <w:rPr>
          <w:lang w:val="en-US"/>
        </w:rPr>
        <w:t>References</w:t>
      </w:r>
    </w:p>
    <w:p w14:paraId="13D43142" w14:textId="757034AF" w:rsidR="00A06A32" w:rsidRDefault="00A06A32" w:rsidP="00A06A32">
      <w:pPr>
        <w:pStyle w:val="Reference"/>
      </w:pPr>
      <w:r>
        <w:t>R1-2302329</w:t>
      </w:r>
      <w:r w:rsidR="008E2412">
        <w:t xml:space="preserve">, </w:t>
      </w:r>
      <w:r>
        <w:t>On positioning for RedCap UEs in Rel-18</w:t>
      </w:r>
      <w:r w:rsidR="008E2412">
        <w:t xml:space="preserve">, </w:t>
      </w:r>
      <w:r>
        <w:t>FUTUREWEI</w:t>
      </w:r>
    </w:p>
    <w:p w14:paraId="4E727ED4" w14:textId="2FC7F3B2" w:rsidR="00A06A32" w:rsidRDefault="00A06A32" w:rsidP="00A06A32">
      <w:pPr>
        <w:pStyle w:val="Reference"/>
      </w:pPr>
      <w:r>
        <w:t>R1-2302383</w:t>
      </w:r>
      <w:r w:rsidR="008E2412">
        <w:t xml:space="preserve">, </w:t>
      </w:r>
      <w:r>
        <w:t xml:space="preserve">Discussion on positioning for </w:t>
      </w:r>
      <w:proofErr w:type="spellStart"/>
      <w:r>
        <w:t>RedCap</w:t>
      </w:r>
      <w:proofErr w:type="spellEnd"/>
      <w:r>
        <w:t xml:space="preserve"> UEs</w:t>
      </w:r>
      <w:r w:rsidR="008E2412">
        <w:t xml:space="preserve">, </w:t>
      </w:r>
      <w:r>
        <w:t xml:space="preserve">Huawei, </w:t>
      </w:r>
      <w:proofErr w:type="spellStart"/>
      <w:r>
        <w:t>HiSilicon</w:t>
      </w:r>
      <w:proofErr w:type="spellEnd"/>
    </w:p>
    <w:p w14:paraId="19785A4B" w14:textId="555BBDD6" w:rsidR="00A06A32" w:rsidRDefault="00A06A32" w:rsidP="00A06A32">
      <w:pPr>
        <w:pStyle w:val="Reference"/>
      </w:pPr>
      <w:r>
        <w:t>R1-2302496</w:t>
      </w:r>
      <w:r w:rsidR="008E2412">
        <w:t xml:space="preserve">, </w:t>
      </w:r>
      <w:r>
        <w:t>Discussion on positioning for RedCap UEs</w:t>
      </w:r>
      <w:r w:rsidR="008E2412">
        <w:t xml:space="preserve">, </w:t>
      </w:r>
      <w:r>
        <w:t>vivo</w:t>
      </w:r>
    </w:p>
    <w:p w14:paraId="392CA977" w14:textId="7D76A3DB" w:rsidR="00A06A32" w:rsidRDefault="00A06A32" w:rsidP="00A06A32">
      <w:pPr>
        <w:pStyle w:val="Reference"/>
      </w:pPr>
      <w:r>
        <w:t>R1-2302559</w:t>
      </w:r>
      <w:r w:rsidR="008E2412">
        <w:t xml:space="preserve">, </w:t>
      </w:r>
      <w:r>
        <w:t>Discussion on positioning for RedCap UEs</w:t>
      </w:r>
      <w:r w:rsidR="008E2412">
        <w:t xml:space="preserve">, </w:t>
      </w:r>
      <w:r>
        <w:t>OPPO</w:t>
      </w:r>
    </w:p>
    <w:p w14:paraId="016E193E" w14:textId="26E5B48A" w:rsidR="00A06A32" w:rsidRDefault="00A06A32" w:rsidP="00A06A32">
      <w:pPr>
        <w:pStyle w:val="Reference"/>
      </w:pPr>
      <w:r>
        <w:t>R1-2302611</w:t>
      </w:r>
      <w:r w:rsidR="008E2412">
        <w:t xml:space="preserve">, </w:t>
      </w:r>
      <w:r>
        <w:t xml:space="preserve">Discussion on positioning for </w:t>
      </w:r>
      <w:proofErr w:type="spellStart"/>
      <w:r>
        <w:t>RedCap</w:t>
      </w:r>
      <w:proofErr w:type="spellEnd"/>
      <w:r>
        <w:t xml:space="preserve"> </w:t>
      </w:r>
      <w:proofErr w:type="spellStart"/>
      <w:r>
        <w:t>Ues</w:t>
      </w:r>
      <w:proofErr w:type="spellEnd"/>
      <w:r w:rsidR="008E2412">
        <w:t xml:space="preserve">, </w:t>
      </w:r>
      <w:proofErr w:type="spellStart"/>
      <w:r>
        <w:t>Spreadtrum</w:t>
      </w:r>
      <w:proofErr w:type="spellEnd"/>
      <w:r>
        <w:t xml:space="preserve"> Communications</w:t>
      </w:r>
    </w:p>
    <w:p w14:paraId="77CB1F49" w14:textId="1D04F211" w:rsidR="00A06A32" w:rsidRDefault="00A06A32" w:rsidP="00A06A32">
      <w:pPr>
        <w:pStyle w:val="Reference"/>
      </w:pPr>
      <w:r>
        <w:t>R1-2302714</w:t>
      </w:r>
      <w:r w:rsidR="008E2412">
        <w:t xml:space="preserve">, </w:t>
      </w:r>
      <w:r>
        <w:t>Further discussion on positioning for RedCap UEs</w:t>
      </w:r>
      <w:r w:rsidR="008E2412">
        <w:t xml:space="preserve">, </w:t>
      </w:r>
      <w:r>
        <w:t>CATT</w:t>
      </w:r>
    </w:p>
    <w:p w14:paraId="467C2377" w14:textId="209B6DFC" w:rsidR="00A06A32" w:rsidRDefault="00A06A32" w:rsidP="00A06A32">
      <w:pPr>
        <w:pStyle w:val="Reference"/>
      </w:pPr>
      <w:r>
        <w:t>R1-2302807</w:t>
      </w:r>
      <w:r w:rsidR="008E2412">
        <w:t xml:space="preserve">, </w:t>
      </w:r>
      <w:r>
        <w:t>Positioning for RedCap UEs</w:t>
      </w:r>
      <w:r w:rsidR="008E2412">
        <w:t xml:space="preserve">, </w:t>
      </w:r>
      <w:r>
        <w:t>Intel Corporation</w:t>
      </w:r>
    </w:p>
    <w:p w14:paraId="2369597C" w14:textId="6A26DA89" w:rsidR="00A06A32" w:rsidRDefault="00A06A32" w:rsidP="00A06A32">
      <w:pPr>
        <w:pStyle w:val="Reference"/>
      </w:pPr>
      <w:r>
        <w:t>R1-2302855</w:t>
      </w:r>
      <w:r w:rsidR="008E2412">
        <w:t xml:space="preserve">, </w:t>
      </w:r>
      <w:r>
        <w:t>Discussion on positioning for RedCap UEs</w:t>
      </w:r>
      <w:r w:rsidR="008E2412">
        <w:t xml:space="preserve">, </w:t>
      </w:r>
      <w:r>
        <w:t>Sony</w:t>
      </w:r>
    </w:p>
    <w:p w14:paraId="1B9AA7F1" w14:textId="3CDAC3F4" w:rsidR="00A06A32" w:rsidRDefault="00A06A32" w:rsidP="00A06A32">
      <w:pPr>
        <w:pStyle w:val="Reference"/>
      </w:pPr>
      <w:r>
        <w:t>R1-2302937</w:t>
      </w:r>
      <w:r w:rsidR="008E2412">
        <w:t xml:space="preserve">, </w:t>
      </w:r>
      <w:r>
        <w:t>Views on Positioning for RedCap UEs</w:t>
      </w:r>
      <w:r w:rsidR="008E2412">
        <w:t xml:space="preserve">, </w:t>
      </w:r>
      <w:r>
        <w:t>Nokia, Nokia Shanghai Bell</w:t>
      </w:r>
    </w:p>
    <w:p w14:paraId="17297D61" w14:textId="19470442" w:rsidR="00A06A32" w:rsidRDefault="00A06A32" w:rsidP="00A06A32">
      <w:pPr>
        <w:pStyle w:val="Reference"/>
      </w:pPr>
      <w:r>
        <w:t>R1-2303139</w:t>
      </w:r>
      <w:r w:rsidR="008E2412">
        <w:t xml:space="preserve">, </w:t>
      </w:r>
      <w:r>
        <w:t>On Positioning for RedCap UEs</w:t>
      </w:r>
      <w:r w:rsidR="008E2412">
        <w:t xml:space="preserve">, </w:t>
      </w:r>
      <w:r>
        <w:t>Samsung</w:t>
      </w:r>
    </w:p>
    <w:p w14:paraId="2DBBA7E3" w14:textId="3FEE2042" w:rsidR="00A06A32" w:rsidRDefault="00A06A32" w:rsidP="00A06A32">
      <w:pPr>
        <w:pStyle w:val="Reference"/>
      </w:pPr>
      <w:r>
        <w:t>R1-2303245</w:t>
      </w:r>
      <w:r w:rsidR="008E2412">
        <w:t xml:space="preserve">, </w:t>
      </w:r>
      <w:r>
        <w:t>Discussion on RedCap UE positioning</w:t>
      </w:r>
      <w:r w:rsidR="008E2412">
        <w:t xml:space="preserve">, </w:t>
      </w:r>
      <w:r>
        <w:t>CMCC</w:t>
      </w:r>
    </w:p>
    <w:p w14:paraId="13248B68" w14:textId="027AE27A" w:rsidR="00A06A32" w:rsidRDefault="00A06A32" w:rsidP="00A06A32">
      <w:pPr>
        <w:pStyle w:val="Reference"/>
      </w:pPr>
      <w:r>
        <w:lastRenderedPageBreak/>
        <w:t>R1-2303268</w:t>
      </w:r>
      <w:r w:rsidR="008E2412">
        <w:t xml:space="preserve">, </w:t>
      </w:r>
      <w:r>
        <w:t>RedCap Positioning</w:t>
      </w:r>
      <w:r w:rsidR="008E2412">
        <w:t xml:space="preserve">, </w:t>
      </w:r>
      <w:r>
        <w:t>Lenovo</w:t>
      </w:r>
    </w:p>
    <w:p w14:paraId="7C04C362" w14:textId="4947E6F7" w:rsidR="00A06A32" w:rsidRDefault="00A06A32" w:rsidP="00A06A32">
      <w:pPr>
        <w:pStyle w:val="Reference"/>
      </w:pPr>
      <w:r>
        <w:t>R1-2303282</w:t>
      </w:r>
      <w:r w:rsidR="008E2412">
        <w:t xml:space="preserve">, </w:t>
      </w:r>
      <w:r>
        <w:t>Discussion on Positioning for RedCap UEs</w:t>
      </w:r>
      <w:r w:rsidR="008E2412">
        <w:t xml:space="preserve">, </w:t>
      </w:r>
      <w:r>
        <w:t>ZTE</w:t>
      </w:r>
    </w:p>
    <w:p w14:paraId="5DC8860E" w14:textId="239F6B1D" w:rsidR="00A06A32" w:rsidRDefault="00A06A32" w:rsidP="00A06A32">
      <w:pPr>
        <w:pStyle w:val="Reference"/>
      </w:pPr>
      <w:r>
        <w:t>R1-2303449</w:t>
      </w:r>
      <w:r w:rsidR="008E2412">
        <w:t xml:space="preserve">, </w:t>
      </w:r>
      <w:r>
        <w:t xml:space="preserve">Positioning for </w:t>
      </w:r>
      <w:proofErr w:type="spellStart"/>
      <w:r>
        <w:t>RedCap</w:t>
      </w:r>
      <w:proofErr w:type="spellEnd"/>
      <w:r>
        <w:t xml:space="preserve"> UEs</w:t>
      </w:r>
      <w:r w:rsidR="008E2412">
        <w:t xml:space="preserve">, </w:t>
      </w:r>
      <w:proofErr w:type="spellStart"/>
      <w:r>
        <w:t>InterDigital</w:t>
      </w:r>
      <w:proofErr w:type="spellEnd"/>
      <w:r>
        <w:t>, Inc.</w:t>
      </w:r>
    </w:p>
    <w:p w14:paraId="70CB9FE0" w14:textId="658F9B74" w:rsidR="00A06A32" w:rsidRDefault="00A06A32" w:rsidP="00A06A32">
      <w:pPr>
        <w:pStyle w:val="Reference"/>
      </w:pPr>
      <w:r>
        <w:t>R1-2303494</w:t>
      </w:r>
      <w:r w:rsidR="008E2412">
        <w:t xml:space="preserve">, </w:t>
      </w:r>
      <w:r>
        <w:t>On Positioning for RedCap UEs</w:t>
      </w:r>
      <w:r w:rsidR="008E2412">
        <w:t xml:space="preserve">, </w:t>
      </w:r>
      <w:r>
        <w:t>Apple</w:t>
      </w:r>
    </w:p>
    <w:p w14:paraId="4EC13794" w14:textId="337F2137" w:rsidR="00A06A32" w:rsidRDefault="00A06A32" w:rsidP="00A06A32">
      <w:pPr>
        <w:pStyle w:val="Reference"/>
      </w:pPr>
      <w:r>
        <w:t>R1-2303556</w:t>
      </w:r>
      <w:r w:rsidR="008E2412">
        <w:t xml:space="preserve">, </w:t>
      </w:r>
      <w:r>
        <w:t xml:space="preserve">Positioning for </w:t>
      </w:r>
      <w:proofErr w:type="spellStart"/>
      <w:r>
        <w:t>RedCap</w:t>
      </w:r>
      <w:proofErr w:type="spellEnd"/>
      <w:r>
        <w:t xml:space="preserve"> </w:t>
      </w:r>
      <w:proofErr w:type="spellStart"/>
      <w:r>
        <w:t>Ues</w:t>
      </w:r>
      <w:proofErr w:type="spellEnd"/>
      <w:r w:rsidR="008E2412">
        <w:t xml:space="preserve">, </w:t>
      </w:r>
      <w:r>
        <w:t>Ericsson</w:t>
      </w:r>
    </w:p>
    <w:p w14:paraId="657E157C" w14:textId="5C61B075" w:rsidR="00A06A32" w:rsidRDefault="00A06A32" w:rsidP="00A06A32">
      <w:pPr>
        <w:pStyle w:val="Reference"/>
      </w:pPr>
      <w:r>
        <w:t>R1-2303601</w:t>
      </w:r>
      <w:r w:rsidR="008E2412">
        <w:t xml:space="preserve">, </w:t>
      </w:r>
      <w:r>
        <w:t>Positioning for Reduced Capabilities UEs</w:t>
      </w:r>
      <w:r w:rsidR="008E2412">
        <w:t xml:space="preserve">, </w:t>
      </w:r>
      <w:r>
        <w:t>Qualcomm Incorporated</w:t>
      </w:r>
    </w:p>
    <w:p w14:paraId="310B2564" w14:textId="6E1D45AE" w:rsidR="00A06A32" w:rsidRDefault="00A06A32" w:rsidP="00A06A32">
      <w:pPr>
        <w:pStyle w:val="Reference"/>
      </w:pPr>
      <w:r>
        <w:t>R1-2303674</w:t>
      </w:r>
      <w:r w:rsidR="008E2412">
        <w:t xml:space="preserve">, </w:t>
      </w:r>
      <w:r>
        <w:t>Discussion on positioning support for RedCap UEs</w:t>
      </w:r>
      <w:r w:rsidR="008E2412">
        <w:t xml:space="preserve">, </w:t>
      </w:r>
      <w:r>
        <w:t>NEC</w:t>
      </w:r>
    </w:p>
    <w:p w14:paraId="13A64406" w14:textId="07A81E90" w:rsidR="00A06A32" w:rsidRDefault="00A06A32" w:rsidP="00A06A32">
      <w:pPr>
        <w:pStyle w:val="Reference"/>
      </w:pPr>
      <w:r>
        <w:t>R1-2303720</w:t>
      </w:r>
      <w:r w:rsidR="008E2412">
        <w:t xml:space="preserve">, </w:t>
      </w:r>
      <w:r>
        <w:t>Discussion on positioning for RedCap UEs</w:t>
      </w:r>
      <w:r w:rsidR="008E2412">
        <w:t xml:space="preserve">, </w:t>
      </w:r>
      <w:r>
        <w:t>NTT DOCOMO, INC.</w:t>
      </w:r>
    </w:p>
    <w:p w14:paraId="6C8C53B9" w14:textId="2BF3E528" w:rsidR="00A06A32" w:rsidRDefault="00A06A32" w:rsidP="00A06A32">
      <w:pPr>
        <w:pStyle w:val="Reference"/>
      </w:pPr>
      <w:r>
        <w:t>R1-2303747</w:t>
      </w:r>
      <w:r w:rsidR="008E2412">
        <w:t xml:space="preserve">, </w:t>
      </w:r>
      <w:r>
        <w:t>Discussion on positioning support for RedCap UEs</w:t>
      </w:r>
      <w:r w:rsidR="008E2412">
        <w:t xml:space="preserve">, </w:t>
      </w:r>
      <w:r>
        <w:t>LG Electronics</w:t>
      </w:r>
    </w:p>
    <w:p w14:paraId="5E74CD3A" w14:textId="467057D6" w:rsidR="00A06A32" w:rsidRDefault="00A06A32" w:rsidP="00A06A32">
      <w:pPr>
        <w:pStyle w:val="Reference"/>
      </w:pPr>
      <w:r>
        <w:t>R1-2303822</w:t>
      </w:r>
      <w:r w:rsidR="008E2412">
        <w:t xml:space="preserve">, </w:t>
      </w:r>
      <w:r>
        <w:t xml:space="preserve">Discussion on NR positioning for RedCap </w:t>
      </w:r>
      <w:r w:rsidR="008E2412">
        <w:t xml:space="preserve">, </w:t>
      </w:r>
      <w:r>
        <w:t xml:space="preserve">IIT Kanpur, </w:t>
      </w:r>
      <w:proofErr w:type="spellStart"/>
      <w:r>
        <w:t>CEWiT</w:t>
      </w:r>
      <w:proofErr w:type="spellEnd"/>
      <w:r>
        <w:t xml:space="preserve"> </w:t>
      </w:r>
    </w:p>
    <w:p w14:paraId="73ABAD2A" w14:textId="6DD3AF7F" w:rsidR="00A06A32" w:rsidRPr="00B037E6" w:rsidRDefault="00A06A32" w:rsidP="00A06A32">
      <w:pPr>
        <w:pStyle w:val="Reference"/>
      </w:pPr>
      <w:r>
        <w:t>R1-2303840</w:t>
      </w:r>
      <w:r w:rsidR="008E2412">
        <w:t xml:space="preserve">, </w:t>
      </w:r>
      <w:r>
        <w:t>Positioning for RedCap UEs</w:t>
      </w:r>
      <w:r w:rsidR="008E2412">
        <w:t xml:space="preserve">, </w:t>
      </w:r>
      <w:r>
        <w:t>MediaTek (Chengdu) Inc.</w:t>
      </w:r>
    </w:p>
    <w:p w14:paraId="6F643E01" w14:textId="77777777" w:rsidR="00A06A32" w:rsidRDefault="00A06A32" w:rsidP="00A06A32">
      <w:pPr>
        <w:pStyle w:val="Reference"/>
        <w:numPr>
          <w:ilvl w:val="0"/>
          <w:numId w:val="0"/>
        </w:numPr>
      </w:pPr>
    </w:p>
    <w:sectPr w:rsidR="00A06A32" w:rsidSect="00301FFB">
      <w:headerReference w:type="even" r:id="rId13"/>
      <w:footerReference w:type="default" r:id="rId14"/>
      <w:footnotePr>
        <w:numRestart w:val="eachSect"/>
      </w:footnotePr>
      <w:pgSz w:w="11907" w:h="16840" w:code="9"/>
      <w:pgMar w:top="1134" w:right="1134" w:bottom="1418" w:left="1134" w:header="68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044F3" w14:textId="77777777" w:rsidR="000939CF" w:rsidRDefault="000939CF">
      <w:r>
        <w:separator/>
      </w:r>
    </w:p>
  </w:endnote>
  <w:endnote w:type="continuationSeparator" w:id="0">
    <w:p w14:paraId="07D4B734" w14:textId="77777777" w:rsidR="000939CF" w:rsidRDefault="000939CF">
      <w:r>
        <w:continuationSeparator/>
      </w:r>
    </w:p>
  </w:endnote>
  <w:endnote w:type="continuationNotice" w:id="1">
    <w:p w14:paraId="381A08E8" w14:textId="77777777" w:rsidR="000939CF" w:rsidRDefault="000939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DengXi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
    <w:altName w:val="Sylfae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E3324" w14:textId="77777777" w:rsidR="00F951E8" w:rsidRDefault="00F951E8"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330E41">
      <w:rPr>
        <w:rStyle w:val="PageNumber"/>
      </w:rPr>
      <w:t>25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330E41">
      <w:rPr>
        <w:rStyle w:val="PageNumber"/>
      </w:rPr>
      <w:t>33</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4818C" w14:textId="77777777" w:rsidR="000939CF" w:rsidRDefault="000939CF">
      <w:r>
        <w:separator/>
      </w:r>
    </w:p>
  </w:footnote>
  <w:footnote w:type="continuationSeparator" w:id="0">
    <w:p w14:paraId="626DA303" w14:textId="77777777" w:rsidR="000939CF" w:rsidRDefault="000939CF">
      <w:r>
        <w:continuationSeparator/>
      </w:r>
    </w:p>
  </w:footnote>
  <w:footnote w:type="continuationNotice" w:id="1">
    <w:p w14:paraId="3FECA54C" w14:textId="77777777" w:rsidR="000939CF" w:rsidRDefault="000939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CAA3A" w14:textId="77777777" w:rsidR="00F951E8" w:rsidRDefault="00F951E8">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5152684"/>
    <w:multiLevelType w:val="hybridMultilevel"/>
    <w:tmpl w:val="A2E26698"/>
    <w:lvl w:ilvl="0" w:tplc="0409001B">
      <w:numFmt w:val="bullet"/>
      <w:lvlText w:val=""/>
      <w:lvlJc w:val="left"/>
      <w:pPr>
        <w:ind w:left="1140" w:hanging="420"/>
      </w:pPr>
      <w:rPr>
        <w:rFonts w:ascii="Symbol" w:eastAsia="MS Mincho" w:hAnsi="Symbol" w:cs="Times New Roman" w:hint="default"/>
      </w:rPr>
    </w:lvl>
    <w:lvl w:ilvl="1" w:tplc="0409000B">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 w15:restartNumberingAfterBreak="0">
    <w:nsid w:val="07242360"/>
    <w:multiLevelType w:val="multilevel"/>
    <w:tmpl w:val="50C2A6AE"/>
    <w:styleLink w:val="CurrentList1"/>
    <w:lvl w:ilvl="0">
      <w:start w:val="1"/>
      <w:numFmt w:val="decimal"/>
      <w:lvlText w:val="Observation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9A7F35"/>
    <w:multiLevelType w:val="multilevel"/>
    <w:tmpl w:val="22E286E0"/>
    <w:lvl w:ilvl="0">
      <w:start w:val="1"/>
      <w:numFmt w:val="bullet"/>
      <w:lvlText w:val=""/>
      <w:lvlJc w:val="left"/>
      <w:pPr>
        <w:ind w:left="885" w:hanging="420"/>
      </w:pPr>
      <w:rPr>
        <w:rFonts w:ascii="Symbol" w:hAnsi="Symbol" w:hint="default"/>
      </w:rPr>
    </w:lvl>
    <w:lvl w:ilvl="1">
      <w:start w:val="1"/>
      <w:numFmt w:val="bullet"/>
      <w:lvlText w:val=""/>
      <w:lvlJc w:val="left"/>
      <w:pPr>
        <w:ind w:left="1305" w:hanging="420"/>
      </w:pPr>
      <w:rPr>
        <w:rFonts w:ascii="Wingdings" w:hAnsi="Wingdings"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4" w15:restartNumberingAfterBreak="0">
    <w:nsid w:val="0F5C5CA9"/>
    <w:multiLevelType w:val="hybridMultilevel"/>
    <w:tmpl w:val="18D65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5150ABF"/>
    <w:multiLevelType w:val="hybridMultilevel"/>
    <w:tmpl w:val="FD460110"/>
    <w:lvl w:ilvl="0" w:tplc="0409001B">
      <w:numFmt w:val="bullet"/>
      <w:lvlText w:val=""/>
      <w:lvlJc w:val="left"/>
      <w:pPr>
        <w:ind w:left="420" w:hanging="420"/>
      </w:pPr>
      <w:rPr>
        <w:rFonts w:ascii="Symbol" w:eastAsia="MS Mincho"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AB83CB3"/>
    <w:multiLevelType w:val="hybridMultilevel"/>
    <w:tmpl w:val="C52A76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A374FA"/>
    <w:multiLevelType w:val="multilevel"/>
    <w:tmpl w:val="1BA374FA"/>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9"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23EA6EA0"/>
    <w:multiLevelType w:val="hybridMultilevel"/>
    <w:tmpl w:val="5C0804D2"/>
    <w:lvl w:ilvl="0" w:tplc="0409001B">
      <w:numFmt w:val="bullet"/>
      <w:lvlText w:val=""/>
      <w:lvlJc w:val="left"/>
      <w:pPr>
        <w:ind w:left="420" w:hanging="420"/>
      </w:pPr>
      <w:rPr>
        <w:rFonts w:ascii="Symbol" w:eastAsia="MS Mincho"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64D1EFD"/>
    <w:multiLevelType w:val="hybridMultilevel"/>
    <w:tmpl w:val="24E4B8C0"/>
    <w:lvl w:ilvl="0" w:tplc="8D06B7AA">
      <w:start w:val="2"/>
      <w:numFmt w:val="bullet"/>
      <w:lvlText w:val="-"/>
      <w:lvlJc w:val="left"/>
      <w:pPr>
        <w:ind w:left="1305" w:hanging="420"/>
      </w:pPr>
      <w:rPr>
        <w:rFonts w:ascii="Arial" w:eastAsia="Times New Roman" w:hAnsi="Arial" w:cs="Arial" w:hint="default"/>
      </w:rPr>
    </w:lvl>
    <w:lvl w:ilvl="1" w:tplc="04090003" w:tentative="1">
      <w:start w:val="1"/>
      <w:numFmt w:val="bullet"/>
      <w:lvlText w:val=""/>
      <w:lvlJc w:val="left"/>
      <w:pPr>
        <w:ind w:left="1725" w:hanging="420"/>
      </w:pPr>
      <w:rPr>
        <w:rFonts w:ascii="Wingdings" w:hAnsi="Wingdings" w:hint="default"/>
      </w:rPr>
    </w:lvl>
    <w:lvl w:ilvl="2" w:tplc="04090005"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3" w:tentative="1">
      <w:start w:val="1"/>
      <w:numFmt w:val="bullet"/>
      <w:lvlText w:val=""/>
      <w:lvlJc w:val="left"/>
      <w:pPr>
        <w:ind w:left="2985" w:hanging="420"/>
      </w:pPr>
      <w:rPr>
        <w:rFonts w:ascii="Wingdings" w:hAnsi="Wingdings" w:hint="default"/>
      </w:rPr>
    </w:lvl>
    <w:lvl w:ilvl="5" w:tplc="04090005"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3" w:tentative="1">
      <w:start w:val="1"/>
      <w:numFmt w:val="bullet"/>
      <w:lvlText w:val=""/>
      <w:lvlJc w:val="left"/>
      <w:pPr>
        <w:ind w:left="4245" w:hanging="420"/>
      </w:pPr>
      <w:rPr>
        <w:rFonts w:ascii="Wingdings" w:hAnsi="Wingdings" w:hint="default"/>
      </w:rPr>
    </w:lvl>
    <w:lvl w:ilvl="8" w:tplc="04090005" w:tentative="1">
      <w:start w:val="1"/>
      <w:numFmt w:val="bullet"/>
      <w:lvlText w:val=""/>
      <w:lvlJc w:val="left"/>
      <w:pPr>
        <w:ind w:left="4665" w:hanging="420"/>
      </w:pPr>
      <w:rPr>
        <w:rFonts w:ascii="Wingdings" w:hAnsi="Wingdings" w:hint="default"/>
      </w:rPr>
    </w:lvl>
  </w:abstractNum>
  <w:abstractNum w:abstractNumId="12"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2A0F4A3A"/>
    <w:multiLevelType w:val="hybridMultilevel"/>
    <w:tmpl w:val="DC52D4C0"/>
    <w:lvl w:ilvl="0" w:tplc="04090001">
      <w:start w:val="1"/>
      <w:numFmt w:val="bullet"/>
      <w:lvlText w:val=""/>
      <w:lvlJc w:val="left"/>
      <w:pPr>
        <w:ind w:left="1140" w:hanging="420"/>
      </w:pPr>
      <w:rPr>
        <w:rFonts w:ascii="Wingdings" w:hAnsi="Wingdings" w:hint="default"/>
      </w:rPr>
    </w:lvl>
    <w:lvl w:ilvl="1" w:tplc="0409000B">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4"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FA03E31"/>
    <w:multiLevelType w:val="hybridMultilevel"/>
    <w:tmpl w:val="A6ACB060"/>
    <w:lvl w:ilvl="0" w:tplc="D234B14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541149"/>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15:restartNumberingAfterBreak="0">
    <w:nsid w:val="3AA46647"/>
    <w:multiLevelType w:val="hybridMultilevel"/>
    <w:tmpl w:val="60C4A9B0"/>
    <w:lvl w:ilvl="0" w:tplc="FFFFFFFF">
      <w:start w:val="1"/>
      <w:numFmt w:val="decimal"/>
      <w:pStyle w:val="Proposal"/>
      <w:lvlText w:val="Proposal %1"/>
      <w:lvlJc w:val="left"/>
      <w:pPr>
        <w:tabs>
          <w:tab w:val="num" w:pos="1304"/>
        </w:tabs>
        <w:ind w:left="1304" w:hanging="1304"/>
      </w:pPr>
    </w:lvl>
    <w:lvl w:ilvl="1" w:tplc="08090001">
      <w:start w:val="1"/>
      <w:numFmt w:val="bullet"/>
      <w:lvlText w:val=""/>
      <w:lvlJc w:val="left"/>
      <w:pPr>
        <w:ind w:left="36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01A5F85"/>
    <w:multiLevelType w:val="multilevel"/>
    <w:tmpl w:val="BFF0D21A"/>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20" w15:restartNumberingAfterBreak="0">
    <w:nsid w:val="407058C9"/>
    <w:multiLevelType w:val="hybridMultilevel"/>
    <w:tmpl w:val="3B22069E"/>
    <w:lvl w:ilvl="0" w:tplc="A0D818FE">
      <w:start w:val="1"/>
      <w:numFmt w:val="bullet"/>
      <w:lvlText w:val="-"/>
      <w:lvlJc w:val="left"/>
      <w:pPr>
        <w:ind w:left="1305" w:hanging="420"/>
      </w:pPr>
      <w:rPr>
        <w:rFonts w:ascii="Arial" w:eastAsia="Times New Roman" w:hAnsi="Arial" w:cs="Arial" w:hint="default"/>
      </w:rPr>
    </w:lvl>
    <w:lvl w:ilvl="1" w:tplc="04090003" w:tentative="1">
      <w:start w:val="1"/>
      <w:numFmt w:val="bullet"/>
      <w:lvlText w:val=""/>
      <w:lvlJc w:val="left"/>
      <w:pPr>
        <w:ind w:left="1725" w:hanging="420"/>
      </w:pPr>
      <w:rPr>
        <w:rFonts w:ascii="Wingdings" w:hAnsi="Wingdings" w:hint="default"/>
      </w:rPr>
    </w:lvl>
    <w:lvl w:ilvl="2" w:tplc="04090005"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3" w:tentative="1">
      <w:start w:val="1"/>
      <w:numFmt w:val="bullet"/>
      <w:lvlText w:val=""/>
      <w:lvlJc w:val="left"/>
      <w:pPr>
        <w:ind w:left="2985" w:hanging="420"/>
      </w:pPr>
      <w:rPr>
        <w:rFonts w:ascii="Wingdings" w:hAnsi="Wingdings" w:hint="default"/>
      </w:rPr>
    </w:lvl>
    <w:lvl w:ilvl="5" w:tplc="04090005"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3" w:tentative="1">
      <w:start w:val="1"/>
      <w:numFmt w:val="bullet"/>
      <w:lvlText w:val=""/>
      <w:lvlJc w:val="left"/>
      <w:pPr>
        <w:ind w:left="4245" w:hanging="420"/>
      </w:pPr>
      <w:rPr>
        <w:rFonts w:ascii="Wingdings" w:hAnsi="Wingdings" w:hint="default"/>
      </w:rPr>
    </w:lvl>
    <w:lvl w:ilvl="8" w:tplc="04090005" w:tentative="1">
      <w:start w:val="1"/>
      <w:numFmt w:val="bullet"/>
      <w:lvlText w:val=""/>
      <w:lvlJc w:val="left"/>
      <w:pPr>
        <w:ind w:left="4665" w:hanging="420"/>
      </w:pPr>
      <w:rPr>
        <w:rFonts w:ascii="Wingdings" w:hAnsi="Wingdings" w:hint="default"/>
      </w:rPr>
    </w:lvl>
  </w:abstractNum>
  <w:abstractNum w:abstractNumId="21" w15:restartNumberingAfterBreak="0">
    <w:nsid w:val="414251DE"/>
    <w:multiLevelType w:val="hybridMultilevel"/>
    <w:tmpl w:val="131C9A90"/>
    <w:lvl w:ilvl="0" w:tplc="04090009">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2" w15:restartNumberingAfterBreak="0">
    <w:nsid w:val="42F72FC0"/>
    <w:multiLevelType w:val="hybridMultilevel"/>
    <w:tmpl w:val="6E2E6FFE"/>
    <w:lvl w:ilvl="0" w:tplc="04090009">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3" w15:restartNumberingAfterBreak="0">
    <w:nsid w:val="45D406F8"/>
    <w:multiLevelType w:val="hybridMultilevel"/>
    <w:tmpl w:val="937C6942"/>
    <w:lvl w:ilvl="0" w:tplc="04090001">
      <w:start w:val="1"/>
      <w:numFmt w:val="bullet"/>
      <w:lvlText w:val=""/>
      <w:lvlJc w:val="left"/>
      <w:pPr>
        <w:ind w:left="720" w:hanging="360"/>
      </w:pPr>
      <w:rPr>
        <w:rFonts w:ascii="Symbol" w:hAnsi="Symbol" w:hint="default"/>
      </w:rPr>
    </w:lvl>
    <w:lvl w:ilvl="1" w:tplc="BB20481A">
      <w:start w:val="1"/>
      <w:numFmt w:val="bullet"/>
      <w:lvlText w:val="o"/>
      <w:lvlJc w:val="left"/>
      <w:pPr>
        <w:ind w:left="1008" w:hanging="576"/>
      </w:pPr>
      <w:rPr>
        <w:rFonts w:ascii="Courier New" w:hAnsi="Courier New" w:hint="default"/>
      </w:rPr>
    </w:lvl>
    <w:lvl w:ilvl="2" w:tplc="1D8627D4">
      <w:start w:val="1"/>
      <w:numFmt w:val="bullet"/>
      <w:lvlText w:val=""/>
      <w:lvlJc w:val="left"/>
      <w:pPr>
        <w:ind w:left="1224" w:hanging="216"/>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412A17"/>
    <w:multiLevelType w:val="hybridMultilevel"/>
    <w:tmpl w:val="03CC0850"/>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008" w:hanging="576"/>
      </w:pPr>
      <w:rPr>
        <w:rFonts w:ascii="Courier New" w:hAnsi="Courier New" w:hint="default"/>
      </w:rPr>
    </w:lvl>
    <w:lvl w:ilvl="2" w:tplc="FFFFFFFF">
      <w:start w:val="1"/>
      <w:numFmt w:val="bullet"/>
      <w:lvlText w:val=""/>
      <w:lvlJc w:val="left"/>
      <w:pPr>
        <w:ind w:left="1224" w:hanging="216"/>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BC8747A"/>
    <w:multiLevelType w:val="hybridMultilevel"/>
    <w:tmpl w:val="FCB44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101505E"/>
    <w:multiLevelType w:val="hybridMultilevel"/>
    <w:tmpl w:val="BDD66BCE"/>
    <w:lvl w:ilvl="0" w:tplc="53B4AE30">
      <w:start w:val="1"/>
      <w:numFmt w:val="decimal"/>
      <w:pStyle w:val="Observation"/>
      <w:lvlText w:val="Observation %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664F39"/>
    <w:multiLevelType w:val="hybridMultilevel"/>
    <w:tmpl w:val="56429064"/>
    <w:lvl w:ilvl="0" w:tplc="7AD81BD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1" w15:restartNumberingAfterBreak="0">
    <w:nsid w:val="616408BB"/>
    <w:multiLevelType w:val="hybridMultilevel"/>
    <w:tmpl w:val="C8DA0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A47811"/>
    <w:multiLevelType w:val="multilevel"/>
    <w:tmpl w:val="22913A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8485E7F"/>
    <w:multiLevelType w:val="hybridMultilevel"/>
    <w:tmpl w:val="BF64FF04"/>
    <w:lvl w:ilvl="0" w:tplc="A0CEA19C">
      <w:numFmt w:val="bullet"/>
      <w:lvlText w:val="-"/>
      <w:lvlJc w:val="left"/>
      <w:pPr>
        <w:ind w:left="9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86269F"/>
    <w:multiLevelType w:val="hybridMultilevel"/>
    <w:tmpl w:val="CE9CDD96"/>
    <w:lvl w:ilvl="0" w:tplc="04090009">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5" w15:restartNumberingAfterBreak="0">
    <w:nsid w:val="6CA717DA"/>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6"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7" w15:restartNumberingAfterBreak="0">
    <w:nsid w:val="6E630A99"/>
    <w:multiLevelType w:val="hybridMultilevel"/>
    <w:tmpl w:val="87FE8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892FF9"/>
    <w:multiLevelType w:val="hybridMultilevel"/>
    <w:tmpl w:val="8AC2C050"/>
    <w:lvl w:ilvl="0" w:tplc="7106572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634E9D"/>
    <w:multiLevelType w:val="hybridMultilevel"/>
    <w:tmpl w:val="4F82A11A"/>
    <w:lvl w:ilvl="0" w:tplc="0409001B">
      <w:numFmt w:val="bullet"/>
      <w:lvlText w:val=""/>
      <w:lvlJc w:val="left"/>
      <w:pPr>
        <w:ind w:left="1140" w:hanging="420"/>
      </w:pPr>
      <w:rPr>
        <w:rFonts w:ascii="Symbol" w:eastAsia="MS Mincho" w:hAnsi="Symbol" w:cs="Times New Roman" w:hint="default"/>
      </w:rPr>
    </w:lvl>
    <w:lvl w:ilvl="1" w:tplc="0409000B">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40"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1" w15:restartNumberingAfterBreak="0">
    <w:nsid w:val="7AC70A17"/>
    <w:multiLevelType w:val="hybridMultilevel"/>
    <w:tmpl w:val="BBE61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B2D447D"/>
    <w:multiLevelType w:val="hybridMultilevel"/>
    <w:tmpl w:val="2AF0BEA0"/>
    <w:lvl w:ilvl="0" w:tplc="9B9C5D28">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992422"/>
    <w:multiLevelType w:val="multilevel"/>
    <w:tmpl w:val="7D992422"/>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num w:numId="1" w16cid:durableId="1267693758">
    <w:abstractNumId w:val="26"/>
  </w:num>
  <w:num w:numId="2" w16cid:durableId="1990477443">
    <w:abstractNumId w:val="18"/>
  </w:num>
  <w:num w:numId="3" w16cid:durableId="1253511143">
    <w:abstractNumId w:val="0"/>
  </w:num>
  <w:num w:numId="4" w16cid:durableId="698091978">
    <w:abstractNumId w:val="28"/>
  </w:num>
  <w:num w:numId="5" w16cid:durableId="1759204908">
    <w:abstractNumId w:val="30"/>
  </w:num>
  <w:num w:numId="6" w16cid:durableId="326323250">
    <w:abstractNumId w:val="9"/>
  </w:num>
  <w:num w:numId="7" w16cid:durableId="1665863235">
    <w:abstractNumId w:val="12"/>
  </w:num>
  <w:num w:numId="8" w16cid:durableId="243808739">
    <w:abstractNumId w:val="5"/>
  </w:num>
  <w:num w:numId="9" w16cid:durableId="650793051">
    <w:abstractNumId w:val="40"/>
  </w:num>
  <w:num w:numId="10" w16cid:durableId="361175647">
    <w:abstractNumId w:val="17"/>
  </w:num>
  <w:num w:numId="11" w16cid:durableId="1357610389">
    <w:abstractNumId w:val="36"/>
  </w:num>
  <w:num w:numId="12" w16cid:durableId="1568957629">
    <w:abstractNumId w:val="14"/>
  </w:num>
  <w:num w:numId="13" w16cid:durableId="197815377">
    <w:abstractNumId w:val="27"/>
  </w:num>
  <w:num w:numId="14" w16cid:durableId="1117986539">
    <w:abstractNumId w:val="2"/>
  </w:num>
  <w:num w:numId="15" w16cid:durableId="920064851">
    <w:abstractNumId w:val="35"/>
  </w:num>
  <w:num w:numId="16" w16cid:durableId="604263449">
    <w:abstractNumId w:val="33"/>
  </w:num>
  <w:num w:numId="17" w16cid:durableId="324820666">
    <w:abstractNumId w:val="15"/>
  </w:num>
  <w:num w:numId="18" w16cid:durableId="666905799">
    <w:abstractNumId w:val="13"/>
  </w:num>
  <w:num w:numId="19" w16cid:durableId="163477354">
    <w:abstractNumId w:val="39"/>
  </w:num>
  <w:num w:numId="20" w16cid:durableId="1742099536">
    <w:abstractNumId w:val="1"/>
  </w:num>
  <w:num w:numId="21" w16cid:durableId="1970240960">
    <w:abstractNumId w:val="10"/>
  </w:num>
  <w:num w:numId="22" w16cid:durableId="777336517">
    <w:abstractNumId w:val="6"/>
  </w:num>
  <w:num w:numId="23" w16cid:durableId="53085445">
    <w:abstractNumId w:val="43"/>
  </w:num>
  <w:num w:numId="24" w16cid:durableId="1190610270">
    <w:abstractNumId w:val="8"/>
  </w:num>
  <w:num w:numId="25" w16cid:durableId="1411348306">
    <w:abstractNumId w:val="42"/>
  </w:num>
  <w:num w:numId="26" w16cid:durableId="205921076">
    <w:abstractNumId w:val="22"/>
  </w:num>
  <w:num w:numId="27" w16cid:durableId="1478719341">
    <w:abstractNumId w:val="34"/>
  </w:num>
  <w:num w:numId="28" w16cid:durableId="1962615373">
    <w:abstractNumId w:val="21"/>
  </w:num>
  <w:num w:numId="29" w16cid:durableId="142354894">
    <w:abstractNumId w:val="4"/>
  </w:num>
  <w:num w:numId="30" w16cid:durableId="1361399063">
    <w:abstractNumId w:val="25"/>
  </w:num>
  <w:num w:numId="31" w16cid:durableId="1782723923">
    <w:abstractNumId w:val="37"/>
  </w:num>
  <w:num w:numId="32" w16cid:durableId="968588856">
    <w:abstractNumId w:val="31"/>
  </w:num>
  <w:num w:numId="33" w16cid:durableId="952975713">
    <w:abstractNumId w:val="3"/>
  </w:num>
  <w:num w:numId="34" w16cid:durableId="1101605729">
    <w:abstractNumId w:val="19"/>
  </w:num>
  <w:num w:numId="35" w16cid:durableId="271405530">
    <w:abstractNumId w:val="20"/>
  </w:num>
  <w:num w:numId="36" w16cid:durableId="2057385542">
    <w:abstractNumId w:val="11"/>
  </w:num>
  <w:num w:numId="37" w16cid:durableId="314380322">
    <w:abstractNumId w:val="23"/>
  </w:num>
  <w:num w:numId="38" w16cid:durableId="1780293743">
    <w:abstractNumId w:val="24"/>
  </w:num>
  <w:num w:numId="39" w16cid:durableId="1339504619">
    <w:abstractNumId w:val="41"/>
  </w:num>
  <w:num w:numId="40" w16cid:durableId="175464388">
    <w:abstractNumId w:val="7"/>
  </w:num>
  <w:num w:numId="41" w16cid:durableId="1449426272">
    <w:abstractNumId w:val="16"/>
  </w:num>
  <w:num w:numId="42" w16cid:durableId="1373386097">
    <w:abstractNumId w:val="29"/>
  </w:num>
  <w:num w:numId="43" w16cid:durableId="1195539110">
    <w:abstractNumId w:val="38"/>
  </w:num>
  <w:num w:numId="44" w16cid:durableId="1850094787">
    <w:abstractNumId w:val="3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activeWritingStyle w:appName="MSWord" w:lang="ja-JP" w:vendorID="64" w:dllVersion="0" w:nlCheck="1" w:checkStyle="1"/>
  <w:activeWritingStyle w:appName="MSWord" w:lang="en-US" w:vendorID="64" w:dllVersion="0" w:nlCheck="1" w:checkStyle="0"/>
  <w:activeWritingStyle w:appName="MSWord" w:lang="en-GB" w:vendorID="64" w:dllVersion="0" w:nlCheck="1" w:checkStyle="0"/>
  <w:activeWritingStyle w:appName="MSWord" w:lang="sv-SE" w:vendorID="64" w:dllVersion="0" w:nlCheck="1" w:checkStyle="0"/>
  <w:activeWritingStyle w:appName="MSWord" w:lang="en-US" w:vendorID="64" w:dllVersion="6" w:nlCheck="1" w:checkStyle="1"/>
  <w:activeWritingStyle w:appName="MSWord" w:lang="en-US" w:vendorID="64" w:dllVersion="4096" w:nlCheck="1" w:checkStyle="0"/>
  <w:activeWritingStyle w:appName="MSWord" w:lang="zh-CN" w:vendorID="64" w:dllVersion="0"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characterSpacingControl w:val="doNotCompres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13D8"/>
    <w:rsid w:val="0000002E"/>
    <w:rsid w:val="000006E1"/>
    <w:rsid w:val="000008F7"/>
    <w:rsid w:val="00000B5F"/>
    <w:rsid w:val="00001197"/>
    <w:rsid w:val="0000175A"/>
    <w:rsid w:val="000018B4"/>
    <w:rsid w:val="000019DE"/>
    <w:rsid w:val="00001DE9"/>
    <w:rsid w:val="00002500"/>
    <w:rsid w:val="00002512"/>
    <w:rsid w:val="00002596"/>
    <w:rsid w:val="0000284B"/>
    <w:rsid w:val="00002A37"/>
    <w:rsid w:val="00003083"/>
    <w:rsid w:val="00003308"/>
    <w:rsid w:val="00003C1F"/>
    <w:rsid w:val="0000476B"/>
    <w:rsid w:val="00004BFC"/>
    <w:rsid w:val="00004CD5"/>
    <w:rsid w:val="000051B9"/>
    <w:rsid w:val="0000525D"/>
    <w:rsid w:val="00005372"/>
    <w:rsid w:val="00005404"/>
    <w:rsid w:val="0000564C"/>
    <w:rsid w:val="00005A06"/>
    <w:rsid w:val="00005E3B"/>
    <w:rsid w:val="00005FA7"/>
    <w:rsid w:val="00006446"/>
    <w:rsid w:val="000064C2"/>
    <w:rsid w:val="00006896"/>
    <w:rsid w:val="00006C21"/>
    <w:rsid w:val="00006D49"/>
    <w:rsid w:val="00006DB7"/>
    <w:rsid w:val="00006FB3"/>
    <w:rsid w:val="00007283"/>
    <w:rsid w:val="00007434"/>
    <w:rsid w:val="0000785E"/>
    <w:rsid w:val="0000795E"/>
    <w:rsid w:val="00007CDC"/>
    <w:rsid w:val="00007F91"/>
    <w:rsid w:val="00010062"/>
    <w:rsid w:val="000100A5"/>
    <w:rsid w:val="0001041F"/>
    <w:rsid w:val="000105E1"/>
    <w:rsid w:val="00010C29"/>
    <w:rsid w:val="000110A6"/>
    <w:rsid w:val="0001125B"/>
    <w:rsid w:val="000112D3"/>
    <w:rsid w:val="0001131C"/>
    <w:rsid w:val="00011478"/>
    <w:rsid w:val="00011B28"/>
    <w:rsid w:val="00011EF7"/>
    <w:rsid w:val="00012200"/>
    <w:rsid w:val="000124A5"/>
    <w:rsid w:val="0001270F"/>
    <w:rsid w:val="00013ED6"/>
    <w:rsid w:val="0001488D"/>
    <w:rsid w:val="000150B3"/>
    <w:rsid w:val="000150D5"/>
    <w:rsid w:val="000151B0"/>
    <w:rsid w:val="0001551A"/>
    <w:rsid w:val="000159FA"/>
    <w:rsid w:val="00015B14"/>
    <w:rsid w:val="00015D15"/>
    <w:rsid w:val="00015F6A"/>
    <w:rsid w:val="0001622D"/>
    <w:rsid w:val="00016868"/>
    <w:rsid w:val="00016967"/>
    <w:rsid w:val="00016C6A"/>
    <w:rsid w:val="0001704F"/>
    <w:rsid w:val="0001762A"/>
    <w:rsid w:val="00017671"/>
    <w:rsid w:val="00017805"/>
    <w:rsid w:val="00017E41"/>
    <w:rsid w:val="00020445"/>
    <w:rsid w:val="00020A49"/>
    <w:rsid w:val="00020BD4"/>
    <w:rsid w:val="00020CCD"/>
    <w:rsid w:val="00021027"/>
    <w:rsid w:val="00021099"/>
    <w:rsid w:val="00021247"/>
    <w:rsid w:val="00021A57"/>
    <w:rsid w:val="00021AB9"/>
    <w:rsid w:val="00021B54"/>
    <w:rsid w:val="000220F6"/>
    <w:rsid w:val="00022165"/>
    <w:rsid w:val="0002238C"/>
    <w:rsid w:val="0002267F"/>
    <w:rsid w:val="000228D1"/>
    <w:rsid w:val="00022CA0"/>
    <w:rsid w:val="00022CD6"/>
    <w:rsid w:val="00022CE2"/>
    <w:rsid w:val="00022DE7"/>
    <w:rsid w:val="00022DF5"/>
    <w:rsid w:val="0002313B"/>
    <w:rsid w:val="00023275"/>
    <w:rsid w:val="000233D8"/>
    <w:rsid w:val="00023EA0"/>
    <w:rsid w:val="00023F70"/>
    <w:rsid w:val="00024136"/>
    <w:rsid w:val="0002445A"/>
    <w:rsid w:val="00024569"/>
    <w:rsid w:val="000245D6"/>
    <w:rsid w:val="00024671"/>
    <w:rsid w:val="00024F8B"/>
    <w:rsid w:val="000250D3"/>
    <w:rsid w:val="00025296"/>
    <w:rsid w:val="0002562A"/>
    <w:rsid w:val="0002564D"/>
    <w:rsid w:val="00025861"/>
    <w:rsid w:val="00025E3D"/>
    <w:rsid w:val="00025ECA"/>
    <w:rsid w:val="0002647E"/>
    <w:rsid w:val="000264DA"/>
    <w:rsid w:val="00026765"/>
    <w:rsid w:val="00026B32"/>
    <w:rsid w:val="00026E59"/>
    <w:rsid w:val="00026F4C"/>
    <w:rsid w:val="000270E5"/>
    <w:rsid w:val="00027115"/>
    <w:rsid w:val="00027316"/>
    <w:rsid w:val="000273B7"/>
    <w:rsid w:val="00027874"/>
    <w:rsid w:val="00027A1E"/>
    <w:rsid w:val="00027A4E"/>
    <w:rsid w:val="00030E1F"/>
    <w:rsid w:val="00031383"/>
    <w:rsid w:val="00031477"/>
    <w:rsid w:val="00031616"/>
    <w:rsid w:val="000317F2"/>
    <w:rsid w:val="000323EA"/>
    <w:rsid w:val="000325B8"/>
    <w:rsid w:val="00032CB3"/>
    <w:rsid w:val="0003375A"/>
    <w:rsid w:val="000339DC"/>
    <w:rsid w:val="00033E1D"/>
    <w:rsid w:val="00033FFB"/>
    <w:rsid w:val="000341F6"/>
    <w:rsid w:val="00034448"/>
    <w:rsid w:val="00034953"/>
    <w:rsid w:val="000349E8"/>
    <w:rsid w:val="00034B1E"/>
    <w:rsid w:val="00034B36"/>
    <w:rsid w:val="00034BE5"/>
    <w:rsid w:val="00034C15"/>
    <w:rsid w:val="0003560F"/>
    <w:rsid w:val="00035999"/>
    <w:rsid w:val="000359B6"/>
    <w:rsid w:val="00035D8E"/>
    <w:rsid w:val="000360D0"/>
    <w:rsid w:val="0003642F"/>
    <w:rsid w:val="00036518"/>
    <w:rsid w:val="00036BA1"/>
    <w:rsid w:val="00036C68"/>
    <w:rsid w:val="00036DB5"/>
    <w:rsid w:val="0003724C"/>
    <w:rsid w:val="00037460"/>
    <w:rsid w:val="00037635"/>
    <w:rsid w:val="00037651"/>
    <w:rsid w:val="000376F2"/>
    <w:rsid w:val="00037719"/>
    <w:rsid w:val="00037B06"/>
    <w:rsid w:val="00040158"/>
    <w:rsid w:val="0004016D"/>
    <w:rsid w:val="000408ED"/>
    <w:rsid w:val="00040D72"/>
    <w:rsid w:val="00040E1E"/>
    <w:rsid w:val="00040E49"/>
    <w:rsid w:val="000411E0"/>
    <w:rsid w:val="000413B3"/>
    <w:rsid w:val="00041477"/>
    <w:rsid w:val="00041826"/>
    <w:rsid w:val="000418FE"/>
    <w:rsid w:val="00041B3B"/>
    <w:rsid w:val="000422E2"/>
    <w:rsid w:val="000424FE"/>
    <w:rsid w:val="00042541"/>
    <w:rsid w:val="00042E1B"/>
    <w:rsid w:val="00042E58"/>
    <w:rsid w:val="00042F22"/>
    <w:rsid w:val="00043E85"/>
    <w:rsid w:val="00044222"/>
    <w:rsid w:val="000444EF"/>
    <w:rsid w:val="00044548"/>
    <w:rsid w:val="00044A69"/>
    <w:rsid w:val="000454E0"/>
    <w:rsid w:val="0004663F"/>
    <w:rsid w:val="00046754"/>
    <w:rsid w:val="000469F3"/>
    <w:rsid w:val="000475A4"/>
    <w:rsid w:val="0004775F"/>
    <w:rsid w:val="00047D6A"/>
    <w:rsid w:val="00050B2C"/>
    <w:rsid w:val="00050BFC"/>
    <w:rsid w:val="00050C0A"/>
    <w:rsid w:val="00051D95"/>
    <w:rsid w:val="000521AB"/>
    <w:rsid w:val="0005260A"/>
    <w:rsid w:val="0005290D"/>
    <w:rsid w:val="00052A07"/>
    <w:rsid w:val="00052D50"/>
    <w:rsid w:val="00052DAE"/>
    <w:rsid w:val="00052EB5"/>
    <w:rsid w:val="000534E3"/>
    <w:rsid w:val="0005408A"/>
    <w:rsid w:val="00054509"/>
    <w:rsid w:val="000549CE"/>
    <w:rsid w:val="00055651"/>
    <w:rsid w:val="00055776"/>
    <w:rsid w:val="00056060"/>
    <w:rsid w:val="0005606A"/>
    <w:rsid w:val="0005610F"/>
    <w:rsid w:val="00056996"/>
    <w:rsid w:val="000569CF"/>
    <w:rsid w:val="00056D93"/>
    <w:rsid w:val="00056F0F"/>
    <w:rsid w:val="00057117"/>
    <w:rsid w:val="00057868"/>
    <w:rsid w:val="00057EFF"/>
    <w:rsid w:val="0005B04B"/>
    <w:rsid w:val="000601DF"/>
    <w:rsid w:val="00060258"/>
    <w:rsid w:val="0006087B"/>
    <w:rsid w:val="00060B17"/>
    <w:rsid w:val="00060B6C"/>
    <w:rsid w:val="00060C9D"/>
    <w:rsid w:val="000612B7"/>
    <w:rsid w:val="00061391"/>
    <w:rsid w:val="000615D5"/>
    <w:rsid w:val="000616E7"/>
    <w:rsid w:val="00061BAD"/>
    <w:rsid w:val="00061DF9"/>
    <w:rsid w:val="00061F69"/>
    <w:rsid w:val="000621A6"/>
    <w:rsid w:val="000625A8"/>
    <w:rsid w:val="00062796"/>
    <w:rsid w:val="00062C98"/>
    <w:rsid w:val="0006338B"/>
    <w:rsid w:val="00063583"/>
    <w:rsid w:val="000636BB"/>
    <w:rsid w:val="00063754"/>
    <w:rsid w:val="00063A46"/>
    <w:rsid w:val="00063C02"/>
    <w:rsid w:val="00063E92"/>
    <w:rsid w:val="00064282"/>
    <w:rsid w:val="00064575"/>
    <w:rsid w:val="000645FB"/>
    <w:rsid w:val="0006480C"/>
    <w:rsid w:val="0006487E"/>
    <w:rsid w:val="00064A20"/>
    <w:rsid w:val="00064D7A"/>
    <w:rsid w:val="00064DB2"/>
    <w:rsid w:val="00064F4A"/>
    <w:rsid w:val="0006592B"/>
    <w:rsid w:val="00065E1A"/>
    <w:rsid w:val="000664EE"/>
    <w:rsid w:val="00066B73"/>
    <w:rsid w:val="00066F62"/>
    <w:rsid w:val="00067095"/>
    <w:rsid w:val="00067113"/>
    <w:rsid w:val="00067187"/>
    <w:rsid w:val="0006723F"/>
    <w:rsid w:val="00067255"/>
    <w:rsid w:val="0006775D"/>
    <w:rsid w:val="00070245"/>
    <w:rsid w:val="000703B5"/>
    <w:rsid w:val="00070437"/>
    <w:rsid w:val="00070862"/>
    <w:rsid w:val="00071370"/>
    <w:rsid w:val="00071571"/>
    <w:rsid w:val="00071575"/>
    <w:rsid w:val="00071670"/>
    <w:rsid w:val="000722EE"/>
    <w:rsid w:val="0007278E"/>
    <w:rsid w:val="00072CD4"/>
    <w:rsid w:val="00073B56"/>
    <w:rsid w:val="0007447D"/>
    <w:rsid w:val="000744CC"/>
    <w:rsid w:val="0007452E"/>
    <w:rsid w:val="000745E2"/>
    <w:rsid w:val="00074691"/>
    <w:rsid w:val="00074BD3"/>
    <w:rsid w:val="00075D33"/>
    <w:rsid w:val="00075E12"/>
    <w:rsid w:val="00075F1D"/>
    <w:rsid w:val="0007685E"/>
    <w:rsid w:val="00076D91"/>
    <w:rsid w:val="0007707E"/>
    <w:rsid w:val="0007769D"/>
    <w:rsid w:val="00077710"/>
    <w:rsid w:val="00077AAA"/>
    <w:rsid w:val="00077C67"/>
    <w:rsid w:val="00077E5F"/>
    <w:rsid w:val="0008036A"/>
    <w:rsid w:val="00080418"/>
    <w:rsid w:val="000806FE"/>
    <w:rsid w:val="00080AB4"/>
    <w:rsid w:val="00080C96"/>
    <w:rsid w:val="00080CD9"/>
    <w:rsid w:val="0008124F"/>
    <w:rsid w:val="000818FD"/>
    <w:rsid w:val="00081945"/>
    <w:rsid w:val="00081AE6"/>
    <w:rsid w:val="00081BDA"/>
    <w:rsid w:val="00081DC6"/>
    <w:rsid w:val="00081F86"/>
    <w:rsid w:val="0008253E"/>
    <w:rsid w:val="00082773"/>
    <w:rsid w:val="00082878"/>
    <w:rsid w:val="00082C1D"/>
    <w:rsid w:val="00083053"/>
    <w:rsid w:val="00083296"/>
    <w:rsid w:val="00083582"/>
    <w:rsid w:val="00083B7C"/>
    <w:rsid w:val="00083D8E"/>
    <w:rsid w:val="00083FC2"/>
    <w:rsid w:val="000845C0"/>
    <w:rsid w:val="00084609"/>
    <w:rsid w:val="000847F6"/>
    <w:rsid w:val="00084864"/>
    <w:rsid w:val="000852CF"/>
    <w:rsid w:val="000855EB"/>
    <w:rsid w:val="000858D4"/>
    <w:rsid w:val="00085B52"/>
    <w:rsid w:val="00085BE0"/>
    <w:rsid w:val="00085E86"/>
    <w:rsid w:val="0008614B"/>
    <w:rsid w:val="00086392"/>
    <w:rsid w:val="000863B1"/>
    <w:rsid w:val="00086511"/>
    <w:rsid w:val="00086574"/>
    <w:rsid w:val="000866F2"/>
    <w:rsid w:val="00086731"/>
    <w:rsid w:val="00086974"/>
    <w:rsid w:val="00086AE3"/>
    <w:rsid w:val="00086D67"/>
    <w:rsid w:val="0008768B"/>
    <w:rsid w:val="0009009F"/>
    <w:rsid w:val="000903E1"/>
    <w:rsid w:val="00090692"/>
    <w:rsid w:val="00090FC2"/>
    <w:rsid w:val="0009147B"/>
    <w:rsid w:val="00091557"/>
    <w:rsid w:val="00091857"/>
    <w:rsid w:val="000924C1"/>
    <w:rsid w:val="000924F0"/>
    <w:rsid w:val="0009252E"/>
    <w:rsid w:val="000928A0"/>
    <w:rsid w:val="00093474"/>
    <w:rsid w:val="00093661"/>
    <w:rsid w:val="000939CF"/>
    <w:rsid w:val="00093DA0"/>
    <w:rsid w:val="00094290"/>
    <w:rsid w:val="000942B7"/>
    <w:rsid w:val="000947E1"/>
    <w:rsid w:val="000948E3"/>
    <w:rsid w:val="0009510F"/>
    <w:rsid w:val="00095546"/>
    <w:rsid w:val="00095DD1"/>
    <w:rsid w:val="000964C0"/>
    <w:rsid w:val="000964CB"/>
    <w:rsid w:val="000969F7"/>
    <w:rsid w:val="00096AC8"/>
    <w:rsid w:val="00096F2F"/>
    <w:rsid w:val="000972D3"/>
    <w:rsid w:val="000974F5"/>
    <w:rsid w:val="000978D3"/>
    <w:rsid w:val="00097BD6"/>
    <w:rsid w:val="00097FB8"/>
    <w:rsid w:val="000A009B"/>
    <w:rsid w:val="000A095E"/>
    <w:rsid w:val="000A0BC5"/>
    <w:rsid w:val="000A0BF5"/>
    <w:rsid w:val="000A0E1B"/>
    <w:rsid w:val="000A161F"/>
    <w:rsid w:val="000A17F9"/>
    <w:rsid w:val="000A1B7B"/>
    <w:rsid w:val="000A1E3B"/>
    <w:rsid w:val="000A22F2"/>
    <w:rsid w:val="000A267E"/>
    <w:rsid w:val="000A27D6"/>
    <w:rsid w:val="000A283F"/>
    <w:rsid w:val="000A2B24"/>
    <w:rsid w:val="000A2CBA"/>
    <w:rsid w:val="000A2D3B"/>
    <w:rsid w:val="000A32F9"/>
    <w:rsid w:val="000A33C6"/>
    <w:rsid w:val="000A3670"/>
    <w:rsid w:val="000A36B7"/>
    <w:rsid w:val="000A3DB8"/>
    <w:rsid w:val="000A3F39"/>
    <w:rsid w:val="000A4092"/>
    <w:rsid w:val="000A4A25"/>
    <w:rsid w:val="000A4CA4"/>
    <w:rsid w:val="000A5642"/>
    <w:rsid w:val="000A5688"/>
    <w:rsid w:val="000A56F2"/>
    <w:rsid w:val="000A62FD"/>
    <w:rsid w:val="000A646D"/>
    <w:rsid w:val="000A6668"/>
    <w:rsid w:val="000A74BD"/>
    <w:rsid w:val="000B0094"/>
    <w:rsid w:val="000B0295"/>
    <w:rsid w:val="000B03CB"/>
    <w:rsid w:val="000B0628"/>
    <w:rsid w:val="000B070B"/>
    <w:rsid w:val="000B08C6"/>
    <w:rsid w:val="000B08DE"/>
    <w:rsid w:val="000B0A34"/>
    <w:rsid w:val="000B19E7"/>
    <w:rsid w:val="000B1D54"/>
    <w:rsid w:val="000B20AB"/>
    <w:rsid w:val="000B2109"/>
    <w:rsid w:val="000B23ED"/>
    <w:rsid w:val="000B2719"/>
    <w:rsid w:val="000B27C4"/>
    <w:rsid w:val="000B2CD7"/>
    <w:rsid w:val="000B2E8E"/>
    <w:rsid w:val="000B3863"/>
    <w:rsid w:val="000B38E1"/>
    <w:rsid w:val="000B3A8F"/>
    <w:rsid w:val="000B3B9C"/>
    <w:rsid w:val="000B3C82"/>
    <w:rsid w:val="000B40F9"/>
    <w:rsid w:val="000B4232"/>
    <w:rsid w:val="000B4AB9"/>
    <w:rsid w:val="000B543E"/>
    <w:rsid w:val="000B58C3"/>
    <w:rsid w:val="000B598D"/>
    <w:rsid w:val="000B5A6C"/>
    <w:rsid w:val="000B5F2C"/>
    <w:rsid w:val="000B6160"/>
    <w:rsid w:val="000B61E9"/>
    <w:rsid w:val="000B6259"/>
    <w:rsid w:val="000B62D5"/>
    <w:rsid w:val="000B65B5"/>
    <w:rsid w:val="000B66A4"/>
    <w:rsid w:val="000B6949"/>
    <w:rsid w:val="000B6B72"/>
    <w:rsid w:val="000B6BA1"/>
    <w:rsid w:val="000B7ADD"/>
    <w:rsid w:val="000B7B66"/>
    <w:rsid w:val="000B7D5E"/>
    <w:rsid w:val="000B7F44"/>
    <w:rsid w:val="000C01A2"/>
    <w:rsid w:val="000C038B"/>
    <w:rsid w:val="000C05A4"/>
    <w:rsid w:val="000C0745"/>
    <w:rsid w:val="000C0E7C"/>
    <w:rsid w:val="000C1119"/>
    <w:rsid w:val="000C125F"/>
    <w:rsid w:val="000C165A"/>
    <w:rsid w:val="000C17E2"/>
    <w:rsid w:val="000C1802"/>
    <w:rsid w:val="000C18D0"/>
    <w:rsid w:val="000C1A3B"/>
    <w:rsid w:val="000C1E12"/>
    <w:rsid w:val="000C1EEB"/>
    <w:rsid w:val="000C2212"/>
    <w:rsid w:val="000C2E19"/>
    <w:rsid w:val="000C2E2A"/>
    <w:rsid w:val="000C2F1A"/>
    <w:rsid w:val="000C3282"/>
    <w:rsid w:val="000C338E"/>
    <w:rsid w:val="000C37C7"/>
    <w:rsid w:val="000C37EC"/>
    <w:rsid w:val="000C3BC3"/>
    <w:rsid w:val="000C4160"/>
    <w:rsid w:val="000C4549"/>
    <w:rsid w:val="000C45B9"/>
    <w:rsid w:val="000C46F7"/>
    <w:rsid w:val="000C476B"/>
    <w:rsid w:val="000C4A31"/>
    <w:rsid w:val="000C4D4D"/>
    <w:rsid w:val="000C4EB0"/>
    <w:rsid w:val="000C520C"/>
    <w:rsid w:val="000C539C"/>
    <w:rsid w:val="000C5552"/>
    <w:rsid w:val="000C57B6"/>
    <w:rsid w:val="000C5914"/>
    <w:rsid w:val="000C6038"/>
    <w:rsid w:val="000C60E2"/>
    <w:rsid w:val="000C6380"/>
    <w:rsid w:val="000C65FD"/>
    <w:rsid w:val="000C6654"/>
    <w:rsid w:val="000C66DF"/>
    <w:rsid w:val="000C6739"/>
    <w:rsid w:val="000C6938"/>
    <w:rsid w:val="000C6ABC"/>
    <w:rsid w:val="000C7060"/>
    <w:rsid w:val="000C714E"/>
    <w:rsid w:val="000C717E"/>
    <w:rsid w:val="000C77CA"/>
    <w:rsid w:val="000D02E3"/>
    <w:rsid w:val="000D0432"/>
    <w:rsid w:val="000D053E"/>
    <w:rsid w:val="000D0972"/>
    <w:rsid w:val="000D0978"/>
    <w:rsid w:val="000D0D07"/>
    <w:rsid w:val="000D0EA5"/>
    <w:rsid w:val="000D15A8"/>
    <w:rsid w:val="000D17EC"/>
    <w:rsid w:val="000D216A"/>
    <w:rsid w:val="000D22A5"/>
    <w:rsid w:val="000D246D"/>
    <w:rsid w:val="000D2612"/>
    <w:rsid w:val="000D2F72"/>
    <w:rsid w:val="000D2F8D"/>
    <w:rsid w:val="000D34A0"/>
    <w:rsid w:val="000D367A"/>
    <w:rsid w:val="000D3884"/>
    <w:rsid w:val="000D3D26"/>
    <w:rsid w:val="000D3E07"/>
    <w:rsid w:val="000D43E0"/>
    <w:rsid w:val="000D4797"/>
    <w:rsid w:val="000D48D4"/>
    <w:rsid w:val="000D4BD6"/>
    <w:rsid w:val="000D4F1D"/>
    <w:rsid w:val="000D550F"/>
    <w:rsid w:val="000D55E7"/>
    <w:rsid w:val="000D58F6"/>
    <w:rsid w:val="000D5A41"/>
    <w:rsid w:val="000D5FB9"/>
    <w:rsid w:val="000D6901"/>
    <w:rsid w:val="000D6BB3"/>
    <w:rsid w:val="000D6E84"/>
    <w:rsid w:val="000D6EA6"/>
    <w:rsid w:val="000D6F74"/>
    <w:rsid w:val="000D6F85"/>
    <w:rsid w:val="000D74E0"/>
    <w:rsid w:val="000D7B2A"/>
    <w:rsid w:val="000E0091"/>
    <w:rsid w:val="000E00B9"/>
    <w:rsid w:val="000E0288"/>
    <w:rsid w:val="000E0527"/>
    <w:rsid w:val="000E05BF"/>
    <w:rsid w:val="000E0967"/>
    <w:rsid w:val="000E0FF2"/>
    <w:rsid w:val="000E1104"/>
    <w:rsid w:val="000E135B"/>
    <w:rsid w:val="000E1D63"/>
    <w:rsid w:val="000E1E92"/>
    <w:rsid w:val="000E2162"/>
    <w:rsid w:val="000E22CB"/>
    <w:rsid w:val="000E25AE"/>
    <w:rsid w:val="000E2B2C"/>
    <w:rsid w:val="000E2EF3"/>
    <w:rsid w:val="000E306B"/>
    <w:rsid w:val="000E37BC"/>
    <w:rsid w:val="000E39E1"/>
    <w:rsid w:val="000E45ED"/>
    <w:rsid w:val="000E45F9"/>
    <w:rsid w:val="000E4611"/>
    <w:rsid w:val="000E4942"/>
    <w:rsid w:val="000E4966"/>
    <w:rsid w:val="000E4B81"/>
    <w:rsid w:val="000E4DF1"/>
    <w:rsid w:val="000E5329"/>
    <w:rsid w:val="000E5502"/>
    <w:rsid w:val="000E56B4"/>
    <w:rsid w:val="000E5901"/>
    <w:rsid w:val="000E693B"/>
    <w:rsid w:val="000E6C1A"/>
    <w:rsid w:val="000E6CC1"/>
    <w:rsid w:val="000E6D1B"/>
    <w:rsid w:val="000E7243"/>
    <w:rsid w:val="000E760E"/>
    <w:rsid w:val="000E7A75"/>
    <w:rsid w:val="000E7CB9"/>
    <w:rsid w:val="000F0056"/>
    <w:rsid w:val="000F0183"/>
    <w:rsid w:val="000F03C7"/>
    <w:rsid w:val="000F06D6"/>
    <w:rsid w:val="000F08B6"/>
    <w:rsid w:val="000F0A53"/>
    <w:rsid w:val="000F0EB1"/>
    <w:rsid w:val="000F107A"/>
    <w:rsid w:val="000F1106"/>
    <w:rsid w:val="000F1479"/>
    <w:rsid w:val="000F171D"/>
    <w:rsid w:val="000F245C"/>
    <w:rsid w:val="000F2839"/>
    <w:rsid w:val="000F28F4"/>
    <w:rsid w:val="000F2C05"/>
    <w:rsid w:val="000F2DB9"/>
    <w:rsid w:val="000F3622"/>
    <w:rsid w:val="000F38AE"/>
    <w:rsid w:val="000F38E8"/>
    <w:rsid w:val="000F3A17"/>
    <w:rsid w:val="000F3BE9"/>
    <w:rsid w:val="000F3F6C"/>
    <w:rsid w:val="000F40DA"/>
    <w:rsid w:val="000F4586"/>
    <w:rsid w:val="000F4814"/>
    <w:rsid w:val="000F4B67"/>
    <w:rsid w:val="000F5265"/>
    <w:rsid w:val="000F5347"/>
    <w:rsid w:val="000F5525"/>
    <w:rsid w:val="000F55DD"/>
    <w:rsid w:val="000F56DC"/>
    <w:rsid w:val="000F65E6"/>
    <w:rsid w:val="000F6866"/>
    <w:rsid w:val="000F6DF3"/>
    <w:rsid w:val="000F6EDC"/>
    <w:rsid w:val="000F6F89"/>
    <w:rsid w:val="000F7040"/>
    <w:rsid w:val="0010046B"/>
    <w:rsid w:val="001005FF"/>
    <w:rsid w:val="001006C0"/>
    <w:rsid w:val="00100D19"/>
    <w:rsid w:val="00101174"/>
    <w:rsid w:val="001011F5"/>
    <w:rsid w:val="00101CDC"/>
    <w:rsid w:val="001020EF"/>
    <w:rsid w:val="00102104"/>
    <w:rsid w:val="001021EA"/>
    <w:rsid w:val="001023C4"/>
    <w:rsid w:val="001023F1"/>
    <w:rsid w:val="001024DE"/>
    <w:rsid w:val="00102823"/>
    <w:rsid w:val="001028F6"/>
    <w:rsid w:val="00102B62"/>
    <w:rsid w:val="00102CC1"/>
    <w:rsid w:val="00102FDA"/>
    <w:rsid w:val="0010333D"/>
    <w:rsid w:val="001035A9"/>
    <w:rsid w:val="00103893"/>
    <w:rsid w:val="00103D04"/>
    <w:rsid w:val="001041CC"/>
    <w:rsid w:val="00104286"/>
    <w:rsid w:val="0010430C"/>
    <w:rsid w:val="0010458B"/>
    <w:rsid w:val="00104A4B"/>
    <w:rsid w:val="00105A07"/>
    <w:rsid w:val="00105C4D"/>
    <w:rsid w:val="00105D26"/>
    <w:rsid w:val="00105F39"/>
    <w:rsid w:val="001061A1"/>
    <w:rsid w:val="00106294"/>
    <w:rsid w:val="001062FB"/>
    <w:rsid w:val="001063E6"/>
    <w:rsid w:val="00106689"/>
    <w:rsid w:val="00106846"/>
    <w:rsid w:val="001068E9"/>
    <w:rsid w:val="001069F0"/>
    <w:rsid w:val="00106B14"/>
    <w:rsid w:val="00106C51"/>
    <w:rsid w:val="00106FA6"/>
    <w:rsid w:val="001070C5"/>
    <w:rsid w:val="0010735B"/>
    <w:rsid w:val="001073DE"/>
    <w:rsid w:val="001075C8"/>
    <w:rsid w:val="00107D36"/>
    <w:rsid w:val="00110086"/>
    <w:rsid w:val="0011010B"/>
    <w:rsid w:val="00110563"/>
    <w:rsid w:val="001106DD"/>
    <w:rsid w:val="0011072E"/>
    <w:rsid w:val="00111302"/>
    <w:rsid w:val="00111399"/>
    <w:rsid w:val="001113DF"/>
    <w:rsid w:val="001115ED"/>
    <w:rsid w:val="00111906"/>
    <w:rsid w:val="00111986"/>
    <w:rsid w:val="00111B06"/>
    <w:rsid w:val="00111FB8"/>
    <w:rsid w:val="00111FF3"/>
    <w:rsid w:val="00112161"/>
    <w:rsid w:val="001121CF"/>
    <w:rsid w:val="001127A0"/>
    <w:rsid w:val="00112C5C"/>
    <w:rsid w:val="0011372B"/>
    <w:rsid w:val="00113756"/>
    <w:rsid w:val="00113821"/>
    <w:rsid w:val="00113C93"/>
    <w:rsid w:val="00113CF4"/>
    <w:rsid w:val="00113E9C"/>
    <w:rsid w:val="00113F4C"/>
    <w:rsid w:val="00114222"/>
    <w:rsid w:val="00114226"/>
    <w:rsid w:val="00114A9A"/>
    <w:rsid w:val="001153EA"/>
    <w:rsid w:val="00115514"/>
    <w:rsid w:val="001155E5"/>
    <w:rsid w:val="00115643"/>
    <w:rsid w:val="00115773"/>
    <w:rsid w:val="00115A97"/>
    <w:rsid w:val="00115EF8"/>
    <w:rsid w:val="0011623C"/>
    <w:rsid w:val="00116677"/>
    <w:rsid w:val="00116765"/>
    <w:rsid w:val="00116940"/>
    <w:rsid w:val="00116B25"/>
    <w:rsid w:val="00116C80"/>
    <w:rsid w:val="00116E10"/>
    <w:rsid w:val="00116F20"/>
    <w:rsid w:val="00117184"/>
    <w:rsid w:val="00117483"/>
    <w:rsid w:val="0011752C"/>
    <w:rsid w:val="0011757C"/>
    <w:rsid w:val="00117654"/>
    <w:rsid w:val="0011769A"/>
    <w:rsid w:val="00117960"/>
    <w:rsid w:val="00117E5F"/>
    <w:rsid w:val="00120108"/>
    <w:rsid w:val="0012017E"/>
    <w:rsid w:val="00120797"/>
    <w:rsid w:val="00120A4F"/>
    <w:rsid w:val="00120C89"/>
    <w:rsid w:val="00120EEF"/>
    <w:rsid w:val="00120F12"/>
    <w:rsid w:val="001219F5"/>
    <w:rsid w:val="00121A20"/>
    <w:rsid w:val="0012274D"/>
    <w:rsid w:val="00122F45"/>
    <w:rsid w:val="0012377F"/>
    <w:rsid w:val="00123E07"/>
    <w:rsid w:val="00123E60"/>
    <w:rsid w:val="00123FB4"/>
    <w:rsid w:val="00124163"/>
    <w:rsid w:val="00124202"/>
    <w:rsid w:val="001242B1"/>
    <w:rsid w:val="00124314"/>
    <w:rsid w:val="00124D3A"/>
    <w:rsid w:val="00124FAD"/>
    <w:rsid w:val="00125688"/>
    <w:rsid w:val="00125B13"/>
    <w:rsid w:val="00125C27"/>
    <w:rsid w:val="00126B4A"/>
    <w:rsid w:val="00126D6C"/>
    <w:rsid w:val="00126DD7"/>
    <w:rsid w:val="00127224"/>
    <w:rsid w:val="00127785"/>
    <w:rsid w:val="0012785F"/>
    <w:rsid w:val="00127DF7"/>
    <w:rsid w:val="00127E13"/>
    <w:rsid w:val="0012DEF9"/>
    <w:rsid w:val="0013003F"/>
    <w:rsid w:val="001300A8"/>
    <w:rsid w:val="001303AA"/>
    <w:rsid w:val="001303E1"/>
    <w:rsid w:val="0013059F"/>
    <w:rsid w:val="00130CAE"/>
    <w:rsid w:val="00130D66"/>
    <w:rsid w:val="00130F4C"/>
    <w:rsid w:val="00131179"/>
    <w:rsid w:val="001315B7"/>
    <w:rsid w:val="001315D6"/>
    <w:rsid w:val="00132559"/>
    <w:rsid w:val="00132FD0"/>
    <w:rsid w:val="001333C2"/>
    <w:rsid w:val="00133633"/>
    <w:rsid w:val="00133692"/>
    <w:rsid w:val="001339B5"/>
    <w:rsid w:val="00133D57"/>
    <w:rsid w:val="001340D0"/>
    <w:rsid w:val="001344C0"/>
    <w:rsid w:val="001345D0"/>
    <w:rsid w:val="001346FA"/>
    <w:rsid w:val="00134B1C"/>
    <w:rsid w:val="00135083"/>
    <w:rsid w:val="00135219"/>
    <w:rsid w:val="00135252"/>
    <w:rsid w:val="001352A9"/>
    <w:rsid w:val="001362E6"/>
    <w:rsid w:val="00136C0E"/>
    <w:rsid w:val="00137165"/>
    <w:rsid w:val="00137688"/>
    <w:rsid w:val="001376BF"/>
    <w:rsid w:val="00137AB5"/>
    <w:rsid w:val="00137F0B"/>
    <w:rsid w:val="001402DE"/>
    <w:rsid w:val="001404E4"/>
    <w:rsid w:val="00141050"/>
    <w:rsid w:val="001410C9"/>
    <w:rsid w:val="00141351"/>
    <w:rsid w:val="00141418"/>
    <w:rsid w:val="00141488"/>
    <w:rsid w:val="00141604"/>
    <w:rsid w:val="00141963"/>
    <w:rsid w:val="00141DAF"/>
    <w:rsid w:val="001422FE"/>
    <w:rsid w:val="00142C8B"/>
    <w:rsid w:val="00142D50"/>
    <w:rsid w:val="001434AD"/>
    <w:rsid w:val="0014378E"/>
    <w:rsid w:val="00143F0D"/>
    <w:rsid w:val="001441A8"/>
    <w:rsid w:val="00144669"/>
    <w:rsid w:val="001449EF"/>
    <w:rsid w:val="001449F3"/>
    <w:rsid w:val="00144B6E"/>
    <w:rsid w:val="00144CC5"/>
    <w:rsid w:val="00144E2F"/>
    <w:rsid w:val="001452C5"/>
    <w:rsid w:val="00145391"/>
    <w:rsid w:val="001457AD"/>
    <w:rsid w:val="00145CF0"/>
    <w:rsid w:val="00146294"/>
    <w:rsid w:val="00146C5F"/>
    <w:rsid w:val="00147076"/>
    <w:rsid w:val="00147640"/>
    <w:rsid w:val="00147A08"/>
    <w:rsid w:val="00147A6F"/>
    <w:rsid w:val="00147E19"/>
    <w:rsid w:val="00150061"/>
    <w:rsid w:val="00150713"/>
    <w:rsid w:val="00150C36"/>
    <w:rsid w:val="001512A0"/>
    <w:rsid w:val="00151417"/>
    <w:rsid w:val="00151631"/>
    <w:rsid w:val="00151A23"/>
    <w:rsid w:val="00151ADE"/>
    <w:rsid w:val="00151E23"/>
    <w:rsid w:val="00152079"/>
    <w:rsid w:val="00152104"/>
    <w:rsid w:val="0015220E"/>
    <w:rsid w:val="001526E0"/>
    <w:rsid w:val="00152898"/>
    <w:rsid w:val="00152F80"/>
    <w:rsid w:val="00153633"/>
    <w:rsid w:val="00153748"/>
    <w:rsid w:val="0015393C"/>
    <w:rsid w:val="0015397F"/>
    <w:rsid w:val="00153C10"/>
    <w:rsid w:val="00154187"/>
    <w:rsid w:val="001544A1"/>
    <w:rsid w:val="00154616"/>
    <w:rsid w:val="0015471C"/>
    <w:rsid w:val="001548FB"/>
    <w:rsid w:val="001551B5"/>
    <w:rsid w:val="0015536E"/>
    <w:rsid w:val="00155A64"/>
    <w:rsid w:val="00155D0C"/>
    <w:rsid w:val="00155D8A"/>
    <w:rsid w:val="00155DED"/>
    <w:rsid w:val="00155F9E"/>
    <w:rsid w:val="001567B5"/>
    <w:rsid w:val="00156969"/>
    <w:rsid w:val="00156BF0"/>
    <w:rsid w:val="00156CFA"/>
    <w:rsid w:val="0015723B"/>
    <w:rsid w:val="00157414"/>
    <w:rsid w:val="00157571"/>
    <w:rsid w:val="0015795D"/>
    <w:rsid w:val="00157AD2"/>
    <w:rsid w:val="00157CA4"/>
    <w:rsid w:val="00157E58"/>
    <w:rsid w:val="00157FFE"/>
    <w:rsid w:val="001600A8"/>
    <w:rsid w:val="001602FC"/>
    <w:rsid w:val="00160921"/>
    <w:rsid w:val="00160ECE"/>
    <w:rsid w:val="0016134D"/>
    <w:rsid w:val="001619C6"/>
    <w:rsid w:val="00161B2A"/>
    <w:rsid w:val="00161CD7"/>
    <w:rsid w:val="00161FD6"/>
    <w:rsid w:val="0016200F"/>
    <w:rsid w:val="00162B7B"/>
    <w:rsid w:val="00162E3D"/>
    <w:rsid w:val="001632AA"/>
    <w:rsid w:val="001632CB"/>
    <w:rsid w:val="00163539"/>
    <w:rsid w:val="00163937"/>
    <w:rsid w:val="00163C19"/>
    <w:rsid w:val="00163D9C"/>
    <w:rsid w:val="00163EC4"/>
    <w:rsid w:val="001641F1"/>
    <w:rsid w:val="00164473"/>
    <w:rsid w:val="001644E4"/>
    <w:rsid w:val="0016451B"/>
    <w:rsid w:val="001646E5"/>
    <w:rsid w:val="00164978"/>
    <w:rsid w:val="00164AAA"/>
    <w:rsid w:val="00164F6D"/>
    <w:rsid w:val="00165108"/>
    <w:rsid w:val="001651D1"/>
    <w:rsid w:val="00165219"/>
    <w:rsid w:val="001654DE"/>
    <w:rsid w:val="00165566"/>
    <w:rsid w:val="00165909"/>
    <w:rsid w:val="001659C1"/>
    <w:rsid w:val="0016636F"/>
    <w:rsid w:val="00166C94"/>
    <w:rsid w:val="00166E29"/>
    <w:rsid w:val="001678B4"/>
    <w:rsid w:val="00167B8A"/>
    <w:rsid w:val="00167CE2"/>
    <w:rsid w:val="00167E14"/>
    <w:rsid w:val="00167F0B"/>
    <w:rsid w:val="00167FFC"/>
    <w:rsid w:val="0017035B"/>
    <w:rsid w:val="0017042C"/>
    <w:rsid w:val="00170540"/>
    <w:rsid w:val="00170B95"/>
    <w:rsid w:val="00170BF0"/>
    <w:rsid w:val="00170F61"/>
    <w:rsid w:val="001713CE"/>
    <w:rsid w:val="001717AF"/>
    <w:rsid w:val="00171D9B"/>
    <w:rsid w:val="00172509"/>
    <w:rsid w:val="00172648"/>
    <w:rsid w:val="00172AAB"/>
    <w:rsid w:val="00172EF7"/>
    <w:rsid w:val="001730B4"/>
    <w:rsid w:val="0017354E"/>
    <w:rsid w:val="00173569"/>
    <w:rsid w:val="00173599"/>
    <w:rsid w:val="001738D2"/>
    <w:rsid w:val="00173A46"/>
    <w:rsid w:val="00173A8E"/>
    <w:rsid w:val="00173CAA"/>
    <w:rsid w:val="001748A2"/>
    <w:rsid w:val="0017502C"/>
    <w:rsid w:val="001752C4"/>
    <w:rsid w:val="00175843"/>
    <w:rsid w:val="00175947"/>
    <w:rsid w:val="00175EB4"/>
    <w:rsid w:val="001769D1"/>
    <w:rsid w:val="00176A27"/>
    <w:rsid w:val="00176AE6"/>
    <w:rsid w:val="00176BE9"/>
    <w:rsid w:val="00177977"/>
    <w:rsid w:val="00177A0C"/>
    <w:rsid w:val="00177AC5"/>
    <w:rsid w:val="00180011"/>
    <w:rsid w:val="0018040F"/>
    <w:rsid w:val="00180D83"/>
    <w:rsid w:val="00180F42"/>
    <w:rsid w:val="0018143F"/>
    <w:rsid w:val="00181641"/>
    <w:rsid w:val="00181B52"/>
    <w:rsid w:val="00181C9F"/>
    <w:rsid w:val="00181FF8"/>
    <w:rsid w:val="0018211D"/>
    <w:rsid w:val="001822A1"/>
    <w:rsid w:val="00182302"/>
    <w:rsid w:val="0018251A"/>
    <w:rsid w:val="00182779"/>
    <w:rsid w:val="00182B55"/>
    <w:rsid w:val="00183251"/>
    <w:rsid w:val="001836BD"/>
    <w:rsid w:val="00183741"/>
    <w:rsid w:val="00183890"/>
    <w:rsid w:val="00183AE0"/>
    <w:rsid w:val="00183BED"/>
    <w:rsid w:val="001848C5"/>
    <w:rsid w:val="00184993"/>
    <w:rsid w:val="001852A0"/>
    <w:rsid w:val="0018637D"/>
    <w:rsid w:val="0018658D"/>
    <w:rsid w:val="00186A24"/>
    <w:rsid w:val="00186A5E"/>
    <w:rsid w:val="00186E1D"/>
    <w:rsid w:val="001871F3"/>
    <w:rsid w:val="001872FE"/>
    <w:rsid w:val="001900A1"/>
    <w:rsid w:val="00190234"/>
    <w:rsid w:val="00190AC1"/>
    <w:rsid w:val="00190FD3"/>
    <w:rsid w:val="0019177E"/>
    <w:rsid w:val="0019181D"/>
    <w:rsid w:val="001922A8"/>
    <w:rsid w:val="00192EC0"/>
    <w:rsid w:val="0019341A"/>
    <w:rsid w:val="001934B5"/>
    <w:rsid w:val="0019387F"/>
    <w:rsid w:val="001939DC"/>
    <w:rsid w:val="001939EB"/>
    <w:rsid w:val="00193D3F"/>
    <w:rsid w:val="0019465C"/>
    <w:rsid w:val="00194BCA"/>
    <w:rsid w:val="00194D2D"/>
    <w:rsid w:val="00194F85"/>
    <w:rsid w:val="00195E1F"/>
    <w:rsid w:val="00196006"/>
    <w:rsid w:val="00196296"/>
    <w:rsid w:val="001962BE"/>
    <w:rsid w:val="001966B7"/>
    <w:rsid w:val="00197014"/>
    <w:rsid w:val="00197DF9"/>
    <w:rsid w:val="001A0315"/>
    <w:rsid w:val="001A0651"/>
    <w:rsid w:val="001A0668"/>
    <w:rsid w:val="001A13C3"/>
    <w:rsid w:val="001A1987"/>
    <w:rsid w:val="001A19AD"/>
    <w:rsid w:val="001A2096"/>
    <w:rsid w:val="001A2097"/>
    <w:rsid w:val="001A2197"/>
    <w:rsid w:val="001A2564"/>
    <w:rsid w:val="001A26DF"/>
    <w:rsid w:val="001A2F78"/>
    <w:rsid w:val="001A2FCD"/>
    <w:rsid w:val="001A31B1"/>
    <w:rsid w:val="001A35D4"/>
    <w:rsid w:val="001A498C"/>
    <w:rsid w:val="001A49CA"/>
    <w:rsid w:val="001A4C86"/>
    <w:rsid w:val="001A53E4"/>
    <w:rsid w:val="001A5DBF"/>
    <w:rsid w:val="001A6173"/>
    <w:rsid w:val="001A6CBA"/>
    <w:rsid w:val="001A6E71"/>
    <w:rsid w:val="001A6EBF"/>
    <w:rsid w:val="001A6F47"/>
    <w:rsid w:val="001A6F8B"/>
    <w:rsid w:val="001A6FDB"/>
    <w:rsid w:val="001A7186"/>
    <w:rsid w:val="001A718C"/>
    <w:rsid w:val="001A7EEF"/>
    <w:rsid w:val="001AC328"/>
    <w:rsid w:val="001B03BD"/>
    <w:rsid w:val="001B07DB"/>
    <w:rsid w:val="001B0A20"/>
    <w:rsid w:val="001B0B23"/>
    <w:rsid w:val="001B0C01"/>
    <w:rsid w:val="001B0D13"/>
    <w:rsid w:val="001B0D97"/>
    <w:rsid w:val="001B0E00"/>
    <w:rsid w:val="001B1321"/>
    <w:rsid w:val="001B13C6"/>
    <w:rsid w:val="001B144D"/>
    <w:rsid w:val="001B146C"/>
    <w:rsid w:val="001B1516"/>
    <w:rsid w:val="001B1774"/>
    <w:rsid w:val="001B183C"/>
    <w:rsid w:val="001B2217"/>
    <w:rsid w:val="001B22BA"/>
    <w:rsid w:val="001B249D"/>
    <w:rsid w:val="001B2A98"/>
    <w:rsid w:val="001B2C94"/>
    <w:rsid w:val="001B2D16"/>
    <w:rsid w:val="001B2D5A"/>
    <w:rsid w:val="001B30D7"/>
    <w:rsid w:val="001B32FE"/>
    <w:rsid w:val="001B3412"/>
    <w:rsid w:val="001B383E"/>
    <w:rsid w:val="001B38AE"/>
    <w:rsid w:val="001B3B12"/>
    <w:rsid w:val="001B402C"/>
    <w:rsid w:val="001B40B8"/>
    <w:rsid w:val="001B4541"/>
    <w:rsid w:val="001B47F2"/>
    <w:rsid w:val="001B4CA4"/>
    <w:rsid w:val="001B58FC"/>
    <w:rsid w:val="001B5A07"/>
    <w:rsid w:val="001B5A11"/>
    <w:rsid w:val="001B5A5D"/>
    <w:rsid w:val="001B5BEC"/>
    <w:rsid w:val="001B5DDB"/>
    <w:rsid w:val="001B5FFF"/>
    <w:rsid w:val="001B6116"/>
    <w:rsid w:val="001B6585"/>
    <w:rsid w:val="001B66A9"/>
    <w:rsid w:val="001B6A98"/>
    <w:rsid w:val="001B6B55"/>
    <w:rsid w:val="001B6E4C"/>
    <w:rsid w:val="001B7222"/>
    <w:rsid w:val="001B72AE"/>
    <w:rsid w:val="001B74A8"/>
    <w:rsid w:val="001B75F2"/>
    <w:rsid w:val="001B7757"/>
    <w:rsid w:val="001B794F"/>
    <w:rsid w:val="001B79D6"/>
    <w:rsid w:val="001B7BF0"/>
    <w:rsid w:val="001B7D74"/>
    <w:rsid w:val="001B7DDF"/>
    <w:rsid w:val="001C0DC1"/>
    <w:rsid w:val="001C1952"/>
    <w:rsid w:val="001C1A1C"/>
    <w:rsid w:val="001C1CE5"/>
    <w:rsid w:val="001C1FB1"/>
    <w:rsid w:val="001C2496"/>
    <w:rsid w:val="001C3B31"/>
    <w:rsid w:val="001C3CF9"/>
    <w:rsid w:val="001C3D2A"/>
    <w:rsid w:val="001C4057"/>
    <w:rsid w:val="001C49E0"/>
    <w:rsid w:val="001C5000"/>
    <w:rsid w:val="001C5388"/>
    <w:rsid w:val="001C5954"/>
    <w:rsid w:val="001C5AD1"/>
    <w:rsid w:val="001C5ADB"/>
    <w:rsid w:val="001C618C"/>
    <w:rsid w:val="001C6D3B"/>
    <w:rsid w:val="001C6EEB"/>
    <w:rsid w:val="001C716F"/>
    <w:rsid w:val="001C733C"/>
    <w:rsid w:val="001C75CF"/>
    <w:rsid w:val="001C75D7"/>
    <w:rsid w:val="001C7761"/>
    <w:rsid w:val="001C7B9D"/>
    <w:rsid w:val="001C7BDB"/>
    <w:rsid w:val="001C7F00"/>
    <w:rsid w:val="001D029C"/>
    <w:rsid w:val="001D0775"/>
    <w:rsid w:val="001D0C89"/>
    <w:rsid w:val="001D0C8D"/>
    <w:rsid w:val="001D0D31"/>
    <w:rsid w:val="001D0DB9"/>
    <w:rsid w:val="001D12D3"/>
    <w:rsid w:val="001D13A5"/>
    <w:rsid w:val="001D1484"/>
    <w:rsid w:val="001D1B0F"/>
    <w:rsid w:val="001D1BC4"/>
    <w:rsid w:val="001D1EAA"/>
    <w:rsid w:val="001D21D6"/>
    <w:rsid w:val="001D224D"/>
    <w:rsid w:val="001D2383"/>
    <w:rsid w:val="001D2524"/>
    <w:rsid w:val="001D2666"/>
    <w:rsid w:val="001D294C"/>
    <w:rsid w:val="001D31F5"/>
    <w:rsid w:val="001D3A5D"/>
    <w:rsid w:val="001D3C1B"/>
    <w:rsid w:val="001D3F17"/>
    <w:rsid w:val="001D42D5"/>
    <w:rsid w:val="001D4794"/>
    <w:rsid w:val="001D4D34"/>
    <w:rsid w:val="001D4EDE"/>
    <w:rsid w:val="001D51BA"/>
    <w:rsid w:val="001D52BC"/>
    <w:rsid w:val="001D53E7"/>
    <w:rsid w:val="001D53EF"/>
    <w:rsid w:val="001D55C3"/>
    <w:rsid w:val="001D5876"/>
    <w:rsid w:val="001D5BFE"/>
    <w:rsid w:val="001D5DAE"/>
    <w:rsid w:val="001D6223"/>
    <w:rsid w:val="001D624D"/>
    <w:rsid w:val="001D6342"/>
    <w:rsid w:val="001D640E"/>
    <w:rsid w:val="001D67A8"/>
    <w:rsid w:val="001D6D53"/>
    <w:rsid w:val="001D7108"/>
    <w:rsid w:val="001D7127"/>
    <w:rsid w:val="001D7730"/>
    <w:rsid w:val="001D78D8"/>
    <w:rsid w:val="001D7AEB"/>
    <w:rsid w:val="001D7EAE"/>
    <w:rsid w:val="001E0195"/>
    <w:rsid w:val="001E0298"/>
    <w:rsid w:val="001E02A7"/>
    <w:rsid w:val="001E02B7"/>
    <w:rsid w:val="001E05AA"/>
    <w:rsid w:val="001E0828"/>
    <w:rsid w:val="001E0873"/>
    <w:rsid w:val="001E0EDB"/>
    <w:rsid w:val="001E1407"/>
    <w:rsid w:val="001E1598"/>
    <w:rsid w:val="001E1E53"/>
    <w:rsid w:val="001E1EB4"/>
    <w:rsid w:val="001E20F4"/>
    <w:rsid w:val="001E26BA"/>
    <w:rsid w:val="001E2974"/>
    <w:rsid w:val="001E29B7"/>
    <w:rsid w:val="001E29C3"/>
    <w:rsid w:val="001E3BE1"/>
    <w:rsid w:val="001E3CD6"/>
    <w:rsid w:val="001E3E95"/>
    <w:rsid w:val="001E4650"/>
    <w:rsid w:val="001E49AF"/>
    <w:rsid w:val="001E4A68"/>
    <w:rsid w:val="001E4BD2"/>
    <w:rsid w:val="001E4FEB"/>
    <w:rsid w:val="001E5442"/>
    <w:rsid w:val="001E546F"/>
    <w:rsid w:val="001E54E9"/>
    <w:rsid w:val="001E552C"/>
    <w:rsid w:val="001E565D"/>
    <w:rsid w:val="001E58E2"/>
    <w:rsid w:val="001E5EDB"/>
    <w:rsid w:val="001E6166"/>
    <w:rsid w:val="001E638F"/>
    <w:rsid w:val="001E696B"/>
    <w:rsid w:val="001E6AB7"/>
    <w:rsid w:val="001E7055"/>
    <w:rsid w:val="001E728C"/>
    <w:rsid w:val="001E765A"/>
    <w:rsid w:val="001E7818"/>
    <w:rsid w:val="001E7AED"/>
    <w:rsid w:val="001F065E"/>
    <w:rsid w:val="001F0AE2"/>
    <w:rsid w:val="001F10D0"/>
    <w:rsid w:val="001F1413"/>
    <w:rsid w:val="001F178B"/>
    <w:rsid w:val="001F1885"/>
    <w:rsid w:val="001F1D2C"/>
    <w:rsid w:val="001F1EB2"/>
    <w:rsid w:val="001F2150"/>
    <w:rsid w:val="001F2267"/>
    <w:rsid w:val="001F248F"/>
    <w:rsid w:val="001F265A"/>
    <w:rsid w:val="001F27F3"/>
    <w:rsid w:val="001F2898"/>
    <w:rsid w:val="001F2D46"/>
    <w:rsid w:val="001F2DF4"/>
    <w:rsid w:val="001F2F21"/>
    <w:rsid w:val="001F3545"/>
    <w:rsid w:val="001F3858"/>
    <w:rsid w:val="001F3916"/>
    <w:rsid w:val="001F3B10"/>
    <w:rsid w:val="001F47C4"/>
    <w:rsid w:val="001F4B24"/>
    <w:rsid w:val="001F4D3F"/>
    <w:rsid w:val="001F4D5A"/>
    <w:rsid w:val="001F4DCE"/>
    <w:rsid w:val="001F4EE8"/>
    <w:rsid w:val="001F4F1E"/>
    <w:rsid w:val="001F54C5"/>
    <w:rsid w:val="001F556A"/>
    <w:rsid w:val="001F5870"/>
    <w:rsid w:val="001F598E"/>
    <w:rsid w:val="001F5DA4"/>
    <w:rsid w:val="001F619E"/>
    <w:rsid w:val="001F6534"/>
    <w:rsid w:val="001F662C"/>
    <w:rsid w:val="001F6871"/>
    <w:rsid w:val="001F69AD"/>
    <w:rsid w:val="001F6BFB"/>
    <w:rsid w:val="001F7074"/>
    <w:rsid w:val="001F7398"/>
    <w:rsid w:val="001F75FC"/>
    <w:rsid w:val="001F77B7"/>
    <w:rsid w:val="001F7BBB"/>
    <w:rsid w:val="00200490"/>
    <w:rsid w:val="00200B22"/>
    <w:rsid w:val="00201453"/>
    <w:rsid w:val="0020177D"/>
    <w:rsid w:val="00201E37"/>
    <w:rsid w:val="00201F3A"/>
    <w:rsid w:val="0020222E"/>
    <w:rsid w:val="00202243"/>
    <w:rsid w:val="00202679"/>
    <w:rsid w:val="00202B34"/>
    <w:rsid w:val="00202D6D"/>
    <w:rsid w:val="00202E0F"/>
    <w:rsid w:val="00202F66"/>
    <w:rsid w:val="00203B4C"/>
    <w:rsid w:val="00203F96"/>
    <w:rsid w:val="00203FAB"/>
    <w:rsid w:val="002040BB"/>
    <w:rsid w:val="0020426E"/>
    <w:rsid w:val="00205169"/>
    <w:rsid w:val="002051E7"/>
    <w:rsid w:val="0020556A"/>
    <w:rsid w:val="00205889"/>
    <w:rsid w:val="00205EA0"/>
    <w:rsid w:val="00205EC4"/>
    <w:rsid w:val="00205F4D"/>
    <w:rsid w:val="00206036"/>
    <w:rsid w:val="002069B2"/>
    <w:rsid w:val="00206B5C"/>
    <w:rsid w:val="00206C3C"/>
    <w:rsid w:val="00206E90"/>
    <w:rsid w:val="00207F7F"/>
    <w:rsid w:val="00207FA3"/>
    <w:rsid w:val="00210118"/>
    <w:rsid w:val="002103AA"/>
    <w:rsid w:val="002105B1"/>
    <w:rsid w:val="002109B4"/>
    <w:rsid w:val="0021140B"/>
    <w:rsid w:val="002116E7"/>
    <w:rsid w:val="00211A4B"/>
    <w:rsid w:val="00211A5D"/>
    <w:rsid w:val="00211B7F"/>
    <w:rsid w:val="002120CD"/>
    <w:rsid w:val="002122F3"/>
    <w:rsid w:val="0021278F"/>
    <w:rsid w:val="00212941"/>
    <w:rsid w:val="00212DA9"/>
    <w:rsid w:val="002132BD"/>
    <w:rsid w:val="002133BE"/>
    <w:rsid w:val="0021436E"/>
    <w:rsid w:val="00214AF5"/>
    <w:rsid w:val="00214C62"/>
    <w:rsid w:val="00214D0C"/>
    <w:rsid w:val="00214D30"/>
    <w:rsid w:val="00214DA8"/>
    <w:rsid w:val="00214FCF"/>
    <w:rsid w:val="002150F8"/>
    <w:rsid w:val="00215423"/>
    <w:rsid w:val="002158FA"/>
    <w:rsid w:val="00215D44"/>
    <w:rsid w:val="00216381"/>
    <w:rsid w:val="00217148"/>
    <w:rsid w:val="002178D3"/>
    <w:rsid w:val="00217F2B"/>
    <w:rsid w:val="002204AB"/>
    <w:rsid w:val="00220600"/>
    <w:rsid w:val="00220A94"/>
    <w:rsid w:val="002211EE"/>
    <w:rsid w:val="0022125B"/>
    <w:rsid w:val="00221EA6"/>
    <w:rsid w:val="00221FDF"/>
    <w:rsid w:val="0022211C"/>
    <w:rsid w:val="002221F7"/>
    <w:rsid w:val="002224DB"/>
    <w:rsid w:val="00222BC9"/>
    <w:rsid w:val="00222CC7"/>
    <w:rsid w:val="00222E3F"/>
    <w:rsid w:val="00223181"/>
    <w:rsid w:val="00223192"/>
    <w:rsid w:val="002232AB"/>
    <w:rsid w:val="0022361D"/>
    <w:rsid w:val="00223709"/>
    <w:rsid w:val="00223E3E"/>
    <w:rsid w:val="00223FBB"/>
    <w:rsid w:val="00223FCB"/>
    <w:rsid w:val="0022433D"/>
    <w:rsid w:val="00224968"/>
    <w:rsid w:val="00224D59"/>
    <w:rsid w:val="00224E45"/>
    <w:rsid w:val="00225236"/>
    <w:rsid w:val="002252C3"/>
    <w:rsid w:val="00225319"/>
    <w:rsid w:val="002253B6"/>
    <w:rsid w:val="002253F6"/>
    <w:rsid w:val="00225401"/>
    <w:rsid w:val="0022540C"/>
    <w:rsid w:val="002254EF"/>
    <w:rsid w:val="00225937"/>
    <w:rsid w:val="00225A2C"/>
    <w:rsid w:val="00225A9D"/>
    <w:rsid w:val="00225C54"/>
    <w:rsid w:val="00225F90"/>
    <w:rsid w:val="0022669D"/>
    <w:rsid w:val="00226837"/>
    <w:rsid w:val="002268AC"/>
    <w:rsid w:val="00226AB0"/>
    <w:rsid w:val="00226BF4"/>
    <w:rsid w:val="00227812"/>
    <w:rsid w:val="00227867"/>
    <w:rsid w:val="00227929"/>
    <w:rsid w:val="002279F7"/>
    <w:rsid w:val="00227D24"/>
    <w:rsid w:val="0023040E"/>
    <w:rsid w:val="002304AD"/>
    <w:rsid w:val="0023055E"/>
    <w:rsid w:val="00230765"/>
    <w:rsid w:val="002309E0"/>
    <w:rsid w:val="00230A9A"/>
    <w:rsid w:val="00230D18"/>
    <w:rsid w:val="0023113D"/>
    <w:rsid w:val="00231712"/>
    <w:rsid w:val="002317BC"/>
    <w:rsid w:val="002319E4"/>
    <w:rsid w:val="00231A53"/>
    <w:rsid w:val="00231EB9"/>
    <w:rsid w:val="00232F29"/>
    <w:rsid w:val="002330E1"/>
    <w:rsid w:val="00233132"/>
    <w:rsid w:val="00233246"/>
    <w:rsid w:val="00233404"/>
    <w:rsid w:val="002334D0"/>
    <w:rsid w:val="0023398D"/>
    <w:rsid w:val="00233A48"/>
    <w:rsid w:val="00234061"/>
    <w:rsid w:val="002340A8"/>
    <w:rsid w:val="00234C5B"/>
    <w:rsid w:val="002353C4"/>
    <w:rsid w:val="0023544B"/>
    <w:rsid w:val="002354FB"/>
    <w:rsid w:val="00235568"/>
    <w:rsid w:val="00235632"/>
    <w:rsid w:val="002356E7"/>
    <w:rsid w:val="00235872"/>
    <w:rsid w:val="002359FB"/>
    <w:rsid w:val="00235AC9"/>
    <w:rsid w:val="00235E72"/>
    <w:rsid w:val="00235FCC"/>
    <w:rsid w:val="0023649F"/>
    <w:rsid w:val="00236780"/>
    <w:rsid w:val="00236994"/>
    <w:rsid w:val="002371EF"/>
    <w:rsid w:val="002372CB"/>
    <w:rsid w:val="00237483"/>
    <w:rsid w:val="0023754E"/>
    <w:rsid w:val="0023768B"/>
    <w:rsid w:val="00237738"/>
    <w:rsid w:val="00237787"/>
    <w:rsid w:val="00237AF4"/>
    <w:rsid w:val="00240564"/>
    <w:rsid w:val="002409D8"/>
    <w:rsid w:val="00240A99"/>
    <w:rsid w:val="00240B7D"/>
    <w:rsid w:val="00240DC0"/>
    <w:rsid w:val="00241082"/>
    <w:rsid w:val="0024137C"/>
    <w:rsid w:val="00241449"/>
    <w:rsid w:val="00241538"/>
    <w:rsid w:val="00241539"/>
    <w:rsid w:val="00241559"/>
    <w:rsid w:val="00241EB2"/>
    <w:rsid w:val="00242158"/>
    <w:rsid w:val="00242294"/>
    <w:rsid w:val="00242743"/>
    <w:rsid w:val="002427DA"/>
    <w:rsid w:val="00242BB3"/>
    <w:rsid w:val="00242DE2"/>
    <w:rsid w:val="00242F0A"/>
    <w:rsid w:val="0024356E"/>
    <w:rsid w:val="002435B3"/>
    <w:rsid w:val="002436A7"/>
    <w:rsid w:val="002438AA"/>
    <w:rsid w:val="00243B5A"/>
    <w:rsid w:val="00243D4D"/>
    <w:rsid w:val="00244123"/>
    <w:rsid w:val="00244672"/>
    <w:rsid w:val="00244BA9"/>
    <w:rsid w:val="00244F63"/>
    <w:rsid w:val="002450A8"/>
    <w:rsid w:val="002458EB"/>
    <w:rsid w:val="00245905"/>
    <w:rsid w:val="00245A61"/>
    <w:rsid w:val="00245CC7"/>
    <w:rsid w:val="00246183"/>
    <w:rsid w:val="00246791"/>
    <w:rsid w:val="0024691A"/>
    <w:rsid w:val="002469B3"/>
    <w:rsid w:val="00246B6F"/>
    <w:rsid w:val="00247AE4"/>
    <w:rsid w:val="00247C40"/>
    <w:rsid w:val="002500C8"/>
    <w:rsid w:val="00250570"/>
    <w:rsid w:val="002513A8"/>
    <w:rsid w:val="00251438"/>
    <w:rsid w:val="0025188C"/>
    <w:rsid w:val="00251956"/>
    <w:rsid w:val="00251BA5"/>
    <w:rsid w:val="00252DE6"/>
    <w:rsid w:val="00252F57"/>
    <w:rsid w:val="00252FE2"/>
    <w:rsid w:val="002530E5"/>
    <w:rsid w:val="0025315B"/>
    <w:rsid w:val="002531B7"/>
    <w:rsid w:val="002533B0"/>
    <w:rsid w:val="0025349D"/>
    <w:rsid w:val="002538C9"/>
    <w:rsid w:val="00254004"/>
    <w:rsid w:val="002540B7"/>
    <w:rsid w:val="0025473C"/>
    <w:rsid w:val="00254AE1"/>
    <w:rsid w:val="00254CA9"/>
    <w:rsid w:val="00255376"/>
    <w:rsid w:val="002555B8"/>
    <w:rsid w:val="002556D9"/>
    <w:rsid w:val="0025572F"/>
    <w:rsid w:val="00255893"/>
    <w:rsid w:val="00255A3A"/>
    <w:rsid w:val="00255D21"/>
    <w:rsid w:val="002563DC"/>
    <w:rsid w:val="0025680A"/>
    <w:rsid w:val="00256819"/>
    <w:rsid w:val="00256906"/>
    <w:rsid w:val="00256AD9"/>
    <w:rsid w:val="00256C48"/>
    <w:rsid w:val="00256C7C"/>
    <w:rsid w:val="00256DB6"/>
    <w:rsid w:val="00257192"/>
    <w:rsid w:val="00257198"/>
    <w:rsid w:val="002573B7"/>
    <w:rsid w:val="00257543"/>
    <w:rsid w:val="00257BF5"/>
    <w:rsid w:val="00257BFE"/>
    <w:rsid w:val="00257CD8"/>
    <w:rsid w:val="00257CEB"/>
    <w:rsid w:val="002601CF"/>
    <w:rsid w:val="0026067A"/>
    <w:rsid w:val="002607AA"/>
    <w:rsid w:val="00260B87"/>
    <w:rsid w:val="0026106C"/>
    <w:rsid w:val="002611FF"/>
    <w:rsid w:val="002615DB"/>
    <w:rsid w:val="002617E7"/>
    <w:rsid w:val="002618D1"/>
    <w:rsid w:val="00261CC1"/>
    <w:rsid w:val="00261ECD"/>
    <w:rsid w:val="00262610"/>
    <w:rsid w:val="00262725"/>
    <w:rsid w:val="00262B0C"/>
    <w:rsid w:val="00263A2D"/>
    <w:rsid w:val="00263AA9"/>
    <w:rsid w:val="00263B97"/>
    <w:rsid w:val="00264228"/>
    <w:rsid w:val="00264334"/>
    <w:rsid w:val="0026473E"/>
    <w:rsid w:val="00264762"/>
    <w:rsid w:val="00264807"/>
    <w:rsid w:val="002648BE"/>
    <w:rsid w:val="00264AD4"/>
    <w:rsid w:val="00264B71"/>
    <w:rsid w:val="00264D5E"/>
    <w:rsid w:val="00264F90"/>
    <w:rsid w:val="00266214"/>
    <w:rsid w:val="0026707F"/>
    <w:rsid w:val="00267151"/>
    <w:rsid w:val="002675EE"/>
    <w:rsid w:val="00267A0A"/>
    <w:rsid w:val="00267A3F"/>
    <w:rsid w:val="00267A85"/>
    <w:rsid w:val="00267C83"/>
    <w:rsid w:val="00267E2C"/>
    <w:rsid w:val="0027017E"/>
    <w:rsid w:val="00270B73"/>
    <w:rsid w:val="00270C4B"/>
    <w:rsid w:val="00270F31"/>
    <w:rsid w:val="0027144F"/>
    <w:rsid w:val="00271813"/>
    <w:rsid w:val="002718A5"/>
    <w:rsid w:val="00271E50"/>
    <w:rsid w:val="00271F3A"/>
    <w:rsid w:val="00271FE8"/>
    <w:rsid w:val="002725B7"/>
    <w:rsid w:val="002725C9"/>
    <w:rsid w:val="00272739"/>
    <w:rsid w:val="00272B79"/>
    <w:rsid w:val="00272C35"/>
    <w:rsid w:val="00272D0E"/>
    <w:rsid w:val="00273063"/>
    <w:rsid w:val="0027315E"/>
    <w:rsid w:val="00273278"/>
    <w:rsid w:val="00273643"/>
    <w:rsid w:val="002737A1"/>
    <w:rsid w:val="002737F4"/>
    <w:rsid w:val="00273FCB"/>
    <w:rsid w:val="002740D5"/>
    <w:rsid w:val="0027423C"/>
    <w:rsid w:val="0027439C"/>
    <w:rsid w:val="00274615"/>
    <w:rsid w:val="00274761"/>
    <w:rsid w:val="00274B7B"/>
    <w:rsid w:val="00275131"/>
    <w:rsid w:val="00275782"/>
    <w:rsid w:val="00275AA6"/>
    <w:rsid w:val="002764E1"/>
    <w:rsid w:val="00276A1C"/>
    <w:rsid w:val="00276F01"/>
    <w:rsid w:val="00277BBD"/>
    <w:rsid w:val="00280100"/>
    <w:rsid w:val="002805F5"/>
    <w:rsid w:val="00280731"/>
    <w:rsid w:val="00280751"/>
    <w:rsid w:val="0028099A"/>
    <w:rsid w:val="00281256"/>
    <w:rsid w:val="002816B3"/>
    <w:rsid w:val="002816C5"/>
    <w:rsid w:val="00281BEB"/>
    <w:rsid w:val="00281C02"/>
    <w:rsid w:val="00281EA2"/>
    <w:rsid w:val="00282437"/>
    <w:rsid w:val="0028245E"/>
    <w:rsid w:val="0028280A"/>
    <w:rsid w:val="00282B1B"/>
    <w:rsid w:val="00282BD6"/>
    <w:rsid w:val="00282CB8"/>
    <w:rsid w:val="002837E6"/>
    <w:rsid w:val="00283D61"/>
    <w:rsid w:val="00283DB8"/>
    <w:rsid w:val="00283EA7"/>
    <w:rsid w:val="002840E4"/>
    <w:rsid w:val="0028499F"/>
    <w:rsid w:val="00284E8C"/>
    <w:rsid w:val="002850DE"/>
    <w:rsid w:val="0028527F"/>
    <w:rsid w:val="00285540"/>
    <w:rsid w:val="00285A80"/>
    <w:rsid w:val="0028609A"/>
    <w:rsid w:val="002860E5"/>
    <w:rsid w:val="002861EB"/>
    <w:rsid w:val="00286239"/>
    <w:rsid w:val="00286515"/>
    <w:rsid w:val="002867F6"/>
    <w:rsid w:val="00286AB7"/>
    <w:rsid w:val="00286ACD"/>
    <w:rsid w:val="00287114"/>
    <w:rsid w:val="00287838"/>
    <w:rsid w:val="00287894"/>
    <w:rsid w:val="00287BBD"/>
    <w:rsid w:val="00287EAF"/>
    <w:rsid w:val="00287FA9"/>
    <w:rsid w:val="00290030"/>
    <w:rsid w:val="002900FA"/>
    <w:rsid w:val="002907B5"/>
    <w:rsid w:val="00290929"/>
    <w:rsid w:val="00290C45"/>
    <w:rsid w:val="002911CE"/>
    <w:rsid w:val="002913B3"/>
    <w:rsid w:val="00292B8D"/>
    <w:rsid w:val="00292EB7"/>
    <w:rsid w:val="00293212"/>
    <w:rsid w:val="00293394"/>
    <w:rsid w:val="002936A8"/>
    <w:rsid w:val="002939DC"/>
    <w:rsid w:val="00293C04"/>
    <w:rsid w:val="00293C92"/>
    <w:rsid w:val="00294365"/>
    <w:rsid w:val="002945E5"/>
    <w:rsid w:val="0029475D"/>
    <w:rsid w:val="002948FF"/>
    <w:rsid w:val="00294BBD"/>
    <w:rsid w:val="00294C7C"/>
    <w:rsid w:val="0029508E"/>
    <w:rsid w:val="00295991"/>
    <w:rsid w:val="00295995"/>
    <w:rsid w:val="00296227"/>
    <w:rsid w:val="002966AF"/>
    <w:rsid w:val="00296753"/>
    <w:rsid w:val="00296809"/>
    <w:rsid w:val="002969D8"/>
    <w:rsid w:val="00296F44"/>
    <w:rsid w:val="0029777D"/>
    <w:rsid w:val="002979F8"/>
    <w:rsid w:val="00297EF6"/>
    <w:rsid w:val="002A04E1"/>
    <w:rsid w:val="002A055E"/>
    <w:rsid w:val="002A0A56"/>
    <w:rsid w:val="002A0AC5"/>
    <w:rsid w:val="002A0AE9"/>
    <w:rsid w:val="002A0E38"/>
    <w:rsid w:val="002A15BD"/>
    <w:rsid w:val="002A19D1"/>
    <w:rsid w:val="002A1D4E"/>
    <w:rsid w:val="002A2063"/>
    <w:rsid w:val="002A222F"/>
    <w:rsid w:val="002A2373"/>
    <w:rsid w:val="002A24C2"/>
    <w:rsid w:val="002A2869"/>
    <w:rsid w:val="002A2A18"/>
    <w:rsid w:val="002A36B8"/>
    <w:rsid w:val="002A3BB8"/>
    <w:rsid w:val="002A3D8A"/>
    <w:rsid w:val="002A3DDD"/>
    <w:rsid w:val="002A3E09"/>
    <w:rsid w:val="002A3EC8"/>
    <w:rsid w:val="002A4556"/>
    <w:rsid w:val="002A45B8"/>
    <w:rsid w:val="002A4F4C"/>
    <w:rsid w:val="002A5343"/>
    <w:rsid w:val="002A54B6"/>
    <w:rsid w:val="002A57F8"/>
    <w:rsid w:val="002A59F9"/>
    <w:rsid w:val="002A5AC2"/>
    <w:rsid w:val="002A633C"/>
    <w:rsid w:val="002A65AD"/>
    <w:rsid w:val="002A6A68"/>
    <w:rsid w:val="002A6FCC"/>
    <w:rsid w:val="002A714F"/>
    <w:rsid w:val="002A7523"/>
    <w:rsid w:val="002A7943"/>
    <w:rsid w:val="002A7E78"/>
    <w:rsid w:val="002B0099"/>
    <w:rsid w:val="002B014E"/>
    <w:rsid w:val="002B022A"/>
    <w:rsid w:val="002B0288"/>
    <w:rsid w:val="002B0B73"/>
    <w:rsid w:val="002B0CAF"/>
    <w:rsid w:val="002B0DBE"/>
    <w:rsid w:val="002B0DC2"/>
    <w:rsid w:val="002B18B6"/>
    <w:rsid w:val="002B1B3C"/>
    <w:rsid w:val="002B1B5A"/>
    <w:rsid w:val="002B20CB"/>
    <w:rsid w:val="002B2219"/>
    <w:rsid w:val="002B23FA"/>
    <w:rsid w:val="002B24D6"/>
    <w:rsid w:val="002B2996"/>
    <w:rsid w:val="002B3399"/>
    <w:rsid w:val="002B340C"/>
    <w:rsid w:val="002B3618"/>
    <w:rsid w:val="002B3952"/>
    <w:rsid w:val="002B3A16"/>
    <w:rsid w:val="002B3B57"/>
    <w:rsid w:val="002B3C72"/>
    <w:rsid w:val="002B4179"/>
    <w:rsid w:val="002B42BE"/>
    <w:rsid w:val="002B43C9"/>
    <w:rsid w:val="002B47DD"/>
    <w:rsid w:val="002B4ACF"/>
    <w:rsid w:val="002B56F2"/>
    <w:rsid w:val="002B5810"/>
    <w:rsid w:val="002B5928"/>
    <w:rsid w:val="002B6464"/>
    <w:rsid w:val="002B690C"/>
    <w:rsid w:val="002B71BA"/>
    <w:rsid w:val="002B762F"/>
    <w:rsid w:val="002B78CE"/>
    <w:rsid w:val="002B7EDF"/>
    <w:rsid w:val="002C0047"/>
    <w:rsid w:val="002C0412"/>
    <w:rsid w:val="002C0970"/>
    <w:rsid w:val="002C0E28"/>
    <w:rsid w:val="002C1B18"/>
    <w:rsid w:val="002C1BC3"/>
    <w:rsid w:val="002C1C85"/>
    <w:rsid w:val="002C2103"/>
    <w:rsid w:val="002C2312"/>
    <w:rsid w:val="002C2D6F"/>
    <w:rsid w:val="002C2FC1"/>
    <w:rsid w:val="002C32DB"/>
    <w:rsid w:val="002C3813"/>
    <w:rsid w:val="002C41E6"/>
    <w:rsid w:val="002C43E3"/>
    <w:rsid w:val="002C4EA5"/>
    <w:rsid w:val="002C5498"/>
    <w:rsid w:val="002C5A80"/>
    <w:rsid w:val="002C5C7F"/>
    <w:rsid w:val="002C5DD2"/>
    <w:rsid w:val="002C6B03"/>
    <w:rsid w:val="002C7940"/>
    <w:rsid w:val="002C7AEB"/>
    <w:rsid w:val="002C7CCD"/>
    <w:rsid w:val="002D03DD"/>
    <w:rsid w:val="002D0631"/>
    <w:rsid w:val="002D071A"/>
    <w:rsid w:val="002D0964"/>
    <w:rsid w:val="002D09FA"/>
    <w:rsid w:val="002D0B85"/>
    <w:rsid w:val="002D0DD8"/>
    <w:rsid w:val="002D0DEC"/>
    <w:rsid w:val="002D1393"/>
    <w:rsid w:val="002D139F"/>
    <w:rsid w:val="002D19B3"/>
    <w:rsid w:val="002D1D41"/>
    <w:rsid w:val="002D20F2"/>
    <w:rsid w:val="002D243A"/>
    <w:rsid w:val="002D2475"/>
    <w:rsid w:val="002D28CB"/>
    <w:rsid w:val="002D2917"/>
    <w:rsid w:val="002D2B64"/>
    <w:rsid w:val="002D2E8C"/>
    <w:rsid w:val="002D2F74"/>
    <w:rsid w:val="002D3186"/>
    <w:rsid w:val="002D3367"/>
    <w:rsid w:val="002D34B2"/>
    <w:rsid w:val="002D3B6D"/>
    <w:rsid w:val="002D3FE7"/>
    <w:rsid w:val="002D411A"/>
    <w:rsid w:val="002D43A3"/>
    <w:rsid w:val="002D44B7"/>
    <w:rsid w:val="002D45A3"/>
    <w:rsid w:val="002D479F"/>
    <w:rsid w:val="002D48B0"/>
    <w:rsid w:val="002D4FF3"/>
    <w:rsid w:val="002D51DC"/>
    <w:rsid w:val="002D589A"/>
    <w:rsid w:val="002D5A55"/>
    <w:rsid w:val="002D5B37"/>
    <w:rsid w:val="002D5C1D"/>
    <w:rsid w:val="002D5E3B"/>
    <w:rsid w:val="002D5E68"/>
    <w:rsid w:val="002D5EAF"/>
    <w:rsid w:val="002D61D1"/>
    <w:rsid w:val="002D6400"/>
    <w:rsid w:val="002D65AB"/>
    <w:rsid w:val="002D6D5E"/>
    <w:rsid w:val="002D6DF4"/>
    <w:rsid w:val="002D6DF5"/>
    <w:rsid w:val="002D6FDF"/>
    <w:rsid w:val="002D73F7"/>
    <w:rsid w:val="002D74FA"/>
    <w:rsid w:val="002D7637"/>
    <w:rsid w:val="002D7B3E"/>
    <w:rsid w:val="002E0279"/>
    <w:rsid w:val="002E02B8"/>
    <w:rsid w:val="002E04C6"/>
    <w:rsid w:val="002E05ED"/>
    <w:rsid w:val="002E0A0C"/>
    <w:rsid w:val="002E0CB3"/>
    <w:rsid w:val="002E12DB"/>
    <w:rsid w:val="002E15C8"/>
    <w:rsid w:val="002E17F2"/>
    <w:rsid w:val="002E181C"/>
    <w:rsid w:val="002E1A00"/>
    <w:rsid w:val="002E1BF8"/>
    <w:rsid w:val="002E207E"/>
    <w:rsid w:val="002E2168"/>
    <w:rsid w:val="002E2277"/>
    <w:rsid w:val="002E2533"/>
    <w:rsid w:val="002E26F7"/>
    <w:rsid w:val="002E2E18"/>
    <w:rsid w:val="002E2E75"/>
    <w:rsid w:val="002E3249"/>
    <w:rsid w:val="002E3512"/>
    <w:rsid w:val="002E3A37"/>
    <w:rsid w:val="002E3B08"/>
    <w:rsid w:val="002E4419"/>
    <w:rsid w:val="002E44D1"/>
    <w:rsid w:val="002E4910"/>
    <w:rsid w:val="002E521C"/>
    <w:rsid w:val="002E5246"/>
    <w:rsid w:val="002E52D9"/>
    <w:rsid w:val="002E548C"/>
    <w:rsid w:val="002E56B8"/>
    <w:rsid w:val="002E5B5B"/>
    <w:rsid w:val="002E5E2D"/>
    <w:rsid w:val="002E5ED9"/>
    <w:rsid w:val="002E5FB7"/>
    <w:rsid w:val="002E615C"/>
    <w:rsid w:val="002E6668"/>
    <w:rsid w:val="002E681E"/>
    <w:rsid w:val="002E703D"/>
    <w:rsid w:val="002E76DF"/>
    <w:rsid w:val="002E78AA"/>
    <w:rsid w:val="002E7A13"/>
    <w:rsid w:val="002E7C94"/>
    <w:rsid w:val="002E7CAE"/>
    <w:rsid w:val="002F0348"/>
    <w:rsid w:val="002F035D"/>
    <w:rsid w:val="002F0573"/>
    <w:rsid w:val="002F1034"/>
    <w:rsid w:val="002F13E4"/>
    <w:rsid w:val="002F145E"/>
    <w:rsid w:val="002F1686"/>
    <w:rsid w:val="002F1B50"/>
    <w:rsid w:val="002F214E"/>
    <w:rsid w:val="002F2183"/>
    <w:rsid w:val="002F2546"/>
    <w:rsid w:val="002F2771"/>
    <w:rsid w:val="002F2CD2"/>
    <w:rsid w:val="002F3150"/>
    <w:rsid w:val="002F37A9"/>
    <w:rsid w:val="002F3D06"/>
    <w:rsid w:val="002F3D65"/>
    <w:rsid w:val="002F4049"/>
    <w:rsid w:val="002F42AA"/>
    <w:rsid w:val="002F447F"/>
    <w:rsid w:val="002F472B"/>
    <w:rsid w:val="002F49AF"/>
    <w:rsid w:val="002F4C8D"/>
    <w:rsid w:val="002F5382"/>
    <w:rsid w:val="002F586B"/>
    <w:rsid w:val="002F5AF2"/>
    <w:rsid w:val="002F5D12"/>
    <w:rsid w:val="002F5E3A"/>
    <w:rsid w:val="002F5E89"/>
    <w:rsid w:val="002F6582"/>
    <w:rsid w:val="002F67F8"/>
    <w:rsid w:val="002F6CBA"/>
    <w:rsid w:val="002F70F5"/>
    <w:rsid w:val="002F7158"/>
    <w:rsid w:val="002F71D7"/>
    <w:rsid w:val="003000A8"/>
    <w:rsid w:val="00300339"/>
    <w:rsid w:val="003006B3"/>
    <w:rsid w:val="00300F1D"/>
    <w:rsid w:val="0030132B"/>
    <w:rsid w:val="003017C8"/>
    <w:rsid w:val="00301CE6"/>
    <w:rsid w:val="00301E8C"/>
    <w:rsid w:val="00301F7F"/>
    <w:rsid w:val="00301FFB"/>
    <w:rsid w:val="00302217"/>
    <w:rsid w:val="003023A0"/>
    <w:rsid w:val="0030256B"/>
    <w:rsid w:val="00302809"/>
    <w:rsid w:val="00302B87"/>
    <w:rsid w:val="00302C8E"/>
    <w:rsid w:val="00302CB2"/>
    <w:rsid w:val="00302CDE"/>
    <w:rsid w:val="00303121"/>
    <w:rsid w:val="0030399E"/>
    <w:rsid w:val="00303CC0"/>
    <w:rsid w:val="00303CD4"/>
    <w:rsid w:val="00303D3C"/>
    <w:rsid w:val="003040AC"/>
    <w:rsid w:val="00304124"/>
    <w:rsid w:val="003042F5"/>
    <w:rsid w:val="0030482C"/>
    <w:rsid w:val="0030501F"/>
    <w:rsid w:val="00305BB0"/>
    <w:rsid w:val="00306DDF"/>
    <w:rsid w:val="003070A1"/>
    <w:rsid w:val="00307114"/>
    <w:rsid w:val="003077F8"/>
    <w:rsid w:val="0030787C"/>
    <w:rsid w:val="00307AAD"/>
    <w:rsid w:val="00307BA1"/>
    <w:rsid w:val="00307C8E"/>
    <w:rsid w:val="00307F00"/>
    <w:rsid w:val="0031083A"/>
    <w:rsid w:val="00310C99"/>
    <w:rsid w:val="00311116"/>
    <w:rsid w:val="0031114F"/>
    <w:rsid w:val="003111B4"/>
    <w:rsid w:val="003111D0"/>
    <w:rsid w:val="00311403"/>
    <w:rsid w:val="00311702"/>
    <w:rsid w:val="00311755"/>
    <w:rsid w:val="00311B1B"/>
    <w:rsid w:val="00311E82"/>
    <w:rsid w:val="003122E8"/>
    <w:rsid w:val="003123F1"/>
    <w:rsid w:val="00312616"/>
    <w:rsid w:val="0031261B"/>
    <w:rsid w:val="0031296A"/>
    <w:rsid w:val="00312C54"/>
    <w:rsid w:val="00312EB1"/>
    <w:rsid w:val="00313061"/>
    <w:rsid w:val="0031318E"/>
    <w:rsid w:val="0031348A"/>
    <w:rsid w:val="00313FD6"/>
    <w:rsid w:val="0031400F"/>
    <w:rsid w:val="0031407C"/>
    <w:rsid w:val="003143BD"/>
    <w:rsid w:val="00314692"/>
    <w:rsid w:val="00314699"/>
    <w:rsid w:val="00314A52"/>
    <w:rsid w:val="00314BAF"/>
    <w:rsid w:val="00315363"/>
    <w:rsid w:val="003158DC"/>
    <w:rsid w:val="00315ABD"/>
    <w:rsid w:val="00315FD3"/>
    <w:rsid w:val="00316386"/>
    <w:rsid w:val="00316507"/>
    <w:rsid w:val="0031654B"/>
    <w:rsid w:val="00316613"/>
    <w:rsid w:val="003168E8"/>
    <w:rsid w:val="00317215"/>
    <w:rsid w:val="00317216"/>
    <w:rsid w:val="00317396"/>
    <w:rsid w:val="00317426"/>
    <w:rsid w:val="003178FB"/>
    <w:rsid w:val="00317D17"/>
    <w:rsid w:val="00317F19"/>
    <w:rsid w:val="0032025C"/>
    <w:rsid w:val="003203ED"/>
    <w:rsid w:val="003205B2"/>
    <w:rsid w:val="00321C13"/>
    <w:rsid w:val="00321D27"/>
    <w:rsid w:val="00321ECC"/>
    <w:rsid w:val="00322371"/>
    <w:rsid w:val="0032242D"/>
    <w:rsid w:val="003225A3"/>
    <w:rsid w:val="003225AE"/>
    <w:rsid w:val="0032288A"/>
    <w:rsid w:val="00322C9F"/>
    <w:rsid w:val="00322D9A"/>
    <w:rsid w:val="00322F42"/>
    <w:rsid w:val="00323E7C"/>
    <w:rsid w:val="003241AE"/>
    <w:rsid w:val="0032460E"/>
    <w:rsid w:val="00324A16"/>
    <w:rsid w:val="00324B59"/>
    <w:rsid w:val="00324B6D"/>
    <w:rsid w:val="00324CAE"/>
    <w:rsid w:val="00324D23"/>
    <w:rsid w:val="00324F0E"/>
    <w:rsid w:val="00324F5B"/>
    <w:rsid w:val="0032561F"/>
    <w:rsid w:val="003256F8"/>
    <w:rsid w:val="00325740"/>
    <w:rsid w:val="003257A1"/>
    <w:rsid w:val="00325E32"/>
    <w:rsid w:val="003267C4"/>
    <w:rsid w:val="00327AAA"/>
    <w:rsid w:val="00327F4C"/>
    <w:rsid w:val="0033055A"/>
    <w:rsid w:val="00330BF6"/>
    <w:rsid w:val="00330E41"/>
    <w:rsid w:val="00331022"/>
    <w:rsid w:val="00331751"/>
    <w:rsid w:val="00331BB5"/>
    <w:rsid w:val="00331C23"/>
    <w:rsid w:val="00331C4C"/>
    <w:rsid w:val="00331E36"/>
    <w:rsid w:val="00332016"/>
    <w:rsid w:val="0033220D"/>
    <w:rsid w:val="003323D9"/>
    <w:rsid w:val="00332F5E"/>
    <w:rsid w:val="0033306F"/>
    <w:rsid w:val="0033361E"/>
    <w:rsid w:val="003336CF"/>
    <w:rsid w:val="00333A01"/>
    <w:rsid w:val="00333B97"/>
    <w:rsid w:val="00333E1A"/>
    <w:rsid w:val="00334323"/>
    <w:rsid w:val="0033451D"/>
    <w:rsid w:val="00334579"/>
    <w:rsid w:val="00334752"/>
    <w:rsid w:val="00334932"/>
    <w:rsid w:val="00334C17"/>
    <w:rsid w:val="00334D96"/>
    <w:rsid w:val="0033515E"/>
    <w:rsid w:val="00335268"/>
    <w:rsid w:val="0033571A"/>
    <w:rsid w:val="00335858"/>
    <w:rsid w:val="00335952"/>
    <w:rsid w:val="00335A51"/>
    <w:rsid w:val="00335B86"/>
    <w:rsid w:val="00335BB9"/>
    <w:rsid w:val="00335F8A"/>
    <w:rsid w:val="00336A0B"/>
    <w:rsid w:val="00336AF4"/>
    <w:rsid w:val="00336BDA"/>
    <w:rsid w:val="003370A4"/>
    <w:rsid w:val="003371B0"/>
    <w:rsid w:val="003375C5"/>
    <w:rsid w:val="003378AA"/>
    <w:rsid w:val="00337A86"/>
    <w:rsid w:val="00337E8C"/>
    <w:rsid w:val="00337F3C"/>
    <w:rsid w:val="00340638"/>
    <w:rsid w:val="003406C8"/>
    <w:rsid w:val="003408C8"/>
    <w:rsid w:val="0034103E"/>
    <w:rsid w:val="003411BC"/>
    <w:rsid w:val="00341D04"/>
    <w:rsid w:val="003421CA"/>
    <w:rsid w:val="003423E5"/>
    <w:rsid w:val="003427E2"/>
    <w:rsid w:val="00342BD7"/>
    <w:rsid w:val="00342D8E"/>
    <w:rsid w:val="00342EB8"/>
    <w:rsid w:val="0034337A"/>
    <w:rsid w:val="003435E5"/>
    <w:rsid w:val="00343853"/>
    <w:rsid w:val="00343C7D"/>
    <w:rsid w:val="00343D8D"/>
    <w:rsid w:val="0034408C"/>
    <w:rsid w:val="003442DF"/>
    <w:rsid w:val="00344D26"/>
    <w:rsid w:val="0034515E"/>
    <w:rsid w:val="00345193"/>
    <w:rsid w:val="0034583D"/>
    <w:rsid w:val="00345C38"/>
    <w:rsid w:val="003461AC"/>
    <w:rsid w:val="003469AF"/>
    <w:rsid w:val="00346A0C"/>
    <w:rsid w:val="00346DB5"/>
    <w:rsid w:val="00346E4B"/>
    <w:rsid w:val="00346FEC"/>
    <w:rsid w:val="0034761E"/>
    <w:rsid w:val="003477B1"/>
    <w:rsid w:val="003500E2"/>
    <w:rsid w:val="003503FF"/>
    <w:rsid w:val="00350435"/>
    <w:rsid w:val="00350910"/>
    <w:rsid w:val="00350B96"/>
    <w:rsid w:val="00350FF4"/>
    <w:rsid w:val="0035111C"/>
    <w:rsid w:val="003516A2"/>
    <w:rsid w:val="00351A1B"/>
    <w:rsid w:val="00351E8A"/>
    <w:rsid w:val="00351F11"/>
    <w:rsid w:val="003520B6"/>
    <w:rsid w:val="003526A5"/>
    <w:rsid w:val="00352EEA"/>
    <w:rsid w:val="0035317D"/>
    <w:rsid w:val="00353253"/>
    <w:rsid w:val="0035337D"/>
    <w:rsid w:val="00353788"/>
    <w:rsid w:val="003539B6"/>
    <w:rsid w:val="00353A58"/>
    <w:rsid w:val="00353AC0"/>
    <w:rsid w:val="00353B08"/>
    <w:rsid w:val="00353E78"/>
    <w:rsid w:val="00353F77"/>
    <w:rsid w:val="003540AC"/>
    <w:rsid w:val="0035415D"/>
    <w:rsid w:val="003544A9"/>
    <w:rsid w:val="003545E4"/>
    <w:rsid w:val="00354E0D"/>
    <w:rsid w:val="003554DB"/>
    <w:rsid w:val="00355F22"/>
    <w:rsid w:val="003562E9"/>
    <w:rsid w:val="00356E9A"/>
    <w:rsid w:val="00357380"/>
    <w:rsid w:val="00357A1C"/>
    <w:rsid w:val="00360273"/>
    <w:rsid w:val="003602D9"/>
    <w:rsid w:val="003603EC"/>
    <w:rsid w:val="003604CE"/>
    <w:rsid w:val="003608A0"/>
    <w:rsid w:val="00360B95"/>
    <w:rsid w:val="003614CC"/>
    <w:rsid w:val="00361591"/>
    <w:rsid w:val="00361730"/>
    <w:rsid w:val="00361771"/>
    <w:rsid w:val="00361ED3"/>
    <w:rsid w:val="003621B2"/>
    <w:rsid w:val="003622A9"/>
    <w:rsid w:val="00362317"/>
    <w:rsid w:val="00362382"/>
    <w:rsid w:val="00362458"/>
    <w:rsid w:val="00362460"/>
    <w:rsid w:val="00362A46"/>
    <w:rsid w:val="00362E78"/>
    <w:rsid w:val="00363224"/>
    <w:rsid w:val="003633DC"/>
    <w:rsid w:val="0036380A"/>
    <w:rsid w:val="00363A1D"/>
    <w:rsid w:val="00363E6E"/>
    <w:rsid w:val="00363F4C"/>
    <w:rsid w:val="00363F76"/>
    <w:rsid w:val="00364041"/>
    <w:rsid w:val="00364460"/>
    <w:rsid w:val="00364933"/>
    <w:rsid w:val="00365235"/>
    <w:rsid w:val="00365605"/>
    <w:rsid w:val="0036587B"/>
    <w:rsid w:val="00365D63"/>
    <w:rsid w:val="00365DAA"/>
    <w:rsid w:val="00366E16"/>
    <w:rsid w:val="00367355"/>
    <w:rsid w:val="00367576"/>
    <w:rsid w:val="003679C0"/>
    <w:rsid w:val="00367E2A"/>
    <w:rsid w:val="00367F37"/>
    <w:rsid w:val="0037014D"/>
    <w:rsid w:val="003704CF"/>
    <w:rsid w:val="00370622"/>
    <w:rsid w:val="00370871"/>
    <w:rsid w:val="00370DE3"/>
    <w:rsid w:val="00370E47"/>
    <w:rsid w:val="003710E5"/>
    <w:rsid w:val="00371223"/>
    <w:rsid w:val="003718BE"/>
    <w:rsid w:val="00371C04"/>
    <w:rsid w:val="00371F3F"/>
    <w:rsid w:val="0037206D"/>
    <w:rsid w:val="00372C27"/>
    <w:rsid w:val="00372FAB"/>
    <w:rsid w:val="0037308B"/>
    <w:rsid w:val="00373D34"/>
    <w:rsid w:val="003742AC"/>
    <w:rsid w:val="00374C43"/>
    <w:rsid w:val="00374D19"/>
    <w:rsid w:val="003751B5"/>
    <w:rsid w:val="003754E9"/>
    <w:rsid w:val="003759B8"/>
    <w:rsid w:val="00375E89"/>
    <w:rsid w:val="00376051"/>
    <w:rsid w:val="003762E6"/>
    <w:rsid w:val="00376330"/>
    <w:rsid w:val="0037635B"/>
    <w:rsid w:val="00376381"/>
    <w:rsid w:val="00376477"/>
    <w:rsid w:val="00376494"/>
    <w:rsid w:val="0037695C"/>
    <w:rsid w:val="00377036"/>
    <w:rsid w:val="00377397"/>
    <w:rsid w:val="00377A48"/>
    <w:rsid w:val="00377A76"/>
    <w:rsid w:val="00377CE1"/>
    <w:rsid w:val="00377E2C"/>
    <w:rsid w:val="00377F5B"/>
    <w:rsid w:val="00377FC5"/>
    <w:rsid w:val="003800A8"/>
    <w:rsid w:val="00380276"/>
    <w:rsid w:val="00380296"/>
    <w:rsid w:val="003803F6"/>
    <w:rsid w:val="00380BC2"/>
    <w:rsid w:val="00380DEB"/>
    <w:rsid w:val="00381A34"/>
    <w:rsid w:val="00381C71"/>
    <w:rsid w:val="00381FB8"/>
    <w:rsid w:val="00382027"/>
    <w:rsid w:val="00382325"/>
    <w:rsid w:val="0038257E"/>
    <w:rsid w:val="00382816"/>
    <w:rsid w:val="003828B1"/>
    <w:rsid w:val="00383670"/>
    <w:rsid w:val="003837B2"/>
    <w:rsid w:val="0038433F"/>
    <w:rsid w:val="00384A41"/>
    <w:rsid w:val="00384B96"/>
    <w:rsid w:val="00384F3D"/>
    <w:rsid w:val="00385423"/>
    <w:rsid w:val="0038549E"/>
    <w:rsid w:val="0038580D"/>
    <w:rsid w:val="003859D0"/>
    <w:rsid w:val="00385BF0"/>
    <w:rsid w:val="00385BF3"/>
    <w:rsid w:val="00385CCC"/>
    <w:rsid w:val="00385EDB"/>
    <w:rsid w:val="00386307"/>
    <w:rsid w:val="003868F5"/>
    <w:rsid w:val="00386DAB"/>
    <w:rsid w:val="00386F87"/>
    <w:rsid w:val="00387482"/>
    <w:rsid w:val="003875E0"/>
    <w:rsid w:val="00390064"/>
    <w:rsid w:val="00390149"/>
    <w:rsid w:val="00390720"/>
    <w:rsid w:val="0039075E"/>
    <w:rsid w:val="00390B9A"/>
    <w:rsid w:val="00390C81"/>
    <w:rsid w:val="003919C0"/>
    <w:rsid w:val="00391EB2"/>
    <w:rsid w:val="00391F15"/>
    <w:rsid w:val="003938A7"/>
    <w:rsid w:val="00393983"/>
    <w:rsid w:val="003939FF"/>
    <w:rsid w:val="00393D17"/>
    <w:rsid w:val="00393D99"/>
    <w:rsid w:val="003941E5"/>
    <w:rsid w:val="003942FD"/>
    <w:rsid w:val="00394930"/>
    <w:rsid w:val="003952D8"/>
    <w:rsid w:val="00395494"/>
    <w:rsid w:val="0039554A"/>
    <w:rsid w:val="003957F7"/>
    <w:rsid w:val="003959D2"/>
    <w:rsid w:val="00395AF4"/>
    <w:rsid w:val="00395CF2"/>
    <w:rsid w:val="00395DDE"/>
    <w:rsid w:val="00395E20"/>
    <w:rsid w:val="00395E9B"/>
    <w:rsid w:val="00396277"/>
    <w:rsid w:val="003968EC"/>
    <w:rsid w:val="0039705F"/>
    <w:rsid w:val="00397185"/>
    <w:rsid w:val="00397228"/>
    <w:rsid w:val="003972C3"/>
    <w:rsid w:val="00397DAC"/>
    <w:rsid w:val="00397F7B"/>
    <w:rsid w:val="00397FEA"/>
    <w:rsid w:val="003A0444"/>
    <w:rsid w:val="003A09E1"/>
    <w:rsid w:val="003A0A20"/>
    <w:rsid w:val="003A138B"/>
    <w:rsid w:val="003A1490"/>
    <w:rsid w:val="003A1660"/>
    <w:rsid w:val="003A1859"/>
    <w:rsid w:val="003A18EA"/>
    <w:rsid w:val="003A1DD2"/>
    <w:rsid w:val="003A1F6C"/>
    <w:rsid w:val="003A2223"/>
    <w:rsid w:val="003A2A0F"/>
    <w:rsid w:val="003A2C0A"/>
    <w:rsid w:val="003A378F"/>
    <w:rsid w:val="003A3EC0"/>
    <w:rsid w:val="003A4029"/>
    <w:rsid w:val="003A410E"/>
    <w:rsid w:val="003A4302"/>
    <w:rsid w:val="003A457F"/>
    <w:rsid w:val="003A45A1"/>
    <w:rsid w:val="003A469D"/>
    <w:rsid w:val="003A47AC"/>
    <w:rsid w:val="003A4C66"/>
    <w:rsid w:val="003A4E1C"/>
    <w:rsid w:val="003A4E42"/>
    <w:rsid w:val="003A57EC"/>
    <w:rsid w:val="003A5A69"/>
    <w:rsid w:val="003A5B0A"/>
    <w:rsid w:val="003A699A"/>
    <w:rsid w:val="003A6BA4"/>
    <w:rsid w:val="003A6BAC"/>
    <w:rsid w:val="003A6DF9"/>
    <w:rsid w:val="003A70A4"/>
    <w:rsid w:val="003A725D"/>
    <w:rsid w:val="003A7702"/>
    <w:rsid w:val="003A77D6"/>
    <w:rsid w:val="003A7EF3"/>
    <w:rsid w:val="003A7F98"/>
    <w:rsid w:val="003B0100"/>
    <w:rsid w:val="003B0295"/>
    <w:rsid w:val="003B0690"/>
    <w:rsid w:val="003B0DFD"/>
    <w:rsid w:val="003B0E5B"/>
    <w:rsid w:val="003B159C"/>
    <w:rsid w:val="003B1A78"/>
    <w:rsid w:val="003B2145"/>
    <w:rsid w:val="003B29F5"/>
    <w:rsid w:val="003B2A2A"/>
    <w:rsid w:val="003B2DA2"/>
    <w:rsid w:val="003B2E8F"/>
    <w:rsid w:val="003B369F"/>
    <w:rsid w:val="003B36A3"/>
    <w:rsid w:val="003B372B"/>
    <w:rsid w:val="003B402A"/>
    <w:rsid w:val="003B42B4"/>
    <w:rsid w:val="003B44B1"/>
    <w:rsid w:val="003B45B6"/>
    <w:rsid w:val="003B46F6"/>
    <w:rsid w:val="003B4B37"/>
    <w:rsid w:val="003B4BB2"/>
    <w:rsid w:val="003B4EC1"/>
    <w:rsid w:val="003B4ECE"/>
    <w:rsid w:val="003B50B7"/>
    <w:rsid w:val="003B5415"/>
    <w:rsid w:val="003B55D3"/>
    <w:rsid w:val="003B5640"/>
    <w:rsid w:val="003B58DF"/>
    <w:rsid w:val="003B5A82"/>
    <w:rsid w:val="003B5C8C"/>
    <w:rsid w:val="003B6414"/>
    <w:rsid w:val="003B64BB"/>
    <w:rsid w:val="003B68DC"/>
    <w:rsid w:val="003B6B3A"/>
    <w:rsid w:val="003B6ED1"/>
    <w:rsid w:val="003B7941"/>
    <w:rsid w:val="003B7E4F"/>
    <w:rsid w:val="003B7FE5"/>
    <w:rsid w:val="003C0A8E"/>
    <w:rsid w:val="003C11C8"/>
    <w:rsid w:val="003C12F5"/>
    <w:rsid w:val="003C1327"/>
    <w:rsid w:val="003C156A"/>
    <w:rsid w:val="003C1A27"/>
    <w:rsid w:val="003C1E0C"/>
    <w:rsid w:val="003C1EBE"/>
    <w:rsid w:val="003C2059"/>
    <w:rsid w:val="003C21CD"/>
    <w:rsid w:val="003C23A9"/>
    <w:rsid w:val="003C26CC"/>
    <w:rsid w:val="003C2702"/>
    <w:rsid w:val="003C2AE6"/>
    <w:rsid w:val="003C2D37"/>
    <w:rsid w:val="003C2E25"/>
    <w:rsid w:val="003C3671"/>
    <w:rsid w:val="003C38B3"/>
    <w:rsid w:val="003C3A3B"/>
    <w:rsid w:val="003C4376"/>
    <w:rsid w:val="003C4385"/>
    <w:rsid w:val="003C440A"/>
    <w:rsid w:val="003C481E"/>
    <w:rsid w:val="003C49C3"/>
    <w:rsid w:val="003C4D0F"/>
    <w:rsid w:val="003C501B"/>
    <w:rsid w:val="003C5086"/>
    <w:rsid w:val="003C596A"/>
    <w:rsid w:val="003C5A7B"/>
    <w:rsid w:val="003C5AA2"/>
    <w:rsid w:val="003C5E90"/>
    <w:rsid w:val="003C65AE"/>
    <w:rsid w:val="003C66BD"/>
    <w:rsid w:val="003C69EF"/>
    <w:rsid w:val="003C6B17"/>
    <w:rsid w:val="003C6EE5"/>
    <w:rsid w:val="003C6FE8"/>
    <w:rsid w:val="003C7806"/>
    <w:rsid w:val="003C7B61"/>
    <w:rsid w:val="003C7BC2"/>
    <w:rsid w:val="003C7BE1"/>
    <w:rsid w:val="003C7C89"/>
    <w:rsid w:val="003C7CB5"/>
    <w:rsid w:val="003C7CC1"/>
    <w:rsid w:val="003D0102"/>
    <w:rsid w:val="003D0174"/>
    <w:rsid w:val="003D04B7"/>
    <w:rsid w:val="003D0951"/>
    <w:rsid w:val="003D0A43"/>
    <w:rsid w:val="003D0AE7"/>
    <w:rsid w:val="003D109F"/>
    <w:rsid w:val="003D1133"/>
    <w:rsid w:val="003D13D2"/>
    <w:rsid w:val="003D1AF1"/>
    <w:rsid w:val="003D1DCC"/>
    <w:rsid w:val="003D1E8E"/>
    <w:rsid w:val="003D21E8"/>
    <w:rsid w:val="003D22F2"/>
    <w:rsid w:val="003D2478"/>
    <w:rsid w:val="003D2766"/>
    <w:rsid w:val="003D2B4D"/>
    <w:rsid w:val="003D305E"/>
    <w:rsid w:val="003D30F7"/>
    <w:rsid w:val="003D314F"/>
    <w:rsid w:val="003D322A"/>
    <w:rsid w:val="003D3436"/>
    <w:rsid w:val="003D35E2"/>
    <w:rsid w:val="003D3C45"/>
    <w:rsid w:val="003D3CEF"/>
    <w:rsid w:val="003D3DC8"/>
    <w:rsid w:val="003D3E0B"/>
    <w:rsid w:val="003D40FF"/>
    <w:rsid w:val="003D4678"/>
    <w:rsid w:val="003D5080"/>
    <w:rsid w:val="003D5834"/>
    <w:rsid w:val="003D5B1F"/>
    <w:rsid w:val="003D61D4"/>
    <w:rsid w:val="003D6200"/>
    <w:rsid w:val="003D6FB9"/>
    <w:rsid w:val="003D7304"/>
    <w:rsid w:val="003D7311"/>
    <w:rsid w:val="003D7C07"/>
    <w:rsid w:val="003D7CB1"/>
    <w:rsid w:val="003E11BB"/>
    <w:rsid w:val="003E1236"/>
    <w:rsid w:val="003E15FA"/>
    <w:rsid w:val="003E17DD"/>
    <w:rsid w:val="003E1843"/>
    <w:rsid w:val="003E1AEE"/>
    <w:rsid w:val="003E1C7B"/>
    <w:rsid w:val="003E1FFD"/>
    <w:rsid w:val="003E20DE"/>
    <w:rsid w:val="003E26B1"/>
    <w:rsid w:val="003E26FB"/>
    <w:rsid w:val="003E272F"/>
    <w:rsid w:val="003E2982"/>
    <w:rsid w:val="003E2B2F"/>
    <w:rsid w:val="003E340C"/>
    <w:rsid w:val="003E3492"/>
    <w:rsid w:val="003E349C"/>
    <w:rsid w:val="003E3FA9"/>
    <w:rsid w:val="003E42D8"/>
    <w:rsid w:val="003E452B"/>
    <w:rsid w:val="003E45E6"/>
    <w:rsid w:val="003E4953"/>
    <w:rsid w:val="003E55E4"/>
    <w:rsid w:val="003E56A4"/>
    <w:rsid w:val="003E56FB"/>
    <w:rsid w:val="003E6264"/>
    <w:rsid w:val="003E6453"/>
    <w:rsid w:val="003E66A4"/>
    <w:rsid w:val="003E6C49"/>
    <w:rsid w:val="003E6D7B"/>
    <w:rsid w:val="003E74E3"/>
    <w:rsid w:val="003F05C7"/>
    <w:rsid w:val="003F087F"/>
    <w:rsid w:val="003F08D4"/>
    <w:rsid w:val="003F0AD5"/>
    <w:rsid w:val="003F0F6E"/>
    <w:rsid w:val="003F10B9"/>
    <w:rsid w:val="003F141D"/>
    <w:rsid w:val="003F19F0"/>
    <w:rsid w:val="003F1CEE"/>
    <w:rsid w:val="003F2142"/>
    <w:rsid w:val="003F215C"/>
    <w:rsid w:val="003F22D1"/>
    <w:rsid w:val="003F26E7"/>
    <w:rsid w:val="003F2CD4"/>
    <w:rsid w:val="003F2D42"/>
    <w:rsid w:val="003F2FFA"/>
    <w:rsid w:val="003F302D"/>
    <w:rsid w:val="003F305F"/>
    <w:rsid w:val="003F322B"/>
    <w:rsid w:val="003F32AC"/>
    <w:rsid w:val="003F3D90"/>
    <w:rsid w:val="003F3DF7"/>
    <w:rsid w:val="003F42F1"/>
    <w:rsid w:val="003F4F8E"/>
    <w:rsid w:val="003F5691"/>
    <w:rsid w:val="003F5AC0"/>
    <w:rsid w:val="003F5C22"/>
    <w:rsid w:val="003F5D5D"/>
    <w:rsid w:val="003F6438"/>
    <w:rsid w:val="003F6551"/>
    <w:rsid w:val="003F66F2"/>
    <w:rsid w:val="003F6BBE"/>
    <w:rsid w:val="003F6BF2"/>
    <w:rsid w:val="003F6DC9"/>
    <w:rsid w:val="003F6EBF"/>
    <w:rsid w:val="003F714A"/>
    <w:rsid w:val="003F7913"/>
    <w:rsid w:val="003F7CBE"/>
    <w:rsid w:val="004000E8"/>
    <w:rsid w:val="00400136"/>
    <w:rsid w:val="004002A6"/>
    <w:rsid w:val="00400679"/>
    <w:rsid w:val="004009A1"/>
    <w:rsid w:val="004011CE"/>
    <w:rsid w:val="004018FD"/>
    <w:rsid w:val="00401AA6"/>
    <w:rsid w:val="00401FE6"/>
    <w:rsid w:val="004020BD"/>
    <w:rsid w:val="004027FA"/>
    <w:rsid w:val="00402B16"/>
    <w:rsid w:val="00402E2B"/>
    <w:rsid w:val="00403233"/>
    <w:rsid w:val="00403374"/>
    <w:rsid w:val="00403600"/>
    <w:rsid w:val="0040386A"/>
    <w:rsid w:val="00403966"/>
    <w:rsid w:val="00403A61"/>
    <w:rsid w:val="00403C59"/>
    <w:rsid w:val="00403EE6"/>
    <w:rsid w:val="00403FDB"/>
    <w:rsid w:val="004042D8"/>
    <w:rsid w:val="004042FA"/>
    <w:rsid w:val="00404300"/>
    <w:rsid w:val="00404683"/>
    <w:rsid w:val="004050E4"/>
    <w:rsid w:val="0040512B"/>
    <w:rsid w:val="0040532E"/>
    <w:rsid w:val="00405CA5"/>
    <w:rsid w:val="00405EA1"/>
    <w:rsid w:val="00405ECE"/>
    <w:rsid w:val="00405FE2"/>
    <w:rsid w:val="00406650"/>
    <w:rsid w:val="0040685D"/>
    <w:rsid w:val="00406B1B"/>
    <w:rsid w:val="00406FBC"/>
    <w:rsid w:val="00407038"/>
    <w:rsid w:val="00407193"/>
    <w:rsid w:val="00407741"/>
    <w:rsid w:val="004077C0"/>
    <w:rsid w:val="00407915"/>
    <w:rsid w:val="00407BA9"/>
    <w:rsid w:val="00407CD3"/>
    <w:rsid w:val="00407EDF"/>
    <w:rsid w:val="004100AF"/>
    <w:rsid w:val="00410134"/>
    <w:rsid w:val="00410210"/>
    <w:rsid w:val="00410242"/>
    <w:rsid w:val="004103FD"/>
    <w:rsid w:val="00410402"/>
    <w:rsid w:val="00410481"/>
    <w:rsid w:val="00410A07"/>
    <w:rsid w:val="00410B72"/>
    <w:rsid w:val="00410C15"/>
    <w:rsid w:val="00410E77"/>
    <w:rsid w:val="00410F18"/>
    <w:rsid w:val="00411059"/>
    <w:rsid w:val="0041193D"/>
    <w:rsid w:val="0041195C"/>
    <w:rsid w:val="00411AE1"/>
    <w:rsid w:val="00411ECE"/>
    <w:rsid w:val="00411F28"/>
    <w:rsid w:val="00411FD8"/>
    <w:rsid w:val="0041263E"/>
    <w:rsid w:val="004128B8"/>
    <w:rsid w:val="00412C87"/>
    <w:rsid w:val="00412CDD"/>
    <w:rsid w:val="00412FE6"/>
    <w:rsid w:val="0041302D"/>
    <w:rsid w:val="004131E6"/>
    <w:rsid w:val="004131FD"/>
    <w:rsid w:val="00413377"/>
    <w:rsid w:val="00413551"/>
    <w:rsid w:val="00413A04"/>
    <w:rsid w:val="00413AAC"/>
    <w:rsid w:val="00413AB3"/>
    <w:rsid w:val="00413E92"/>
    <w:rsid w:val="00413EDD"/>
    <w:rsid w:val="00414147"/>
    <w:rsid w:val="0041457B"/>
    <w:rsid w:val="004146CE"/>
    <w:rsid w:val="004148C4"/>
    <w:rsid w:val="004148CF"/>
    <w:rsid w:val="00414910"/>
    <w:rsid w:val="00414B7B"/>
    <w:rsid w:val="00414F24"/>
    <w:rsid w:val="004150A7"/>
    <w:rsid w:val="004150EB"/>
    <w:rsid w:val="00415583"/>
    <w:rsid w:val="00415ED5"/>
    <w:rsid w:val="0041622B"/>
    <w:rsid w:val="00416C82"/>
    <w:rsid w:val="00416FE0"/>
    <w:rsid w:val="00417871"/>
    <w:rsid w:val="00417CC8"/>
    <w:rsid w:val="00420028"/>
    <w:rsid w:val="004200EC"/>
    <w:rsid w:val="00420482"/>
    <w:rsid w:val="004209FF"/>
    <w:rsid w:val="00420ABA"/>
    <w:rsid w:val="00420B9E"/>
    <w:rsid w:val="00420C9C"/>
    <w:rsid w:val="00420E8E"/>
    <w:rsid w:val="00421039"/>
    <w:rsid w:val="0042103D"/>
    <w:rsid w:val="00421105"/>
    <w:rsid w:val="004212C1"/>
    <w:rsid w:val="00421435"/>
    <w:rsid w:val="00421885"/>
    <w:rsid w:val="004218EB"/>
    <w:rsid w:val="00421BC2"/>
    <w:rsid w:val="00421BFD"/>
    <w:rsid w:val="00421E36"/>
    <w:rsid w:val="00421F51"/>
    <w:rsid w:val="00421F9D"/>
    <w:rsid w:val="004221C0"/>
    <w:rsid w:val="00422AA4"/>
    <w:rsid w:val="00422AF6"/>
    <w:rsid w:val="00422C6B"/>
    <w:rsid w:val="00422DF1"/>
    <w:rsid w:val="004235E3"/>
    <w:rsid w:val="00423602"/>
    <w:rsid w:val="0042371B"/>
    <w:rsid w:val="00423836"/>
    <w:rsid w:val="00423964"/>
    <w:rsid w:val="00423B16"/>
    <w:rsid w:val="00423E77"/>
    <w:rsid w:val="004242F4"/>
    <w:rsid w:val="00424751"/>
    <w:rsid w:val="0042484A"/>
    <w:rsid w:val="004251E1"/>
    <w:rsid w:val="004253A0"/>
    <w:rsid w:val="0042555E"/>
    <w:rsid w:val="00425884"/>
    <w:rsid w:val="00425A8B"/>
    <w:rsid w:val="00425D87"/>
    <w:rsid w:val="00425DA7"/>
    <w:rsid w:val="00425DD9"/>
    <w:rsid w:val="00425FF5"/>
    <w:rsid w:val="00426068"/>
    <w:rsid w:val="004260BB"/>
    <w:rsid w:val="004260C9"/>
    <w:rsid w:val="00427248"/>
    <w:rsid w:val="00427288"/>
    <w:rsid w:val="00427713"/>
    <w:rsid w:val="00427905"/>
    <w:rsid w:val="00427A0F"/>
    <w:rsid w:val="00430381"/>
    <w:rsid w:val="004303B6"/>
    <w:rsid w:val="00430426"/>
    <w:rsid w:val="0043061E"/>
    <w:rsid w:val="0043085E"/>
    <w:rsid w:val="00430C5B"/>
    <w:rsid w:val="0043114B"/>
    <w:rsid w:val="00431766"/>
    <w:rsid w:val="004318B3"/>
    <w:rsid w:val="004319A3"/>
    <w:rsid w:val="00431C97"/>
    <w:rsid w:val="00431F13"/>
    <w:rsid w:val="004326CE"/>
    <w:rsid w:val="004326E0"/>
    <w:rsid w:val="00433084"/>
    <w:rsid w:val="004333D6"/>
    <w:rsid w:val="00433B14"/>
    <w:rsid w:val="00434325"/>
    <w:rsid w:val="0043482A"/>
    <w:rsid w:val="00435C68"/>
    <w:rsid w:val="00436147"/>
    <w:rsid w:val="00436506"/>
    <w:rsid w:val="004369C4"/>
    <w:rsid w:val="00436C11"/>
    <w:rsid w:val="00437447"/>
    <w:rsid w:val="004376FC"/>
    <w:rsid w:val="00437CBA"/>
    <w:rsid w:val="004402C8"/>
    <w:rsid w:val="0044075C"/>
    <w:rsid w:val="0044097B"/>
    <w:rsid w:val="00440A3F"/>
    <w:rsid w:val="00440AB6"/>
    <w:rsid w:val="004417E8"/>
    <w:rsid w:val="0044183E"/>
    <w:rsid w:val="00441A92"/>
    <w:rsid w:val="00442070"/>
    <w:rsid w:val="0044209E"/>
    <w:rsid w:val="004421A1"/>
    <w:rsid w:val="0044229F"/>
    <w:rsid w:val="00442352"/>
    <w:rsid w:val="00442F59"/>
    <w:rsid w:val="004431DC"/>
    <w:rsid w:val="00443AAF"/>
    <w:rsid w:val="004448A9"/>
    <w:rsid w:val="00444935"/>
    <w:rsid w:val="00444EBC"/>
    <w:rsid w:val="00444F56"/>
    <w:rsid w:val="00444FB5"/>
    <w:rsid w:val="004452A1"/>
    <w:rsid w:val="004455B8"/>
    <w:rsid w:val="00445666"/>
    <w:rsid w:val="00445CA2"/>
    <w:rsid w:val="00445F9D"/>
    <w:rsid w:val="004460AE"/>
    <w:rsid w:val="00446118"/>
    <w:rsid w:val="0044611F"/>
    <w:rsid w:val="00446314"/>
    <w:rsid w:val="004463AE"/>
    <w:rsid w:val="0044645F"/>
    <w:rsid w:val="00446488"/>
    <w:rsid w:val="00446757"/>
    <w:rsid w:val="004467DE"/>
    <w:rsid w:val="00446AE1"/>
    <w:rsid w:val="00446B03"/>
    <w:rsid w:val="00446DB1"/>
    <w:rsid w:val="00446E69"/>
    <w:rsid w:val="00447263"/>
    <w:rsid w:val="004474F1"/>
    <w:rsid w:val="004475F1"/>
    <w:rsid w:val="004501AC"/>
    <w:rsid w:val="004503E9"/>
    <w:rsid w:val="004504FB"/>
    <w:rsid w:val="00450651"/>
    <w:rsid w:val="0045096B"/>
    <w:rsid w:val="00450B23"/>
    <w:rsid w:val="004517AA"/>
    <w:rsid w:val="00451BDE"/>
    <w:rsid w:val="004522F9"/>
    <w:rsid w:val="0045266D"/>
    <w:rsid w:val="004526F2"/>
    <w:rsid w:val="0045274D"/>
    <w:rsid w:val="00452917"/>
    <w:rsid w:val="00452995"/>
    <w:rsid w:val="00452B03"/>
    <w:rsid w:val="00452CAC"/>
    <w:rsid w:val="00452E9A"/>
    <w:rsid w:val="00453039"/>
    <w:rsid w:val="0045394A"/>
    <w:rsid w:val="00453A6F"/>
    <w:rsid w:val="00453D2E"/>
    <w:rsid w:val="00453D82"/>
    <w:rsid w:val="00453DB7"/>
    <w:rsid w:val="00453FD1"/>
    <w:rsid w:val="00454017"/>
    <w:rsid w:val="0045423D"/>
    <w:rsid w:val="004544DB"/>
    <w:rsid w:val="00454CD6"/>
    <w:rsid w:val="004554C7"/>
    <w:rsid w:val="00455935"/>
    <w:rsid w:val="00455AF8"/>
    <w:rsid w:val="00456305"/>
    <w:rsid w:val="00456B57"/>
    <w:rsid w:val="00456CEA"/>
    <w:rsid w:val="00457565"/>
    <w:rsid w:val="004579B5"/>
    <w:rsid w:val="00457B71"/>
    <w:rsid w:val="00457C0A"/>
    <w:rsid w:val="00460930"/>
    <w:rsid w:val="00460951"/>
    <w:rsid w:val="00460971"/>
    <w:rsid w:val="00460E52"/>
    <w:rsid w:val="00460FE0"/>
    <w:rsid w:val="00461766"/>
    <w:rsid w:val="00461923"/>
    <w:rsid w:val="00461A93"/>
    <w:rsid w:val="00461B73"/>
    <w:rsid w:val="00461FCE"/>
    <w:rsid w:val="0046253E"/>
    <w:rsid w:val="004627CA"/>
    <w:rsid w:val="004628DC"/>
    <w:rsid w:val="00462949"/>
    <w:rsid w:val="00462971"/>
    <w:rsid w:val="00462AAB"/>
    <w:rsid w:val="00462D05"/>
    <w:rsid w:val="00462F1B"/>
    <w:rsid w:val="004630DA"/>
    <w:rsid w:val="00463174"/>
    <w:rsid w:val="00463716"/>
    <w:rsid w:val="00463C5B"/>
    <w:rsid w:val="00463CA9"/>
    <w:rsid w:val="00463D59"/>
    <w:rsid w:val="00463ECF"/>
    <w:rsid w:val="004642DC"/>
    <w:rsid w:val="004643E5"/>
    <w:rsid w:val="00464689"/>
    <w:rsid w:val="0046480B"/>
    <w:rsid w:val="00464C74"/>
    <w:rsid w:val="00464D29"/>
    <w:rsid w:val="00464E73"/>
    <w:rsid w:val="00465081"/>
    <w:rsid w:val="00465510"/>
    <w:rsid w:val="004657EC"/>
    <w:rsid w:val="004658F4"/>
    <w:rsid w:val="00465C1F"/>
    <w:rsid w:val="00465E4C"/>
    <w:rsid w:val="00466016"/>
    <w:rsid w:val="0046608A"/>
    <w:rsid w:val="00466163"/>
    <w:rsid w:val="0046674E"/>
    <w:rsid w:val="004669BA"/>
    <w:rsid w:val="004669E2"/>
    <w:rsid w:val="00467222"/>
    <w:rsid w:val="00467940"/>
    <w:rsid w:val="0047031E"/>
    <w:rsid w:val="004708F7"/>
    <w:rsid w:val="00470935"/>
    <w:rsid w:val="00470C31"/>
    <w:rsid w:val="00471917"/>
    <w:rsid w:val="00471D45"/>
    <w:rsid w:val="00471DE0"/>
    <w:rsid w:val="00471FAD"/>
    <w:rsid w:val="004721BA"/>
    <w:rsid w:val="00472829"/>
    <w:rsid w:val="00472C17"/>
    <w:rsid w:val="00472E6E"/>
    <w:rsid w:val="00472E7F"/>
    <w:rsid w:val="00472F67"/>
    <w:rsid w:val="00473105"/>
    <w:rsid w:val="004734D0"/>
    <w:rsid w:val="004737A6"/>
    <w:rsid w:val="00473D20"/>
    <w:rsid w:val="00473D60"/>
    <w:rsid w:val="00473E05"/>
    <w:rsid w:val="00474198"/>
    <w:rsid w:val="004742D8"/>
    <w:rsid w:val="0047556B"/>
    <w:rsid w:val="0047559C"/>
    <w:rsid w:val="004759B4"/>
    <w:rsid w:val="00475C54"/>
    <w:rsid w:val="00475DDD"/>
    <w:rsid w:val="00475E23"/>
    <w:rsid w:val="00476023"/>
    <w:rsid w:val="004760EF"/>
    <w:rsid w:val="004764E3"/>
    <w:rsid w:val="004765DB"/>
    <w:rsid w:val="00476CF5"/>
    <w:rsid w:val="00476F54"/>
    <w:rsid w:val="004770F5"/>
    <w:rsid w:val="00477768"/>
    <w:rsid w:val="00477B53"/>
    <w:rsid w:val="00477B65"/>
    <w:rsid w:val="00477CD3"/>
    <w:rsid w:val="00477CE4"/>
    <w:rsid w:val="00477D65"/>
    <w:rsid w:val="0048054F"/>
    <w:rsid w:val="004808D1"/>
    <w:rsid w:val="004808DF"/>
    <w:rsid w:val="00480C4B"/>
    <w:rsid w:val="00480F49"/>
    <w:rsid w:val="00481686"/>
    <w:rsid w:val="004816DA"/>
    <w:rsid w:val="00481980"/>
    <w:rsid w:val="00481C09"/>
    <w:rsid w:val="0048242C"/>
    <w:rsid w:val="00483523"/>
    <w:rsid w:val="00483EF5"/>
    <w:rsid w:val="00483FE1"/>
    <w:rsid w:val="0048414A"/>
    <w:rsid w:val="00484818"/>
    <w:rsid w:val="004848ED"/>
    <w:rsid w:val="00484C24"/>
    <w:rsid w:val="00485134"/>
    <w:rsid w:val="00485141"/>
    <w:rsid w:val="004852F5"/>
    <w:rsid w:val="00485332"/>
    <w:rsid w:val="0048575D"/>
    <w:rsid w:val="004860DF"/>
    <w:rsid w:val="004861B6"/>
    <w:rsid w:val="0048631B"/>
    <w:rsid w:val="004863D1"/>
    <w:rsid w:val="0048661A"/>
    <w:rsid w:val="00486998"/>
    <w:rsid w:val="00486D05"/>
    <w:rsid w:val="00487123"/>
    <w:rsid w:val="004872E4"/>
    <w:rsid w:val="00487322"/>
    <w:rsid w:val="00487599"/>
    <w:rsid w:val="00487FB6"/>
    <w:rsid w:val="004900E3"/>
    <w:rsid w:val="00490269"/>
    <w:rsid w:val="004902DE"/>
    <w:rsid w:val="004908E6"/>
    <w:rsid w:val="00490DA2"/>
    <w:rsid w:val="00490F88"/>
    <w:rsid w:val="00491118"/>
    <w:rsid w:val="0049128F"/>
    <w:rsid w:val="004913B1"/>
    <w:rsid w:val="004914AC"/>
    <w:rsid w:val="004917FB"/>
    <w:rsid w:val="004919B2"/>
    <w:rsid w:val="00492286"/>
    <w:rsid w:val="004923EF"/>
    <w:rsid w:val="00492BC5"/>
    <w:rsid w:val="00492DC0"/>
    <w:rsid w:val="00493695"/>
    <w:rsid w:val="00493750"/>
    <w:rsid w:val="00493AB9"/>
    <w:rsid w:val="004940F1"/>
    <w:rsid w:val="00494AA5"/>
    <w:rsid w:val="00494EF3"/>
    <w:rsid w:val="0049515C"/>
    <w:rsid w:val="0049530E"/>
    <w:rsid w:val="004957AF"/>
    <w:rsid w:val="004957CE"/>
    <w:rsid w:val="00495BC2"/>
    <w:rsid w:val="00495EDB"/>
    <w:rsid w:val="0049606E"/>
    <w:rsid w:val="004964F1"/>
    <w:rsid w:val="0049662B"/>
    <w:rsid w:val="00496804"/>
    <w:rsid w:val="00496F49"/>
    <w:rsid w:val="0049737B"/>
    <w:rsid w:val="004976E3"/>
    <w:rsid w:val="004977C4"/>
    <w:rsid w:val="0049793D"/>
    <w:rsid w:val="00497AD1"/>
    <w:rsid w:val="00497BD3"/>
    <w:rsid w:val="00497EE0"/>
    <w:rsid w:val="004A003B"/>
    <w:rsid w:val="004A01D3"/>
    <w:rsid w:val="004A055F"/>
    <w:rsid w:val="004A0699"/>
    <w:rsid w:val="004A0882"/>
    <w:rsid w:val="004A0A7F"/>
    <w:rsid w:val="004A1162"/>
    <w:rsid w:val="004A11EF"/>
    <w:rsid w:val="004A125C"/>
    <w:rsid w:val="004A16BC"/>
    <w:rsid w:val="004A1906"/>
    <w:rsid w:val="004A1A42"/>
    <w:rsid w:val="004A1CEE"/>
    <w:rsid w:val="004A2436"/>
    <w:rsid w:val="004A2521"/>
    <w:rsid w:val="004A2798"/>
    <w:rsid w:val="004A2B94"/>
    <w:rsid w:val="004A2D97"/>
    <w:rsid w:val="004A3038"/>
    <w:rsid w:val="004A39BD"/>
    <w:rsid w:val="004A3D87"/>
    <w:rsid w:val="004A4099"/>
    <w:rsid w:val="004A416F"/>
    <w:rsid w:val="004A4328"/>
    <w:rsid w:val="004A43E9"/>
    <w:rsid w:val="004A46D0"/>
    <w:rsid w:val="004A5CA4"/>
    <w:rsid w:val="004A6024"/>
    <w:rsid w:val="004A6039"/>
    <w:rsid w:val="004A6671"/>
    <w:rsid w:val="004A6886"/>
    <w:rsid w:val="004A6C7F"/>
    <w:rsid w:val="004A6D06"/>
    <w:rsid w:val="004A6F41"/>
    <w:rsid w:val="004A6FC6"/>
    <w:rsid w:val="004A7089"/>
    <w:rsid w:val="004A7100"/>
    <w:rsid w:val="004A75EC"/>
    <w:rsid w:val="004B0B27"/>
    <w:rsid w:val="004B0C70"/>
    <w:rsid w:val="004B0E19"/>
    <w:rsid w:val="004B0E9B"/>
    <w:rsid w:val="004B12B5"/>
    <w:rsid w:val="004B18F0"/>
    <w:rsid w:val="004B1DB3"/>
    <w:rsid w:val="004B1E7C"/>
    <w:rsid w:val="004B24B1"/>
    <w:rsid w:val="004B25DF"/>
    <w:rsid w:val="004B28DB"/>
    <w:rsid w:val="004B2BEA"/>
    <w:rsid w:val="004B2DD9"/>
    <w:rsid w:val="004B2DDE"/>
    <w:rsid w:val="004B2FD1"/>
    <w:rsid w:val="004B34BB"/>
    <w:rsid w:val="004B35BD"/>
    <w:rsid w:val="004B3C4E"/>
    <w:rsid w:val="004B3E43"/>
    <w:rsid w:val="004B3F28"/>
    <w:rsid w:val="004B3FE4"/>
    <w:rsid w:val="004B41C6"/>
    <w:rsid w:val="004B4303"/>
    <w:rsid w:val="004B47CF"/>
    <w:rsid w:val="004B4E78"/>
    <w:rsid w:val="004B5701"/>
    <w:rsid w:val="004B580E"/>
    <w:rsid w:val="004B5E59"/>
    <w:rsid w:val="004B650D"/>
    <w:rsid w:val="004B67A1"/>
    <w:rsid w:val="004B6E36"/>
    <w:rsid w:val="004B6F6A"/>
    <w:rsid w:val="004B71C3"/>
    <w:rsid w:val="004B71DB"/>
    <w:rsid w:val="004B75F6"/>
    <w:rsid w:val="004B7C0C"/>
    <w:rsid w:val="004C0001"/>
    <w:rsid w:val="004C003C"/>
    <w:rsid w:val="004C0174"/>
    <w:rsid w:val="004C0AB7"/>
    <w:rsid w:val="004C0D86"/>
    <w:rsid w:val="004C0F0B"/>
    <w:rsid w:val="004C1092"/>
    <w:rsid w:val="004C1A55"/>
    <w:rsid w:val="004C1C2D"/>
    <w:rsid w:val="004C1F89"/>
    <w:rsid w:val="004C1FFE"/>
    <w:rsid w:val="004C2135"/>
    <w:rsid w:val="004C25BB"/>
    <w:rsid w:val="004C271B"/>
    <w:rsid w:val="004C2E92"/>
    <w:rsid w:val="004C3070"/>
    <w:rsid w:val="004C3173"/>
    <w:rsid w:val="004C36FA"/>
    <w:rsid w:val="004C3898"/>
    <w:rsid w:val="004C38FB"/>
    <w:rsid w:val="004C3952"/>
    <w:rsid w:val="004C3A72"/>
    <w:rsid w:val="004C3D3F"/>
    <w:rsid w:val="004C433F"/>
    <w:rsid w:val="004C45CD"/>
    <w:rsid w:val="004C4A87"/>
    <w:rsid w:val="004C4B70"/>
    <w:rsid w:val="004C4C44"/>
    <w:rsid w:val="004C4DEF"/>
    <w:rsid w:val="004C5363"/>
    <w:rsid w:val="004C53BB"/>
    <w:rsid w:val="004C5511"/>
    <w:rsid w:val="004C5967"/>
    <w:rsid w:val="004C5E51"/>
    <w:rsid w:val="004C5EE9"/>
    <w:rsid w:val="004C5F2E"/>
    <w:rsid w:val="004C62C9"/>
    <w:rsid w:val="004C6672"/>
    <w:rsid w:val="004C6703"/>
    <w:rsid w:val="004C68B3"/>
    <w:rsid w:val="004C6A28"/>
    <w:rsid w:val="004C6C63"/>
    <w:rsid w:val="004C6DBF"/>
    <w:rsid w:val="004C7129"/>
    <w:rsid w:val="004C71DA"/>
    <w:rsid w:val="004C7660"/>
    <w:rsid w:val="004C79D6"/>
    <w:rsid w:val="004C79DE"/>
    <w:rsid w:val="004C7A4A"/>
    <w:rsid w:val="004C7D01"/>
    <w:rsid w:val="004C7D05"/>
    <w:rsid w:val="004D0311"/>
    <w:rsid w:val="004D05E9"/>
    <w:rsid w:val="004D0A6C"/>
    <w:rsid w:val="004D0DEB"/>
    <w:rsid w:val="004D108E"/>
    <w:rsid w:val="004D19CF"/>
    <w:rsid w:val="004D1FAB"/>
    <w:rsid w:val="004D2180"/>
    <w:rsid w:val="004D25C8"/>
    <w:rsid w:val="004D26DB"/>
    <w:rsid w:val="004D29DE"/>
    <w:rsid w:val="004D2C97"/>
    <w:rsid w:val="004D33AE"/>
    <w:rsid w:val="004D344D"/>
    <w:rsid w:val="004D3663"/>
    <w:rsid w:val="004D36B1"/>
    <w:rsid w:val="004D37E5"/>
    <w:rsid w:val="004D381E"/>
    <w:rsid w:val="004D397B"/>
    <w:rsid w:val="004D3EF9"/>
    <w:rsid w:val="004D4163"/>
    <w:rsid w:val="004D58CC"/>
    <w:rsid w:val="004D58D4"/>
    <w:rsid w:val="004D58FD"/>
    <w:rsid w:val="004D5C62"/>
    <w:rsid w:val="004D5C83"/>
    <w:rsid w:val="004D5D44"/>
    <w:rsid w:val="004D5E31"/>
    <w:rsid w:val="004D5E8D"/>
    <w:rsid w:val="004D6149"/>
    <w:rsid w:val="004D6297"/>
    <w:rsid w:val="004D67A2"/>
    <w:rsid w:val="004D68B4"/>
    <w:rsid w:val="004D751C"/>
    <w:rsid w:val="004D7C7D"/>
    <w:rsid w:val="004D7E58"/>
    <w:rsid w:val="004D7EBD"/>
    <w:rsid w:val="004E00C1"/>
    <w:rsid w:val="004E039F"/>
    <w:rsid w:val="004E0445"/>
    <w:rsid w:val="004E052F"/>
    <w:rsid w:val="004E0766"/>
    <w:rsid w:val="004E106E"/>
    <w:rsid w:val="004E1214"/>
    <w:rsid w:val="004E183A"/>
    <w:rsid w:val="004E1B26"/>
    <w:rsid w:val="004E2067"/>
    <w:rsid w:val="004E214D"/>
    <w:rsid w:val="004E232C"/>
    <w:rsid w:val="004E2362"/>
    <w:rsid w:val="004E23CB"/>
    <w:rsid w:val="004E2680"/>
    <w:rsid w:val="004E279E"/>
    <w:rsid w:val="004E286E"/>
    <w:rsid w:val="004E28F9"/>
    <w:rsid w:val="004E2D53"/>
    <w:rsid w:val="004E2F4B"/>
    <w:rsid w:val="004E2FF5"/>
    <w:rsid w:val="004E34CC"/>
    <w:rsid w:val="004E3C1C"/>
    <w:rsid w:val="004E3E38"/>
    <w:rsid w:val="004E3F22"/>
    <w:rsid w:val="004E41FF"/>
    <w:rsid w:val="004E433E"/>
    <w:rsid w:val="004E4569"/>
    <w:rsid w:val="004E462E"/>
    <w:rsid w:val="004E4C08"/>
    <w:rsid w:val="004E4F60"/>
    <w:rsid w:val="004E5370"/>
    <w:rsid w:val="004E5511"/>
    <w:rsid w:val="004E56DC"/>
    <w:rsid w:val="004E6635"/>
    <w:rsid w:val="004E69C5"/>
    <w:rsid w:val="004E6CF7"/>
    <w:rsid w:val="004E75E0"/>
    <w:rsid w:val="004E76F4"/>
    <w:rsid w:val="004E77AA"/>
    <w:rsid w:val="004F0B4E"/>
    <w:rsid w:val="004F0B6C"/>
    <w:rsid w:val="004F0D0E"/>
    <w:rsid w:val="004F0DFE"/>
    <w:rsid w:val="004F107F"/>
    <w:rsid w:val="004F1118"/>
    <w:rsid w:val="004F145B"/>
    <w:rsid w:val="004F1524"/>
    <w:rsid w:val="004F1AB4"/>
    <w:rsid w:val="004F2078"/>
    <w:rsid w:val="004F23AD"/>
    <w:rsid w:val="004F2712"/>
    <w:rsid w:val="004F27D1"/>
    <w:rsid w:val="004F2A78"/>
    <w:rsid w:val="004F2AAB"/>
    <w:rsid w:val="004F2D9F"/>
    <w:rsid w:val="004F2DF0"/>
    <w:rsid w:val="004F30F3"/>
    <w:rsid w:val="004F32A6"/>
    <w:rsid w:val="004F3794"/>
    <w:rsid w:val="004F40EF"/>
    <w:rsid w:val="004F4562"/>
    <w:rsid w:val="004F462C"/>
    <w:rsid w:val="004F478B"/>
    <w:rsid w:val="004F4A98"/>
    <w:rsid w:val="004F4DA3"/>
    <w:rsid w:val="004F4DAA"/>
    <w:rsid w:val="004F4F18"/>
    <w:rsid w:val="004F5CEE"/>
    <w:rsid w:val="004F76F1"/>
    <w:rsid w:val="004F78FE"/>
    <w:rsid w:val="004F7D10"/>
    <w:rsid w:val="004F7EF6"/>
    <w:rsid w:val="004F7F7D"/>
    <w:rsid w:val="00500716"/>
    <w:rsid w:val="00500C3D"/>
    <w:rsid w:val="005014B4"/>
    <w:rsid w:val="00502CE2"/>
    <w:rsid w:val="00503018"/>
    <w:rsid w:val="00503434"/>
    <w:rsid w:val="00503721"/>
    <w:rsid w:val="00503ED5"/>
    <w:rsid w:val="00504563"/>
    <w:rsid w:val="005045AD"/>
    <w:rsid w:val="005045CA"/>
    <w:rsid w:val="00504705"/>
    <w:rsid w:val="005048C7"/>
    <w:rsid w:val="00504928"/>
    <w:rsid w:val="00504939"/>
    <w:rsid w:val="0050493D"/>
    <w:rsid w:val="00504FC7"/>
    <w:rsid w:val="0050563B"/>
    <w:rsid w:val="005056D4"/>
    <w:rsid w:val="0050599C"/>
    <w:rsid w:val="00505B68"/>
    <w:rsid w:val="00505E37"/>
    <w:rsid w:val="00506238"/>
    <w:rsid w:val="00506557"/>
    <w:rsid w:val="005066A0"/>
    <w:rsid w:val="0050677A"/>
    <w:rsid w:val="00506B86"/>
    <w:rsid w:val="00507096"/>
    <w:rsid w:val="005100F9"/>
    <w:rsid w:val="00510155"/>
    <w:rsid w:val="005104A6"/>
    <w:rsid w:val="005105E7"/>
    <w:rsid w:val="005108B3"/>
    <w:rsid w:val="005108D8"/>
    <w:rsid w:val="00510951"/>
    <w:rsid w:val="005109A3"/>
    <w:rsid w:val="00510B16"/>
    <w:rsid w:val="00510C92"/>
    <w:rsid w:val="005112B4"/>
    <w:rsid w:val="00511303"/>
    <w:rsid w:val="005116F9"/>
    <w:rsid w:val="005119CA"/>
    <w:rsid w:val="00511AB6"/>
    <w:rsid w:val="00511B5D"/>
    <w:rsid w:val="00511C39"/>
    <w:rsid w:val="00511FCB"/>
    <w:rsid w:val="0051208F"/>
    <w:rsid w:val="005123BB"/>
    <w:rsid w:val="0051286C"/>
    <w:rsid w:val="00512971"/>
    <w:rsid w:val="005129E1"/>
    <w:rsid w:val="005129ED"/>
    <w:rsid w:val="00512B60"/>
    <w:rsid w:val="00512C9C"/>
    <w:rsid w:val="005132E7"/>
    <w:rsid w:val="005135A1"/>
    <w:rsid w:val="005135DB"/>
    <w:rsid w:val="005135E9"/>
    <w:rsid w:val="005145E6"/>
    <w:rsid w:val="00514722"/>
    <w:rsid w:val="00514778"/>
    <w:rsid w:val="005147A4"/>
    <w:rsid w:val="005147D8"/>
    <w:rsid w:val="00514835"/>
    <w:rsid w:val="00514AC7"/>
    <w:rsid w:val="00514D52"/>
    <w:rsid w:val="00514EB0"/>
    <w:rsid w:val="005153A7"/>
    <w:rsid w:val="00515B23"/>
    <w:rsid w:val="005160A5"/>
    <w:rsid w:val="005162E5"/>
    <w:rsid w:val="00516318"/>
    <w:rsid w:val="005163A1"/>
    <w:rsid w:val="005166BE"/>
    <w:rsid w:val="00517022"/>
    <w:rsid w:val="0051703F"/>
    <w:rsid w:val="005173FD"/>
    <w:rsid w:val="005174D3"/>
    <w:rsid w:val="005179F9"/>
    <w:rsid w:val="00517C86"/>
    <w:rsid w:val="00520232"/>
    <w:rsid w:val="00520311"/>
    <w:rsid w:val="00520D66"/>
    <w:rsid w:val="00520FFE"/>
    <w:rsid w:val="00521113"/>
    <w:rsid w:val="00521200"/>
    <w:rsid w:val="005219CF"/>
    <w:rsid w:val="00521BD9"/>
    <w:rsid w:val="00521E86"/>
    <w:rsid w:val="00521F2E"/>
    <w:rsid w:val="00521F44"/>
    <w:rsid w:val="005221E8"/>
    <w:rsid w:val="00522627"/>
    <w:rsid w:val="00522962"/>
    <w:rsid w:val="00522AC4"/>
    <w:rsid w:val="00523973"/>
    <w:rsid w:val="005239AB"/>
    <w:rsid w:val="0052418C"/>
    <w:rsid w:val="005241B5"/>
    <w:rsid w:val="0052437D"/>
    <w:rsid w:val="005246F3"/>
    <w:rsid w:val="00524805"/>
    <w:rsid w:val="0052496F"/>
    <w:rsid w:val="00525121"/>
    <w:rsid w:val="00525398"/>
    <w:rsid w:val="005264C7"/>
    <w:rsid w:val="00526A9A"/>
    <w:rsid w:val="00526F03"/>
    <w:rsid w:val="00527248"/>
    <w:rsid w:val="00527363"/>
    <w:rsid w:val="005273CA"/>
    <w:rsid w:val="0052768D"/>
    <w:rsid w:val="00527E1B"/>
    <w:rsid w:val="0053012E"/>
    <w:rsid w:val="00530514"/>
    <w:rsid w:val="00530581"/>
    <w:rsid w:val="00530E2F"/>
    <w:rsid w:val="00530E79"/>
    <w:rsid w:val="005317BA"/>
    <w:rsid w:val="00531A9F"/>
    <w:rsid w:val="005321B1"/>
    <w:rsid w:val="00532361"/>
    <w:rsid w:val="005324D6"/>
    <w:rsid w:val="00532551"/>
    <w:rsid w:val="00532660"/>
    <w:rsid w:val="00532CC1"/>
    <w:rsid w:val="00532FB5"/>
    <w:rsid w:val="005331DF"/>
    <w:rsid w:val="00533353"/>
    <w:rsid w:val="00533484"/>
    <w:rsid w:val="005334DC"/>
    <w:rsid w:val="0053378D"/>
    <w:rsid w:val="005339D2"/>
    <w:rsid w:val="00533C94"/>
    <w:rsid w:val="00533CE7"/>
    <w:rsid w:val="0053448E"/>
    <w:rsid w:val="0053482A"/>
    <w:rsid w:val="00534A64"/>
    <w:rsid w:val="00534B59"/>
    <w:rsid w:val="00534E78"/>
    <w:rsid w:val="00535071"/>
    <w:rsid w:val="005356A7"/>
    <w:rsid w:val="0053596F"/>
    <w:rsid w:val="00535A7A"/>
    <w:rsid w:val="00535BC0"/>
    <w:rsid w:val="00535C49"/>
    <w:rsid w:val="00535DD4"/>
    <w:rsid w:val="005360F7"/>
    <w:rsid w:val="00536189"/>
    <w:rsid w:val="0053619F"/>
    <w:rsid w:val="0053629B"/>
    <w:rsid w:val="005362D8"/>
    <w:rsid w:val="0053639E"/>
    <w:rsid w:val="00536565"/>
    <w:rsid w:val="00536759"/>
    <w:rsid w:val="00536764"/>
    <w:rsid w:val="00536CB3"/>
    <w:rsid w:val="00537126"/>
    <w:rsid w:val="00537699"/>
    <w:rsid w:val="00537B3D"/>
    <w:rsid w:val="00537C62"/>
    <w:rsid w:val="00540CB7"/>
    <w:rsid w:val="0054130D"/>
    <w:rsid w:val="00541432"/>
    <w:rsid w:val="005419D7"/>
    <w:rsid w:val="0054205D"/>
    <w:rsid w:val="0054230D"/>
    <w:rsid w:val="005425FA"/>
    <w:rsid w:val="00542873"/>
    <w:rsid w:val="00542D65"/>
    <w:rsid w:val="00543068"/>
    <w:rsid w:val="005433E4"/>
    <w:rsid w:val="005436DB"/>
    <w:rsid w:val="0054374A"/>
    <w:rsid w:val="00543755"/>
    <w:rsid w:val="005439B6"/>
    <w:rsid w:val="00543D3F"/>
    <w:rsid w:val="00544126"/>
    <w:rsid w:val="005444F6"/>
    <w:rsid w:val="00544580"/>
    <w:rsid w:val="00544CAE"/>
    <w:rsid w:val="00544DFE"/>
    <w:rsid w:val="00545050"/>
    <w:rsid w:val="0054517E"/>
    <w:rsid w:val="00545281"/>
    <w:rsid w:val="005452F1"/>
    <w:rsid w:val="005456E6"/>
    <w:rsid w:val="005459C1"/>
    <w:rsid w:val="0054624E"/>
    <w:rsid w:val="0054637E"/>
    <w:rsid w:val="00546728"/>
    <w:rsid w:val="00546970"/>
    <w:rsid w:val="00547140"/>
    <w:rsid w:val="0054754D"/>
    <w:rsid w:val="0054770D"/>
    <w:rsid w:val="0054784B"/>
    <w:rsid w:val="00547BA2"/>
    <w:rsid w:val="00547BDA"/>
    <w:rsid w:val="00547BF0"/>
    <w:rsid w:val="0055013F"/>
    <w:rsid w:val="00550222"/>
    <w:rsid w:val="00550B54"/>
    <w:rsid w:val="00550E98"/>
    <w:rsid w:val="00550F27"/>
    <w:rsid w:val="00550FD9"/>
    <w:rsid w:val="005519BF"/>
    <w:rsid w:val="00551C1A"/>
    <w:rsid w:val="00552983"/>
    <w:rsid w:val="00552A5C"/>
    <w:rsid w:val="00552A5D"/>
    <w:rsid w:val="00552AD9"/>
    <w:rsid w:val="00552C5A"/>
    <w:rsid w:val="00553793"/>
    <w:rsid w:val="00553887"/>
    <w:rsid w:val="00553A08"/>
    <w:rsid w:val="005542C1"/>
    <w:rsid w:val="005543ED"/>
    <w:rsid w:val="00554C40"/>
    <w:rsid w:val="00554E19"/>
    <w:rsid w:val="005550A5"/>
    <w:rsid w:val="005551D5"/>
    <w:rsid w:val="0055535A"/>
    <w:rsid w:val="0055588D"/>
    <w:rsid w:val="005571A1"/>
    <w:rsid w:val="005573BF"/>
    <w:rsid w:val="005574A3"/>
    <w:rsid w:val="00557AC5"/>
    <w:rsid w:val="00557EC3"/>
    <w:rsid w:val="00560295"/>
    <w:rsid w:val="005603AF"/>
    <w:rsid w:val="005603D9"/>
    <w:rsid w:val="0056050C"/>
    <w:rsid w:val="00560764"/>
    <w:rsid w:val="00560D7B"/>
    <w:rsid w:val="0056121F"/>
    <w:rsid w:val="0056126F"/>
    <w:rsid w:val="005612B5"/>
    <w:rsid w:val="00561826"/>
    <w:rsid w:val="00561B34"/>
    <w:rsid w:val="00562054"/>
    <w:rsid w:val="00562633"/>
    <w:rsid w:val="00562B0E"/>
    <w:rsid w:val="00562DF7"/>
    <w:rsid w:val="00562FA3"/>
    <w:rsid w:val="005632C7"/>
    <w:rsid w:val="005637CA"/>
    <w:rsid w:val="00563913"/>
    <w:rsid w:val="00563BC4"/>
    <w:rsid w:val="00563DF3"/>
    <w:rsid w:val="005644E4"/>
    <w:rsid w:val="00564CDB"/>
    <w:rsid w:val="00565174"/>
    <w:rsid w:val="0056568F"/>
    <w:rsid w:val="005658F2"/>
    <w:rsid w:val="00565F0D"/>
    <w:rsid w:val="005664EC"/>
    <w:rsid w:val="0056699E"/>
    <w:rsid w:val="00566C9B"/>
    <w:rsid w:val="00566F20"/>
    <w:rsid w:val="00566F6C"/>
    <w:rsid w:val="00566FE2"/>
    <w:rsid w:val="005674E9"/>
    <w:rsid w:val="0056763F"/>
    <w:rsid w:val="00567CCC"/>
    <w:rsid w:val="00567F91"/>
    <w:rsid w:val="00570089"/>
    <w:rsid w:val="00570185"/>
    <w:rsid w:val="005705CE"/>
    <w:rsid w:val="0057168B"/>
    <w:rsid w:val="00571848"/>
    <w:rsid w:val="005718EF"/>
    <w:rsid w:val="00571B10"/>
    <w:rsid w:val="00571F4D"/>
    <w:rsid w:val="005722AC"/>
    <w:rsid w:val="00572505"/>
    <w:rsid w:val="005730BB"/>
    <w:rsid w:val="005733E2"/>
    <w:rsid w:val="0057379C"/>
    <w:rsid w:val="00573E8E"/>
    <w:rsid w:val="00573EA2"/>
    <w:rsid w:val="00574055"/>
    <w:rsid w:val="005745CD"/>
    <w:rsid w:val="0057463D"/>
    <w:rsid w:val="00574681"/>
    <w:rsid w:val="00574962"/>
    <w:rsid w:val="00574966"/>
    <w:rsid w:val="00574AB7"/>
    <w:rsid w:val="005752B4"/>
    <w:rsid w:val="00575430"/>
    <w:rsid w:val="00575638"/>
    <w:rsid w:val="00575EE7"/>
    <w:rsid w:val="005763EB"/>
    <w:rsid w:val="0057655E"/>
    <w:rsid w:val="005767CD"/>
    <w:rsid w:val="00576856"/>
    <w:rsid w:val="00577075"/>
    <w:rsid w:val="0057773A"/>
    <w:rsid w:val="00577F76"/>
    <w:rsid w:val="00580196"/>
    <w:rsid w:val="00580338"/>
    <w:rsid w:val="005803DF"/>
    <w:rsid w:val="005804E1"/>
    <w:rsid w:val="00580BEF"/>
    <w:rsid w:val="00580D78"/>
    <w:rsid w:val="005816FF"/>
    <w:rsid w:val="005818EE"/>
    <w:rsid w:val="0058243C"/>
    <w:rsid w:val="0058250B"/>
    <w:rsid w:val="00582809"/>
    <w:rsid w:val="0058299B"/>
    <w:rsid w:val="00582FCE"/>
    <w:rsid w:val="00583136"/>
    <w:rsid w:val="00583395"/>
    <w:rsid w:val="0058385B"/>
    <w:rsid w:val="005838A5"/>
    <w:rsid w:val="005838B6"/>
    <w:rsid w:val="00583913"/>
    <w:rsid w:val="00583CAA"/>
    <w:rsid w:val="00584139"/>
    <w:rsid w:val="00584830"/>
    <w:rsid w:val="005856A9"/>
    <w:rsid w:val="005859D6"/>
    <w:rsid w:val="00585BAF"/>
    <w:rsid w:val="00585E97"/>
    <w:rsid w:val="005861C2"/>
    <w:rsid w:val="0058678A"/>
    <w:rsid w:val="00586AE2"/>
    <w:rsid w:val="00587240"/>
    <w:rsid w:val="005873AB"/>
    <w:rsid w:val="005873B3"/>
    <w:rsid w:val="00587524"/>
    <w:rsid w:val="00587894"/>
    <w:rsid w:val="0058798C"/>
    <w:rsid w:val="005900FA"/>
    <w:rsid w:val="00590300"/>
    <w:rsid w:val="00590501"/>
    <w:rsid w:val="00590581"/>
    <w:rsid w:val="005909AC"/>
    <w:rsid w:val="00590CDF"/>
    <w:rsid w:val="00591A51"/>
    <w:rsid w:val="00591B13"/>
    <w:rsid w:val="00591E3A"/>
    <w:rsid w:val="00592367"/>
    <w:rsid w:val="005927C3"/>
    <w:rsid w:val="005927D8"/>
    <w:rsid w:val="0059289B"/>
    <w:rsid w:val="00592926"/>
    <w:rsid w:val="00592D32"/>
    <w:rsid w:val="00592DDC"/>
    <w:rsid w:val="005931D5"/>
    <w:rsid w:val="00593447"/>
    <w:rsid w:val="00593511"/>
    <w:rsid w:val="005935A4"/>
    <w:rsid w:val="00593D81"/>
    <w:rsid w:val="00593F09"/>
    <w:rsid w:val="00594670"/>
    <w:rsid w:val="00594838"/>
    <w:rsid w:val="005948C2"/>
    <w:rsid w:val="00594A2B"/>
    <w:rsid w:val="00594BE3"/>
    <w:rsid w:val="005952B5"/>
    <w:rsid w:val="00595729"/>
    <w:rsid w:val="005958FF"/>
    <w:rsid w:val="00595DCA"/>
    <w:rsid w:val="00596476"/>
    <w:rsid w:val="00596E5A"/>
    <w:rsid w:val="0059723A"/>
    <w:rsid w:val="0059779B"/>
    <w:rsid w:val="00597C64"/>
    <w:rsid w:val="005A0107"/>
    <w:rsid w:val="005A0437"/>
    <w:rsid w:val="005A04A8"/>
    <w:rsid w:val="005A061A"/>
    <w:rsid w:val="005A065D"/>
    <w:rsid w:val="005A0F5B"/>
    <w:rsid w:val="005A1ADB"/>
    <w:rsid w:val="005A1AF5"/>
    <w:rsid w:val="005A1BE5"/>
    <w:rsid w:val="005A1C8C"/>
    <w:rsid w:val="005A1E85"/>
    <w:rsid w:val="005A209A"/>
    <w:rsid w:val="005A2CB2"/>
    <w:rsid w:val="005A2CDD"/>
    <w:rsid w:val="005A2EDF"/>
    <w:rsid w:val="005A2F84"/>
    <w:rsid w:val="005A34A6"/>
    <w:rsid w:val="005A3664"/>
    <w:rsid w:val="005A3C7C"/>
    <w:rsid w:val="005A439B"/>
    <w:rsid w:val="005A48AC"/>
    <w:rsid w:val="005A4E57"/>
    <w:rsid w:val="005A504A"/>
    <w:rsid w:val="005A52EB"/>
    <w:rsid w:val="005A55B3"/>
    <w:rsid w:val="005A57A6"/>
    <w:rsid w:val="005A5973"/>
    <w:rsid w:val="005A5D72"/>
    <w:rsid w:val="005A5E96"/>
    <w:rsid w:val="005A62BA"/>
    <w:rsid w:val="005A637D"/>
    <w:rsid w:val="005A64F2"/>
    <w:rsid w:val="005A662D"/>
    <w:rsid w:val="005A6BE1"/>
    <w:rsid w:val="005A6D22"/>
    <w:rsid w:val="005A6E6F"/>
    <w:rsid w:val="005A70A2"/>
    <w:rsid w:val="005A751B"/>
    <w:rsid w:val="005A7EE9"/>
    <w:rsid w:val="005A7F6E"/>
    <w:rsid w:val="005B097A"/>
    <w:rsid w:val="005B108D"/>
    <w:rsid w:val="005B1131"/>
    <w:rsid w:val="005B1409"/>
    <w:rsid w:val="005B14A4"/>
    <w:rsid w:val="005B191E"/>
    <w:rsid w:val="005B1A45"/>
    <w:rsid w:val="005B2027"/>
    <w:rsid w:val="005B266A"/>
    <w:rsid w:val="005B2B62"/>
    <w:rsid w:val="005B2B69"/>
    <w:rsid w:val="005B307C"/>
    <w:rsid w:val="005B35D7"/>
    <w:rsid w:val="005B361D"/>
    <w:rsid w:val="005B38CC"/>
    <w:rsid w:val="005B392A"/>
    <w:rsid w:val="005B398D"/>
    <w:rsid w:val="005B3AA3"/>
    <w:rsid w:val="005B3B22"/>
    <w:rsid w:val="005B3E36"/>
    <w:rsid w:val="005B46C2"/>
    <w:rsid w:val="005B47B6"/>
    <w:rsid w:val="005B4914"/>
    <w:rsid w:val="005B4BC6"/>
    <w:rsid w:val="005B4D5E"/>
    <w:rsid w:val="005B5127"/>
    <w:rsid w:val="005B54FD"/>
    <w:rsid w:val="005B59F4"/>
    <w:rsid w:val="005B5C85"/>
    <w:rsid w:val="005B6C62"/>
    <w:rsid w:val="005B6F83"/>
    <w:rsid w:val="005B7323"/>
    <w:rsid w:val="005B74DC"/>
    <w:rsid w:val="005B7725"/>
    <w:rsid w:val="005B7902"/>
    <w:rsid w:val="005B7DEF"/>
    <w:rsid w:val="005B7E64"/>
    <w:rsid w:val="005C0129"/>
    <w:rsid w:val="005C01FB"/>
    <w:rsid w:val="005C036F"/>
    <w:rsid w:val="005C038D"/>
    <w:rsid w:val="005C051C"/>
    <w:rsid w:val="005C0966"/>
    <w:rsid w:val="005C0A3E"/>
    <w:rsid w:val="005C0CD7"/>
    <w:rsid w:val="005C0FC8"/>
    <w:rsid w:val="005C1071"/>
    <w:rsid w:val="005C14AB"/>
    <w:rsid w:val="005C158D"/>
    <w:rsid w:val="005C174D"/>
    <w:rsid w:val="005C183C"/>
    <w:rsid w:val="005C26CB"/>
    <w:rsid w:val="005C26EC"/>
    <w:rsid w:val="005C2867"/>
    <w:rsid w:val="005C3105"/>
    <w:rsid w:val="005C3ACE"/>
    <w:rsid w:val="005C3B2D"/>
    <w:rsid w:val="005C3BB7"/>
    <w:rsid w:val="005C4603"/>
    <w:rsid w:val="005C4C3F"/>
    <w:rsid w:val="005C4ECF"/>
    <w:rsid w:val="005C5067"/>
    <w:rsid w:val="005C5249"/>
    <w:rsid w:val="005C52D4"/>
    <w:rsid w:val="005C582E"/>
    <w:rsid w:val="005C5958"/>
    <w:rsid w:val="005C5AD4"/>
    <w:rsid w:val="005C5F86"/>
    <w:rsid w:val="005C6001"/>
    <w:rsid w:val="005C6295"/>
    <w:rsid w:val="005C6832"/>
    <w:rsid w:val="005C6F73"/>
    <w:rsid w:val="005C7185"/>
    <w:rsid w:val="005C7364"/>
    <w:rsid w:val="005C745B"/>
    <w:rsid w:val="005C74FB"/>
    <w:rsid w:val="005C7555"/>
    <w:rsid w:val="005C7A8B"/>
    <w:rsid w:val="005C7B05"/>
    <w:rsid w:val="005D000E"/>
    <w:rsid w:val="005D054D"/>
    <w:rsid w:val="005D05E6"/>
    <w:rsid w:val="005D0A75"/>
    <w:rsid w:val="005D0AA3"/>
    <w:rsid w:val="005D1602"/>
    <w:rsid w:val="005D16ED"/>
    <w:rsid w:val="005D27BF"/>
    <w:rsid w:val="005D2F3B"/>
    <w:rsid w:val="005D3A1D"/>
    <w:rsid w:val="005D3A49"/>
    <w:rsid w:val="005D3AC5"/>
    <w:rsid w:val="005D3BD4"/>
    <w:rsid w:val="005D3D76"/>
    <w:rsid w:val="005D3E9A"/>
    <w:rsid w:val="005D426C"/>
    <w:rsid w:val="005D5021"/>
    <w:rsid w:val="005D51CA"/>
    <w:rsid w:val="005D5AEF"/>
    <w:rsid w:val="005D5DAE"/>
    <w:rsid w:val="005D5E14"/>
    <w:rsid w:val="005D60E3"/>
    <w:rsid w:val="005D6286"/>
    <w:rsid w:val="005D631A"/>
    <w:rsid w:val="005D663A"/>
    <w:rsid w:val="005D67DB"/>
    <w:rsid w:val="005D6924"/>
    <w:rsid w:val="005D6B2C"/>
    <w:rsid w:val="005D6F7F"/>
    <w:rsid w:val="005D70E3"/>
    <w:rsid w:val="005D7CF6"/>
    <w:rsid w:val="005E02B3"/>
    <w:rsid w:val="005E1C65"/>
    <w:rsid w:val="005E21B5"/>
    <w:rsid w:val="005E245D"/>
    <w:rsid w:val="005E24C0"/>
    <w:rsid w:val="005E2717"/>
    <w:rsid w:val="005E332B"/>
    <w:rsid w:val="005E340D"/>
    <w:rsid w:val="005E363A"/>
    <w:rsid w:val="005E37C3"/>
    <w:rsid w:val="005E385F"/>
    <w:rsid w:val="005E3A14"/>
    <w:rsid w:val="005E4547"/>
    <w:rsid w:val="005E458D"/>
    <w:rsid w:val="005E4B4B"/>
    <w:rsid w:val="005E4E87"/>
    <w:rsid w:val="005E4FC0"/>
    <w:rsid w:val="005E51D7"/>
    <w:rsid w:val="005E5605"/>
    <w:rsid w:val="005E5A0F"/>
    <w:rsid w:val="005E5AB2"/>
    <w:rsid w:val="005E5B81"/>
    <w:rsid w:val="005E5BFF"/>
    <w:rsid w:val="005E5F7A"/>
    <w:rsid w:val="005E6150"/>
    <w:rsid w:val="005E6170"/>
    <w:rsid w:val="005E61EF"/>
    <w:rsid w:val="005E66C6"/>
    <w:rsid w:val="005E6770"/>
    <w:rsid w:val="005E68AA"/>
    <w:rsid w:val="005E6990"/>
    <w:rsid w:val="005E6E44"/>
    <w:rsid w:val="005E6E4B"/>
    <w:rsid w:val="005E74B8"/>
    <w:rsid w:val="005E74E5"/>
    <w:rsid w:val="005F085A"/>
    <w:rsid w:val="005F0EFE"/>
    <w:rsid w:val="005F1095"/>
    <w:rsid w:val="005F16F0"/>
    <w:rsid w:val="005F1745"/>
    <w:rsid w:val="005F1A08"/>
    <w:rsid w:val="005F1A5A"/>
    <w:rsid w:val="005F1DDA"/>
    <w:rsid w:val="005F1EFB"/>
    <w:rsid w:val="005F25FA"/>
    <w:rsid w:val="005F2C5A"/>
    <w:rsid w:val="005F2CB1"/>
    <w:rsid w:val="005F3025"/>
    <w:rsid w:val="005F3264"/>
    <w:rsid w:val="005F3288"/>
    <w:rsid w:val="005F32B2"/>
    <w:rsid w:val="005F3564"/>
    <w:rsid w:val="005F3712"/>
    <w:rsid w:val="005F417E"/>
    <w:rsid w:val="005F47CE"/>
    <w:rsid w:val="005F49F5"/>
    <w:rsid w:val="005F4E48"/>
    <w:rsid w:val="005F4ECF"/>
    <w:rsid w:val="005F5458"/>
    <w:rsid w:val="005F55EB"/>
    <w:rsid w:val="005F56AF"/>
    <w:rsid w:val="005F5AA0"/>
    <w:rsid w:val="005F5DC2"/>
    <w:rsid w:val="005F60DC"/>
    <w:rsid w:val="005F612C"/>
    <w:rsid w:val="005F618C"/>
    <w:rsid w:val="005F61E2"/>
    <w:rsid w:val="005F6706"/>
    <w:rsid w:val="005F67B1"/>
    <w:rsid w:val="005F6A52"/>
    <w:rsid w:val="005F6CB1"/>
    <w:rsid w:val="005F6EFF"/>
    <w:rsid w:val="005F70BD"/>
    <w:rsid w:val="005F721C"/>
    <w:rsid w:val="005F7884"/>
    <w:rsid w:val="005F7A7A"/>
    <w:rsid w:val="005F7CE6"/>
    <w:rsid w:val="00600633"/>
    <w:rsid w:val="006006AC"/>
    <w:rsid w:val="0060098C"/>
    <w:rsid w:val="006011B6"/>
    <w:rsid w:val="00601AB3"/>
    <w:rsid w:val="00601BEF"/>
    <w:rsid w:val="0060208D"/>
    <w:rsid w:val="00602286"/>
    <w:rsid w:val="006022CD"/>
    <w:rsid w:val="006023C9"/>
    <w:rsid w:val="0060264B"/>
    <w:rsid w:val="0060281B"/>
    <w:rsid w:val="0060283C"/>
    <w:rsid w:val="00602890"/>
    <w:rsid w:val="00602B76"/>
    <w:rsid w:val="0060330F"/>
    <w:rsid w:val="006037F2"/>
    <w:rsid w:val="00604C76"/>
    <w:rsid w:val="00604F14"/>
    <w:rsid w:val="00605161"/>
    <w:rsid w:val="00605791"/>
    <w:rsid w:val="00605D4E"/>
    <w:rsid w:val="00605E85"/>
    <w:rsid w:val="00605EEB"/>
    <w:rsid w:val="006069AA"/>
    <w:rsid w:val="00606E93"/>
    <w:rsid w:val="00606F3E"/>
    <w:rsid w:val="0060736A"/>
    <w:rsid w:val="006074B3"/>
    <w:rsid w:val="00607904"/>
    <w:rsid w:val="00607CD0"/>
    <w:rsid w:val="00607FA8"/>
    <w:rsid w:val="00610250"/>
    <w:rsid w:val="0061047E"/>
    <w:rsid w:val="00610ECA"/>
    <w:rsid w:val="00610F8C"/>
    <w:rsid w:val="00611177"/>
    <w:rsid w:val="0061177E"/>
    <w:rsid w:val="00611B83"/>
    <w:rsid w:val="00611C9E"/>
    <w:rsid w:val="00611E60"/>
    <w:rsid w:val="00612EA9"/>
    <w:rsid w:val="00612EDE"/>
    <w:rsid w:val="00613257"/>
    <w:rsid w:val="0061327D"/>
    <w:rsid w:val="0061331C"/>
    <w:rsid w:val="006137FD"/>
    <w:rsid w:val="00613DAE"/>
    <w:rsid w:val="00613EDE"/>
    <w:rsid w:val="00614062"/>
    <w:rsid w:val="00614417"/>
    <w:rsid w:val="006144E0"/>
    <w:rsid w:val="006148EB"/>
    <w:rsid w:val="00614A25"/>
    <w:rsid w:val="00615133"/>
    <w:rsid w:val="00615579"/>
    <w:rsid w:val="006157FC"/>
    <w:rsid w:val="00616548"/>
    <w:rsid w:val="00616877"/>
    <w:rsid w:val="006168A7"/>
    <w:rsid w:val="00616A88"/>
    <w:rsid w:val="00616CFE"/>
    <w:rsid w:val="00616D0D"/>
    <w:rsid w:val="006171E8"/>
    <w:rsid w:val="006175A7"/>
    <w:rsid w:val="006175FA"/>
    <w:rsid w:val="00617A44"/>
    <w:rsid w:val="00617D36"/>
    <w:rsid w:val="00620299"/>
    <w:rsid w:val="006202EE"/>
    <w:rsid w:val="00620757"/>
    <w:rsid w:val="006208F5"/>
    <w:rsid w:val="00620A71"/>
    <w:rsid w:val="00620D80"/>
    <w:rsid w:val="00620EB8"/>
    <w:rsid w:val="0062118E"/>
    <w:rsid w:val="00621502"/>
    <w:rsid w:val="00621782"/>
    <w:rsid w:val="00621857"/>
    <w:rsid w:val="00621C00"/>
    <w:rsid w:val="00621C42"/>
    <w:rsid w:val="006221D7"/>
    <w:rsid w:val="006225C3"/>
    <w:rsid w:val="006230E5"/>
    <w:rsid w:val="00623263"/>
    <w:rsid w:val="006233AC"/>
    <w:rsid w:val="00623419"/>
    <w:rsid w:val="006234A6"/>
    <w:rsid w:val="0062363A"/>
    <w:rsid w:val="006236DF"/>
    <w:rsid w:val="00623B97"/>
    <w:rsid w:val="00623C6F"/>
    <w:rsid w:val="00624590"/>
    <w:rsid w:val="0062469A"/>
    <w:rsid w:val="00624C42"/>
    <w:rsid w:val="00625793"/>
    <w:rsid w:val="00625876"/>
    <w:rsid w:val="00625A3B"/>
    <w:rsid w:val="00625A94"/>
    <w:rsid w:val="00625A95"/>
    <w:rsid w:val="00625EF9"/>
    <w:rsid w:val="00626014"/>
    <w:rsid w:val="006263FD"/>
    <w:rsid w:val="0062661E"/>
    <w:rsid w:val="00626792"/>
    <w:rsid w:val="006269A8"/>
    <w:rsid w:val="00626BCA"/>
    <w:rsid w:val="00626C40"/>
    <w:rsid w:val="00626D03"/>
    <w:rsid w:val="00627424"/>
    <w:rsid w:val="00627582"/>
    <w:rsid w:val="00627836"/>
    <w:rsid w:val="006278BE"/>
    <w:rsid w:val="00630001"/>
    <w:rsid w:val="00630151"/>
    <w:rsid w:val="006304BF"/>
    <w:rsid w:val="00630567"/>
    <w:rsid w:val="006308D6"/>
    <w:rsid w:val="00630C1E"/>
    <w:rsid w:val="00630C90"/>
    <w:rsid w:val="006311B3"/>
    <w:rsid w:val="006312ED"/>
    <w:rsid w:val="006313F9"/>
    <w:rsid w:val="0063194A"/>
    <w:rsid w:val="00631ABA"/>
    <w:rsid w:val="00631C4F"/>
    <w:rsid w:val="00631EC6"/>
    <w:rsid w:val="006323CC"/>
    <w:rsid w:val="00632513"/>
    <w:rsid w:val="006326D3"/>
    <w:rsid w:val="0063284C"/>
    <w:rsid w:val="006329A0"/>
    <w:rsid w:val="00633292"/>
    <w:rsid w:val="006332BA"/>
    <w:rsid w:val="006333B4"/>
    <w:rsid w:val="00633732"/>
    <w:rsid w:val="006338DE"/>
    <w:rsid w:val="0063423B"/>
    <w:rsid w:val="00634364"/>
    <w:rsid w:val="00634468"/>
    <w:rsid w:val="006349FA"/>
    <w:rsid w:val="00634D46"/>
    <w:rsid w:val="0063505A"/>
    <w:rsid w:val="00635356"/>
    <w:rsid w:val="00635E2B"/>
    <w:rsid w:val="00636398"/>
    <w:rsid w:val="006368D3"/>
    <w:rsid w:val="00636B12"/>
    <w:rsid w:val="00636B72"/>
    <w:rsid w:val="00636ED6"/>
    <w:rsid w:val="006377EC"/>
    <w:rsid w:val="00637B7D"/>
    <w:rsid w:val="00640002"/>
    <w:rsid w:val="006400ED"/>
    <w:rsid w:val="00640281"/>
    <w:rsid w:val="00640294"/>
    <w:rsid w:val="00640394"/>
    <w:rsid w:val="006405E4"/>
    <w:rsid w:val="00640AE3"/>
    <w:rsid w:val="00640B80"/>
    <w:rsid w:val="00640C63"/>
    <w:rsid w:val="00640DEC"/>
    <w:rsid w:val="0064142B"/>
    <w:rsid w:val="006414AB"/>
    <w:rsid w:val="006414B5"/>
    <w:rsid w:val="0064151F"/>
    <w:rsid w:val="00641533"/>
    <w:rsid w:val="006418B1"/>
    <w:rsid w:val="00641A6B"/>
    <w:rsid w:val="00642015"/>
    <w:rsid w:val="0064208D"/>
    <w:rsid w:val="00642106"/>
    <w:rsid w:val="00642114"/>
    <w:rsid w:val="006424A1"/>
    <w:rsid w:val="00642691"/>
    <w:rsid w:val="00642785"/>
    <w:rsid w:val="006427DC"/>
    <w:rsid w:val="00642BB8"/>
    <w:rsid w:val="00642CC9"/>
    <w:rsid w:val="00642EB7"/>
    <w:rsid w:val="0064309D"/>
    <w:rsid w:val="00643475"/>
    <w:rsid w:val="0064367F"/>
    <w:rsid w:val="0064396A"/>
    <w:rsid w:val="00643C74"/>
    <w:rsid w:val="00643F7B"/>
    <w:rsid w:val="0064417C"/>
    <w:rsid w:val="006445FD"/>
    <w:rsid w:val="006447C3"/>
    <w:rsid w:val="00644A4A"/>
    <w:rsid w:val="00644BDF"/>
    <w:rsid w:val="00645631"/>
    <w:rsid w:val="00645BD5"/>
    <w:rsid w:val="0064624E"/>
    <w:rsid w:val="0064655A"/>
    <w:rsid w:val="00646696"/>
    <w:rsid w:val="00646BEC"/>
    <w:rsid w:val="00646EE9"/>
    <w:rsid w:val="00647738"/>
    <w:rsid w:val="00647C2F"/>
    <w:rsid w:val="00650090"/>
    <w:rsid w:val="006504F8"/>
    <w:rsid w:val="00650AB9"/>
    <w:rsid w:val="00650CD3"/>
    <w:rsid w:val="00650EC0"/>
    <w:rsid w:val="00650F1A"/>
    <w:rsid w:val="0065128E"/>
    <w:rsid w:val="00651335"/>
    <w:rsid w:val="0065150F"/>
    <w:rsid w:val="0065193A"/>
    <w:rsid w:val="00651C2B"/>
    <w:rsid w:val="00651D5A"/>
    <w:rsid w:val="00651DCA"/>
    <w:rsid w:val="00651E43"/>
    <w:rsid w:val="0065245C"/>
    <w:rsid w:val="006527DA"/>
    <w:rsid w:val="00652892"/>
    <w:rsid w:val="00652A70"/>
    <w:rsid w:val="00652FB2"/>
    <w:rsid w:val="00653230"/>
    <w:rsid w:val="0065346C"/>
    <w:rsid w:val="006534CE"/>
    <w:rsid w:val="0065350E"/>
    <w:rsid w:val="00653517"/>
    <w:rsid w:val="006539CA"/>
    <w:rsid w:val="00653DA9"/>
    <w:rsid w:val="00653F8C"/>
    <w:rsid w:val="006541CD"/>
    <w:rsid w:val="006542F4"/>
    <w:rsid w:val="006543E2"/>
    <w:rsid w:val="0065473F"/>
    <w:rsid w:val="006548A0"/>
    <w:rsid w:val="00654A79"/>
    <w:rsid w:val="006552A6"/>
    <w:rsid w:val="00655315"/>
    <w:rsid w:val="00655733"/>
    <w:rsid w:val="00655ACD"/>
    <w:rsid w:val="00655B60"/>
    <w:rsid w:val="00655C44"/>
    <w:rsid w:val="006561C8"/>
    <w:rsid w:val="0065648B"/>
    <w:rsid w:val="0065664D"/>
    <w:rsid w:val="00656A19"/>
    <w:rsid w:val="00656A92"/>
    <w:rsid w:val="00656B6B"/>
    <w:rsid w:val="00656DDE"/>
    <w:rsid w:val="006570A4"/>
    <w:rsid w:val="00657115"/>
    <w:rsid w:val="00657954"/>
    <w:rsid w:val="00657C2D"/>
    <w:rsid w:val="00657D30"/>
    <w:rsid w:val="00657D7B"/>
    <w:rsid w:val="00657D91"/>
    <w:rsid w:val="0066011D"/>
    <w:rsid w:val="00660438"/>
    <w:rsid w:val="006606C7"/>
    <w:rsid w:val="006607C0"/>
    <w:rsid w:val="00660B4A"/>
    <w:rsid w:val="00661396"/>
    <w:rsid w:val="006613A6"/>
    <w:rsid w:val="00661852"/>
    <w:rsid w:val="0066194E"/>
    <w:rsid w:val="00661A86"/>
    <w:rsid w:val="00662766"/>
    <w:rsid w:val="006627A2"/>
    <w:rsid w:val="00662962"/>
    <w:rsid w:val="006634E6"/>
    <w:rsid w:val="00663522"/>
    <w:rsid w:val="006637BA"/>
    <w:rsid w:val="00663936"/>
    <w:rsid w:val="00663E05"/>
    <w:rsid w:val="006644AE"/>
    <w:rsid w:val="00664B14"/>
    <w:rsid w:val="00664DD5"/>
    <w:rsid w:val="00665551"/>
    <w:rsid w:val="006655EE"/>
    <w:rsid w:val="006656AA"/>
    <w:rsid w:val="006656AE"/>
    <w:rsid w:val="00665EDF"/>
    <w:rsid w:val="00665F02"/>
    <w:rsid w:val="006661DC"/>
    <w:rsid w:val="00666507"/>
    <w:rsid w:val="006666BE"/>
    <w:rsid w:val="006666F3"/>
    <w:rsid w:val="00666A91"/>
    <w:rsid w:val="00667351"/>
    <w:rsid w:val="00667748"/>
    <w:rsid w:val="0066789F"/>
    <w:rsid w:val="0066790C"/>
    <w:rsid w:val="00667DC3"/>
    <w:rsid w:val="00667EE7"/>
    <w:rsid w:val="00670812"/>
    <w:rsid w:val="00670922"/>
    <w:rsid w:val="00670BE1"/>
    <w:rsid w:val="00670DE4"/>
    <w:rsid w:val="00670E6A"/>
    <w:rsid w:val="00671DEE"/>
    <w:rsid w:val="00672009"/>
    <w:rsid w:val="0067218F"/>
    <w:rsid w:val="00672BA7"/>
    <w:rsid w:val="00672C35"/>
    <w:rsid w:val="00673DCC"/>
    <w:rsid w:val="006741F2"/>
    <w:rsid w:val="00674348"/>
    <w:rsid w:val="006744D9"/>
    <w:rsid w:val="00674A51"/>
    <w:rsid w:val="00674CC3"/>
    <w:rsid w:val="00674E90"/>
    <w:rsid w:val="0067526E"/>
    <w:rsid w:val="00675566"/>
    <w:rsid w:val="0067569F"/>
    <w:rsid w:val="0067591B"/>
    <w:rsid w:val="00675993"/>
    <w:rsid w:val="00675BEB"/>
    <w:rsid w:val="00675C72"/>
    <w:rsid w:val="00675D29"/>
    <w:rsid w:val="00675D65"/>
    <w:rsid w:val="00676031"/>
    <w:rsid w:val="00676491"/>
    <w:rsid w:val="00676BD1"/>
    <w:rsid w:val="00676FFD"/>
    <w:rsid w:val="006771F9"/>
    <w:rsid w:val="006776D7"/>
    <w:rsid w:val="00677ACE"/>
    <w:rsid w:val="00677C3B"/>
    <w:rsid w:val="00677E94"/>
    <w:rsid w:val="0068053F"/>
    <w:rsid w:val="00680782"/>
    <w:rsid w:val="00680C24"/>
    <w:rsid w:val="00680E31"/>
    <w:rsid w:val="00680E8E"/>
    <w:rsid w:val="00680F77"/>
    <w:rsid w:val="00681003"/>
    <w:rsid w:val="006813AE"/>
    <w:rsid w:val="00681570"/>
    <w:rsid w:val="006817C9"/>
    <w:rsid w:val="0068202C"/>
    <w:rsid w:val="00682B8C"/>
    <w:rsid w:val="00682E29"/>
    <w:rsid w:val="0068312B"/>
    <w:rsid w:val="0068349D"/>
    <w:rsid w:val="006835E8"/>
    <w:rsid w:val="0068388A"/>
    <w:rsid w:val="00683ECE"/>
    <w:rsid w:val="006843B3"/>
    <w:rsid w:val="00684B95"/>
    <w:rsid w:val="00684D72"/>
    <w:rsid w:val="00684E59"/>
    <w:rsid w:val="0068500F"/>
    <w:rsid w:val="006855C9"/>
    <w:rsid w:val="006859D5"/>
    <w:rsid w:val="00685EFF"/>
    <w:rsid w:val="00685F4C"/>
    <w:rsid w:val="00685FDE"/>
    <w:rsid w:val="0068617A"/>
    <w:rsid w:val="006865DE"/>
    <w:rsid w:val="00686D0E"/>
    <w:rsid w:val="00687197"/>
    <w:rsid w:val="00687CD0"/>
    <w:rsid w:val="00687D7F"/>
    <w:rsid w:val="00687E3C"/>
    <w:rsid w:val="00687ECD"/>
    <w:rsid w:val="00687F2E"/>
    <w:rsid w:val="0069035D"/>
    <w:rsid w:val="0069045E"/>
    <w:rsid w:val="006906A1"/>
    <w:rsid w:val="00690797"/>
    <w:rsid w:val="006907F6"/>
    <w:rsid w:val="006908D9"/>
    <w:rsid w:val="00690D7E"/>
    <w:rsid w:val="00690E3E"/>
    <w:rsid w:val="006913DF"/>
    <w:rsid w:val="006916EA"/>
    <w:rsid w:val="00691B87"/>
    <w:rsid w:val="00692AD2"/>
    <w:rsid w:val="00693963"/>
    <w:rsid w:val="00693DDE"/>
    <w:rsid w:val="006940AF"/>
    <w:rsid w:val="006954BC"/>
    <w:rsid w:val="006959D7"/>
    <w:rsid w:val="00695E95"/>
    <w:rsid w:val="00695FC2"/>
    <w:rsid w:val="0069610D"/>
    <w:rsid w:val="00696949"/>
    <w:rsid w:val="00696C31"/>
    <w:rsid w:val="00696E40"/>
    <w:rsid w:val="00696FB2"/>
    <w:rsid w:val="00697052"/>
    <w:rsid w:val="00697740"/>
    <w:rsid w:val="00697B76"/>
    <w:rsid w:val="00697C08"/>
    <w:rsid w:val="00697DDB"/>
    <w:rsid w:val="006A10C7"/>
    <w:rsid w:val="006A12C5"/>
    <w:rsid w:val="006A13B8"/>
    <w:rsid w:val="006A195D"/>
    <w:rsid w:val="006A1A5D"/>
    <w:rsid w:val="006A1A70"/>
    <w:rsid w:val="006A1BED"/>
    <w:rsid w:val="006A1D29"/>
    <w:rsid w:val="006A2719"/>
    <w:rsid w:val="006A2C23"/>
    <w:rsid w:val="006A2CCD"/>
    <w:rsid w:val="006A2F1C"/>
    <w:rsid w:val="006A3298"/>
    <w:rsid w:val="006A36B8"/>
    <w:rsid w:val="006A37A3"/>
    <w:rsid w:val="006A3FA8"/>
    <w:rsid w:val="006A40C6"/>
    <w:rsid w:val="006A46FB"/>
    <w:rsid w:val="006A4BDE"/>
    <w:rsid w:val="006A4D4D"/>
    <w:rsid w:val="006A4F1A"/>
    <w:rsid w:val="006A51CF"/>
    <w:rsid w:val="006A5336"/>
    <w:rsid w:val="006A535D"/>
    <w:rsid w:val="006A5B7E"/>
    <w:rsid w:val="006A5D19"/>
    <w:rsid w:val="006A5E28"/>
    <w:rsid w:val="006A6229"/>
    <w:rsid w:val="006A697B"/>
    <w:rsid w:val="006A6ABE"/>
    <w:rsid w:val="006A6D2B"/>
    <w:rsid w:val="006A770F"/>
    <w:rsid w:val="006A79D5"/>
    <w:rsid w:val="006A7AFF"/>
    <w:rsid w:val="006A7CBB"/>
    <w:rsid w:val="006B003A"/>
    <w:rsid w:val="006B01F3"/>
    <w:rsid w:val="006B03AE"/>
    <w:rsid w:val="006B05FF"/>
    <w:rsid w:val="006B089D"/>
    <w:rsid w:val="006B109C"/>
    <w:rsid w:val="006B1341"/>
    <w:rsid w:val="006B1816"/>
    <w:rsid w:val="006B1994"/>
    <w:rsid w:val="006B1E60"/>
    <w:rsid w:val="006B1F1E"/>
    <w:rsid w:val="006B2099"/>
    <w:rsid w:val="006B215C"/>
    <w:rsid w:val="006B23CE"/>
    <w:rsid w:val="006B2932"/>
    <w:rsid w:val="006B3252"/>
    <w:rsid w:val="006B3963"/>
    <w:rsid w:val="006B3C52"/>
    <w:rsid w:val="006B3E28"/>
    <w:rsid w:val="006B3E93"/>
    <w:rsid w:val="006B40FF"/>
    <w:rsid w:val="006B4368"/>
    <w:rsid w:val="006B4461"/>
    <w:rsid w:val="006B496E"/>
    <w:rsid w:val="006B4F05"/>
    <w:rsid w:val="006B50CF"/>
    <w:rsid w:val="006B543C"/>
    <w:rsid w:val="006B547B"/>
    <w:rsid w:val="006B6AEE"/>
    <w:rsid w:val="006B774C"/>
    <w:rsid w:val="006B7BA6"/>
    <w:rsid w:val="006B7D48"/>
    <w:rsid w:val="006C029E"/>
    <w:rsid w:val="006C03B8"/>
    <w:rsid w:val="006C04AB"/>
    <w:rsid w:val="006C05E5"/>
    <w:rsid w:val="006C0E1E"/>
    <w:rsid w:val="006C0E56"/>
    <w:rsid w:val="006C10D4"/>
    <w:rsid w:val="006C2173"/>
    <w:rsid w:val="006C267A"/>
    <w:rsid w:val="006C27AB"/>
    <w:rsid w:val="006C28CC"/>
    <w:rsid w:val="006C2FF6"/>
    <w:rsid w:val="006C3159"/>
    <w:rsid w:val="006C3499"/>
    <w:rsid w:val="006C3588"/>
    <w:rsid w:val="006C3788"/>
    <w:rsid w:val="006C3A59"/>
    <w:rsid w:val="006C3CC9"/>
    <w:rsid w:val="006C3E20"/>
    <w:rsid w:val="006C3FFC"/>
    <w:rsid w:val="006C404E"/>
    <w:rsid w:val="006C4533"/>
    <w:rsid w:val="006C467C"/>
    <w:rsid w:val="006C4AFF"/>
    <w:rsid w:val="006C4B4F"/>
    <w:rsid w:val="006C4D50"/>
    <w:rsid w:val="006C5189"/>
    <w:rsid w:val="006C57F5"/>
    <w:rsid w:val="006C5A05"/>
    <w:rsid w:val="006C5C81"/>
    <w:rsid w:val="006C5D5D"/>
    <w:rsid w:val="006C5E12"/>
    <w:rsid w:val="006C5EC9"/>
    <w:rsid w:val="006C5FA5"/>
    <w:rsid w:val="006C6059"/>
    <w:rsid w:val="006C6227"/>
    <w:rsid w:val="006C6618"/>
    <w:rsid w:val="006C663A"/>
    <w:rsid w:val="006C6789"/>
    <w:rsid w:val="006C70C8"/>
    <w:rsid w:val="006C741A"/>
    <w:rsid w:val="006C749F"/>
    <w:rsid w:val="006C7522"/>
    <w:rsid w:val="006C7903"/>
    <w:rsid w:val="006C7952"/>
    <w:rsid w:val="006D052E"/>
    <w:rsid w:val="006D0878"/>
    <w:rsid w:val="006D08C8"/>
    <w:rsid w:val="006D0E01"/>
    <w:rsid w:val="006D0E76"/>
    <w:rsid w:val="006D0FAE"/>
    <w:rsid w:val="006D1103"/>
    <w:rsid w:val="006D1188"/>
    <w:rsid w:val="006D12DE"/>
    <w:rsid w:val="006D178A"/>
    <w:rsid w:val="006D1A13"/>
    <w:rsid w:val="006D1A7C"/>
    <w:rsid w:val="006D1A83"/>
    <w:rsid w:val="006D2122"/>
    <w:rsid w:val="006D277E"/>
    <w:rsid w:val="006D2C09"/>
    <w:rsid w:val="006D2CAC"/>
    <w:rsid w:val="006D2E1D"/>
    <w:rsid w:val="006D30F1"/>
    <w:rsid w:val="006D3131"/>
    <w:rsid w:val="006D320C"/>
    <w:rsid w:val="006D330F"/>
    <w:rsid w:val="006D3350"/>
    <w:rsid w:val="006D33A0"/>
    <w:rsid w:val="006D34B0"/>
    <w:rsid w:val="006D39BB"/>
    <w:rsid w:val="006D3CAD"/>
    <w:rsid w:val="006D4228"/>
    <w:rsid w:val="006D423F"/>
    <w:rsid w:val="006D4341"/>
    <w:rsid w:val="006D4A41"/>
    <w:rsid w:val="006D4D4F"/>
    <w:rsid w:val="006D4D7D"/>
    <w:rsid w:val="006D553C"/>
    <w:rsid w:val="006D5AE8"/>
    <w:rsid w:val="006D5AF7"/>
    <w:rsid w:val="006D5CF3"/>
    <w:rsid w:val="006D5EAD"/>
    <w:rsid w:val="006D5F90"/>
    <w:rsid w:val="006D6313"/>
    <w:rsid w:val="006D6561"/>
    <w:rsid w:val="006D6B7E"/>
    <w:rsid w:val="006D6F08"/>
    <w:rsid w:val="006D79D2"/>
    <w:rsid w:val="006D7B40"/>
    <w:rsid w:val="006D7DD1"/>
    <w:rsid w:val="006D7F0A"/>
    <w:rsid w:val="006E03AF"/>
    <w:rsid w:val="006E051A"/>
    <w:rsid w:val="006E062C"/>
    <w:rsid w:val="006E0649"/>
    <w:rsid w:val="006E07CB"/>
    <w:rsid w:val="006E0BCA"/>
    <w:rsid w:val="006E0D23"/>
    <w:rsid w:val="006E1434"/>
    <w:rsid w:val="006E1526"/>
    <w:rsid w:val="006E153C"/>
    <w:rsid w:val="006E181F"/>
    <w:rsid w:val="006E190A"/>
    <w:rsid w:val="006E193C"/>
    <w:rsid w:val="006E1C82"/>
    <w:rsid w:val="006E1D0F"/>
    <w:rsid w:val="006E2048"/>
    <w:rsid w:val="006E2626"/>
    <w:rsid w:val="006E28B7"/>
    <w:rsid w:val="006E2A9B"/>
    <w:rsid w:val="006E2AC1"/>
    <w:rsid w:val="006E3061"/>
    <w:rsid w:val="006E3310"/>
    <w:rsid w:val="006E3509"/>
    <w:rsid w:val="006E3C0D"/>
    <w:rsid w:val="006E40A8"/>
    <w:rsid w:val="006E4185"/>
    <w:rsid w:val="006E4446"/>
    <w:rsid w:val="006E4468"/>
    <w:rsid w:val="006E462E"/>
    <w:rsid w:val="006E4733"/>
    <w:rsid w:val="006E4838"/>
    <w:rsid w:val="006E4E39"/>
    <w:rsid w:val="006E5190"/>
    <w:rsid w:val="006E565E"/>
    <w:rsid w:val="006E573F"/>
    <w:rsid w:val="006E5CC8"/>
    <w:rsid w:val="006E5D36"/>
    <w:rsid w:val="006E5E63"/>
    <w:rsid w:val="006E6155"/>
    <w:rsid w:val="006E64A7"/>
    <w:rsid w:val="006E673D"/>
    <w:rsid w:val="006E6D6D"/>
    <w:rsid w:val="006E6E7D"/>
    <w:rsid w:val="006E7217"/>
    <w:rsid w:val="006E7AE7"/>
    <w:rsid w:val="006E7D3B"/>
    <w:rsid w:val="006E7E56"/>
    <w:rsid w:val="006E7E5B"/>
    <w:rsid w:val="006F04E9"/>
    <w:rsid w:val="006F0F0D"/>
    <w:rsid w:val="006F104D"/>
    <w:rsid w:val="006F161B"/>
    <w:rsid w:val="006F1ADE"/>
    <w:rsid w:val="006F1B70"/>
    <w:rsid w:val="006F1D7C"/>
    <w:rsid w:val="006F2010"/>
    <w:rsid w:val="006F2026"/>
    <w:rsid w:val="006F21A8"/>
    <w:rsid w:val="006F2459"/>
    <w:rsid w:val="006F2818"/>
    <w:rsid w:val="006F2BC6"/>
    <w:rsid w:val="006F2C65"/>
    <w:rsid w:val="006F2E8E"/>
    <w:rsid w:val="006F341D"/>
    <w:rsid w:val="006F35DC"/>
    <w:rsid w:val="006F3617"/>
    <w:rsid w:val="006F3CDE"/>
    <w:rsid w:val="006F4168"/>
    <w:rsid w:val="006F453C"/>
    <w:rsid w:val="006F4581"/>
    <w:rsid w:val="006F4845"/>
    <w:rsid w:val="006F4A61"/>
    <w:rsid w:val="006F5821"/>
    <w:rsid w:val="006F58D4"/>
    <w:rsid w:val="006F5965"/>
    <w:rsid w:val="006F5B09"/>
    <w:rsid w:val="006F61B8"/>
    <w:rsid w:val="006F6272"/>
    <w:rsid w:val="006F6582"/>
    <w:rsid w:val="006F658C"/>
    <w:rsid w:val="006F6F79"/>
    <w:rsid w:val="006F7D8C"/>
    <w:rsid w:val="006F7F0F"/>
    <w:rsid w:val="00700139"/>
    <w:rsid w:val="00700248"/>
    <w:rsid w:val="00700428"/>
    <w:rsid w:val="007007FD"/>
    <w:rsid w:val="00701158"/>
    <w:rsid w:val="007011B4"/>
    <w:rsid w:val="0070129E"/>
    <w:rsid w:val="00701461"/>
    <w:rsid w:val="00701B0A"/>
    <w:rsid w:val="00701C3D"/>
    <w:rsid w:val="00701C53"/>
    <w:rsid w:val="00701D54"/>
    <w:rsid w:val="00702735"/>
    <w:rsid w:val="00702C17"/>
    <w:rsid w:val="00702C21"/>
    <w:rsid w:val="0070346E"/>
    <w:rsid w:val="007034E9"/>
    <w:rsid w:val="007034F2"/>
    <w:rsid w:val="00703802"/>
    <w:rsid w:val="00703886"/>
    <w:rsid w:val="00703A04"/>
    <w:rsid w:val="00703BA9"/>
    <w:rsid w:val="00703F4D"/>
    <w:rsid w:val="00704555"/>
    <w:rsid w:val="0070476E"/>
    <w:rsid w:val="00704A7A"/>
    <w:rsid w:val="00704B1F"/>
    <w:rsid w:val="00704EDB"/>
    <w:rsid w:val="0070520E"/>
    <w:rsid w:val="00705997"/>
    <w:rsid w:val="00705AF2"/>
    <w:rsid w:val="00705B6D"/>
    <w:rsid w:val="00705BAB"/>
    <w:rsid w:val="00705CDC"/>
    <w:rsid w:val="00706101"/>
    <w:rsid w:val="0070641E"/>
    <w:rsid w:val="00706587"/>
    <w:rsid w:val="00707072"/>
    <w:rsid w:val="007070F2"/>
    <w:rsid w:val="00707327"/>
    <w:rsid w:val="00707500"/>
    <w:rsid w:val="00707A35"/>
    <w:rsid w:val="00707D61"/>
    <w:rsid w:val="00707EFE"/>
    <w:rsid w:val="00710071"/>
    <w:rsid w:val="007100DD"/>
    <w:rsid w:val="00710395"/>
    <w:rsid w:val="00710CE0"/>
    <w:rsid w:val="00711AFE"/>
    <w:rsid w:val="00711F34"/>
    <w:rsid w:val="00712287"/>
    <w:rsid w:val="0071254B"/>
    <w:rsid w:val="00712733"/>
    <w:rsid w:val="00712772"/>
    <w:rsid w:val="0071294D"/>
    <w:rsid w:val="00712A1B"/>
    <w:rsid w:val="00712CFF"/>
    <w:rsid w:val="00712D52"/>
    <w:rsid w:val="00712DA3"/>
    <w:rsid w:val="00713041"/>
    <w:rsid w:val="00713097"/>
    <w:rsid w:val="00713303"/>
    <w:rsid w:val="0071331C"/>
    <w:rsid w:val="00713567"/>
    <w:rsid w:val="00713B06"/>
    <w:rsid w:val="0071468A"/>
    <w:rsid w:val="007146D6"/>
    <w:rsid w:val="007148D3"/>
    <w:rsid w:val="0071496A"/>
    <w:rsid w:val="0071533A"/>
    <w:rsid w:val="0071555B"/>
    <w:rsid w:val="007157C8"/>
    <w:rsid w:val="00715B9A"/>
    <w:rsid w:val="00716C32"/>
    <w:rsid w:val="007173EB"/>
    <w:rsid w:val="00717E31"/>
    <w:rsid w:val="00717F3D"/>
    <w:rsid w:val="00717FF0"/>
    <w:rsid w:val="00720053"/>
    <w:rsid w:val="007204CF"/>
    <w:rsid w:val="00720F68"/>
    <w:rsid w:val="00721192"/>
    <w:rsid w:val="00721462"/>
    <w:rsid w:val="00721830"/>
    <w:rsid w:val="00721B32"/>
    <w:rsid w:val="0072225C"/>
    <w:rsid w:val="007225BB"/>
    <w:rsid w:val="00722BCB"/>
    <w:rsid w:val="00722D01"/>
    <w:rsid w:val="00723100"/>
    <w:rsid w:val="007241F5"/>
    <w:rsid w:val="00724836"/>
    <w:rsid w:val="00724D8C"/>
    <w:rsid w:val="007251D4"/>
    <w:rsid w:val="007253A3"/>
    <w:rsid w:val="00725558"/>
    <w:rsid w:val="007257D0"/>
    <w:rsid w:val="00725955"/>
    <w:rsid w:val="00726316"/>
    <w:rsid w:val="0072682D"/>
    <w:rsid w:val="00726C04"/>
    <w:rsid w:val="00726E2D"/>
    <w:rsid w:val="00726EA6"/>
    <w:rsid w:val="00727208"/>
    <w:rsid w:val="0072720B"/>
    <w:rsid w:val="00727680"/>
    <w:rsid w:val="00727964"/>
    <w:rsid w:val="00727B7D"/>
    <w:rsid w:val="00727F16"/>
    <w:rsid w:val="00727FDF"/>
    <w:rsid w:val="00730A7C"/>
    <w:rsid w:val="00731428"/>
    <w:rsid w:val="00731511"/>
    <w:rsid w:val="00731894"/>
    <w:rsid w:val="00731911"/>
    <w:rsid w:val="00731D14"/>
    <w:rsid w:val="00731F5A"/>
    <w:rsid w:val="00732D5A"/>
    <w:rsid w:val="007333B6"/>
    <w:rsid w:val="0073374F"/>
    <w:rsid w:val="00733B9B"/>
    <w:rsid w:val="00733E52"/>
    <w:rsid w:val="00734383"/>
    <w:rsid w:val="007343A7"/>
    <w:rsid w:val="007343E5"/>
    <w:rsid w:val="0073442D"/>
    <w:rsid w:val="0073488A"/>
    <w:rsid w:val="007348B1"/>
    <w:rsid w:val="0073493D"/>
    <w:rsid w:val="00734B40"/>
    <w:rsid w:val="00735A28"/>
    <w:rsid w:val="00735D20"/>
    <w:rsid w:val="0073621B"/>
    <w:rsid w:val="00736294"/>
    <w:rsid w:val="007362A6"/>
    <w:rsid w:val="00736381"/>
    <w:rsid w:val="0073669C"/>
    <w:rsid w:val="007367A8"/>
    <w:rsid w:val="00736D7D"/>
    <w:rsid w:val="00736E34"/>
    <w:rsid w:val="00736F29"/>
    <w:rsid w:val="00737A28"/>
    <w:rsid w:val="00737C6E"/>
    <w:rsid w:val="00737EEE"/>
    <w:rsid w:val="00740027"/>
    <w:rsid w:val="00740173"/>
    <w:rsid w:val="00740D27"/>
    <w:rsid w:val="00740E58"/>
    <w:rsid w:val="00740E81"/>
    <w:rsid w:val="0074111E"/>
    <w:rsid w:val="00741272"/>
    <w:rsid w:val="00741988"/>
    <w:rsid w:val="00741EC5"/>
    <w:rsid w:val="00742362"/>
    <w:rsid w:val="007427F1"/>
    <w:rsid w:val="00742E7D"/>
    <w:rsid w:val="00742F07"/>
    <w:rsid w:val="00743220"/>
    <w:rsid w:val="007433D0"/>
    <w:rsid w:val="00743581"/>
    <w:rsid w:val="007436F7"/>
    <w:rsid w:val="007437A1"/>
    <w:rsid w:val="007445A0"/>
    <w:rsid w:val="00744859"/>
    <w:rsid w:val="00744F75"/>
    <w:rsid w:val="00744FA9"/>
    <w:rsid w:val="0074524B"/>
    <w:rsid w:val="007455A2"/>
    <w:rsid w:val="007457F9"/>
    <w:rsid w:val="00746079"/>
    <w:rsid w:val="0074623C"/>
    <w:rsid w:val="00746246"/>
    <w:rsid w:val="00746356"/>
    <w:rsid w:val="00746380"/>
    <w:rsid w:val="007469CA"/>
    <w:rsid w:val="0074724C"/>
    <w:rsid w:val="0074734F"/>
    <w:rsid w:val="0074793E"/>
    <w:rsid w:val="00747D8B"/>
    <w:rsid w:val="00747DA1"/>
    <w:rsid w:val="00750136"/>
    <w:rsid w:val="0075016E"/>
    <w:rsid w:val="007501FB"/>
    <w:rsid w:val="007502E7"/>
    <w:rsid w:val="007505E4"/>
    <w:rsid w:val="00750F3C"/>
    <w:rsid w:val="00751228"/>
    <w:rsid w:val="007512F9"/>
    <w:rsid w:val="007514B7"/>
    <w:rsid w:val="007517F0"/>
    <w:rsid w:val="00752464"/>
    <w:rsid w:val="00753302"/>
    <w:rsid w:val="00753986"/>
    <w:rsid w:val="00753CDE"/>
    <w:rsid w:val="00753E72"/>
    <w:rsid w:val="00754007"/>
    <w:rsid w:val="0075407E"/>
    <w:rsid w:val="00754125"/>
    <w:rsid w:val="0075454B"/>
    <w:rsid w:val="00754665"/>
    <w:rsid w:val="0075479F"/>
    <w:rsid w:val="007548B6"/>
    <w:rsid w:val="00754A24"/>
    <w:rsid w:val="00755408"/>
    <w:rsid w:val="00755559"/>
    <w:rsid w:val="00755AFC"/>
    <w:rsid w:val="00756067"/>
    <w:rsid w:val="007561F5"/>
    <w:rsid w:val="007562A0"/>
    <w:rsid w:val="0075636E"/>
    <w:rsid w:val="0075655C"/>
    <w:rsid w:val="007568CF"/>
    <w:rsid w:val="007569D9"/>
    <w:rsid w:val="00756A7D"/>
    <w:rsid w:val="00756C45"/>
    <w:rsid w:val="00756D10"/>
    <w:rsid w:val="00756E5D"/>
    <w:rsid w:val="007571E1"/>
    <w:rsid w:val="007572DD"/>
    <w:rsid w:val="00757308"/>
    <w:rsid w:val="007579AA"/>
    <w:rsid w:val="00757A03"/>
    <w:rsid w:val="0076017C"/>
    <w:rsid w:val="007604B2"/>
    <w:rsid w:val="00760576"/>
    <w:rsid w:val="0076064D"/>
    <w:rsid w:val="00760787"/>
    <w:rsid w:val="00760C6B"/>
    <w:rsid w:val="00761414"/>
    <w:rsid w:val="007626BF"/>
    <w:rsid w:val="00762E15"/>
    <w:rsid w:val="00763360"/>
    <w:rsid w:val="007639B4"/>
    <w:rsid w:val="00763BED"/>
    <w:rsid w:val="00763E43"/>
    <w:rsid w:val="00763EFA"/>
    <w:rsid w:val="007642B1"/>
    <w:rsid w:val="00764526"/>
    <w:rsid w:val="00764B90"/>
    <w:rsid w:val="00764D70"/>
    <w:rsid w:val="00765281"/>
    <w:rsid w:val="0076544E"/>
    <w:rsid w:val="00765DEA"/>
    <w:rsid w:val="007661CE"/>
    <w:rsid w:val="007666C8"/>
    <w:rsid w:val="00766744"/>
    <w:rsid w:val="00766A6B"/>
    <w:rsid w:val="00766BAD"/>
    <w:rsid w:val="00766CF6"/>
    <w:rsid w:val="00766ED2"/>
    <w:rsid w:val="00767129"/>
    <w:rsid w:val="00767444"/>
    <w:rsid w:val="007674D0"/>
    <w:rsid w:val="00770CDD"/>
    <w:rsid w:val="00770FCE"/>
    <w:rsid w:val="00770FE0"/>
    <w:rsid w:val="00771022"/>
    <w:rsid w:val="0077165E"/>
    <w:rsid w:val="007716BD"/>
    <w:rsid w:val="00771732"/>
    <w:rsid w:val="007717E1"/>
    <w:rsid w:val="007718CE"/>
    <w:rsid w:val="00771AEB"/>
    <w:rsid w:val="00771F6E"/>
    <w:rsid w:val="0077201E"/>
    <w:rsid w:val="007722D3"/>
    <w:rsid w:val="007727B4"/>
    <w:rsid w:val="007729A2"/>
    <w:rsid w:val="00772B4C"/>
    <w:rsid w:val="00772B62"/>
    <w:rsid w:val="00772E42"/>
    <w:rsid w:val="00772E5B"/>
    <w:rsid w:val="00772F1D"/>
    <w:rsid w:val="0077321C"/>
    <w:rsid w:val="0077441C"/>
    <w:rsid w:val="00774FD5"/>
    <w:rsid w:val="00775057"/>
    <w:rsid w:val="007755F2"/>
    <w:rsid w:val="00775A8D"/>
    <w:rsid w:val="007767A1"/>
    <w:rsid w:val="00776971"/>
    <w:rsid w:val="0077767D"/>
    <w:rsid w:val="00777CC5"/>
    <w:rsid w:val="00780297"/>
    <w:rsid w:val="00780831"/>
    <w:rsid w:val="00780A80"/>
    <w:rsid w:val="00780E68"/>
    <w:rsid w:val="0078177E"/>
    <w:rsid w:val="007817F7"/>
    <w:rsid w:val="00782219"/>
    <w:rsid w:val="007826EB"/>
    <w:rsid w:val="00782A6A"/>
    <w:rsid w:val="00782C02"/>
    <w:rsid w:val="00782E59"/>
    <w:rsid w:val="00782FBB"/>
    <w:rsid w:val="0078304C"/>
    <w:rsid w:val="007832F5"/>
    <w:rsid w:val="00783673"/>
    <w:rsid w:val="00783E53"/>
    <w:rsid w:val="00784068"/>
    <w:rsid w:val="0078411E"/>
    <w:rsid w:val="00784568"/>
    <w:rsid w:val="00785290"/>
    <w:rsid w:val="0078536A"/>
    <w:rsid w:val="00785490"/>
    <w:rsid w:val="0078645C"/>
    <w:rsid w:val="0078660E"/>
    <w:rsid w:val="0078683C"/>
    <w:rsid w:val="007875BA"/>
    <w:rsid w:val="00787603"/>
    <w:rsid w:val="00787693"/>
    <w:rsid w:val="007876F0"/>
    <w:rsid w:val="00787B87"/>
    <w:rsid w:val="0079041C"/>
    <w:rsid w:val="007909C1"/>
    <w:rsid w:val="00790BD3"/>
    <w:rsid w:val="00790CF4"/>
    <w:rsid w:val="00790FD2"/>
    <w:rsid w:val="00791013"/>
    <w:rsid w:val="00791061"/>
    <w:rsid w:val="00791715"/>
    <w:rsid w:val="007917A9"/>
    <w:rsid w:val="00791F0F"/>
    <w:rsid w:val="00791F6F"/>
    <w:rsid w:val="00792115"/>
    <w:rsid w:val="007925EA"/>
    <w:rsid w:val="007927C5"/>
    <w:rsid w:val="0079299E"/>
    <w:rsid w:val="00792D37"/>
    <w:rsid w:val="007932AF"/>
    <w:rsid w:val="007935EC"/>
    <w:rsid w:val="00793894"/>
    <w:rsid w:val="00793A18"/>
    <w:rsid w:val="00793A5D"/>
    <w:rsid w:val="00793AF0"/>
    <w:rsid w:val="00793CD8"/>
    <w:rsid w:val="0079463C"/>
    <w:rsid w:val="00794AF3"/>
    <w:rsid w:val="00794B48"/>
    <w:rsid w:val="00794D91"/>
    <w:rsid w:val="00795C92"/>
    <w:rsid w:val="00795D9E"/>
    <w:rsid w:val="00796231"/>
    <w:rsid w:val="007970A7"/>
    <w:rsid w:val="00797878"/>
    <w:rsid w:val="007A01F9"/>
    <w:rsid w:val="007A0F02"/>
    <w:rsid w:val="007A0F67"/>
    <w:rsid w:val="007A0FA5"/>
    <w:rsid w:val="007A10A1"/>
    <w:rsid w:val="007A133A"/>
    <w:rsid w:val="007A13B3"/>
    <w:rsid w:val="007A1C6B"/>
    <w:rsid w:val="007A1CB3"/>
    <w:rsid w:val="007A1F45"/>
    <w:rsid w:val="007A2035"/>
    <w:rsid w:val="007A2853"/>
    <w:rsid w:val="007A306F"/>
    <w:rsid w:val="007A307E"/>
    <w:rsid w:val="007A3646"/>
    <w:rsid w:val="007A3BD3"/>
    <w:rsid w:val="007A3E4E"/>
    <w:rsid w:val="007A43A6"/>
    <w:rsid w:val="007A44B6"/>
    <w:rsid w:val="007A4FFA"/>
    <w:rsid w:val="007A549C"/>
    <w:rsid w:val="007A54CD"/>
    <w:rsid w:val="007A5677"/>
    <w:rsid w:val="007A5771"/>
    <w:rsid w:val="007A58A6"/>
    <w:rsid w:val="007A5B1B"/>
    <w:rsid w:val="007A5BF6"/>
    <w:rsid w:val="007A5CA0"/>
    <w:rsid w:val="007A6B3B"/>
    <w:rsid w:val="007A6F7B"/>
    <w:rsid w:val="007A79CB"/>
    <w:rsid w:val="007A7B0D"/>
    <w:rsid w:val="007B004B"/>
    <w:rsid w:val="007B042B"/>
    <w:rsid w:val="007B0A37"/>
    <w:rsid w:val="007B0DE2"/>
    <w:rsid w:val="007B153C"/>
    <w:rsid w:val="007B1B58"/>
    <w:rsid w:val="007B1D4D"/>
    <w:rsid w:val="007B222B"/>
    <w:rsid w:val="007B265C"/>
    <w:rsid w:val="007B2A37"/>
    <w:rsid w:val="007B2CC9"/>
    <w:rsid w:val="007B2F99"/>
    <w:rsid w:val="007B344F"/>
    <w:rsid w:val="007B3621"/>
    <w:rsid w:val="007B371F"/>
    <w:rsid w:val="007B3D2D"/>
    <w:rsid w:val="007B3DE5"/>
    <w:rsid w:val="007B3DE6"/>
    <w:rsid w:val="007B3E1A"/>
    <w:rsid w:val="007B3EF3"/>
    <w:rsid w:val="007B4698"/>
    <w:rsid w:val="007B4EF7"/>
    <w:rsid w:val="007B50AE"/>
    <w:rsid w:val="007B51DF"/>
    <w:rsid w:val="007B59F0"/>
    <w:rsid w:val="007B5C89"/>
    <w:rsid w:val="007B5F67"/>
    <w:rsid w:val="007B642D"/>
    <w:rsid w:val="007B6602"/>
    <w:rsid w:val="007B670F"/>
    <w:rsid w:val="007B729F"/>
    <w:rsid w:val="007B72C8"/>
    <w:rsid w:val="007B7363"/>
    <w:rsid w:val="007B74F5"/>
    <w:rsid w:val="007B76F8"/>
    <w:rsid w:val="007B7BCA"/>
    <w:rsid w:val="007B7BD7"/>
    <w:rsid w:val="007B7D2D"/>
    <w:rsid w:val="007B7E09"/>
    <w:rsid w:val="007B7F1F"/>
    <w:rsid w:val="007C03A6"/>
    <w:rsid w:val="007C05DD"/>
    <w:rsid w:val="007C0609"/>
    <w:rsid w:val="007C0662"/>
    <w:rsid w:val="007C0950"/>
    <w:rsid w:val="007C0FEF"/>
    <w:rsid w:val="007C22ED"/>
    <w:rsid w:val="007C23D0"/>
    <w:rsid w:val="007C289E"/>
    <w:rsid w:val="007C2A64"/>
    <w:rsid w:val="007C2B5C"/>
    <w:rsid w:val="007C2C99"/>
    <w:rsid w:val="007C2D85"/>
    <w:rsid w:val="007C31BB"/>
    <w:rsid w:val="007C31D2"/>
    <w:rsid w:val="007C32E4"/>
    <w:rsid w:val="007C37A2"/>
    <w:rsid w:val="007C386B"/>
    <w:rsid w:val="007C3888"/>
    <w:rsid w:val="007C3D18"/>
    <w:rsid w:val="007C3DCA"/>
    <w:rsid w:val="007C4416"/>
    <w:rsid w:val="007C44E6"/>
    <w:rsid w:val="007C4BB2"/>
    <w:rsid w:val="007C4C20"/>
    <w:rsid w:val="007C4F39"/>
    <w:rsid w:val="007C54F1"/>
    <w:rsid w:val="007C552C"/>
    <w:rsid w:val="007C5652"/>
    <w:rsid w:val="007C5891"/>
    <w:rsid w:val="007C5B16"/>
    <w:rsid w:val="007C60BF"/>
    <w:rsid w:val="007C60C9"/>
    <w:rsid w:val="007C6664"/>
    <w:rsid w:val="007C6800"/>
    <w:rsid w:val="007C68F1"/>
    <w:rsid w:val="007C6A07"/>
    <w:rsid w:val="007C6B7B"/>
    <w:rsid w:val="007C707A"/>
    <w:rsid w:val="007C736D"/>
    <w:rsid w:val="007C7384"/>
    <w:rsid w:val="007C758E"/>
    <w:rsid w:val="007C75A1"/>
    <w:rsid w:val="007C77A5"/>
    <w:rsid w:val="007C7ACB"/>
    <w:rsid w:val="007C7C7E"/>
    <w:rsid w:val="007D04C4"/>
    <w:rsid w:val="007D04E5"/>
    <w:rsid w:val="007D086F"/>
    <w:rsid w:val="007D0D16"/>
    <w:rsid w:val="007D0DE9"/>
    <w:rsid w:val="007D0E18"/>
    <w:rsid w:val="007D1234"/>
    <w:rsid w:val="007D1B59"/>
    <w:rsid w:val="007D1D8F"/>
    <w:rsid w:val="007D212B"/>
    <w:rsid w:val="007D228C"/>
    <w:rsid w:val="007D28D3"/>
    <w:rsid w:val="007D28D5"/>
    <w:rsid w:val="007D2A7B"/>
    <w:rsid w:val="007D3328"/>
    <w:rsid w:val="007D3378"/>
    <w:rsid w:val="007D3394"/>
    <w:rsid w:val="007D345A"/>
    <w:rsid w:val="007D3876"/>
    <w:rsid w:val="007D3878"/>
    <w:rsid w:val="007D3E2B"/>
    <w:rsid w:val="007D3E53"/>
    <w:rsid w:val="007D4020"/>
    <w:rsid w:val="007D4074"/>
    <w:rsid w:val="007D40B6"/>
    <w:rsid w:val="007D42DA"/>
    <w:rsid w:val="007D4321"/>
    <w:rsid w:val="007D47D5"/>
    <w:rsid w:val="007D4829"/>
    <w:rsid w:val="007D48C4"/>
    <w:rsid w:val="007D49E2"/>
    <w:rsid w:val="007D53CD"/>
    <w:rsid w:val="007D54D1"/>
    <w:rsid w:val="007D5901"/>
    <w:rsid w:val="007D5DC0"/>
    <w:rsid w:val="007D5EFF"/>
    <w:rsid w:val="007D6429"/>
    <w:rsid w:val="007D65D8"/>
    <w:rsid w:val="007D6686"/>
    <w:rsid w:val="007D6BC7"/>
    <w:rsid w:val="007D6FD0"/>
    <w:rsid w:val="007D71AD"/>
    <w:rsid w:val="007D71AF"/>
    <w:rsid w:val="007D7526"/>
    <w:rsid w:val="007D7638"/>
    <w:rsid w:val="007D7911"/>
    <w:rsid w:val="007D7E5D"/>
    <w:rsid w:val="007E0CC4"/>
    <w:rsid w:val="007E1070"/>
    <w:rsid w:val="007E132F"/>
    <w:rsid w:val="007E17C1"/>
    <w:rsid w:val="007E19D2"/>
    <w:rsid w:val="007E19DE"/>
    <w:rsid w:val="007E2545"/>
    <w:rsid w:val="007E297A"/>
    <w:rsid w:val="007E2B00"/>
    <w:rsid w:val="007E2D44"/>
    <w:rsid w:val="007E2DB9"/>
    <w:rsid w:val="007E3251"/>
    <w:rsid w:val="007E38DD"/>
    <w:rsid w:val="007E39DF"/>
    <w:rsid w:val="007E4610"/>
    <w:rsid w:val="007E4715"/>
    <w:rsid w:val="007E4988"/>
    <w:rsid w:val="007E4C3D"/>
    <w:rsid w:val="007E505B"/>
    <w:rsid w:val="007E5112"/>
    <w:rsid w:val="007E5EAC"/>
    <w:rsid w:val="007E61F5"/>
    <w:rsid w:val="007E6573"/>
    <w:rsid w:val="007E6B17"/>
    <w:rsid w:val="007E6CC9"/>
    <w:rsid w:val="007E6F52"/>
    <w:rsid w:val="007E7091"/>
    <w:rsid w:val="007E75F1"/>
    <w:rsid w:val="007E75F2"/>
    <w:rsid w:val="007E7A8E"/>
    <w:rsid w:val="007E7AC5"/>
    <w:rsid w:val="007E7CE1"/>
    <w:rsid w:val="007E7E41"/>
    <w:rsid w:val="007F01B5"/>
    <w:rsid w:val="007F0A15"/>
    <w:rsid w:val="007F0D08"/>
    <w:rsid w:val="007F0F1F"/>
    <w:rsid w:val="007F0F84"/>
    <w:rsid w:val="007F1053"/>
    <w:rsid w:val="007F106C"/>
    <w:rsid w:val="007F13FF"/>
    <w:rsid w:val="007F1931"/>
    <w:rsid w:val="007F1AD0"/>
    <w:rsid w:val="007F1F1E"/>
    <w:rsid w:val="007F2062"/>
    <w:rsid w:val="007F207F"/>
    <w:rsid w:val="007F25C2"/>
    <w:rsid w:val="007F2D7D"/>
    <w:rsid w:val="007F2E0A"/>
    <w:rsid w:val="007F2F99"/>
    <w:rsid w:val="007F395D"/>
    <w:rsid w:val="007F3BD2"/>
    <w:rsid w:val="007F4077"/>
    <w:rsid w:val="007F4C4E"/>
    <w:rsid w:val="007F5333"/>
    <w:rsid w:val="007F5579"/>
    <w:rsid w:val="007F560B"/>
    <w:rsid w:val="007F5752"/>
    <w:rsid w:val="007F581C"/>
    <w:rsid w:val="007F5B5B"/>
    <w:rsid w:val="007F5E30"/>
    <w:rsid w:val="007F600D"/>
    <w:rsid w:val="007F6345"/>
    <w:rsid w:val="007F6756"/>
    <w:rsid w:val="007F68E6"/>
    <w:rsid w:val="007F6955"/>
    <w:rsid w:val="007F7090"/>
    <w:rsid w:val="007F727F"/>
    <w:rsid w:val="007F732F"/>
    <w:rsid w:val="007F7410"/>
    <w:rsid w:val="007F751A"/>
    <w:rsid w:val="007F7743"/>
    <w:rsid w:val="007F77D8"/>
    <w:rsid w:val="007F7CD9"/>
    <w:rsid w:val="007F7DBC"/>
    <w:rsid w:val="007F7FD9"/>
    <w:rsid w:val="0080021D"/>
    <w:rsid w:val="00800863"/>
    <w:rsid w:val="00801012"/>
    <w:rsid w:val="00801723"/>
    <w:rsid w:val="00801850"/>
    <w:rsid w:val="008018BC"/>
    <w:rsid w:val="008019BD"/>
    <w:rsid w:val="00801B93"/>
    <w:rsid w:val="00801C76"/>
    <w:rsid w:val="00801FB2"/>
    <w:rsid w:val="008020BF"/>
    <w:rsid w:val="00802262"/>
    <w:rsid w:val="008026EC"/>
    <w:rsid w:val="00802983"/>
    <w:rsid w:val="00802AB8"/>
    <w:rsid w:val="00803006"/>
    <w:rsid w:val="008037ED"/>
    <w:rsid w:val="00803997"/>
    <w:rsid w:val="00803FAE"/>
    <w:rsid w:val="008042E6"/>
    <w:rsid w:val="00804323"/>
    <w:rsid w:val="00804811"/>
    <w:rsid w:val="0080486E"/>
    <w:rsid w:val="00805298"/>
    <w:rsid w:val="008058F7"/>
    <w:rsid w:val="00805C9F"/>
    <w:rsid w:val="00805FE8"/>
    <w:rsid w:val="0080605F"/>
    <w:rsid w:val="0080612F"/>
    <w:rsid w:val="0080641B"/>
    <w:rsid w:val="00806D4A"/>
    <w:rsid w:val="00806F9C"/>
    <w:rsid w:val="0080707F"/>
    <w:rsid w:val="008072E7"/>
    <w:rsid w:val="00807559"/>
    <w:rsid w:val="00807786"/>
    <w:rsid w:val="008077E7"/>
    <w:rsid w:val="00807D87"/>
    <w:rsid w:val="00810634"/>
    <w:rsid w:val="0081088D"/>
    <w:rsid w:val="00810CFE"/>
    <w:rsid w:val="00810D49"/>
    <w:rsid w:val="008117B5"/>
    <w:rsid w:val="0081185E"/>
    <w:rsid w:val="00811FCB"/>
    <w:rsid w:val="0081206E"/>
    <w:rsid w:val="00812660"/>
    <w:rsid w:val="008126EE"/>
    <w:rsid w:val="008127FE"/>
    <w:rsid w:val="00812ACC"/>
    <w:rsid w:val="00812BC9"/>
    <w:rsid w:val="00812DF0"/>
    <w:rsid w:val="00812FD0"/>
    <w:rsid w:val="00813836"/>
    <w:rsid w:val="00813AE6"/>
    <w:rsid w:val="00813C3D"/>
    <w:rsid w:val="00813E91"/>
    <w:rsid w:val="00814115"/>
    <w:rsid w:val="00814301"/>
    <w:rsid w:val="00814338"/>
    <w:rsid w:val="008143C9"/>
    <w:rsid w:val="00814508"/>
    <w:rsid w:val="008148ED"/>
    <w:rsid w:val="00814A50"/>
    <w:rsid w:val="008152DB"/>
    <w:rsid w:val="0081559E"/>
    <w:rsid w:val="0081561F"/>
    <w:rsid w:val="00815868"/>
    <w:rsid w:val="008158D6"/>
    <w:rsid w:val="00815CBC"/>
    <w:rsid w:val="00815DDB"/>
    <w:rsid w:val="0081653E"/>
    <w:rsid w:val="00816661"/>
    <w:rsid w:val="00817082"/>
    <w:rsid w:val="00817095"/>
    <w:rsid w:val="008170C9"/>
    <w:rsid w:val="00817196"/>
    <w:rsid w:val="00817476"/>
    <w:rsid w:val="00817539"/>
    <w:rsid w:val="0081F538"/>
    <w:rsid w:val="008208E9"/>
    <w:rsid w:val="00820D58"/>
    <w:rsid w:val="00820EE8"/>
    <w:rsid w:val="0082146D"/>
    <w:rsid w:val="00821820"/>
    <w:rsid w:val="00821F5C"/>
    <w:rsid w:val="008227AE"/>
    <w:rsid w:val="00822A89"/>
    <w:rsid w:val="00822DD4"/>
    <w:rsid w:val="00822F56"/>
    <w:rsid w:val="008231E3"/>
    <w:rsid w:val="008235DB"/>
    <w:rsid w:val="0082374E"/>
    <w:rsid w:val="00823860"/>
    <w:rsid w:val="008238F8"/>
    <w:rsid w:val="00823A21"/>
    <w:rsid w:val="00823E08"/>
    <w:rsid w:val="0082423B"/>
    <w:rsid w:val="00824AB4"/>
    <w:rsid w:val="00824B6C"/>
    <w:rsid w:val="00824BE8"/>
    <w:rsid w:val="00824F9B"/>
    <w:rsid w:val="00825162"/>
    <w:rsid w:val="00825493"/>
    <w:rsid w:val="008258DB"/>
    <w:rsid w:val="00825C42"/>
    <w:rsid w:val="00825D25"/>
    <w:rsid w:val="00825E8C"/>
    <w:rsid w:val="00825FE5"/>
    <w:rsid w:val="00826414"/>
    <w:rsid w:val="008269D7"/>
    <w:rsid w:val="00826A88"/>
    <w:rsid w:val="008270CC"/>
    <w:rsid w:val="00827510"/>
    <w:rsid w:val="0082784D"/>
    <w:rsid w:val="00827B9A"/>
    <w:rsid w:val="00827C13"/>
    <w:rsid w:val="00827C82"/>
    <w:rsid w:val="00827D6F"/>
    <w:rsid w:val="0083001E"/>
    <w:rsid w:val="008302CB"/>
    <w:rsid w:val="00830E63"/>
    <w:rsid w:val="008311D4"/>
    <w:rsid w:val="00831474"/>
    <w:rsid w:val="00831998"/>
    <w:rsid w:val="00831DD5"/>
    <w:rsid w:val="00831DE4"/>
    <w:rsid w:val="008324AA"/>
    <w:rsid w:val="00832522"/>
    <w:rsid w:val="008328BE"/>
    <w:rsid w:val="00832A7C"/>
    <w:rsid w:val="00832B92"/>
    <w:rsid w:val="00832BCE"/>
    <w:rsid w:val="0083387D"/>
    <w:rsid w:val="00833CA6"/>
    <w:rsid w:val="00833F8C"/>
    <w:rsid w:val="00834134"/>
    <w:rsid w:val="00834827"/>
    <w:rsid w:val="00834DA4"/>
    <w:rsid w:val="008350FD"/>
    <w:rsid w:val="008354DC"/>
    <w:rsid w:val="0083574A"/>
    <w:rsid w:val="00835983"/>
    <w:rsid w:val="008359E3"/>
    <w:rsid w:val="00835D4A"/>
    <w:rsid w:val="008361C8"/>
    <w:rsid w:val="0083655B"/>
    <w:rsid w:val="0083657D"/>
    <w:rsid w:val="00836A03"/>
    <w:rsid w:val="00836B02"/>
    <w:rsid w:val="00836C9E"/>
    <w:rsid w:val="00836D04"/>
    <w:rsid w:val="00836E49"/>
    <w:rsid w:val="0083704B"/>
    <w:rsid w:val="0083767C"/>
    <w:rsid w:val="008376AC"/>
    <w:rsid w:val="008376C0"/>
    <w:rsid w:val="00837947"/>
    <w:rsid w:val="00837C6B"/>
    <w:rsid w:val="008400EF"/>
    <w:rsid w:val="008403DF"/>
    <w:rsid w:val="00840740"/>
    <w:rsid w:val="0084156B"/>
    <w:rsid w:val="00841655"/>
    <w:rsid w:val="0084190B"/>
    <w:rsid w:val="0084197F"/>
    <w:rsid w:val="00841A66"/>
    <w:rsid w:val="00841CB1"/>
    <w:rsid w:val="00841EB6"/>
    <w:rsid w:val="00842241"/>
    <w:rsid w:val="008422D1"/>
    <w:rsid w:val="00842A0F"/>
    <w:rsid w:val="008432A5"/>
    <w:rsid w:val="00843626"/>
    <w:rsid w:val="0084386B"/>
    <w:rsid w:val="00843969"/>
    <w:rsid w:val="00843FDF"/>
    <w:rsid w:val="00844270"/>
    <w:rsid w:val="008444E8"/>
    <w:rsid w:val="0084495F"/>
    <w:rsid w:val="00844E74"/>
    <w:rsid w:val="00844E80"/>
    <w:rsid w:val="00844FD4"/>
    <w:rsid w:val="00845227"/>
    <w:rsid w:val="00845646"/>
    <w:rsid w:val="0084573F"/>
    <w:rsid w:val="00845831"/>
    <w:rsid w:val="00845D8A"/>
    <w:rsid w:val="00846FE7"/>
    <w:rsid w:val="00847237"/>
    <w:rsid w:val="0084731E"/>
    <w:rsid w:val="00847FE5"/>
    <w:rsid w:val="008501D5"/>
    <w:rsid w:val="0085075E"/>
    <w:rsid w:val="00850B57"/>
    <w:rsid w:val="008516EF"/>
    <w:rsid w:val="008517D5"/>
    <w:rsid w:val="0085195E"/>
    <w:rsid w:val="0085254B"/>
    <w:rsid w:val="00852882"/>
    <w:rsid w:val="00852C39"/>
    <w:rsid w:val="00852E42"/>
    <w:rsid w:val="00852F47"/>
    <w:rsid w:val="00853458"/>
    <w:rsid w:val="00853D37"/>
    <w:rsid w:val="008540D4"/>
    <w:rsid w:val="008542D0"/>
    <w:rsid w:val="00854C3A"/>
    <w:rsid w:val="00854CE8"/>
    <w:rsid w:val="00854EDD"/>
    <w:rsid w:val="008550A1"/>
    <w:rsid w:val="008555BB"/>
    <w:rsid w:val="00855B42"/>
    <w:rsid w:val="00855C91"/>
    <w:rsid w:val="00856050"/>
    <w:rsid w:val="00856132"/>
    <w:rsid w:val="00856911"/>
    <w:rsid w:val="0085698F"/>
    <w:rsid w:val="00857046"/>
    <w:rsid w:val="0085736F"/>
    <w:rsid w:val="00857477"/>
    <w:rsid w:val="00857711"/>
    <w:rsid w:val="0085787C"/>
    <w:rsid w:val="008602E1"/>
    <w:rsid w:val="0086032E"/>
    <w:rsid w:val="008603F0"/>
    <w:rsid w:val="008604DA"/>
    <w:rsid w:val="0086055A"/>
    <w:rsid w:val="008606FD"/>
    <w:rsid w:val="00860F54"/>
    <w:rsid w:val="00861417"/>
    <w:rsid w:val="0086148F"/>
    <w:rsid w:val="008615A9"/>
    <w:rsid w:val="00861609"/>
    <w:rsid w:val="0086164F"/>
    <w:rsid w:val="00861E21"/>
    <w:rsid w:val="0086201F"/>
    <w:rsid w:val="008626F0"/>
    <w:rsid w:val="00862C86"/>
    <w:rsid w:val="00862D34"/>
    <w:rsid w:val="00862D6D"/>
    <w:rsid w:val="00863FD0"/>
    <w:rsid w:val="008642E3"/>
    <w:rsid w:val="0086459A"/>
    <w:rsid w:val="00864654"/>
    <w:rsid w:val="0086496A"/>
    <w:rsid w:val="008649A5"/>
    <w:rsid w:val="00864B95"/>
    <w:rsid w:val="008652BE"/>
    <w:rsid w:val="00865866"/>
    <w:rsid w:val="00865B8C"/>
    <w:rsid w:val="008664D7"/>
    <w:rsid w:val="00866575"/>
    <w:rsid w:val="008667BF"/>
    <w:rsid w:val="00866829"/>
    <w:rsid w:val="008669A3"/>
    <w:rsid w:val="00866E11"/>
    <w:rsid w:val="00866E67"/>
    <w:rsid w:val="00867315"/>
    <w:rsid w:val="008677FD"/>
    <w:rsid w:val="00867F4B"/>
    <w:rsid w:val="008706D4"/>
    <w:rsid w:val="00870F8A"/>
    <w:rsid w:val="0087110D"/>
    <w:rsid w:val="008714AC"/>
    <w:rsid w:val="0087162F"/>
    <w:rsid w:val="0087166D"/>
    <w:rsid w:val="008716FB"/>
    <w:rsid w:val="008717F2"/>
    <w:rsid w:val="00871867"/>
    <w:rsid w:val="008719A4"/>
    <w:rsid w:val="00871D23"/>
    <w:rsid w:val="0087274A"/>
    <w:rsid w:val="00872980"/>
    <w:rsid w:val="00872C84"/>
    <w:rsid w:val="00873126"/>
    <w:rsid w:val="00873325"/>
    <w:rsid w:val="008739E9"/>
    <w:rsid w:val="00873BC8"/>
    <w:rsid w:val="00873C84"/>
    <w:rsid w:val="008741D0"/>
    <w:rsid w:val="008741E1"/>
    <w:rsid w:val="00874312"/>
    <w:rsid w:val="0087437C"/>
    <w:rsid w:val="00874498"/>
    <w:rsid w:val="008749AD"/>
    <w:rsid w:val="00875074"/>
    <w:rsid w:val="008752B5"/>
    <w:rsid w:val="008756C9"/>
    <w:rsid w:val="0087574B"/>
    <w:rsid w:val="00875892"/>
    <w:rsid w:val="00875B6C"/>
    <w:rsid w:val="00875CD7"/>
    <w:rsid w:val="008760B6"/>
    <w:rsid w:val="00876B4D"/>
    <w:rsid w:val="00876D22"/>
    <w:rsid w:val="00876D8A"/>
    <w:rsid w:val="00877177"/>
    <w:rsid w:val="00877190"/>
    <w:rsid w:val="00877271"/>
    <w:rsid w:val="008774D6"/>
    <w:rsid w:val="008779C7"/>
    <w:rsid w:val="00877F18"/>
    <w:rsid w:val="00877F48"/>
    <w:rsid w:val="00877FAF"/>
    <w:rsid w:val="00877FC4"/>
    <w:rsid w:val="00880337"/>
    <w:rsid w:val="0088045B"/>
    <w:rsid w:val="008804DE"/>
    <w:rsid w:val="008808DE"/>
    <w:rsid w:val="00880965"/>
    <w:rsid w:val="00881046"/>
    <w:rsid w:val="00881163"/>
    <w:rsid w:val="0088176E"/>
    <w:rsid w:val="008817AA"/>
    <w:rsid w:val="008820A2"/>
    <w:rsid w:val="00882189"/>
    <w:rsid w:val="00882437"/>
    <w:rsid w:val="00882B67"/>
    <w:rsid w:val="00882DD3"/>
    <w:rsid w:val="0088319E"/>
    <w:rsid w:val="00883974"/>
    <w:rsid w:val="00883BC7"/>
    <w:rsid w:val="00884159"/>
    <w:rsid w:val="00884B55"/>
    <w:rsid w:val="00884F52"/>
    <w:rsid w:val="00885013"/>
    <w:rsid w:val="008850C3"/>
    <w:rsid w:val="0088532A"/>
    <w:rsid w:val="0088605D"/>
    <w:rsid w:val="00886CC9"/>
    <w:rsid w:val="0088705E"/>
    <w:rsid w:val="00887471"/>
    <w:rsid w:val="00887882"/>
    <w:rsid w:val="008878AE"/>
    <w:rsid w:val="00887EC5"/>
    <w:rsid w:val="0089027E"/>
    <w:rsid w:val="00890459"/>
    <w:rsid w:val="0089089F"/>
    <w:rsid w:val="00890C01"/>
    <w:rsid w:val="0089129D"/>
    <w:rsid w:val="008915CD"/>
    <w:rsid w:val="00891622"/>
    <w:rsid w:val="008918A1"/>
    <w:rsid w:val="0089195B"/>
    <w:rsid w:val="00891FF0"/>
    <w:rsid w:val="00892714"/>
    <w:rsid w:val="00892803"/>
    <w:rsid w:val="00892C7A"/>
    <w:rsid w:val="00892C87"/>
    <w:rsid w:val="00892D31"/>
    <w:rsid w:val="00892FE8"/>
    <w:rsid w:val="0089358A"/>
    <w:rsid w:val="0089368E"/>
    <w:rsid w:val="00893F15"/>
    <w:rsid w:val="00894182"/>
    <w:rsid w:val="008941E3"/>
    <w:rsid w:val="008941E7"/>
    <w:rsid w:val="00894939"/>
    <w:rsid w:val="0089495B"/>
    <w:rsid w:val="00894A88"/>
    <w:rsid w:val="00894DA6"/>
    <w:rsid w:val="00895386"/>
    <w:rsid w:val="008955F5"/>
    <w:rsid w:val="0089594F"/>
    <w:rsid w:val="00895DF4"/>
    <w:rsid w:val="00895EE2"/>
    <w:rsid w:val="008961E1"/>
    <w:rsid w:val="00896CD9"/>
    <w:rsid w:val="008970C2"/>
    <w:rsid w:val="0089752D"/>
    <w:rsid w:val="00897589"/>
    <w:rsid w:val="00897598"/>
    <w:rsid w:val="0089769F"/>
    <w:rsid w:val="00897A20"/>
    <w:rsid w:val="00897AC2"/>
    <w:rsid w:val="008A0DB6"/>
    <w:rsid w:val="008A102D"/>
    <w:rsid w:val="008A10F2"/>
    <w:rsid w:val="008A168F"/>
    <w:rsid w:val="008A1C2E"/>
    <w:rsid w:val="008A1D54"/>
    <w:rsid w:val="008A1E88"/>
    <w:rsid w:val="008A21FF"/>
    <w:rsid w:val="008A2CE2"/>
    <w:rsid w:val="008A2E25"/>
    <w:rsid w:val="008A30AC"/>
    <w:rsid w:val="008A3134"/>
    <w:rsid w:val="008A3889"/>
    <w:rsid w:val="008A3B2C"/>
    <w:rsid w:val="008A3EDE"/>
    <w:rsid w:val="008A3EEE"/>
    <w:rsid w:val="008A4351"/>
    <w:rsid w:val="008A44B8"/>
    <w:rsid w:val="008A45EE"/>
    <w:rsid w:val="008A46BA"/>
    <w:rsid w:val="008A4AF8"/>
    <w:rsid w:val="008A4C69"/>
    <w:rsid w:val="008A4EF3"/>
    <w:rsid w:val="008A51A8"/>
    <w:rsid w:val="008A54C7"/>
    <w:rsid w:val="008A5E6A"/>
    <w:rsid w:val="008A5F29"/>
    <w:rsid w:val="008A61DC"/>
    <w:rsid w:val="008A656B"/>
    <w:rsid w:val="008A663F"/>
    <w:rsid w:val="008A6870"/>
    <w:rsid w:val="008A6CAC"/>
    <w:rsid w:val="008A73AB"/>
    <w:rsid w:val="008A77D8"/>
    <w:rsid w:val="008A7AC8"/>
    <w:rsid w:val="008A7CFB"/>
    <w:rsid w:val="008B0002"/>
    <w:rsid w:val="008B0483"/>
    <w:rsid w:val="008B0D2E"/>
    <w:rsid w:val="008B0DD5"/>
    <w:rsid w:val="008B120C"/>
    <w:rsid w:val="008B1DAB"/>
    <w:rsid w:val="008B207E"/>
    <w:rsid w:val="008B2229"/>
    <w:rsid w:val="008B235E"/>
    <w:rsid w:val="008B2394"/>
    <w:rsid w:val="008B2453"/>
    <w:rsid w:val="008B25F7"/>
    <w:rsid w:val="008B25F9"/>
    <w:rsid w:val="008B2634"/>
    <w:rsid w:val="008B2BDE"/>
    <w:rsid w:val="008B306D"/>
    <w:rsid w:val="008B33CE"/>
    <w:rsid w:val="008B3473"/>
    <w:rsid w:val="008B3AE1"/>
    <w:rsid w:val="008B3E67"/>
    <w:rsid w:val="008B405A"/>
    <w:rsid w:val="008B44CD"/>
    <w:rsid w:val="008B46E3"/>
    <w:rsid w:val="008B4B29"/>
    <w:rsid w:val="008B51A0"/>
    <w:rsid w:val="008B51EC"/>
    <w:rsid w:val="008B5498"/>
    <w:rsid w:val="008B5590"/>
    <w:rsid w:val="008B5664"/>
    <w:rsid w:val="008B592A"/>
    <w:rsid w:val="008B5B6C"/>
    <w:rsid w:val="008B5C9F"/>
    <w:rsid w:val="008B5E78"/>
    <w:rsid w:val="008B5EEF"/>
    <w:rsid w:val="008B64B8"/>
    <w:rsid w:val="008B66FD"/>
    <w:rsid w:val="008B67BA"/>
    <w:rsid w:val="008B6832"/>
    <w:rsid w:val="008B690A"/>
    <w:rsid w:val="008B6A18"/>
    <w:rsid w:val="008B6AE9"/>
    <w:rsid w:val="008B6CF9"/>
    <w:rsid w:val="008B6E62"/>
    <w:rsid w:val="008B7027"/>
    <w:rsid w:val="008B7143"/>
    <w:rsid w:val="008B743C"/>
    <w:rsid w:val="008B7564"/>
    <w:rsid w:val="008B75C9"/>
    <w:rsid w:val="008B7B4A"/>
    <w:rsid w:val="008B7B5C"/>
    <w:rsid w:val="008C036C"/>
    <w:rsid w:val="008C0B86"/>
    <w:rsid w:val="008C0C87"/>
    <w:rsid w:val="008C0C99"/>
    <w:rsid w:val="008C1167"/>
    <w:rsid w:val="008C1690"/>
    <w:rsid w:val="008C1866"/>
    <w:rsid w:val="008C18E2"/>
    <w:rsid w:val="008C1A95"/>
    <w:rsid w:val="008C1CF5"/>
    <w:rsid w:val="008C1EEF"/>
    <w:rsid w:val="008C1F57"/>
    <w:rsid w:val="008C1F6B"/>
    <w:rsid w:val="008C2017"/>
    <w:rsid w:val="008C2165"/>
    <w:rsid w:val="008C21A3"/>
    <w:rsid w:val="008C2881"/>
    <w:rsid w:val="008C3074"/>
    <w:rsid w:val="008C3240"/>
    <w:rsid w:val="008C39A0"/>
    <w:rsid w:val="008C3B20"/>
    <w:rsid w:val="008C3BA3"/>
    <w:rsid w:val="008C3BFF"/>
    <w:rsid w:val="008C3D0E"/>
    <w:rsid w:val="008C3FD6"/>
    <w:rsid w:val="008C42DE"/>
    <w:rsid w:val="008C4790"/>
    <w:rsid w:val="008C4958"/>
    <w:rsid w:val="008C4BAA"/>
    <w:rsid w:val="008C4E5B"/>
    <w:rsid w:val="008C5076"/>
    <w:rsid w:val="008C51E8"/>
    <w:rsid w:val="008C5436"/>
    <w:rsid w:val="008C6403"/>
    <w:rsid w:val="008C6573"/>
    <w:rsid w:val="008C6771"/>
    <w:rsid w:val="008C69B5"/>
    <w:rsid w:val="008C6AE8"/>
    <w:rsid w:val="008C7110"/>
    <w:rsid w:val="008C7181"/>
    <w:rsid w:val="008C72D2"/>
    <w:rsid w:val="008C7573"/>
    <w:rsid w:val="008C7793"/>
    <w:rsid w:val="008C7B75"/>
    <w:rsid w:val="008C7BF5"/>
    <w:rsid w:val="008C7EE6"/>
    <w:rsid w:val="008D00A5"/>
    <w:rsid w:val="008D04AA"/>
    <w:rsid w:val="008D060F"/>
    <w:rsid w:val="008D086E"/>
    <w:rsid w:val="008D0CD6"/>
    <w:rsid w:val="008D0E6F"/>
    <w:rsid w:val="008D266A"/>
    <w:rsid w:val="008D303F"/>
    <w:rsid w:val="008D3261"/>
    <w:rsid w:val="008D34F1"/>
    <w:rsid w:val="008D39D8"/>
    <w:rsid w:val="008D3A73"/>
    <w:rsid w:val="008D471A"/>
    <w:rsid w:val="008D49B0"/>
    <w:rsid w:val="008D5079"/>
    <w:rsid w:val="008D51F5"/>
    <w:rsid w:val="008D558C"/>
    <w:rsid w:val="008D563D"/>
    <w:rsid w:val="008D5744"/>
    <w:rsid w:val="008D59B1"/>
    <w:rsid w:val="008D5E6F"/>
    <w:rsid w:val="008D5EBC"/>
    <w:rsid w:val="008D6726"/>
    <w:rsid w:val="008D6D1A"/>
    <w:rsid w:val="008D6ED4"/>
    <w:rsid w:val="008D79FC"/>
    <w:rsid w:val="008D7F2B"/>
    <w:rsid w:val="008E065E"/>
    <w:rsid w:val="008E0927"/>
    <w:rsid w:val="008E095D"/>
    <w:rsid w:val="008E0AD6"/>
    <w:rsid w:val="008E0DAC"/>
    <w:rsid w:val="008E1047"/>
    <w:rsid w:val="008E10FF"/>
    <w:rsid w:val="008E13E6"/>
    <w:rsid w:val="008E1883"/>
    <w:rsid w:val="008E1909"/>
    <w:rsid w:val="008E2412"/>
    <w:rsid w:val="008E25E2"/>
    <w:rsid w:val="008E27B9"/>
    <w:rsid w:val="008E2D92"/>
    <w:rsid w:val="008E3228"/>
    <w:rsid w:val="008E3438"/>
    <w:rsid w:val="008E344A"/>
    <w:rsid w:val="008E3596"/>
    <w:rsid w:val="008E3B6C"/>
    <w:rsid w:val="008E3CD3"/>
    <w:rsid w:val="008E5D64"/>
    <w:rsid w:val="008E679E"/>
    <w:rsid w:val="008E69A1"/>
    <w:rsid w:val="008E6B1B"/>
    <w:rsid w:val="008E6E46"/>
    <w:rsid w:val="008E6FA9"/>
    <w:rsid w:val="008E6FAF"/>
    <w:rsid w:val="008E705B"/>
    <w:rsid w:val="008E757A"/>
    <w:rsid w:val="008E77D9"/>
    <w:rsid w:val="008E79AF"/>
    <w:rsid w:val="008E7B26"/>
    <w:rsid w:val="008E7DC2"/>
    <w:rsid w:val="008F0412"/>
    <w:rsid w:val="008F063F"/>
    <w:rsid w:val="008F0685"/>
    <w:rsid w:val="008F07EF"/>
    <w:rsid w:val="008F09E4"/>
    <w:rsid w:val="008F1995"/>
    <w:rsid w:val="008F1C4E"/>
    <w:rsid w:val="008F1EAB"/>
    <w:rsid w:val="008F2CE2"/>
    <w:rsid w:val="008F2F1D"/>
    <w:rsid w:val="008F33DC"/>
    <w:rsid w:val="008F383D"/>
    <w:rsid w:val="008F3905"/>
    <w:rsid w:val="008F3CF5"/>
    <w:rsid w:val="008F3F23"/>
    <w:rsid w:val="008F4004"/>
    <w:rsid w:val="008F467C"/>
    <w:rsid w:val="008F477F"/>
    <w:rsid w:val="008F4E65"/>
    <w:rsid w:val="008F5158"/>
    <w:rsid w:val="008F528D"/>
    <w:rsid w:val="008F568D"/>
    <w:rsid w:val="008F5BCE"/>
    <w:rsid w:val="008F5C8A"/>
    <w:rsid w:val="008F5DA8"/>
    <w:rsid w:val="008F5E1D"/>
    <w:rsid w:val="008F617D"/>
    <w:rsid w:val="008F662D"/>
    <w:rsid w:val="008F67D3"/>
    <w:rsid w:val="008F69A4"/>
    <w:rsid w:val="008F6EA1"/>
    <w:rsid w:val="008F6EDD"/>
    <w:rsid w:val="008F6F18"/>
    <w:rsid w:val="008F6F54"/>
    <w:rsid w:val="008F7311"/>
    <w:rsid w:val="008F7700"/>
    <w:rsid w:val="008F7986"/>
    <w:rsid w:val="008F7C1D"/>
    <w:rsid w:val="0090058E"/>
    <w:rsid w:val="0090073A"/>
    <w:rsid w:val="00900AA9"/>
    <w:rsid w:val="00900F81"/>
    <w:rsid w:val="009011BB"/>
    <w:rsid w:val="0090143D"/>
    <w:rsid w:val="00901EA1"/>
    <w:rsid w:val="00902238"/>
    <w:rsid w:val="00902350"/>
    <w:rsid w:val="009025D9"/>
    <w:rsid w:val="00903055"/>
    <w:rsid w:val="0090336B"/>
    <w:rsid w:val="009033DE"/>
    <w:rsid w:val="00903544"/>
    <w:rsid w:val="00903553"/>
    <w:rsid w:val="009039BB"/>
    <w:rsid w:val="00903A63"/>
    <w:rsid w:val="00903B6D"/>
    <w:rsid w:val="00903C48"/>
    <w:rsid w:val="00903C7C"/>
    <w:rsid w:val="00903E03"/>
    <w:rsid w:val="009041CD"/>
    <w:rsid w:val="009047F1"/>
    <w:rsid w:val="00904825"/>
    <w:rsid w:val="00904C0F"/>
    <w:rsid w:val="00905090"/>
    <w:rsid w:val="00905154"/>
    <w:rsid w:val="0090535E"/>
    <w:rsid w:val="009053AA"/>
    <w:rsid w:val="0090542A"/>
    <w:rsid w:val="0090542B"/>
    <w:rsid w:val="00905437"/>
    <w:rsid w:val="00905B5E"/>
    <w:rsid w:val="00905CA7"/>
    <w:rsid w:val="00906939"/>
    <w:rsid w:val="00906DCE"/>
    <w:rsid w:val="0090715B"/>
    <w:rsid w:val="00907421"/>
    <w:rsid w:val="009078EB"/>
    <w:rsid w:val="009102B7"/>
    <w:rsid w:val="009105BE"/>
    <w:rsid w:val="009106FD"/>
    <w:rsid w:val="00910759"/>
    <w:rsid w:val="009107CB"/>
    <w:rsid w:val="00910B7D"/>
    <w:rsid w:val="00910D5B"/>
    <w:rsid w:val="00910E19"/>
    <w:rsid w:val="00910FCB"/>
    <w:rsid w:val="00911C94"/>
    <w:rsid w:val="00911D3A"/>
    <w:rsid w:val="00911D98"/>
    <w:rsid w:val="00911DFB"/>
    <w:rsid w:val="0091267E"/>
    <w:rsid w:val="00912C6B"/>
    <w:rsid w:val="00912D56"/>
    <w:rsid w:val="00912F00"/>
    <w:rsid w:val="00913262"/>
    <w:rsid w:val="00913776"/>
    <w:rsid w:val="009139D9"/>
    <w:rsid w:val="00913C26"/>
    <w:rsid w:val="009142F6"/>
    <w:rsid w:val="009143E0"/>
    <w:rsid w:val="00914471"/>
    <w:rsid w:val="00914838"/>
    <w:rsid w:val="00914924"/>
    <w:rsid w:val="00914A51"/>
    <w:rsid w:val="00914AD8"/>
    <w:rsid w:val="00915D7A"/>
    <w:rsid w:val="00916079"/>
    <w:rsid w:val="009161A5"/>
    <w:rsid w:val="009161DA"/>
    <w:rsid w:val="00916547"/>
    <w:rsid w:val="00916814"/>
    <w:rsid w:val="00916FDD"/>
    <w:rsid w:val="0091726B"/>
    <w:rsid w:val="009172BD"/>
    <w:rsid w:val="00917510"/>
    <w:rsid w:val="00917693"/>
    <w:rsid w:val="00917A4E"/>
    <w:rsid w:val="00917B65"/>
    <w:rsid w:val="00917C12"/>
    <w:rsid w:val="00917CE9"/>
    <w:rsid w:val="00920064"/>
    <w:rsid w:val="00920187"/>
    <w:rsid w:val="009203E7"/>
    <w:rsid w:val="0092075B"/>
    <w:rsid w:val="00920BEF"/>
    <w:rsid w:val="00920BF2"/>
    <w:rsid w:val="00920E26"/>
    <w:rsid w:val="00921595"/>
    <w:rsid w:val="0092162A"/>
    <w:rsid w:val="00921D74"/>
    <w:rsid w:val="00922010"/>
    <w:rsid w:val="00922522"/>
    <w:rsid w:val="00922899"/>
    <w:rsid w:val="00922B18"/>
    <w:rsid w:val="00923006"/>
    <w:rsid w:val="0092317D"/>
    <w:rsid w:val="0092370D"/>
    <w:rsid w:val="009237DC"/>
    <w:rsid w:val="00923A32"/>
    <w:rsid w:val="00923C3D"/>
    <w:rsid w:val="009241C1"/>
    <w:rsid w:val="009244FC"/>
    <w:rsid w:val="00924764"/>
    <w:rsid w:val="00924F8F"/>
    <w:rsid w:val="00924F9B"/>
    <w:rsid w:val="0092508B"/>
    <w:rsid w:val="009250D8"/>
    <w:rsid w:val="0092540F"/>
    <w:rsid w:val="0092544D"/>
    <w:rsid w:val="009254B8"/>
    <w:rsid w:val="00925662"/>
    <w:rsid w:val="009259CF"/>
    <w:rsid w:val="009259D8"/>
    <w:rsid w:val="00925A3A"/>
    <w:rsid w:val="00925B0A"/>
    <w:rsid w:val="00925F7B"/>
    <w:rsid w:val="009263AB"/>
    <w:rsid w:val="009263DC"/>
    <w:rsid w:val="00926923"/>
    <w:rsid w:val="00926998"/>
    <w:rsid w:val="00926B95"/>
    <w:rsid w:val="009270B9"/>
    <w:rsid w:val="00927441"/>
    <w:rsid w:val="00927C39"/>
    <w:rsid w:val="00930863"/>
    <w:rsid w:val="00930EFA"/>
    <w:rsid w:val="009310A7"/>
    <w:rsid w:val="00931897"/>
    <w:rsid w:val="00931BD9"/>
    <w:rsid w:val="00931C30"/>
    <w:rsid w:val="00932C7B"/>
    <w:rsid w:val="00932E80"/>
    <w:rsid w:val="009330FE"/>
    <w:rsid w:val="009333F1"/>
    <w:rsid w:val="00933DAA"/>
    <w:rsid w:val="00933F08"/>
    <w:rsid w:val="00934084"/>
    <w:rsid w:val="00934411"/>
    <w:rsid w:val="00934B6E"/>
    <w:rsid w:val="00934F95"/>
    <w:rsid w:val="009351B0"/>
    <w:rsid w:val="0093524E"/>
    <w:rsid w:val="0093538B"/>
    <w:rsid w:val="00935496"/>
    <w:rsid w:val="00935AF9"/>
    <w:rsid w:val="00935CFB"/>
    <w:rsid w:val="00936113"/>
    <w:rsid w:val="009368F3"/>
    <w:rsid w:val="0093694B"/>
    <w:rsid w:val="00936B29"/>
    <w:rsid w:val="00936FBF"/>
    <w:rsid w:val="009371DB"/>
    <w:rsid w:val="00937419"/>
    <w:rsid w:val="009375EA"/>
    <w:rsid w:val="009377E2"/>
    <w:rsid w:val="00937832"/>
    <w:rsid w:val="00937A89"/>
    <w:rsid w:val="00937B70"/>
    <w:rsid w:val="00937CDD"/>
    <w:rsid w:val="00937D43"/>
    <w:rsid w:val="00937F5B"/>
    <w:rsid w:val="00940977"/>
    <w:rsid w:val="009409B9"/>
    <w:rsid w:val="00941141"/>
    <w:rsid w:val="0094121A"/>
    <w:rsid w:val="00941636"/>
    <w:rsid w:val="009417BD"/>
    <w:rsid w:val="0094184C"/>
    <w:rsid w:val="00941B89"/>
    <w:rsid w:val="00941E7D"/>
    <w:rsid w:val="009420D5"/>
    <w:rsid w:val="00942118"/>
    <w:rsid w:val="00942882"/>
    <w:rsid w:val="009429F0"/>
    <w:rsid w:val="00942B62"/>
    <w:rsid w:val="00942D64"/>
    <w:rsid w:val="00943002"/>
    <w:rsid w:val="0094317F"/>
    <w:rsid w:val="00943503"/>
    <w:rsid w:val="00943742"/>
    <w:rsid w:val="009437CF"/>
    <w:rsid w:val="00943B79"/>
    <w:rsid w:val="00943E71"/>
    <w:rsid w:val="009445FE"/>
    <w:rsid w:val="0094460E"/>
    <w:rsid w:val="0094477A"/>
    <w:rsid w:val="009447DE"/>
    <w:rsid w:val="00944946"/>
    <w:rsid w:val="00945035"/>
    <w:rsid w:val="00945379"/>
    <w:rsid w:val="009453ED"/>
    <w:rsid w:val="00945B92"/>
    <w:rsid w:val="00945BA4"/>
    <w:rsid w:val="00945C05"/>
    <w:rsid w:val="00945CE7"/>
    <w:rsid w:val="009460A8"/>
    <w:rsid w:val="009460D7"/>
    <w:rsid w:val="00946337"/>
    <w:rsid w:val="00946423"/>
    <w:rsid w:val="00946550"/>
    <w:rsid w:val="009467B3"/>
    <w:rsid w:val="009468D7"/>
    <w:rsid w:val="00946945"/>
    <w:rsid w:val="00946B9B"/>
    <w:rsid w:val="00946EEE"/>
    <w:rsid w:val="00947713"/>
    <w:rsid w:val="0094787E"/>
    <w:rsid w:val="00947D55"/>
    <w:rsid w:val="00947F97"/>
    <w:rsid w:val="00950063"/>
    <w:rsid w:val="00950D1E"/>
    <w:rsid w:val="00950DE7"/>
    <w:rsid w:val="00950E3F"/>
    <w:rsid w:val="00951466"/>
    <w:rsid w:val="0095172E"/>
    <w:rsid w:val="009518AD"/>
    <w:rsid w:val="009519A9"/>
    <w:rsid w:val="009519CC"/>
    <w:rsid w:val="0095223D"/>
    <w:rsid w:val="00952305"/>
    <w:rsid w:val="009527D4"/>
    <w:rsid w:val="00952899"/>
    <w:rsid w:val="00953920"/>
    <w:rsid w:val="00953A82"/>
    <w:rsid w:val="00953C03"/>
    <w:rsid w:val="00953D47"/>
    <w:rsid w:val="00953DAD"/>
    <w:rsid w:val="00953E00"/>
    <w:rsid w:val="00953EC7"/>
    <w:rsid w:val="0095412B"/>
    <w:rsid w:val="00954E9D"/>
    <w:rsid w:val="00955452"/>
    <w:rsid w:val="00955A11"/>
    <w:rsid w:val="00955AC7"/>
    <w:rsid w:val="00956628"/>
    <w:rsid w:val="0095681E"/>
    <w:rsid w:val="009568A8"/>
    <w:rsid w:val="00956B81"/>
    <w:rsid w:val="00956C08"/>
    <w:rsid w:val="0095715B"/>
    <w:rsid w:val="00957191"/>
    <w:rsid w:val="00957195"/>
    <w:rsid w:val="00957201"/>
    <w:rsid w:val="009572D4"/>
    <w:rsid w:val="009574A3"/>
    <w:rsid w:val="009577F5"/>
    <w:rsid w:val="00957897"/>
    <w:rsid w:val="00957BE2"/>
    <w:rsid w:val="00957FC2"/>
    <w:rsid w:val="00960001"/>
    <w:rsid w:val="0096057C"/>
    <w:rsid w:val="00960C2E"/>
    <w:rsid w:val="0096128E"/>
    <w:rsid w:val="0096148F"/>
    <w:rsid w:val="009615B2"/>
    <w:rsid w:val="00961921"/>
    <w:rsid w:val="0096197B"/>
    <w:rsid w:val="00961E26"/>
    <w:rsid w:val="00961E95"/>
    <w:rsid w:val="009627D6"/>
    <w:rsid w:val="00962AD2"/>
    <w:rsid w:val="00962BCD"/>
    <w:rsid w:val="0096313A"/>
    <w:rsid w:val="009635CB"/>
    <w:rsid w:val="0096366D"/>
    <w:rsid w:val="0096383B"/>
    <w:rsid w:val="00963E50"/>
    <w:rsid w:val="0096410D"/>
    <w:rsid w:val="0096430A"/>
    <w:rsid w:val="009646B0"/>
    <w:rsid w:val="00964F53"/>
    <w:rsid w:val="0096510D"/>
    <w:rsid w:val="00965509"/>
    <w:rsid w:val="0096554B"/>
    <w:rsid w:val="0096569D"/>
    <w:rsid w:val="009656E4"/>
    <w:rsid w:val="0096584A"/>
    <w:rsid w:val="00965F55"/>
    <w:rsid w:val="00966F31"/>
    <w:rsid w:val="00966FBD"/>
    <w:rsid w:val="009673F9"/>
    <w:rsid w:val="009674CC"/>
    <w:rsid w:val="009676DA"/>
    <w:rsid w:val="00967803"/>
    <w:rsid w:val="00967B66"/>
    <w:rsid w:val="00967DEB"/>
    <w:rsid w:val="009700A3"/>
    <w:rsid w:val="009701B2"/>
    <w:rsid w:val="00970461"/>
    <w:rsid w:val="009706F8"/>
    <w:rsid w:val="00970813"/>
    <w:rsid w:val="00970C89"/>
    <w:rsid w:val="00970F67"/>
    <w:rsid w:val="009711EF"/>
    <w:rsid w:val="00971333"/>
    <w:rsid w:val="0097157F"/>
    <w:rsid w:val="00971D80"/>
    <w:rsid w:val="00971ED5"/>
    <w:rsid w:val="00971EE9"/>
    <w:rsid w:val="00971F08"/>
    <w:rsid w:val="009720A8"/>
    <w:rsid w:val="00972150"/>
    <w:rsid w:val="0097235A"/>
    <w:rsid w:val="00973000"/>
    <w:rsid w:val="00973338"/>
    <w:rsid w:val="009733F9"/>
    <w:rsid w:val="00973990"/>
    <w:rsid w:val="00973CAF"/>
    <w:rsid w:val="00973D94"/>
    <w:rsid w:val="00973E73"/>
    <w:rsid w:val="00974009"/>
    <w:rsid w:val="009742C2"/>
    <w:rsid w:val="009743E8"/>
    <w:rsid w:val="00974450"/>
    <w:rsid w:val="0097458D"/>
    <w:rsid w:val="00974B56"/>
    <w:rsid w:val="00974C09"/>
    <w:rsid w:val="00974CB7"/>
    <w:rsid w:val="00974FBA"/>
    <w:rsid w:val="00975507"/>
    <w:rsid w:val="00975590"/>
    <w:rsid w:val="009758AC"/>
    <w:rsid w:val="00975F66"/>
    <w:rsid w:val="0097603D"/>
    <w:rsid w:val="00976486"/>
    <w:rsid w:val="009764BE"/>
    <w:rsid w:val="00976949"/>
    <w:rsid w:val="00976BA2"/>
    <w:rsid w:val="00976C5D"/>
    <w:rsid w:val="00977353"/>
    <w:rsid w:val="0097737A"/>
    <w:rsid w:val="009773D2"/>
    <w:rsid w:val="009778DD"/>
    <w:rsid w:val="00977AE6"/>
    <w:rsid w:val="00977B38"/>
    <w:rsid w:val="00977CDD"/>
    <w:rsid w:val="0097C29B"/>
    <w:rsid w:val="00980477"/>
    <w:rsid w:val="009804B2"/>
    <w:rsid w:val="0098063E"/>
    <w:rsid w:val="00980A54"/>
    <w:rsid w:val="0098157C"/>
    <w:rsid w:val="00981EDE"/>
    <w:rsid w:val="00981F0F"/>
    <w:rsid w:val="009822B2"/>
    <w:rsid w:val="0098288F"/>
    <w:rsid w:val="00982DA7"/>
    <w:rsid w:val="00982E13"/>
    <w:rsid w:val="009831BA"/>
    <w:rsid w:val="009833EA"/>
    <w:rsid w:val="00983531"/>
    <w:rsid w:val="00983837"/>
    <w:rsid w:val="00983A1E"/>
    <w:rsid w:val="00983C8F"/>
    <w:rsid w:val="00983CA7"/>
    <w:rsid w:val="00983F12"/>
    <w:rsid w:val="00984E3C"/>
    <w:rsid w:val="00985253"/>
    <w:rsid w:val="009852A6"/>
    <w:rsid w:val="009853B3"/>
    <w:rsid w:val="00985523"/>
    <w:rsid w:val="00985764"/>
    <w:rsid w:val="009857C9"/>
    <w:rsid w:val="00985BC8"/>
    <w:rsid w:val="00985D0E"/>
    <w:rsid w:val="00985E1B"/>
    <w:rsid w:val="00985EC3"/>
    <w:rsid w:val="00985FDE"/>
    <w:rsid w:val="00986200"/>
    <w:rsid w:val="009866F8"/>
    <w:rsid w:val="009868E5"/>
    <w:rsid w:val="00986A1A"/>
    <w:rsid w:val="009870A4"/>
    <w:rsid w:val="009872C5"/>
    <w:rsid w:val="00987A61"/>
    <w:rsid w:val="00987AE1"/>
    <w:rsid w:val="00987AF5"/>
    <w:rsid w:val="00987AFB"/>
    <w:rsid w:val="00987CC2"/>
    <w:rsid w:val="0099012A"/>
    <w:rsid w:val="0099042C"/>
    <w:rsid w:val="009905FC"/>
    <w:rsid w:val="00990630"/>
    <w:rsid w:val="009908C9"/>
    <w:rsid w:val="00990C9D"/>
    <w:rsid w:val="00990D39"/>
    <w:rsid w:val="00991171"/>
    <w:rsid w:val="009914EC"/>
    <w:rsid w:val="00991761"/>
    <w:rsid w:val="009918DF"/>
    <w:rsid w:val="00991C87"/>
    <w:rsid w:val="009922B3"/>
    <w:rsid w:val="00992D96"/>
    <w:rsid w:val="009937D0"/>
    <w:rsid w:val="00994090"/>
    <w:rsid w:val="00994273"/>
    <w:rsid w:val="00994638"/>
    <w:rsid w:val="00994DCA"/>
    <w:rsid w:val="00994DCB"/>
    <w:rsid w:val="00995018"/>
    <w:rsid w:val="009952C7"/>
    <w:rsid w:val="009952EC"/>
    <w:rsid w:val="00995504"/>
    <w:rsid w:val="00995C7C"/>
    <w:rsid w:val="0099600B"/>
    <w:rsid w:val="00996085"/>
    <w:rsid w:val="009960EC"/>
    <w:rsid w:val="0099623E"/>
    <w:rsid w:val="009964E4"/>
    <w:rsid w:val="009967A7"/>
    <w:rsid w:val="00996FCD"/>
    <w:rsid w:val="009970DD"/>
    <w:rsid w:val="00997144"/>
    <w:rsid w:val="00997A97"/>
    <w:rsid w:val="00997DD6"/>
    <w:rsid w:val="009A010D"/>
    <w:rsid w:val="009A023F"/>
    <w:rsid w:val="009A02A5"/>
    <w:rsid w:val="009A02D9"/>
    <w:rsid w:val="009A0455"/>
    <w:rsid w:val="009A0FBA"/>
    <w:rsid w:val="009A132E"/>
    <w:rsid w:val="009A1355"/>
    <w:rsid w:val="009A1400"/>
    <w:rsid w:val="009A1601"/>
    <w:rsid w:val="009A196B"/>
    <w:rsid w:val="009A1C45"/>
    <w:rsid w:val="009A2C32"/>
    <w:rsid w:val="009A2C37"/>
    <w:rsid w:val="009A2E59"/>
    <w:rsid w:val="009A389E"/>
    <w:rsid w:val="009A3BB6"/>
    <w:rsid w:val="009A3C13"/>
    <w:rsid w:val="009A3FC8"/>
    <w:rsid w:val="009A41C1"/>
    <w:rsid w:val="009A462D"/>
    <w:rsid w:val="009A46B9"/>
    <w:rsid w:val="009A4888"/>
    <w:rsid w:val="009A51DA"/>
    <w:rsid w:val="009A533D"/>
    <w:rsid w:val="009A59DC"/>
    <w:rsid w:val="009A5AF2"/>
    <w:rsid w:val="009A5CBA"/>
    <w:rsid w:val="009A6408"/>
    <w:rsid w:val="009A66E5"/>
    <w:rsid w:val="009A682A"/>
    <w:rsid w:val="009A69E0"/>
    <w:rsid w:val="009A6A9B"/>
    <w:rsid w:val="009A719A"/>
    <w:rsid w:val="009B08A9"/>
    <w:rsid w:val="009B0994"/>
    <w:rsid w:val="009B0B7A"/>
    <w:rsid w:val="009B101C"/>
    <w:rsid w:val="009B14E5"/>
    <w:rsid w:val="009B155E"/>
    <w:rsid w:val="009B1953"/>
    <w:rsid w:val="009B1CD1"/>
    <w:rsid w:val="009B1E37"/>
    <w:rsid w:val="009B1F30"/>
    <w:rsid w:val="009B1FFC"/>
    <w:rsid w:val="009B22CC"/>
    <w:rsid w:val="009B2724"/>
    <w:rsid w:val="009B2F15"/>
    <w:rsid w:val="009B31C0"/>
    <w:rsid w:val="009B372E"/>
    <w:rsid w:val="009B3AC2"/>
    <w:rsid w:val="009B3BF5"/>
    <w:rsid w:val="009B3E09"/>
    <w:rsid w:val="009B40DF"/>
    <w:rsid w:val="009B41CB"/>
    <w:rsid w:val="009B4364"/>
    <w:rsid w:val="009B46D6"/>
    <w:rsid w:val="009B477E"/>
    <w:rsid w:val="009B4C33"/>
    <w:rsid w:val="009B4DF4"/>
    <w:rsid w:val="009B4EE9"/>
    <w:rsid w:val="009B5050"/>
    <w:rsid w:val="009B564E"/>
    <w:rsid w:val="009B5744"/>
    <w:rsid w:val="009B5B30"/>
    <w:rsid w:val="009B5DC2"/>
    <w:rsid w:val="009B67D8"/>
    <w:rsid w:val="009B69CC"/>
    <w:rsid w:val="009B6B8E"/>
    <w:rsid w:val="009B6BB0"/>
    <w:rsid w:val="009B6FED"/>
    <w:rsid w:val="009B73A8"/>
    <w:rsid w:val="009B7862"/>
    <w:rsid w:val="009B7923"/>
    <w:rsid w:val="009B7D76"/>
    <w:rsid w:val="009B7E87"/>
    <w:rsid w:val="009C0169"/>
    <w:rsid w:val="009C02E0"/>
    <w:rsid w:val="009C033F"/>
    <w:rsid w:val="009C044B"/>
    <w:rsid w:val="009C061A"/>
    <w:rsid w:val="009C0941"/>
    <w:rsid w:val="009C1077"/>
    <w:rsid w:val="009C1DAC"/>
    <w:rsid w:val="009C1F7F"/>
    <w:rsid w:val="009C23E2"/>
    <w:rsid w:val="009C27F1"/>
    <w:rsid w:val="009C2B43"/>
    <w:rsid w:val="009C2C4C"/>
    <w:rsid w:val="009C2E98"/>
    <w:rsid w:val="009C2EDE"/>
    <w:rsid w:val="009C304E"/>
    <w:rsid w:val="009C3210"/>
    <w:rsid w:val="009C321D"/>
    <w:rsid w:val="009C32BF"/>
    <w:rsid w:val="009C3444"/>
    <w:rsid w:val="009C3503"/>
    <w:rsid w:val="009C365A"/>
    <w:rsid w:val="009C3BE5"/>
    <w:rsid w:val="009C3CA5"/>
    <w:rsid w:val="009C3FF1"/>
    <w:rsid w:val="009C403E"/>
    <w:rsid w:val="009C457A"/>
    <w:rsid w:val="009C47B4"/>
    <w:rsid w:val="009C48B3"/>
    <w:rsid w:val="009C4BD1"/>
    <w:rsid w:val="009C4DF5"/>
    <w:rsid w:val="009C565B"/>
    <w:rsid w:val="009C596A"/>
    <w:rsid w:val="009C5DF3"/>
    <w:rsid w:val="009C5F23"/>
    <w:rsid w:val="009C6377"/>
    <w:rsid w:val="009C6F1C"/>
    <w:rsid w:val="009C739B"/>
    <w:rsid w:val="009C73C1"/>
    <w:rsid w:val="009C75E1"/>
    <w:rsid w:val="009C7C09"/>
    <w:rsid w:val="009C7C70"/>
    <w:rsid w:val="009C7CD8"/>
    <w:rsid w:val="009C7E59"/>
    <w:rsid w:val="009D08E3"/>
    <w:rsid w:val="009D0DDD"/>
    <w:rsid w:val="009D14C7"/>
    <w:rsid w:val="009D16C7"/>
    <w:rsid w:val="009D16D4"/>
    <w:rsid w:val="009D1BE0"/>
    <w:rsid w:val="009D1D5B"/>
    <w:rsid w:val="009D2C64"/>
    <w:rsid w:val="009D2D38"/>
    <w:rsid w:val="009D3388"/>
    <w:rsid w:val="009D3439"/>
    <w:rsid w:val="009D34C2"/>
    <w:rsid w:val="009D374D"/>
    <w:rsid w:val="009D3781"/>
    <w:rsid w:val="009D47FE"/>
    <w:rsid w:val="009D489C"/>
    <w:rsid w:val="009D4936"/>
    <w:rsid w:val="009D4AD4"/>
    <w:rsid w:val="009D4FF0"/>
    <w:rsid w:val="009D56C1"/>
    <w:rsid w:val="009D5E6E"/>
    <w:rsid w:val="009D6319"/>
    <w:rsid w:val="009D6327"/>
    <w:rsid w:val="009D66D3"/>
    <w:rsid w:val="009D689B"/>
    <w:rsid w:val="009D691D"/>
    <w:rsid w:val="009D703C"/>
    <w:rsid w:val="009D7107"/>
    <w:rsid w:val="009D7184"/>
    <w:rsid w:val="009D718F"/>
    <w:rsid w:val="009D7553"/>
    <w:rsid w:val="009D79CF"/>
    <w:rsid w:val="009D7C45"/>
    <w:rsid w:val="009D7FD0"/>
    <w:rsid w:val="009E01D4"/>
    <w:rsid w:val="009E054F"/>
    <w:rsid w:val="009E068F"/>
    <w:rsid w:val="009E0AC8"/>
    <w:rsid w:val="009E0AE8"/>
    <w:rsid w:val="009E12F9"/>
    <w:rsid w:val="009E14E0"/>
    <w:rsid w:val="009E1925"/>
    <w:rsid w:val="009E1C01"/>
    <w:rsid w:val="009E1E3F"/>
    <w:rsid w:val="009E1EF7"/>
    <w:rsid w:val="009E255D"/>
    <w:rsid w:val="009E2655"/>
    <w:rsid w:val="009E26C3"/>
    <w:rsid w:val="009E2C2A"/>
    <w:rsid w:val="009E32E4"/>
    <w:rsid w:val="009E32E6"/>
    <w:rsid w:val="009E3584"/>
    <w:rsid w:val="009E35DB"/>
    <w:rsid w:val="009E3703"/>
    <w:rsid w:val="009E38B7"/>
    <w:rsid w:val="009E39BA"/>
    <w:rsid w:val="009E3C56"/>
    <w:rsid w:val="009E3F03"/>
    <w:rsid w:val="009E3FF9"/>
    <w:rsid w:val="009E40B7"/>
    <w:rsid w:val="009E411A"/>
    <w:rsid w:val="009E4381"/>
    <w:rsid w:val="009E47A3"/>
    <w:rsid w:val="009E4962"/>
    <w:rsid w:val="009E4AD1"/>
    <w:rsid w:val="009E5130"/>
    <w:rsid w:val="009E5A39"/>
    <w:rsid w:val="009E5BBE"/>
    <w:rsid w:val="009E5BFB"/>
    <w:rsid w:val="009E5D71"/>
    <w:rsid w:val="009E62DE"/>
    <w:rsid w:val="009E646D"/>
    <w:rsid w:val="009E6560"/>
    <w:rsid w:val="009E66F1"/>
    <w:rsid w:val="009E6AFA"/>
    <w:rsid w:val="009E6E60"/>
    <w:rsid w:val="009E6F81"/>
    <w:rsid w:val="009E7275"/>
    <w:rsid w:val="009E730E"/>
    <w:rsid w:val="009E73D0"/>
    <w:rsid w:val="009E7757"/>
    <w:rsid w:val="009E790E"/>
    <w:rsid w:val="009E795C"/>
    <w:rsid w:val="009E7AE8"/>
    <w:rsid w:val="009E7E92"/>
    <w:rsid w:val="009F00D8"/>
    <w:rsid w:val="009F08F3"/>
    <w:rsid w:val="009F09B9"/>
    <w:rsid w:val="009F0F73"/>
    <w:rsid w:val="009F1176"/>
    <w:rsid w:val="009F1219"/>
    <w:rsid w:val="009F1624"/>
    <w:rsid w:val="009F1764"/>
    <w:rsid w:val="009F1DE7"/>
    <w:rsid w:val="009F20FD"/>
    <w:rsid w:val="009F21A8"/>
    <w:rsid w:val="009F2735"/>
    <w:rsid w:val="009F27BC"/>
    <w:rsid w:val="009F29D8"/>
    <w:rsid w:val="009F344F"/>
    <w:rsid w:val="009F35AB"/>
    <w:rsid w:val="009F35F7"/>
    <w:rsid w:val="009F3D9C"/>
    <w:rsid w:val="009F3FA4"/>
    <w:rsid w:val="009F4704"/>
    <w:rsid w:val="009F4E42"/>
    <w:rsid w:val="009F50C8"/>
    <w:rsid w:val="009F53D2"/>
    <w:rsid w:val="009F58D0"/>
    <w:rsid w:val="009F628B"/>
    <w:rsid w:val="009F62D4"/>
    <w:rsid w:val="009F6672"/>
    <w:rsid w:val="009F6828"/>
    <w:rsid w:val="009F6990"/>
    <w:rsid w:val="009F6D1F"/>
    <w:rsid w:val="009F6D5B"/>
    <w:rsid w:val="009F6F43"/>
    <w:rsid w:val="009F70FB"/>
    <w:rsid w:val="009F783F"/>
    <w:rsid w:val="009F7F7C"/>
    <w:rsid w:val="00A00368"/>
    <w:rsid w:val="00A005B6"/>
    <w:rsid w:val="00A00875"/>
    <w:rsid w:val="00A00BCC"/>
    <w:rsid w:val="00A00D9E"/>
    <w:rsid w:val="00A01179"/>
    <w:rsid w:val="00A014DB"/>
    <w:rsid w:val="00A017B8"/>
    <w:rsid w:val="00A018A4"/>
    <w:rsid w:val="00A019D5"/>
    <w:rsid w:val="00A01ECE"/>
    <w:rsid w:val="00A021A8"/>
    <w:rsid w:val="00A02A6D"/>
    <w:rsid w:val="00A02EC7"/>
    <w:rsid w:val="00A02F71"/>
    <w:rsid w:val="00A02F8D"/>
    <w:rsid w:val="00A02F94"/>
    <w:rsid w:val="00A02F9D"/>
    <w:rsid w:val="00A031D8"/>
    <w:rsid w:val="00A032F1"/>
    <w:rsid w:val="00A0334A"/>
    <w:rsid w:val="00A03564"/>
    <w:rsid w:val="00A039B1"/>
    <w:rsid w:val="00A03ACF"/>
    <w:rsid w:val="00A03CE7"/>
    <w:rsid w:val="00A04237"/>
    <w:rsid w:val="00A044C6"/>
    <w:rsid w:val="00A04678"/>
    <w:rsid w:val="00A04886"/>
    <w:rsid w:val="00A048A8"/>
    <w:rsid w:val="00A04C0A"/>
    <w:rsid w:val="00A04E85"/>
    <w:rsid w:val="00A04F49"/>
    <w:rsid w:val="00A0504E"/>
    <w:rsid w:val="00A064EF"/>
    <w:rsid w:val="00A065A7"/>
    <w:rsid w:val="00A065DF"/>
    <w:rsid w:val="00A06777"/>
    <w:rsid w:val="00A069EC"/>
    <w:rsid w:val="00A06A32"/>
    <w:rsid w:val="00A06B12"/>
    <w:rsid w:val="00A06F2E"/>
    <w:rsid w:val="00A06FAA"/>
    <w:rsid w:val="00A07997"/>
    <w:rsid w:val="00A07D2B"/>
    <w:rsid w:val="00A07F9D"/>
    <w:rsid w:val="00A07FAA"/>
    <w:rsid w:val="00A07FBD"/>
    <w:rsid w:val="00A07FC5"/>
    <w:rsid w:val="00A10302"/>
    <w:rsid w:val="00A1061D"/>
    <w:rsid w:val="00A106C9"/>
    <w:rsid w:val="00A108B3"/>
    <w:rsid w:val="00A10E85"/>
    <w:rsid w:val="00A111EC"/>
    <w:rsid w:val="00A1188B"/>
    <w:rsid w:val="00A11CCE"/>
    <w:rsid w:val="00A11EEC"/>
    <w:rsid w:val="00A120D5"/>
    <w:rsid w:val="00A12AFA"/>
    <w:rsid w:val="00A12BB0"/>
    <w:rsid w:val="00A13E54"/>
    <w:rsid w:val="00A1413A"/>
    <w:rsid w:val="00A1438F"/>
    <w:rsid w:val="00A154B1"/>
    <w:rsid w:val="00A154D1"/>
    <w:rsid w:val="00A15AAC"/>
    <w:rsid w:val="00A15EF3"/>
    <w:rsid w:val="00A162C4"/>
    <w:rsid w:val="00A16906"/>
    <w:rsid w:val="00A16B65"/>
    <w:rsid w:val="00A16DD1"/>
    <w:rsid w:val="00A16EAE"/>
    <w:rsid w:val="00A1714C"/>
    <w:rsid w:val="00A175F7"/>
    <w:rsid w:val="00A17ADE"/>
    <w:rsid w:val="00A17CC7"/>
    <w:rsid w:val="00A17DF2"/>
    <w:rsid w:val="00A17F63"/>
    <w:rsid w:val="00A2013F"/>
    <w:rsid w:val="00A205FE"/>
    <w:rsid w:val="00A208A4"/>
    <w:rsid w:val="00A21120"/>
    <w:rsid w:val="00A211C7"/>
    <w:rsid w:val="00A21454"/>
    <w:rsid w:val="00A21809"/>
    <w:rsid w:val="00A21852"/>
    <w:rsid w:val="00A21913"/>
    <w:rsid w:val="00A2193B"/>
    <w:rsid w:val="00A21979"/>
    <w:rsid w:val="00A21C77"/>
    <w:rsid w:val="00A21CC1"/>
    <w:rsid w:val="00A223DE"/>
    <w:rsid w:val="00A22430"/>
    <w:rsid w:val="00A2270E"/>
    <w:rsid w:val="00A22804"/>
    <w:rsid w:val="00A22A35"/>
    <w:rsid w:val="00A2351A"/>
    <w:rsid w:val="00A23639"/>
    <w:rsid w:val="00A23DA1"/>
    <w:rsid w:val="00A23F98"/>
    <w:rsid w:val="00A243A4"/>
    <w:rsid w:val="00A24431"/>
    <w:rsid w:val="00A249FE"/>
    <w:rsid w:val="00A24E87"/>
    <w:rsid w:val="00A2508E"/>
    <w:rsid w:val="00A255AA"/>
    <w:rsid w:val="00A25718"/>
    <w:rsid w:val="00A25C40"/>
    <w:rsid w:val="00A25D87"/>
    <w:rsid w:val="00A26300"/>
    <w:rsid w:val="00A26389"/>
    <w:rsid w:val="00A263E1"/>
    <w:rsid w:val="00A264A9"/>
    <w:rsid w:val="00A26D60"/>
    <w:rsid w:val="00A26DCF"/>
    <w:rsid w:val="00A2721D"/>
    <w:rsid w:val="00A27785"/>
    <w:rsid w:val="00A30187"/>
    <w:rsid w:val="00A31216"/>
    <w:rsid w:val="00A315B2"/>
    <w:rsid w:val="00A3163B"/>
    <w:rsid w:val="00A319A9"/>
    <w:rsid w:val="00A31D5C"/>
    <w:rsid w:val="00A31E0B"/>
    <w:rsid w:val="00A31EC6"/>
    <w:rsid w:val="00A3290A"/>
    <w:rsid w:val="00A33206"/>
    <w:rsid w:val="00A33690"/>
    <w:rsid w:val="00A33C24"/>
    <w:rsid w:val="00A33CB4"/>
    <w:rsid w:val="00A33E5B"/>
    <w:rsid w:val="00A33E6D"/>
    <w:rsid w:val="00A34488"/>
    <w:rsid w:val="00A3448A"/>
    <w:rsid w:val="00A34659"/>
    <w:rsid w:val="00A347DC"/>
    <w:rsid w:val="00A35656"/>
    <w:rsid w:val="00A35EA3"/>
    <w:rsid w:val="00A36297"/>
    <w:rsid w:val="00A36550"/>
    <w:rsid w:val="00A3682E"/>
    <w:rsid w:val="00A3682F"/>
    <w:rsid w:val="00A36AF0"/>
    <w:rsid w:val="00A36B17"/>
    <w:rsid w:val="00A372A0"/>
    <w:rsid w:val="00A373C5"/>
    <w:rsid w:val="00A374DD"/>
    <w:rsid w:val="00A37817"/>
    <w:rsid w:val="00A37920"/>
    <w:rsid w:val="00A37991"/>
    <w:rsid w:val="00A37BDD"/>
    <w:rsid w:val="00A37CA8"/>
    <w:rsid w:val="00A37CB4"/>
    <w:rsid w:val="00A37D9C"/>
    <w:rsid w:val="00A40349"/>
    <w:rsid w:val="00A40A74"/>
    <w:rsid w:val="00A40AEA"/>
    <w:rsid w:val="00A410BC"/>
    <w:rsid w:val="00A413C9"/>
    <w:rsid w:val="00A413D2"/>
    <w:rsid w:val="00A4194E"/>
    <w:rsid w:val="00A41A69"/>
    <w:rsid w:val="00A41BB1"/>
    <w:rsid w:val="00A41DF7"/>
    <w:rsid w:val="00A41E2B"/>
    <w:rsid w:val="00A4278D"/>
    <w:rsid w:val="00A42FA7"/>
    <w:rsid w:val="00A431E8"/>
    <w:rsid w:val="00A4355E"/>
    <w:rsid w:val="00A43656"/>
    <w:rsid w:val="00A43FB9"/>
    <w:rsid w:val="00A44293"/>
    <w:rsid w:val="00A44515"/>
    <w:rsid w:val="00A44907"/>
    <w:rsid w:val="00A45184"/>
    <w:rsid w:val="00A4545F"/>
    <w:rsid w:val="00A459D8"/>
    <w:rsid w:val="00A45B74"/>
    <w:rsid w:val="00A45E15"/>
    <w:rsid w:val="00A462DF"/>
    <w:rsid w:val="00A46469"/>
    <w:rsid w:val="00A469A9"/>
    <w:rsid w:val="00A46E84"/>
    <w:rsid w:val="00A46FA0"/>
    <w:rsid w:val="00A475A1"/>
    <w:rsid w:val="00A47B40"/>
    <w:rsid w:val="00A47DDE"/>
    <w:rsid w:val="00A50015"/>
    <w:rsid w:val="00A5001F"/>
    <w:rsid w:val="00A502E0"/>
    <w:rsid w:val="00A5055F"/>
    <w:rsid w:val="00A505C2"/>
    <w:rsid w:val="00A506DC"/>
    <w:rsid w:val="00A50E17"/>
    <w:rsid w:val="00A51A75"/>
    <w:rsid w:val="00A51A7F"/>
    <w:rsid w:val="00A51B2A"/>
    <w:rsid w:val="00A5249C"/>
    <w:rsid w:val="00A524DD"/>
    <w:rsid w:val="00A52755"/>
    <w:rsid w:val="00A5298B"/>
    <w:rsid w:val="00A52A98"/>
    <w:rsid w:val="00A52E1D"/>
    <w:rsid w:val="00A52F97"/>
    <w:rsid w:val="00A53194"/>
    <w:rsid w:val="00A53580"/>
    <w:rsid w:val="00A5362C"/>
    <w:rsid w:val="00A5365B"/>
    <w:rsid w:val="00A53899"/>
    <w:rsid w:val="00A540FE"/>
    <w:rsid w:val="00A54700"/>
    <w:rsid w:val="00A547B8"/>
    <w:rsid w:val="00A54CEF"/>
    <w:rsid w:val="00A54F76"/>
    <w:rsid w:val="00A550AD"/>
    <w:rsid w:val="00A55110"/>
    <w:rsid w:val="00A551E1"/>
    <w:rsid w:val="00A5548F"/>
    <w:rsid w:val="00A55875"/>
    <w:rsid w:val="00A55916"/>
    <w:rsid w:val="00A56513"/>
    <w:rsid w:val="00A56774"/>
    <w:rsid w:val="00A56AE8"/>
    <w:rsid w:val="00A571CB"/>
    <w:rsid w:val="00A57354"/>
    <w:rsid w:val="00A57478"/>
    <w:rsid w:val="00A57631"/>
    <w:rsid w:val="00A57AB6"/>
    <w:rsid w:val="00A57B7D"/>
    <w:rsid w:val="00A60063"/>
    <w:rsid w:val="00A60518"/>
    <w:rsid w:val="00A60694"/>
    <w:rsid w:val="00A61499"/>
    <w:rsid w:val="00A614A3"/>
    <w:rsid w:val="00A61546"/>
    <w:rsid w:val="00A61760"/>
    <w:rsid w:val="00A61824"/>
    <w:rsid w:val="00A61D25"/>
    <w:rsid w:val="00A62495"/>
    <w:rsid w:val="00A62888"/>
    <w:rsid w:val="00A62A77"/>
    <w:rsid w:val="00A62C6B"/>
    <w:rsid w:val="00A62C98"/>
    <w:rsid w:val="00A63483"/>
    <w:rsid w:val="00A637A6"/>
    <w:rsid w:val="00A637D3"/>
    <w:rsid w:val="00A63CE8"/>
    <w:rsid w:val="00A63D0A"/>
    <w:rsid w:val="00A6490F"/>
    <w:rsid w:val="00A64918"/>
    <w:rsid w:val="00A65095"/>
    <w:rsid w:val="00A655FB"/>
    <w:rsid w:val="00A657D7"/>
    <w:rsid w:val="00A657F6"/>
    <w:rsid w:val="00A65CB1"/>
    <w:rsid w:val="00A65DD6"/>
    <w:rsid w:val="00A660AC"/>
    <w:rsid w:val="00A660FC"/>
    <w:rsid w:val="00A66393"/>
    <w:rsid w:val="00A665A1"/>
    <w:rsid w:val="00A66C9D"/>
    <w:rsid w:val="00A67438"/>
    <w:rsid w:val="00A676F3"/>
    <w:rsid w:val="00A6792F"/>
    <w:rsid w:val="00A67AED"/>
    <w:rsid w:val="00A67C0D"/>
    <w:rsid w:val="00A67E6C"/>
    <w:rsid w:val="00A70003"/>
    <w:rsid w:val="00A7032C"/>
    <w:rsid w:val="00A707C4"/>
    <w:rsid w:val="00A70BDF"/>
    <w:rsid w:val="00A71359"/>
    <w:rsid w:val="00A714EB"/>
    <w:rsid w:val="00A716AC"/>
    <w:rsid w:val="00A716BB"/>
    <w:rsid w:val="00A71B99"/>
    <w:rsid w:val="00A71C06"/>
    <w:rsid w:val="00A71C77"/>
    <w:rsid w:val="00A7216B"/>
    <w:rsid w:val="00A724A9"/>
    <w:rsid w:val="00A7339A"/>
    <w:rsid w:val="00A73944"/>
    <w:rsid w:val="00A739D0"/>
    <w:rsid w:val="00A73A20"/>
    <w:rsid w:val="00A7410B"/>
    <w:rsid w:val="00A74252"/>
    <w:rsid w:val="00A743C6"/>
    <w:rsid w:val="00A745BE"/>
    <w:rsid w:val="00A7492B"/>
    <w:rsid w:val="00A74A32"/>
    <w:rsid w:val="00A74EBA"/>
    <w:rsid w:val="00A754DC"/>
    <w:rsid w:val="00A756B5"/>
    <w:rsid w:val="00A75AE4"/>
    <w:rsid w:val="00A761D4"/>
    <w:rsid w:val="00A763B2"/>
    <w:rsid w:val="00A76400"/>
    <w:rsid w:val="00A76571"/>
    <w:rsid w:val="00A7669D"/>
    <w:rsid w:val="00A76BE1"/>
    <w:rsid w:val="00A76CD1"/>
    <w:rsid w:val="00A77086"/>
    <w:rsid w:val="00A770A1"/>
    <w:rsid w:val="00A770BB"/>
    <w:rsid w:val="00A77129"/>
    <w:rsid w:val="00A7713A"/>
    <w:rsid w:val="00A774EC"/>
    <w:rsid w:val="00A77662"/>
    <w:rsid w:val="00A776A2"/>
    <w:rsid w:val="00A77EC4"/>
    <w:rsid w:val="00A8007F"/>
    <w:rsid w:val="00A80293"/>
    <w:rsid w:val="00A804A3"/>
    <w:rsid w:val="00A8051F"/>
    <w:rsid w:val="00A80AB0"/>
    <w:rsid w:val="00A811D2"/>
    <w:rsid w:val="00A8155F"/>
    <w:rsid w:val="00A81734"/>
    <w:rsid w:val="00A8197D"/>
    <w:rsid w:val="00A81E1F"/>
    <w:rsid w:val="00A81FBF"/>
    <w:rsid w:val="00A82492"/>
    <w:rsid w:val="00A82615"/>
    <w:rsid w:val="00A82660"/>
    <w:rsid w:val="00A8291F"/>
    <w:rsid w:val="00A83090"/>
    <w:rsid w:val="00A83306"/>
    <w:rsid w:val="00A836F1"/>
    <w:rsid w:val="00A837AB"/>
    <w:rsid w:val="00A83E2F"/>
    <w:rsid w:val="00A83EF3"/>
    <w:rsid w:val="00A83FAE"/>
    <w:rsid w:val="00A8446B"/>
    <w:rsid w:val="00A84822"/>
    <w:rsid w:val="00A84D18"/>
    <w:rsid w:val="00A8589B"/>
    <w:rsid w:val="00A858A0"/>
    <w:rsid w:val="00A85F6F"/>
    <w:rsid w:val="00A86AB3"/>
    <w:rsid w:val="00A86CDB"/>
    <w:rsid w:val="00A86CE1"/>
    <w:rsid w:val="00A86DB1"/>
    <w:rsid w:val="00A87603"/>
    <w:rsid w:val="00A87757"/>
    <w:rsid w:val="00A87A9B"/>
    <w:rsid w:val="00A87BB7"/>
    <w:rsid w:val="00A87E9B"/>
    <w:rsid w:val="00A90057"/>
    <w:rsid w:val="00A9053E"/>
    <w:rsid w:val="00A909BF"/>
    <w:rsid w:val="00A90C30"/>
    <w:rsid w:val="00A90D35"/>
    <w:rsid w:val="00A918AE"/>
    <w:rsid w:val="00A91AE9"/>
    <w:rsid w:val="00A91BF2"/>
    <w:rsid w:val="00A920EF"/>
    <w:rsid w:val="00A92879"/>
    <w:rsid w:val="00A92A32"/>
    <w:rsid w:val="00A92D2C"/>
    <w:rsid w:val="00A92D50"/>
    <w:rsid w:val="00A931A2"/>
    <w:rsid w:val="00A934B5"/>
    <w:rsid w:val="00A93C1B"/>
    <w:rsid w:val="00A93DEF"/>
    <w:rsid w:val="00A9442A"/>
    <w:rsid w:val="00A95198"/>
    <w:rsid w:val="00A958DB"/>
    <w:rsid w:val="00A95CFF"/>
    <w:rsid w:val="00A95DD6"/>
    <w:rsid w:val="00A95E89"/>
    <w:rsid w:val="00A95F87"/>
    <w:rsid w:val="00A96290"/>
    <w:rsid w:val="00A9665D"/>
    <w:rsid w:val="00A96C46"/>
    <w:rsid w:val="00A971A4"/>
    <w:rsid w:val="00A976AD"/>
    <w:rsid w:val="00A97812"/>
    <w:rsid w:val="00A97B4C"/>
    <w:rsid w:val="00A97EB6"/>
    <w:rsid w:val="00AA016F"/>
    <w:rsid w:val="00AA0320"/>
    <w:rsid w:val="00AA0328"/>
    <w:rsid w:val="00AA09E0"/>
    <w:rsid w:val="00AA0C6F"/>
    <w:rsid w:val="00AA0CEE"/>
    <w:rsid w:val="00AA0E19"/>
    <w:rsid w:val="00AA10E8"/>
    <w:rsid w:val="00AA15AD"/>
    <w:rsid w:val="00AA1836"/>
    <w:rsid w:val="00AA192D"/>
    <w:rsid w:val="00AA1A54"/>
    <w:rsid w:val="00AA1ED6"/>
    <w:rsid w:val="00AA29CA"/>
    <w:rsid w:val="00AA2B43"/>
    <w:rsid w:val="00AA2C31"/>
    <w:rsid w:val="00AA2E44"/>
    <w:rsid w:val="00AA2F7F"/>
    <w:rsid w:val="00AA3123"/>
    <w:rsid w:val="00AA322B"/>
    <w:rsid w:val="00AA327E"/>
    <w:rsid w:val="00AA3432"/>
    <w:rsid w:val="00AA3523"/>
    <w:rsid w:val="00AA39AA"/>
    <w:rsid w:val="00AA3D3F"/>
    <w:rsid w:val="00AA4069"/>
    <w:rsid w:val="00AA4392"/>
    <w:rsid w:val="00AA44C7"/>
    <w:rsid w:val="00AA478B"/>
    <w:rsid w:val="00AA4A58"/>
    <w:rsid w:val="00AA51D6"/>
    <w:rsid w:val="00AA55D4"/>
    <w:rsid w:val="00AA5634"/>
    <w:rsid w:val="00AA5735"/>
    <w:rsid w:val="00AA5F74"/>
    <w:rsid w:val="00AA67D3"/>
    <w:rsid w:val="00AA6AC6"/>
    <w:rsid w:val="00AA6B56"/>
    <w:rsid w:val="00AA6CDF"/>
    <w:rsid w:val="00AA6D76"/>
    <w:rsid w:val="00AA74C0"/>
    <w:rsid w:val="00AA7508"/>
    <w:rsid w:val="00AA77BA"/>
    <w:rsid w:val="00AA79AF"/>
    <w:rsid w:val="00AB0609"/>
    <w:rsid w:val="00AB0A52"/>
    <w:rsid w:val="00AB0BC8"/>
    <w:rsid w:val="00AB0D9A"/>
    <w:rsid w:val="00AB11CA"/>
    <w:rsid w:val="00AB1263"/>
    <w:rsid w:val="00AB14D9"/>
    <w:rsid w:val="00AB1674"/>
    <w:rsid w:val="00AB16C5"/>
    <w:rsid w:val="00AB1928"/>
    <w:rsid w:val="00AB1ABD"/>
    <w:rsid w:val="00AB1AC7"/>
    <w:rsid w:val="00AB1B2A"/>
    <w:rsid w:val="00AB1B69"/>
    <w:rsid w:val="00AB1F95"/>
    <w:rsid w:val="00AB2180"/>
    <w:rsid w:val="00AB2375"/>
    <w:rsid w:val="00AB2D8C"/>
    <w:rsid w:val="00AB2FFB"/>
    <w:rsid w:val="00AB31A2"/>
    <w:rsid w:val="00AB3398"/>
    <w:rsid w:val="00AB3606"/>
    <w:rsid w:val="00AB3C68"/>
    <w:rsid w:val="00AB3CFA"/>
    <w:rsid w:val="00AB3DBA"/>
    <w:rsid w:val="00AB3FA0"/>
    <w:rsid w:val="00AB4573"/>
    <w:rsid w:val="00AB4830"/>
    <w:rsid w:val="00AB4A9D"/>
    <w:rsid w:val="00AB4AB8"/>
    <w:rsid w:val="00AB4AF6"/>
    <w:rsid w:val="00AB5557"/>
    <w:rsid w:val="00AB59E4"/>
    <w:rsid w:val="00AB5CB2"/>
    <w:rsid w:val="00AB5DDE"/>
    <w:rsid w:val="00AB5F62"/>
    <w:rsid w:val="00AB60A0"/>
    <w:rsid w:val="00AB6292"/>
    <w:rsid w:val="00AB6369"/>
    <w:rsid w:val="00AB64E1"/>
    <w:rsid w:val="00AB655E"/>
    <w:rsid w:val="00AB664E"/>
    <w:rsid w:val="00AB66B1"/>
    <w:rsid w:val="00AB6966"/>
    <w:rsid w:val="00AB72BD"/>
    <w:rsid w:val="00AB77F7"/>
    <w:rsid w:val="00AB7D95"/>
    <w:rsid w:val="00AC0016"/>
    <w:rsid w:val="00AC007F"/>
    <w:rsid w:val="00AC0A95"/>
    <w:rsid w:val="00AC0B38"/>
    <w:rsid w:val="00AC0E65"/>
    <w:rsid w:val="00AC12BB"/>
    <w:rsid w:val="00AC1452"/>
    <w:rsid w:val="00AC17B1"/>
    <w:rsid w:val="00AC17DA"/>
    <w:rsid w:val="00AC1AB3"/>
    <w:rsid w:val="00AC1E49"/>
    <w:rsid w:val="00AC281D"/>
    <w:rsid w:val="00AC2964"/>
    <w:rsid w:val="00AC2ECD"/>
    <w:rsid w:val="00AC2F55"/>
    <w:rsid w:val="00AC3119"/>
    <w:rsid w:val="00AC348B"/>
    <w:rsid w:val="00AC34DD"/>
    <w:rsid w:val="00AC3EF3"/>
    <w:rsid w:val="00AC481D"/>
    <w:rsid w:val="00AC49FB"/>
    <w:rsid w:val="00AC4AF5"/>
    <w:rsid w:val="00AC4EF1"/>
    <w:rsid w:val="00AC54A6"/>
    <w:rsid w:val="00AC550D"/>
    <w:rsid w:val="00AC58E1"/>
    <w:rsid w:val="00AC5A10"/>
    <w:rsid w:val="00AC5A85"/>
    <w:rsid w:val="00AC5EB4"/>
    <w:rsid w:val="00AC5EFA"/>
    <w:rsid w:val="00AC60BD"/>
    <w:rsid w:val="00AC61B0"/>
    <w:rsid w:val="00AC68AB"/>
    <w:rsid w:val="00AC69B4"/>
    <w:rsid w:val="00AC6DA9"/>
    <w:rsid w:val="00AC7110"/>
    <w:rsid w:val="00AC7586"/>
    <w:rsid w:val="00AC75AB"/>
    <w:rsid w:val="00AC766A"/>
    <w:rsid w:val="00AC76D6"/>
    <w:rsid w:val="00AC76DF"/>
    <w:rsid w:val="00AC7938"/>
    <w:rsid w:val="00AD00B8"/>
    <w:rsid w:val="00AD0245"/>
    <w:rsid w:val="00AD077D"/>
    <w:rsid w:val="00AD0AA3"/>
    <w:rsid w:val="00AD0E30"/>
    <w:rsid w:val="00AD0F65"/>
    <w:rsid w:val="00AD1009"/>
    <w:rsid w:val="00AD1D0C"/>
    <w:rsid w:val="00AD2634"/>
    <w:rsid w:val="00AD2C58"/>
    <w:rsid w:val="00AD2ED0"/>
    <w:rsid w:val="00AD322C"/>
    <w:rsid w:val="00AD377C"/>
    <w:rsid w:val="00AD3817"/>
    <w:rsid w:val="00AD3B9D"/>
    <w:rsid w:val="00AD3F94"/>
    <w:rsid w:val="00AD40BB"/>
    <w:rsid w:val="00AD4378"/>
    <w:rsid w:val="00AD49F6"/>
    <w:rsid w:val="00AD4A34"/>
    <w:rsid w:val="00AD4A5A"/>
    <w:rsid w:val="00AD4A96"/>
    <w:rsid w:val="00AD4D7D"/>
    <w:rsid w:val="00AD5023"/>
    <w:rsid w:val="00AD544C"/>
    <w:rsid w:val="00AD552D"/>
    <w:rsid w:val="00AD5D20"/>
    <w:rsid w:val="00AD5D55"/>
    <w:rsid w:val="00AD5F9A"/>
    <w:rsid w:val="00AD6668"/>
    <w:rsid w:val="00AD6709"/>
    <w:rsid w:val="00AD6B1F"/>
    <w:rsid w:val="00AD6D17"/>
    <w:rsid w:val="00AD6DFD"/>
    <w:rsid w:val="00AD6FFE"/>
    <w:rsid w:val="00AD7034"/>
    <w:rsid w:val="00AD72EE"/>
    <w:rsid w:val="00AD73D7"/>
    <w:rsid w:val="00AD7ED3"/>
    <w:rsid w:val="00AE04E3"/>
    <w:rsid w:val="00AE08C8"/>
    <w:rsid w:val="00AE0F55"/>
    <w:rsid w:val="00AE1157"/>
    <w:rsid w:val="00AE11DA"/>
    <w:rsid w:val="00AE1520"/>
    <w:rsid w:val="00AE1791"/>
    <w:rsid w:val="00AE1829"/>
    <w:rsid w:val="00AE1AAD"/>
    <w:rsid w:val="00AE1AAF"/>
    <w:rsid w:val="00AE2582"/>
    <w:rsid w:val="00AE27AC"/>
    <w:rsid w:val="00AE293E"/>
    <w:rsid w:val="00AE2D48"/>
    <w:rsid w:val="00AE2E76"/>
    <w:rsid w:val="00AE3076"/>
    <w:rsid w:val="00AE30AC"/>
    <w:rsid w:val="00AE33C6"/>
    <w:rsid w:val="00AE36D9"/>
    <w:rsid w:val="00AE40E0"/>
    <w:rsid w:val="00AE4290"/>
    <w:rsid w:val="00AE48F2"/>
    <w:rsid w:val="00AE4DBA"/>
    <w:rsid w:val="00AE4F07"/>
    <w:rsid w:val="00AE505C"/>
    <w:rsid w:val="00AE50CD"/>
    <w:rsid w:val="00AE537C"/>
    <w:rsid w:val="00AE5D35"/>
    <w:rsid w:val="00AE61C5"/>
    <w:rsid w:val="00AE633E"/>
    <w:rsid w:val="00AE63A7"/>
    <w:rsid w:val="00AE676E"/>
    <w:rsid w:val="00AE688D"/>
    <w:rsid w:val="00AE6BFC"/>
    <w:rsid w:val="00AE6EE3"/>
    <w:rsid w:val="00AE7110"/>
    <w:rsid w:val="00AE758D"/>
    <w:rsid w:val="00AE7CBA"/>
    <w:rsid w:val="00AE7F94"/>
    <w:rsid w:val="00AF0690"/>
    <w:rsid w:val="00AF090D"/>
    <w:rsid w:val="00AF0A2F"/>
    <w:rsid w:val="00AF0D69"/>
    <w:rsid w:val="00AF0DA0"/>
    <w:rsid w:val="00AF0E4F"/>
    <w:rsid w:val="00AF0FD8"/>
    <w:rsid w:val="00AF1B3D"/>
    <w:rsid w:val="00AF1C5D"/>
    <w:rsid w:val="00AF1EDF"/>
    <w:rsid w:val="00AF1EEA"/>
    <w:rsid w:val="00AF2189"/>
    <w:rsid w:val="00AF22DE"/>
    <w:rsid w:val="00AF264A"/>
    <w:rsid w:val="00AF29C2"/>
    <w:rsid w:val="00AF2A70"/>
    <w:rsid w:val="00AF2BEF"/>
    <w:rsid w:val="00AF2D76"/>
    <w:rsid w:val="00AF2F1A"/>
    <w:rsid w:val="00AF32AC"/>
    <w:rsid w:val="00AF3629"/>
    <w:rsid w:val="00AF37CD"/>
    <w:rsid w:val="00AF3C33"/>
    <w:rsid w:val="00AF3DD6"/>
    <w:rsid w:val="00AF42D7"/>
    <w:rsid w:val="00AF4300"/>
    <w:rsid w:val="00AF4C23"/>
    <w:rsid w:val="00AF4D48"/>
    <w:rsid w:val="00AF4E80"/>
    <w:rsid w:val="00AF58A1"/>
    <w:rsid w:val="00AF58DC"/>
    <w:rsid w:val="00AF5F16"/>
    <w:rsid w:val="00AF74E7"/>
    <w:rsid w:val="00AF78D0"/>
    <w:rsid w:val="00AF79F8"/>
    <w:rsid w:val="00AF7DC2"/>
    <w:rsid w:val="00AF7E4E"/>
    <w:rsid w:val="00B006EF"/>
    <w:rsid w:val="00B006FE"/>
    <w:rsid w:val="00B007CB"/>
    <w:rsid w:val="00B01559"/>
    <w:rsid w:val="00B01774"/>
    <w:rsid w:val="00B0195A"/>
    <w:rsid w:val="00B01B71"/>
    <w:rsid w:val="00B02184"/>
    <w:rsid w:val="00B02AA9"/>
    <w:rsid w:val="00B02F71"/>
    <w:rsid w:val="00B02FA3"/>
    <w:rsid w:val="00B03062"/>
    <w:rsid w:val="00B031A9"/>
    <w:rsid w:val="00B031CE"/>
    <w:rsid w:val="00B035E4"/>
    <w:rsid w:val="00B03634"/>
    <w:rsid w:val="00B03646"/>
    <w:rsid w:val="00B037E6"/>
    <w:rsid w:val="00B03909"/>
    <w:rsid w:val="00B03B01"/>
    <w:rsid w:val="00B03BEC"/>
    <w:rsid w:val="00B03D27"/>
    <w:rsid w:val="00B040E9"/>
    <w:rsid w:val="00B045D5"/>
    <w:rsid w:val="00B04B15"/>
    <w:rsid w:val="00B05084"/>
    <w:rsid w:val="00B05D1A"/>
    <w:rsid w:val="00B05FE0"/>
    <w:rsid w:val="00B062E9"/>
    <w:rsid w:val="00B06864"/>
    <w:rsid w:val="00B06966"/>
    <w:rsid w:val="00B069C4"/>
    <w:rsid w:val="00B06AFA"/>
    <w:rsid w:val="00B06C44"/>
    <w:rsid w:val="00B06CC3"/>
    <w:rsid w:val="00B06F88"/>
    <w:rsid w:val="00B077BD"/>
    <w:rsid w:val="00B07AB8"/>
    <w:rsid w:val="00B10035"/>
    <w:rsid w:val="00B10307"/>
    <w:rsid w:val="00B1048D"/>
    <w:rsid w:val="00B105CE"/>
    <w:rsid w:val="00B10693"/>
    <w:rsid w:val="00B10C80"/>
    <w:rsid w:val="00B1109D"/>
    <w:rsid w:val="00B112C0"/>
    <w:rsid w:val="00B118F8"/>
    <w:rsid w:val="00B11C63"/>
    <w:rsid w:val="00B11E78"/>
    <w:rsid w:val="00B12137"/>
    <w:rsid w:val="00B121CD"/>
    <w:rsid w:val="00B1242B"/>
    <w:rsid w:val="00B12619"/>
    <w:rsid w:val="00B12687"/>
    <w:rsid w:val="00B12DC9"/>
    <w:rsid w:val="00B13168"/>
    <w:rsid w:val="00B1347B"/>
    <w:rsid w:val="00B13575"/>
    <w:rsid w:val="00B13BA0"/>
    <w:rsid w:val="00B13DE6"/>
    <w:rsid w:val="00B143A3"/>
    <w:rsid w:val="00B148EF"/>
    <w:rsid w:val="00B14AC7"/>
    <w:rsid w:val="00B14E60"/>
    <w:rsid w:val="00B15063"/>
    <w:rsid w:val="00B1517A"/>
    <w:rsid w:val="00B153EF"/>
    <w:rsid w:val="00B154CB"/>
    <w:rsid w:val="00B15583"/>
    <w:rsid w:val="00B157F9"/>
    <w:rsid w:val="00B16438"/>
    <w:rsid w:val="00B1647B"/>
    <w:rsid w:val="00B1656F"/>
    <w:rsid w:val="00B16650"/>
    <w:rsid w:val="00B16757"/>
    <w:rsid w:val="00B16DDB"/>
    <w:rsid w:val="00B16EA6"/>
    <w:rsid w:val="00B16EA7"/>
    <w:rsid w:val="00B17186"/>
    <w:rsid w:val="00B17503"/>
    <w:rsid w:val="00B179C1"/>
    <w:rsid w:val="00B17D04"/>
    <w:rsid w:val="00B17EB9"/>
    <w:rsid w:val="00B20256"/>
    <w:rsid w:val="00B2069C"/>
    <w:rsid w:val="00B20972"/>
    <w:rsid w:val="00B209A5"/>
    <w:rsid w:val="00B20BAE"/>
    <w:rsid w:val="00B20D09"/>
    <w:rsid w:val="00B20EE2"/>
    <w:rsid w:val="00B21357"/>
    <w:rsid w:val="00B213DE"/>
    <w:rsid w:val="00B22645"/>
    <w:rsid w:val="00B227C5"/>
    <w:rsid w:val="00B22926"/>
    <w:rsid w:val="00B22C60"/>
    <w:rsid w:val="00B22F8F"/>
    <w:rsid w:val="00B2386B"/>
    <w:rsid w:val="00B23C2E"/>
    <w:rsid w:val="00B24221"/>
    <w:rsid w:val="00B24580"/>
    <w:rsid w:val="00B24CC5"/>
    <w:rsid w:val="00B24D5C"/>
    <w:rsid w:val="00B2516D"/>
    <w:rsid w:val="00B25606"/>
    <w:rsid w:val="00B25B76"/>
    <w:rsid w:val="00B26024"/>
    <w:rsid w:val="00B263DF"/>
    <w:rsid w:val="00B266A1"/>
    <w:rsid w:val="00B271C0"/>
    <w:rsid w:val="00B2763F"/>
    <w:rsid w:val="00B277CA"/>
    <w:rsid w:val="00B27A1F"/>
    <w:rsid w:val="00B27AAC"/>
    <w:rsid w:val="00B27E2A"/>
    <w:rsid w:val="00B3031B"/>
    <w:rsid w:val="00B30929"/>
    <w:rsid w:val="00B30FBC"/>
    <w:rsid w:val="00B31183"/>
    <w:rsid w:val="00B313F1"/>
    <w:rsid w:val="00B31D6A"/>
    <w:rsid w:val="00B31FE3"/>
    <w:rsid w:val="00B3208B"/>
    <w:rsid w:val="00B328D3"/>
    <w:rsid w:val="00B329F8"/>
    <w:rsid w:val="00B32F42"/>
    <w:rsid w:val="00B33959"/>
    <w:rsid w:val="00B33ADE"/>
    <w:rsid w:val="00B33CA4"/>
    <w:rsid w:val="00B33DA9"/>
    <w:rsid w:val="00B34026"/>
    <w:rsid w:val="00B34347"/>
    <w:rsid w:val="00B34D7B"/>
    <w:rsid w:val="00B34F25"/>
    <w:rsid w:val="00B353FC"/>
    <w:rsid w:val="00B35684"/>
    <w:rsid w:val="00B35BBF"/>
    <w:rsid w:val="00B35FB3"/>
    <w:rsid w:val="00B3609B"/>
    <w:rsid w:val="00B36291"/>
    <w:rsid w:val="00B366FF"/>
    <w:rsid w:val="00B3692D"/>
    <w:rsid w:val="00B36B40"/>
    <w:rsid w:val="00B371AB"/>
    <w:rsid w:val="00B372AA"/>
    <w:rsid w:val="00B372F8"/>
    <w:rsid w:val="00B37ADB"/>
    <w:rsid w:val="00B37F04"/>
    <w:rsid w:val="00B403C0"/>
    <w:rsid w:val="00B40445"/>
    <w:rsid w:val="00B40602"/>
    <w:rsid w:val="00B40825"/>
    <w:rsid w:val="00B408B1"/>
    <w:rsid w:val="00B409E0"/>
    <w:rsid w:val="00B40E87"/>
    <w:rsid w:val="00B40E94"/>
    <w:rsid w:val="00B41163"/>
    <w:rsid w:val="00B411CA"/>
    <w:rsid w:val="00B4130C"/>
    <w:rsid w:val="00B413BE"/>
    <w:rsid w:val="00B413F9"/>
    <w:rsid w:val="00B4158A"/>
    <w:rsid w:val="00B41810"/>
    <w:rsid w:val="00B41822"/>
    <w:rsid w:val="00B41888"/>
    <w:rsid w:val="00B41A66"/>
    <w:rsid w:val="00B41BE7"/>
    <w:rsid w:val="00B41C0A"/>
    <w:rsid w:val="00B42696"/>
    <w:rsid w:val="00B434DC"/>
    <w:rsid w:val="00B434ED"/>
    <w:rsid w:val="00B4364F"/>
    <w:rsid w:val="00B443EC"/>
    <w:rsid w:val="00B44655"/>
    <w:rsid w:val="00B446D4"/>
    <w:rsid w:val="00B44B70"/>
    <w:rsid w:val="00B44E32"/>
    <w:rsid w:val="00B454C0"/>
    <w:rsid w:val="00B45687"/>
    <w:rsid w:val="00B4570D"/>
    <w:rsid w:val="00B45A52"/>
    <w:rsid w:val="00B45BE8"/>
    <w:rsid w:val="00B45DB5"/>
    <w:rsid w:val="00B45DF1"/>
    <w:rsid w:val="00B45F6E"/>
    <w:rsid w:val="00B46108"/>
    <w:rsid w:val="00B46158"/>
    <w:rsid w:val="00B46175"/>
    <w:rsid w:val="00B46511"/>
    <w:rsid w:val="00B46986"/>
    <w:rsid w:val="00B46ACB"/>
    <w:rsid w:val="00B46BA5"/>
    <w:rsid w:val="00B46E2A"/>
    <w:rsid w:val="00B4714E"/>
    <w:rsid w:val="00B476D2"/>
    <w:rsid w:val="00B479A9"/>
    <w:rsid w:val="00B47F57"/>
    <w:rsid w:val="00B50039"/>
    <w:rsid w:val="00B50208"/>
    <w:rsid w:val="00B504B9"/>
    <w:rsid w:val="00B50C03"/>
    <w:rsid w:val="00B50FF9"/>
    <w:rsid w:val="00B511BA"/>
    <w:rsid w:val="00B51936"/>
    <w:rsid w:val="00B520FF"/>
    <w:rsid w:val="00B521B2"/>
    <w:rsid w:val="00B522AA"/>
    <w:rsid w:val="00B522F0"/>
    <w:rsid w:val="00B53A67"/>
    <w:rsid w:val="00B53B29"/>
    <w:rsid w:val="00B53D4B"/>
    <w:rsid w:val="00B53E54"/>
    <w:rsid w:val="00B54099"/>
    <w:rsid w:val="00B5416A"/>
    <w:rsid w:val="00B548B7"/>
    <w:rsid w:val="00B54E67"/>
    <w:rsid w:val="00B54EF4"/>
    <w:rsid w:val="00B54FC1"/>
    <w:rsid w:val="00B557A6"/>
    <w:rsid w:val="00B5583E"/>
    <w:rsid w:val="00B56470"/>
    <w:rsid w:val="00B56996"/>
    <w:rsid w:val="00B56A51"/>
    <w:rsid w:val="00B56BE0"/>
    <w:rsid w:val="00B56E27"/>
    <w:rsid w:val="00B56F10"/>
    <w:rsid w:val="00B57E83"/>
    <w:rsid w:val="00B60190"/>
    <w:rsid w:val="00B603C1"/>
    <w:rsid w:val="00B6047A"/>
    <w:rsid w:val="00B608D1"/>
    <w:rsid w:val="00B60996"/>
    <w:rsid w:val="00B616CB"/>
    <w:rsid w:val="00B61A1C"/>
    <w:rsid w:val="00B61B5A"/>
    <w:rsid w:val="00B61D91"/>
    <w:rsid w:val="00B62392"/>
    <w:rsid w:val="00B62C1A"/>
    <w:rsid w:val="00B6314D"/>
    <w:rsid w:val="00B632C2"/>
    <w:rsid w:val="00B6335A"/>
    <w:rsid w:val="00B63446"/>
    <w:rsid w:val="00B635B0"/>
    <w:rsid w:val="00B63966"/>
    <w:rsid w:val="00B63A7C"/>
    <w:rsid w:val="00B63FDC"/>
    <w:rsid w:val="00B64E83"/>
    <w:rsid w:val="00B6525F"/>
    <w:rsid w:val="00B65295"/>
    <w:rsid w:val="00B652CA"/>
    <w:rsid w:val="00B6539A"/>
    <w:rsid w:val="00B655CF"/>
    <w:rsid w:val="00B65973"/>
    <w:rsid w:val="00B65A3E"/>
    <w:rsid w:val="00B65A4F"/>
    <w:rsid w:val="00B65A61"/>
    <w:rsid w:val="00B65BEB"/>
    <w:rsid w:val="00B664C7"/>
    <w:rsid w:val="00B668A1"/>
    <w:rsid w:val="00B66B5E"/>
    <w:rsid w:val="00B66CBF"/>
    <w:rsid w:val="00B66F01"/>
    <w:rsid w:val="00B67613"/>
    <w:rsid w:val="00B678E3"/>
    <w:rsid w:val="00B679CA"/>
    <w:rsid w:val="00B67A03"/>
    <w:rsid w:val="00B67B32"/>
    <w:rsid w:val="00B6F2BF"/>
    <w:rsid w:val="00B7010E"/>
    <w:rsid w:val="00B701B5"/>
    <w:rsid w:val="00B7091C"/>
    <w:rsid w:val="00B70B1F"/>
    <w:rsid w:val="00B70C3F"/>
    <w:rsid w:val="00B70D55"/>
    <w:rsid w:val="00B70DAD"/>
    <w:rsid w:val="00B7111F"/>
    <w:rsid w:val="00B711EE"/>
    <w:rsid w:val="00B713D8"/>
    <w:rsid w:val="00B716CA"/>
    <w:rsid w:val="00B71EF1"/>
    <w:rsid w:val="00B720DD"/>
    <w:rsid w:val="00B7242B"/>
    <w:rsid w:val="00B7291E"/>
    <w:rsid w:val="00B72A71"/>
    <w:rsid w:val="00B7325F"/>
    <w:rsid w:val="00B7356F"/>
    <w:rsid w:val="00B737A0"/>
    <w:rsid w:val="00B739F6"/>
    <w:rsid w:val="00B73A81"/>
    <w:rsid w:val="00B74447"/>
    <w:rsid w:val="00B74AEA"/>
    <w:rsid w:val="00B7599C"/>
    <w:rsid w:val="00B75C7B"/>
    <w:rsid w:val="00B75FEE"/>
    <w:rsid w:val="00B7641F"/>
    <w:rsid w:val="00B765FB"/>
    <w:rsid w:val="00B76806"/>
    <w:rsid w:val="00B76975"/>
    <w:rsid w:val="00B76E38"/>
    <w:rsid w:val="00B77083"/>
    <w:rsid w:val="00B771EF"/>
    <w:rsid w:val="00B77284"/>
    <w:rsid w:val="00B7742C"/>
    <w:rsid w:val="00B7761D"/>
    <w:rsid w:val="00B77B18"/>
    <w:rsid w:val="00B8010A"/>
    <w:rsid w:val="00B80BE4"/>
    <w:rsid w:val="00B812AD"/>
    <w:rsid w:val="00B81325"/>
    <w:rsid w:val="00B81913"/>
    <w:rsid w:val="00B81A6C"/>
    <w:rsid w:val="00B81B78"/>
    <w:rsid w:val="00B81BF6"/>
    <w:rsid w:val="00B81DDF"/>
    <w:rsid w:val="00B82427"/>
    <w:rsid w:val="00B82579"/>
    <w:rsid w:val="00B8287C"/>
    <w:rsid w:val="00B8295E"/>
    <w:rsid w:val="00B83EEC"/>
    <w:rsid w:val="00B840D6"/>
    <w:rsid w:val="00B84C9B"/>
    <w:rsid w:val="00B8536B"/>
    <w:rsid w:val="00B853FE"/>
    <w:rsid w:val="00B85AB9"/>
    <w:rsid w:val="00B85CFB"/>
    <w:rsid w:val="00B85DE5"/>
    <w:rsid w:val="00B85ECB"/>
    <w:rsid w:val="00B85EDE"/>
    <w:rsid w:val="00B8631E"/>
    <w:rsid w:val="00B86E9B"/>
    <w:rsid w:val="00B87295"/>
    <w:rsid w:val="00B875AD"/>
    <w:rsid w:val="00B87737"/>
    <w:rsid w:val="00B87919"/>
    <w:rsid w:val="00B9028A"/>
    <w:rsid w:val="00B9034F"/>
    <w:rsid w:val="00B90774"/>
    <w:rsid w:val="00B90F73"/>
    <w:rsid w:val="00B91A04"/>
    <w:rsid w:val="00B91B1A"/>
    <w:rsid w:val="00B91F9A"/>
    <w:rsid w:val="00B927C3"/>
    <w:rsid w:val="00B929E5"/>
    <w:rsid w:val="00B92B60"/>
    <w:rsid w:val="00B93499"/>
    <w:rsid w:val="00B93705"/>
    <w:rsid w:val="00B93B59"/>
    <w:rsid w:val="00B93D75"/>
    <w:rsid w:val="00B93E60"/>
    <w:rsid w:val="00B9406A"/>
    <w:rsid w:val="00B940A0"/>
    <w:rsid w:val="00B941C2"/>
    <w:rsid w:val="00B94263"/>
    <w:rsid w:val="00B94C6C"/>
    <w:rsid w:val="00B94E35"/>
    <w:rsid w:val="00B9540C"/>
    <w:rsid w:val="00B95C29"/>
    <w:rsid w:val="00B95CCE"/>
    <w:rsid w:val="00B95CDB"/>
    <w:rsid w:val="00B95DB5"/>
    <w:rsid w:val="00B960C4"/>
    <w:rsid w:val="00B9636A"/>
    <w:rsid w:val="00B9659F"/>
    <w:rsid w:val="00B96633"/>
    <w:rsid w:val="00B96662"/>
    <w:rsid w:val="00B96844"/>
    <w:rsid w:val="00B968BB"/>
    <w:rsid w:val="00B968D5"/>
    <w:rsid w:val="00B96E7A"/>
    <w:rsid w:val="00B96EC0"/>
    <w:rsid w:val="00BA005D"/>
    <w:rsid w:val="00BA016F"/>
    <w:rsid w:val="00BA04B0"/>
    <w:rsid w:val="00BA0999"/>
    <w:rsid w:val="00BA10A8"/>
    <w:rsid w:val="00BA1D21"/>
    <w:rsid w:val="00BA21DD"/>
    <w:rsid w:val="00BA2280"/>
    <w:rsid w:val="00BA271A"/>
    <w:rsid w:val="00BA2A08"/>
    <w:rsid w:val="00BA2B01"/>
    <w:rsid w:val="00BA3159"/>
    <w:rsid w:val="00BA35DF"/>
    <w:rsid w:val="00BA3AF3"/>
    <w:rsid w:val="00BA3E77"/>
    <w:rsid w:val="00BA3F76"/>
    <w:rsid w:val="00BA4150"/>
    <w:rsid w:val="00BA41E0"/>
    <w:rsid w:val="00BA4809"/>
    <w:rsid w:val="00BA4831"/>
    <w:rsid w:val="00BA4F98"/>
    <w:rsid w:val="00BA5166"/>
    <w:rsid w:val="00BA56D2"/>
    <w:rsid w:val="00BA59BE"/>
    <w:rsid w:val="00BA5C91"/>
    <w:rsid w:val="00BA5CE9"/>
    <w:rsid w:val="00BA6447"/>
    <w:rsid w:val="00BA6541"/>
    <w:rsid w:val="00BA6597"/>
    <w:rsid w:val="00BA661A"/>
    <w:rsid w:val="00BA66AA"/>
    <w:rsid w:val="00BA68B8"/>
    <w:rsid w:val="00BA6BCC"/>
    <w:rsid w:val="00BA7083"/>
    <w:rsid w:val="00BA76E0"/>
    <w:rsid w:val="00BA79E8"/>
    <w:rsid w:val="00BA7B4D"/>
    <w:rsid w:val="00BB0015"/>
    <w:rsid w:val="00BB0E7A"/>
    <w:rsid w:val="00BB11B0"/>
    <w:rsid w:val="00BB1362"/>
    <w:rsid w:val="00BB1BBC"/>
    <w:rsid w:val="00BB1E98"/>
    <w:rsid w:val="00BB204A"/>
    <w:rsid w:val="00BB215E"/>
    <w:rsid w:val="00BB273A"/>
    <w:rsid w:val="00BB2A25"/>
    <w:rsid w:val="00BB2BC8"/>
    <w:rsid w:val="00BB2E3D"/>
    <w:rsid w:val="00BB2E97"/>
    <w:rsid w:val="00BB3324"/>
    <w:rsid w:val="00BB355A"/>
    <w:rsid w:val="00BB3612"/>
    <w:rsid w:val="00BB36A8"/>
    <w:rsid w:val="00BB3B49"/>
    <w:rsid w:val="00BB3FC5"/>
    <w:rsid w:val="00BB4426"/>
    <w:rsid w:val="00BB4A1E"/>
    <w:rsid w:val="00BB51E9"/>
    <w:rsid w:val="00BB5314"/>
    <w:rsid w:val="00BB5506"/>
    <w:rsid w:val="00BB5558"/>
    <w:rsid w:val="00BB5FB5"/>
    <w:rsid w:val="00BB64F2"/>
    <w:rsid w:val="00BB67CB"/>
    <w:rsid w:val="00BB67CD"/>
    <w:rsid w:val="00BB69BE"/>
    <w:rsid w:val="00BB6C66"/>
    <w:rsid w:val="00BB6D2B"/>
    <w:rsid w:val="00BB7011"/>
    <w:rsid w:val="00BB706E"/>
    <w:rsid w:val="00BB7173"/>
    <w:rsid w:val="00BB73DE"/>
    <w:rsid w:val="00BB7684"/>
    <w:rsid w:val="00BB76DB"/>
    <w:rsid w:val="00BB7797"/>
    <w:rsid w:val="00BB7ACB"/>
    <w:rsid w:val="00BB7ACE"/>
    <w:rsid w:val="00BB7B2F"/>
    <w:rsid w:val="00BB7E31"/>
    <w:rsid w:val="00BB7EAD"/>
    <w:rsid w:val="00BB7FE0"/>
    <w:rsid w:val="00BC0105"/>
    <w:rsid w:val="00BC03AD"/>
    <w:rsid w:val="00BC04A0"/>
    <w:rsid w:val="00BC05CA"/>
    <w:rsid w:val="00BC09D4"/>
    <w:rsid w:val="00BC0FDC"/>
    <w:rsid w:val="00BC1305"/>
    <w:rsid w:val="00BC1505"/>
    <w:rsid w:val="00BC15D6"/>
    <w:rsid w:val="00BC189D"/>
    <w:rsid w:val="00BC1D06"/>
    <w:rsid w:val="00BC202A"/>
    <w:rsid w:val="00BC210A"/>
    <w:rsid w:val="00BC2777"/>
    <w:rsid w:val="00BC2DA7"/>
    <w:rsid w:val="00BC3053"/>
    <w:rsid w:val="00BC3365"/>
    <w:rsid w:val="00BC345F"/>
    <w:rsid w:val="00BC372B"/>
    <w:rsid w:val="00BC4068"/>
    <w:rsid w:val="00BC40A0"/>
    <w:rsid w:val="00BC40A2"/>
    <w:rsid w:val="00BC413E"/>
    <w:rsid w:val="00BC421C"/>
    <w:rsid w:val="00BC4D2E"/>
    <w:rsid w:val="00BC51E4"/>
    <w:rsid w:val="00BC522D"/>
    <w:rsid w:val="00BC5751"/>
    <w:rsid w:val="00BC5793"/>
    <w:rsid w:val="00BC5CCE"/>
    <w:rsid w:val="00BC5E51"/>
    <w:rsid w:val="00BC5FF0"/>
    <w:rsid w:val="00BC6444"/>
    <w:rsid w:val="00BC65BF"/>
    <w:rsid w:val="00BC6801"/>
    <w:rsid w:val="00BC6C37"/>
    <w:rsid w:val="00BC6C48"/>
    <w:rsid w:val="00BC6EBD"/>
    <w:rsid w:val="00BC6EFB"/>
    <w:rsid w:val="00BC7111"/>
    <w:rsid w:val="00BC79ED"/>
    <w:rsid w:val="00BC7A99"/>
    <w:rsid w:val="00BD016E"/>
    <w:rsid w:val="00BD0702"/>
    <w:rsid w:val="00BD076D"/>
    <w:rsid w:val="00BD090A"/>
    <w:rsid w:val="00BD0BC0"/>
    <w:rsid w:val="00BD1424"/>
    <w:rsid w:val="00BD1960"/>
    <w:rsid w:val="00BD2C5B"/>
    <w:rsid w:val="00BD2C97"/>
    <w:rsid w:val="00BD2DD6"/>
    <w:rsid w:val="00BD33F2"/>
    <w:rsid w:val="00BD37AA"/>
    <w:rsid w:val="00BD3801"/>
    <w:rsid w:val="00BD3824"/>
    <w:rsid w:val="00BD43B5"/>
    <w:rsid w:val="00BD45BB"/>
    <w:rsid w:val="00BD48AC"/>
    <w:rsid w:val="00BD492C"/>
    <w:rsid w:val="00BD4A30"/>
    <w:rsid w:val="00BD4FB8"/>
    <w:rsid w:val="00BD59CF"/>
    <w:rsid w:val="00BD59FE"/>
    <w:rsid w:val="00BD5F1A"/>
    <w:rsid w:val="00BD6135"/>
    <w:rsid w:val="00BD61F4"/>
    <w:rsid w:val="00BD6A07"/>
    <w:rsid w:val="00BD6B65"/>
    <w:rsid w:val="00BD6C8C"/>
    <w:rsid w:val="00BD7EC4"/>
    <w:rsid w:val="00BE038D"/>
    <w:rsid w:val="00BE09B3"/>
    <w:rsid w:val="00BE0BEF"/>
    <w:rsid w:val="00BE0E23"/>
    <w:rsid w:val="00BE0F96"/>
    <w:rsid w:val="00BE1234"/>
    <w:rsid w:val="00BE16B8"/>
    <w:rsid w:val="00BE1858"/>
    <w:rsid w:val="00BE1930"/>
    <w:rsid w:val="00BE2561"/>
    <w:rsid w:val="00BE268B"/>
    <w:rsid w:val="00BE28C3"/>
    <w:rsid w:val="00BE2BC4"/>
    <w:rsid w:val="00BE2D6F"/>
    <w:rsid w:val="00BE2FA6"/>
    <w:rsid w:val="00BE31F8"/>
    <w:rsid w:val="00BE32C3"/>
    <w:rsid w:val="00BE32D0"/>
    <w:rsid w:val="00BE333F"/>
    <w:rsid w:val="00BE347F"/>
    <w:rsid w:val="00BE34DA"/>
    <w:rsid w:val="00BE3B53"/>
    <w:rsid w:val="00BE3B9A"/>
    <w:rsid w:val="00BE3F19"/>
    <w:rsid w:val="00BE4373"/>
    <w:rsid w:val="00BE52EC"/>
    <w:rsid w:val="00BE5C0F"/>
    <w:rsid w:val="00BE5C15"/>
    <w:rsid w:val="00BE611F"/>
    <w:rsid w:val="00BE6346"/>
    <w:rsid w:val="00BE6F9F"/>
    <w:rsid w:val="00BE7406"/>
    <w:rsid w:val="00BE7603"/>
    <w:rsid w:val="00BE7B79"/>
    <w:rsid w:val="00BE7CE0"/>
    <w:rsid w:val="00BE7D82"/>
    <w:rsid w:val="00BF024E"/>
    <w:rsid w:val="00BF03FE"/>
    <w:rsid w:val="00BF0FA5"/>
    <w:rsid w:val="00BF1279"/>
    <w:rsid w:val="00BF12EA"/>
    <w:rsid w:val="00BF1646"/>
    <w:rsid w:val="00BF18E5"/>
    <w:rsid w:val="00BF1C31"/>
    <w:rsid w:val="00BF1E04"/>
    <w:rsid w:val="00BF1F83"/>
    <w:rsid w:val="00BF2569"/>
    <w:rsid w:val="00BF25A8"/>
    <w:rsid w:val="00BF2743"/>
    <w:rsid w:val="00BF2786"/>
    <w:rsid w:val="00BF2BA4"/>
    <w:rsid w:val="00BF2CEF"/>
    <w:rsid w:val="00BF2D81"/>
    <w:rsid w:val="00BF3279"/>
    <w:rsid w:val="00BF40B0"/>
    <w:rsid w:val="00BF4386"/>
    <w:rsid w:val="00BF43AA"/>
    <w:rsid w:val="00BF43E8"/>
    <w:rsid w:val="00BF4A09"/>
    <w:rsid w:val="00BF4DE5"/>
    <w:rsid w:val="00BF5380"/>
    <w:rsid w:val="00BF54FB"/>
    <w:rsid w:val="00BF5786"/>
    <w:rsid w:val="00BF5CD9"/>
    <w:rsid w:val="00BF656C"/>
    <w:rsid w:val="00BF6618"/>
    <w:rsid w:val="00BF672F"/>
    <w:rsid w:val="00BF68ED"/>
    <w:rsid w:val="00BF6940"/>
    <w:rsid w:val="00BF6A99"/>
    <w:rsid w:val="00BF6ED2"/>
    <w:rsid w:val="00BF70A0"/>
    <w:rsid w:val="00BF738F"/>
    <w:rsid w:val="00BF74C7"/>
    <w:rsid w:val="00BF7B09"/>
    <w:rsid w:val="00BF7C0D"/>
    <w:rsid w:val="00BF7DEB"/>
    <w:rsid w:val="00BF7FA9"/>
    <w:rsid w:val="00C00095"/>
    <w:rsid w:val="00C00394"/>
    <w:rsid w:val="00C003C6"/>
    <w:rsid w:val="00C00679"/>
    <w:rsid w:val="00C010D3"/>
    <w:rsid w:val="00C011F0"/>
    <w:rsid w:val="00C0137F"/>
    <w:rsid w:val="00C015F1"/>
    <w:rsid w:val="00C01B7F"/>
    <w:rsid w:val="00C01F33"/>
    <w:rsid w:val="00C02909"/>
    <w:rsid w:val="00C02A96"/>
    <w:rsid w:val="00C02BD4"/>
    <w:rsid w:val="00C02CC6"/>
    <w:rsid w:val="00C03180"/>
    <w:rsid w:val="00C03430"/>
    <w:rsid w:val="00C036EE"/>
    <w:rsid w:val="00C03756"/>
    <w:rsid w:val="00C038E7"/>
    <w:rsid w:val="00C03C90"/>
    <w:rsid w:val="00C040F7"/>
    <w:rsid w:val="00C04161"/>
    <w:rsid w:val="00C041D5"/>
    <w:rsid w:val="00C044AB"/>
    <w:rsid w:val="00C04C12"/>
    <w:rsid w:val="00C0512C"/>
    <w:rsid w:val="00C0550F"/>
    <w:rsid w:val="00C0553E"/>
    <w:rsid w:val="00C05706"/>
    <w:rsid w:val="00C05779"/>
    <w:rsid w:val="00C05A00"/>
    <w:rsid w:val="00C05A41"/>
    <w:rsid w:val="00C05B68"/>
    <w:rsid w:val="00C061E4"/>
    <w:rsid w:val="00C06396"/>
    <w:rsid w:val="00C06549"/>
    <w:rsid w:val="00C0662C"/>
    <w:rsid w:val="00C068A9"/>
    <w:rsid w:val="00C06C42"/>
    <w:rsid w:val="00C06D92"/>
    <w:rsid w:val="00C06ED3"/>
    <w:rsid w:val="00C06FCD"/>
    <w:rsid w:val="00C0723F"/>
    <w:rsid w:val="00C07377"/>
    <w:rsid w:val="00C07850"/>
    <w:rsid w:val="00C07BDC"/>
    <w:rsid w:val="00C10326"/>
    <w:rsid w:val="00C10478"/>
    <w:rsid w:val="00C104FC"/>
    <w:rsid w:val="00C105B6"/>
    <w:rsid w:val="00C10CCD"/>
    <w:rsid w:val="00C11271"/>
    <w:rsid w:val="00C114F3"/>
    <w:rsid w:val="00C1199D"/>
    <w:rsid w:val="00C11F5E"/>
    <w:rsid w:val="00C12084"/>
    <w:rsid w:val="00C12107"/>
    <w:rsid w:val="00C123DA"/>
    <w:rsid w:val="00C12B51"/>
    <w:rsid w:val="00C12C6F"/>
    <w:rsid w:val="00C12DF8"/>
    <w:rsid w:val="00C12E50"/>
    <w:rsid w:val="00C131FC"/>
    <w:rsid w:val="00C1395F"/>
    <w:rsid w:val="00C1398F"/>
    <w:rsid w:val="00C13B07"/>
    <w:rsid w:val="00C13C1D"/>
    <w:rsid w:val="00C13E72"/>
    <w:rsid w:val="00C13EDA"/>
    <w:rsid w:val="00C13FBB"/>
    <w:rsid w:val="00C1405D"/>
    <w:rsid w:val="00C14218"/>
    <w:rsid w:val="00C14335"/>
    <w:rsid w:val="00C1447F"/>
    <w:rsid w:val="00C14868"/>
    <w:rsid w:val="00C14D4B"/>
    <w:rsid w:val="00C15094"/>
    <w:rsid w:val="00C151AC"/>
    <w:rsid w:val="00C154BB"/>
    <w:rsid w:val="00C1579A"/>
    <w:rsid w:val="00C15827"/>
    <w:rsid w:val="00C1616B"/>
    <w:rsid w:val="00C161FD"/>
    <w:rsid w:val="00C16305"/>
    <w:rsid w:val="00C164DF"/>
    <w:rsid w:val="00C16AE5"/>
    <w:rsid w:val="00C17266"/>
    <w:rsid w:val="00C176E6"/>
    <w:rsid w:val="00C176F1"/>
    <w:rsid w:val="00C17CE9"/>
    <w:rsid w:val="00C202EE"/>
    <w:rsid w:val="00C2031B"/>
    <w:rsid w:val="00C203CA"/>
    <w:rsid w:val="00C20608"/>
    <w:rsid w:val="00C20876"/>
    <w:rsid w:val="00C208C2"/>
    <w:rsid w:val="00C208DF"/>
    <w:rsid w:val="00C20A1A"/>
    <w:rsid w:val="00C211BB"/>
    <w:rsid w:val="00C21245"/>
    <w:rsid w:val="00C215F8"/>
    <w:rsid w:val="00C2203F"/>
    <w:rsid w:val="00C22318"/>
    <w:rsid w:val="00C22443"/>
    <w:rsid w:val="00C2248E"/>
    <w:rsid w:val="00C22FA8"/>
    <w:rsid w:val="00C238E7"/>
    <w:rsid w:val="00C23E53"/>
    <w:rsid w:val="00C24AE5"/>
    <w:rsid w:val="00C24C1F"/>
    <w:rsid w:val="00C24C42"/>
    <w:rsid w:val="00C25087"/>
    <w:rsid w:val="00C253FD"/>
    <w:rsid w:val="00C25A97"/>
    <w:rsid w:val="00C25BB1"/>
    <w:rsid w:val="00C25D59"/>
    <w:rsid w:val="00C260C1"/>
    <w:rsid w:val="00C264B3"/>
    <w:rsid w:val="00C26672"/>
    <w:rsid w:val="00C2686D"/>
    <w:rsid w:val="00C269CA"/>
    <w:rsid w:val="00C26B86"/>
    <w:rsid w:val="00C27060"/>
    <w:rsid w:val="00C278FC"/>
    <w:rsid w:val="00C279B5"/>
    <w:rsid w:val="00C27B58"/>
    <w:rsid w:val="00C27C45"/>
    <w:rsid w:val="00C301BD"/>
    <w:rsid w:val="00C302D3"/>
    <w:rsid w:val="00C30905"/>
    <w:rsid w:val="00C30BB1"/>
    <w:rsid w:val="00C30D85"/>
    <w:rsid w:val="00C31156"/>
    <w:rsid w:val="00C31718"/>
    <w:rsid w:val="00C31916"/>
    <w:rsid w:val="00C31EC8"/>
    <w:rsid w:val="00C3247D"/>
    <w:rsid w:val="00C324D5"/>
    <w:rsid w:val="00C326F8"/>
    <w:rsid w:val="00C3276D"/>
    <w:rsid w:val="00C32D99"/>
    <w:rsid w:val="00C32E57"/>
    <w:rsid w:val="00C33486"/>
    <w:rsid w:val="00C33B34"/>
    <w:rsid w:val="00C33E2C"/>
    <w:rsid w:val="00C33E79"/>
    <w:rsid w:val="00C33F54"/>
    <w:rsid w:val="00C34253"/>
    <w:rsid w:val="00C343D0"/>
    <w:rsid w:val="00C343DB"/>
    <w:rsid w:val="00C34778"/>
    <w:rsid w:val="00C351BC"/>
    <w:rsid w:val="00C35248"/>
    <w:rsid w:val="00C354DF"/>
    <w:rsid w:val="00C357B8"/>
    <w:rsid w:val="00C35BE4"/>
    <w:rsid w:val="00C361DD"/>
    <w:rsid w:val="00C368C1"/>
    <w:rsid w:val="00C36D21"/>
    <w:rsid w:val="00C3719D"/>
    <w:rsid w:val="00C37227"/>
    <w:rsid w:val="00C372F1"/>
    <w:rsid w:val="00C373DC"/>
    <w:rsid w:val="00C37440"/>
    <w:rsid w:val="00C37754"/>
    <w:rsid w:val="00C37955"/>
    <w:rsid w:val="00C37CB2"/>
    <w:rsid w:val="00C37CD7"/>
    <w:rsid w:val="00C40085"/>
    <w:rsid w:val="00C401B6"/>
    <w:rsid w:val="00C40523"/>
    <w:rsid w:val="00C40616"/>
    <w:rsid w:val="00C40806"/>
    <w:rsid w:val="00C408FA"/>
    <w:rsid w:val="00C40C22"/>
    <w:rsid w:val="00C40FDE"/>
    <w:rsid w:val="00C41266"/>
    <w:rsid w:val="00C41559"/>
    <w:rsid w:val="00C41A59"/>
    <w:rsid w:val="00C4233B"/>
    <w:rsid w:val="00C4257C"/>
    <w:rsid w:val="00C425A0"/>
    <w:rsid w:val="00C428CF"/>
    <w:rsid w:val="00C42A36"/>
    <w:rsid w:val="00C42B8C"/>
    <w:rsid w:val="00C4306C"/>
    <w:rsid w:val="00C4390D"/>
    <w:rsid w:val="00C43D9D"/>
    <w:rsid w:val="00C43E9D"/>
    <w:rsid w:val="00C443E0"/>
    <w:rsid w:val="00C443FF"/>
    <w:rsid w:val="00C444B9"/>
    <w:rsid w:val="00C44890"/>
    <w:rsid w:val="00C4491F"/>
    <w:rsid w:val="00C44B01"/>
    <w:rsid w:val="00C44E2F"/>
    <w:rsid w:val="00C44E83"/>
    <w:rsid w:val="00C451D3"/>
    <w:rsid w:val="00C45508"/>
    <w:rsid w:val="00C45BF0"/>
    <w:rsid w:val="00C45D9A"/>
    <w:rsid w:val="00C45EB4"/>
    <w:rsid w:val="00C46220"/>
    <w:rsid w:val="00C463DA"/>
    <w:rsid w:val="00C465F5"/>
    <w:rsid w:val="00C4693D"/>
    <w:rsid w:val="00C46A90"/>
    <w:rsid w:val="00C473A5"/>
    <w:rsid w:val="00C4745C"/>
    <w:rsid w:val="00C476E5"/>
    <w:rsid w:val="00C47712"/>
    <w:rsid w:val="00C47BFA"/>
    <w:rsid w:val="00C47C13"/>
    <w:rsid w:val="00C47F76"/>
    <w:rsid w:val="00C50084"/>
    <w:rsid w:val="00C501F8"/>
    <w:rsid w:val="00C50285"/>
    <w:rsid w:val="00C50443"/>
    <w:rsid w:val="00C5081D"/>
    <w:rsid w:val="00C50D60"/>
    <w:rsid w:val="00C50DDB"/>
    <w:rsid w:val="00C50EAC"/>
    <w:rsid w:val="00C510F4"/>
    <w:rsid w:val="00C51C2A"/>
    <w:rsid w:val="00C51CCF"/>
    <w:rsid w:val="00C51D80"/>
    <w:rsid w:val="00C51F1A"/>
    <w:rsid w:val="00C52017"/>
    <w:rsid w:val="00C526D5"/>
    <w:rsid w:val="00C528C5"/>
    <w:rsid w:val="00C52C59"/>
    <w:rsid w:val="00C52CD9"/>
    <w:rsid w:val="00C53056"/>
    <w:rsid w:val="00C533C2"/>
    <w:rsid w:val="00C53486"/>
    <w:rsid w:val="00C5377C"/>
    <w:rsid w:val="00C5378D"/>
    <w:rsid w:val="00C53B24"/>
    <w:rsid w:val="00C53C0F"/>
    <w:rsid w:val="00C54080"/>
    <w:rsid w:val="00C54305"/>
    <w:rsid w:val="00C545E6"/>
    <w:rsid w:val="00C5477F"/>
    <w:rsid w:val="00C54995"/>
    <w:rsid w:val="00C54AD1"/>
    <w:rsid w:val="00C54D41"/>
    <w:rsid w:val="00C55C00"/>
    <w:rsid w:val="00C55D4E"/>
    <w:rsid w:val="00C55EB4"/>
    <w:rsid w:val="00C55F72"/>
    <w:rsid w:val="00C56205"/>
    <w:rsid w:val="00C56976"/>
    <w:rsid w:val="00C56BA0"/>
    <w:rsid w:val="00C56C71"/>
    <w:rsid w:val="00C57041"/>
    <w:rsid w:val="00C57250"/>
    <w:rsid w:val="00C572E4"/>
    <w:rsid w:val="00C576A7"/>
    <w:rsid w:val="00C57C72"/>
    <w:rsid w:val="00C602C8"/>
    <w:rsid w:val="00C60783"/>
    <w:rsid w:val="00C60787"/>
    <w:rsid w:val="00C60857"/>
    <w:rsid w:val="00C60B5B"/>
    <w:rsid w:val="00C60D9F"/>
    <w:rsid w:val="00C61025"/>
    <w:rsid w:val="00C6129C"/>
    <w:rsid w:val="00C612ED"/>
    <w:rsid w:val="00C61367"/>
    <w:rsid w:val="00C61A5D"/>
    <w:rsid w:val="00C61A70"/>
    <w:rsid w:val="00C622EA"/>
    <w:rsid w:val="00C625C7"/>
    <w:rsid w:val="00C62626"/>
    <w:rsid w:val="00C627C7"/>
    <w:rsid w:val="00C62C17"/>
    <w:rsid w:val="00C632AB"/>
    <w:rsid w:val="00C6332F"/>
    <w:rsid w:val="00C63344"/>
    <w:rsid w:val="00C63366"/>
    <w:rsid w:val="00C6396F"/>
    <w:rsid w:val="00C639B6"/>
    <w:rsid w:val="00C63C8B"/>
    <w:rsid w:val="00C63DC0"/>
    <w:rsid w:val="00C64444"/>
    <w:rsid w:val="00C644E0"/>
    <w:rsid w:val="00C6453F"/>
    <w:rsid w:val="00C6464B"/>
    <w:rsid w:val="00C64672"/>
    <w:rsid w:val="00C64AC5"/>
    <w:rsid w:val="00C64BCF"/>
    <w:rsid w:val="00C64DBE"/>
    <w:rsid w:val="00C64DE8"/>
    <w:rsid w:val="00C64E91"/>
    <w:rsid w:val="00C65130"/>
    <w:rsid w:val="00C655DA"/>
    <w:rsid w:val="00C65D93"/>
    <w:rsid w:val="00C66007"/>
    <w:rsid w:val="00C6643D"/>
    <w:rsid w:val="00C66965"/>
    <w:rsid w:val="00C66E98"/>
    <w:rsid w:val="00C675C1"/>
    <w:rsid w:val="00C67B6C"/>
    <w:rsid w:val="00C67C9C"/>
    <w:rsid w:val="00C67DC3"/>
    <w:rsid w:val="00C67E3C"/>
    <w:rsid w:val="00C70157"/>
    <w:rsid w:val="00C7026C"/>
    <w:rsid w:val="00C7027A"/>
    <w:rsid w:val="00C70697"/>
    <w:rsid w:val="00C71344"/>
    <w:rsid w:val="00C7136A"/>
    <w:rsid w:val="00C72093"/>
    <w:rsid w:val="00C723D4"/>
    <w:rsid w:val="00C7249A"/>
    <w:rsid w:val="00C72EF4"/>
    <w:rsid w:val="00C73263"/>
    <w:rsid w:val="00C732FE"/>
    <w:rsid w:val="00C7330F"/>
    <w:rsid w:val="00C73F5D"/>
    <w:rsid w:val="00C74092"/>
    <w:rsid w:val="00C744FE"/>
    <w:rsid w:val="00C7453B"/>
    <w:rsid w:val="00C74AE2"/>
    <w:rsid w:val="00C74B90"/>
    <w:rsid w:val="00C74BC3"/>
    <w:rsid w:val="00C74E2B"/>
    <w:rsid w:val="00C75107"/>
    <w:rsid w:val="00C7556C"/>
    <w:rsid w:val="00C75666"/>
    <w:rsid w:val="00C7571E"/>
    <w:rsid w:val="00C75AFE"/>
    <w:rsid w:val="00C75D2F"/>
    <w:rsid w:val="00C767BE"/>
    <w:rsid w:val="00C76E3C"/>
    <w:rsid w:val="00C777C3"/>
    <w:rsid w:val="00C77BB5"/>
    <w:rsid w:val="00C77C01"/>
    <w:rsid w:val="00C80168"/>
    <w:rsid w:val="00C801F5"/>
    <w:rsid w:val="00C8038A"/>
    <w:rsid w:val="00C81568"/>
    <w:rsid w:val="00C81698"/>
    <w:rsid w:val="00C81741"/>
    <w:rsid w:val="00C817C1"/>
    <w:rsid w:val="00C8195B"/>
    <w:rsid w:val="00C81EF7"/>
    <w:rsid w:val="00C822E5"/>
    <w:rsid w:val="00C826E4"/>
    <w:rsid w:val="00C82985"/>
    <w:rsid w:val="00C833E8"/>
    <w:rsid w:val="00C837E3"/>
    <w:rsid w:val="00C83DDA"/>
    <w:rsid w:val="00C8414F"/>
    <w:rsid w:val="00C842FE"/>
    <w:rsid w:val="00C84B79"/>
    <w:rsid w:val="00C84C5A"/>
    <w:rsid w:val="00C84C67"/>
    <w:rsid w:val="00C84DD9"/>
    <w:rsid w:val="00C84E59"/>
    <w:rsid w:val="00C8529E"/>
    <w:rsid w:val="00C85523"/>
    <w:rsid w:val="00C85964"/>
    <w:rsid w:val="00C85D2C"/>
    <w:rsid w:val="00C8613F"/>
    <w:rsid w:val="00C862EB"/>
    <w:rsid w:val="00C867C9"/>
    <w:rsid w:val="00C86833"/>
    <w:rsid w:val="00C86899"/>
    <w:rsid w:val="00C86A24"/>
    <w:rsid w:val="00C86A71"/>
    <w:rsid w:val="00C87383"/>
    <w:rsid w:val="00C876A6"/>
    <w:rsid w:val="00C87BD6"/>
    <w:rsid w:val="00C87C49"/>
    <w:rsid w:val="00C87D9F"/>
    <w:rsid w:val="00C9027A"/>
    <w:rsid w:val="00C9068E"/>
    <w:rsid w:val="00C90AA3"/>
    <w:rsid w:val="00C90C3D"/>
    <w:rsid w:val="00C90FFB"/>
    <w:rsid w:val="00C91682"/>
    <w:rsid w:val="00C919C6"/>
    <w:rsid w:val="00C91EE8"/>
    <w:rsid w:val="00C91FB1"/>
    <w:rsid w:val="00C91FB6"/>
    <w:rsid w:val="00C922E5"/>
    <w:rsid w:val="00C9307E"/>
    <w:rsid w:val="00C93530"/>
    <w:rsid w:val="00C935BF"/>
    <w:rsid w:val="00C93814"/>
    <w:rsid w:val="00C93956"/>
    <w:rsid w:val="00C93C4B"/>
    <w:rsid w:val="00C94020"/>
    <w:rsid w:val="00C941A7"/>
    <w:rsid w:val="00C944AB"/>
    <w:rsid w:val="00C94567"/>
    <w:rsid w:val="00C948F6"/>
    <w:rsid w:val="00C94B76"/>
    <w:rsid w:val="00C94E51"/>
    <w:rsid w:val="00C9500E"/>
    <w:rsid w:val="00C95029"/>
    <w:rsid w:val="00C950F1"/>
    <w:rsid w:val="00C950F7"/>
    <w:rsid w:val="00C95182"/>
    <w:rsid w:val="00C9586F"/>
    <w:rsid w:val="00C959B2"/>
    <w:rsid w:val="00C95B40"/>
    <w:rsid w:val="00C962FD"/>
    <w:rsid w:val="00C966F0"/>
    <w:rsid w:val="00C96858"/>
    <w:rsid w:val="00C96CF8"/>
    <w:rsid w:val="00C96DE4"/>
    <w:rsid w:val="00C974CC"/>
    <w:rsid w:val="00C97837"/>
    <w:rsid w:val="00C9788C"/>
    <w:rsid w:val="00C978C4"/>
    <w:rsid w:val="00CA01BC"/>
    <w:rsid w:val="00CA0216"/>
    <w:rsid w:val="00CA0CF7"/>
    <w:rsid w:val="00CA0F13"/>
    <w:rsid w:val="00CA0F91"/>
    <w:rsid w:val="00CA144D"/>
    <w:rsid w:val="00CA168A"/>
    <w:rsid w:val="00CA1723"/>
    <w:rsid w:val="00CA1929"/>
    <w:rsid w:val="00CA1ED8"/>
    <w:rsid w:val="00CA2058"/>
    <w:rsid w:val="00CA277C"/>
    <w:rsid w:val="00CA28A4"/>
    <w:rsid w:val="00CA2B1D"/>
    <w:rsid w:val="00CA2D6F"/>
    <w:rsid w:val="00CA2D7D"/>
    <w:rsid w:val="00CA2E4B"/>
    <w:rsid w:val="00CA2F53"/>
    <w:rsid w:val="00CA39B9"/>
    <w:rsid w:val="00CA3CB7"/>
    <w:rsid w:val="00CA466E"/>
    <w:rsid w:val="00CA503A"/>
    <w:rsid w:val="00CA563F"/>
    <w:rsid w:val="00CA5778"/>
    <w:rsid w:val="00CA5873"/>
    <w:rsid w:val="00CA5F0F"/>
    <w:rsid w:val="00CA61E4"/>
    <w:rsid w:val="00CA63E7"/>
    <w:rsid w:val="00CA6866"/>
    <w:rsid w:val="00CA689C"/>
    <w:rsid w:val="00CA68F8"/>
    <w:rsid w:val="00CA6C99"/>
    <w:rsid w:val="00CA6DCD"/>
    <w:rsid w:val="00CA6FAE"/>
    <w:rsid w:val="00CA7884"/>
    <w:rsid w:val="00CA7913"/>
    <w:rsid w:val="00CB0303"/>
    <w:rsid w:val="00CB0509"/>
    <w:rsid w:val="00CB0C60"/>
    <w:rsid w:val="00CB0C8E"/>
    <w:rsid w:val="00CB1055"/>
    <w:rsid w:val="00CB115E"/>
    <w:rsid w:val="00CB1279"/>
    <w:rsid w:val="00CB1295"/>
    <w:rsid w:val="00CB1DD3"/>
    <w:rsid w:val="00CB1F63"/>
    <w:rsid w:val="00CB25F1"/>
    <w:rsid w:val="00CB28BB"/>
    <w:rsid w:val="00CB2C84"/>
    <w:rsid w:val="00CB2CF7"/>
    <w:rsid w:val="00CB2E1C"/>
    <w:rsid w:val="00CB2FE6"/>
    <w:rsid w:val="00CB30B2"/>
    <w:rsid w:val="00CB3672"/>
    <w:rsid w:val="00CB3D3D"/>
    <w:rsid w:val="00CB4112"/>
    <w:rsid w:val="00CB4115"/>
    <w:rsid w:val="00CB422B"/>
    <w:rsid w:val="00CB4640"/>
    <w:rsid w:val="00CB580A"/>
    <w:rsid w:val="00CB5C6C"/>
    <w:rsid w:val="00CB602E"/>
    <w:rsid w:val="00CB6A21"/>
    <w:rsid w:val="00CB6B7F"/>
    <w:rsid w:val="00CB6CF1"/>
    <w:rsid w:val="00CB7170"/>
    <w:rsid w:val="00CB7440"/>
    <w:rsid w:val="00CB76E5"/>
    <w:rsid w:val="00CB79CA"/>
    <w:rsid w:val="00CB7AFF"/>
    <w:rsid w:val="00CB7B04"/>
    <w:rsid w:val="00CB7BBE"/>
    <w:rsid w:val="00CB7CAD"/>
    <w:rsid w:val="00CC0353"/>
    <w:rsid w:val="00CC040E"/>
    <w:rsid w:val="00CC04DF"/>
    <w:rsid w:val="00CC06B2"/>
    <w:rsid w:val="00CC096E"/>
    <w:rsid w:val="00CC0983"/>
    <w:rsid w:val="00CC0B48"/>
    <w:rsid w:val="00CC0B65"/>
    <w:rsid w:val="00CC111F"/>
    <w:rsid w:val="00CC1178"/>
    <w:rsid w:val="00CC1C55"/>
    <w:rsid w:val="00CC1F2D"/>
    <w:rsid w:val="00CC1FB8"/>
    <w:rsid w:val="00CC2011"/>
    <w:rsid w:val="00CC21BB"/>
    <w:rsid w:val="00CC2327"/>
    <w:rsid w:val="00CC2D23"/>
    <w:rsid w:val="00CC2D8F"/>
    <w:rsid w:val="00CC315F"/>
    <w:rsid w:val="00CC3D27"/>
    <w:rsid w:val="00CC3D5B"/>
    <w:rsid w:val="00CC3EA0"/>
    <w:rsid w:val="00CC4176"/>
    <w:rsid w:val="00CC485A"/>
    <w:rsid w:val="00CC4914"/>
    <w:rsid w:val="00CC49E0"/>
    <w:rsid w:val="00CC4E64"/>
    <w:rsid w:val="00CC4F9E"/>
    <w:rsid w:val="00CC5040"/>
    <w:rsid w:val="00CC50EA"/>
    <w:rsid w:val="00CC516F"/>
    <w:rsid w:val="00CC525A"/>
    <w:rsid w:val="00CC57E5"/>
    <w:rsid w:val="00CC5FB7"/>
    <w:rsid w:val="00CC66A1"/>
    <w:rsid w:val="00CC6861"/>
    <w:rsid w:val="00CC6E53"/>
    <w:rsid w:val="00CC6E9D"/>
    <w:rsid w:val="00CC764E"/>
    <w:rsid w:val="00CC7A13"/>
    <w:rsid w:val="00CC7B45"/>
    <w:rsid w:val="00CC7C2A"/>
    <w:rsid w:val="00CD07E6"/>
    <w:rsid w:val="00CD0B51"/>
    <w:rsid w:val="00CD0D51"/>
    <w:rsid w:val="00CD1188"/>
    <w:rsid w:val="00CD1C2F"/>
    <w:rsid w:val="00CD26EC"/>
    <w:rsid w:val="00CD2871"/>
    <w:rsid w:val="00CD2DC8"/>
    <w:rsid w:val="00CD2EA4"/>
    <w:rsid w:val="00CD2ED1"/>
    <w:rsid w:val="00CD337B"/>
    <w:rsid w:val="00CD33E5"/>
    <w:rsid w:val="00CD35D4"/>
    <w:rsid w:val="00CD36F0"/>
    <w:rsid w:val="00CD3D00"/>
    <w:rsid w:val="00CD3E36"/>
    <w:rsid w:val="00CD40AF"/>
    <w:rsid w:val="00CD4122"/>
    <w:rsid w:val="00CD46DE"/>
    <w:rsid w:val="00CD4965"/>
    <w:rsid w:val="00CD4B79"/>
    <w:rsid w:val="00CD4F62"/>
    <w:rsid w:val="00CD50A6"/>
    <w:rsid w:val="00CD5674"/>
    <w:rsid w:val="00CD595B"/>
    <w:rsid w:val="00CD5D47"/>
    <w:rsid w:val="00CD5D49"/>
    <w:rsid w:val="00CD6695"/>
    <w:rsid w:val="00CD683B"/>
    <w:rsid w:val="00CD68AB"/>
    <w:rsid w:val="00CD6C39"/>
    <w:rsid w:val="00CD6C97"/>
    <w:rsid w:val="00CD6CBF"/>
    <w:rsid w:val="00CD7037"/>
    <w:rsid w:val="00CD7074"/>
    <w:rsid w:val="00CD7369"/>
    <w:rsid w:val="00CD7649"/>
    <w:rsid w:val="00CD78AD"/>
    <w:rsid w:val="00CD7BB0"/>
    <w:rsid w:val="00CE0076"/>
    <w:rsid w:val="00CE0117"/>
    <w:rsid w:val="00CE0314"/>
    <w:rsid w:val="00CE0424"/>
    <w:rsid w:val="00CE0F03"/>
    <w:rsid w:val="00CE1137"/>
    <w:rsid w:val="00CE13B9"/>
    <w:rsid w:val="00CE218F"/>
    <w:rsid w:val="00CE21CA"/>
    <w:rsid w:val="00CE294D"/>
    <w:rsid w:val="00CE3066"/>
    <w:rsid w:val="00CE313C"/>
    <w:rsid w:val="00CE31BF"/>
    <w:rsid w:val="00CE339A"/>
    <w:rsid w:val="00CE349B"/>
    <w:rsid w:val="00CE3C52"/>
    <w:rsid w:val="00CE3C8B"/>
    <w:rsid w:val="00CE3D21"/>
    <w:rsid w:val="00CE41FF"/>
    <w:rsid w:val="00CE42ED"/>
    <w:rsid w:val="00CE4C74"/>
    <w:rsid w:val="00CE4CE3"/>
    <w:rsid w:val="00CE55D1"/>
    <w:rsid w:val="00CE5914"/>
    <w:rsid w:val="00CE5950"/>
    <w:rsid w:val="00CE61B6"/>
    <w:rsid w:val="00CE6847"/>
    <w:rsid w:val="00CE69E4"/>
    <w:rsid w:val="00CE6EBD"/>
    <w:rsid w:val="00CE73E3"/>
    <w:rsid w:val="00CE7561"/>
    <w:rsid w:val="00CE7683"/>
    <w:rsid w:val="00CE7754"/>
    <w:rsid w:val="00CE7F74"/>
    <w:rsid w:val="00CF08B0"/>
    <w:rsid w:val="00CF08FA"/>
    <w:rsid w:val="00CF0A9E"/>
    <w:rsid w:val="00CF0ADE"/>
    <w:rsid w:val="00CF0E6E"/>
    <w:rsid w:val="00CF1354"/>
    <w:rsid w:val="00CF1484"/>
    <w:rsid w:val="00CF1820"/>
    <w:rsid w:val="00CF1A3B"/>
    <w:rsid w:val="00CF1C6D"/>
    <w:rsid w:val="00CF1D9F"/>
    <w:rsid w:val="00CF1DE9"/>
    <w:rsid w:val="00CF1EF6"/>
    <w:rsid w:val="00CF2140"/>
    <w:rsid w:val="00CF22E1"/>
    <w:rsid w:val="00CF2498"/>
    <w:rsid w:val="00CF270A"/>
    <w:rsid w:val="00CF27CF"/>
    <w:rsid w:val="00CF28FE"/>
    <w:rsid w:val="00CF2CD1"/>
    <w:rsid w:val="00CF2DA3"/>
    <w:rsid w:val="00CF2F53"/>
    <w:rsid w:val="00CF2FEF"/>
    <w:rsid w:val="00CF33B7"/>
    <w:rsid w:val="00CF3B1F"/>
    <w:rsid w:val="00CF3B6F"/>
    <w:rsid w:val="00CF3BF6"/>
    <w:rsid w:val="00CF3BFF"/>
    <w:rsid w:val="00CF3E2B"/>
    <w:rsid w:val="00CF3F87"/>
    <w:rsid w:val="00CF40AE"/>
    <w:rsid w:val="00CF41F0"/>
    <w:rsid w:val="00CF495F"/>
    <w:rsid w:val="00CF5262"/>
    <w:rsid w:val="00CF548E"/>
    <w:rsid w:val="00CF5568"/>
    <w:rsid w:val="00CF5CF8"/>
    <w:rsid w:val="00CF5D17"/>
    <w:rsid w:val="00CF625B"/>
    <w:rsid w:val="00CF62E3"/>
    <w:rsid w:val="00CF6370"/>
    <w:rsid w:val="00CF6688"/>
    <w:rsid w:val="00CF682C"/>
    <w:rsid w:val="00CF687E"/>
    <w:rsid w:val="00CF689F"/>
    <w:rsid w:val="00CF709D"/>
    <w:rsid w:val="00CF7465"/>
    <w:rsid w:val="00CF7C64"/>
    <w:rsid w:val="00D008D0"/>
    <w:rsid w:val="00D00965"/>
    <w:rsid w:val="00D012DA"/>
    <w:rsid w:val="00D018AE"/>
    <w:rsid w:val="00D02080"/>
    <w:rsid w:val="00D0208B"/>
    <w:rsid w:val="00D021D9"/>
    <w:rsid w:val="00D0223D"/>
    <w:rsid w:val="00D02355"/>
    <w:rsid w:val="00D028CD"/>
    <w:rsid w:val="00D02A74"/>
    <w:rsid w:val="00D0316E"/>
    <w:rsid w:val="00D031B7"/>
    <w:rsid w:val="00D033B4"/>
    <w:rsid w:val="00D0349B"/>
    <w:rsid w:val="00D039AD"/>
    <w:rsid w:val="00D03A31"/>
    <w:rsid w:val="00D03E93"/>
    <w:rsid w:val="00D03F63"/>
    <w:rsid w:val="00D04469"/>
    <w:rsid w:val="00D047AD"/>
    <w:rsid w:val="00D047C3"/>
    <w:rsid w:val="00D04860"/>
    <w:rsid w:val="00D04F3E"/>
    <w:rsid w:val="00D05154"/>
    <w:rsid w:val="00D05290"/>
    <w:rsid w:val="00D05741"/>
    <w:rsid w:val="00D05AC5"/>
    <w:rsid w:val="00D05C3B"/>
    <w:rsid w:val="00D05E1F"/>
    <w:rsid w:val="00D05E4C"/>
    <w:rsid w:val="00D0634E"/>
    <w:rsid w:val="00D063DC"/>
    <w:rsid w:val="00D06B78"/>
    <w:rsid w:val="00D06C24"/>
    <w:rsid w:val="00D0710C"/>
    <w:rsid w:val="00D07241"/>
    <w:rsid w:val="00D0763D"/>
    <w:rsid w:val="00D10249"/>
    <w:rsid w:val="00D105DF"/>
    <w:rsid w:val="00D10F2D"/>
    <w:rsid w:val="00D1119C"/>
    <w:rsid w:val="00D111FE"/>
    <w:rsid w:val="00D1124C"/>
    <w:rsid w:val="00D114CC"/>
    <w:rsid w:val="00D114E6"/>
    <w:rsid w:val="00D115C3"/>
    <w:rsid w:val="00D1169F"/>
    <w:rsid w:val="00D11897"/>
    <w:rsid w:val="00D11AAF"/>
    <w:rsid w:val="00D11B82"/>
    <w:rsid w:val="00D11EDE"/>
    <w:rsid w:val="00D11FE6"/>
    <w:rsid w:val="00D13135"/>
    <w:rsid w:val="00D13283"/>
    <w:rsid w:val="00D1332F"/>
    <w:rsid w:val="00D1394C"/>
    <w:rsid w:val="00D13CB2"/>
    <w:rsid w:val="00D13D36"/>
    <w:rsid w:val="00D13DF3"/>
    <w:rsid w:val="00D13E4E"/>
    <w:rsid w:val="00D13E57"/>
    <w:rsid w:val="00D14041"/>
    <w:rsid w:val="00D14211"/>
    <w:rsid w:val="00D147ED"/>
    <w:rsid w:val="00D14A67"/>
    <w:rsid w:val="00D14B82"/>
    <w:rsid w:val="00D14BC3"/>
    <w:rsid w:val="00D14DDF"/>
    <w:rsid w:val="00D151A1"/>
    <w:rsid w:val="00D151B3"/>
    <w:rsid w:val="00D154E2"/>
    <w:rsid w:val="00D1569E"/>
    <w:rsid w:val="00D157B4"/>
    <w:rsid w:val="00D15E61"/>
    <w:rsid w:val="00D15F3D"/>
    <w:rsid w:val="00D164B8"/>
    <w:rsid w:val="00D16B01"/>
    <w:rsid w:val="00D16D00"/>
    <w:rsid w:val="00D16EBB"/>
    <w:rsid w:val="00D170F0"/>
    <w:rsid w:val="00D172CA"/>
    <w:rsid w:val="00D17840"/>
    <w:rsid w:val="00D20020"/>
    <w:rsid w:val="00D20062"/>
    <w:rsid w:val="00D20081"/>
    <w:rsid w:val="00D20B69"/>
    <w:rsid w:val="00D20FF4"/>
    <w:rsid w:val="00D214D9"/>
    <w:rsid w:val="00D2167C"/>
    <w:rsid w:val="00D21729"/>
    <w:rsid w:val="00D2238C"/>
    <w:rsid w:val="00D2249D"/>
    <w:rsid w:val="00D22725"/>
    <w:rsid w:val="00D2274D"/>
    <w:rsid w:val="00D228FB"/>
    <w:rsid w:val="00D228FD"/>
    <w:rsid w:val="00D22D0A"/>
    <w:rsid w:val="00D233DA"/>
    <w:rsid w:val="00D237AB"/>
    <w:rsid w:val="00D239A7"/>
    <w:rsid w:val="00D23F47"/>
    <w:rsid w:val="00D23F66"/>
    <w:rsid w:val="00D2415D"/>
    <w:rsid w:val="00D24515"/>
    <w:rsid w:val="00D247C9"/>
    <w:rsid w:val="00D249FA"/>
    <w:rsid w:val="00D24A24"/>
    <w:rsid w:val="00D24A66"/>
    <w:rsid w:val="00D2542E"/>
    <w:rsid w:val="00D2557D"/>
    <w:rsid w:val="00D25E51"/>
    <w:rsid w:val="00D265C4"/>
    <w:rsid w:val="00D26E1A"/>
    <w:rsid w:val="00D2704E"/>
    <w:rsid w:val="00D27A37"/>
    <w:rsid w:val="00D27B96"/>
    <w:rsid w:val="00D27C16"/>
    <w:rsid w:val="00D27E4F"/>
    <w:rsid w:val="00D27F99"/>
    <w:rsid w:val="00D302E1"/>
    <w:rsid w:val="00D305AB"/>
    <w:rsid w:val="00D30684"/>
    <w:rsid w:val="00D30CFA"/>
    <w:rsid w:val="00D30F29"/>
    <w:rsid w:val="00D31200"/>
    <w:rsid w:val="00D3145F"/>
    <w:rsid w:val="00D31618"/>
    <w:rsid w:val="00D317D8"/>
    <w:rsid w:val="00D31830"/>
    <w:rsid w:val="00D31837"/>
    <w:rsid w:val="00D31839"/>
    <w:rsid w:val="00D31B35"/>
    <w:rsid w:val="00D31BF0"/>
    <w:rsid w:val="00D31D2D"/>
    <w:rsid w:val="00D31D67"/>
    <w:rsid w:val="00D32406"/>
    <w:rsid w:val="00D324F2"/>
    <w:rsid w:val="00D326E7"/>
    <w:rsid w:val="00D3294E"/>
    <w:rsid w:val="00D32CCA"/>
    <w:rsid w:val="00D32F24"/>
    <w:rsid w:val="00D33213"/>
    <w:rsid w:val="00D339AF"/>
    <w:rsid w:val="00D33C53"/>
    <w:rsid w:val="00D33CD8"/>
    <w:rsid w:val="00D33DD4"/>
    <w:rsid w:val="00D34143"/>
    <w:rsid w:val="00D342CD"/>
    <w:rsid w:val="00D34AF4"/>
    <w:rsid w:val="00D34D63"/>
    <w:rsid w:val="00D34F15"/>
    <w:rsid w:val="00D35481"/>
    <w:rsid w:val="00D3548F"/>
    <w:rsid w:val="00D355AA"/>
    <w:rsid w:val="00D356A8"/>
    <w:rsid w:val="00D35713"/>
    <w:rsid w:val="00D35BD5"/>
    <w:rsid w:val="00D35FCE"/>
    <w:rsid w:val="00D36871"/>
    <w:rsid w:val="00D36E71"/>
    <w:rsid w:val="00D36E93"/>
    <w:rsid w:val="00D37213"/>
    <w:rsid w:val="00D3722C"/>
    <w:rsid w:val="00D37804"/>
    <w:rsid w:val="00D37D87"/>
    <w:rsid w:val="00D406FB"/>
    <w:rsid w:val="00D40A9E"/>
    <w:rsid w:val="00D40B33"/>
    <w:rsid w:val="00D40E61"/>
    <w:rsid w:val="00D40F9B"/>
    <w:rsid w:val="00D41215"/>
    <w:rsid w:val="00D414D5"/>
    <w:rsid w:val="00D41716"/>
    <w:rsid w:val="00D41878"/>
    <w:rsid w:val="00D42087"/>
    <w:rsid w:val="00D4218B"/>
    <w:rsid w:val="00D4224D"/>
    <w:rsid w:val="00D42293"/>
    <w:rsid w:val="00D42533"/>
    <w:rsid w:val="00D42549"/>
    <w:rsid w:val="00D4268C"/>
    <w:rsid w:val="00D42856"/>
    <w:rsid w:val="00D42A96"/>
    <w:rsid w:val="00D42CA1"/>
    <w:rsid w:val="00D42F08"/>
    <w:rsid w:val="00D42F12"/>
    <w:rsid w:val="00D42F30"/>
    <w:rsid w:val="00D4318F"/>
    <w:rsid w:val="00D438BF"/>
    <w:rsid w:val="00D43A4B"/>
    <w:rsid w:val="00D43C28"/>
    <w:rsid w:val="00D440F8"/>
    <w:rsid w:val="00D442ED"/>
    <w:rsid w:val="00D44321"/>
    <w:rsid w:val="00D44E6A"/>
    <w:rsid w:val="00D44EEE"/>
    <w:rsid w:val="00D45024"/>
    <w:rsid w:val="00D45092"/>
    <w:rsid w:val="00D4545B"/>
    <w:rsid w:val="00D45D87"/>
    <w:rsid w:val="00D45EF4"/>
    <w:rsid w:val="00D45F3C"/>
    <w:rsid w:val="00D462EB"/>
    <w:rsid w:val="00D4666D"/>
    <w:rsid w:val="00D46737"/>
    <w:rsid w:val="00D46912"/>
    <w:rsid w:val="00D46A6D"/>
    <w:rsid w:val="00D46B50"/>
    <w:rsid w:val="00D46FE8"/>
    <w:rsid w:val="00D477D6"/>
    <w:rsid w:val="00D47E09"/>
    <w:rsid w:val="00D47E57"/>
    <w:rsid w:val="00D47FE9"/>
    <w:rsid w:val="00D50638"/>
    <w:rsid w:val="00D50A30"/>
    <w:rsid w:val="00D50B0A"/>
    <w:rsid w:val="00D50DAE"/>
    <w:rsid w:val="00D50ED5"/>
    <w:rsid w:val="00D511B1"/>
    <w:rsid w:val="00D512BE"/>
    <w:rsid w:val="00D51971"/>
    <w:rsid w:val="00D52326"/>
    <w:rsid w:val="00D5270D"/>
    <w:rsid w:val="00D5271D"/>
    <w:rsid w:val="00D52BE8"/>
    <w:rsid w:val="00D534DF"/>
    <w:rsid w:val="00D5394D"/>
    <w:rsid w:val="00D54107"/>
    <w:rsid w:val="00D546FF"/>
    <w:rsid w:val="00D54894"/>
    <w:rsid w:val="00D54B67"/>
    <w:rsid w:val="00D55AD5"/>
    <w:rsid w:val="00D55BC8"/>
    <w:rsid w:val="00D55CA5"/>
    <w:rsid w:val="00D55E99"/>
    <w:rsid w:val="00D563D9"/>
    <w:rsid w:val="00D56406"/>
    <w:rsid w:val="00D5677E"/>
    <w:rsid w:val="00D56B10"/>
    <w:rsid w:val="00D57104"/>
    <w:rsid w:val="00D572D8"/>
    <w:rsid w:val="00D57544"/>
    <w:rsid w:val="00D576CA"/>
    <w:rsid w:val="00D577C5"/>
    <w:rsid w:val="00D57AFE"/>
    <w:rsid w:val="00D57F39"/>
    <w:rsid w:val="00D57F6E"/>
    <w:rsid w:val="00D6010D"/>
    <w:rsid w:val="00D6037B"/>
    <w:rsid w:val="00D605BC"/>
    <w:rsid w:val="00D60674"/>
    <w:rsid w:val="00D607C2"/>
    <w:rsid w:val="00D609CD"/>
    <w:rsid w:val="00D60A65"/>
    <w:rsid w:val="00D60B81"/>
    <w:rsid w:val="00D60E0A"/>
    <w:rsid w:val="00D616D2"/>
    <w:rsid w:val="00D61830"/>
    <w:rsid w:val="00D61AF5"/>
    <w:rsid w:val="00D6286C"/>
    <w:rsid w:val="00D628B8"/>
    <w:rsid w:val="00D628DD"/>
    <w:rsid w:val="00D62D94"/>
    <w:rsid w:val="00D633DD"/>
    <w:rsid w:val="00D63406"/>
    <w:rsid w:val="00D63809"/>
    <w:rsid w:val="00D63B7C"/>
    <w:rsid w:val="00D63BAE"/>
    <w:rsid w:val="00D63BCD"/>
    <w:rsid w:val="00D63D07"/>
    <w:rsid w:val="00D63D11"/>
    <w:rsid w:val="00D63E78"/>
    <w:rsid w:val="00D6456D"/>
    <w:rsid w:val="00D64826"/>
    <w:rsid w:val="00D652B5"/>
    <w:rsid w:val="00D653EC"/>
    <w:rsid w:val="00D655B1"/>
    <w:rsid w:val="00D65BC0"/>
    <w:rsid w:val="00D65FB9"/>
    <w:rsid w:val="00D66155"/>
    <w:rsid w:val="00D6618C"/>
    <w:rsid w:val="00D661B6"/>
    <w:rsid w:val="00D66526"/>
    <w:rsid w:val="00D673EB"/>
    <w:rsid w:val="00D67D41"/>
    <w:rsid w:val="00D67DBB"/>
    <w:rsid w:val="00D67FE1"/>
    <w:rsid w:val="00D67FEF"/>
    <w:rsid w:val="00D70157"/>
    <w:rsid w:val="00D707DF"/>
    <w:rsid w:val="00D70844"/>
    <w:rsid w:val="00D708B0"/>
    <w:rsid w:val="00D708DF"/>
    <w:rsid w:val="00D709FC"/>
    <w:rsid w:val="00D70AF3"/>
    <w:rsid w:val="00D70E5D"/>
    <w:rsid w:val="00D7123A"/>
    <w:rsid w:val="00D71CF0"/>
    <w:rsid w:val="00D71E1A"/>
    <w:rsid w:val="00D72608"/>
    <w:rsid w:val="00D72A64"/>
    <w:rsid w:val="00D72ECD"/>
    <w:rsid w:val="00D72F08"/>
    <w:rsid w:val="00D734A7"/>
    <w:rsid w:val="00D73945"/>
    <w:rsid w:val="00D73E5C"/>
    <w:rsid w:val="00D7452D"/>
    <w:rsid w:val="00D74880"/>
    <w:rsid w:val="00D74E1D"/>
    <w:rsid w:val="00D74FEA"/>
    <w:rsid w:val="00D75492"/>
    <w:rsid w:val="00D758A7"/>
    <w:rsid w:val="00D75A1F"/>
    <w:rsid w:val="00D75C20"/>
    <w:rsid w:val="00D75E1D"/>
    <w:rsid w:val="00D75E82"/>
    <w:rsid w:val="00D76205"/>
    <w:rsid w:val="00D7636D"/>
    <w:rsid w:val="00D76A2B"/>
    <w:rsid w:val="00D771C6"/>
    <w:rsid w:val="00D7724C"/>
    <w:rsid w:val="00D774A8"/>
    <w:rsid w:val="00D77650"/>
    <w:rsid w:val="00D77822"/>
    <w:rsid w:val="00D7787E"/>
    <w:rsid w:val="00D77B1D"/>
    <w:rsid w:val="00D77C3E"/>
    <w:rsid w:val="00D77CB3"/>
    <w:rsid w:val="00D77CDE"/>
    <w:rsid w:val="00D801FF"/>
    <w:rsid w:val="00D8021F"/>
    <w:rsid w:val="00D80383"/>
    <w:rsid w:val="00D80D1D"/>
    <w:rsid w:val="00D81750"/>
    <w:rsid w:val="00D81CC7"/>
    <w:rsid w:val="00D8207A"/>
    <w:rsid w:val="00D822B8"/>
    <w:rsid w:val="00D823C6"/>
    <w:rsid w:val="00D82688"/>
    <w:rsid w:val="00D827AD"/>
    <w:rsid w:val="00D8296C"/>
    <w:rsid w:val="00D82B79"/>
    <w:rsid w:val="00D82BA8"/>
    <w:rsid w:val="00D82CEB"/>
    <w:rsid w:val="00D83143"/>
    <w:rsid w:val="00D8327F"/>
    <w:rsid w:val="00D835A2"/>
    <w:rsid w:val="00D838D7"/>
    <w:rsid w:val="00D83936"/>
    <w:rsid w:val="00D83B92"/>
    <w:rsid w:val="00D8412F"/>
    <w:rsid w:val="00D844CE"/>
    <w:rsid w:val="00D844D9"/>
    <w:rsid w:val="00D84A98"/>
    <w:rsid w:val="00D84BAD"/>
    <w:rsid w:val="00D8579C"/>
    <w:rsid w:val="00D85A0E"/>
    <w:rsid w:val="00D85A18"/>
    <w:rsid w:val="00D85B62"/>
    <w:rsid w:val="00D85B8C"/>
    <w:rsid w:val="00D85F73"/>
    <w:rsid w:val="00D85FE5"/>
    <w:rsid w:val="00D86305"/>
    <w:rsid w:val="00D863AF"/>
    <w:rsid w:val="00D86CA3"/>
    <w:rsid w:val="00D86E19"/>
    <w:rsid w:val="00D87157"/>
    <w:rsid w:val="00D8715D"/>
    <w:rsid w:val="00D8717D"/>
    <w:rsid w:val="00D871CE"/>
    <w:rsid w:val="00D872CC"/>
    <w:rsid w:val="00D87B29"/>
    <w:rsid w:val="00D87D38"/>
    <w:rsid w:val="00D87F7F"/>
    <w:rsid w:val="00D900B7"/>
    <w:rsid w:val="00D901B8"/>
    <w:rsid w:val="00D903D3"/>
    <w:rsid w:val="00D905CA"/>
    <w:rsid w:val="00D90975"/>
    <w:rsid w:val="00D90DA7"/>
    <w:rsid w:val="00D90F8A"/>
    <w:rsid w:val="00D912EF"/>
    <w:rsid w:val="00D9160D"/>
    <w:rsid w:val="00D9196D"/>
    <w:rsid w:val="00D92982"/>
    <w:rsid w:val="00D92A08"/>
    <w:rsid w:val="00D92B89"/>
    <w:rsid w:val="00D92F01"/>
    <w:rsid w:val="00D93C22"/>
    <w:rsid w:val="00D93F64"/>
    <w:rsid w:val="00D94191"/>
    <w:rsid w:val="00D94333"/>
    <w:rsid w:val="00D94A8D"/>
    <w:rsid w:val="00D95025"/>
    <w:rsid w:val="00D95211"/>
    <w:rsid w:val="00D9537D"/>
    <w:rsid w:val="00D9571D"/>
    <w:rsid w:val="00D95C8C"/>
    <w:rsid w:val="00D95DCA"/>
    <w:rsid w:val="00D96093"/>
    <w:rsid w:val="00D967D2"/>
    <w:rsid w:val="00D96867"/>
    <w:rsid w:val="00D968F5"/>
    <w:rsid w:val="00D96D9B"/>
    <w:rsid w:val="00D9723A"/>
    <w:rsid w:val="00D9725A"/>
    <w:rsid w:val="00D976C7"/>
    <w:rsid w:val="00D976F1"/>
    <w:rsid w:val="00D97946"/>
    <w:rsid w:val="00D97A99"/>
    <w:rsid w:val="00DA019B"/>
    <w:rsid w:val="00DA0318"/>
    <w:rsid w:val="00DA03E2"/>
    <w:rsid w:val="00DA078D"/>
    <w:rsid w:val="00DA0D9B"/>
    <w:rsid w:val="00DA0DC9"/>
    <w:rsid w:val="00DA10AC"/>
    <w:rsid w:val="00DA184D"/>
    <w:rsid w:val="00DA18A6"/>
    <w:rsid w:val="00DA18F7"/>
    <w:rsid w:val="00DA19D9"/>
    <w:rsid w:val="00DA1A12"/>
    <w:rsid w:val="00DA1E03"/>
    <w:rsid w:val="00DA1E37"/>
    <w:rsid w:val="00DA2245"/>
    <w:rsid w:val="00DA228E"/>
    <w:rsid w:val="00DA2912"/>
    <w:rsid w:val="00DA2A6C"/>
    <w:rsid w:val="00DA2D95"/>
    <w:rsid w:val="00DA305E"/>
    <w:rsid w:val="00DA33AB"/>
    <w:rsid w:val="00DA37AB"/>
    <w:rsid w:val="00DA37D8"/>
    <w:rsid w:val="00DA3968"/>
    <w:rsid w:val="00DA39BC"/>
    <w:rsid w:val="00DA43D4"/>
    <w:rsid w:val="00DA4B83"/>
    <w:rsid w:val="00DA4CAF"/>
    <w:rsid w:val="00DA4E90"/>
    <w:rsid w:val="00DA4ECE"/>
    <w:rsid w:val="00DA50EB"/>
    <w:rsid w:val="00DA5417"/>
    <w:rsid w:val="00DA56E8"/>
    <w:rsid w:val="00DA5875"/>
    <w:rsid w:val="00DA58D1"/>
    <w:rsid w:val="00DA5F35"/>
    <w:rsid w:val="00DA68DA"/>
    <w:rsid w:val="00DA6CA3"/>
    <w:rsid w:val="00DA71E3"/>
    <w:rsid w:val="00DA7439"/>
    <w:rsid w:val="00DA79E5"/>
    <w:rsid w:val="00DA7EDB"/>
    <w:rsid w:val="00DB0A9F"/>
    <w:rsid w:val="00DB0B7F"/>
    <w:rsid w:val="00DB0E13"/>
    <w:rsid w:val="00DB1064"/>
    <w:rsid w:val="00DB118F"/>
    <w:rsid w:val="00DB11E6"/>
    <w:rsid w:val="00DB12A5"/>
    <w:rsid w:val="00DB147C"/>
    <w:rsid w:val="00DB16F1"/>
    <w:rsid w:val="00DB1BD2"/>
    <w:rsid w:val="00DB1F67"/>
    <w:rsid w:val="00DB2138"/>
    <w:rsid w:val="00DB24C8"/>
    <w:rsid w:val="00DB281F"/>
    <w:rsid w:val="00DB3020"/>
    <w:rsid w:val="00DB31D1"/>
    <w:rsid w:val="00DB356B"/>
    <w:rsid w:val="00DB377D"/>
    <w:rsid w:val="00DB3AE1"/>
    <w:rsid w:val="00DB4D52"/>
    <w:rsid w:val="00DB4EB2"/>
    <w:rsid w:val="00DB4F08"/>
    <w:rsid w:val="00DB55D4"/>
    <w:rsid w:val="00DB58A8"/>
    <w:rsid w:val="00DB5A4F"/>
    <w:rsid w:val="00DB6364"/>
    <w:rsid w:val="00DB6681"/>
    <w:rsid w:val="00DB686D"/>
    <w:rsid w:val="00DB69AE"/>
    <w:rsid w:val="00DB6ACA"/>
    <w:rsid w:val="00DB6B1B"/>
    <w:rsid w:val="00DB6CDB"/>
    <w:rsid w:val="00DB6D2B"/>
    <w:rsid w:val="00DB6DA1"/>
    <w:rsid w:val="00DB6DE6"/>
    <w:rsid w:val="00DB74CB"/>
    <w:rsid w:val="00DB7BDC"/>
    <w:rsid w:val="00DB7BDD"/>
    <w:rsid w:val="00DC0519"/>
    <w:rsid w:val="00DC0979"/>
    <w:rsid w:val="00DC1019"/>
    <w:rsid w:val="00DC1137"/>
    <w:rsid w:val="00DC1173"/>
    <w:rsid w:val="00DC16A6"/>
    <w:rsid w:val="00DC1B45"/>
    <w:rsid w:val="00DC1CAC"/>
    <w:rsid w:val="00DC1E44"/>
    <w:rsid w:val="00DC1E5B"/>
    <w:rsid w:val="00DC1EA8"/>
    <w:rsid w:val="00DC1FD9"/>
    <w:rsid w:val="00DC2099"/>
    <w:rsid w:val="00DC21C2"/>
    <w:rsid w:val="00DC27CE"/>
    <w:rsid w:val="00DC295B"/>
    <w:rsid w:val="00DC2B75"/>
    <w:rsid w:val="00DC2D36"/>
    <w:rsid w:val="00DC2D5B"/>
    <w:rsid w:val="00DC3078"/>
    <w:rsid w:val="00DC3291"/>
    <w:rsid w:val="00DC3542"/>
    <w:rsid w:val="00DC36B6"/>
    <w:rsid w:val="00DC3760"/>
    <w:rsid w:val="00DC3B49"/>
    <w:rsid w:val="00DC3C46"/>
    <w:rsid w:val="00DC3F72"/>
    <w:rsid w:val="00DC43B7"/>
    <w:rsid w:val="00DC481F"/>
    <w:rsid w:val="00DC4BC4"/>
    <w:rsid w:val="00DC4D54"/>
    <w:rsid w:val="00DC5281"/>
    <w:rsid w:val="00DC53EF"/>
    <w:rsid w:val="00DC557C"/>
    <w:rsid w:val="00DC5C7E"/>
    <w:rsid w:val="00DC66CB"/>
    <w:rsid w:val="00DC69BE"/>
    <w:rsid w:val="00DC6D00"/>
    <w:rsid w:val="00DC72C5"/>
    <w:rsid w:val="00DC73CB"/>
    <w:rsid w:val="00DC759C"/>
    <w:rsid w:val="00DD011E"/>
    <w:rsid w:val="00DD04EF"/>
    <w:rsid w:val="00DD0748"/>
    <w:rsid w:val="00DD0AB8"/>
    <w:rsid w:val="00DD0BE2"/>
    <w:rsid w:val="00DD16CC"/>
    <w:rsid w:val="00DD1953"/>
    <w:rsid w:val="00DD21DC"/>
    <w:rsid w:val="00DD2265"/>
    <w:rsid w:val="00DD2415"/>
    <w:rsid w:val="00DD25D9"/>
    <w:rsid w:val="00DD26E0"/>
    <w:rsid w:val="00DD2B72"/>
    <w:rsid w:val="00DD2D00"/>
    <w:rsid w:val="00DD322E"/>
    <w:rsid w:val="00DD38D7"/>
    <w:rsid w:val="00DD39F0"/>
    <w:rsid w:val="00DD3BF9"/>
    <w:rsid w:val="00DD3CE6"/>
    <w:rsid w:val="00DD4398"/>
    <w:rsid w:val="00DD46B5"/>
    <w:rsid w:val="00DD494F"/>
    <w:rsid w:val="00DD4A36"/>
    <w:rsid w:val="00DD4E7C"/>
    <w:rsid w:val="00DD4FE9"/>
    <w:rsid w:val="00DD53CC"/>
    <w:rsid w:val="00DD5A64"/>
    <w:rsid w:val="00DD618F"/>
    <w:rsid w:val="00DD6A7B"/>
    <w:rsid w:val="00DD6F5B"/>
    <w:rsid w:val="00DD7107"/>
    <w:rsid w:val="00DD7B1B"/>
    <w:rsid w:val="00DD7C03"/>
    <w:rsid w:val="00DD7F8A"/>
    <w:rsid w:val="00DE0031"/>
    <w:rsid w:val="00DE0264"/>
    <w:rsid w:val="00DE049A"/>
    <w:rsid w:val="00DE0810"/>
    <w:rsid w:val="00DE096C"/>
    <w:rsid w:val="00DE0A13"/>
    <w:rsid w:val="00DE0B31"/>
    <w:rsid w:val="00DE0B81"/>
    <w:rsid w:val="00DE0C51"/>
    <w:rsid w:val="00DE0D50"/>
    <w:rsid w:val="00DE0F19"/>
    <w:rsid w:val="00DE15B0"/>
    <w:rsid w:val="00DE1802"/>
    <w:rsid w:val="00DE1B4D"/>
    <w:rsid w:val="00DE1B80"/>
    <w:rsid w:val="00DE20DE"/>
    <w:rsid w:val="00DE23E3"/>
    <w:rsid w:val="00DE24B8"/>
    <w:rsid w:val="00DE26EF"/>
    <w:rsid w:val="00DE2893"/>
    <w:rsid w:val="00DE28B9"/>
    <w:rsid w:val="00DE2EA1"/>
    <w:rsid w:val="00DE38E9"/>
    <w:rsid w:val="00DE3B0D"/>
    <w:rsid w:val="00DE3B1E"/>
    <w:rsid w:val="00DE4055"/>
    <w:rsid w:val="00DE424B"/>
    <w:rsid w:val="00DE467B"/>
    <w:rsid w:val="00DE47CB"/>
    <w:rsid w:val="00DE5176"/>
    <w:rsid w:val="00DE5594"/>
    <w:rsid w:val="00DE5605"/>
    <w:rsid w:val="00DE5608"/>
    <w:rsid w:val="00DE57FE"/>
    <w:rsid w:val="00DE58D0"/>
    <w:rsid w:val="00DE5B35"/>
    <w:rsid w:val="00DE637C"/>
    <w:rsid w:val="00DE654F"/>
    <w:rsid w:val="00DE6872"/>
    <w:rsid w:val="00DE6916"/>
    <w:rsid w:val="00DE7233"/>
    <w:rsid w:val="00DE763C"/>
    <w:rsid w:val="00DE7F8B"/>
    <w:rsid w:val="00DF012D"/>
    <w:rsid w:val="00DF0207"/>
    <w:rsid w:val="00DF02A0"/>
    <w:rsid w:val="00DF031E"/>
    <w:rsid w:val="00DF07E0"/>
    <w:rsid w:val="00DF082F"/>
    <w:rsid w:val="00DF0B5D"/>
    <w:rsid w:val="00DF0B6E"/>
    <w:rsid w:val="00DF0CCC"/>
    <w:rsid w:val="00DF0EBF"/>
    <w:rsid w:val="00DF1090"/>
    <w:rsid w:val="00DF1214"/>
    <w:rsid w:val="00DF1508"/>
    <w:rsid w:val="00DF15E0"/>
    <w:rsid w:val="00DF1A23"/>
    <w:rsid w:val="00DF1B12"/>
    <w:rsid w:val="00DF1D58"/>
    <w:rsid w:val="00DF20AD"/>
    <w:rsid w:val="00DF24B3"/>
    <w:rsid w:val="00DF2905"/>
    <w:rsid w:val="00DF29D0"/>
    <w:rsid w:val="00DF2F4E"/>
    <w:rsid w:val="00DF37A0"/>
    <w:rsid w:val="00DF400D"/>
    <w:rsid w:val="00DF402B"/>
    <w:rsid w:val="00DF40AC"/>
    <w:rsid w:val="00DF4716"/>
    <w:rsid w:val="00DF4922"/>
    <w:rsid w:val="00DF4CD3"/>
    <w:rsid w:val="00DF55DA"/>
    <w:rsid w:val="00DF592B"/>
    <w:rsid w:val="00DF5BC1"/>
    <w:rsid w:val="00DF6609"/>
    <w:rsid w:val="00DF672D"/>
    <w:rsid w:val="00DF69E1"/>
    <w:rsid w:val="00DF6B82"/>
    <w:rsid w:val="00DF73C4"/>
    <w:rsid w:val="00DF783F"/>
    <w:rsid w:val="00DF7B90"/>
    <w:rsid w:val="00DF7F73"/>
    <w:rsid w:val="00E00836"/>
    <w:rsid w:val="00E008ED"/>
    <w:rsid w:val="00E00A36"/>
    <w:rsid w:val="00E011A7"/>
    <w:rsid w:val="00E014DE"/>
    <w:rsid w:val="00E017A7"/>
    <w:rsid w:val="00E01A04"/>
    <w:rsid w:val="00E01F44"/>
    <w:rsid w:val="00E022CC"/>
    <w:rsid w:val="00E02503"/>
    <w:rsid w:val="00E02855"/>
    <w:rsid w:val="00E02EBE"/>
    <w:rsid w:val="00E0301C"/>
    <w:rsid w:val="00E030A0"/>
    <w:rsid w:val="00E03230"/>
    <w:rsid w:val="00E0348E"/>
    <w:rsid w:val="00E034BD"/>
    <w:rsid w:val="00E03886"/>
    <w:rsid w:val="00E0468E"/>
    <w:rsid w:val="00E04EE5"/>
    <w:rsid w:val="00E05095"/>
    <w:rsid w:val="00E05455"/>
    <w:rsid w:val="00E055B1"/>
    <w:rsid w:val="00E05D63"/>
    <w:rsid w:val="00E06315"/>
    <w:rsid w:val="00E06320"/>
    <w:rsid w:val="00E06503"/>
    <w:rsid w:val="00E06540"/>
    <w:rsid w:val="00E06847"/>
    <w:rsid w:val="00E06896"/>
    <w:rsid w:val="00E07164"/>
    <w:rsid w:val="00E07354"/>
    <w:rsid w:val="00E07882"/>
    <w:rsid w:val="00E07F7C"/>
    <w:rsid w:val="00E07F8D"/>
    <w:rsid w:val="00E07FEE"/>
    <w:rsid w:val="00E10295"/>
    <w:rsid w:val="00E1084D"/>
    <w:rsid w:val="00E10D27"/>
    <w:rsid w:val="00E110E7"/>
    <w:rsid w:val="00E11407"/>
    <w:rsid w:val="00E116AB"/>
    <w:rsid w:val="00E11ABD"/>
    <w:rsid w:val="00E11AF6"/>
    <w:rsid w:val="00E11B20"/>
    <w:rsid w:val="00E11BC4"/>
    <w:rsid w:val="00E1208B"/>
    <w:rsid w:val="00E121D6"/>
    <w:rsid w:val="00E129B6"/>
    <w:rsid w:val="00E12BAC"/>
    <w:rsid w:val="00E12D6C"/>
    <w:rsid w:val="00E12FC1"/>
    <w:rsid w:val="00E1301C"/>
    <w:rsid w:val="00E13232"/>
    <w:rsid w:val="00E13898"/>
    <w:rsid w:val="00E13E18"/>
    <w:rsid w:val="00E148EF"/>
    <w:rsid w:val="00E15168"/>
    <w:rsid w:val="00E153ED"/>
    <w:rsid w:val="00E155D2"/>
    <w:rsid w:val="00E15989"/>
    <w:rsid w:val="00E159A2"/>
    <w:rsid w:val="00E15A77"/>
    <w:rsid w:val="00E16054"/>
    <w:rsid w:val="00E16484"/>
    <w:rsid w:val="00E164CA"/>
    <w:rsid w:val="00E164FA"/>
    <w:rsid w:val="00E165AB"/>
    <w:rsid w:val="00E167DA"/>
    <w:rsid w:val="00E16907"/>
    <w:rsid w:val="00E17C8F"/>
    <w:rsid w:val="00E17CED"/>
    <w:rsid w:val="00E17E36"/>
    <w:rsid w:val="00E17FA2"/>
    <w:rsid w:val="00E20393"/>
    <w:rsid w:val="00E20465"/>
    <w:rsid w:val="00E20838"/>
    <w:rsid w:val="00E20D39"/>
    <w:rsid w:val="00E20DE5"/>
    <w:rsid w:val="00E2157B"/>
    <w:rsid w:val="00E216AA"/>
    <w:rsid w:val="00E2171B"/>
    <w:rsid w:val="00E21D2F"/>
    <w:rsid w:val="00E21D49"/>
    <w:rsid w:val="00E22129"/>
    <w:rsid w:val="00E2222F"/>
    <w:rsid w:val="00E22297"/>
    <w:rsid w:val="00E22314"/>
    <w:rsid w:val="00E22330"/>
    <w:rsid w:val="00E224AC"/>
    <w:rsid w:val="00E228BC"/>
    <w:rsid w:val="00E22A38"/>
    <w:rsid w:val="00E22C6E"/>
    <w:rsid w:val="00E22DC8"/>
    <w:rsid w:val="00E2353A"/>
    <w:rsid w:val="00E23768"/>
    <w:rsid w:val="00E24033"/>
    <w:rsid w:val="00E24B73"/>
    <w:rsid w:val="00E25270"/>
    <w:rsid w:val="00E253CC"/>
    <w:rsid w:val="00E25B69"/>
    <w:rsid w:val="00E26374"/>
    <w:rsid w:val="00E26612"/>
    <w:rsid w:val="00E266D9"/>
    <w:rsid w:val="00E2686B"/>
    <w:rsid w:val="00E268D0"/>
    <w:rsid w:val="00E268D6"/>
    <w:rsid w:val="00E274E0"/>
    <w:rsid w:val="00E2754D"/>
    <w:rsid w:val="00E2755C"/>
    <w:rsid w:val="00E278D8"/>
    <w:rsid w:val="00E27A67"/>
    <w:rsid w:val="00E30463"/>
    <w:rsid w:val="00E30B26"/>
    <w:rsid w:val="00E30B5A"/>
    <w:rsid w:val="00E30D0E"/>
    <w:rsid w:val="00E31099"/>
    <w:rsid w:val="00E3123B"/>
    <w:rsid w:val="00E3123D"/>
    <w:rsid w:val="00E313BA"/>
    <w:rsid w:val="00E31461"/>
    <w:rsid w:val="00E31495"/>
    <w:rsid w:val="00E31536"/>
    <w:rsid w:val="00E31D43"/>
    <w:rsid w:val="00E32268"/>
    <w:rsid w:val="00E32608"/>
    <w:rsid w:val="00E32B5A"/>
    <w:rsid w:val="00E32E78"/>
    <w:rsid w:val="00E330AB"/>
    <w:rsid w:val="00E33975"/>
    <w:rsid w:val="00E33CA5"/>
    <w:rsid w:val="00E34080"/>
    <w:rsid w:val="00E3413E"/>
    <w:rsid w:val="00E34188"/>
    <w:rsid w:val="00E3455B"/>
    <w:rsid w:val="00E34578"/>
    <w:rsid w:val="00E34938"/>
    <w:rsid w:val="00E34A1F"/>
    <w:rsid w:val="00E34A47"/>
    <w:rsid w:val="00E34B6E"/>
    <w:rsid w:val="00E3517D"/>
    <w:rsid w:val="00E35222"/>
    <w:rsid w:val="00E354F9"/>
    <w:rsid w:val="00E35559"/>
    <w:rsid w:val="00E356BD"/>
    <w:rsid w:val="00E357D6"/>
    <w:rsid w:val="00E35A48"/>
    <w:rsid w:val="00E35C31"/>
    <w:rsid w:val="00E35E2E"/>
    <w:rsid w:val="00E36499"/>
    <w:rsid w:val="00E365FD"/>
    <w:rsid w:val="00E36CE6"/>
    <w:rsid w:val="00E3723A"/>
    <w:rsid w:val="00E37860"/>
    <w:rsid w:val="00E37BDA"/>
    <w:rsid w:val="00E37C79"/>
    <w:rsid w:val="00E405CE"/>
    <w:rsid w:val="00E405D8"/>
    <w:rsid w:val="00E4064D"/>
    <w:rsid w:val="00E40A05"/>
    <w:rsid w:val="00E40FD4"/>
    <w:rsid w:val="00E41311"/>
    <w:rsid w:val="00E4173D"/>
    <w:rsid w:val="00E41A33"/>
    <w:rsid w:val="00E41CD4"/>
    <w:rsid w:val="00E41D3C"/>
    <w:rsid w:val="00E41F69"/>
    <w:rsid w:val="00E42315"/>
    <w:rsid w:val="00E42750"/>
    <w:rsid w:val="00E4293A"/>
    <w:rsid w:val="00E42BF0"/>
    <w:rsid w:val="00E42CC7"/>
    <w:rsid w:val="00E4318D"/>
    <w:rsid w:val="00E4347F"/>
    <w:rsid w:val="00E43C68"/>
    <w:rsid w:val="00E43E2E"/>
    <w:rsid w:val="00E4426A"/>
    <w:rsid w:val="00E446F1"/>
    <w:rsid w:val="00E44758"/>
    <w:rsid w:val="00E44832"/>
    <w:rsid w:val="00E44871"/>
    <w:rsid w:val="00E44DDB"/>
    <w:rsid w:val="00E4520D"/>
    <w:rsid w:val="00E45346"/>
    <w:rsid w:val="00E45451"/>
    <w:rsid w:val="00E4598A"/>
    <w:rsid w:val="00E45B74"/>
    <w:rsid w:val="00E460FF"/>
    <w:rsid w:val="00E462B5"/>
    <w:rsid w:val="00E46362"/>
    <w:rsid w:val="00E46886"/>
    <w:rsid w:val="00E468C6"/>
    <w:rsid w:val="00E468F2"/>
    <w:rsid w:val="00E46904"/>
    <w:rsid w:val="00E4691E"/>
    <w:rsid w:val="00E47216"/>
    <w:rsid w:val="00E47545"/>
    <w:rsid w:val="00E47AEF"/>
    <w:rsid w:val="00E47FEF"/>
    <w:rsid w:val="00E50164"/>
    <w:rsid w:val="00E50532"/>
    <w:rsid w:val="00E5075C"/>
    <w:rsid w:val="00E50C0E"/>
    <w:rsid w:val="00E50D57"/>
    <w:rsid w:val="00E50D94"/>
    <w:rsid w:val="00E515AF"/>
    <w:rsid w:val="00E51C66"/>
    <w:rsid w:val="00E51E8C"/>
    <w:rsid w:val="00E5262B"/>
    <w:rsid w:val="00E52D2B"/>
    <w:rsid w:val="00E5316E"/>
    <w:rsid w:val="00E537A4"/>
    <w:rsid w:val="00E53B75"/>
    <w:rsid w:val="00E53D13"/>
    <w:rsid w:val="00E53E10"/>
    <w:rsid w:val="00E54846"/>
    <w:rsid w:val="00E54A10"/>
    <w:rsid w:val="00E54E3B"/>
    <w:rsid w:val="00E54FE1"/>
    <w:rsid w:val="00E558FB"/>
    <w:rsid w:val="00E55B53"/>
    <w:rsid w:val="00E55CF3"/>
    <w:rsid w:val="00E55E1B"/>
    <w:rsid w:val="00E560D6"/>
    <w:rsid w:val="00E565A0"/>
    <w:rsid w:val="00E565BB"/>
    <w:rsid w:val="00E56CEB"/>
    <w:rsid w:val="00E57565"/>
    <w:rsid w:val="00E57FB5"/>
    <w:rsid w:val="00E600EA"/>
    <w:rsid w:val="00E60619"/>
    <w:rsid w:val="00E608E6"/>
    <w:rsid w:val="00E60CF5"/>
    <w:rsid w:val="00E60D85"/>
    <w:rsid w:val="00E616BE"/>
    <w:rsid w:val="00E619EF"/>
    <w:rsid w:val="00E61A46"/>
    <w:rsid w:val="00E61F3F"/>
    <w:rsid w:val="00E6206E"/>
    <w:rsid w:val="00E6225F"/>
    <w:rsid w:val="00E623BB"/>
    <w:rsid w:val="00E62470"/>
    <w:rsid w:val="00E62652"/>
    <w:rsid w:val="00E62CF2"/>
    <w:rsid w:val="00E63264"/>
    <w:rsid w:val="00E63619"/>
    <w:rsid w:val="00E63673"/>
    <w:rsid w:val="00E636CE"/>
    <w:rsid w:val="00E63838"/>
    <w:rsid w:val="00E6391F"/>
    <w:rsid w:val="00E63A32"/>
    <w:rsid w:val="00E63B32"/>
    <w:rsid w:val="00E63D23"/>
    <w:rsid w:val="00E64050"/>
    <w:rsid w:val="00E64434"/>
    <w:rsid w:val="00E64C1B"/>
    <w:rsid w:val="00E64C57"/>
    <w:rsid w:val="00E64C6D"/>
    <w:rsid w:val="00E6521F"/>
    <w:rsid w:val="00E652C6"/>
    <w:rsid w:val="00E656FF"/>
    <w:rsid w:val="00E657D8"/>
    <w:rsid w:val="00E65C23"/>
    <w:rsid w:val="00E65CB7"/>
    <w:rsid w:val="00E65F17"/>
    <w:rsid w:val="00E66171"/>
    <w:rsid w:val="00E66703"/>
    <w:rsid w:val="00E66841"/>
    <w:rsid w:val="00E66C03"/>
    <w:rsid w:val="00E67391"/>
    <w:rsid w:val="00E6758D"/>
    <w:rsid w:val="00E67C51"/>
    <w:rsid w:val="00E70053"/>
    <w:rsid w:val="00E703D4"/>
    <w:rsid w:val="00E7059A"/>
    <w:rsid w:val="00E70721"/>
    <w:rsid w:val="00E710BE"/>
    <w:rsid w:val="00E71422"/>
    <w:rsid w:val="00E7172F"/>
    <w:rsid w:val="00E719D3"/>
    <w:rsid w:val="00E71CF2"/>
    <w:rsid w:val="00E7231B"/>
    <w:rsid w:val="00E72554"/>
    <w:rsid w:val="00E72904"/>
    <w:rsid w:val="00E729A5"/>
    <w:rsid w:val="00E72DD3"/>
    <w:rsid w:val="00E72EFC"/>
    <w:rsid w:val="00E7338B"/>
    <w:rsid w:val="00E73604"/>
    <w:rsid w:val="00E73C1B"/>
    <w:rsid w:val="00E73CED"/>
    <w:rsid w:val="00E74362"/>
    <w:rsid w:val="00E74514"/>
    <w:rsid w:val="00E74669"/>
    <w:rsid w:val="00E74D48"/>
    <w:rsid w:val="00E74D67"/>
    <w:rsid w:val="00E751ED"/>
    <w:rsid w:val="00E758EC"/>
    <w:rsid w:val="00E75906"/>
    <w:rsid w:val="00E75D4C"/>
    <w:rsid w:val="00E76069"/>
    <w:rsid w:val="00E764FA"/>
    <w:rsid w:val="00E7672F"/>
    <w:rsid w:val="00E76A99"/>
    <w:rsid w:val="00E76E83"/>
    <w:rsid w:val="00E7702B"/>
    <w:rsid w:val="00E770AC"/>
    <w:rsid w:val="00E772BF"/>
    <w:rsid w:val="00E7763B"/>
    <w:rsid w:val="00E77735"/>
    <w:rsid w:val="00E779FA"/>
    <w:rsid w:val="00E80E1E"/>
    <w:rsid w:val="00E80EFA"/>
    <w:rsid w:val="00E80FB3"/>
    <w:rsid w:val="00E81133"/>
    <w:rsid w:val="00E81308"/>
    <w:rsid w:val="00E814DD"/>
    <w:rsid w:val="00E815DD"/>
    <w:rsid w:val="00E82146"/>
    <w:rsid w:val="00E8234C"/>
    <w:rsid w:val="00E824CC"/>
    <w:rsid w:val="00E82584"/>
    <w:rsid w:val="00E82B08"/>
    <w:rsid w:val="00E832C8"/>
    <w:rsid w:val="00E83334"/>
    <w:rsid w:val="00E83956"/>
    <w:rsid w:val="00E83AA9"/>
    <w:rsid w:val="00E83BF8"/>
    <w:rsid w:val="00E83FFE"/>
    <w:rsid w:val="00E840DE"/>
    <w:rsid w:val="00E84A1C"/>
    <w:rsid w:val="00E84F0A"/>
    <w:rsid w:val="00E8500D"/>
    <w:rsid w:val="00E8550A"/>
    <w:rsid w:val="00E85728"/>
    <w:rsid w:val="00E85928"/>
    <w:rsid w:val="00E8648A"/>
    <w:rsid w:val="00E86497"/>
    <w:rsid w:val="00E866F5"/>
    <w:rsid w:val="00E86BEF"/>
    <w:rsid w:val="00E86D09"/>
    <w:rsid w:val="00E86DFB"/>
    <w:rsid w:val="00E86E4D"/>
    <w:rsid w:val="00E87072"/>
    <w:rsid w:val="00E870CF"/>
    <w:rsid w:val="00E87822"/>
    <w:rsid w:val="00E8798D"/>
    <w:rsid w:val="00E87B11"/>
    <w:rsid w:val="00E87C35"/>
    <w:rsid w:val="00E90259"/>
    <w:rsid w:val="00E90395"/>
    <w:rsid w:val="00E903E8"/>
    <w:rsid w:val="00E90572"/>
    <w:rsid w:val="00E90913"/>
    <w:rsid w:val="00E90AB3"/>
    <w:rsid w:val="00E90D81"/>
    <w:rsid w:val="00E90E49"/>
    <w:rsid w:val="00E916C2"/>
    <w:rsid w:val="00E917F9"/>
    <w:rsid w:val="00E91AE2"/>
    <w:rsid w:val="00E91C90"/>
    <w:rsid w:val="00E91EF1"/>
    <w:rsid w:val="00E91FAF"/>
    <w:rsid w:val="00E92609"/>
    <w:rsid w:val="00E9291C"/>
    <w:rsid w:val="00E92B46"/>
    <w:rsid w:val="00E92FA2"/>
    <w:rsid w:val="00E93242"/>
    <w:rsid w:val="00E937ED"/>
    <w:rsid w:val="00E93B1D"/>
    <w:rsid w:val="00E93FFE"/>
    <w:rsid w:val="00E94AA1"/>
    <w:rsid w:val="00E94DD0"/>
    <w:rsid w:val="00E94F8A"/>
    <w:rsid w:val="00E9506F"/>
    <w:rsid w:val="00E952E5"/>
    <w:rsid w:val="00E952E7"/>
    <w:rsid w:val="00E953E8"/>
    <w:rsid w:val="00E9564B"/>
    <w:rsid w:val="00E95B1B"/>
    <w:rsid w:val="00E96378"/>
    <w:rsid w:val="00E96434"/>
    <w:rsid w:val="00E9659D"/>
    <w:rsid w:val="00E969F8"/>
    <w:rsid w:val="00E96CF7"/>
    <w:rsid w:val="00E971D4"/>
    <w:rsid w:val="00E97775"/>
    <w:rsid w:val="00E97BC6"/>
    <w:rsid w:val="00E97E25"/>
    <w:rsid w:val="00EA039E"/>
    <w:rsid w:val="00EA048E"/>
    <w:rsid w:val="00EA09AE"/>
    <w:rsid w:val="00EA164C"/>
    <w:rsid w:val="00EA16CE"/>
    <w:rsid w:val="00EA1C65"/>
    <w:rsid w:val="00EA1DCD"/>
    <w:rsid w:val="00EA1EDB"/>
    <w:rsid w:val="00EA229D"/>
    <w:rsid w:val="00EA2386"/>
    <w:rsid w:val="00EA23B8"/>
    <w:rsid w:val="00EA2406"/>
    <w:rsid w:val="00EA32BC"/>
    <w:rsid w:val="00EA35BA"/>
    <w:rsid w:val="00EA35C1"/>
    <w:rsid w:val="00EA375A"/>
    <w:rsid w:val="00EA38D5"/>
    <w:rsid w:val="00EA4503"/>
    <w:rsid w:val="00EA48B0"/>
    <w:rsid w:val="00EA51CC"/>
    <w:rsid w:val="00EA548B"/>
    <w:rsid w:val="00EA57E0"/>
    <w:rsid w:val="00EA5A87"/>
    <w:rsid w:val="00EA5F9B"/>
    <w:rsid w:val="00EA605D"/>
    <w:rsid w:val="00EA6122"/>
    <w:rsid w:val="00EA719E"/>
    <w:rsid w:val="00EA71D7"/>
    <w:rsid w:val="00EA754D"/>
    <w:rsid w:val="00EA7A41"/>
    <w:rsid w:val="00EA7B82"/>
    <w:rsid w:val="00EA7BD5"/>
    <w:rsid w:val="00EA7C66"/>
    <w:rsid w:val="00EA7DA5"/>
    <w:rsid w:val="00EB0029"/>
    <w:rsid w:val="00EB005A"/>
    <w:rsid w:val="00EB0171"/>
    <w:rsid w:val="00EB02B1"/>
    <w:rsid w:val="00EB077B"/>
    <w:rsid w:val="00EB08E5"/>
    <w:rsid w:val="00EB0B44"/>
    <w:rsid w:val="00EB12DF"/>
    <w:rsid w:val="00EB1353"/>
    <w:rsid w:val="00EB173E"/>
    <w:rsid w:val="00EB1811"/>
    <w:rsid w:val="00EB19CD"/>
    <w:rsid w:val="00EB1D62"/>
    <w:rsid w:val="00EB1DC1"/>
    <w:rsid w:val="00EB20A7"/>
    <w:rsid w:val="00EB22D0"/>
    <w:rsid w:val="00EB2A8B"/>
    <w:rsid w:val="00EB2DCE"/>
    <w:rsid w:val="00EB2F62"/>
    <w:rsid w:val="00EB30B5"/>
    <w:rsid w:val="00EB31D6"/>
    <w:rsid w:val="00EB38D6"/>
    <w:rsid w:val="00EB3A5D"/>
    <w:rsid w:val="00EB3AC3"/>
    <w:rsid w:val="00EB3C89"/>
    <w:rsid w:val="00EB4100"/>
    <w:rsid w:val="00EB4693"/>
    <w:rsid w:val="00EB4B4B"/>
    <w:rsid w:val="00EB4E08"/>
    <w:rsid w:val="00EB4EA2"/>
    <w:rsid w:val="00EB5751"/>
    <w:rsid w:val="00EB5CD8"/>
    <w:rsid w:val="00EB6ACA"/>
    <w:rsid w:val="00EB6D4D"/>
    <w:rsid w:val="00EB6FAC"/>
    <w:rsid w:val="00EB7255"/>
    <w:rsid w:val="00EB7482"/>
    <w:rsid w:val="00EB7B28"/>
    <w:rsid w:val="00EB7C48"/>
    <w:rsid w:val="00EB7D6B"/>
    <w:rsid w:val="00EB7E11"/>
    <w:rsid w:val="00EC0280"/>
    <w:rsid w:val="00EC034A"/>
    <w:rsid w:val="00EC039F"/>
    <w:rsid w:val="00EC0438"/>
    <w:rsid w:val="00EC08C2"/>
    <w:rsid w:val="00EC0BCB"/>
    <w:rsid w:val="00EC0D72"/>
    <w:rsid w:val="00EC12D3"/>
    <w:rsid w:val="00EC1749"/>
    <w:rsid w:val="00EC19F9"/>
    <w:rsid w:val="00EC24D5"/>
    <w:rsid w:val="00EC24EB"/>
    <w:rsid w:val="00EC2520"/>
    <w:rsid w:val="00EC27C6"/>
    <w:rsid w:val="00EC2881"/>
    <w:rsid w:val="00EC2AC8"/>
    <w:rsid w:val="00EC32CA"/>
    <w:rsid w:val="00EC3336"/>
    <w:rsid w:val="00EC383E"/>
    <w:rsid w:val="00EC3847"/>
    <w:rsid w:val="00EC40D7"/>
    <w:rsid w:val="00EC4207"/>
    <w:rsid w:val="00EC500E"/>
    <w:rsid w:val="00EC5035"/>
    <w:rsid w:val="00EC5653"/>
    <w:rsid w:val="00EC56D0"/>
    <w:rsid w:val="00EC57A8"/>
    <w:rsid w:val="00EC5B9D"/>
    <w:rsid w:val="00EC5F72"/>
    <w:rsid w:val="00EC604C"/>
    <w:rsid w:val="00EC68AC"/>
    <w:rsid w:val="00EC6B1B"/>
    <w:rsid w:val="00EC70E7"/>
    <w:rsid w:val="00EC71CE"/>
    <w:rsid w:val="00EC7353"/>
    <w:rsid w:val="00EC7605"/>
    <w:rsid w:val="00EC7B3D"/>
    <w:rsid w:val="00EC7EAB"/>
    <w:rsid w:val="00EC7ED0"/>
    <w:rsid w:val="00ED0089"/>
    <w:rsid w:val="00ED0714"/>
    <w:rsid w:val="00ED0ADD"/>
    <w:rsid w:val="00ED0C6A"/>
    <w:rsid w:val="00ED0C74"/>
    <w:rsid w:val="00ED1006"/>
    <w:rsid w:val="00ED1381"/>
    <w:rsid w:val="00ED13DD"/>
    <w:rsid w:val="00ED13E3"/>
    <w:rsid w:val="00ED1926"/>
    <w:rsid w:val="00ED1A28"/>
    <w:rsid w:val="00ED1A74"/>
    <w:rsid w:val="00ED1B59"/>
    <w:rsid w:val="00ED1E63"/>
    <w:rsid w:val="00ED2862"/>
    <w:rsid w:val="00ED3762"/>
    <w:rsid w:val="00ED4009"/>
    <w:rsid w:val="00ED420B"/>
    <w:rsid w:val="00ED48B8"/>
    <w:rsid w:val="00ED48E5"/>
    <w:rsid w:val="00ED4B8E"/>
    <w:rsid w:val="00ED4C83"/>
    <w:rsid w:val="00ED4E51"/>
    <w:rsid w:val="00ED4EDB"/>
    <w:rsid w:val="00ED4FBB"/>
    <w:rsid w:val="00ED55D3"/>
    <w:rsid w:val="00ED5A48"/>
    <w:rsid w:val="00ED6327"/>
    <w:rsid w:val="00ED63AB"/>
    <w:rsid w:val="00ED66A2"/>
    <w:rsid w:val="00ED68E3"/>
    <w:rsid w:val="00ED6A3C"/>
    <w:rsid w:val="00ED6B8B"/>
    <w:rsid w:val="00ED7222"/>
    <w:rsid w:val="00ED74BA"/>
    <w:rsid w:val="00ED796D"/>
    <w:rsid w:val="00ED7A61"/>
    <w:rsid w:val="00ED7B08"/>
    <w:rsid w:val="00ED7F42"/>
    <w:rsid w:val="00EE05EE"/>
    <w:rsid w:val="00EE07E2"/>
    <w:rsid w:val="00EE07F7"/>
    <w:rsid w:val="00EE0BFE"/>
    <w:rsid w:val="00EE0FEA"/>
    <w:rsid w:val="00EE115B"/>
    <w:rsid w:val="00EE1867"/>
    <w:rsid w:val="00EE1885"/>
    <w:rsid w:val="00EE18F4"/>
    <w:rsid w:val="00EE190A"/>
    <w:rsid w:val="00EE2B2D"/>
    <w:rsid w:val="00EE3180"/>
    <w:rsid w:val="00EE35E9"/>
    <w:rsid w:val="00EE3F8F"/>
    <w:rsid w:val="00EE41F1"/>
    <w:rsid w:val="00EE4308"/>
    <w:rsid w:val="00EE4944"/>
    <w:rsid w:val="00EE4A96"/>
    <w:rsid w:val="00EE50DE"/>
    <w:rsid w:val="00EE5679"/>
    <w:rsid w:val="00EE5707"/>
    <w:rsid w:val="00EE5CE8"/>
    <w:rsid w:val="00EE6306"/>
    <w:rsid w:val="00EE6364"/>
    <w:rsid w:val="00EE63AC"/>
    <w:rsid w:val="00EE65C0"/>
    <w:rsid w:val="00EE7492"/>
    <w:rsid w:val="00EE7E9B"/>
    <w:rsid w:val="00EF0557"/>
    <w:rsid w:val="00EF0821"/>
    <w:rsid w:val="00EF18FE"/>
    <w:rsid w:val="00EF1993"/>
    <w:rsid w:val="00EF1A27"/>
    <w:rsid w:val="00EF1D8F"/>
    <w:rsid w:val="00EF2135"/>
    <w:rsid w:val="00EF2438"/>
    <w:rsid w:val="00EF2849"/>
    <w:rsid w:val="00EF2F78"/>
    <w:rsid w:val="00EF3043"/>
    <w:rsid w:val="00EF3128"/>
    <w:rsid w:val="00EF3532"/>
    <w:rsid w:val="00EF3610"/>
    <w:rsid w:val="00EF37BB"/>
    <w:rsid w:val="00EF38D2"/>
    <w:rsid w:val="00EF3F28"/>
    <w:rsid w:val="00EF4800"/>
    <w:rsid w:val="00EF4C13"/>
    <w:rsid w:val="00EF4D76"/>
    <w:rsid w:val="00EF4DBA"/>
    <w:rsid w:val="00EF5787"/>
    <w:rsid w:val="00EF59BC"/>
    <w:rsid w:val="00EF59D0"/>
    <w:rsid w:val="00EF5D9B"/>
    <w:rsid w:val="00EF60D0"/>
    <w:rsid w:val="00EF668B"/>
    <w:rsid w:val="00EF67BC"/>
    <w:rsid w:val="00EF6CE0"/>
    <w:rsid w:val="00EF70C3"/>
    <w:rsid w:val="00EF71AA"/>
    <w:rsid w:val="00EF71DA"/>
    <w:rsid w:val="00EF74B4"/>
    <w:rsid w:val="00EF7684"/>
    <w:rsid w:val="00EF7AA2"/>
    <w:rsid w:val="00EF7CBB"/>
    <w:rsid w:val="00EF7D0B"/>
    <w:rsid w:val="00EF7E5B"/>
    <w:rsid w:val="00EF7F51"/>
    <w:rsid w:val="00F0045E"/>
    <w:rsid w:val="00F0078A"/>
    <w:rsid w:val="00F0078F"/>
    <w:rsid w:val="00F00A81"/>
    <w:rsid w:val="00F00C61"/>
    <w:rsid w:val="00F00D43"/>
    <w:rsid w:val="00F01FDB"/>
    <w:rsid w:val="00F025BF"/>
    <w:rsid w:val="00F027E4"/>
    <w:rsid w:val="00F02B40"/>
    <w:rsid w:val="00F02BA8"/>
    <w:rsid w:val="00F03569"/>
    <w:rsid w:val="00F03890"/>
    <w:rsid w:val="00F04F27"/>
    <w:rsid w:val="00F0520D"/>
    <w:rsid w:val="00F0528D"/>
    <w:rsid w:val="00F052B8"/>
    <w:rsid w:val="00F0548B"/>
    <w:rsid w:val="00F05978"/>
    <w:rsid w:val="00F05B52"/>
    <w:rsid w:val="00F05D65"/>
    <w:rsid w:val="00F05E6D"/>
    <w:rsid w:val="00F05F21"/>
    <w:rsid w:val="00F060DE"/>
    <w:rsid w:val="00F06335"/>
    <w:rsid w:val="00F06993"/>
    <w:rsid w:val="00F06C67"/>
    <w:rsid w:val="00F06DFD"/>
    <w:rsid w:val="00F06FCF"/>
    <w:rsid w:val="00F0712C"/>
    <w:rsid w:val="00F071D1"/>
    <w:rsid w:val="00F072E6"/>
    <w:rsid w:val="00F07433"/>
    <w:rsid w:val="00F07533"/>
    <w:rsid w:val="00F07AAD"/>
    <w:rsid w:val="00F10629"/>
    <w:rsid w:val="00F108FE"/>
    <w:rsid w:val="00F10AA4"/>
    <w:rsid w:val="00F10F74"/>
    <w:rsid w:val="00F11083"/>
    <w:rsid w:val="00F115FB"/>
    <w:rsid w:val="00F12357"/>
    <w:rsid w:val="00F12411"/>
    <w:rsid w:val="00F128CF"/>
    <w:rsid w:val="00F12D34"/>
    <w:rsid w:val="00F12FAB"/>
    <w:rsid w:val="00F13551"/>
    <w:rsid w:val="00F13840"/>
    <w:rsid w:val="00F13D91"/>
    <w:rsid w:val="00F13E4D"/>
    <w:rsid w:val="00F13E9D"/>
    <w:rsid w:val="00F14071"/>
    <w:rsid w:val="00F14397"/>
    <w:rsid w:val="00F149D0"/>
    <w:rsid w:val="00F15AE0"/>
    <w:rsid w:val="00F15D97"/>
    <w:rsid w:val="00F15FA5"/>
    <w:rsid w:val="00F16131"/>
    <w:rsid w:val="00F16569"/>
    <w:rsid w:val="00F16BD1"/>
    <w:rsid w:val="00F174A0"/>
    <w:rsid w:val="00F17693"/>
    <w:rsid w:val="00F1778A"/>
    <w:rsid w:val="00F17817"/>
    <w:rsid w:val="00F17AEB"/>
    <w:rsid w:val="00F17E99"/>
    <w:rsid w:val="00F209B7"/>
    <w:rsid w:val="00F20B96"/>
    <w:rsid w:val="00F20D24"/>
    <w:rsid w:val="00F21003"/>
    <w:rsid w:val="00F2179E"/>
    <w:rsid w:val="00F21FE6"/>
    <w:rsid w:val="00F22196"/>
    <w:rsid w:val="00F22C1F"/>
    <w:rsid w:val="00F22C51"/>
    <w:rsid w:val="00F22F36"/>
    <w:rsid w:val="00F236DC"/>
    <w:rsid w:val="00F2376F"/>
    <w:rsid w:val="00F23BAB"/>
    <w:rsid w:val="00F24324"/>
    <w:rsid w:val="00F243D8"/>
    <w:rsid w:val="00F24460"/>
    <w:rsid w:val="00F24858"/>
    <w:rsid w:val="00F2489F"/>
    <w:rsid w:val="00F24EA2"/>
    <w:rsid w:val="00F256DD"/>
    <w:rsid w:val="00F258EB"/>
    <w:rsid w:val="00F25A77"/>
    <w:rsid w:val="00F2648C"/>
    <w:rsid w:val="00F2675F"/>
    <w:rsid w:val="00F2699E"/>
    <w:rsid w:val="00F26AD2"/>
    <w:rsid w:val="00F26D9C"/>
    <w:rsid w:val="00F276F7"/>
    <w:rsid w:val="00F30405"/>
    <w:rsid w:val="00F3069C"/>
    <w:rsid w:val="00F30828"/>
    <w:rsid w:val="00F309D7"/>
    <w:rsid w:val="00F30A29"/>
    <w:rsid w:val="00F30DE9"/>
    <w:rsid w:val="00F310BA"/>
    <w:rsid w:val="00F31258"/>
    <w:rsid w:val="00F313D6"/>
    <w:rsid w:val="00F316DD"/>
    <w:rsid w:val="00F31713"/>
    <w:rsid w:val="00F31822"/>
    <w:rsid w:val="00F31CF5"/>
    <w:rsid w:val="00F320D3"/>
    <w:rsid w:val="00F3213D"/>
    <w:rsid w:val="00F3278B"/>
    <w:rsid w:val="00F32870"/>
    <w:rsid w:val="00F32F64"/>
    <w:rsid w:val="00F335DF"/>
    <w:rsid w:val="00F337AB"/>
    <w:rsid w:val="00F3454D"/>
    <w:rsid w:val="00F34628"/>
    <w:rsid w:val="00F34870"/>
    <w:rsid w:val="00F349C7"/>
    <w:rsid w:val="00F34ECA"/>
    <w:rsid w:val="00F34F5A"/>
    <w:rsid w:val="00F352D9"/>
    <w:rsid w:val="00F357A4"/>
    <w:rsid w:val="00F357D9"/>
    <w:rsid w:val="00F35B86"/>
    <w:rsid w:val="00F35D0C"/>
    <w:rsid w:val="00F35EF8"/>
    <w:rsid w:val="00F35FC2"/>
    <w:rsid w:val="00F36368"/>
    <w:rsid w:val="00F36428"/>
    <w:rsid w:val="00F36650"/>
    <w:rsid w:val="00F36E78"/>
    <w:rsid w:val="00F37C03"/>
    <w:rsid w:val="00F403E5"/>
    <w:rsid w:val="00F4051A"/>
    <w:rsid w:val="00F40CE6"/>
    <w:rsid w:val="00F40F0C"/>
    <w:rsid w:val="00F40FDE"/>
    <w:rsid w:val="00F411DE"/>
    <w:rsid w:val="00F41272"/>
    <w:rsid w:val="00F416CA"/>
    <w:rsid w:val="00F416DE"/>
    <w:rsid w:val="00F41746"/>
    <w:rsid w:val="00F418C1"/>
    <w:rsid w:val="00F41975"/>
    <w:rsid w:val="00F41B8B"/>
    <w:rsid w:val="00F41D75"/>
    <w:rsid w:val="00F4211F"/>
    <w:rsid w:val="00F42502"/>
    <w:rsid w:val="00F4250C"/>
    <w:rsid w:val="00F42698"/>
    <w:rsid w:val="00F4270E"/>
    <w:rsid w:val="00F43083"/>
    <w:rsid w:val="00F43098"/>
    <w:rsid w:val="00F43925"/>
    <w:rsid w:val="00F43A4D"/>
    <w:rsid w:val="00F43DD5"/>
    <w:rsid w:val="00F441FA"/>
    <w:rsid w:val="00F4504E"/>
    <w:rsid w:val="00F45125"/>
    <w:rsid w:val="00F45164"/>
    <w:rsid w:val="00F45306"/>
    <w:rsid w:val="00F457C5"/>
    <w:rsid w:val="00F45C99"/>
    <w:rsid w:val="00F45F02"/>
    <w:rsid w:val="00F45FED"/>
    <w:rsid w:val="00F465A9"/>
    <w:rsid w:val="00F46E25"/>
    <w:rsid w:val="00F471B4"/>
    <w:rsid w:val="00F471C5"/>
    <w:rsid w:val="00F47366"/>
    <w:rsid w:val="00F473CB"/>
    <w:rsid w:val="00F4752C"/>
    <w:rsid w:val="00F4766C"/>
    <w:rsid w:val="00F47958"/>
    <w:rsid w:val="00F47A42"/>
    <w:rsid w:val="00F50095"/>
    <w:rsid w:val="00F50098"/>
    <w:rsid w:val="00F5060E"/>
    <w:rsid w:val="00F507D1"/>
    <w:rsid w:val="00F50EB3"/>
    <w:rsid w:val="00F51347"/>
    <w:rsid w:val="00F5178E"/>
    <w:rsid w:val="00F51871"/>
    <w:rsid w:val="00F51924"/>
    <w:rsid w:val="00F519CE"/>
    <w:rsid w:val="00F51ADA"/>
    <w:rsid w:val="00F5208F"/>
    <w:rsid w:val="00F5209C"/>
    <w:rsid w:val="00F52203"/>
    <w:rsid w:val="00F52592"/>
    <w:rsid w:val="00F52BB0"/>
    <w:rsid w:val="00F52F88"/>
    <w:rsid w:val="00F52FCA"/>
    <w:rsid w:val="00F539B5"/>
    <w:rsid w:val="00F53BE9"/>
    <w:rsid w:val="00F53DC0"/>
    <w:rsid w:val="00F53EEE"/>
    <w:rsid w:val="00F540C2"/>
    <w:rsid w:val="00F54355"/>
    <w:rsid w:val="00F543CE"/>
    <w:rsid w:val="00F551BC"/>
    <w:rsid w:val="00F55310"/>
    <w:rsid w:val="00F55BF2"/>
    <w:rsid w:val="00F55CF6"/>
    <w:rsid w:val="00F5617E"/>
    <w:rsid w:val="00F56696"/>
    <w:rsid w:val="00F56F97"/>
    <w:rsid w:val="00F57C77"/>
    <w:rsid w:val="00F60203"/>
    <w:rsid w:val="00F60297"/>
    <w:rsid w:val="00F60382"/>
    <w:rsid w:val="00F6054E"/>
    <w:rsid w:val="00F606D9"/>
    <w:rsid w:val="00F607C5"/>
    <w:rsid w:val="00F60D2A"/>
    <w:rsid w:val="00F60DEA"/>
    <w:rsid w:val="00F613C6"/>
    <w:rsid w:val="00F61805"/>
    <w:rsid w:val="00F61900"/>
    <w:rsid w:val="00F61BC9"/>
    <w:rsid w:val="00F61C96"/>
    <w:rsid w:val="00F61FAA"/>
    <w:rsid w:val="00F623AD"/>
    <w:rsid w:val="00F625EB"/>
    <w:rsid w:val="00F62626"/>
    <w:rsid w:val="00F62C18"/>
    <w:rsid w:val="00F6302A"/>
    <w:rsid w:val="00F635FA"/>
    <w:rsid w:val="00F63950"/>
    <w:rsid w:val="00F63B03"/>
    <w:rsid w:val="00F63D42"/>
    <w:rsid w:val="00F63F6B"/>
    <w:rsid w:val="00F6436D"/>
    <w:rsid w:val="00F64439"/>
    <w:rsid w:val="00F644DE"/>
    <w:rsid w:val="00F646FE"/>
    <w:rsid w:val="00F64851"/>
    <w:rsid w:val="00F64C2B"/>
    <w:rsid w:val="00F64DBC"/>
    <w:rsid w:val="00F651BE"/>
    <w:rsid w:val="00F65A6B"/>
    <w:rsid w:val="00F65B1B"/>
    <w:rsid w:val="00F65C61"/>
    <w:rsid w:val="00F65D93"/>
    <w:rsid w:val="00F66869"/>
    <w:rsid w:val="00F6693A"/>
    <w:rsid w:val="00F669B2"/>
    <w:rsid w:val="00F66FD5"/>
    <w:rsid w:val="00F6716D"/>
    <w:rsid w:val="00F67449"/>
    <w:rsid w:val="00F6744B"/>
    <w:rsid w:val="00F67492"/>
    <w:rsid w:val="00F67C77"/>
    <w:rsid w:val="00F67C7F"/>
    <w:rsid w:val="00F67E38"/>
    <w:rsid w:val="00F67F53"/>
    <w:rsid w:val="00F67FA3"/>
    <w:rsid w:val="00F703BE"/>
    <w:rsid w:val="00F70467"/>
    <w:rsid w:val="00F7161E"/>
    <w:rsid w:val="00F71A53"/>
    <w:rsid w:val="00F71AF6"/>
    <w:rsid w:val="00F71F07"/>
    <w:rsid w:val="00F71F69"/>
    <w:rsid w:val="00F71FB3"/>
    <w:rsid w:val="00F721E8"/>
    <w:rsid w:val="00F72359"/>
    <w:rsid w:val="00F724F3"/>
    <w:rsid w:val="00F72566"/>
    <w:rsid w:val="00F72A57"/>
    <w:rsid w:val="00F72B72"/>
    <w:rsid w:val="00F72BCD"/>
    <w:rsid w:val="00F73156"/>
    <w:rsid w:val="00F732F1"/>
    <w:rsid w:val="00F7357F"/>
    <w:rsid w:val="00F73840"/>
    <w:rsid w:val="00F73B56"/>
    <w:rsid w:val="00F73DD6"/>
    <w:rsid w:val="00F73EF7"/>
    <w:rsid w:val="00F74164"/>
    <w:rsid w:val="00F74BB9"/>
    <w:rsid w:val="00F74C1E"/>
    <w:rsid w:val="00F74C96"/>
    <w:rsid w:val="00F7509F"/>
    <w:rsid w:val="00F75582"/>
    <w:rsid w:val="00F7595C"/>
    <w:rsid w:val="00F75E1B"/>
    <w:rsid w:val="00F763B3"/>
    <w:rsid w:val="00F76D60"/>
    <w:rsid w:val="00F76E28"/>
    <w:rsid w:val="00F76EFA"/>
    <w:rsid w:val="00F77285"/>
    <w:rsid w:val="00F772AE"/>
    <w:rsid w:val="00F77617"/>
    <w:rsid w:val="00F7773C"/>
    <w:rsid w:val="00F77823"/>
    <w:rsid w:val="00F801C0"/>
    <w:rsid w:val="00F802BF"/>
    <w:rsid w:val="00F803DB"/>
    <w:rsid w:val="00F8049F"/>
    <w:rsid w:val="00F804BE"/>
    <w:rsid w:val="00F81101"/>
    <w:rsid w:val="00F81346"/>
    <w:rsid w:val="00F8157F"/>
    <w:rsid w:val="00F817CE"/>
    <w:rsid w:val="00F82155"/>
    <w:rsid w:val="00F821D4"/>
    <w:rsid w:val="00F82218"/>
    <w:rsid w:val="00F823B3"/>
    <w:rsid w:val="00F827B8"/>
    <w:rsid w:val="00F8289B"/>
    <w:rsid w:val="00F82A83"/>
    <w:rsid w:val="00F82CE1"/>
    <w:rsid w:val="00F82DFB"/>
    <w:rsid w:val="00F82F86"/>
    <w:rsid w:val="00F83669"/>
    <w:rsid w:val="00F839ED"/>
    <w:rsid w:val="00F83BB8"/>
    <w:rsid w:val="00F83FCB"/>
    <w:rsid w:val="00F8456C"/>
    <w:rsid w:val="00F850AF"/>
    <w:rsid w:val="00F859D8"/>
    <w:rsid w:val="00F85A60"/>
    <w:rsid w:val="00F85DC8"/>
    <w:rsid w:val="00F85EF6"/>
    <w:rsid w:val="00F8665D"/>
    <w:rsid w:val="00F868F5"/>
    <w:rsid w:val="00F86EB9"/>
    <w:rsid w:val="00F86F42"/>
    <w:rsid w:val="00F86F7E"/>
    <w:rsid w:val="00F87238"/>
    <w:rsid w:val="00F8726B"/>
    <w:rsid w:val="00F87345"/>
    <w:rsid w:val="00F873CD"/>
    <w:rsid w:val="00F876C8"/>
    <w:rsid w:val="00F876E3"/>
    <w:rsid w:val="00F87853"/>
    <w:rsid w:val="00F87E27"/>
    <w:rsid w:val="00F90104"/>
    <w:rsid w:val="00F90374"/>
    <w:rsid w:val="00F90517"/>
    <w:rsid w:val="00F9056A"/>
    <w:rsid w:val="00F90678"/>
    <w:rsid w:val="00F9089D"/>
    <w:rsid w:val="00F90900"/>
    <w:rsid w:val="00F90DBD"/>
    <w:rsid w:val="00F90EC5"/>
    <w:rsid w:val="00F90F8D"/>
    <w:rsid w:val="00F91174"/>
    <w:rsid w:val="00F9149D"/>
    <w:rsid w:val="00F92368"/>
    <w:rsid w:val="00F925CF"/>
    <w:rsid w:val="00F92782"/>
    <w:rsid w:val="00F933BD"/>
    <w:rsid w:val="00F937DB"/>
    <w:rsid w:val="00F9388F"/>
    <w:rsid w:val="00F93AA9"/>
    <w:rsid w:val="00F93D08"/>
    <w:rsid w:val="00F94812"/>
    <w:rsid w:val="00F949F6"/>
    <w:rsid w:val="00F94A0B"/>
    <w:rsid w:val="00F94C6A"/>
    <w:rsid w:val="00F94C72"/>
    <w:rsid w:val="00F94CC0"/>
    <w:rsid w:val="00F94D06"/>
    <w:rsid w:val="00F951E0"/>
    <w:rsid w:val="00F951E7"/>
    <w:rsid w:val="00F951E8"/>
    <w:rsid w:val="00F95804"/>
    <w:rsid w:val="00F967CA"/>
    <w:rsid w:val="00F96985"/>
    <w:rsid w:val="00F969E0"/>
    <w:rsid w:val="00F96F81"/>
    <w:rsid w:val="00F97838"/>
    <w:rsid w:val="00F97B5A"/>
    <w:rsid w:val="00F97F44"/>
    <w:rsid w:val="00F97F9C"/>
    <w:rsid w:val="00FA0C9F"/>
    <w:rsid w:val="00FA10CC"/>
    <w:rsid w:val="00FA1382"/>
    <w:rsid w:val="00FA1632"/>
    <w:rsid w:val="00FA1713"/>
    <w:rsid w:val="00FA1749"/>
    <w:rsid w:val="00FA1D30"/>
    <w:rsid w:val="00FA22C6"/>
    <w:rsid w:val="00FA231D"/>
    <w:rsid w:val="00FA26AB"/>
    <w:rsid w:val="00FA2BB3"/>
    <w:rsid w:val="00FA2FF4"/>
    <w:rsid w:val="00FA3273"/>
    <w:rsid w:val="00FA331B"/>
    <w:rsid w:val="00FA391C"/>
    <w:rsid w:val="00FA3C73"/>
    <w:rsid w:val="00FA3F74"/>
    <w:rsid w:val="00FA4235"/>
    <w:rsid w:val="00FA4BE8"/>
    <w:rsid w:val="00FA4FBE"/>
    <w:rsid w:val="00FA52B0"/>
    <w:rsid w:val="00FA5585"/>
    <w:rsid w:val="00FA5745"/>
    <w:rsid w:val="00FA596C"/>
    <w:rsid w:val="00FA5E7C"/>
    <w:rsid w:val="00FA6436"/>
    <w:rsid w:val="00FA69DF"/>
    <w:rsid w:val="00FA6C7F"/>
    <w:rsid w:val="00FA6C8F"/>
    <w:rsid w:val="00FA7738"/>
    <w:rsid w:val="00FA7DA3"/>
    <w:rsid w:val="00FB0059"/>
    <w:rsid w:val="00FB014E"/>
    <w:rsid w:val="00FB0420"/>
    <w:rsid w:val="00FB05C7"/>
    <w:rsid w:val="00FB0652"/>
    <w:rsid w:val="00FB06B4"/>
    <w:rsid w:val="00FB08DA"/>
    <w:rsid w:val="00FB0A18"/>
    <w:rsid w:val="00FB0CB5"/>
    <w:rsid w:val="00FB1744"/>
    <w:rsid w:val="00FB1A62"/>
    <w:rsid w:val="00FB1E27"/>
    <w:rsid w:val="00FB272F"/>
    <w:rsid w:val="00FB2B40"/>
    <w:rsid w:val="00FB2C4A"/>
    <w:rsid w:val="00FB2CAE"/>
    <w:rsid w:val="00FB2E9D"/>
    <w:rsid w:val="00FB30E8"/>
    <w:rsid w:val="00FB320B"/>
    <w:rsid w:val="00FB32C9"/>
    <w:rsid w:val="00FB39B4"/>
    <w:rsid w:val="00FB3E5D"/>
    <w:rsid w:val="00FB424C"/>
    <w:rsid w:val="00FB4648"/>
    <w:rsid w:val="00FB467F"/>
    <w:rsid w:val="00FB48B8"/>
    <w:rsid w:val="00FB4C80"/>
    <w:rsid w:val="00FB4EB2"/>
    <w:rsid w:val="00FB537B"/>
    <w:rsid w:val="00FB555E"/>
    <w:rsid w:val="00FB57D0"/>
    <w:rsid w:val="00FB5821"/>
    <w:rsid w:val="00FB5FC3"/>
    <w:rsid w:val="00FB60CD"/>
    <w:rsid w:val="00FB641E"/>
    <w:rsid w:val="00FB6940"/>
    <w:rsid w:val="00FB6A6A"/>
    <w:rsid w:val="00FB6C7F"/>
    <w:rsid w:val="00FB6D86"/>
    <w:rsid w:val="00FB72EE"/>
    <w:rsid w:val="00FB73BC"/>
    <w:rsid w:val="00FB76AA"/>
    <w:rsid w:val="00FB771F"/>
    <w:rsid w:val="00FB779E"/>
    <w:rsid w:val="00FB7A15"/>
    <w:rsid w:val="00FC09A9"/>
    <w:rsid w:val="00FC1052"/>
    <w:rsid w:val="00FC1472"/>
    <w:rsid w:val="00FC14E8"/>
    <w:rsid w:val="00FC1500"/>
    <w:rsid w:val="00FC1681"/>
    <w:rsid w:val="00FC173B"/>
    <w:rsid w:val="00FC20F8"/>
    <w:rsid w:val="00FC2A75"/>
    <w:rsid w:val="00FC2EB2"/>
    <w:rsid w:val="00FC315C"/>
    <w:rsid w:val="00FC32C4"/>
    <w:rsid w:val="00FC3413"/>
    <w:rsid w:val="00FC390E"/>
    <w:rsid w:val="00FC39BA"/>
    <w:rsid w:val="00FC3D4B"/>
    <w:rsid w:val="00FC3E01"/>
    <w:rsid w:val="00FC3EC3"/>
    <w:rsid w:val="00FC456A"/>
    <w:rsid w:val="00FC46DD"/>
    <w:rsid w:val="00FC4DB7"/>
    <w:rsid w:val="00FC4DBC"/>
    <w:rsid w:val="00FC5166"/>
    <w:rsid w:val="00FC593D"/>
    <w:rsid w:val="00FC5C8D"/>
    <w:rsid w:val="00FC5E4A"/>
    <w:rsid w:val="00FC63B4"/>
    <w:rsid w:val="00FC67B0"/>
    <w:rsid w:val="00FC6E75"/>
    <w:rsid w:val="00FC6F6E"/>
    <w:rsid w:val="00FC7429"/>
    <w:rsid w:val="00FC74E3"/>
    <w:rsid w:val="00FD0164"/>
    <w:rsid w:val="00FD07F6"/>
    <w:rsid w:val="00FD0B25"/>
    <w:rsid w:val="00FD0B94"/>
    <w:rsid w:val="00FD0C12"/>
    <w:rsid w:val="00FD0F87"/>
    <w:rsid w:val="00FD1003"/>
    <w:rsid w:val="00FD11AA"/>
    <w:rsid w:val="00FD1246"/>
    <w:rsid w:val="00FD138E"/>
    <w:rsid w:val="00FD143D"/>
    <w:rsid w:val="00FD1EC8"/>
    <w:rsid w:val="00FD2339"/>
    <w:rsid w:val="00FD2A17"/>
    <w:rsid w:val="00FD2BC8"/>
    <w:rsid w:val="00FD2F43"/>
    <w:rsid w:val="00FD2F58"/>
    <w:rsid w:val="00FD309B"/>
    <w:rsid w:val="00FD3CFA"/>
    <w:rsid w:val="00FD3F21"/>
    <w:rsid w:val="00FD46ED"/>
    <w:rsid w:val="00FD47ED"/>
    <w:rsid w:val="00FD4B93"/>
    <w:rsid w:val="00FD4C3E"/>
    <w:rsid w:val="00FD4CB9"/>
    <w:rsid w:val="00FD4D9F"/>
    <w:rsid w:val="00FD52EE"/>
    <w:rsid w:val="00FD54A0"/>
    <w:rsid w:val="00FD5608"/>
    <w:rsid w:val="00FD5E9C"/>
    <w:rsid w:val="00FD6450"/>
    <w:rsid w:val="00FD69C1"/>
    <w:rsid w:val="00FD71B9"/>
    <w:rsid w:val="00FD71C4"/>
    <w:rsid w:val="00FD7347"/>
    <w:rsid w:val="00FD74DB"/>
    <w:rsid w:val="00FD7584"/>
    <w:rsid w:val="00FD7595"/>
    <w:rsid w:val="00FD7660"/>
    <w:rsid w:val="00FD7F0E"/>
    <w:rsid w:val="00FE01FA"/>
    <w:rsid w:val="00FE03B4"/>
    <w:rsid w:val="00FE04C5"/>
    <w:rsid w:val="00FE0655"/>
    <w:rsid w:val="00FE0B05"/>
    <w:rsid w:val="00FE0BC3"/>
    <w:rsid w:val="00FE14C5"/>
    <w:rsid w:val="00FE14CD"/>
    <w:rsid w:val="00FE18DF"/>
    <w:rsid w:val="00FE196F"/>
    <w:rsid w:val="00FE1A88"/>
    <w:rsid w:val="00FE1FE2"/>
    <w:rsid w:val="00FE2365"/>
    <w:rsid w:val="00FE23C9"/>
    <w:rsid w:val="00FE25D7"/>
    <w:rsid w:val="00FE26E5"/>
    <w:rsid w:val="00FE270C"/>
    <w:rsid w:val="00FE2A35"/>
    <w:rsid w:val="00FE2A8D"/>
    <w:rsid w:val="00FE2C31"/>
    <w:rsid w:val="00FE2F44"/>
    <w:rsid w:val="00FE3531"/>
    <w:rsid w:val="00FE35A4"/>
    <w:rsid w:val="00FE37D7"/>
    <w:rsid w:val="00FE3A77"/>
    <w:rsid w:val="00FE3D23"/>
    <w:rsid w:val="00FE3EE1"/>
    <w:rsid w:val="00FE3F30"/>
    <w:rsid w:val="00FE44A7"/>
    <w:rsid w:val="00FE4A05"/>
    <w:rsid w:val="00FE4C7B"/>
    <w:rsid w:val="00FE4D19"/>
    <w:rsid w:val="00FE50B9"/>
    <w:rsid w:val="00FE5272"/>
    <w:rsid w:val="00FE52B7"/>
    <w:rsid w:val="00FE597E"/>
    <w:rsid w:val="00FE59C2"/>
    <w:rsid w:val="00FE5CBF"/>
    <w:rsid w:val="00FE5E16"/>
    <w:rsid w:val="00FE5E8E"/>
    <w:rsid w:val="00FE6076"/>
    <w:rsid w:val="00FE61B1"/>
    <w:rsid w:val="00FE6248"/>
    <w:rsid w:val="00FE65DA"/>
    <w:rsid w:val="00FE670F"/>
    <w:rsid w:val="00FE6AAF"/>
    <w:rsid w:val="00FE6C82"/>
    <w:rsid w:val="00FE6CB3"/>
    <w:rsid w:val="00FE7014"/>
    <w:rsid w:val="00FE7336"/>
    <w:rsid w:val="00FE73DD"/>
    <w:rsid w:val="00FE787C"/>
    <w:rsid w:val="00FE7B35"/>
    <w:rsid w:val="00FE7D82"/>
    <w:rsid w:val="00FF02A0"/>
    <w:rsid w:val="00FF0525"/>
    <w:rsid w:val="00FF0570"/>
    <w:rsid w:val="00FF088B"/>
    <w:rsid w:val="00FF0EED"/>
    <w:rsid w:val="00FF197A"/>
    <w:rsid w:val="00FF23BE"/>
    <w:rsid w:val="00FF2E62"/>
    <w:rsid w:val="00FF2F49"/>
    <w:rsid w:val="00FF3EF2"/>
    <w:rsid w:val="00FF3F26"/>
    <w:rsid w:val="00FF40DB"/>
    <w:rsid w:val="00FF45A5"/>
    <w:rsid w:val="00FF4DB3"/>
    <w:rsid w:val="00FF566F"/>
    <w:rsid w:val="00FF5839"/>
    <w:rsid w:val="00FF5943"/>
    <w:rsid w:val="00FF5A23"/>
    <w:rsid w:val="00FF5C91"/>
    <w:rsid w:val="00FF5EF2"/>
    <w:rsid w:val="00FF6FAD"/>
    <w:rsid w:val="00FF75A8"/>
    <w:rsid w:val="00FF75D5"/>
    <w:rsid w:val="00FF765C"/>
    <w:rsid w:val="00FF7D75"/>
    <w:rsid w:val="010427FD"/>
    <w:rsid w:val="01703063"/>
    <w:rsid w:val="0197CFB5"/>
    <w:rsid w:val="01B25CED"/>
    <w:rsid w:val="01D1AB6D"/>
    <w:rsid w:val="01EB2CDE"/>
    <w:rsid w:val="01F2F91B"/>
    <w:rsid w:val="0211D6FE"/>
    <w:rsid w:val="02329AE2"/>
    <w:rsid w:val="0232DC75"/>
    <w:rsid w:val="025CB210"/>
    <w:rsid w:val="0262F54B"/>
    <w:rsid w:val="0277D407"/>
    <w:rsid w:val="0277F98D"/>
    <w:rsid w:val="02D77285"/>
    <w:rsid w:val="03556C36"/>
    <w:rsid w:val="03A66D98"/>
    <w:rsid w:val="03BD8862"/>
    <w:rsid w:val="03BFA8B0"/>
    <w:rsid w:val="03FC1775"/>
    <w:rsid w:val="04456DBF"/>
    <w:rsid w:val="04A25E12"/>
    <w:rsid w:val="050FADD7"/>
    <w:rsid w:val="0562417C"/>
    <w:rsid w:val="05628404"/>
    <w:rsid w:val="05893E1E"/>
    <w:rsid w:val="0634AC6F"/>
    <w:rsid w:val="063F749F"/>
    <w:rsid w:val="0672FB99"/>
    <w:rsid w:val="0689E5CA"/>
    <w:rsid w:val="06BCC46F"/>
    <w:rsid w:val="06DD6359"/>
    <w:rsid w:val="06F103EB"/>
    <w:rsid w:val="07BB46F7"/>
    <w:rsid w:val="0840D6C6"/>
    <w:rsid w:val="08B60890"/>
    <w:rsid w:val="08D614A1"/>
    <w:rsid w:val="08D8E00C"/>
    <w:rsid w:val="09438414"/>
    <w:rsid w:val="09BC71B8"/>
    <w:rsid w:val="09CB9F5D"/>
    <w:rsid w:val="0A1B4FBA"/>
    <w:rsid w:val="0A5C023D"/>
    <w:rsid w:val="0AD96F3C"/>
    <w:rsid w:val="0B43F1EC"/>
    <w:rsid w:val="0BA50D2E"/>
    <w:rsid w:val="0BDAC4B9"/>
    <w:rsid w:val="0BFF4E52"/>
    <w:rsid w:val="0C085A67"/>
    <w:rsid w:val="0CEF8E77"/>
    <w:rsid w:val="0D194D61"/>
    <w:rsid w:val="0D21E15F"/>
    <w:rsid w:val="0D44AA02"/>
    <w:rsid w:val="0D4BB914"/>
    <w:rsid w:val="0D596F49"/>
    <w:rsid w:val="0D7F6C58"/>
    <w:rsid w:val="0D942E47"/>
    <w:rsid w:val="0DD432B1"/>
    <w:rsid w:val="0DF2380F"/>
    <w:rsid w:val="0E7506DA"/>
    <w:rsid w:val="0E98F135"/>
    <w:rsid w:val="0EB24DF1"/>
    <w:rsid w:val="0EFB3F4D"/>
    <w:rsid w:val="0EFB9F1B"/>
    <w:rsid w:val="0F1DFA3E"/>
    <w:rsid w:val="0F5CFC13"/>
    <w:rsid w:val="0F787BEA"/>
    <w:rsid w:val="0F7A09C9"/>
    <w:rsid w:val="10496DF3"/>
    <w:rsid w:val="105D42EE"/>
    <w:rsid w:val="1093CBCE"/>
    <w:rsid w:val="10B4AC15"/>
    <w:rsid w:val="10CAE748"/>
    <w:rsid w:val="110378ED"/>
    <w:rsid w:val="112C9FCE"/>
    <w:rsid w:val="116EDE1C"/>
    <w:rsid w:val="1178D013"/>
    <w:rsid w:val="119656BA"/>
    <w:rsid w:val="11D7E9EA"/>
    <w:rsid w:val="1238788E"/>
    <w:rsid w:val="125CEA47"/>
    <w:rsid w:val="1275A709"/>
    <w:rsid w:val="1312980D"/>
    <w:rsid w:val="133405BF"/>
    <w:rsid w:val="134E50B1"/>
    <w:rsid w:val="13A90405"/>
    <w:rsid w:val="13B13492"/>
    <w:rsid w:val="13DB8270"/>
    <w:rsid w:val="13DC0DCF"/>
    <w:rsid w:val="1423899F"/>
    <w:rsid w:val="142962FF"/>
    <w:rsid w:val="1431D424"/>
    <w:rsid w:val="143F12EC"/>
    <w:rsid w:val="1457AE69"/>
    <w:rsid w:val="1478C539"/>
    <w:rsid w:val="14889AE4"/>
    <w:rsid w:val="14ABB00A"/>
    <w:rsid w:val="14DB9D3E"/>
    <w:rsid w:val="151A6C38"/>
    <w:rsid w:val="1547CF5C"/>
    <w:rsid w:val="15500E66"/>
    <w:rsid w:val="15BF764A"/>
    <w:rsid w:val="15FA9BD2"/>
    <w:rsid w:val="163593CE"/>
    <w:rsid w:val="16B3DBD3"/>
    <w:rsid w:val="16CD5631"/>
    <w:rsid w:val="17375B30"/>
    <w:rsid w:val="1757440F"/>
    <w:rsid w:val="1768551E"/>
    <w:rsid w:val="17DFA101"/>
    <w:rsid w:val="17FF454D"/>
    <w:rsid w:val="18070C32"/>
    <w:rsid w:val="18F6EF83"/>
    <w:rsid w:val="1908905B"/>
    <w:rsid w:val="1961569C"/>
    <w:rsid w:val="196A496C"/>
    <w:rsid w:val="19B81338"/>
    <w:rsid w:val="19C89EC6"/>
    <w:rsid w:val="19ECE087"/>
    <w:rsid w:val="19FE0687"/>
    <w:rsid w:val="1A4A855A"/>
    <w:rsid w:val="1ADBCB92"/>
    <w:rsid w:val="1AE8FCF3"/>
    <w:rsid w:val="1B13056D"/>
    <w:rsid w:val="1B55B5D5"/>
    <w:rsid w:val="1B88BD30"/>
    <w:rsid w:val="1BA0894E"/>
    <w:rsid w:val="1C12E77C"/>
    <w:rsid w:val="1C24E786"/>
    <w:rsid w:val="1C3B59FA"/>
    <w:rsid w:val="1C3F9CFD"/>
    <w:rsid w:val="1C5C4163"/>
    <w:rsid w:val="1C91D18E"/>
    <w:rsid w:val="1CAB9D21"/>
    <w:rsid w:val="1CD71559"/>
    <w:rsid w:val="1DB742FA"/>
    <w:rsid w:val="1DC28365"/>
    <w:rsid w:val="1E4129BE"/>
    <w:rsid w:val="1E708B4A"/>
    <w:rsid w:val="1E8819E6"/>
    <w:rsid w:val="1F59F797"/>
    <w:rsid w:val="1FCC9A29"/>
    <w:rsid w:val="1FE016B5"/>
    <w:rsid w:val="1FF5E42A"/>
    <w:rsid w:val="2090ED19"/>
    <w:rsid w:val="21AFFD3D"/>
    <w:rsid w:val="21BF2330"/>
    <w:rsid w:val="21C4154D"/>
    <w:rsid w:val="21C6B3EA"/>
    <w:rsid w:val="22057CF7"/>
    <w:rsid w:val="221897F6"/>
    <w:rsid w:val="22267275"/>
    <w:rsid w:val="22C003CC"/>
    <w:rsid w:val="22E6129E"/>
    <w:rsid w:val="2316A29D"/>
    <w:rsid w:val="232D5E97"/>
    <w:rsid w:val="2349C59C"/>
    <w:rsid w:val="2353FD14"/>
    <w:rsid w:val="239DEC31"/>
    <w:rsid w:val="23CC1DB9"/>
    <w:rsid w:val="241E30A4"/>
    <w:rsid w:val="2427E63F"/>
    <w:rsid w:val="242A3CC3"/>
    <w:rsid w:val="243CCE0A"/>
    <w:rsid w:val="2465F6DF"/>
    <w:rsid w:val="247D479D"/>
    <w:rsid w:val="248B4C31"/>
    <w:rsid w:val="24E5C20B"/>
    <w:rsid w:val="24EF3C0E"/>
    <w:rsid w:val="253DB7C2"/>
    <w:rsid w:val="2580A305"/>
    <w:rsid w:val="25954E24"/>
    <w:rsid w:val="25AEC817"/>
    <w:rsid w:val="26464236"/>
    <w:rsid w:val="2653F658"/>
    <w:rsid w:val="26E060E5"/>
    <w:rsid w:val="271FC905"/>
    <w:rsid w:val="2722C05E"/>
    <w:rsid w:val="275041B8"/>
    <w:rsid w:val="275B537F"/>
    <w:rsid w:val="277CDEFF"/>
    <w:rsid w:val="27B2413D"/>
    <w:rsid w:val="2848AB13"/>
    <w:rsid w:val="28A28735"/>
    <w:rsid w:val="28AB941C"/>
    <w:rsid w:val="28E8D846"/>
    <w:rsid w:val="2931049E"/>
    <w:rsid w:val="296387EA"/>
    <w:rsid w:val="296C33FC"/>
    <w:rsid w:val="2992B87C"/>
    <w:rsid w:val="29BE5D32"/>
    <w:rsid w:val="29D88A3A"/>
    <w:rsid w:val="29ED1648"/>
    <w:rsid w:val="29EF77E2"/>
    <w:rsid w:val="2A0B57DF"/>
    <w:rsid w:val="2A16A855"/>
    <w:rsid w:val="2A1A05D4"/>
    <w:rsid w:val="2A473DD8"/>
    <w:rsid w:val="2A5BA4C6"/>
    <w:rsid w:val="2A5E400F"/>
    <w:rsid w:val="2AAEE2FF"/>
    <w:rsid w:val="2B16F0DC"/>
    <w:rsid w:val="2B357757"/>
    <w:rsid w:val="2B87C28D"/>
    <w:rsid w:val="2BE55C2E"/>
    <w:rsid w:val="2C0C09FD"/>
    <w:rsid w:val="2C2349CA"/>
    <w:rsid w:val="2C5732A2"/>
    <w:rsid w:val="2C5DD7DF"/>
    <w:rsid w:val="2C6840B9"/>
    <w:rsid w:val="2C7D779F"/>
    <w:rsid w:val="2D0732AC"/>
    <w:rsid w:val="2D205A0E"/>
    <w:rsid w:val="2D2800B2"/>
    <w:rsid w:val="2D49DC2E"/>
    <w:rsid w:val="2DCD60A5"/>
    <w:rsid w:val="2DDD3044"/>
    <w:rsid w:val="2DE9A49D"/>
    <w:rsid w:val="2E3D4A86"/>
    <w:rsid w:val="2EA0A52D"/>
    <w:rsid w:val="2ED82705"/>
    <w:rsid w:val="2F0979D4"/>
    <w:rsid w:val="2F1018CA"/>
    <w:rsid w:val="2F18B976"/>
    <w:rsid w:val="2F473CA5"/>
    <w:rsid w:val="2F5F2362"/>
    <w:rsid w:val="2F7B29CC"/>
    <w:rsid w:val="2F7E1525"/>
    <w:rsid w:val="2F952BFF"/>
    <w:rsid w:val="2FB36807"/>
    <w:rsid w:val="2FC99048"/>
    <w:rsid w:val="30119E05"/>
    <w:rsid w:val="30626D74"/>
    <w:rsid w:val="309417C1"/>
    <w:rsid w:val="30953805"/>
    <w:rsid w:val="30BC2576"/>
    <w:rsid w:val="30C47AC8"/>
    <w:rsid w:val="30E6444E"/>
    <w:rsid w:val="315C552B"/>
    <w:rsid w:val="318D46CF"/>
    <w:rsid w:val="31A371A0"/>
    <w:rsid w:val="31FE7FC5"/>
    <w:rsid w:val="32DDDB31"/>
    <w:rsid w:val="32E2ECF9"/>
    <w:rsid w:val="330FBBB1"/>
    <w:rsid w:val="33D4BD0E"/>
    <w:rsid w:val="34551497"/>
    <w:rsid w:val="3479FB09"/>
    <w:rsid w:val="347E310E"/>
    <w:rsid w:val="34C7410C"/>
    <w:rsid w:val="34E7107A"/>
    <w:rsid w:val="354EF9DC"/>
    <w:rsid w:val="35750F8D"/>
    <w:rsid w:val="3575F288"/>
    <w:rsid w:val="357CB37B"/>
    <w:rsid w:val="35922A5F"/>
    <w:rsid w:val="35C2EE35"/>
    <w:rsid w:val="35D443AA"/>
    <w:rsid w:val="35E4EC8B"/>
    <w:rsid w:val="35E819CA"/>
    <w:rsid w:val="35EF1BBC"/>
    <w:rsid w:val="35F493CB"/>
    <w:rsid w:val="364E331C"/>
    <w:rsid w:val="36798F8C"/>
    <w:rsid w:val="36D3BD61"/>
    <w:rsid w:val="36D55FD9"/>
    <w:rsid w:val="37016E06"/>
    <w:rsid w:val="37512A32"/>
    <w:rsid w:val="375B474E"/>
    <w:rsid w:val="377A7028"/>
    <w:rsid w:val="38052D29"/>
    <w:rsid w:val="383652C6"/>
    <w:rsid w:val="3875E6B6"/>
    <w:rsid w:val="38953536"/>
    <w:rsid w:val="38A43FE8"/>
    <w:rsid w:val="38FE5DA3"/>
    <w:rsid w:val="3901561D"/>
    <w:rsid w:val="394C5CEA"/>
    <w:rsid w:val="3990D250"/>
    <w:rsid w:val="39CB5389"/>
    <w:rsid w:val="3A6DE76B"/>
    <w:rsid w:val="3A7DA110"/>
    <w:rsid w:val="3A8040E0"/>
    <w:rsid w:val="3A8FEA7B"/>
    <w:rsid w:val="3A959A7D"/>
    <w:rsid w:val="3AECECED"/>
    <w:rsid w:val="3AFC25AD"/>
    <w:rsid w:val="3B0D3ADE"/>
    <w:rsid w:val="3B54A6BA"/>
    <w:rsid w:val="3B6993C2"/>
    <w:rsid w:val="3C30E125"/>
    <w:rsid w:val="3C405688"/>
    <w:rsid w:val="3C9FE8AA"/>
    <w:rsid w:val="3CE683E5"/>
    <w:rsid w:val="3D8CDD30"/>
    <w:rsid w:val="3DB2A784"/>
    <w:rsid w:val="3E84C234"/>
    <w:rsid w:val="3EE3CD93"/>
    <w:rsid w:val="3F46D7E2"/>
    <w:rsid w:val="3F6E580B"/>
    <w:rsid w:val="3F9594B6"/>
    <w:rsid w:val="3FCBDABD"/>
    <w:rsid w:val="3FD672FC"/>
    <w:rsid w:val="3FD6F1F4"/>
    <w:rsid w:val="3FEC0588"/>
    <w:rsid w:val="3FFA474A"/>
    <w:rsid w:val="401C7467"/>
    <w:rsid w:val="4036A91F"/>
    <w:rsid w:val="403E5F8C"/>
    <w:rsid w:val="404B5120"/>
    <w:rsid w:val="40693BA0"/>
    <w:rsid w:val="4069B208"/>
    <w:rsid w:val="406B9466"/>
    <w:rsid w:val="40793E41"/>
    <w:rsid w:val="409CD7EC"/>
    <w:rsid w:val="40C74ABC"/>
    <w:rsid w:val="40F0B605"/>
    <w:rsid w:val="4114996C"/>
    <w:rsid w:val="4176BCA2"/>
    <w:rsid w:val="41B25F67"/>
    <w:rsid w:val="42619434"/>
    <w:rsid w:val="429D25A5"/>
    <w:rsid w:val="42D735F2"/>
    <w:rsid w:val="42EACD88"/>
    <w:rsid w:val="42FA2328"/>
    <w:rsid w:val="42FA85AA"/>
    <w:rsid w:val="4347820D"/>
    <w:rsid w:val="43A10BB1"/>
    <w:rsid w:val="43C1B4D8"/>
    <w:rsid w:val="43E75387"/>
    <w:rsid w:val="43FA0F53"/>
    <w:rsid w:val="441BAFDC"/>
    <w:rsid w:val="446261A0"/>
    <w:rsid w:val="44E93B59"/>
    <w:rsid w:val="452566E5"/>
    <w:rsid w:val="4531C744"/>
    <w:rsid w:val="45F76207"/>
    <w:rsid w:val="460272C1"/>
    <w:rsid w:val="4627346F"/>
    <w:rsid w:val="4653FF20"/>
    <w:rsid w:val="4676ABBC"/>
    <w:rsid w:val="4683F9A8"/>
    <w:rsid w:val="46A9E889"/>
    <w:rsid w:val="46D7C5E0"/>
    <w:rsid w:val="46E3E921"/>
    <w:rsid w:val="474C7CD8"/>
    <w:rsid w:val="475A9367"/>
    <w:rsid w:val="476B05C0"/>
    <w:rsid w:val="47B635A3"/>
    <w:rsid w:val="4800C1FB"/>
    <w:rsid w:val="48391C8E"/>
    <w:rsid w:val="483CE00C"/>
    <w:rsid w:val="485F70B3"/>
    <w:rsid w:val="4875D77B"/>
    <w:rsid w:val="48C8B65C"/>
    <w:rsid w:val="492D2D77"/>
    <w:rsid w:val="49A60C5F"/>
    <w:rsid w:val="49A61379"/>
    <w:rsid w:val="49AC1676"/>
    <w:rsid w:val="49D79BA6"/>
    <w:rsid w:val="49D7ECDF"/>
    <w:rsid w:val="49D9012E"/>
    <w:rsid w:val="4A2D37B6"/>
    <w:rsid w:val="4A837385"/>
    <w:rsid w:val="4A85220F"/>
    <w:rsid w:val="4A8B0E06"/>
    <w:rsid w:val="4A990509"/>
    <w:rsid w:val="4AA97692"/>
    <w:rsid w:val="4AF02856"/>
    <w:rsid w:val="4B0EFB85"/>
    <w:rsid w:val="4B6511F6"/>
    <w:rsid w:val="4B8BFD49"/>
    <w:rsid w:val="4C1FDF94"/>
    <w:rsid w:val="4C580F69"/>
    <w:rsid w:val="4C83B92E"/>
    <w:rsid w:val="4C8F2FFF"/>
    <w:rsid w:val="4C938702"/>
    <w:rsid w:val="4CBD9B72"/>
    <w:rsid w:val="4CD165F0"/>
    <w:rsid w:val="4D0851A7"/>
    <w:rsid w:val="4D5D17A0"/>
    <w:rsid w:val="4DC3861A"/>
    <w:rsid w:val="4DF62283"/>
    <w:rsid w:val="4E183641"/>
    <w:rsid w:val="4E19829E"/>
    <w:rsid w:val="4E2EC968"/>
    <w:rsid w:val="4E7672FA"/>
    <w:rsid w:val="4EBF3ED3"/>
    <w:rsid w:val="4ED4AE90"/>
    <w:rsid w:val="4ED9D894"/>
    <w:rsid w:val="4EE502D4"/>
    <w:rsid w:val="4F752D00"/>
    <w:rsid w:val="4FCA9578"/>
    <w:rsid w:val="502B9D8E"/>
    <w:rsid w:val="50424ABD"/>
    <w:rsid w:val="504AA4AC"/>
    <w:rsid w:val="5065552A"/>
    <w:rsid w:val="507DBC21"/>
    <w:rsid w:val="50C04F83"/>
    <w:rsid w:val="50F6C3B5"/>
    <w:rsid w:val="5143EF86"/>
    <w:rsid w:val="5169DFB6"/>
    <w:rsid w:val="519E5576"/>
    <w:rsid w:val="51BCEA5F"/>
    <w:rsid w:val="51CE922E"/>
    <w:rsid w:val="5208D24F"/>
    <w:rsid w:val="521C2249"/>
    <w:rsid w:val="522F3779"/>
    <w:rsid w:val="524BDC3A"/>
    <w:rsid w:val="52813992"/>
    <w:rsid w:val="52AAAF7B"/>
    <w:rsid w:val="52BBFE63"/>
    <w:rsid w:val="52F9D3FC"/>
    <w:rsid w:val="532C1C38"/>
    <w:rsid w:val="5363DDFD"/>
    <w:rsid w:val="536EE80B"/>
    <w:rsid w:val="53B4837B"/>
    <w:rsid w:val="53BDD0D6"/>
    <w:rsid w:val="53CA4E64"/>
    <w:rsid w:val="53F0551D"/>
    <w:rsid w:val="5440A700"/>
    <w:rsid w:val="54A96A70"/>
    <w:rsid w:val="55139A06"/>
    <w:rsid w:val="55437152"/>
    <w:rsid w:val="5568AAAC"/>
    <w:rsid w:val="55B3E941"/>
    <w:rsid w:val="55B7C079"/>
    <w:rsid w:val="55CCA7E8"/>
    <w:rsid w:val="55DF92FC"/>
    <w:rsid w:val="563FD263"/>
    <w:rsid w:val="5654A3A7"/>
    <w:rsid w:val="56ADEAE9"/>
    <w:rsid w:val="56D86D1E"/>
    <w:rsid w:val="56F95CC1"/>
    <w:rsid w:val="571E9D62"/>
    <w:rsid w:val="57A5F02A"/>
    <w:rsid w:val="57A73949"/>
    <w:rsid w:val="57F1CEAF"/>
    <w:rsid w:val="5808CF35"/>
    <w:rsid w:val="5828A682"/>
    <w:rsid w:val="5842E728"/>
    <w:rsid w:val="5852C139"/>
    <w:rsid w:val="5871139A"/>
    <w:rsid w:val="58B00F22"/>
    <w:rsid w:val="58DFD557"/>
    <w:rsid w:val="58E6E7B5"/>
    <w:rsid w:val="58F6E52C"/>
    <w:rsid w:val="593E85EF"/>
    <w:rsid w:val="59803F85"/>
    <w:rsid w:val="59C99CFF"/>
    <w:rsid w:val="5A1DACED"/>
    <w:rsid w:val="5A7171C7"/>
    <w:rsid w:val="5A870513"/>
    <w:rsid w:val="5A92DE7B"/>
    <w:rsid w:val="5A987AFC"/>
    <w:rsid w:val="5AC7E297"/>
    <w:rsid w:val="5B28D7F9"/>
    <w:rsid w:val="5B5D6EF2"/>
    <w:rsid w:val="5B7D6FA9"/>
    <w:rsid w:val="5BBC6E32"/>
    <w:rsid w:val="5BEBFB6A"/>
    <w:rsid w:val="5C4A7F72"/>
    <w:rsid w:val="5C95CB57"/>
    <w:rsid w:val="5CA1535F"/>
    <w:rsid w:val="5CDE0A44"/>
    <w:rsid w:val="5CF9C022"/>
    <w:rsid w:val="5D029C9F"/>
    <w:rsid w:val="5D0436E1"/>
    <w:rsid w:val="5D30B154"/>
    <w:rsid w:val="5D53E427"/>
    <w:rsid w:val="5D68AF21"/>
    <w:rsid w:val="5D9904D8"/>
    <w:rsid w:val="5DBF5BB9"/>
    <w:rsid w:val="5DE3A54F"/>
    <w:rsid w:val="5DF94951"/>
    <w:rsid w:val="5E80D940"/>
    <w:rsid w:val="5E9916D6"/>
    <w:rsid w:val="5ECFC266"/>
    <w:rsid w:val="5EDC52F0"/>
    <w:rsid w:val="5EEB89F6"/>
    <w:rsid w:val="5F89B5B8"/>
    <w:rsid w:val="5F9FCA10"/>
    <w:rsid w:val="5FAFA2AB"/>
    <w:rsid w:val="5FC143EB"/>
    <w:rsid w:val="6038770C"/>
    <w:rsid w:val="6089FFF1"/>
    <w:rsid w:val="608AB456"/>
    <w:rsid w:val="60A51AC2"/>
    <w:rsid w:val="60D04C87"/>
    <w:rsid w:val="613D225A"/>
    <w:rsid w:val="618673EE"/>
    <w:rsid w:val="61D1D0AF"/>
    <w:rsid w:val="62015FF0"/>
    <w:rsid w:val="62A01205"/>
    <w:rsid w:val="62BD3B0F"/>
    <w:rsid w:val="62FFBD9D"/>
    <w:rsid w:val="632A0B34"/>
    <w:rsid w:val="632D99C0"/>
    <w:rsid w:val="6337CFC2"/>
    <w:rsid w:val="6344E55D"/>
    <w:rsid w:val="63A515FC"/>
    <w:rsid w:val="63C72C79"/>
    <w:rsid w:val="63DC979A"/>
    <w:rsid w:val="63F64306"/>
    <w:rsid w:val="64260551"/>
    <w:rsid w:val="64A1396F"/>
    <w:rsid w:val="64B5B3AD"/>
    <w:rsid w:val="64CAD5CE"/>
    <w:rsid w:val="64CF0B0C"/>
    <w:rsid w:val="651EFB99"/>
    <w:rsid w:val="6522182F"/>
    <w:rsid w:val="65431F82"/>
    <w:rsid w:val="657867FB"/>
    <w:rsid w:val="6598D1FD"/>
    <w:rsid w:val="65B0715B"/>
    <w:rsid w:val="6635319D"/>
    <w:rsid w:val="66746E34"/>
    <w:rsid w:val="66DE45DE"/>
    <w:rsid w:val="671CBAB2"/>
    <w:rsid w:val="672DB125"/>
    <w:rsid w:val="672E0F39"/>
    <w:rsid w:val="6737A3B8"/>
    <w:rsid w:val="6761E102"/>
    <w:rsid w:val="682F33A7"/>
    <w:rsid w:val="688A7936"/>
    <w:rsid w:val="692E52EE"/>
    <w:rsid w:val="69A560AD"/>
    <w:rsid w:val="69F9D57F"/>
    <w:rsid w:val="6A354952"/>
    <w:rsid w:val="6A69372E"/>
    <w:rsid w:val="6AC47AF9"/>
    <w:rsid w:val="6B0B76CE"/>
    <w:rsid w:val="6B31DF58"/>
    <w:rsid w:val="6B5A53B6"/>
    <w:rsid w:val="6BAD7864"/>
    <w:rsid w:val="6BF995C4"/>
    <w:rsid w:val="6C01805C"/>
    <w:rsid w:val="6C0CE471"/>
    <w:rsid w:val="6C27AF41"/>
    <w:rsid w:val="6C9E2762"/>
    <w:rsid w:val="6CC8C115"/>
    <w:rsid w:val="6CE4211B"/>
    <w:rsid w:val="6CF5CBA0"/>
    <w:rsid w:val="6CF82980"/>
    <w:rsid w:val="6D761C17"/>
    <w:rsid w:val="6D8050F6"/>
    <w:rsid w:val="6D9B0558"/>
    <w:rsid w:val="6D9B090B"/>
    <w:rsid w:val="6DC83EF9"/>
    <w:rsid w:val="6DD1BA9E"/>
    <w:rsid w:val="6E386D02"/>
    <w:rsid w:val="6E39A287"/>
    <w:rsid w:val="6E41BB4E"/>
    <w:rsid w:val="6E55BA6E"/>
    <w:rsid w:val="6E8B93D6"/>
    <w:rsid w:val="6EB9FFDD"/>
    <w:rsid w:val="6F22B856"/>
    <w:rsid w:val="6F4F06F6"/>
    <w:rsid w:val="6F892AE7"/>
    <w:rsid w:val="6FD5637D"/>
    <w:rsid w:val="6FD69172"/>
    <w:rsid w:val="6FECC572"/>
    <w:rsid w:val="70BC46D9"/>
    <w:rsid w:val="70D1C30B"/>
    <w:rsid w:val="70D52F5E"/>
    <w:rsid w:val="70E74D1A"/>
    <w:rsid w:val="70F980A7"/>
    <w:rsid w:val="713D30B8"/>
    <w:rsid w:val="7156C761"/>
    <w:rsid w:val="71595C99"/>
    <w:rsid w:val="7259774F"/>
    <w:rsid w:val="72665C06"/>
    <w:rsid w:val="72824C18"/>
    <w:rsid w:val="7283147F"/>
    <w:rsid w:val="72C775D8"/>
    <w:rsid w:val="72C912B8"/>
    <w:rsid w:val="72E37B9C"/>
    <w:rsid w:val="73036DF2"/>
    <w:rsid w:val="731BB9D7"/>
    <w:rsid w:val="732244BE"/>
    <w:rsid w:val="733B4908"/>
    <w:rsid w:val="733B97B8"/>
    <w:rsid w:val="733DB605"/>
    <w:rsid w:val="73AEDFF7"/>
    <w:rsid w:val="74052E07"/>
    <w:rsid w:val="7418E551"/>
    <w:rsid w:val="754012F8"/>
    <w:rsid w:val="75CEBF19"/>
    <w:rsid w:val="75FB2CE8"/>
    <w:rsid w:val="762EA48F"/>
    <w:rsid w:val="768D6961"/>
    <w:rsid w:val="76BAD633"/>
    <w:rsid w:val="76BBD723"/>
    <w:rsid w:val="76E5C811"/>
    <w:rsid w:val="76F165B6"/>
    <w:rsid w:val="772062F4"/>
    <w:rsid w:val="773C6308"/>
    <w:rsid w:val="778A705C"/>
    <w:rsid w:val="77C83E69"/>
    <w:rsid w:val="77D5E4E4"/>
    <w:rsid w:val="77FEED5C"/>
    <w:rsid w:val="7836A728"/>
    <w:rsid w:val="786D9B25"/>
    <w:rsid w:val="78BDDFCA"/>
    <w:rsid w:val="78C985E8"/>
    <w:rsid w:val="78D4BAD0"/>
    <w:rsid w:val="7911748F"/>
    <w:rsid w:val="7924E9AE"/>
    <w:rsid w:val="7931A903"/>
    <w:rsid w:val="79418DAC"/>
    <w:rsid w:val="79666FBB"/>
    <w:rsid w:val="7996626C"/>
    <w:rsid w:val="7997A9E6"/>
    <w:rsid w:val="799A337D"/>
    <w:rsid w:val="7A464319"/>
    <w:rsid w:val="7A505C5A"/>
    <w:rsid w:val="7B92573F"/>
    <w:rsid w:val="7BD81E68"/>
    <w:rsid w:val="7BE1234C"/>
    <w:rsid w:val="7BECB623"/>
    <w:rsid w:val="7C2BB89C"/>
    <w:rsid w:val="7C30AA6E"/>
    <w:rsid w:val="7C56599B"/>
    <w:rsid w:val="7C8DFC4A"/>
    <w:rsid w:val="7C989F91"/>
    <w:rsid w:val="7D1D88C9"/>
    <w:rsid w:val="7D316508"/>
    <w:rsid w:val="7D59C3CE"/>
    <w:rsid w:val="7DD81487"/>
    <w:rsid w:val="7E18D838"/>
    <w:rsid w:val="7E1B86D5"/>
    <w:rsid w:val="7E2BD5E3"/>
    <w:rsid w:val="7E69A7C4"/>
    <w:rsid w:val="7EE1DDB1"/>
    <w:rsid w:val="7EFC5F2D"/>
    <w:rsid w:val="7F20DFB2"/>
    <w:rsid w:val="7F48F7DB"/>
    <w:rsid w:val="7FAFE218"/>
    <w:rsid w:val="7FB75AF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434EB"/>
  <w15:docId w15:val="{EE1B4918-6851-436E-A64D-170E5F2B5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3B92"/>
    <w:rPr>
      <w:rFonts w:ascii="Times New Roman" w:eastAsia="Times New Roman" w:hAnsi="Times New Roman"/>
      <w:sz w:val="24"/>
      <w:szCs w:val="24"/>
      <w:lang w:val="en-US" w:eastAsia="zh-CN"/>
    </w:rPr>
  </w:style>
  <w:style w:type="paragraph" w:styleId="Heading1">
    <w:name w:val="heading 1"/>
    <w:next w:val="Normal"/>
    <w:link w:val="Heading1Char"/>
    <w:qFormat/>
    <w:rsid w:val="008D00A5"/>
    <w:pPr>
      <w:keepNext/>
      <w:keepLines/>
      <w:numPr>
        <w:numId w:val="15"/>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rsid w:val="008D00A5"/>
    <w:pPr>
      <w:numPr>
        <w:ilvl w:val="2"/>
      </w:numPr>
      <w:spacing w:before="120"/>
      <w:outlineLvl w:val="2"/>
    </w:pPr>
    <w:rPr>
      <w:sz w:val="28"/>
    </w:rPr>
  </w:style>
  <w:style w:type="paragraph" w:styleId="Heading4">
    <w:name w:val="heading 4"/>
    <w:basedOn w:val="Heading3"/>
    <w:next w:val="Normal"/>
    <w:link w:val="Heading4Char"/>
    <w:qFormat/>
    <w:rsid w:val="008D00A5"/>
    <w:pPr>
      <w:numPr>
        <w:ilvl w:val="3"/>
      </w:numPr>
      <w:outlineLvl w:val="3"/>
    </w:pPr>
    <w:rPr>
      <w:sz w:val="24"/>
    </w:rPr>
  </w:style>
  <w:style w:type="paragraph" w:styleId="Heading5">
    <w:name w:val="heading 5"/>
    <w:basedOn w:val="Heading4"/>
    <w:next w:val="Normal"/>
    <w:link w:val="Heading5Char"/>
    <w:qFormat/>
    <w:rsid w:val="008D00A5"/>
    <w:pPr>
      <w:numPr>
        <w:ilvl w:val="4"/>
      </w:numPr>
      <w:outlineLvl w:val="4"/>
    </w:pPr>
    <w:rPr>
      <w:sz w:val="22"/>
    </w:rPr>
  </w:style>
  <w:style w:type="paragraph" w:styleId="Heading6">
    <w:name w:val="heading 6"/>
    <w:basedOn w:val="H6"/>
    <w:next w:val="Normal"/>
    <w:link w:val="Heading6Char"/>
    <w:qFormat/>
    <w:rsid w:val="008D00A5"/>
    <w:pPr>
      <w:numPr>
        <w:ilvl w:val="5"/>
      </w:numPr>
      <w:outlineLvl w:val="5"/>
    </w:pPr>
  </w:style>
  <w:style w:type="paragraph" w:styleId="Heading7">
    <w:name w:val="heading 7"/>
    <w:basedOn w:val="H6"/>
    <w:next w:val="Normal"/>
    <w:link w:val="Heading7Char"/>
    <w:qFormat/>
    <w:rsid w:val="008D00A5"/>
    <w:pPr>
      <w:numPr>
        <w:ilvl w:val="6"/>
      </w:numPr>
      <w:outlineLvl w:val="6"/>
    </w:pPr>
  </w:style>
  <w:style w:type="paragraph" w:styleId="Heading8">
    <w:name w:val="heading 8"/>
    <w:basedOn w:val="Heading1"/>
    <w:next w:val="Normal"/>
    <w:link w:val="Heading8Char"/>
    <w:qFormat/>
    <w:rsid w:val="008D00A5"/>
    <w:pPr>
      <w:numPr>
        <w:ilvl w:val="7"/>
      </w:numPr>
      <w:outlineLvl w:val="7"/>
    </w:pPr>
  </w:style>
  <w:style w:type="paragraph" w:styleId="Heading9">
    <w:name w:val="heading 9"/>
    <w:basedOn w:val="Heading8"/>
    <w:next w:val="Normal"/>
    <w:link w:val="Heading9Char"/>
    <w:qFormat/>
    <w:rsid w:val="008D00A5"/>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rPr>
      <w:rFonts w:eastAsia="SimSun"/>
    </w:rPr>
  </w:style>
  <w:style w:type="paragraph" w:styleId="Caption">
    <w:name w:val="caption"/>
    <w:aliases w:val="cap,cap Char,Caption Char,Caption Char1 Char,cap Char Char1,Caption Char Char1 Char,cap Char2,条目,cap1,cap2,cap11,cap Char Char Char Char Char Char Char,Caption Char2,Caption Char Char Char,Caption Char Char1,fig and tbl,fighead2,Table Caption"/>
    <w:basedOn w:val="Normal"/>
    <w:next w:val="Normal"/>
    <w:link w:val="CaptionChar1"/>
    <w:uiPriority w:val="99"/>
    <w:qFormat/>
    <w:rsid w:val="008D00A5"/>
    <w:pPr>
      <w:spacing w:before="120" w:after="120"/>
    </w:pPr>
    <w:rPr>
      <w:rFonts w:eastAsia="SimSun"/>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rPr>
      <w:rFonts w:eastAsia="SimSun"/>
    </w:rPr>
  </w:style>
  <w:style w:type="paragraph" w:styleId="DocumentMap">
    <w:name w:val="Document Map"/>
    <w:basedOn w:val="Normal"/>
    <w:link w:val="DocumentMapChar"/>
    <w:rsid w:val="008D00A5"/>
    <w:pPr>
      <w:shd w:val="clear" w:color="auto" w:fill="000080"/>
    </w:pPr>
    <w:rPr>
      <w:rFonts w:ascii="Tahoma" w:eastAsia="SimSun" w:hAnsi="Tahoma" w:cs="Tahoma"/>
    </w:rPr>
  </w:style>
  <w:style w:type="paragraph" w:styleId="ListNumber2">
    <w:name w:val="List Number 2"/>
    <w:basedOn w:val="ListNumber"/>
    <w:rsid w:val="003A70A4"/>
    <w:pPr>
      <w:numPr>
        <w:numId w:val="11"/>
      </w:numPr>
    </w:pPr>
  </w:style>
  <w:style w:type="paragraph" w:styleId="ListNumber">
    <w:name w:val="List Number"/>
    <w:basedOn w:val="List"/>
    <w:rsid w:val="003A70A4"/>
    <w:pPr>
      <w:numPr>
        <w:numId w:val="10"/>
      </w:numPr>
    </w:pPr>
    <w:rPr>
      <w:lang w:eastAsia="ja-JP"/>
    </w:rPr>
  </w:style>
  <w:style w:type="paragraph" w:styleId="List">
    <w:name w:val="List"/>
    <w:basedOn w:val="BodyText"/>
    <w:rsid w:val="008D00A5"/>
    <w:pPr>
      <w:ind w:left="568" w:hanging="284"/>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rFonts w:eastAsia="SimSun"/>
      <w:sz w:val="16"/>
    </w:rPr>
  </w:style>
  <w:style w:type="paragraph" w:customStyle="1" w:styleId="3GPPHeader">
    <w:name w:val="3GPP_Header"/>
    <w:basedOn w:val="BodyText"/>
    <w:rsid w:val="009E35DB"/>
    <w:pPr>
      <w:tabs>
        <w:tab w:val="left" w:pos="1701"/>
        <w:tab w:val="right" w:pos="9639"/>
      </w:tabs>
      <w:spacing w:after="240"/>
    </w:pPr>
    <w:rPr>
      <w:b/>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6"/>
      </w:numPr>
    </w:pPr>
  </w:style>
  <w:style w:type="paragraph" w:styleId="ListBullet">
    <w:name w:val="List Bullet"/>
    <w:basedOn w:val="List"/>
    <w:rsid w:val="003A70A4"/>
    <w:pPr>
      <w:numPr>
        <w:numId w:val="5"/>
      </w:numPr>
    </w:pPr>
    <w:rPr>
      <w:lang w:eastAsia="ja-JP"/>
    </w:rPr>
  </w:style>
  <w:style w:type="paragraph" w:styleId="ListBullet3">
    <w:name w:val="List Bullet 3"/>
    <w:basedOn w:val="ListBullet2"/>
    <w:rsid w:val="008D00A5"/>
    <w:pPr>
      <w:numPr>
        <w:numId w:val="7"/>
      </w:numPr>
    </w:pPr>
  </w:style>
  <w:style w:type="paragraph" w:customStyle="1" w:styleId="EQ">
    <w:name w:val="EQ"/>
    <w:basedOn w:val="Normal"/>
    <w:next w:val="Normal"/>
    <w:rsid w:val="008D00A5"/>
    <w:pPr>
      <w:keepLines/>
      <w:tabs>
        <w:tab w:val="center" w:pos="4536"/>
        <w:tab w:val="right" w:pos="9072"/>
      </w:tabs>
    </w:pPr>
    <w:rPr>
      <w:rFonts w:eastAsia="SimSun"/>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8"/>
      </w:numPr>
    </w:pPr>
  </w:style>
  <w:style w:type="paragraph" w:styleId="ListBullet5">
    <w:name w:val="List Bullet 5"/>
    <w:basedOn w:val="ListBullet4"/>
    <w:rsid w:val="008D00A5"/>
    <w:pPr>
      <w:numPr>
        <w:numId w:val="9"/>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1"/>
      </w:numPr>
    </w:pPr>
  </w:style>
  <w:style w:type="paragraph" w:styleId="BalloonText">
    <w:name w:val="Balloon Text"/>
    <w:basedOn w:val="Normal"/>
    <w:link w:val="BalloonTextChar"/>
    <w:rsid w:val="008D00A5"/>
    <w:rPr>
      <w:rFonts w:ascii="Segoe UI" w:eastAsia="SimSun"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eastAsia="SimSun"/>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rPr>
      <w:rFonts w:eastAsia="SimSun"/>
    </w:rPr>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style>
  <w:style w:type="paragraph" w:customStyle="1" w:styleId="B2">
    <w:name w:val="B2"/>
    <w:basedOn w:val="List2"/>
    <w:link w:val="B2Char"/>
    <w:qFormat/>
    <w:rsid w:val="00230D18"/>
  </w:style>
  <w:style w:type="paragraph" w:customStyle="1" w:styleId="B3">
    <w:name w:val="B3"/>
    <w:basedOn w:val="List3"/>
    <w:link w:val="B3Char2"/>
    <w:qFormat/>
    <w:rsid w:val="00230D18"/>
  </w:style>
  <w:style w:type="paragraph" w:customStyle="1" w:styleId="B4">
    <w:name w:val="B4"/>
    <w:basedOn w:val="List4"/>
    <w:link w:val="B4Char"/>
    <w:rsid w:val="00230D18"/>
  </w:style>
  <w:style w:type="paragraph" w:customStyle="1" w:styleId="Proposal">
    <w:name w:val="Proposal"/>
    <w:basedOn w:val="BodyText"/>
    <w:qFormat/>
    <w:rsid w:val="00DB356B"/>
    <w:pPr>
      <w:numPr>
        <w:numId w:val="2"/>
      </w:numPr>
      <w:tabs>
        <w:tab w:val="left" w:pos="1701"/>
      </w:tabs>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style>
  <w:style w:type="paragraph" w:customStyle="1" w:styleId="EX">
    <w:name w:val="EX"/>
    <w:basedOn w:val="Normal"/>
    <w:rsid w:val="008D00A5"/>
    <w:pPr>
      <w:keepLines/>
      <w:ind w:left="1702" w:hanging="1418"/>
    </w:pPr>
    <w:rPr>
      <w:rFonts w:eastAsia="SimSun"/>
    </w:rPr>
  </w:style>
  <w:style w:type="paragraph" w:customStyle="1" w:styleId="EW">
    <w:name w:val="EW"/>
    <w:basedOn w:val="EX"/>
    <w:rsid w:val="008D00A5"/>
  </w:style>
  <w:style w:type="paragraph" w:customStyle="1" w:styleId="TAL">
    <w:name w:val="TAL"/>
    <w:basedOn w:val="Normal"/>
    <w:link w:val="TALCar"/>
    <w:qFormat/>
    <w:rsid w:val="008D00A5"/>
    <w:pPr>
      <w:keepNext/>
      <w:keepLines/>
    </w:pPr>
    <w:rPr>
      <w:rFonts w:eastAsia="SimSun"/>
      <w:sz w:val="18"/>
      <w:lang w:val="x-none" w:eastAsia="x-none"/>
    </w:rPr>
  </w:style>
  <w:style w:type="paragraph" w:customStyle="1" w:styleId="TAC">
    <w:name w:val="TAC"/>
    <w:basedOn w:val="TAL"/>
    <w:link w:val="TACChar"/>
    <w:qFormat/>
    <w:rsid w:val="008D00A5"/>
    <w:pPr>
      <w:jc w:val="center"/>
    </w:pPr>
  </w:style>
  <w:style w:type="paragraph" w:customStyle="1" w:styleId="TAH">
    <w:name w:val="TAH"/>
    <w:basedOn w:val="TAC"/>
    <w:link w:val="TAHCar"/>
    <w:qFormat/>
    <w:rsid w:val="008D00A5"/>
    <w:rPr>
      <w:b/>
    </w:rPr>
  </w:style>
  <w:style w:type="paragraph" w:customStyle="1" w:styleId="TAN">
    <w:name w:val="TAN"/>
    <w:basedOn w:val="TAL"/>
    <w:link w:val="TANChar"/>
    <w:qFormat/>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qFormat/>
    <w:rsid w:val="008D00A5"/>
    <w:pPr>
      <w:keepNext/>
      <w:keepLines/>
      <w:spacing w:before="60"/>
      <w:jc w:val="center"/>
    </w:pPr>
    <w:rPr>
      <w:rFonts w:eastAsia="SimSun"/>
      <w:b/>
      <w:lang w:val="x-none" w:eastAsia="x-none"/>
    </w:rPr>
  </w:style>
  <w:style w:type="paragraph" w:customStyle="1" w:styleId="TF">
    <w:name w:val="TF"/>
    <w:aliases w:val="left"/>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rPr>
      <w:rFonts w:eastAsia="SimSun"/>
    </w:rPr>
  </w:style>
  <w:style w:type="paragraph" w:customStyle="1" w:styleId="Observation">
    <w:name w:val="Observation"/>
    <w:basedOn w:val="Proposal"/>
    <w:link w:val="ObservationChar"/>
    <w:autoRedefine/>
    <w:qFormat/>
    <w:rsid w:val="00983531"/>
    <w:pPr>
      <w:numPr>
        <w:numId w:val="13"/>
      </w:numPr>
    </w:pPr>
    <w:rPr>
      <w:lang w:val="en-GB"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eastAsia="MS Mincho"/>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rPr>
      <w:rFonts w:eastAsia="SimSun"/>
    </w:r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4"/>
      </w:numPr>
      <w:spacing w:before="40"/>
    </w:pPr>
    <w:rPr>
      <w:rFonts w:eastAsia="MS Mincho"/>
      <w:b/>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rFonts w:eastAsia="SimSun"/>
      <w:b/>
      <w:lang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rFonts w:eastAsia="SimSun"/>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rFonts w:eastAsia="SimSun"/>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목록 단락,リスト段落,列出段落1,中等深浅网格 1 - 着色 21,R4_bullets,列表段落1,—ño’i—Ž,¥¡¡¡¡ì¬º¥¹¥È¶ÎÂä,ÁÐ³ö¶ÎÂä,¥ê¥¹¥È¶ÎÂä,1st level - Bullet List Paragraph,Lettre d'introduction,Paragrafo elenco,Normal bullet 2,列表段落11,列出段落,列表段落"/>
    <w:basedOn w:val="Normal"/>
    <w:link w:val="ListParagraphChar"/>
    <w:uiPriority w:val="34"/>
    <w:qFormat/>
    <w:rsid w:val="008D00A5"/>
    <w:pPr>
      <w:ind w:left="720"/>
    </w:pPr>
    <w:rPr>
      <w:rFonts w:ascii="Calibri" w:eastAsia="Calibri" w:hAnsi="Calibri"/>
      <w:sz w:val="22"/>
      <w:lang w:val="x-none"/>
    </w:rPr>
  </w:style>
  <w:style w:type="character" w:customStyle="1" w:styleId="ListParagraphChar">
    <w:name w:val="List Paragraph Char"/>
    <w:aliases w:val="- Bullets Char,?? ?? Char,????? Char,???? Char,Lista1 Char,목록 단락 Char,リスト段落 Char,列出段落1 Char,中等深浅网格 1 - 着色 21 Char,R4_bullets Char,列表段落1 Char,—ño’i—Ž Char,¥¡¡¡¡ì¬º¥¹¥È¶ÎÂä Char,ÁÐ³ö¶ÎÂä Char,¥ê¥¹¥È¶ÎÂä Char,Lettre d'introduction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pPr>
    <w:rPr>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eastAsia="SimSun"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eastAsia="SimSun"/>
    </w:rPr>
  </w:style>
  <w:style w:type="paragraph" w:styleId="ListContinue2">
    <w:name w:val="List Continue 2"/>
    <w:basedOn w:val="Normal"/>
    <w:rsid w:val="003A70A4"/>
    <w:pPr>
      <w:spacing w:after="120"/>
      <w:ind w:left="566"/>
      <w:contextualSpacing/>
    </w:pPr>
    <w:rPr>
      <w:rFonts w:eastAsia="SimSun"/>
    </w:rPr>
  </w:style>
  <w:style w:type="paragraph" w:styleId="ListNumber3">
    <w:name w:val="List Number 3"/>
    <w:basedOn w:val="ListNumber2"/>
    <w:rsid w:val="003A70A4"/>
    <w:pPr>
      <w:numPr>
        <w:numId w:val="3"/>
      </w:numPr>
      <w:contextualSpacing/>
    </w:pPr>
  </w:style>
  <w:style w:type="character" w:styleId="IntenseEmphasis">
    <w:name w:val="Intense Emphasis"/>
    <w:basedOn w:val="DefaultParagraphFont"/>
    <w:uiPriority w:val="21"/>
    <w:qFormat/>
    <w:rsid w:val="00721B32"/>
    <w:rPr>
      <w:i/>
      <w:iCs/>
      <w:color w:val="4472C4" w:themeColor="accent1"/>
    </w:rPr>
  </w:style>
  <w:style w:type="paragraph" w:customStyle="1" w:styleId="ArialText">
    <w:name w:val="Arial Text"/>
    <w:basedOn w:val="Normal"/>
    <w:link w:val="ArialTextChar"/>
    <w:qFormat/>
    <w:rsid w:val="003C4376"/>
    <w:pPr>
      <w:jc w:val="both"/>
    </w:pPr>
    <w:rPr>
      <w:rFonts w:eastAsia="SimSun"/>
      <w:lang w:eastAsia="ja-JP"/>
    </w:rPr>
  </w:style>
  <w:style w:type="character" w:customStyle="1" w:styleId="ArialTextChar">
    <w:name w:val="Arial Text Char"/>
    <w:basedOn w:val="DefaultParagraphFont"/>
    <w:link w:val="ArialText"/>
    <w:rsid w:val="003C4376"/>
    <w:rPr>
      <w:rFonts w:ascii="Arial" w:eastAsiaTheme="minorHAnsi" w:hAnsi="Arial" w:cstheme="minorBidi"/>
      <w:szCs w:val="22"/>
      <w:lang w:val="en-US" w:eastAsia="ja-JP"/>
    </w:rPr>
  </w:style>
  <w:style w:type="paragraph" w:customStyle="1" w:styleId="bullet">
    <w:name w:val="bullet"/>
    <w:basedOn w:val="ListParagraph"/>
    <w:qFormat/>
    <w:rsid w:val="003C4376"/>
    <w:pPr>
      <w:numPr>
        <w:numId w:val="12"/>
      </w:numPr>
      <w:spacing w:after="160" w:line="256" w:lineRule="auto"/>
      <w:contextualSpacing/>
    </w:pPr>
    <w:rPr>
      <w:rFonts w:ascii="Arial" w:eastAsia="Times New Roman" w:hAnsi="Arial"/>
      <w:sz w:val="20"/>
      <w:lang w:val="en-GB" w:eastAsia="en-GB"/>
    </w:rPr>
  </w:style>
  <w:style w:type="character" w:customStyle="1" w:styleId="ObservationChar">
    <w:name w:val="Observation Char"/>
    <w:basedOn w:val="DefaultParagraphFont"/>
    <w:link w:val="Observation"/>
    <w:rsid w:val="00983531"/>
    <w:rPr>
      <w:rFonts w:ascii="Times New Roman" w:hAnsi="Times New Roman"/>
      <w:b/>
      <w:bCs/>
      <w:sz w:val="24"/>
      <w:szCs w:val="24"/>
      <w:lang w:eastAsia="ja-JP"/>
    </w:rPr>
  </w:style>
  <w:style w:type="character" w:customStyle="1" w:styleId="CaptionChar1">
    <w:name w:val="Caption Char1"/>
    <w:aliases w:val="cap Char1,cap Char Char,Caption Char Char,Caption Char1 Char Char,cap Char Char1 Char,Caption Char Char1 Char Char,cap Char2 Char,条目 Char,cap1 Char,cap2 Char,cap11 Char,cap Char Char Char Char Char Char Char Char,Caption Char2 Char"/>
    <w:link w:val="Caption"/>
    <w:uiPriority w:val="99"/>
    <w:qFormat/>
    <w:rsid w:val="00003308"/>
    <w:rPr>
      <w:rFonts w:ascii="Arial" w:eastAsiaTheme="minorHAnsi" w:hAnsi="Arial" w:cstheme="minorBidi"/>
      <w:b/>
      <w:szCs w:val="22"/>
      <w:lang w:val="en-US"/>
    </w:rPr>
  </w:style>
  <w:style w:type="table" w:customStyle="1" w:styleId="TableGrid7">
    <w:name w:val="Table Grid7"/>
    <w:basedOn w:val="TableNormal"/>
    <w:next w:val="TableGrid"/>
    <w:uiPriority w:val="39"/>
    <w:qFormat/>
    <w:rsid w:val="006534CE"/>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Zchn">
    <w:name w:val="TF Zchn"/>
    <w:locked/>
    <w:rsid w:val="009A132E"/>
    <w:rPr>
      <w:rFonts w:ascii="Arial" w:hAnsi="Arial"/>
      <w:b/>
      <w:lang w:val="en-GB"/>
    </w:rPr>
  </w:style>
  <w:style w:type="character" w:styleId="PlaceholderText">
    <w:name w:val="Placeholder Text"/>
    <w:basedOn w:val="DefaultParagraphFont"/>
    <w:uiPriority w:val="99"/>
    <w:semiHidden/>
    <w:rsid w:val="00F543CE"/>
    <w:rPr>
      <w:color w:val="808080"/>
    </w:rPr>
  </w:style>
  <w:style w:type="character" w:customStyle="1" w:styleId="B1Zchn">
    <w:name w:val="B1 Zchn"/>
    <w:qFormat/>
    <w:rsid w:val="00D32406"/>
    <w:rPr>
      <w:lang w:eastAsia="en-US"/>
    </w:rPr>
  </w:style>
  <w:style w:type="paragraph" w:styleId="NormalWeb">
    <w:name w:val="Normal (Web)"/>
    <w:basedOn w:val="Normal"/>
    <w:uiPriority w:val="99"/>
    <w:unhideWhenUsed/>
    <w:rsid w:val="00700428"/>
    <w:pPr>
      <w:spacing w:before="100" w:beforeAutospacing="1" w:after="100" w:afterAutospacing="1"/>
    </w:pPr>
  </w:style>
  <w:style w:type="character" w:customStyle="1" w:styleId="1">
    <w:name w:val="未处理的提及1"/>
    <w:basedOn w:val="DefaultParagraphFont"/>
    <w:uiPriority w:val="99"/>
    <w:unhideWhenUsed/>
    <w:rsid w:val="00700428"/>
    <w:rPr>
      <w:color w:val="605E5C"/>
      <w:shd w:val="clear" w:color="auto" w:fill="E1DFDD"/>
    </w:rPr>
  </w:style>
  <w:style w:type="character" w:customStyle="1" w:styleId="10">
    <w:name w:val="@他1"/>
    <w:basedOn w:val="DefaultParagraphFont"/>
    <w:uiPriority w:val="99"/>
    <w:unhideWhenUsed/>
    <w:rsid w:val="00700428"/>
    <w:rPr>
      <w:color w:val="2B579A"/>
      <w:shd w:val="clear" w:color="auto" w:fill="E1DFDD"/>
    </w:rPr>
  </w:style>
  <w:style w:type="paragraph" w:styleId="Revision">
    <w:name w:val="Revision"/>
    <w:hidden/>
    <w:uiPriority w:val="99"/>
    <w:semiHidden/>
    <w:rsid w:val="00700428"/>
    <w:rPr>
      <w:rFonts w:ascii="Arial" w:eastAsiaTheme="minorHAnsi" w:hAnsi="Arial" w:cstheme="minorBidi"/>
      <w:szCs w:val="22"/>
      <w:lang w:val="en-US" w:eastAsia="en-US"/>
    </w:rPr>
  </w:style>
  <w:style w:type="character" w:customStyle="1" w:styleId="TACChar">
    <w:name w:val="TAC Char"/>
    <w:link w:val="TAC"/>
    <w:qFormat/>
    <w:locked/>
    <w:rsid w:val="00D11EDE"/>
    <w:rPr>
      <w:rFonts w:ascii="Arial" w:eastAsiaTheme="minorHAnsi" w:hAnsi="Arial" w:cstheme="minorBidi"/>
      <w:sz w:val="18"/>
      <w:szCs w:val="22"/>
      <w:lang w:val="x-none" w:eastAsia="x-none"/>
    </w:rPr>
  </w:style>
  <w:style w:type="character" w:customStyle="1" w:styleId="TANChar">
    <w:name w:val="TAN Char"/>
    <w:link w:val="TAN"/>
    <w:qFormat/>
    <w:rsid w:val="00D11EDE"/>
    <w:rPr>
      <w:rFonts w:ascii="Arial" w:eastAsiaTheme="minorHAnsi" w:hAnsi="Arial" w:cstheme="minorBidi"/>
      <w:sz w:val="18"/>
      <w:szCs w:val="22"/>
      <w:lang w:val="x-none" w:eastAsia="x-none"/>
    </w:rPr>
  </w:style>
  <w:style w:type="numbering" w:customStyle="1" w:styleId="CurrentList1">
    <w:name w:val="Current List1"/>
    <w:uiPriority w:val="99"/>
    <w:rsid w:val="00AB6292"/>
    <w:pPr>
      <w:numPr>
        <w:numId w:val="14"/>
      </w:numPr>
    </w:pPr>
  </w:style>
  <w:style w:type="character" w:customStyle="1" w:styleId="B10">
    <w:name w:val="B1 (文字)"/>
    <w:qFormat/>
    <w:rsid w:val="00791715"/>
    <w:rPr>
      <w:rFonts w:ascii="Times New Roman" w:eastAsia="MS Mincho" w:hAnsi="Times New Roman" w:cs="Times New Roman"/>
      <w:sz w:val="20"/>
      <w:szCs w:val="20"/>
      <w:lang w:val="en-GB" w:eastAsia="en-US"/>
    </w:rPr>
  </w:style>
  <w:style w:type="character" w:customStyle="1" w:styleId="TALChar">
    <w:name w:val="TAL Char"/>
    <w:qFormat/>
    <w:locked/>
    <w:rsid w:val="00791715"/>
    <w:rPr>
      <w:rFonts w:ascii="Arial" w:eastAsia="MS Mincho" w:hAnsi="Arial" w:cs="Times New Roman"/>
      <w:sz w:val="18"/>
      <w:szCs w:val="20"/>
      <w:lang w:val="en-GB" w:eastAsia="en-US"/>
    </w:rPr>
  </w:style>
  <w:style w:type="character" w:customStyle="1" w:styleId="normaltextrun">
    <w:name w:val="normaltextrun"/>
    <w:qFormat/>
    <w:rsid w:val="00003C1F"/>
  </w:style>
  <w:style w:type="character" w:customStyle="1" w:styleId="spellingerror">
    <w:name w:val="spellingerror"/>
    <w:qFormat/>
    <w:rsid w:val="00003C1F"/>
  </w:style>
  <w:style w:type="paragraph" w:customStyle="1" w:styleId="0maintext">
    <w:name w:val="0maintext"/>
    <w:basedOn w:val="Normal"/>
    <w:uiPriority w:val="99"/>
    <w:qFormat/>
    <w:rsid w:val="0058243C"/>
    <w:rPr>
      <w:rFonts w:eastAsia="SimSun"/>
      <w:sz w:val="16"/>
    </w:rPr>
  </w:style>
  <w:style w:type="paragraph" w:customStyle="1" w:styleId="3GPPText">
    <w:name w:val="3GPP Text"/>
    <w:basedOn w:val="Normal"/>
    <w:link w:val="3GPPTextChar"/>
    <w:qFormat/>
    <w:rsid w:val="00DA18A6"/>
    <w:pPr>
      <w:overflowPunct w:val="0"/>
      <w:autoSpaceDE w:val="0"/>
      <w:autoSpaceDN w:val="0"/>
      <w:adjustRightInd w:val="0"/>
      <w:spacing w:before="120" w:after="120"/>
      <w:jc w:val="both"/>
      <w:textAlignment w:val="baseline"/>
    </w:pPr>
    <w:rPr>
      <w:rFonts w:eastAsia="SimSun"/>
      <w:sz w:val="22"/>
      <w:szCs w:val="20"/>
      <w:lang w:eastAsia="en-US"/>
    </w:rPr>
  </w:style>
  <w:style w:type="character" w:customStyle="1" w:styleId="3GPPTextChar">
    <w:name w:val="3GPP Text Char"/>
    <w:link w:val="3GPPText"/>
    <w:qFormat/>
    <w:rsid w:val="00DA18A6"/>
    <w:rPr>
      <w:rFonts w:ascii="Times New Roman" w:hAnsi="Times New Roman"/>
      <w:sz w:val="22"/>
      <w:lang w:val="en-US" w:eastAsia="en-US"/>
    </w:rPr>
  </w:style>
  <w:style w:type="paragraph" w:customStyle="1" w:styleId="paragraph">
    <w:name w:val="paragraph"/>
    <w:basedOn w:val="Normal"/>
    <w:rsid w:val="00CA63E7"/>
    <w:pPr>
      <w:spacing w:before="100" w:beforeAutospacing="1" w:after="100" w:afterAutospacing="1"/>
    </w:pPr>
  </w:style>
  <w:style w:type="character" w:customStyle="1" w:styleId="eop">
    <w:name w:val="eop"/>
    <w:basedOn w:val="DefaultParagraphFont"/>
    <w:rsid w:val="00CA63E7"/>
  </w:style>
  <w:style w:type="character" w:customStyle="1" w:styleId="tabchar">
    <w:name w:val="tabchar"/>
    <w:basedOn w:val="DefaultParagraphFont"/>
    <w:rsid w:val="00CA63E7"/>
  </w:style>
  <w:style w:type="character" w:customStyle="1" w:styleId="ui-provider">
    <w:name w:val="ui-provider"/>
    <w:basedOn w:val="DefaultParagraphFont"/>
    <w:rsid w:val="00123FB4"/>
  </w:style>
  <w:style w:type="paragraph" w:customStyle="1" w:styleId="ListParagraph1">
    <w:name w:val="List Paragraph1"/>
    <w:basedOn w:val="Normal"/>
    <w:uiPriority w:val="34"/>
    <w:qFormat/>
    <w:rsid w:val="00404300"/>
    <w:pPr>
      <w:widowControl w:val="0"/>
      <w:spacing w:after="160" w:line="259" w:lineRule="auto"/>
      <w:ind w:firstLineChars="200" w:firstLine="420"/>
      <w:jc w:val="both"/>
    </w:pPr>
    <w:rPr>
      <w:rFonts w:eastAsia="Batang" w:cs="Times"/>
      <w:kern w:val="2"/>
      <w:sz w:val="21"/>
    </w:rPr>
  </w:style>
  <w:style w:type="paragraph" w:customStyle="1" w:styleId="3GPPAgreements">
    <w:name w:val="3GPP Agreements"/>
    <w:basedOn w:val="Normal"/>
    <w:link w:val="3GPPAgreementsChar"/>
    <w:qFormat/>
    <w:rsid w:val="00D13CB2"/>
    <w:pPr>
      <w:numPr>
        <w:numId w:val="41"/>
      </w:numPr>
      <w:autoSpaceDE w:val="0"/>
      <w:autoSpaceDN w:val="0"/>
      <w:adjustRightInd w:val="0"/>
      <w:snapToGrid w:val="0"/>
      <w:spacing w:after="120"/>
      <w:jc w:val="both"/>
    </w:pPr>
    <w:rPr>
      <w:rFonts w:eastAsia="SimSun"/>
      <w:sz w:val="22"/>
      <w:szCs w:val="22"/>
      <w:lang w:eastAsia="en-US"/>
    </w:rPr>
  </w:style>
  <w:style w:type="character" w:customStyle="1" w:styleId="3GPPAgreementsChar">
    <w:name w:val="3GPP Agreements Char"/>
    <w:link w:val="3GPPAgreements"/>
    <w:qFormat/>
    <w:rsid w:val="00D13CB2"/>
    <w:rPr>
      <w:rFonts w:ascii="Times New Roma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342">
      <w:bodyDiv w:val="1"/>
      <w:marLeft w:val="0"/>
      <w:marRight w:val="0"/>
      <w:marTop w:val="0"/>
      <w:marBottom w:val="0"/>
      <w:divBdr>
        <w:top w:val="none" w:sz="0" w:space="0" w:color="auto"/>
        <w:left w:val="none" w:sz="0" w:space="0" w:color="auto"/>
        <w:bottom w:val="none" w:sz="0" w:space="0" w:color="auto"/>
        <w:right w:val="none" w:sz="0" w:space="0" w:color="auto"/>
      </w:divBdr>
    </w:div>
    <w:div w:id="77142808">
      <w:bodyDiv w:val="1"/>
      <w:marLeft w:val="0"/>
      <w:marRight w:val="0"/>
      <w:marTop w:val="0"/>
      <w:marBottom w:val="0"/>
      <w:divBdr>
        <w:top w:val="none" w:sz="0" w:space="0" w:color="auto"/>
        <w:left w:val="none" w:sz="0" w:space="0" w:color="auto"/>
        <w:bottom w:val="none" w:sz="0" w:space="0" w:color="auto"/>
        <w:right w:val="none" w:sz="0" w:space="0" w:color="auto"/>
      </w:divBdr>
      <w:divsChild>
        <w:div w:id="837966891">
          <w:marLeft w:val="0"/>
          <w:marRight w:val="0"/>
          <w:marTop w:val="0"/>
          <w:marBottom w:val="0"/>
          <w:divBdr>
            <w:top w:val="none" w:sz="0" w:space="0" w:color="auto"/>
            <w:left w:val="none" w:sz="0" w:space="0" w:color="auto"/>
            <w:bottom w:val="none" w:sz="0" w:space="0" w:color="auto"/>
            <w:right w:val="none" w:sz="0" w:space="0" w:color="auto"/>
          </w:divBdr>
        </w:div>
      </w:divsChild>
    </w:div>
    <w:div w:id="97916643">
      <w:bodyDiv w:val="1"/>
      <w:marLeft w:val="0"/>
      <w:marRight w:val="0"/>
      <w:marTop w:val="0"/>
      <w:marBottom w:val="0"/>
      <w:divBdr>
        <w:top w:val="none" w:sz="0" w:space="0" w:color="auto"/>
        <w:left w:val="none" w:sz="0" w:space="0" w:color="auto"/>
        <w:bottom w:val="none" w:sz="0" w:space="0" w:color="auto"/>
        <w:right w:val="none" w:sz="0" w:space="0" w:color="auto"/>
      </w:divBdr>
      <w:divsChild>
        <w:div w:id="2100709097">
          <w:marLeft w:val="576"/>
          <w:marRight w:val="0"/>
          <w:marTop w:val="160"/>
          <w:marBottom w:val="0"/>
          <w:divBdr>
            <w:top w:val="none" w:sz="0" w:space="0" w:color="auto"/>
            <w:left w:val="none" w:sz="0" w:space="0" w:color="auto"/>
            <w:bottom w:val="none" w:sz="0" w:space="0" w:color="auto"/>
            <w:right w:val="none" w:sz="0" w:space="0" w:color="auto"/>
          </w:divBdr>
        </w:div>
      </w:divsChild>
    </w:div>
    <w:div w:id="121534691">
      <w:bodyDiv w:val="1"/>
      <w:marLeft w:val="0"/>
      <w:marRight w:val="0"/>
      <w:marTop w:val="0"/>
      <w:marBottom w:val="0"/>
      <w:divBdr>
        <w:top w:val="none" w:sz="0" w:space="0" w:color="auto"/>
        <w:left w:val="none" w:sz="0" w:space="0" w:color="auto"/>
        <w:bottom w:val="none" w:sz="0" w:space="0" w:color="auto"/>
        <w:right w:val="none" w:sz="0" w:space="0" w:color="auto"/>
      </w:divBdr>
      <w:divsChild>
        <w:div w:id="1657372291">
          <w:marLeft w:val="0"/>
          <w:marRight w:val="0"/>
          <w:marTop w:val="0"/>
          <w:marBottom w:val="0"/>
          <w:divBdr>
            <w:top w:val="none" w:sz="0" w:space="0" w:color="auto"/>
            <w:left w:val="none" w:sz="0" w:space="0" w:color="auto"/>
            <w:bottom w:val="none" w:sz="0" w:space="0" w:color="auto"/>
            <w:right w:val="none" w:sz="0" w:space="0" w:color="auto"/>
          </w:divBdr>
        </w:div>
      </w:divsChild>
    </w:div>
    <w:div w:id="167326870">
      <w:bodyDiv w:val="1"/>
      <w:marLeft w:val="0"/>
      <w:marRight w:val="0"/>
      <w:marTop w:val="0"/>
      <w:marBottom w:val="0"/>
      <w:divBdr>
        <w:top w:val="none" w:sz="0" w:space="0" w:color="auto"/>
        <w:left w:val="none" w:sz="0" w:space="0" w:color="auto"/>
        <w:bottom w:val="none" w:sz="0" w:space="0" w:color="auto"/>
        <w:right w:val="none" w:sz="0" w:space="0" w:color="auto"/>
      </w:divBdr>
    </w:div>
    <w:div w:id="225604281">
      <w:bodyDiv w:val="1"/>
      <w:marLeft w:val="0"/>
      <w:marRight w:val="0"/>
      <w:marTop w:val="0"/>
      <w:marBottom w:val="0"/>
      <w:divBdr>
        <w:top w:val="none" w:sz="0" w:space="0" w:color="auto"/>
        <w:left w:val="none" w:sz="0" w:space="0" w:color="auto"/>
        <w:bottom w:val="none" w:sz="0" w:space="0" w:color="auto"/>
        <w:right w:val="none" w:sz="0" w:space="0" w:color="auto"/>
      </w:divBdr>
      <w:divsChild>
        <w:div w:id="424883911">
          <w:marLeft w:val="0"/>
          <w:marRight w:val="0"/>
          <w:marTop w:val="0"/>
          <w:marBottom w:val="0"/>
          <w:divBdr>
            <w:top w:val="none" w:sz="0" w:space="0" w:color="auto"/>
            <w:left w:val="none" w:sz="0" w:space="0" w:color="auto"/>
            <w:bottom w:val="none" w:sz="0" w:space="0" w:color="auto"/>
            <w:right w:val="none" w:sz="0" w:space="0" w:color="auto"/>
          </w:divBdr>
        </w:div>
      </w:divsChild>
    </w:div>
    <w:div w:id="253823308">
      <w:bodyDiv w:val="1"/>
      <w:marLeft w:val="0"/>
      <w:marRight w:val="0"/>
      <w:marTop w:val="0"/>
      <w:marBottom w:val="0"/>
      <w:divBdr>
        <w:top w:val="none" w:sz="0" w:space="0" w:color="auto"/>
        <w:left w:val="none" w:sz="0" w:space="0" w:color="auto"/>
        <w:bottom w:val="none" w:sz="0" w:space="0" w:color="auto"/>
        <w:right w:val="none" w:sz="0" w:space="0" w:color="auto"/>
      </w:divBdr>
      <w:divsChild>
        <w:div w:id="1547838290">
          <w:marLeft w:val="0"/>
          <w:marRight w:val="0"/>
          <w:marTop w:val="0"/>
          <w:marBottom w:val="0"/>
          <w:divBdr>
            <w:top w:val="none" w:sz="0" w:space="0" w:color="auto"/>
            <w:left w:val="none" w:sz="0" w:space="0" w:color="auto"/>
            <w:bottom w:val="none" w:sz="0" w:space="0" w:color="auto"/>
            <w:right w:val="none" w:sz="0" w:space="0" w:color="auto"/>
          </w:divBdr>
        </w:div>
      </w:divsChild>
    </w:div>
    <w:div w:id="262147320">
      <w:bodyDiv w:val="1"/>
      <w:marLeft w:val="0"/>
      <w:marRight w:val="0"/>
      <w:marTop w:val="0"/>
      <w:marBottom w:val="0"/>
      <w:divBdr>
        <w:top w:val="none" w:sz="0" w:space="0" w:color="auto"/>
        <w:left w:val="none" w:sz="0" w:space="0" w:color="auto"/>
        <w:bottom w:val="none" w:sz="0" w:space="0" w:color="auto"/>
        <w:right w:val="none" w:sz="0" w:space="0" w:color="auto"/>
      </w:divBdr>
      <w:divsChild>
        <w:div w:id="297228453">
          <w:marLeft w:val="0"/>
          <w:marRight w:val="0"/>
          <w:marTop w:val="0"/>
          <w:marBottom w:val="0"/>
          <w:divBdr>
            <w:top w:val="none" w:sz="0" w:space="0" w:color="auto"/>
            <w:left w:val="none" w:sz="0" w:space="0" w:color="auto"/>
            <w:bottom w:val="none" w:sz="0" w:space="0" w:color="auto"/>
            <w:right w:val="none" w:sz="0" w:space="0" w:color="auto"/>
          </w:divBdr>
        </w:div>
        <w:div w:id="299700179">
          <w:marLeft w:val="0"/>
          <w:marRight w:val="0"/>
          <w:marTop w:val="0"/>
          <w:marBottom w:val="0"/>
          <w:divBdr>
            <w:top w:val="none" w:sz="0" w:space="0" w:color="auto"/>
            <w:left w:val="none" w:sz="0" w:space="0" w:color="auto"/>
            <w:bottom w:val="none" w:sz="0" w:space="0" w:color="auto"/>
            <w:right w:val="none" w:sz="0" w:space="0" w:color="auto"/>
          </w:divBdr>
        </w:div>
        <w:div w:id="729771993">
          <w:marLeft w:val="0"/>
          <w:marRight w:val="0"/>
          <w:marTop w:val="0"/>
          <w:marBottom w:val="0"/>
          <w:divBdr>
            <w:top w:val="none" w:sz="0" w:space="0" w:color="auto"/>
            <w:left w:val="none" w:sz="0" w:space="0" w:color="auto"/>
            <w:bottom w:val="none" w:sz="0" w:space="0" w:color="auto"/>
            <w:right w:val="none" w:sz="0" w:space="0" w:color="auto"/>
          </w:divBdr>
        </w:div>
        <w:div w:id="1103377819">
          <w:marLeft w:val="0"/>
          <w:marRight w:val="0"/>
          <w:marTop w:val="0"/>
          <w:marBottom w:val="0"/>
          <w:divBdr>
            <w:top w:val="none" w:sz="0" w:space="0" w:color="auto"/>
            <w:left w:val="none" w:sz="0" w:space="0" w:color="auto"/>
            <w:bottom w:val="none" w:sz="0" w:space="0" w:color="auto"/>
            <w:right w:val="none" w:sz="0" w:space="0" w:color="auto"/>
          </w:divBdr>
        </w:div>
      </w:divsChild>
    </w:div>
    <w:div w:id="276982696">
      <w:bodyDiv w:val="1"/>
      <w:marLeft w:val="0"/>
      <w:marRight w:val="0"/>
      <w:marTop w:val="0"/>
      <w:marBottom w:val="0"/>
      <w:divBdr>
        <w:top w:val="none" w:sz="0" w:space="0" w:color="auto"/>
        <w:left w:val="none" w:sz="0" w:space="0" w:color="auto"/>
        <w:bottom w:val="none" w:sz="0" w:space="0" w:color="auto"/>
        <w:right w:val="none" w:sz="0" w:space="0" w:color="auto"/>
      </w:divBdr>
    </w:div>
    <w:div w:id="286467873">
      <w:bodyDiv w:val="1"/>
      <w:marLeft w:val="0"/>
      <w:marRight w:val="0"/>
      <w:marTop w:val="0"/>
      <w:marBottom w:val="0"/>
      <w:divBdr>
        <w:top w:val="none" w:sz="0" w:space="0" w:color="auto"/>
        <w:left w:val="none" w:sz="0" w:space="0" w:color="auto"/>
        <w:bottom w:val="none" w:sz="0" w:space="0" w:color="auto"/>
        <w:right w:val="none" w:sz="0" w:space="0" w:color="auto"/>
      </w:divBdr>
    </w:div>
    <w:div w:id="289359250">
      <w:bodyDiv w:val="1"/>
      <w:marLeft w:val="0"/>
      <w:marRight w:val="0"/>
      <w:marTop w:val="0"/>
      <w:marBottom w:val="0"/>
      <w:divBdr>
        <w:top w:val="none" w:sz="0" w:space="0" w:color="auto"/>
        <w:left w:val="none" w:sz="0" w:space="0" w:color="auto"/>
        <w:bottom w:val="none" w:sz="0" w:space="0" w:color="auto"/>
        <w:right w:val="none" w:sz="0" w:space="0" w:color="auto"/>
      </w:divBdr>
      <w:divsChild>
        <w:div w:id="914164220">
          <w:marLeft w:val="0"/>
          <w:marRight w:val="0"/>
          <w:marTop w:val="0"/>
          <w:marBottom w:val="0"/>
          <w:divBdr>
            <w:top w:val="none" w:sz="0" w:space="0" w:color="auto"/>
            <w:left w:val="none" w:sz="0" w:space="0" w:color="auto"/>
            <w:bottom w:val="none" w:sz="0" w:space="0" w:color="auto"/>
            <w:right w:val="none" w:sz="0" w:space="0" w:color="auto"/>
          </w:divBdr>
        </w:div>
        <w:div w:id="2072579915">
          <w:marLeft w:val="0"/>
          <w:marRight w:val="0"/>
          <w:marTop w:val="0"/>
          <w:marBottom w:val="0"/>
          <w:divBdr>
            <w:top w:val="none" w:sz="0" w:space="0" w:color="auto"/>
            <w:left w:val="none" w:sz="0" w:space="0" w:color="auto"/>
            <w:bottom w:val="none" w:sz="0" w:space="0" w:color="auto"/>
            <w:right w:val="none" w:sz="0" w:space="0" w:color="auto"/>
          </w:divBdr>
        </w:div>
      </w:divsChild>
    </w:div>
    <w:div w:id="323748058">
      <w:bodyDiv w:val="1"/>
      <w:marLeft w:val="0"/>
      <w:marRight w:val="0"/>
      <w:marTop w:val="0"/>
      <w:marBottom w:val="0"/>
      <w:divBdr>
        <w:top w:val="none" w:sz="0" w:space="0" w:color="auto"/>
        <w:left w:val="none" w:sz="0" w:space="0" w:color="auto"/>
        <w:bottom w:val="none" w:sz="0" w:space="0" w:color="auto"/>
        <w:right w:val="none" w:sz="0" w:space="0" w:color="auto"/>
      </w:divBdr>
    </w:div>
    <w:div w:id="340200856">
      <w:bodyDiv w:val="1"/>
      <w:marLeft w:val="0"/>
      <w:marRight w:val="0"/>
      <w:marTop w:val="0"/>
      <w:marBottom w:val="0"/>
      <w:divBdr>
        <w:top w:val="none" w:sz="0" w:space="0" w:color="auto"/>
        <w:left w:val="none" w:sz="0" w:space="0" w:color="auto"/>
        <w:bottom w:val="none" w:sz="0" w:space="0" w:color="auto"/>
        <w:right w:val="none" w:sz="0" w:space="0" w:color="auto"/>
      </w:divBdr>
    </w:div>
    <w:div w:id="401299514">
      <w:bodyDiv w:val="1"/>
      <w:marLeft w:val="0"/>
      <w:marRight w:val="0"/>
      <w:marTop w:val="0"/>
      <w:marBottom w:val="0"/>
      <w:divBdr>
        <w:top w:val="none" w:sz="0" w:space="0" w:color="auto"/>
        <w:left w:val="none" w:sz="0" w:space="0" w:color="auto"/>
        <w:bottom w:val="none" w:sz="0" w:space="0" w:color="auto"/>
        <w:right w:val="none" w:sz="0" w:space="0" w:color="auto"/>
      </w:divBdr>
    </w:div>
    <w:div w:id="419253788">
      <w:bodyDiv w:val="1"/>
      <w:marLeft w:val="0"/>
      <w:marRight w:val="0"/>
      <w:marTop w:val="0"/>
      <w:marBottom w:val="0"/>
      <w:divBdr>
        <w:top w:val="none" w:sz="0" w:space="0" w:color="auto"/>
        <w:left w:val="none" w:sz="0" w:space="0" w:color="auto"/>
        <w:bottom w:val="none" w:sz="0" w:space="0" w:color="auto"/>
        <w:right w:val="none" w:sz="0" w:space="0" w:color="auto"/>
      </w:divBdr>
    </w:div>
    <w:div w:id="437257985">
      <w:bodyDiv w:val="1"/>
      <w:marLeft w:val="0"/>
      <w:marRight w:val="0"/>
      <w:marTop w:val="0"/>
      <w:marBottom w:val="0"/>
      <w:divBdr>
        <w:top w:val="none" w:sz="0" w:space="0" w:color="auto"/>
        <w:left w:val="none" w:sz="0" w:space="0" w:color="auto"/>
        <w:bottom w:val="none" w:sz="0" w:space="0" w:color="auto"/>
        <w:right w:val="none" w:sz="0" w:space="0" w:color="auto"/>
      </w:divBdr>
      <w:divsChild>
        <w:div w:id="1237010701">
          <w:marLeft w:val="0"/>
          <w:marRight w:val="0"/>
          <w:marTop w:val="0"/>
          <w:marBottom w:val="0"/>
          <w:divBdr>
            <w:top w:val="none" w:sz="0" w:space="0" w:color="auto"/>
            <w:left w:val="none" w:sz="0" w:space="0" w:color="auto"/>
            <w:bottom w:val="none" w:sz="0" w:space="0" w:color="auto"/>
            <w:right w:val="none" w:sz="0" w:space="0" w:color="auto"/>
          </w:divBdr>
        </w:div>
      </w:divsChild>
    </w:div>
    <w:div w:id="445271300">
      <w:bodyDiv w:val="1"/>
      <w:marLeft w:val="0"/>
      <w:marRight w:val="0"/>
      <w:marTop w:val="0"/>
      <w:marBottom w:val="0"/>
      <w:divBdr>
        <w:top w:val="none" w:sz="0" w:space="0" w:color="auto"/>
        <w:left w:val="none" w:sz="0" w:space="0" w:color="auto"/>
        <w:bottom w:val="none" w:sz="0" w:space="0" w:color="auto"/>
        <w:right w:val="none" w:sz="0" w:space="0" w:color="auto"/>
      </w:divBdr>
    </w:div>
    <w:div w:id="456871260">
      <w:bodyDiv w:val="1"/>
      <w:marLeft w:val="0"/>
      <w:marRight w:val="0"/>
      <w:marTop w:val="0"/>
      <w:marBottom w:val="0"/>
      <w:divBdr>
        <w:top w:val="none" w:sz="0" w:space="0" w:color="auto"/>
        <w:left w:val="none" w:sz="0" w:space="0" w:color="auto"/>
        <w:bottom w:val="none" w:sz="0" w:space="0" w:color="auto"/>
        <w:right w:val="none" w:sz="0" w:space="0" w:color="auto"/>
      </w:divBdr>
      <w:divsChild>
        <w:div w:id="967783685">
          <w:marLeft w:val="0"/>
          <w:marRight w:val="0"/>
          <w:marTop w:val="0"/>
          <w:marBottom w:val="0"/>
          <w:divBdr>
            <w:top w:val="none" w:sz="0" w:space="0" w:color="auto"/>
            <w:left w:val="none" w:sz="0" w:space="0" w:color="auto"/>
            <w:bottom w:val="none" w:sz="0" w:space="0" w:color="auto"/>
            <w:right w:val="none" w:sz="0" w:space="0" w:color="auto"/>
          </w:divBdr>
        </w:div>
      </w:divsChild>
    </w:div>
    <w:div w:id="470443117">
      <w:bodyDiv w:val="1"/>
      <w:marLeft w:val="0"/>
      <w:marRight w:val="0"/>
      <w:marTop w:val="0"/>
      <w:marBottom w:val="0"/>
      <w:divBdr>
        <w:top w:val="none" w:sz="0" w:space="0" w:color="auto"/>
        <w:left w:val="none" w:sz="0" w:space="0" w:color="auto"/>
        <w:bottom w:val="none" w:sz="0" w:space="0" w:color="auto"/>
        <w:right w:val="none" w:sz="0" w:space="0" w:color="auto"/>
      </w:divBdr>
      <w:divsChild>
        <w:div w:id="1755778934">
          <w:marLeft w:val="0"/>
          <w:marRight w:val="0"/>
          <w:marTop w:val="0"/>
          <w:marBottom w:val="0"/>
          <w:divBdr>
            <w:top w:val="none" w:sz="0" w:space="0" w:color="auto"/>
            <w:left w:val="none" w:sz="0" w:space="0" w:color="auto"/>
            <w:bottom w:val="none" w:sz="0" w:space="0" w:color="auto"/>
            <w:right w:val="none" w:sz="0" w:space="0" w:color="auto"/>
          </w:divBdr>
        </w:div>
      </w:divsChild>
    </w:div>
    <w:div w:id="582836687">
      <w:bodyDiv w:val="1"/>
      <w:marLeft w:val="0"/>
      <w:marRight w:val="0"/>
      <w:marTop w:val="0"/>
      <w:marBottom w:val="0"/>
      <w:divBdr>
        <w:top w:val="none" w:sz="0" w:space="0" w:color="auto"/>
        <w:left w:val="none" w:sz="0" w:space="0" w:color="auto"/>
        <w:bottom w:val="none" w:sz="0" w:space="0" w:color="auto"/>
        <w:right w:val="none" w:sz="0" w:space="0" w:color="auto"/>
      </w:divBdr>
    </w:div>
    <w:div w:id="596134112">
      <w:bodyDiv w:val="1"/>
      <w:marLeft w:val="0"/>
      <w:marRight w:val="0"/>
      <w:marTop w:val="0"/>
      <w:marBottom w:val="0"/>
      <w:divBdr>
        <w:top w:val="none" w:sz="0" w:space="0" w:color="auto"/>
        <w:left w:val="none" w:sz="0" w:space="0" w:color="auto"/>
        <w:bottom w:val="none" w:sz="0" w:space="0" w:color="auto"/>
        <w:right w:val="none" w:sz="0" w:space="0" w:color="auto"/>
      </w:divBdr>
    </w:div>
    <w:div w:id="622927464">
      <w:bodyDiv w:val="1"/>
      <w:marLeft w:val="0"/>
      <w:marRight w:val="0"/>
      <w:marTop w:val="0"/>
      <w:marBottom w:val="0"/>
      <w:divBdr>
        <w:top w:val="none" w:sz="0" w:space="0" w:color="auto"/>
        <w:left w:val="none" w:sz="0" w:space="0" w:color="auto"/>
        <w:bottom w:val="none" w:sz="0" w:space="0" w:color="auto"/>
        <w:right w:val="none" w:sz="0" w:space="0" w:color="auto"/>
      </w:divBdr>
      <w:divsChild>
        <w:div w:id="1303075620">
          <w:marLeft w:val="0"/>
          <w:marRight w:val="0"/>
          <w:marTop w:val="0"/>
          <w:marBottom w:val="0"/>
          <w:divBdr>
            <w:top w:val="none" w:sz="0" w:space="0" w:color="auto"/>
            <w:left w:val="none" w:sz="0" w:space="0" w:color="auto"/>
            <w:bottom w:val="none" w:sz="0" w:space="0" w:color="auto"/>
            <w:right w:val="none" w:sz="0" w:space="0" w:color="auto"/>
          </w:divBdr>
        </w:div>
      </w:divsChild>
    </w:div>
    <w:div w:id="624310956">
      <w:bodyDiv w:val="1"/>
      <w:marLeft w:val="0"/>
      <w:marRight w:val="0"/>
      <w:marTop w:val="0"/>
      <w:marBottom w:val="0"/>
      <w:divBdr>
        <w:top w:val="none" w:sz="0" w:space="0" w:color="auto"/>
        <w:left w:val="none" w:sz="0" w:space="0" w:color="auto"/>
        <w:bottom w:val="none" w:sz="0" w:space="0" w:color="auto"/>
        <w:right w:val="none" w:sz="0" w:space="0" w:color="auto"/>
      </w:divBdr>
      <w:divsChild>
        <w:div w:id="1361475026">
          <w:marLeft w:val="0"/>
          <w:marRight w:val="0"/>
          <w:marTop w:val="0"/>
          <w:marBottom w:val="0"/>
          <w:divBdr>
            <w:top w:val="none" w:sz="0" w:space="0" w:color="auto"/>
            <w:left w:val="none" w:sz="0" w:space="0" w:color="auto"/>
            <w:bottom w:val="none" w:sz="0" w:space="0" w:color="auto"/>
            <w:right w:val="none" w:sz="0" w:space="0" w:color="auto"/>
          </w:divBdr>
        </w:div>
      </w:divsChild>
    </w:div>
    <w:div w:id="636300608">
      <w:bodyDiv w:val="1"/>
      <w:marLeft w:val="0"/>
      <w:marRight w:val="0"/>
      <w:marTop w:val="0"/>
      <w:marBottom w:val="0"/>
      <w:divBdr>
        <w:top w:val="none" w:sz="0" w:space="0" w:color="auto"/>
        <w:left w:val="none" w:sz="0" w:space="0" w:color="auto"/>
        <w:bottom w:val="none" w:sz="0" w:space="0" w:color="auto"/>
        <w:right w:val="none" w:sz="0" w:space="0" w:color="auto"/>
      </w:divBdr>
      <w:divsChild>
        <w:div w:id="1803771388">
          <w:marLeft w:val="0"/>
          <w:marRight w:val="0"/>
          <w:marTop w:val="0"/>
          <w:marBottom w:val="0"/>
          <w:divBdr>
            <w:top w:val="none" w:sz="0" w:space="0" w:color="auto"/>
            <w:left w:val="none" w:sz="0" w:space="0" w:color="auto"/>
            <w:bottom w:val="none" w:sz="0" w:space="0" w:color="auto"/>
            <w:right w:val="none" w:sz="0" w:space="0" w:color="auto"/>
          </w:divBdr>
        </w:div>
      </w:divsChild>
    </w:div>
    <w:div w:id="639925725">
      <w:bodyDiv w:val="1"/>
      <w:marLeft w:val="0"/>
      <w:marRight w:val="0"/>
      <w:marTop w:val="0"/>
      <w:marBottom w:val="0"/>
      <w:divBdr>
        <w:top w:val="none" w:sz="0" w:space="0" w:color="auto"/>
        <w:left w:val="none" w:sz="0" w:space="0" w:color="auto"/>
        <w:bottom w:val="none" w:sz="0" w:space="0" w:color="auto"/>
        <w:right w:val="none" w:sz="0" w:space="0" w:color="auto"/>
      </w:divBdr>
    </w:div>
    <w:div w:id="647588839">
      <w:bodyDiv w:val="1"/>
      <w:marLeft w:val="0"/>
      <w:marRight w:val="0"/>
      <w:marTop w:val="0"/>
      <w:marBottom w:val="0"/>
      <w:divBdr>
        <w:top w:val="none" w:sz="0" w:space="0" w:color="auto"/>
        <w:left w:val="none" w:sz="0" w:space="0" w:color="auto"/>
        <w:bottom w:val="none" w:sz="0" w:space="0" w:color="auto"/>
        <w:right w:val="none" w:sz="0" w:space="0" w:color="auto"/>
      </w:divBdr>
      <w:divsChild>
        <w:div w:id="1657536780">
          <w:marLeft w:val="0"/>
          <w:marRight w:val="0"/>
          <w:marTop w:val="0"/>
          <w:marBottom w:val="0"/>
          <w:divBdr>
            <w:top w:val="none" w:sz="0" w:space="0" w:color="auto"/>
            <w:left w:val="none" w:sz="0" w:space="0" w:color="auto"/>
            <w:bottom w:val="none" w:sz="0" w:space="0" w:color="auto"/>
            <w:right w:val="none" w:sz="0" w:space="0" w:color="auto"/>
          </w:divBdr>
        </w:div>
      </w:divsChild>
    </w:div>
    <w:div w:id="656344125">
      <w:bodyDiv w:val="1"/>
      <w:marLeft w:val="0"/>
      <w:marRight w:val="0"/>
      <w:marTop w:val="0"/>
      <w:marBottom w:val="0"/>
      <w:divBdr>
        <w:top w:val="none" w:sz="0" w:space="0" w:color="auto"/>
        <w:left w:val="none" w:sz="0" w:space="0" w:color="auto"/>
        <w:bottom w:val="none" w:sz="0" w:space="0" w:color="auto"/>
        <w:right w:val="none" w:sz="0" w:space="0" w:color="auto"/>
      </w:divBdr>
    </w:div>
    <w:div w:id="669913114">
      <w:bodyDiv w:val="1"/>
      <w:marLeft w:val="0"/>
      <w:marRight w:val="0"/>
      <w:marTop w:val="0"/>
      <w:marBottom w:val="0"/>
      <w:divBdr>
        <w:top w:val="none" w:sz="0" w:space="0" w:color="auto"/>
        <w:left w:val="none" w:sz="0" w:space="0" w:color="auto"/>
        <w:bottom w:val="none" w:sz="0" w:space="0" w:color="auto"/>
        <w:right w:val="none" w:sz="0" w:space="0" w:color="auto"/>
      </w:divBdr>
      <w:divsChild>
        <w:div w:id="1375082095">
          <w:marLeft w:val="0"/>
          <w:marRight w:val="0"/>
          <w:marTop w:val="0"/>
          <w:marBottom w:val="0"/>
          <w:divBdr>
            <w:top w:val="none" w:sz="0" w:space="0" w:color="auto"/>
            <w:left w:val="none" w:sz="0" w:space="0" w:color="auto"/>
            <w:bottom w:val="none" w:sz="0" w:space="0" w:color="auto"/>
            <w:right w:val="none" w:sz="0" w:space="0" w:color="auto"/>
          </w:divBdr>
        </w:div>
      </w:divsChild>
    </w:div>
    <w:div w:id="733938189">
      <w:bodyDiv w:val="1"/>
      <w:marLeft w:val="0"/>
      <w:marRight w:val="0"/>
      <w:marTop w:val="0"/>
      <w:marBottom w:val="0"/>
      <w:divBdr>
        <w:top w:val="none" w:sz="0" w:space="0" w:color="auto"/>
        <w:left w:val="none" w:sz="0" w:space="0" w:color="auto"/>
        <w:bottom w:val="none" w:sz="0" w:space="0" w:color="auto"/>
        <w:right w:val="none" w:sz="0" w:space="0" w:color="auto"/>
      </w:divBdr>
      <w:divsChild>
        <w:div w:id="1444108902">
          <w:marLeft w:val="0"/>
          <w:marRight w:val="0"/>
          <w:marTop w:val="0"/>
          <w:marBottom w:val="0"/>
          <w:divBdr>
            <w:top w:val="none" w:sz="0" w:space="0" w:color="auto"/>
            <w:left w:val="none" w:sz="0" w:space="0" w:color="auto"/>
            <w:bottom w:val="none" w:sz="0" w:space="0" w:color="auto"/>
            <w:right w:val="none" w:sz="0" w:space="0" w:color="auto"/>
          </w:divBdr>
        </w:div>
      </w:divsChild>
    </w:div>
    <w:div w:id="734282220">
      <w:bodyDiv w:val="1"/>
      <w:marLeft w:val="0"/>
      <w:marRight w:val="0"/>
      <w:marTop w:val="0"/>
      <w:marBottom w:val="0"/>
      <w:divBdr>
        <w:top w:val="none" w:sz="0" w:space="0" w:color="auto"/>
        <w:left w:val="none" w:sz="0" w:space="0" w:color="auto"/>
        <w:bottom w:val="none" w:sz="0" w:space="0" w:color="auto"/>
        <w:right w:val="none" w:sz="0" w:space="0" w:color="auto"/>
      </w:divBdr>
    </w:div>
    <w:div w:id="739443394">
      <w:bodyDiv w:val="1"/>
      <w:marLeft w:val="0"/>
      <w:marRight w:val="0"/>
      <w:marTop w:val="0"/>
      <w:marBottom w:val="0"/>
      <w:divBdr>
        <w:top w:val="none" w:sz="0" w:space="0" w:color="auto"/>
        <w:left w:val="none" w:sz="0" w:space="0" w:color="auto"/>
        <w:bottom w:val="none" w:sz="0" w:space="0" w:color="auto"/>
        <w:right w:val="none" w:sz="0" w:space="0" w:color="auto"/>
      </w:divBdr>
    </w:div>
    <w:div w:id="745801396">
      <w:bodyDiv w:val="1"/>
      <w:marLeft w:val="0"/>
      <w:marRight w:val="0"/>
      <w:marTop w:val="0"/>
      <w:marBottom w:val="0"/>
      <w:divBdr>
        <w:top w:val="none" w:sz="0" w:space="0" w:color="auto"/>
        <w:left w:val="none" w:sz="0" w:space="0" w:color="auto"/>
        <w:bottom w:val="none" w:sz="0" w:space="0" w:color="auto"/>
        <w:right w:val="none" w:sz="0" w:space="0" w:color="auto"/>
      </w:divBdr>
    </w:div>
    <w:div w:id="782725864">
      <w:bodyDiv w:val="1"/>
      <w:marLeft w:val="0"/>
      <w:marRight w:val="0"/>
      <w:marTop w:val="0"/>
      <w:marBottom w:val="0"/>
      <w:divBdr>
        <w:top w:val="none" w:sz="0" w:space="0" w:color="auto"/>
        <w:left w:val="none" w:sz="0" w:space="0" w:color="auto"/>
        <w:bottom w:val="none" w:sz="0" w:space="0" w:color="auto"/>
        <w:right w:val="none" w:sz="0" w:space="0" w:color="auto"/>
      </w:divBdr>
      <w:divsChild>
        <w:div w:id="1163662922">
          <w:marLeft w:val="0"/>
          <w:marRight w:val="0"/>
          <w:marTop w:val="0"/>
          <w:marBottom w:val="0"/>
          <w:divBdr>
            <w:top w:val="none" w:sz="0" w:space="0" w:color="auto"/>
            <w:left w:val="none" w:sz="0" w:space="0" w:color="auto"/>
            <w:bottom w:val="none" w:sz="0" w:space="0" w:color="auto"/>
            <w:right w:val="none" w:sz="0" w:space="0" w:color="auto"/>
          </w:divBdr>
        </w:div>
      </w:divsChild>
    </w:div>
    <w:div w:id="802187769">
      <w:bodyDiv w:val="1"/>
      <w:marLeft w:val="0"/>
      <w:marRight w:val="0"/>
      <w:marTop w:val="0"/>
      <w:marBottom w:val="0"/>
      <w:divBdr>
        <w:top w:val="none" w:sz="0" w:space="0" w:color="auto"/>
        <w:left w:val="none" w:sz="0" w:space="0" w:color="auto"/>
        <w:bottom w:val="none" w:sz="0" w:space="0" w:color="auto"/>
        <w:right w:val="none" w:sz="0" w:space="0" w:color="auto"/>
      </w:divBdr>
      <w:divsChild>
        <w:div w:id="987319062">
          <w:marLeft w:val="0"/>
          <w:marRight w:val="0"/>
          <w:marTop w:val="0"/>
          <w:marBottom w:val="0"/>
          <w:divBdr>
            <w:top w:val="none" w:sz="0" w:space="0" w:color="auto"/>
            <w:left w:val="none" w:sz="0" w:space="0" w:color="auto"/>
            <w:bottom w:val="none" w:sz="0" w:space="0" w:color="auto"/>
            <w:right w:val="none" w:sz="0" w:space="0" w:color="auto"/>
          </w:divBdr>
        </w:div>
      </w:divsChild>
    </w:div>
    <w:div w:id="812911381">
      <w:bodyDiv w:val="1"/>
      <w:marLeft w:val="0"/>
      <w:marRight w:val="0"/>
      <w:marTop w:val="0"/>
      <w:marBottom w:val="0"/>
      <w:divBdr>
        <w:top w:val="none" w:sz="0" w:space="0" w:color="auto"/>
        <w:left w:val="none" w:sz="0" w:space="0" w:color="auto"/>
        <w:bottom w:val="none" w:sz="0" w:space="0" w:color="auto"/>
        <w:right w:val="none" w:sz="0" w:space="0" w:color="auto"/>
      </w:divBdr>
      <w:divsChild>
        <w:div w:id="394939178">
          <w:marLeft w:val="0"/>
          <w:marRight w:val="0"/>
          <w:marTop w:val="0"/>
          <w:marBottom w:val="0"/>
          <w:divBdr>
            <w:top w:val="none" w:sz="0" w:space="0" w:color="auto"/>
            <w:left w:val="none" w:sz="0" w:space="0" w:color="auto"/>
            <w:bottom w:val="none" w:sz="0" w:space="0" w:color="auto"/>
            <w:right w:val="none" w:sz="0" w:space="0" w:color="auto"/>
          </w:divBdr>
        </w:div>
      </w:divsChild>
    </w:div>
    <w:div w:id="921793141">
      <w:bodyDiv w:val="1"/>
      <w:marLeft w:val="0"/>
      <w:marRight w:val="0"/>
      <w:marTop w:val="0"/>
      <w:marBottom w:val="0"/>
      <w:divBdr>
        <w:top w:val="none" w:sz="0" w:space="0" w:color="auto"/>
        <w:left w:val="none" w:sz="0" w:space="0" w:color="auto"/>
        <w:bottom w:val="none" w:sz="0" w:space="0" w:color="auto"/>
        <w:right w:val="none" w:sz="0" w:space="0" w:color="auto"/>
      </w:divBdr>
    </w:div>
    <w:div w:id="940722821">
      <w:bodyDiv w:val="1"/>
      <w:marLeft w:val="0"/>
      <w:marRight w:val="0"/>
      <w:marTop w:val="0"/>
      <w:marBottom w:val="0"/>
      <w:divBdr>
        <w:top w:val="none" w:sz="0" w:space="0" w:color="auto"/>
        <w:left w:val="none" w:sz="0" w:space="0" w:color="auto"/>
        <w:bottom w:val="none" w:sz="0" w:space="0" w:color="auto"/>
        <w:right w:val="none" w:sz="0" w:space="0" w:color="auto"/>
      </w:divBdr>
      <w:divsChild>
        <w:div w:id="2012372156">
          <w:marLeft w:val="0"/>
          <w:marRight w:val="0"/>
          <w:marTop w:val="0"/>
          <w:marBottom w:val="0"/>
          <w:divBdr>
            <w:top w:val="none" w:sz="0" w:space="0" w:color="auto"/>
            <w:left w:val="none" w:sz="0" w:space="0" w:color="auto"/>
            <w:bottom w:val="none" w:sz="0" w:space="0" w:color="auto"/>
            <w:right w:val="none" w:sz="0" w:space="0" w:color="auto"/>
          </w:divBdr>
        </w:div>
      </w:divsChild>
    </w:div>
    <w:div w:id="957418588">
      <w:bodyDiv w:val="1"/>
      <w:marLeft w:val="0"/>
      <w:marRight w:val="0"/>
      <w:marTop w:val="0"/>
      <w:marBottom w:val="0"/>
      <w:divBdr>
        <w:top w:val="none" w:sz="0" w:space="0" w:color="auto"/>
        <w:left w:val="none" w:sz="0" w:space="0" w:color="auto"/>
        <w:bottom w:val="none" w:sz="0" w:space="0" w:color="auto"/>
        <w:right w:val="none" w:sz="0" w:space="0" w:color="auto"/>
      </w:divBdr>
      <w:divsChild>
        <w:div w:id="112987080">
          <w:marLeft w:val="1397"/>
          <w:marRight w:val="0"/>
          <w:marTop w:val="159"/>
          <w:marBottom w:val="0"/>
          <w:divBdr>
            <w:top w:val="none" w:sz="0" w:space="0" w:color="auto"/>
            <w:left w:val="none" w:sz="0" w:space="0" w:color="auto"/>
            <w:bottom w:val="none" w:sz="0" w:space="0" w:color="auto"/>
            <w:right w:val="none" w:sz="0" w:space="0" w:color="auto"/>
          </w:divBdr>
        </w:div>
        <w:div w:id="223611489">
          <w:marLeft w:val="1670"/>
          <w:marRight w:val="0"/>
          <w:marTop w:val="159"/>
          <w:marBottom w:val="0"/>
          <w:divBdr>
            <w:top w:val="none" w:sz="0" w:space="0" w:color="auto"/>
            <w:left w:val="none" w:sz="0" w:space="0" w:color="auto"/>
            <w:bottom w:val="none" w:sz="0" w:space="0" w:color="auto"/>
            <w:right w:val="none" w:sz="0" w:space="0" w:color="auto"/>
          </w:divBdr>
        </w:div>
        <w:div w:id="290289197">
          <w:marLeft w:val="1397"/>
          <w:marRight w:val="0"/>
          <w:marTop w:val="159"/>
          <w:marBottom w:val="0"/>
          <w:divBdr>
            <w:top w:val="none" w:sz="0" w:space="0" w:color="auto"/>
            <w:left w:val="none" w:sz="0" w:space="0" w:color="auto"/>
            <w:bottom w:val="none" w:sz="0" w:space="0" w:color="auto"/>
            <w:right w:val="none" w:sz="0" w:space="0" w:color="auto"/>
          </w:divBdr>
        </w:div>
        <w:div w:id="430705894">
          <w:marLeft w:val="1670"/>
          <w:marRight w:val="0"/>
          <w:marTop w:val="159"/>
          <w:marBottom w:val="0"/>
          <w:divBdr>
            <w:top w:val="none" w:sz="0" w:space="0" w:color="auto"/>
            <w:left w:val="none" w:sz="0" w:space="0" w:color="auto"/>
            <w:bottom w:val="none" w:sz="0" w:space="0" w:color="auto"/>
            <w:right w:val="none" w:sz="0" w:space="0" w:color="auto"/>
          </w:divBdr>
        </w:div>
        <w:div w:id="1334920605">
          <w:marLeft w:val="1397"/>
          <w:marRight w:val="0"/>
          <w:marTop w:val="159"/>
          <w:marBottom w:val="0"/>
          <w:divBdr>
            <w:top w:val="none" w:sz="0" w:space="0" w:color="auto"/>
            <w:left w:val="none" w:sz="0" w:space="0" w:color="auto"/>
            <w:bottom w:val="none" w:sz="0" w:space="0" w:color="auto"/>
            <w:right w:val="none" w:sz="0" w:space="0" w:color="auto"/>
          </w:divBdr>
        </w:div>
        <w:div w:id="1609850353">
          <w:marLeft w:val="1397"/>
          <w:marRight w:val="0"/>
          <w:marTop w:val="159"/>
          <w:marBottom w:val="0"/>
          <w:divBdr>
            <w:top w:val="none" w:sz="0" w:space="0" w:color="auto"/>
            <w:left w:val="none" w:sz="0" w:space="0" w:color="auto"/>
            <w:bottom w:val="none" w:sz="0" w:space="0" w:color="auto"/>
            <w:right w:val="none" w:sz="0" w:space="0" w:color="auto"/>
          </w:divBdr>
        </w:div>
        <w:div w:id="1832410708">
          <w:marLeft w:val="1397"/>
          <w:marRight w:val="0"/>
          <w:marTop w:val="159"/>
          <w:marBottom w:val="0"/>
          <w:divBdr>
            <w:top w:val="none" w:sz="0" w:space="0" w:color="auto"/>
            <w:left w:val="none" w:sz="0" w:space="0" w:color="auto"/>
            <w:bottom w:val="none" w:sz="0" w:space="0" w:color="auto"/>
            <w:right w:val="none" w:sz="0" w:space="0" w:color="auto"/>
          </w:divBdr>
        </w:div>
      </w:divsChild>
    </w:div>
    <w:div w:id="1001740744">
      <w:bodyDiv w:val="1"/>
      <w:marLeft w:val="0"/>
      <w:marRight w:val="0"/>
      <w:marTop w:val="0"/>
      <w:marBottom w:val="0"/>
      <w:divBdr>
        <w:top w:val="none" w:sz="0" w:space="0" w:color="auto"/>
        <w:left w:val="none" w:sz="0" w:space="0" w:color="auto"/>
        <w:bottom w:val="none" w:sz="0" w:space="0" w:color="auto"/>
        <w:right w:val="none" w:sz="0" w:space="0" w:color="auto"/>
      </w:divBdr>
    </w:div>
    <w:div w:id="1055663337">
      <w:bodyDiv w:val="1"/>
      <w:marLeft w:val="0"/>
      <w:marRight w:val="0"/>
      <w:marTop w:val="0"/>
      <w:marBottom w:val="0"/>
      <w:divBdr>
        <w:top w:val="none" w:sz="0" w:space="0" w:color="auto"/>
        <w:left w:val="none" w:sz="0" w:space="0" w:color="auto"/>
        <w:bottom w:val="none" w:sz="0" w:space="0" w:color="auto"/>
        <w:right w:val="none" w:sz="0" w:space="0" w:color="auto"/>
      </w:divBdr>
      <w:divsChild>
        <w:div w:id="1832872212">
          <w:marLeft w:val="0"/>
          <w:marRight w:val="0"/>
          <w:marTop w:val="0"/>
          <w:marBottom w:val="0"/>
          <w:divBdr>
            <w:top w:val="none" w:sz="0" w:space="0" w:color="auto"/>
            <w:left w:val="none" w:sz="0" w:space="0" w:color="auto"/>
            <w:bottom w:val="none" w:sz="0" w:space="0" w:color="auto"/>
            <w:right w:val="none" w:sz="0" w:space="0" w:color="auto"/>
          </w:divBdr>
        </w:div>
      </w:divsChild>
    </w:div>
    <w:div w:id="1072658587">
      <w:bodyDiv w:val="1"/>
      <w:marLeft w:val="0"/>
      <w:marRight w:val="0"/>
      <w:marTop w:val="0"/>
      <w:marBottom w:val="0"/>
      <w:divBdr>
        <w:top w:val="none" w:sz="0" w:space="0" w:color="auto"/>
        <w:left w:val="none" w:sz="0" w:space="0" w:color="auto"/>
        <w:bottom w:val="none" w:sz="0" w:space="0" w:color="auto"/>
        <w:right w:val="none" w:sz="0" w:space="0" w:color="auto"/>
      </w:divBdr>
    </w:div>
    <w:div w:id="1109281234">
      <w:bodyDiv w:val="1"/>
      <w:marLeft w:val="0"/>
      <w:marRight w:val="0"/>
      <w:marTop w:val="0"/>
      <w:marBottom w:val="0"/>
      <w:divBdr>
        <w:top w:val="none" w:sz="0" w:space="0" w:color="auto"/>
        <w:left w:val="none" w:sz="0" w:space="0" w:color="auto"/>
        <w:bottom w:val="none" w:sz="0" w:space="0" w:color="auto"/>
        <w:right w:val="none" w:sz="0" w:space="0" w:color="auto"/>
      </w:divBdr>
      <w:divsChild>
        <w:div w:id="1902982833">
          <w:marLeft w:val="0"/>
          <w:marRight w:val="0"/>
          <w:marTop w:val="0"/>
          <w:marBottom w:val="0"/>
          <w:divBdr>
            <w:top w:val="none" w:sz="0" w:space="0" w:color="auto"/>
            <w:left w:val="none" w:sz="0" w:space="0" w:color="auto"/>
            <w:bottom w:val="none" w:sz="0" w:space="0" w:color="auto"/>
            <w:right w:val="none" w:sz="0" w:space="0" w:color="auto"/>
          </w:divBdr>
        </w:div>
      </w:divsChild>
    </w:div>
    <w:div w:id="1113213697">
      <w:bodyDiv w:val="1"/>
      <w:marLeft w:val="0"/>
      <w:marRight w:val="0"/>
      <w:marTop w:val="0"/>
      <w:marBottom w:val="0"/>
      <w:divBdr>
        <w:top w:val="none" w:sz="0" w:space="0" w:color="auto"/>
        <w:left w:val="none" w:sz="0" w:space="0" w:color="auto"/>
        <w:bottom w:val="none" w:sz="0" w:space="0" w:color="auto"/>
        <w:right w:val="none" w:sz="0" w:space="0" w:color="auto"/>
      </w:divBdr>
      <w:divsChild>
        <w:div w:id="767164491">
          <w:marLeft w:val="0"/>
          <w:marRight w:val="0"/>
          <w:marTop w:val="0"/>
          <w:marBottom w:val="0"/>
          <w:divBdr>
            <w:top w:val="none" w:sz="0" w:space="0" w:color="auto"/>
            <w:left w:val="none" w:sz="0" w:space="0" w:color="auto"/>
            <w:bottom w:val="none" w:sz="0" w:space="0" w:color="auto"/>
            <w:right w:val="none" w:sz="0" w:space="0" w:color="auto"/>
          </w:divBdr>
        </w:div>
      </w:divsChild>
    </w:div>
    <w:div w:id="1114131560">
      <w:bodyDiv w:val="1"/>
      <w:marLeft w:val="0"/>
      <w:marRight w:val="0"/>
      <w:marTop w:val="0"/>
      <w:marBottom w:val="0"/>
      <w:divBdr>
        <w:top w:val="none" w:sz="0" w:space="0" w:color="auto"/>
        <w:left w:val="none" w:sz="0" w:space="0" w:color="auto"/>
        <w:bottom w:val="none" w:sz="0" w:space="0" w:color="auto"/>
        <w:right w:val="none" w:sz="0" w:space="0" w:color="auto"/>
      </w:divBdr>
      <w:divsChild>
        <w:div w:id="1723478108">
          <w:marLeft w:val="0"/>
          <w:marRight w:val="0"/>
          <w:marTop w:val="0"/>
          <w:marBottom w:val="0"/>
          <w:divBdr>
            <w:top w:val="none" w:sz="0" w:space="0" w:color="auto"/>
            <w:left w:val="none" w:sz="0" w:space="0" w:color="auto"/>
            <w:bottom w:val="none" w:sz="0" w:space="0" w:color="auto"/>
            <w:right w:val="none" w:sz="0" w:space="0" w:color="auto"/>
          </w:divBdr>
        </w:div>
      </w:divsChild>
    </w:div>
    <w:div w:id="1130316792">
      <w:bodyDiv w:val="1"/>
      <w:marLeft w:val="0"/>
      <w:marRight w:val="0"/>
      <w:marTop w:val="0"/>
      <w:marBottom w:val="0"/>
      <w:divBdr>
        <w:top w:val="none" w:sz="0" w:space="0" w:color="auto"/>
        <w:left w:val="none" w:sz="0" w:space="0" w:color="auto"/>
        <w:bottom w:val="none" w:sz="0" w:space="0" w:color="auto"/>
        <w:right w:val="none" w:sz="0" w:space="0" w:color="auto"/>
      </w:divBdr>
    </w:div>
    <w:div w:id="1139685186">
      <w:bodyDiv w:val="1"/>
      <w:marLeft w:val="0"/>
      <w:marRight w:val="0"/>
      <w:marTop w:val="0"/>
      <w:marBottom w:val="0"/>
      <w:divBdr>
        <w:top w:val="none" w:sz="0" w:space="0" w:color="auto"/>
        <w:left w:val="none" w:sz="0" w:space="0" w:color="auto"/>
        <w:bottom w:val="none" w:sz="0" w:space="0" w:color="auto"/>
        <w:right w:val="none" w:sz="0" w:space="0" w:color="auto"/>
      </w:divBdr>
    </w:div>
    <w:div w:id="1153371655">
      <w:bodyDiv w:val="1"/>
      <w:marLeft w:val="0"/>
      <w:marRight w:val="0"/>
      <w:marTop w:val="0"/>
      <w:marBottom w:val="0"/>
      <w:divBdr>
        <w:top w:val="none" w:sz="0" w:space="0" w:color="auto"/>
        <w:left w:val="none" w:sz="0" w:space="0" w:color="auto"/>
        <w:bottom w:val="none" w:sz="0" w:space="0" w:color="auto"/>
        <w:right w:val="none" w:sz="0" w:space="0" w:color="auto"/>
      </w:divBdr>
    </w:div>
    <w:div w:id="1220900139">
      <w:bodyDiv w:val="1"/>
      <w:marLeft w:val="0"/>
      <w:marRight w:val="0"/>
      <w:marTop w:val="0"/>
      <w:marBottom w:val="0"/>
      <w:divBdr>
        <w:top w:val="none" w:sz="0" w:space="0" w:color="auto"/>
        <w:left w:val="none" w:sz="0" w:space="0" w:color="auto"/>
        <w:bottom w:val="none" w:sz="0" w:space="0" w:color="auto"/>
        <w:right w:val="none" w:sz="0" w:space="0" w:color="auto"/>
      </w:divBdr>
      <w:divsChild>
        <w:div w:id="1623732533">
          <w:marLeft w:val="288"/>
          <w:marRight w:val="0"/>
          <w:marTop w:val="160"/>
          <w:marBottom w:val="0"/>
          <w:divBdr>
            <w:top w:val="none" w:sz="0" w:space="0" w:color="auto"/>
            <w:left w:val="none" w:sz="0" w:space="0" w:color="auto"/>
            <w:bottom w:val="none" w:sz="0" w:space="0" w:color="auto"/>
            <w:right w:val="none" w:sz="0" w:space="0" w:color="auto"/>
          </w:divBdr>
        </w:div>
      </w:divsChild>
    </w:div>
    <w:div w:id="1244948693">
      <w:bodyDiv w:val="1"/>
      <w:marLeft w:val="0"/>
      <w:marRight w:val="0"/>
      <w:marTop w:val="0"/>
      <w:marBottom w:val="0"/>
      <w:divBdr>
        <w:top w:val="none" w:sz="0" w:space="0" w:color="auto"/>
        <w:left w:val="none" w:sz="0" w:space="0" w:color="auto"/>
        <w:bottom w:val="none" w:sz="0" w:space="0" w:color="auto"/>
        <w:right w:val="none" w:sz="0" w:space="0" w:color="auto"/>
      </w:divBdr>
    </w:div>
    <w:div w:id="1246065889">
      <w:bodyDiv w:val="1"/>
      <w:marLeft w:val="0"/>
      <w:marRight w:val="0"/>
      <w:marTop w:val="0"/>
      <w:marBottom w:val="0"/>
      <w:divBdr>
        <w:top w:val="none" w:sz="0" w:space="0" w:color="auto"/>
        <w:left w:val="none" w:sz="0" w:space="0" w:color="auto"/>
        <w:bottom w:val="none" w:sz="0" w:space="0" w:color="auto"/>
        <w:right w:val="none" w:sz="0" w:space="0" w:color="auto"/>
      </w:divBdr>
      <w:divsChild>
        <w:div w:id="31268094">
          <w:marLeft w:val="0"/>
          <w:marRight w:val="0"/>
          <w:marTop w:val="0"/>
          <w:marBottom w:val="0"/>
          <w:divBdr>
            <w:top w:val="none" w:sz="0" w:space="0" w:color="auto"/>
            <w:left w:val="none" w:sz="0" w:space="0" w:color="auto"/>
            <w:bottom w:val="none" w:sz="0" w:space="0" w:color="auto"/>
            <w:right w:val="none" w:sz="0" w:space="0" w:color="auto"/>
          </w:divBdr>
        </w:div>
      </w:divsChild>
    </w:div>
    <w:div w:id="1275360325">
      <w:bodyDiv w:val="1"/>
      <w:marLeft w:val="0"/>
      <w:marRight w:val="0"/>
      <w:marTop w:val="0"/>
      <w:marBottom w:val="0"/>
      <w:divBdr>
        <w:top w:val="none" w:sz="0" w:space="0" w:color="auto"/>
        <w:left w:val="none" w:sz="0" w:space="0" w:color="auto"/>
        <w:bottom w:val="none" w:sz="0" w:space="0" w:color="auto"/>
        <w:right w:val="none" w:sz="0" w:space="0" w:color="auto"/>
      </w:divBdr>
      <w:divsChild>
        <w:div w:id="1306812068">
          <w:marLeft w:val="0"/>
          <w:marRight w:val="0"/>
          <w:marTop w:val="0"/>
          <w:marBottom w:val="0"/>
          <w:divBdr>
            <w:top w:val="none" w:sz="0" w:space="0" w:color="auto"/>
            <w:left w:val="none" w:sz="0" w:space="0" w:color="auto"/>
            <w:bottom w:val="none" w:sz="0" w:space="0" w:color="auto"/>
            <w:right w:val="none" w:sz="0" w:space="0" w:color="auto"/>
          </w:divBdr>
        </w:div>
      </w:divsChild>
    </w:div>
    <w:div w:id="1284842986">
      <w:bodyDiv w:val="1"/>
      <w:marLeft w:val="0"/>
      <w:marRight w:val="0"/>
      <w:marTop w:val="0"/>
      <w:marBottom w:val="0"/>
      <w:divBdr>
        <w:top w:val="none" w:sz="0" w:space="0" w:color="auto"/>
        <w:left w:val="none" w:sz="0" w:space="0" w:color="auto"/>
        <w:bottom w:val="none" w:sz="0" w:space="0" w:color="auto"/>
        <w:right w:val="none" w:sz="0" w:space="0" w:color="auto"/>
      </w:divBdr>
      <w:divsChild>
        <w:div w:id="81606628">
          <w:marLeft w:val="0"/>
          <w:marRight w:val="0"/>
          <w:marTop w:val="0"/>
          <w:marBottom w:val="0"/>
          <w:divBdr>
            <w:top w:val="none" w:sz="0" w:space="0" w:color="auto"/>
            <w:left w:val="none" w:sz="0" w:space="0" w:color="auto"/>
            <w:bottom w:val="none" w:sz="0" w:space="0" w:color="auto"/>
            <w:right w:val="none" w:sz="0" w:space="0" w:color="auto"/>
          </w:divBdr>
        </w:div>
        <w:div w:id="173768206">
          <w:marLeft w:val="0"/>
          <w:marRight w:val="0"/>
          <w:marTop w:val="0"/>
          <w:marBottom w:val="0"/>
          <w:divBdr>
            <w:top w:val="none" w:sz="0" w:space="0" w:color="auto"/>
            <w:left w:val="none" w:sz="0" w:space="0" w:color="auto"/>
            <w:bottom w:val="none" w:sz="0" w:space="0" w:color="auto"/>
            <w:right w:val="none" w:sz="0" w:space="0" w:color="auto"/>
          </w:divBdr>
        </w:div>
        <w:div w:id="354695384">
          <w:marLeft w:val="0"/>
          <w:marRight w:val="0"/>
          <w:marTop w:val="0"/>
          <w:marBottom w:val="0"/>
          <w:divBdr>
            <w:top w:val="none" w:sz="0" w:space="0" w:color="auto"/>
            <w:left w:val="none" w:sz="0" w:space="0" w:color="auto"/>
            <w:bottom w:val="none" w:sz="0" w:space="0" w:color="auto"/>
            <w:right w:val="none" w:sz="0" w:space="0" w:color="auto"/>
          </w:divBdr>
        </w:div>
        <w:div w:id="1477256324">
          <w:marLeft w:val="0"/>
          <w:marRight w:val="0"/>
          <w:marTop w:val="0"/>
          <w:marBottom w:val="0"/>
          <w:divBdr>
            <w:top w:val="none" w:sz="0" w:space="0" w:color="auto"/>
            <w:left w:val="none" w:sz="0" w:space="0" w:color="auto"/>
            <w:bottom w:val="none" w:sz="0" w:space="0" w:color="auto"/>
            <w:right w:val="none" w:sz="0" w:space="0" w:color="auto"/>
          </w:divBdr>
        </w:div>
        <w:div w:id="1990404906">
          <w:marLeft w:val="0"/>
          <w:marRight w:val="0"/>
          <w:marTop w:val="0"/>
          <w:marBottom w:val="0"/>
          <w:divBdr>
            <w:top w:val="none" w:sz="0" w:space="0" w:color="auto"/>
            <w:left w:val="none" w:sz="0" w:space="0" w:color="auto"/>
            <w:bottom w:val="none" w:sz="0" w:space="0" w:color="auto"/>
            <w:right w:val="none" w:sz="0" w:space="0" w:color="auto"/>
          </w:divBdr>
        </w:div>
      </w:divsChild>
    </w:div>
    <w:div w:id="1288508194">
      <w:bodyDiv w:val="1"/>
      <w:marLeft w:val="0"/>
      <w:marRight w:val="0"/>
      <w:marTop w:val="0"/>
      <w:marBottom w:val="0"/>
      <w:divBdr>
        <w:top w:val="none" w:sz="0" w:space="0" w:color="auto"/>
        <w:left w:val="none" w:sz="0" w:space="0" w:color="auto"/>
        <w:bottom w:val="none" w:sz="0" w:space="0" w:color="auto"/>
        <w:right w:val="none" w:sz="0" w:space="0" w:color="auto"/>
      </w:divBdr>
      <w:divsChild>
        <w:div w:id="1683357868">
          <w:marLeft w:val="0"/>
          <w:marRight w:val="0"/>
          <w:marTop w:val="0"/>
          <w:marBottom w:val="0"/>
          <w:divBdr>
            <w:top w:val="none" w:sz="0" w:space="0" w:color="auto"/>
            <w:left w:val="none" w:sz="0" w:space="0" w:color="auto"/>
            <w:bottom w:val="none" w:sz="0" w:space="0" w:color="auto"/>
            <w:right w:val="none" w:sz="0" w:space="0" w:color="auto"/>
          </w:divBdr>
        </w:div>
      </w:divsChild>
    </w:div>
    <w:div w:id="1334799305">
      <w:bodyDiv w:val="1"/>
      <w:marLeft w:val="0"/>
      <w:marRight w:val="0"/>
      <w:marTop w:val="0"/>
      <w:marBottom w:val="0"/>
      <w:divBdr>
        <w:top w:val="none" w:sz="0" w:space="0" w:color="auto"/>
        <w:left w:val="none" w:sz="0" w:space="0" w:color="auto"/>
        <w:bottom w:val="none" w:sz="0" w:space="0" w:color="auto"/>
        <w:right w:val="none" w:sz="0" w:space="0" w:color="auto"/>
      </w:divBdr>
    </w:div>
    <w:div w:id="1336030717">
      <w:bodyDiv w:val="1"/>
      <w:marLeft w:val="0"/>
      <w:marRight w:val="0"/>
      <w:marTop w:val="0"/>
      <w:marBottom w:val="0"/>
      <w:divBdr>
        <w:top w:val="none" w:sz="0" w:space="0" w:color="auto"/>
        <w:left w:val="none" w:sz="0" w:space="0" w:color="auto"/>
        <w:bottom w:val="none" w:sz="0" w:space="0" w:color="auto"/>
        <w:right w:val="none" w:sz="0" w:space="0" w:color="auto"/>
      </w:divBdr>
    </w:div>
    <w:div w:id="1394506796">
      <w:bodyDiv w:val="1"/>
      <w:marLeft w:val="0"/>
      <w:marRight w:val="0"/>
      <w:marTop w:val="0"/>
      <w:marBottom w:val="0"/>
      <w:divBdr>
        <w:top w:val="none" w:sz="0" w:space="0" w:color="auto"/>
        <w:left w:val="none" w:sz="0" w:space="0" w:color="auto"/>
        <w:bottom w:val="none" w:sz="0" w:space="0" w:color="auto"/>
        <w:right w:val="none" w:sz="0" w:space="0" w:color="auto"/>
      </w:divBdr>
    </w:div>
    <w:div w:id="1438870878">
      <w:bodyDiv w:val="1"/>
      <w:marLeft w:val="0"/>
      <w:marRight w:val="0"/>
      <w:marTop w:val="0"/>
      <w:marBottom w:val="0"/>
      <w:divBdr>
        <w:top w:val="none" w:sz="0" w:space="0" w:color="auto"/>
        <w:left w:val="none" w:sz="0" w:space="0" w:color="auto"/>
        <w:bottom w:val="none" w:sz="0" w:space="0" w:color="auto"/>
        <w:right w:val="none" w:sz="0" w:space="0" w:color="auto"/>
      </w:divBdr>
      <w:divsChild>
        <w:div w:id="425149403">
          <w:marLeft w:val="0"/>
          <w:marRight w:val="0"/>
          <w:marTop w:val="0"/>
          <w:marBottom w:val="0"/>
          <w:divBdr>
            <w:top w:val="none" w:sz="0" w:space="0" w:color="auto"/>
            <w:left w:val="none" w:sz="0" w:space="0" w:color="auto"/>
            <w:bottom w:val="none" w:sz="0" w:space="0" w:color="auto"/>
            <w:right w:val="none" w:sz="0" w:space="0" w:color="auto"/>
          </w:divBdr>
        </w:div>
      </w:divsChild>
    </w:div>
    <w:div w:id="1440565691">
      <w:bodyDiv w:val="1"/>
      <w:marLeft w:val="0"/>
      <w:marRight w:val="0"/>
      <w:marTop w:val="0"/>
      <w:marBottom w:val="0"/>
      <w:divBdr>
        <w:top w:val="none" w:sz="0" w:space="0" w:color="auto"/>
        <w:left w:val="none" w:sz="0" w:space="0" w:color="auto"/>
        <w:bottom w:val="none" w:sz="0" w:space="0" w:color="auto"/>
        <w:right w:val="none" w:sz="0" w:space="0" w:color="auto"/>
      </w:divBdr>
    </w:div>
    <w:div w:id="1442340454">
      <w:bodyDiv w:val="1"/>
      <w:marLeft w:val="0"/>
      <w:marRight w:val="0"/>
      <w:marTop w:val="0"/>
      <w:marBottom w:val="0"/>
      <w:divBdr>
        <w:top w:val="none" w:sz="0" w:space="0" w:color="auto"/>
        <w:left w:val="none" w:sz="0" w:space="0" w:color="auto"/>
        <w:bottom w:val="none" w:sz="0" w:space="0" w:color="auto"/>
        <w:right w:val="none" w:sz="0" w:space="0" w:color="auto"/>
      </w:divBdr>
    </w:div>
    <w:div w:id="1523086968">
      <w:bodyDiv w:val="1"/>
      <w:marLeft w:val="0"/>
      <w:marRight w:val="0"/>
      <w:marTop w:val="0"/>
      <w:marBottom w:val="0"/>
      <w:divBdr>
        <w:top w:val="none" w:sz="0" w:space="0" w:color="auto"/>
        <w:left w:val="none" w:sz="0" w:space="0" w:color="auto"/>
        <w:bottom w:val="none" w:sz="0" w:space="0" w:color="auto"/>
        <w:right w:val="none" w:sz="0" w:space="0" w:color="auto"/>
      </w:divBdr>
      <w:divsChild>
        <w:div w:id="2140613133">
          <w:marLeft w:val="0"/>
          <w:marRight w:val="0"/>
          <w:marTop w:val="0"/>
          <w:marBottom w:val="0"/>
          <w:divBdr>
            <w:top w:val="none" w:sz="0" w:space="0" w:color="auto"/>
            <w:left w:val="none" w:sz="0" w:space="0" w:color="auto"/>
            <w:bottom w:val="none" w:sz="0" w:space="0" w:color="auto"/>
            <w:right w:val="none" w:sz="0" w:space="0" w:color="auto"/>
          </w:divBdr>
        </w:div>
      </w:divsChild>
    </w:div>
    <w:div w:id="1523400651">
      <w:bodyDiv w:val="1"/>
      <w:marLeft w:val="0"/>
      <w:marRight w:val="0"/>
      <w:marTop w:val="0"/>
      <w:marBottom w:val="0"/>
      <w:divBdr>
        <w:top w:val="none" w:sz="0" w:space="0" w:color="auto"/>
        <w:left w:val="none" w:sz="0" w:space="0" w:color="auto"/>
        <w:bottom w:val="none" w:sz="0" w:space="0" w:color="auto"/>
        <w:right w:val="none" w:sz="0" w:space="0" w:color="auto"/>
      </w:divBdr>
    </w:div>
    <w:div w:id="1554655259">
      <w:bodyDiv w:val="1"/>
      <w:marLeft w:val="0"/>
      <w:marRight w:val="0"/>
      <w:marTop w:val="0"/>
      <w:marBottom w:val="0"/>
      <w:divBdr>
        <w:top w:val="none" w:sz="0" w:space="0" w:color="auto"/>
        <w:left w:val="none" w:sz="0" w:space="0" w:color="auto"/>
        <w:bottom w:val="none" w:sz="0" w:space="0" w:color="auto"/>
        <w:right w:val="none" w:sz="0" w:space="0" w:color="auto"/>
      </w:divBdr>
      <w:divsChild>
        <w:div w:id="1330644888">
          <w:marLeft w:val="0"/>
          <w:marRight w:val="0"/>
          <w:marTop w:val="0"/>
          <w:marBottom w:val="0"/>
          <w:divBdr>
            <w:top w:val="none" w:sz="0" w:space="0" w:color="auto"/>
            <w:left w:val="none" w:sz="0" w:space="0" w:color="auto"/>
            <w:bottom w:val="none" w:sz="0" w:space="0" w:color="auto"/>
            <w:right w:val="none" w:sz="0" w:space="0" w:color="auto"/>
          </w:divBdr>
        </w:div>
      </w:divsChild>
    </w:div>
    <w:div w:id="1590849864">
      <w:bodyDiv w:val="1"/>
      <w:marLeft w:val="0"/>
      <w:marRight w:val="0"/>
      <w:marTop w:val="0"/>
      <w:marBottom w:val="0"/>
      <w:divBdr>
        <w:top w:val="none" w:sz="0" w:space="0" w:color="auto"/>
        <w:left w:val="none" w:sz="0" w:space="0" w:color="auto"/>
        <w:bottom w:val="none" w:sz="0" w:space="0" w:color="auto"/>
        <w:right w:val="none" w:sz="0" w:space="0" w:color="auto"/>
      </w:divBdr>
    </w:div>
    <w:div w:id="1596327644">
      <w:bodyDiv w:val="1"/>
      <w:marLeft w:val="0"/>
      <w:marRight w:val="0"/>
      <w:marTop w:val="0"/>
      <w:marBottom w:val="0"/>
      <w:divBdr>
        <w:top w:val="none" w:sz="0" w:space="0" w:color="auto"/>
        <w:left w:val="none" w:sz="0" w:space="0" w:color="auto"/>
        <w:bottom w:val="none" w:sz="0" w:space="0" w:color="auto"/>
        <w:right w:val="none" w:sz="0" w:space="0" w:color="auto"/>
      </w:divBdr>
      <w:divsChild>
        <w:div w:id="1547985322">
          <w:marLeft w:val="0"/>
          <w:marRight w:val="0"/>
          <w:marTop w:val="0"/>
          <w:marBottom w:val="0"/>
          <w:divBdr>
            <w:top w:val="none" w:sz="0" w:space="0" w:color="auto"/>
            <w:left w:val="none" w:sz="0" w:space="0" w:color="auto"/>
            <w:bottom w:val="none" w:sz="0" w:space="0" w:color="auto"/>
            <w:right w:val="none" w:sz="0" w:space="0" w:color="auto"/>
          </w:divBdr>
        </w:div>
      </w:divsChild>
    </w:div>
    <w:div w:id="1603027668">
      <w:bodyDiv w:val="1"/>
      <w:marLeft w:val="0"/>
      <w:marRight w:val="0"/>
      <w:marTop w:val="0"/>
      <w:marBottom w:val="0"/>
      <w:divBdr>
        <w:top w:val="none" w:sz="0" w:space="0" w:color="auto"/>
        <w:left w:val="none" w:sz="0" w:space="0" w:color="auto"/>
        <w:bottom w:val="none" w:sz="0" w:space="0" w:color="auto"/>
        <w:right w:val="none" w:sz="0" w:space="0" w:color="auto"/>
      </w:divBdr>
      <w:divsChild>
        <w:div w:id="1440685144">
          <w:marLeft w:val="0"/>
          <w:marRight w:val="0"/>
          <w:marTop w:val="0"/>
          <w:marBottom w:val="0"/>
          <w:divBdr>
            <w:top w:val="none" w:sz="0" w:space="0" w:color="auto"/>
            <w:left w:val="none" w:sz="0" w:space="0" w:color="auto"/>
            <w:bottom w:val="none" w:sz="0" w:space="0" w:color="auto"/>
            <w:right w:val="none" w:sz="0" w:space="0" w:color="auto"/>
          </w:divBdr>
        </w:div>
      </w:divsChild>
    </w:div>
    <w:div w:id="1639794691">
      <w:bodyDiv w:val="1"/>
      <w:marLeft w:val="0"/>
      <w:marRight w:val="0"/>
      <w:marTop w:val="0"/>
      <w:marBottom w:val="0"/>
      <w:divBdr>
        <w:top w:val="none" w:sz="0" w:space="0" w:color="auto"/>
        <w:left w:val="none" w:sz="0" w:space="0" w:color="auto"/>
        <w:bottom w:val="none" w:sz="0" w:space="0" w:color="auto"/>
        <w:right w:val="none" w:sz="0" w:space="0" w:color="auto"/>
      </w:divBdr>
    </w:div>
    <w:div w:id="1643803337">
      <w:bodyDiv w:val="1"/>
      <w:marLeft w:val="0"/>
      <w:marRight w:val="0"/>
      <w:marTop w:val="0"/>
      <w:marBottom w:val="0"/>
      <w:divBdr>
        <w:top w:val="none" w:sz="0" w:space="0" w:color="auto"/>
        <w:left w:val="none" w:sz="0" w:space="0" w:color="auto"/>
        <w:bottom w:val="none" w:sz="0" w:space="0" w:color="auto"/>
        <w:right w:val="none" w:sz="0" w:space="0" w:color="auto"/>
      </w:divBdr>
      <w:divsChild>
        <w:div w:id="329333480">
          <w:marLeft w:val="1138"/>
          <w:marRight w:val="0"/>
          <w:marTop w:val="159"/>
          <w:marBottom w:val="0"/>
          <w:divBdr>
            <w:top w:val="none" w:sz="0" w:space="0" w:color="auto"/>
            <w:left w:val="none" w:sz="0" w:space="0" w:color="auto"/>
            <w:bottom w:val="none" w:sz="0" w:space="0" w:color="auto"/>
            <w:right w:val="none" w:sz="0" w:space="0" w:color="auto"/>
          </w:divBdr>
        </w:div>
        <w:div w:id="607935215">
          <w:marLeft w:val="1138"/>
          <w:marRight w:val="0"/>
          <w:marTop w:val="159"/>
          <w:marBottom w:val="0"/>
          <w:divBdr>
            <w:top w:val="none" w:sz="0" w:space="0" w:color="auto"/>
            <w:left w:val="none" w:sz="0" w:space="0" w:color="auto"/>
            <w:bottom w:val="none" w:sz="0" w:space="0" w:color="auto"/>
            <w:right w:val="none" w:sz="0" w:space="0" w:color="auto"/>
          </w:divBdr>
        </w:div>
        <w:div w:id="612518505">
          <w:marLeft w:val="850"/>
          <w:marRight w:val="0"/>
          <w:marTop w:val="159"/>
          <w:marBottom w:val="0"/>
          <w:divBdr>
            <w:top w:val="none" w:sz="0" w:space="0" w:color="auto"/>
            <w:left w:val="none" w:sz="0" w:space="0" w:color="auto"/>
            <w:bottom w:val="none" w:sz="0" w:space="0" w:color="auto"/>
            <w:right w:val="none" w:sz="0" w:space="0" w:color="auto"/>
          </w:divBdr>
        </w:div>
        <w:div w:id="889659074">
          <w:marLeft w:val="576"/>
          <w:marRight w:val="0"/>
          <w:marTop w:val="159"/>
          <w:marBottom w:val="0"/>
          <w:divBdr>
            <w:top w:val="none" w:sz="0" w:space="0" w:color="auto"/>
            <w:left w:val="none" w:sz="0" w:space="0" w:color="auto"/>
            <w:bottom w:val="none" w:sz="0" w:space="0" w:color="auto"/>
            <w:right w:val="none" w:sz="0" w:space="0" w:color="auto"/>
          </w:divBdr>
        </w:div>
        <w:div w:id="940332164">
          <w:marLeft w:val="1411"/>
          <w:marRight w:val="0"/>
          <w:marTop w:val="159"/>
          <w:marBottom w:val="0"/>
          <w:divBdr>
            <w:top w:val="none" w:sz="0" w:space="0" w:color="auto"/>
            <w:left w:val="none" w:sz="0" w:space="0" w:color="auto"/>
            <w:bottom w:val="none" w:sz="0" w:space="0" w:color="auto"/>
            <w:right w:val="none" w:sz="0" w:space="0" w:color="auto"/>
          </w:divBdr>
        </w:div>
        <w:div w:id="1226644404">
          <w:marLeft w:val="850"/>
          <w:marRight w:val="0"/>
          <w:marTop w:val="159"/>
          <w:marBottom w:val="0"/>
          <w:divBdr>
            <w:top w:val="none" w:sz="0" w:space="0" w:color="auto"/>
            <w:left w:val="none" w:sz="0" w:space="0" w:color="auto"/>
            <w:bottom w:val="none" w:sz="0" w:space="0" w:color="auto"/>
            <w:right w:val="none" w:sz="0" w:space="0" w:color="auto"/>
          </w:divBdr>
        </w:div>
        <w:div w:id="1503089158">
          <w:marLeft w:val="576"/>
          <w:marRight w:val="0"/>
          <w:marTop w:val="159"/>
          <w:marBottom w:val="0"/>
          <w:divBdr>
            <w:top w:val="none" w:sz="0" w:space="0" w:color="auto"/>
            <w:left w:val="none" w:sz="0" w:space="0" w:color="auto"/>
            <w:bottom w:val="none" w:sz="0" w:space="0" w:color="auto"/>
            <w:right w:val="none" w:sz="0" w:space="0" w:color="auto"/>
          </w:divBdr>
        </w:div>
        <w:div w:id="1512915610">
          <w:marLeft w:val="1411"/>
          <w:marRight w:val="0"/>
          <w:marTop w:val="159"/>
          <w:marBottom w:val="0"/>
          <w:divBdr>
            <w:top w:val="none" w:sz="0" w:space="0" w:color="auto"/>
            <w:left w:val="none" w:sz="0" w:space="0" w:color="auto"/>
            <w:bottom w:val="none" w:sz="0" w:space="0" w:color="auto"/>
            <w:right w:val="none" w:sz="0" w:space="0" w:color="auto"/>
          </w:divBdr>
        </w:div>
        <w:div w:id="1660959627">
          <w:marLeft w:val="576"/>
          <w:marRight w:val="0"/>
          <w:marTop w:val="159"/>
          <w:marBottom w:val="0"/>
          <w:divBdr>
            <w:top w:val="none" w:sz="0" w:space="0" w:color="auto"/>
            <w:left w:val="none" w:sz="0" w:space="0" w:color="auto"/>
            <w:bottom w:val="none" w:sz="0" w:space="0" w:color="auto"/>
            <w:right w:val="none" w:sz="0" w:space="0" w:color="auto"/>
          </w:divBdr>
        </w:div>
      </w:divsChild>
    </w:div>
    <w:div w:id="1658462705">
      <w:bodyDiv w:val="1"/>
      <w:marLeft w:val="0"/>
      <w:marRight w:val="0"/>
      <w:marTop w:val="0"/>
      <w:marBottom w:val="0"/>
      <w:divBdr>
        <w:top w:val="none" w:sz="0" w:space="0" w:color="auto"/>
        <w:left w:val="none" w:sz="0" w:space="0" w:color="auto"/>
        <w:bottom w:val="none" w:sz="0" w:space="0" w:color="auto"/>
        <w:right w:val="none" w:sz="0" w:space="0" w:color="auto"/>
      </w:divBdr>
    </w:div>
    <w:div w:id="1669940233">
      <w:bodyDiv w:val="1"/>
      <w:marLeft w:val="0"/>
      <w:marRight w:val="0"/>
      <w:marTop w:val="0"/>
      <w:marBottom w:val="0"/>
      <w:divBdr>
        <w:top w:val="none" w:sz="0" w:space="0" w:color="auto"/>
        <w:left w:val="none" w:sz="0" w:space="0" w:color="auto"/>
        <w:bottom w:val="none" w:sz="0" w:space="0" w:color="auto"/>
        <w:right w:val="none" w:sz="0" w:space="0" w:color="auto"/>
      </w:divBdr>
      <w:divsChild>
        <w:div w:id="646593126">
          <w:marLeft w:val="0"/>
          <w:marRight w:val="0"/>
          <w:marTop w:val="0"/>
          <w:marBottom w:val="0"/>
          <w:divBdr>
            <w:top w:val="none" w:sz="0" w:space="0" w:color="auto"/>
            <w:left w:val="none" w:sz="0" w:space="0" w:color="auto"/>
            <w:bottom w:val="none" w:sz="0" w:space="0" w:color="auto"/>
            <w:right w:val="none" w:sz="0" w:space="0" w:color="auto"/>
          </w:divBdr>
        </w:div>
      </w:divsChild>
    </w:div>
    <w:div w:id="1677685755">
      <w:bodyDiv w:val="1"/>
      <w:marLeft w:val="0"/>
      <w:marRight w:val="0"/>
      <w:marTop w:val="0"/>
      <w:marBottom w:val="0"/>
      <w:divBdr>
        <w:top w:val="none" w:sz="0" w:space="0" w:color="auto"/>
        <w:left w:val="none" w:sz="0" w:space="0" w:color="auto"/>
        <w:bottom w:val="none" w:sz="0" w:space="0" w:color="auto"/>
        <w:right w:val="none" w:sz="0" w:space="0" w:color="auto"/>
      </w:divBdr>
      <w:divsChild>
        <w:div w:id="1047874518">
          <w:marLeft w:val="0"/>
          <w:marRight w:val="0"/>
          <w:marTop w:val="0"/>
          <w:marBottom w:val="0"/>
          <w:divBdr>
            <w:top w:val="none" w:sz="0" w:space="0" w:color="auto"/>
            <w:left w:val="none" w:sz="0" w:space="0" w:color="auto"/>
            <w:bottom w:val="none" w:sz="0" w:space="0" w:color="auto"/>
            <w:right w:val="none" w:sz="0" w:space="0" w:color="auto"/>
          </w:divBdr>
        </w:div>
      </w:divsChild>
    </w:div>
    <w:div w:id="1722899861">
      <w:bodyDiv w:val="1"/>
      <w:marLeft w:val="0"/>
      <w:marRight w:val="0"/>
      <w:marTop w:val="0"/>
      <w:marBottom w:val="0"/>
      <w:divBdr>
        <w:top w:val="none" w:sz="0" w:space="0" w:color="auto"/>
        <w:left w:val="none" w:sz="0" w:space="0" w:color="auto"/>
        <w:bottom w:val="none" w:sz="0" w:space="0" w:color="auto"/>
        <w:right w:val="none" w:sz="0" w:space="0" w:color="auto"/>
      </w:divBdr>
    </w:div>
    <w:div w:id="1768454009">
      <w:bodyDiv w:val="1"/>
      <w:marLeft w:val="0"/>
      <w:marRight w:val="0"/>
      <w:marTop w:val="0"/>
      <w:marBottom w:val="0"/>
      <w:divBdr>
        <w:top w:val="none" w:sz="0" w:space="0" w:color="auto"/>
        <w:left w:val="none" w:sz="0" w:space="0" w:color="auto"/>
        <w:bottom w:val="none" w:sz="0" w:space="0" w:color="auto"/>
        <w:right w:val="none" w:sz="0" w:space="0" w:color="auto"/>
      </w:divBdr>
      <w:divsChild>
        <w:div w:id="819226917">
          <w:marLeft w:val="0"/>
          <w:marRight w:val="0"/>
          <w:marTop w:val="0"/>
          <w:marBottom w:val="0"/>
          <w:divBdr>
            <w:top w:val="none" w:sz="0" w:space="0" w:color="auto"/>
            <w:left w:val="none" w:sz="0" w:space="0" w:color="auto"/>
            <w:bottom w:val="none" w:sz="0" w:space="0" w:color="auto"/>
            <w:right w:val="none" w:sz="0" w:space="0" w:color="auto"/>
          </w:divBdr>
        </w:div>
      </w:divsChild>
    </w:div>
    <w:div w:id="1880510471">
      <w:bodyDiv w:val="1"/>
      <w:marLeft w:val="0"/>
      <w:marRight w:val="0"/>
      <w:marTop w:val="0"/>
      <w:marBottom w:val="0"/>
      <w:divBdr>
        <w:top w:val="none" w:sz="0" w:space="0" w:color="auto"/>
        <w:left w:val="none" w:sz="0" w:space="0" w:color="auto"/>
        <w:bottom w:val="none" w:sz="0" w:space="0" w:color="auto"/>
        <w:right w:val="none" w:sz="0" w:space="0" w:color="auto"/>
      </w:divBdr>
    </w:div>
    <w:div w:id="1886409004">
      <w:bodyDiv w:val="1"/>
      <w:marLeft w:val="0"/>
      <w:marRight w:val="0"/>
      <w:marTop w:val="0"/>
      <w:marBottom w:val="0"/>
      <w:divBdr>
        <w:top w:val="none" w:sz="0" w:space="0" w:color="auto"/>
        <w:left w:val="none" w:sz="0" w:space="0" w:color="auto"/>
        <w:bottom w:val="none" w:sz="0" w:space="0" w:color="auto"/>
        <w:right w:val="none" w:sz="0" w:space="0" w:color="auto"/>
      </w:divBdr>
      <w:divsChild>
        <w:div w:id="113256170">
          <w:marLeft w:val="0"/>
          <w:marRight w:val="0"/>
          <w:marTop w:val="0"/>
          <w:marBottom w:val="0"/>
          <w:divBdr>
            <w:top w:val="none" w:sz="0" w:space="0" w:color="auto"/>
            <w:left w:val="none" w:sz="0" w:space="0" w:color="auto"/>
            <w:bottom w:val="none" w:sz="0" w:space="0" w:color="auto"/>
            <w:right w:val="none" w:sz="0" w:space="0" w:color="auto"/>
          </w:divBdr>
        </w:div>
      </w:divsChild>
    </w:div>
    <w:div w:id="1921326831">
      <w:bodyDiv w:val="1"/>
      <w:marLeft w:val="0"/>
      <w:marRight w:val="0"/>
      <w:marTop w:val="0"/>
      <w:marBottom w:val="0"/>
      <w:divBdr>
        <w:top w:val="none" w:sz="0" w:space="0" w:color="auto"/>
        <w:left w:val="none" w:sz="0" w:space="0" w:color="auto"/>
        <w:bottom w:val="none" w:sz="0" w:space="0" w:color="auto"/>
        <w:right w:val="none" w:sz="0" w:space="0" w:color="auto"/>
      </w:divBdr>
    </w:div>
    <w:div w:id="1946307433">
      <w:bodyDiv w:val="1"/>
      <w:marLeft w:val="0"/>
      <w:marRight w:val="0"/>
      <w:marTop w:val="0"/>
      <w:marBottom w:val="0"/>
      <w:divBdr>
        <w:top w:val="none" w:sz="0" w:space="0" w:color="auto"/>
        <w:left w:val="none" w:sz="0" w:space="0" w:color="auto"/>
        <w:bottom w:val="none" w:sz="0" w:space="0" w:color="auto"/>
        <w:right w:val="none" w:sz="0" w:space="0" w:color="auto"/>
      </w:divBdr>
      <w:divsChild>
        <w:div w:id="1197965244">
          <w:marLeft w:val="0"/>
          <w:marRight w:val="0"/>
          <w:marTop w:val="0"/>
          <w:marBottom w:val="0"/>
          <w:divBdr>
            <w:top w:val="none" w:sz="0" w:space="0" w:color="auto"/>
            <w:left w:val="none" w:sz="0" w:space="0" w:color="auto"/>
            <w:bottom w:val="none" w:sz="0" w:space="0" w:color="auto"/>
            <w:right w:val="none" w:sz="0" w:space="0" w:color="auto"/>
          </w:divBdr>
        </w:div>
      </w:divsChild>
    </w:div>
    <w:div w:id="1990133834">
      <w:bodyDiv w:val="1"/>
      <w:marLeft w:val="0"/>
      <w:marRight w:val="0"/>
      <w:marTop w:val="0"/>
      <w:marBottom w:val="0"/>
      <w:divBdr>
        <w:top w:val="none" w:sz="0" w:space="0" w:color="auto"/>
        <w:left w:val="none" w:sz="0" w:space="0" w:color="auto"/>
        <w:bottom w:val="none" w:sz="0" w:space="0" w:color="auto"/>
        <w:right w:val="none" w:sz="0" w:space="0" w:color="auto"/>
      </w:divBdr>
    </w:div>
    <w:div w:id="2029595317">
      <w:bodyDiv w:val="1"/>
      <w:marLeft w:val="0"/>
      <w:marRight w:val="0"/>
      <w:marTop w:val="0"/>
      <w:marBottom w:val="0"/>
      <w:divBdr>
        <w:top w:val="none" w:sz="0" w:space="0" w:color="auto"/>
        <w:left w:val="none" w:sz="0" w:space="0" w:color="auto"/>
        <w:bottom w:val="none" w:sz="0" w:space="0" w:color="auto"/>
        <w:right w:val="none" w:sz="0" w:space="0" w:color="auto"/>
      </w:divBdr>
      <w:divsChild>
        <w:div w:id="1022635498">
          <w:marLeft w:val="0"/>
          <w:marRight w:val="0"/>
          <w:marTop w:val="0"/>
          <w:marBottom w:val="0"/>
          <w:divBdr>
            <w:top w:val="none" w:sz="0" w:space="0" w:color="auto"/>
            <w:left w:val="none" w:sz="0" w:space="0" w:color="auto"/>
            <w:bottom w:val="none" w:sz="0" w:space="0" w:color="auto"/>
            <w:right w:val="none" w:sz="0" w:space="0" w:color="auto"/>
          </w:divBdr>
        </w:div>
      </w:divsChild>
    </w:div>
    <w:div w:id="2107075341">
      <w:bodyDiv w:val="1"/>
      <w:marLeft w:val="0"/>
      <w:marRight w:val="0"/>
      <w:marTop w:val="0"/>
      <w:marBottom w:val="0"/>
      <w:divBdr>
        <w:top w:val="none" w:sz="0" w:space="0" w:color="auto"/>
        <w:left w:val="none" w:sz="0" w:space="0" w:color="auto"/>
        <w:bottom w:val="none" w:sz="0" w:space="0" w:color="auto"/>
        <w:right w:val="none" w:sz="0" w:space="0" w:color="auto"/>
      </w:divBdr>
      <w:divsChild>
        <w:div w:id="207884225">
          <w:marLeft w:val="0"/>
          <w:marRight w:val="0"/>
          <w:marTop w:val="0"/>
          <w:marBottom w:val="0"/>
          <w:divBdr>
            <w:top w:val="none" w:sz="0" w:space="0" w:color="auto"/>
            <w:left w:val="none" w:sz="0" w:space="0" w:color="auto"/>
            <w:bottom w:val="none" w:sz="0" w:space="0" w:color="auto"/>
            <w:right w:val="none" w:sz="0" w:space="0" w:color="auto"/>
          </w:divBdr>
        </w:div>
      </w:divsChild>
    </w:div>
    <w:div w:id="2134202507">
      <w:bodyDiv w:val="1"/>
      <w:marLeft w:val="0"/>
      <w:marRight w:val="0"/>
      <w:marTop w:val="0"/>
      <w:marBottom w:val="0"/>
      <w:divBdr>
        <w:top w:val="none" w:sz="0" w:space="0" w:color="auto"/>
        <w:left w:val="none" w:sz="0" w:space="0" w:color="auto"/>
        <w:bottom w:val="none" w:sz="0" w:space="0" w:color="auto"/>
        <w:right w:val="none" w:sz="0" w:space="0" w:color="auto"/>
      </w:divBdr>
      <w:divsChild>
        <w:div w:id="101809245">
          <w:marLeft w:val="0"/>
          <w:marRight w:val="0"/>
          <w:marTop w:val="0"/>
          <w:marBottom w:val="0"/>
          <w:divBdr>
            <w:top w:val="none" w:sz="0" w:space="0" w:color="auto"/>
            <w:left w:val="none" w:sz="0" w:space="0" w:color="auto"/>
            <w:bottom w:val="none" w:sz="0" w:space="0" w:color="auto"/>
            <w:right w:val="none" w:sz="0" w:space="0" w:color="auto"/>
          </w:divBdr>
        </w:div>
        <w:div w:id="374231946">
          <w:marLeft w:val="0"/>
          <w:marRight w:val="0"/>
          <w:marTop w:val="0"/>
          <w:marBottom w:val="0"/>
          <w:divBdr>
            <w:top w:val="none" w:sz="0" w:space="0" w:color="auto"/>
            <w:left w:val="none" w:sz="0" w:space="0" w:color="auto"/>
            <w:bottom w:val="none" w:sz="0" w:space="0" w:color="auto"/>
            <w:right w:val="none" w:sz="0" w:space="0" w:color="auto"/>
          </w:divBdr>
        </w:div>
      </w:divsChild>
    </w:div>
    <w:div w:id="2144417758">
      <w:bodyDiv w:val="1"/>
      <w:marLeft w:val="0"/>
      <w:marRight w:val="0"/>
      <w:marTop w:val="0"/>
      <w:marBottom w:val="0"/>
      <w:divBdr>
        <w:top w:val="none" w:sz="0" w:space="0" w:color="auto"/>
        <w:left w:val="none" w:sz="0" w:space="0" w:color="auto"/>
        <w:bottom w:val="none" w:sz="0" w:space="0" w:color="auto"/>
        <w:right w:val="none" w:sz="0" w:space="0" w:color="auto"/>
      </w:divBdr>
      <w:divsChild>
        <w:div w:id="86305958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215</Value>
      <Value>212</Value>
      <Value>497</Value>
    </TaxCatchAll>
    <lcf76f155ced4ddcb4097134ff3c332f xmlns="611109f9-ed58-4498-a270-1fb2086a5321">
      <Terms xmlns="http://schemas.microsoft.com/office/infopath/2007/PartnerControls"/>
    </lcf76f155ced4ddcb4097134ff3c332f>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11111111-1111-1111-1111-111111111111</TermId>
        </TermInfo>
        <TermInfo xmlns="http://schemas.microsoft.com/office/infopath/2007/PartnerControls">
          <TermName xmlns="http://schemas.microsoft.com/office/infopath/2007/PartnerControls">TDoc</TermName>
          <TermId xmlns="http://schemas.microsoft.com/office/infopath/2007/PartnerControls">af4b50c5-3c78-4293-b1bd-3e717d5b6882</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5NUHHDQN7SK2-1476151046-538754</_dlc_DocId>
    <_dlc_DocIdUrl xmlns="f166a696-7b5b-4ccd-9f0c-ffde0cceec81">
      <Url>https://ericsson.sharepoint.com/sites/star/_layouts/15/DocIdRedir.aspx?ID=5NUHHDQN7SK2-1476151046-538754</Url>
      <Description>5NUHHDQN7SK2-1476151046-538754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2" ma:contentTypeDescription="EriCOLL Document Content Type" ma:contentTypeScope="" ma:versionID="9c4086c9c9ff8dfdc00ff07aa347e7d4">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7b98d77a304e4e350b21c7c87975b1c8"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149626-9321-4DDE-9FF9-EB93944EE27E}">
  <ds:schemaRefs>
    <ds:schemaRef ds:uri="Microsoft.SharePoint.Taxonomy.ContentTypeSync"/>
  </ds:schemaRefs>
</ds:datastoreItem>
</file>

<file path=customXml/itemProps2.xml><?xml version="1.0" encoding="utf-8"?>
<ds:datastoreItem xmlns:ds="http://schemas.openxmlformats.org/officeDocument/2006/customXml" ds:itemID="{462CBDD9-710B-4772-9686-7C6F525DA8B2}">
  <ds:schemaRefs>
    <ds:schemaRef ds:uri="http://schemas.openxmlformats.org/officeDocument/2006/bibliography"/>
  </ds:schemaRefs>
</ds:datastoreItem>
</file>

<file path=customXml/itemProps3.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d8762117-8292-4133-b1c7-eab5c6487cfd"/>
    <ds:schemaRef ds:uri="611109f9-ed58-4498-a270-1fb2086a5321"/>
    <ds:schemaRef ds:uri="f166a696-7b5b-4ccd-9f0c-ffde0cceec81"/>
    <ds:schemaRef ds:uri="http://schemas.microsoft.com/sharepoint/v4"/>
  </ds:schemaRefs>
</ds:datastoreItem>
</file>

<file path=customXml/itemProps4.xml><?xml version="1.0" encoding="utf-8"?>
<ds:datastoreItem xmlns:ds="http://schemas.openxmlformats.org/officeDocument/2006/customXml" ds:itemID="{F540EF7C-6576-4AA7-8D8C-4C34A0C2F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0CD2ADE-A0E2-4A26-826B-9E978143CC16}">
  <ds:schemaRefs>
    <ds:schemaRef ds:uri="http://schemas.microsoft.com/sharepoint/events"/>
  </ds:schemaRefs>
</ds:datastoreItem>
</file>

<file path=customXml/itemProps6.xml><?xml version="1.0" encoding="utf-8"?>
<ds:datastoreItem xmlns:ds="http://schemas.openxmlformats.org/officeDocument/2006/customXml" ds:itemID="{C08889CA-CF25-44DD-B38A-0327761478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35</Pages>
  <Words>10045</Words>
  <Characters>57262</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67173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Zhilan Xiong</dc:creator>
  <cp:keywords>3GPP; Ericsson; TDoc</cp:keywords>
  <dc:description/>
  <cp:lastModifiedBy>Fumihiro Hasegawa</cp:lastModifiedBy>
  <cp:revision>30</cp:revision>
  <cp:lastPrinted>2023-02-16T02:44:00Z</cp:lastPrinted>
  <dcterms:created xsi:type="dcterms:W3CDTF">2023-04-17T10:42:00Z</dcterms:created>
  <dcterms:modified xsi:type="dcterms:W3CDTF">2023-04-17T14:37:00Z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0x010100C5F30C9B16E14C8EACE5F2CC7B7AC7F400F5862E332FC6CE449700A00A9FC83FBA</vt:lpwstr>
  </property>
  <property fmtid="{D5CDD505-2E9C-101B-9397-08002B2CF9AE}" pid="4" name="TaxKeyword">
    <vt:lpwstr>215;#3GPP|11111111-1111-1111-1111-111111111111;#212;#TDoc|af4b50c5-3c78-4293-b1bd-3e717d5b6882;#497;#Ericsson|11111111-1111-1111-1111-111111111111</vt:lpwstr>
  </property>
  <property fmtid="{D5CDD505-2E9C-101B-9397-08002B2CF9AE}" pid="5" name="_dlc_DocIdItemGuid">
    <vt:lpwstr>e0e4b325-c4b2-432f-9d81-db294a56cb09</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MediaServiceImageTags">
    <vt:lpwstr/>
  </property>
  <property fmtid="{D5CDD505-2E9C-101B-9397-08002B2CF9AE}" pid="10" name="EriCOLLOrganizationUnit">
    <vt:lpwstr/>
  </property>
  <property fmtid="{D5CDD505-2E9C-101B-9397-08002B2CF9AE}" pid="11" name="EriCOLLCustomer">
    <vt:lpwstr/>
  </property>
  <property fmtid="{D5CDD505-2E9C-101B-9397-08002B2CF9AE}" pid="12" name="EriCOLLProducts">
    <vt:lpwstr/>
  </property>
  <property fmtid="{D5CDD505-2E9C-101B-9397-08002B2CF9AE}" pid="13" name="EriCOLLProjects">
    <vt:lpwstr/>
  </property>
  <property fmtid="{D5CDD505-2E9C-101B-9397-08002B2CF9AE}" pid="14" name="EriCOLLProcess">
    <vt:lpwstr/>
  </property>
</Properties>
</file>