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991D8D">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991D8D">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proofErr w:type="spellStart"/>
            <w:r>
              <w:rPr>
                <w:sz w:val="20"/>
                <w:szCs w:val="20"/>
                <w:lang w:eastAsia="zh-CN"/>
              </w:rPr>
              <w:t>CEWiT</w:t>
            </w:r>
            <w:proofErr w:type="spellEnd"/>
          </w:p>
        </w:tc>
        <w:tc>
          <w:tcPr>
            <w:tcW w:w="2975" w:type="dxa"/>
          </w:tcPr>
          <w:p w14:paraId="4D0D6FFB" w14:textId="73B87D9B" w:rsidR="007E0D70" w:rsidRDefault="007E0D70">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Pr>
          <w:p w14:paraId="178DDAE2" w14:textId="4C552E11" w:rsidR="007E0D70" w:rsidRDefault="00991D8D">
            <w:pPr>
              <w:widowControl w:val="0"/>
              <w:rPr>
                <w:sz w:val="20"/>
                <w:szCs w:val="20"/>
                <w:lang w:eastAsia="zh-CN"/>
              </w:rPr>
            </w:pPr>
            <w:hyperlink r:id="rId14" w:history="1">
              <w:r w:rsidR="007E0D70" w:rsidRPr="007B0647">
                <w:rPr>
                  <w:rStyle w:val="Hyperlink"/>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outlineLvl w:val="2"/>
              <w:rPr>
                <w:color w:val="00B0F0"/>
              </w:rPr>
            </w:pPr>
          </w:p>
          <w:p w14:paraId="2BB1EF7A" w14:textId="77777777" w:rsidR="006C3DDC" w:rsidRDefault="00143073" w:rsidP="00B91088">
            <w:pPr>
              <w:pStyle w:val="Heading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w:t>
            </w:r>
            <w:proofErr w:type="gramStart"/>
            <w:r>
              <w:rPr>
                <w:bCs/>
                <w:sz w:val="20"/>
                <w:szCs w:val="20"/>
                <w:lang w:eastAsia="zh-CN"/>
              </w:rPr>
              <w:t>similar to</w:t>
            </w:r>
            <w:proofErr w:type="gramEnd"/>
            <w:r>
              <w:rPr>
                <w:bCs/>
                <w:sz w:val="20"/>
                <w:szCs w:val="20"/>
                <w:lang w:eastAsia="zh-CN"/>
              </w:rPr>
              <w:t xml:space="preserve">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 xml:space="preserve">TDM-based multiplexing from different UEs in a slot is precluded, </w:t>
            </w:r>
            <w:proofErr w:type="gramStart"/>
            <w:r w:rsidR="00CF1455">
              <w:rPr>
                <w:bCs/>
                <w:sz w:val="20"/>
                <w:szCs w:val="20"/>
                <w:lang w:eastAsia="zh-CN"/>
              </w:rPr>
              <w:t>and also</w:t>
            </w:r>
            <w:proofErr w:type="gramEnd"/>
            <w:r w:rsidR="00CF1455">
              <w:rPr>
                <w:bCs/>
                <w:sz w:val="20"/>
                <w:szCs w:val="20"/>
                <w:lang w:eastAsia="zh-CN"/>
              </w:rPr>
              <w:t xml:space="preserve">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w:t>
            </w:r>
            <w:proofErr w:type="gramStart"/>
            <w:r w:rsidRPr="00237642">
              <w:rPr>
                <w:bCs/>
                <w:sz w:val="20"/>
                <w:szCs w:val="20"/>
                <w:lang w:eastAsia="zh-CN"/>
              </w:rPr>
              <w:t>e.g.</w:t>
            </w:r>
            <w:proofErr w:type="gramEnd"/>
            <w:r w:rsidRPr="00237642">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sidRPr="00237642">
              <w:rPr>
                <w:bCs/>
                <w:sz w:val="20"/>
                <w:szCs w:val="20"/>
                <w:lang w:eastAsia="zh-CN"/>
              </w:rPr>
              <w:t>Also</w:t>
            </w:r>
            <w:proofErr w:type="gramEnd"/>
            <w:r w:rsidRPr="00237642">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w:t>
            </w:r>
            <w:proofErr w:type="gramStart"/>
            <w:r w:rsidR="00FB0C4F" w:rsidRPr="009E7367">
              <w:rPr>
                <w:rFonts w:ascii="Times New Roman" w:hAnsi="Times New Roman" w:cs="Times New Roman"/>
                <w:bCs/>
                <w:color w:val="00B0F0"/>
                <w:sz w:val="20"/>
                <w:szCs w:val="20"/>
                <w:lang w:eastAsia="zh-CN"/>
              </w:rPr>
              <w:t>all</w:t>
            </w:r>
            <w:r w:rsidR="00A607AB" w:rsidRPr="009E7367">
              <w:rPr>
                <w:rFonts w:ascii="Times New Roman" w:hAnsi="Times New Roman" w:cs="Times New Roman"/>
                <w:bCs/>
                <w:color w:val="00B0F0"/>
                <w:sz w:val="20"/>
                <w:szCs w:val="20"/>
                <w:lang w:eastAsia="zh-CN"/>
              </w:rPr>
              <w:t xml:space="preserve"> of</w:t>
            </w:r>
            <w:proofErr w:type="gramEnd"/>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proofErr w:type="gramStart"/>
            <w:r w:rsidRPr="009E7367">
              <w:rPr>
                <w:rFonts w:ascii="Times New Roman" w:hAnsi="Times New Roman" w:cs="Times New Roman"/>
                <w:bCs/>
                <w:color w:val="00B0F0"/>
                <w:sz w:val="20"/>
                <w:szCs w:val="20"/>
                <w:lang w:eastAsia="zh-CN"/>
              </w:rPr>
              <w:t>In light of</w:t>
            </w:r>
            <w:proofErr w:type="gramEnd"/>
            <w:r w:rsidRPr="009E7367">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proofErr w:type="spellStart"/>
            <w:r>
              <w:rPr>
                <w:bCs/>
                <w:sz w:val="20"/>
                <w:szCs w:val="20"/>
                <w:lang w:eastAsia="zh-CN"/>
              </w:rPr>
              <w:t>CEWiT</w:t>
            </w:r>
            <w:proofErr w:type="spellEnd"/>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w:t>
            </w:r>
            <w:proofErr w:type="gramStart"/>
            <w:r w:rsidR="00EA463A">
              <w:rPr>
                <w:bCs/>
                <w:sz w:val="20"/>
                <w:szCs w:val="20"/>
                <w:lang w:eastAsia="zh-CN"/>
              </w:rPr>
              <w:t>in light of</w:t>
            </w:r>
            <w:proofErr w:type="gramEnd"/>
            <w:r w:rsidR="00EA463A">
              <w:rPr>
                <w:bCs/>
                <w:sz w:val="20"/>
                <w:szCs w:val="20"/>
                <w:lang w:eastAsia="zh-CN"/>
              </w:rPr>
              <w:t xml:space="preserve">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sidRPr="009E7367">
              <w:rPr>
                <w:rFonts w:ascii="Times New Roman" w:hAnsi="Times New Roman" w:cs="Times New Roman"/>
                <w:b/>
                <w:color w:val="00B0F0"/>
                <w:sz w:val="20"/>
                <w:szCs w:val="20"/>
                <w:lang w:eastAsia="zh-CN"/>
              </w:rPr>
              <w:t xml:space="preserve"> SL</w:t>
            </w:r>
            <w:proofErr w:type="gramEnd"/>
            <w:r w:rsidRPr="009E7367">
              <w:rPr>
                <w:rFonts w:ascii="Times New Roman" w:hAnsi="Times New Roman" w:cs="Times New Roman"/>
                <w:b/>
                <w:color w:val="00B0F0"/>
                <w:sz w:val="20"/>
                <w:szCs w:val="20"/>
                <w:lang w:eastAsia="zh-CN"/>
              </w:rPr>
              <w:t xml:space="preserve"> PRS frequency domain allocation</w:t>
            </w:r>
            <w:r>
              <w:rPr>
                <w:bCs/>
                <w:sz w:val="20"/>
                <w:szCs w:val="20"/>
                <w:lang w:eastAsia="zh-CN"/>
              </w:rPr>
              <w:t>’,</w:t>
            </w:r>
            <w:r w:rsidR="002F570E">
              <w:rPr>
                <w:bCs/>
                <w:sz w:val="20"/>
                <w:szCs w:val="20"/>
                <w:lang w:eastAsia="zh-CN"/>
              </w:rPr>
              <w:t xml:space="preserve"> can we distinguish the case </w:t>
            </w:r>
            <w:proofErr w:type="spellStart"/>
            <w:r w:rsidR="002F570E">
              <w:rPr>
                <w:bCs/>
                <w:sz w:val="20"/>
                <w:szCs w:val="20"/>
                <w:lang w:eastAsia="zh-CN"/>
              </w:rPr>
              <w:t>give</w:t>
            </w:r>
            <w:proofErr w:type="spell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w:t>
            </w:r>
            <w:r w:rsidR="002F570E">
              <w:rPr>
                <w:bCs/>
                <w:sz w:val="20"/>
                <w:szCs w:val="20"/>
                <w:lang w:eastAsia="zh-CN"/>
              </w:rPr>
              <w:lastRenderedPageBreak/>
              <w:t>itself will uniquely identify the resources.</w:t>
            </w:r>
          </w:p>
        </w:tc>
      </w:tr>
      <w:tr w:rsidR="00742214" w14:paraId="58B0CB98" w14:textId="77777777" w:rsidTr="00760452">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 xml:space="preserve">n </w:t>
            </w:r>
            <w:proofErr w:type="gramStart"/>
            <w:r>
              <w:rPr>
                <w:rFonts w:eastAsiaTheme="minorEastAsia"/>
                <w:bCs/>
                <w:sz w:val="20"/>
                <w:szCs w:val="20"/>
                <w:lang w:eastAsia="zh-CN"/>
              </w:rPr>
              <w:t>general</w:t>
            </w:r>
            <w:proofErr w:type="gramEnd"/>
            <w:r>
              <w:rPr>
                <w:rFonts w:eastAsiaTheme="minorEastAsia"/>
                <w:bCs/>
                <w:sz w:val="20"/>
                <w:szCs w:val="20"/>
                <w:lang w:eastAsia="zh-CN"/>
              </w:rPr>
              <w:t xml:space="preserve">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991D8D">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991D8D">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991D8D">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991D8D">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991D8D">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991D8D">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991D8D">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991D8D">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991D8D">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991D8D">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lastRenderedPageBreak/>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outlineLvl w:val="2"/>
              <w:rPr>
                <w:color w:val="00B0F0"/>
              </w:rPr>
            </w:pPr>
            <w:r>
              <w:rPr>
                <w:color w:val="00B0F0"/>
              </w:rPr>
              <w:lastRenderedPageBreak/>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proofErr w:type="gramStart"/>
            <w:r w:rsidR="00C963B3" w:rsidRPr="001336CA">
              <w:rPr>
                <w:rFonts w:ascii="Times New Roman" w:eastAsia="Malgun Gothic" w:hAnsi="Times New Roman" w:cs="Times New Roman"/>
                <w:bCs/>
                <w:color w:val="00B0F0"/>
                <w:sz w:val="20"/>
                <w:szCs w:val="20"/>
                <w:lang w:eastAsia="ko-KR"/>
              </w:rPr>
              <w:t>down-select</w:t>
            </w:r>
            <w:proofErr w:type="gramEnd"/>
            <w:r w:rsidR="00C963B3" w:rsidRPr="001336CA">
              <w:rPr>
                <w:rFonts w:ascii="Times New Roman" w:eastAsia="Malgun Gothic" w:hAnsi="Times New Roman" w:cs="Times New Roman"/>
                <w:bCs/>
                <w:color w:val="00B0F0"/>
                <w:sz w:val="20"/>
                <w:szCs w:val="20"/>
                <w:lang w:eastAsia="ko-KR"/>
              </w:rPr>
              <w:t xml:space="preserve">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sidR="008D2D0C" w:rsidRPr="001336CA">
              <w:rPr>
                <w:rFonts w:ascii="Times New Roman" w:eastAsia="Malgun Gothic" w:hAnsi="Times New Roman" w:cs="Times New Roman"/>
                <w:b/>
                <w:i/>
                <w:iCs/>
                <w:color w:val="00B0F0"/>
                <w:sz w:val="20"/>
                <w:szCs w:val="20"/>
                <w:u w:val="single"/>
                <w:lang w:eastAsia="ko-KR"/>
              </w:rPr>
              <w:t>in light of the fact that</w:t>
            </w:r>
            <w:proofErr w:type="gramEnd"/>
            <w:r w:rsidR="008D2D0C" w:rsidRPr="001336CA">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SRSp</w:t>
            </w:r>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w:t>
            </w:r>
            <w:proofErr w:type="gramStart"/>
            <w:r w:rsidR="008A7D6A" w:rsidRPr="001336CA">
              <w:rPr>
                <w:rFonts w:ascii="Times New Roman" w:eastAsia="Malgun Gothic" w:hAnsi="Times New Roman" w:cs="Times New Roman"/>
                <w:bCs/>
                <w:i/>
                <w:iCs/>
                <w:color w:val="00B0F0"/>
                <w:sz w:val="20"/>
                <w:szCs w:val="20"/>
                <w:lang w:eastAsia="ko-KR"/>
              </w:rPr>
              <w:t>list</w:t>
            </w:r>
            <w:r w:rsidRPr="001336CA">
              <w:rPr>
                <w:rFonts w:ascii="Times New Roman" w:eastAsia="Malgun Gothic" w:hAnsi="Times New Roman" w:cs="Times New Roman"/>
                <w:bCs/>
                <w:i/>
                <w:iCs/>
                <w:color w:val="00B0F0"/>
                <w:sz w:val="20"/>
                <w:szCs w:val="20"/>
                <w:lang w:eastAsia="ko-KR"/>
              </w:rPr>
              <w:t>;</w:t>
            </w:r>
            <w:proofErr w:type="gramEnd"/>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 xml:space="preserve">its </w:t>
            </w:r>
            <w:proofErr w:type="gramStart"/>
            <w:r w:rsidR="00BD5FB8" w:rsidRPr="001336CA">
              <w:rPr>
                <w:rFonts w:ascii="Times New Roman" w:eastAsia="Malgun Gothic" w:hAnsi="Times New Roman" w:cs="Times New Roman"/>
                <w:bCs/>
                <w:i/>
                <w:iCs/>
                <w:color w:val="00B0F0"/>
                <w:sz w:val="20"/>
                <w:szCs w:val="20"/>
                <w:lang w:eastAsia="ko-KR"/>
              </w:rPr>
              <w:t>criticality;</w:t>
            </w:r>
            <w:proofErr w:type="gramEnd"/>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lastRenderedPageBreak/>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w:t>
            </w:r>
            <w:proofErr w:type="gramStart"/>
            <w:r w:rsidRPr="001336CA">
              <w:rPr>
                <w:rFonts w:ascii="Times New Roman" w:eastAsia="Malgun Gothic" w:hAnsi="Times New Roman" w:cs="Times New Roman"/>
                <w:bCs/>
                <w:i/>
                <w:iCs/>
                <w:color w:val="00B0F0"/>
                <w:sz w:val="20"/>
                <w:szCs w:val="20"/>
                <w:lang w:eastAsia="ko-KR"/>
              </w:rPr>
              <w:t>criticality</w:t>
            </w:r>
            <w:r w:rsidR="00BD5FB8" w:rsidRPr="001336CA">
              <w:rPr>
                <w:rFonts w:ascii="Times New Roman" w:eastAsia="Malgun Gothic" w:hAnsi="Times New Roman" w:cs="Times New Roman"/>
                <w:bCs/>
                <w:i/>
                <w:iCs/>
                <w:color w:val="00B0F0"/>
                <w:sz w:val="20"/>
                <w:szCs w:val="20"/>
                <w:lang w:eastAsia="ko-KR"/>
              </w:rPr>
              <w:t>;</w:t>
            </w:r>
            <w:proofErr w:type="gramEnd"/>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latency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 xml:space="preserve">requirements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proofErr w:type="gramStart"/>
            <w:r w:rsidR="00664805" w:rsidRPr="001336CA">
              <w:rPr>
                <w:rFonts w:ascii="Times New Roman" w:eastAsia="Malgun Gothic" w:hAnsi="Times New Roman" w:cs="Times New Roman"/>
                <w:bCs/>
                <w:color w:val="00B0F0"/>
                <w:sz w:val="20"/>
                <w:szCs w:val="20"/>
                <w:lang w:eastAsia="ko-KR"/>
              </w:rPr>
              <w:t>says</w:t>
            </w:r>
            <w:proofErr w:type="gramEnd"/>
            <w:r w:rsidR="00664805" w:rsidRPr="001336CA">
              <w:rPr>
                <w:rFonts w:ascii="Times New Roman" w:eastAsia="Malgun Gothic" w:hAnsi="Times New Roman" w:cs="Times New Roman"/>
                <w:bCs/>
                <w:color w:val="00B0F0"/>
                <w:sz w:val="20"/>
                <w:szCs w:val="20"/>
                <w:lang w:eastAsia="ko-KR"/>
              </w:rPr>
              <w:t xml:space="preserve">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proofErr w:type="spellStart"/>
            <w:r w:rsidRPr="002A09F8">
              <w:rPr>
                <w:bCs/>
                <w:sz w:val="20"/>
                <w:szCs w:val="20"/>
                <w:lang w:eastAsia="zh-CN"/>
              </w:rPr>
              <w:t>CEWiT</w:t>
            </w:r>
            <w:proofErr w:type="spellEnd"/>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60452">
        <w:tc>
          <w:tcPr>
            <w:tcW w:w="1649" w:type="dxa"/>
          </w:tcPr>
          <w:p w14:paraId="59018072" w14:textId="77777777" w:rsidR="00742214" w:rsidRPr="00A71DBF" w:rsidRDefault="00742214" w:rsidP="00760452">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 xml:space="preserve">uawei, </w:t>
            </w:r>
            <w:proofErr w:type="spellStart"/>
            <w:r w:rsidRPr="00A71DBF">
              <w:rPr>
                <w:rFonts w:eastAsiaTheme="minorEastAsia"/>
                <w:bCs/>
                <w:sz w:val="20"/>
                <w:szCs w:val="20"/>
                <w:lang w:eastAsia="zh-CN"/>
              </w:rPr>
              <w:t>HiSilicon</w:t>
            </w:r>
            <w:proofErr w:type="spellEnd"/>
          </w:p>
        </w:tc>
        <w:tc>
          <w:tcPr>
            <w:tcW w:w="6871" w:type="dxa"/>
          </w:tcPr>
          <w:p w14:paraId="29A976AC" w14:textId="77777777" w:rsidR="00742214" w:rsidRPr="00A71DBF" w:rsidRDefault="00742214" w:rsidP="00760452">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outlineLvl w:val="2"/>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lastRenderedPageBreak/>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lastRenderedPageBreak/>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991D8D">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991D8D">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991D8D">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991D8D">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991D8D">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w:t>
              </w:r>
              <w:proofErr w:type="spellStart"/>
              <w:r w:rsidR="00143073">
                <w:rPr>
                  <w:rFonts w:eastAsia="SimSun"/>
                  <w:i/>
                  <w:iCs/>
                  <w:kern w:val="2"/>
                  <w:sz w:val="20"/>
                  <w:szCs w:val="20"/>
                  <w:lang w:eastAsia="zh-CN"/>
                </w:rPr>
                <w:t>Uu</w:t>
              </w:r>
              <w:proofErr w:type="spellEnd"/>
              <w:r w:rsidR="00143073">
                <w:rPr>
                  <w:rFonts w:eastAsia="SimSun"/>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991D8D">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991D8D">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991D8D">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991D8D">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991D8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991D8D">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991D8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991D8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991D8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991D8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lastRenderedPageBreak/>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w:t>
            </w:r>
            <w:r>
              <w:rPr>
                <w:rFonts w:eastAsia="Batang"/>
                <w:i/>
                <w:kern w:val="2"/>
                <w:lang w:eastAsia="ko-KR"/>
              </w:rPr>
              <w:lastRenderedPageBreak/>
              <w:t>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lastRenderedPageBreak/>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991D8D">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991D8D">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991D8D">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991D8D">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991D8D">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991D8D">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991D8D">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991D8D">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991D8D">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991D8D">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991D8D">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991D8D">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991D8D">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991D8D">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lastRenderedPageBreak/>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lastRenderedPageBreak/>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lastRenderedPageBreak/>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w:t>
            </w:r>
            <w:proofErr w:type="spellStart"/>
            <w:r w:rsidRPr="009D7ED0">
              <w:rPr>
                <w:rFonts w:ascii="Times New Roman" w:hAnsi="Times New Roman" w:cs="Times New Roman"/>
                <w:color w:val="00B0F0"/>
                <w:lang w:eastAsia="zh-CN"/>
              </w:rPr>
              <w:t>Uu</w:t>
            </w:r>
            <w:proofErr w:type="spellEnd"/>
            <w:r w:rsidRPr="009D7ED0">
              <w:rPr>
                <w:rFonts w:ascii="Times New Roman" w:hAnsi="Times New Roman" w:cs="Times New Roman"/>
                <w:color w:val="00B0F0"/>
                <w:lang w:eastAsia="zh-CN"/>
              </w:rPr>
              <w:t xml:space="preserve">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sidRPr="009D7ED0">
              <w:rPr>
                <w:rFonts w:ascii="Times New Roman" w:hAnsi="Times New Roman" w:cs="Times New Roman"/>
                <w:color w:val="00B0F0"/>
                <w:lang w:eastAsia="zh-CN"/>
              </w:rPr>
              <w:t>Thus</w:t>
            </w:r>
            <w:proofErr w:type="gramEnd"/>
            <w:r w:rsidRPr="009D7ED0">
              <w:rPr>
                <w:rFonts w:ascii="Times New Roman" w:hAnsi="Times New Roman" w:cs="Times New Roman"/>
                <w:color w:val="00B0F0"/>
                <w:lang w:eastAsia="zh-CN"/>
              </w:rPr>
              <w:t xml:space="preserve"> the same proposal is repeated </w:t>
            </w:r>
            <w:r w:rsidRPr="009D7ED0">
              <w:rPr>
                <w:rFonts w:ascii="Times New Roman" w:hAnsi="Times New Roman" w:cs="Times New Roman"/>
                <w:color w:val="00B0F0"/>
                <w:lang w:eastAsia="zh-CN"/>
              </w:rPr>
              <w:lastRenderedPageBreak/>
              <w:t>below.</w:t>
            </w:r>
          </w:p>
          <w:p w14:paraId="44D15005" w14:textId="4A04A821" w:rsidR="00051164" w:rsidRPr="009D7ED0" w:rsidRDefault="00051164" w:rsidP="00051164">
            <w:pPr>
              <w:pStyle w:val="Heading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proofErr w:type="gramStart"/>
            <w:r w:rsidRPr="009D7ED0">
              <w:rPr>
                <w:rFonts w:ascii="Times New Roman" w:eastAsia="Calibri" w:hAnsi="Times New Roman" w:cs="Times New Roman"/>
                <w:i/>
                <w:iCs/>
                <w:color w:val="00B0F0"/>
              </w:rPr>
              <w:t>are</w:t>
            </w:r>
            <w:proofErr w:type="gramEnd"/>
            <w:r w:rsidRPr="009D7ED0">
              <w:rPr>
                <w:rFonts w:ascii="Times New Roman" w:eastAsia="Calibri" w:hAnsi="Times New Roman" w:cs="Times New Roman"/>
                <w:i/>
                <w:iCs/>
                <w:color w:val="00B0F0"/>
              </w:rPr>
              <w:t xml:space="preserv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60452">
        <w:tc>
          <w:tcPr>
            <w:tcW w:w="1793" w:type="dxa"/>
          </w:tcPr>
          <w:p w14:paraId="7BA58FEA"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198F04E3"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77777777" w:rsidR="00051164" w:rsidRPr="00293A5F" w:rsidRDefault="00051164" w:rsidP="00051164">
            <w:pPr>
              <w:widowControl w:val="0"/>
              <w:snapToGrid w:val="0"/>
              <w:rPr>
                <w:bCs/>
                <w:sz w:val="20"/>
                <w:szCs w:val="20"/>
                <w:lang w:eastAsia="zh-CN"/>
              </w:rPr>
            </w:pPr>
          </w:p>
        </w:tc>
        <w:tc>
          <w:tcPr>
            <w:tcW w:w="7599" w:type="dxa"/>
          </w:tcPr>
          <w:p w14:paraId="22122EE7" w14:textId="77777777" w:rsidR="00051164" w:rsidRPr="00293A5F" w:rsidRDefault="00051164" w:rsidP="00051164">
            <w:pPr>
              <w:widowControl w:val="0"/>
              <w:snapToGrid w:val="0"/>
              <w:rPr>
                <w:bCs/>
                <w:sz w:val="20"/>
                <w:szCs w:val="20"/>
                <w:lang w:eastAsia="zh-CN"/>
              </w:rPr>
            </w:pP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lastRenderedPageBreak/>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lastRenderedPageBreak/>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w:t>
            </w:r>
            <w:proofErr w:type="gramStart"/>
            <w:r>
              <w:rPr>
                <w:color w:val="00B0F0"/>
                <w:sz w:val="20"/>
                <w:szCs w:val="20"/>
                <w:lang w:eastAsia="zh-CN"/>
              </w:rPr>
              <w:t>pool, and</w:t>
            </w:r>
            <w:proofErr w:type="gramEnd"/>
            <w:r>
              <w:rPr>
                <w:color w:val="00B0F0"/>
                <w:sz w:val="20"/>
                <w:szCs w:val="20"/>
                <w:lang w:eastAsia="zh-CN"/>
              </w:rPr>
              <w:t xml:space="preserve">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ZTE prefers to also include asking about N = 12 to RAN4. However, N = 12 </w:t>
            </w:r>
            <w:r w:rsidRPr="00FA2F5D">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outlineLvl w:val="2"/>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lastRenderedPageBreak/>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w:t>
                  </w:r>
                  <w:proofErr w:type="gramStart"/>
                  <w:r w:rsidRPr="00701751">
                    <w:rPr>
                      <w:color w:val="FF0000"/>
                      <w:sz w:val="20"/>
                      <w:szCs w:val="20"/>
                    </w:rPr>
                    <w:t>channel-based</w:t>
                  </w:r>
                  <w:proofErr w:type="gramEnd"/>
                  <w:r w:rsidRPr="00701751">
                    <w:rPr>
                      <w:color w:val="FF0000"/>
                      <w:sz w:val="20"/>
                      <w:szCs w:val="20"/>
                    </w:rPr>
                    <w:t xml:space="preserve">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60452">
        <w:tc>
          <w:tcPr>
            <w:tcW w:w="1793" w:type="dxa"/>
          </w:tcPr>
          <w:p w14:paraId="24C86401" w14:textId="77777777" w:rsidR="00742214" w:rsidRPr="00BC0EE5" w:rsidRDefault="00742214" w:rsidP="00760452">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36B14106" w14:textId="77777777" w:rsidR="00742214" w:rsidRPr="00BC0EE5" w:rsidRDefault="00742214" w:rsidP="00760452">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CA5E8F" w14:paraId="3925B10B" w14:textId="77777777" w:rsidTr="0008424C">
        <w:tc>
          <w:tcPr>
            <w:tcW w:w="1793" w:type="dxa"/>
          </w:tcPr>
          <w:p w14:paraId="28484199" w14:textId="77777777" w:rsidR="00CA5E8F" w:rsidRDefault="00CA5E8F" w:rsidP="00CA5E8F">
            <w:pPr>
              <w:widowControl w:val="0"/>
              <w:spacing w:after="160" w:line="259" w:lineRule="auto"/>
              <w:jc w:val="left"/>
              <w:rPr>
                <w:bCs/>
                <w:iCs/>
                <w:lang w:eastAsia="zh-CN"/>
              </w:rPr>
            </w:pPr>
          </w:p>
        </w:tc>
        <w:tc>
          <w:tcPr>
            <w:tcW w:w="7599" w:type="dxa"/>
          </w:tcPr>
          <w:p w14:paraId="77094194" w14:textId="77777777" w:rsidR="00CA5E8F" w:rsidRDefault="00CA5E8F" w:rsidP="00CA5E8F">
            <w:pPr>
              <w:widowControl w:val="0"/>
              <w:rPr>
                <w:lang w:eastAsia="zh-CN"/>
              </w:rPr>
            </w:pP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lastRenderedPageBreak/>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 xml:space="preserve">For dedicated resource pools, RAN1 to </w:t>
      </w:r>
      <w:proofErr w:type="gramStart"/>
      <w:r>
        <w:rPr>
          <w:bCs/>
          <w:i/>
        </w:rPr>
        <w:t>down-select</w:t>
      </w:r>
      <w:proofErr w:type="gramEnd"/>
      <w:r>
        <w:rPr>
          <w:bCs/>
          <w:i/>
        </w:rPr>
        <w:t xml:space="preserve">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lastRenderedPageBreak/>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w:t>
            </w:r>
            <w:proofErr w:type="gramStart"/>
            <w:r>
              <w:rPr>
                <w:sz w:val="20"/>
                <w:lang w:eastAsia="zh-CN"/>
              </w:rPr>
              <w:t>channel based</w:t>
            </w:r>
            <w:proofErr w:type="gramEnd"/>
            <w:r>
              <w:rPr>
                <w:sz w:val="20"/>
                <w:lang w:eastAsia="zh-CN"/>
              </w:rPr>
              <w:t xml:space="preserve">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2BB1F6C5" w14:textId="77777777" w:rsidR="00B91088" w:rsidRPr="00B3158C" w:rsidRDefault="00B91088" w:rsidP="00B91088">
            <w:pPr>
              <w:pStyle w:val="Heading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requested/supported SL-PRS bandwidth(s). But to indicate the actually used bandwidth it may not be required: </w:t>
            </w:r>
            <w:proofErr w:type="gramStart"/>
            <w:r w:rsidRPr="004A2E02">
              <w:rPr>
                <w:rFonts w:eastAsia="Malgun Gothic"/>
                <w:sz w:val="20"/>
                <w:lang w:eastAsia="ko-KR"/>
              </w:rPr>
              <w:t>E.g.</w:t>
            </w:r>
            <w:proofErr w:type="gramEnd"/>
            <w:r w:rsidRPr="004A2E02">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60452">
        <w:trPr>
          <w:trHeight w:val="304"/>
        </w:trPr>
        <w:tc>
          <w:tcPr>
            <w:tcW w:w="1650" w:type="dxa"/>
          </w:tcPr>
          <w:p w14:paraId="195D86FB"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340FFFEF" w14:textId="77777777" w:rsidR="00742214" w:rsidRDefault="00742214" w:rsidP="00760452">
            <w:pPr>
              <w:widowControl w:val="0"/>
              <w:rPr>
                <w:sz w:val="20"/>
              </w:rPr>
            </w:pPr>
          </w:p>
        </w:tc>
        <w:tc>
          <w:tcPr>
            <w:tcW w:w="6546" w:type="dxa"/>
          </w:tcPr>
          <w:p w14:paraId="64DA48DE" w14:textId="77777777" w:rsidR="00742214" w:rsidRDefault="00742214" w:rsidP="00760452">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60452">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w:t>
            </w:r>
            <w:proofErr w:type="gramStart"/>
            <w:r>
              <w:rPr>
                <w:rFonts w:eastAsiaTheme="minorEastAsia"/>
                <w:sz w:val="20"/>
                <w:lang w:eastAsia="zh-CN"/>
              </w:rPr>
              <w:t>is based on the assumption</w:t>
            </w:r>
            <w:proofErr w:type="gramEnd"/>
            <w:r>
              <w:rPr>
                <w:rFonts w:eastAsiaTheme="minorEastAsia"/>
                <w:sz w:val="20"/>
                <w:lang w:eastAsia="zh-CN"/>
              </w:rPr>
              <w:t xml:space="preserve">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62CD9059" w14:textId="77777777" w:rsidR="00742214" w:rsidRPr="00BC0EE5" w:rsidRDefault="00742214" w:rsidP="00760452">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separately discussed? Better to clarify it. </w:t>
            </w:r>
          </w:p>
        </w:tc>
      </w:tr>
      <w:tr w:rsidR="00132895" w14:paraId="6655F244" w14:textId="77777777" w:rsidTr="00406387">
        <w:trPr>
          <w:trHeight w:val="304"/>
        </w:trPr>
        <w:tc>
          <w:tcPr>
            <w:tcW w:w="1650" w:type="dxa"/>
          </w:tcPr>
          <w:p w14:paraId="5C17B82A" w14:textId="77777777" w:rsidR="00132895" w:rsidRDefault="00132895" w:rsidP="0075466D">
            <w:pPr>
              <w:widowControl w:val="0"/>
              <w:rPr>
                <w:rFonts w:eastAsia="Malgun Gothic"/>
                <w:sz w:val="20"/>
                <w:lang w:eastAsia="ko-KR"/>
              </w:rPr>
            </w:pPr>
          </w:p>
        </w:tc>
        <w:tc>
          <w:tcPr>
            <w:tcW w:w="1154" w:type="dxa"/>
          </w:tcPr>
          <w:p w14:paraId="150118AC" w14:textId="77777777" w:rsidR="00132895" w:rsidRDefault="00132895" w:rsidP="0075466D">
            <w:pPr>
              <w:widowControl w:val="0"/>
              <w:rPr>
                <w:sz w:val="20"/>
              </w:rPr>
            </w:pPr>
          </w:p>
        </w:tc>
        <w:tc>
          <w:tcPr>
            <w:tcW w:w="6546" w:type="dxa"/>
          </w:tcPr>
          <w:p w14:paraId="661C4A29" w14:textId="77777777" w:rsidR="00132895" w:rsidRDefault="00132895" w:rsidP="0075466D">
            <w:pPr>
              <w:widowControl w:val="0"/>
              <w:rPr>
                <w:rFonts w:eastAsia="Malgun Gothic"/>
                <w:sz w:val="20"/>
                <w:lang w:eastAsia="ko-KR"/>
              </w:rPr>
            </w:pPr>
          </w:p>
        </w:tc>
      </w:tr>
      <w:tr w:rsidR="00132895" w14:paraId="43F01ABA" w14:textId="77777777" w:rsidTr="00406387">
        <w:trPr>
          <w:trHeight w:val="304"/>
        </w:trPr>
        <w:tc>
          <w:tcPr>
            <w:tcW w:w="1650" w:type="dxa"/>
          </w:tcPr>
          <w:p w14:paraId="5E614887" w14:textId="77777777" w:rsidR="00132895" w:rsidRDefault="00132895" w:rsidP="0075466D">
            <w:pPr>
              <w:widowControl w:val="0"/>
              <w:rPr>
                <w:rFonts w:eastAsia="Malgun Gothic"/>
                <w:sz w:val="20"/>
                <w:lang w:eastAsia="ko-KR"/>
              </w:rPr>
            </w:pPr>
          </w:p>
        </w:tc>
        <w:tc>
          <w:tcPr>
            <w:tcW w:w="1154" w:type="dxa"/>
          </w:tcPr>
          <w:p w14:paraId="55283B3C" w14:textId="77777777" w:rsidR="00132895" w:rsidRDefault="00132895" w:rsidP="0075466D">
            <w:pPr>
              <w:widowControl w:val="0"/>
              <w:rPr>
                <w:sz w:val="20"/>
              </w:rPr>
            </w:pPr>
          </w:p>
        </w:tc>
        <w:tc>
          <w:tcPr>
            <w:tcW w:w="6546" w:type="dxa"/>
          </w:tcPr>
          <w:p w14:paraId="03753E9F" w14:textId="77777777" w:rsidR="00132895" w:rsidRDefault="00132895" w:rsidP="0075466D">
            <w:pPr>
              <w:widowControl w:val="0"/>
              <w:rPr>
                <w:rFonts w:eastAsia="Malgun Gothic"/>
                <w:sz w:val="20"/>
                <w:lang w:eastAsia="ko-KR"/>
              </w:rPr>
            </w:pPr>
          </w:p>
        </w:tc>
      </w:tr>
      <w:tr w:rsidR="00132895" w14:paraId="704E805E" w14:textId="77777777" w:rsidTr="00406387">
        <w:trPr>
          <w:trHeight w:val="304"/>
        </w:trPr>
        <w:tc>
          <w:tcPr>
            <w:tcW w:w="1650" w:type="dxa"/>
          </w:tcPr>
          <w:p w14:paraId="53DCF6CA" w14:textId="77777777" w:rsidR="00132895" w:rsidRDefault="00132895" w:rsidP="0075466D">
            <w:pPr>
              <w:widowControl w:val="0"/>
              <w:rPr>
                <w:rFonts w:eastAsia="Malgun Gothic"/>
                <w:sz w:val="20"/>
                <w:lang w:eastAsia="ko-KR"/>
              </w:rPr>
            </w:pPr>
          </w:p>
        </w:tc>
        <w:tc>
          <w:tcPr>
            <w:tcW w:w="1154" w:type="dxa"/>
          </w:tcPr>
          <w:p w14:paraId="5EF48E87" w14:textId="77777777" w:rsidR="00132895" w:rsidRDefault="00132895" w:rsidP="0075466D">
            <w:pPr>
              <w:widowControl w:val="0"/>
              <w:rPr>
                <w:sz w:val="20"/>
              </w:rPr>
            </w:pPr>
          </w:p>
        </w:tc>
        <w:tc>
          <w:tcPr>
            <w:tcW w:w="6546" w:type="dxa"/>
          </w:tcPr>
          <w:p w14:paraId="670CC781" w14:textId="77777777" w:rsidR="00132895" w:rsidRDefault="00132895" w:rsidP="0075466D">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w:t>
            </w:r>
            <w:r>
              <w:rPr>
                <w:bCs/>
                <w:i/>
              </w:rPr>
              <w:lastRenderedPageBreak/>
              <w:t xml:space="preserve">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w:t>
            </w:r>
            <w:r>
              <w:rPr>
                <w:rFonts w:eastAsia="Malgun Gothic"/>
                <w:bCs/>
                <w:sz w:val="20"/>
                <w:lang w:eastAsia="ko-KR"/>
              </w:rPr>
              <w:lastRenderedPageBreak/>
              <w:t xml:space="preserve">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lastRenderedPageBreak/>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w:t>
            </w:r>
            <w:r>
              <w:rPr>
                <w:rFonts w:hint="eastAsia"/>
                <w:bCs/>
                <w:sz w:val="20"/>
                <w:lang w:eastAsia="zh-CN"/>
              </w:rPr>
              <w:lastRenderedPageBreak/>
              <w:t>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lastRenderedPageBreak/>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60452">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2A53A2" w:rsidRPr="008634C5" w14:paraId="1E1C7536" w14:textId="77777777" w:rsidTr="00A75B3A">
        <w:trPr>
          <w:trHeight w:val="304"/>
        </w:trPr>
        <w:tc>
          <w:tcPr>
            <w:tcW w:w="1639" w:type="dxa"/>
          </w:tcPr>
          <w:p w14:paraId="04AF7802" w14:textId="77777777" w:rsidR="002A53A2" w:rsidRDefault="002A53A2" w:rsidP="00B205B0">
            <w:pPr>
              <w:widowControl w:val="0"/>
              <w:rPr>
                <w:rFonts w:eastAsia="Malgun Gothic"/>
                <w:sz w:val="20"/>
                <w:lang w:eastAsia="ko-KR"/>
              </w:rPr>
            </w:pPr>
          </w:p>
        </w:tc>
        <w:tc>
          <w:tcPr>
            <w:tcW w:w="7308" w:type="dxa"/>
          </w:tcPr>
          <w:p w14:paraId="5A9B97D4" w14:textId="77777777" w:rsidR="002A53A2" w:rsidRDefault="002A53A2" w:rsidP="00B205B0">
            <w:pPr>
              <w:widowControl w:val="0"/>
              <w:rPr>
                <w:rFonts w:eastAsia="Malgun Gothic"/>
                <w:bCs/>
                <w:sz w:val="20"/>
                <w:lang w:eastAsia="ko-KR"/>
              </w:rPr>
            </w:pPr>
          </w:p>
        </w:tc>
      </w:tr>
      <w:tr w:rsidR="002A53A2" w:rsidRPr="008634C5" w14:paraId="0C51244C" w14:textId="77777777" w:rsidTr="00A75B3A">
        <w:trPr>
          <w:trHeight w:val="304"/>
        </w:trPr>
        <w:tc>
          <w:tcPr>
            <w:tcW w:w="1639" w:type="dxa"/>
          </w:tcPr>
          <w:p w14:paraId="12F4484F" w14:textId="77777777" w:rsidR="002A53A2" w:rsidRDefault="002A53A2" w:rsidP="00B205B0">
            <w:pPr>
              <w:widowControl w:val="0"/>
              <w:rPr>
                <w:rFonts w:eastAsia="Malgun Gothic"/>
                <w:sz w:val="20"/>
                <w:lang w:eastAsia="ko-KR"/>
              </w:rPr>
            </w:pPr>
          </w:p>
        </w:tc>
        <w:tc>
          <w:tcPr>
            <w:tcW w:w="7308" w:type="dxa"/>
          </w:tcPr>
          <w:p w14:paraId="4086BEC3" w14:textId="77777777" w:rsidR="002A53A2" w:rsidRDefault="002A53A2" w:rsidP="00B205B0">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 xml:space="preserve">For shared resource pools, RAN1 to </w:t>
      </w:r>
      <w:proofErr w:type="gramStart"/>
      <w:r>
        <w:rPr>
          <w:bCs/>
          <w:i/>
        </w:rPr>
        <w:t>down-select</w:t>
      </w:r>
      <w:proofErr w:type="gramEnd"/>
      <w:r>
        <w:rPr>
          <w:bCs/>
          <w:i/>
        </w:rPr>
        <w:t xml:space="preserve">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 xml:space="preserve">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w:t>
            </w:r>
            <w:r>
              <w:rPr>
                <w:bCs/>
                <w:sz w:val="20"/>
                <w:szCs w:val="20"/>
                <w:lang w:eastAsia="zh-CN"/>
              </w:rPr>
              <w:lastRenderedPageBreak/>
              <w:t>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lastRenderedPageBreak/>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lastRenderedPageBreak/>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60452">
        <w:trPr>
          <w:trHeight w:val="304"/>
        </w:trPr>
        <w:tc>
          <w:tcPr>
            <w:tcW w:w="1649" w:type="dxa"/>
            <w:tcBorders>
              <w:top w:val="single" w:sz="4" w:space="0" w:color="auto"/>
              <w:bottom w:val="single" w:sz="4" w:space="0" w:color="auto"/>
            </w:tcBorders>
          </w:tcPr>
          <w:p w14:paraId="27FF738A" w14:textId="77777777" w:rsidR="00742214" w:rsidRPr="00BC0EE5" w:rsidRDefault="00742214" w:rsidP="00760452">
            <w:pPr>
              <w:widowControl w:val="0"/>
              <w:spacing w:after="0"/>
              <w:jc w:val="left"/>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0E0037AC" w14:textId="77777777" w:rsidR="00742214" w:rsidRPr="00BC0EE5" w:rsidRDefault="00742214" w:rsidP="00760452">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60452">
            <w:pPr>
              <w:widowControl w:val="0"/>
              <w:rPr>
                <w:rFonts w:eastAsia="Malgun Gothic"/>
                <w:lang w:eastAsia="ko-KR"/>
              </w:rPr>
            </w:pPr>
          </w:p>
        </w:tc>
      </w:tr>
      <w:tr w:rsidR="00FF6375" w14:paraId="4AA904A4" w14:textId="77777777">
        <w:trPr>
          <w:trHeight w:val="304"/>
        </w:trPr>
        <w:tc>
          <w:tcPr>
            <w:tcW w:w="1649" w:type="dxa"/>
            <w:tcBorders>
              <w:top w:val="single" w:sz="4" w:space="0" w:color="auto"/>
            </w:tcBorders>
          </w:tcPr>
          <w:p w14:paraId="00C75484"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tcBorders>
          </w:tcPr>
          <w:p w14:paraId="7A01ED11" w14:textId="77777777" w:rsidR="00FF6375" w:rsidRPr="00C77301" w:rsidRDefault="00FF6375" w:rsidP="00FF6375">
            <w:pPr>
              <w:widowControl w:val="0"/>
              <w:rPr>
                <w:rFonts w:eastAsia="Malgun Gothic"/>
                <w:lang w:eastAsia="ko-KR"/>
              </w:rPr>
            </w:pPr>
          </w:p>
        </w:tc>
        <w:tc>
          <w:tcPr>
            <w:tcW w:w="6446" w:type="dxa"/>
            <w:tcBorders>
              <w:top w:val="single" w:sz="4" w:space="0" w:color="auto"/>
            </w:tcBorders>
          </w:tcPr>
          <w:p w14:paraId="36F0B052" w14:textId="77777777" w:rsidR="00FF6375" w:rsidRPr="00C77301" w:rsidRDefault="00FF6375" w:rsidP="00FF6375">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lastRenderedPageBreak/>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lastRenderedPageBreak/>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outlineLvl w:val="2"/>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lastRenderedPageBreak/>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proofErr w:type="spellStart"/>
            <w:r>
              <w:rPr>
                <w:bCs/>
                <w:sz w:val="20"/>
              </w:rPr>
              <w:lastRenderedPageBreak/>
              <w:t>CEWiT</w:t>
            </w:r>
            <w:proofErr w:type="spellEnd"/>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57EA71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lastRenderedPageBreak/>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 xml:space="preserve">Resource allocation in sidelink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lastRenderedPageBreak/>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w:t>
            </w:r>
            <w:proofErr w:type="gramStart"/>
            <w:r w:rsidR="00065786">
              <w:rPr>
                <w:rFonts w:ascii="Times New Roman" w:hAnsi="Times New Roman" w:cs="Times New Roman"/>
                <w:bCs/>
                <w:color w:val="00B0F0"/>
                <w:sz w:val="20"/>
                <w:szCs w:val="20"/>
                <w:lang w:eastAsia="zh-CN"/>
              </w:rPr>
              <w:t>based on the fact that</w:t>
            </w:r>
            <w:proofErr w:type="gramEnd"/>
            <w:r w:rsidR="00065786">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the benefits </w:t>
            </w:r>
            <w:r w:rsidR="00B13277">
              <w:rPr>
                <w:rFonts w:ascii="Times New Roman" w:hAnsi="Times New Roman" w:cs="Times New Roman"/>
                <w:bCs/>
                <w:color w:val="00B0F0"/>
                <w:sz w:val="20"/>
                <w:szCs w:val="20"/>
                <w:lang w:eastAsia="zh-CN"/>
              </w:rPr>
              <w:lastRenderedPageBreak/>
              <w:t>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60452">
        <w:trPr>
          <w:trHeight w:val="304"/>
        </w:trPr>
        <w:tc>
          <w:tcPr>
            <w:tcW w:w="1649" w:type="dxa"/>
          </w:tcPr>
          <w:p w14:paraId="6C0FEEF7" w14:textId="77777777" w:rsidR="00742214" w:rsidRPr="00BC0EE5" w:rsidRDefault="00742214" w:rsidP="00760452">
            <w:pPr>
              <w:widowControl w:val="0"/>
              <w:rPr>
                <w:rFonts w:eastAsiaTheme="minorEastAsia"/>
                <w:color w:val="00B0F0"/>
                <w:sz w:val="20"/>
                <w:lang w:eastAsia="zh-CN"/>
              </w:rPr>
            </w:pPr>
            <w:r>
              <w:rPr>
                <w:rFonts w:eastAsiaTheme="minorEastAsia" w:hint="eastAsia"/>
                <w:color w:val="00B0F0"/>
                <w:sz w:val="20"/>
                <w:lang w:eastAsia="zh-CN"/>
              </w:rPr>
              <w:lastRenderedPageBreak/>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3A4F5F69" w14:textId="77777777" w:rsidR="00742214" w:rsidRPr="00BC0EE5" w:rsidRDefault="00742214" w:rsidP="00760452">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60452">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Heading3"/>
              <w:outlineLvl w:val="2"/>
              <w:rPr>
                <w:rFonts w:ascii="Times New Roman" w:hAnsi="Times New Roman" w:cs="Times New Roman"/>
                <w:color w:val="00B0F0"/>
              </w:rPr>
            </w:pPr>
            <w:r w:rsidRPr="00FE0320">
              <w:rPr>
                <w:rFonts w:ascii="Times New Roman" w:hAnsi="Times New Roman" w:cs="Times New Roman"/>
                <w:color w:val="00B0F0"/>
              </w:rPr>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Batang" w:hAnsi="Times New Roman" w:cs="Times New Roman"/>
                <w:i/>
                <w:color w:val="00B0F0"/>
                <w:kern w:val="2"/>
                <w:lang w:eastAsia="ko-KR"/>
              </w:rPr>
              <w:t>R</w:t>
            </w:r>
            <w:r w:rsidRPr="00FE0320">
              <w:rPr>
                <w:rFonts w:ascii="Times New Roman" w:eastAsia="Batang" w:hAnsi="Times New Roman" w:cs="Times New Roman"/>
                <w:i/>
                <w:color w:val="00B0F0"/>
                <w:kern w:val="2"/>
                <w:lang w:eastAsia="ko-KR"/>
              </w:rPr>
              <w:t xml:space="preserve">epetition of </w:t>
            </w:r>
            <w:r w:rsidR="009428A3">
              <w:rPr>
                <w:rFonts w:ascii="Times New Roman" w:eastAsia="Batang" w:hAnsi="Times New Roman" w:cs="Times New Roman"/>
                <w:i/>
                <w:color w:val="00B0F0"/>
                <w:kern w:val="2"/>
                <w:lang w:eastAsia="ko-KR"/>
              </w:rPr>
              <w:t>a</w:t>
            </w:r>
            <w:r w:rsidRPr="00FE0320">
              <w:rPr>
                <w:rFonts w:ascii="Times New Roman" w:eastAsia="Batang" w:hAnsi="Times New Roman" w:cs="Times New Roman"/>
                <w:i/>
                <w:color w:val="00B0F0"/>
                <w:kern w:val="2"/>
                <w:lang w:eastAsia="ko-KR"/>
              </w:rPr>
              <w:t xml:space="preserve"> partially staggered SL PRS</w:t>
            </w:r>
            <w:r w:rsidR="004E6F28">
              <w:rPr>
                <w:rFonts w:ascii="Times New Roman" w:eastAsia="Batang" w:hAnsi="Times New Roman" w:cs="Times New Roman"/>
                <w:i/>
                <w:color w:val="00B0F0"/>
                <w:kern w:val="2"/>
                <w:lang w:eastAsia="ko-KR"/>
              </w:rPr>
              <w:t xml:space="preserve"> </w:t>
            </w:r>
            <w:r w:rsidR="00D43C45">
              <w:rPr>
                <w:rFonts w:ascii="Times New Roman" w:eastAsia="Batang" w:hAnsi="Times New Roman" w:cs="Times New Roman"/>
                <w:i/>
                <w:color w:val="00B0F0"/>
                <w:kern w:val="2"/>
                <w:lang w:eastAsia="ko-KR"/>
              </w:rPr>
              <w:t xml:space="preserve">pattern (M, N) </w:t>
            </w:r>
            <w:r w:rsidR="004E6F28">
              <w:rPr>
                <w:rFonts w:ascii="Times New Roman" w:eastAsia="Batang"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w:t>
            </w:r>
            <w:r w:rsidR="00E30647">
              <w:rPr>
                <w:rFonts w:ascii="Times New Roman" w:eastAsia="SimSun" w:hAnsi="Times New Roman" w:cs="Times New Roman"/>
                <w:i/>
                <w:iCs/>
                <w:color w:val="00B0F0"/>
              </w:rPr>
              <w:t>2</w:t>
            </w:r>
            <w:r w:rsidRPr="00FE0320">
              <w:rPr>
                <w:rFonts w:ascii="Times New Roman" w:eastAsia="SimSun" w:hAnsi="Times New Roman" w:cs="Times New Roman"/>
                <w:i/>
                <w:iCs/>
                <w:color w:val="00B0F0"/>
              </w:rPr>
              <w:t xml:space="preserve">: </w:t>
            </w:r>
            <w:r w:rsidR="001C0748">
              <w:rPr>
                <w:rFonts w:ascii="Times New Roman" w:eastAsia="Batang" w:hAnsi="Times New Roman" w:cs="Times New Roman"/>
                <w:i/>
                <w:color w:val="00B0F0"/>
                <w:kern w:val="2"/>
                <w:lang w:eastAsia="ko-KR"/>
              </w:rPr>
              <w:t>R</w:t>
            </w:r>
            <w:r w:rsidR="001C0748" w:rsidRPr="00FE0320">
              <w:rPr>
                <w:rFonts w:ascii="Times New Roman" w:eastAsia="Batang" w:hAnsi="Times New Roman" w:cs="Times New Roman"/>
                <w:i/>
                <w:color w:val="00B0F0"/>
                <w:kern w:val="2"/>
                <w:lang w:eastAsia="ko-KR"/>
              </w:rPr>
              <w:t xml:space="preserve">epetition of </w:t>
            </w:r>
            <w:r w:rsidR="001C0748">
              <w:rPr>
                <w:rFonts w:ascii="Times New Roman" w:eastAsia="Batang" w:hAnsi="Times New Roman" w:cs="Times New Roman"/>
                <w:i/>
                <w:color w:val="00B0F0"/>
                <w:kern w:val="2"/>
                <w:lang w:eastAsia="ko-KR"/>
              </w:rPr>
              <w:t>a</w:t>
            </w:r>
            <w:r w:rsidR="001C0748" w:rsidRPr="00FE0320">
              <w:rPr>
                <w:rFonts w:ascii="Times New Roman" w:eastAsia="Batang" w:hAnsi="Times New Roman" w:cs="Times New Roman"/>
                <w:i/>
                <w:color w:val="00B0F0"/>
                <w:kern w:val="2"/>
                <w:lang w:eastAsia="ko-KR"/>
              </w:rPr>
              <w:t xml:space="preserve"> partially staggered SL PRS</w:t>
            </w:r>
            <w:r w:rsidR="001C0748">
              <w:rPr>
                <w:rFonts w:ascii="Times New Roman" w:eastAsia="Batang" w:hAnsi="Times New Roman" w:cs="Times New Roman"/>
                <w:i/>
                <w:color w:val="00B0F0"/>
                <w:kern w:val="2"/>
                <w:lang w:eastAsia="ko-KR"/>
              </w:rPr>
              <w:t xml:space="preserve"> pattern (M, N)</w:t>
            </w:r>
            <w:r w:rsidR="001C0748">
              <w:rPr>
                <w:rFonts w:ascii="Times New Roman" w:eastAsia="Batang" w:hAnsi="Times New Roman" w:cs="Times New Roman"/>
                <w:i/>
                <w:color w:val="00B0F0"/>
                <w:kern w:val="2"/>
                <w:lang w:eastAsia="ko-KR"/>
              </w:rPr>
              <w:t xml:space="preserve"> </w:t>
            </w:r>
            <w:r w:rsidR="00D868E8">
              <w:rPr>
                <w:rFonts w:ascii="Times New Roman" w:eastAsia="Batang"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77777777" w:rsidR="005957B4" w:rsidRDefault="005957B4" w:rsidP="00B91088">
            <w:pPr>
              <w:widowControl w:val="0"/>
              <w:rPr>
                <w:color w:val="00B0F0"/>
                <w:sz w:val="20"/>
                <w:lang w:eastAsia="zh-CN"/>
              </w:rPr>
            </w:pPr>
          </w:p>
        </w:tc>
        <w:tc>
          <w:tcPr>
            <w:tcW w:w="1247" w:type="dxa"/>
          </w:tcPr>
          <w:p w14:paraId="440B729A" w14:textId="77777777" w:rsidR="005957B4" w:rsidRDefault="005957B4" w:rsidP="00B91088">
            <w:pPr>
              <w:widowControl w:val="0"/>
              <w:rPr>
                <w:bCs/>
                <w:color w:val="00B0F0"/>
                <w:sz w:val="20"/>
                <w:lang w:eastAsia="zh-CN"/>
              </w:rPr>
            </w:pP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77777777" w:rsidR="006E046C" w:rsidRDefault="006E046C" w:rsidP="00B91088">
            <w:pPr>
              <w:widowControl w:val="0"/>
              <w:rPr>
                <w:color w:val="00B0F0"/>
                <w:sz w:val="20"/>
                <w:lang w:eastAsia="zh-CN"/>
              </w:rPr>
            </w:pPr>
          </w:p>
        </w:tc>
        <w:tc>
          <w:tcPr>
            <w:tcW w:w="1247" w:type="dxa"/>
          </w:tcPr>
          <w:p w14:paraId="70F42165" w14:textId="77777777" w:rsidR="006E046C" w:rsidRDefault="006E046C" w:rsidP="00B91088">
            <w:pPr>
              <w:widowControl w:val="0"/>
              <w:rPr>
                <w:bCs/>
                <w:color w:val="00B0F0"/>
                <w:sz w:val="20"/>
                <w:lang w:eastAsia="zh-CN"/>
              </w:rPr>
            </w:pPr>
          </w:p>
        </w:tc>
        <w:tc>
          <w:tcPr>
            <w:tcW w:w="6454" w:type="dxa"/>
          </w:tcPr>
          <w:p w14:paraId="60B201B2" w14:textId="77777777" w:rsidR="006E046C" w:rsidRDefault="006E046C"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lastRenderedPageBreak/>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lastRenderedPageBreak/>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lastRenderedPageBreak/>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lastRenderedPageBreak/>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lastRenderedPageBreak/>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lastRenderedPageBreak/>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lastRenderedPageBreak/>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w:t>
            </w:r>
            <w:proofErr w:type="gramStart"/>
            <w:r w:rsidR="003655DA" w:rsidRPr="00A353D5">
              <w:rPr>
                <w:rFonts w:eastAsiaTheme="minorEastAsia" w:hint="eastAsia"/>
                <w:sz w:val="20"/>
                <w:szCs w:val="20"/>
                <w:lang w:eastAsia="zh-CN"/>
              </w:rPr>
              <w:t>issue</w:t>
            </w:r>
            <w:proofErr w:type="gramEnd"/>
            <w:r w:rsidR="003655DA" w:rsidRPr="00A353D5">
              <w:rPr>
                <w:rFonts w:eastAsiaTheme="minorEastAsia" w:hint="eastAsia"/>
                <w:sz w:val="20"/>
                <w:szCs w:val="20"/>
                <w:lang w:eastAsia="zh-CN"/>
              </w:rPr>
              <w:t xml:space="preserve"> next meeting.</w:t>
            </w:r>
          </w:p>
        </w:tc>
      </w:tr>
      <w:tr w:rsidR="00742214" w14:paraId="60D1A351" w14:textId="77777777" w:rsidTr="00760452">
        <w:trPr>
          <w:trHeight w:val="304"/>
        </w:trPr>
        <w:tc>
          <w:tcPr>
            <w:tcW w:w="1650" w:type="dxa"/>
          </w:tcPr>
          <w:p w14:paraId="1F39DB99"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9AA2ECA"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to </w:t>
            </w:r>
            <w:proofErr w:type="spellStart"/>
            <w:r w:rsidR="008751B3" w:rsidRPr="00ED2D83">
              <w:rPr>
                <w:rFonts w:ascii="Times New Roman" w:hAnsi="Times New Roman" w:cs="Times New Roman"/>
                <w:color w:val="00B0F0"/>
                <w:sz w:val="20"/>
                <w:szCs w:val="20"/>
                <w:lang w:eastAsia="zh-CN"/>
              </w:rPr>
              <w:t>tranmsit</w:t>
            </w:r>
            <w:proofErr w:type="spellEnd"/>
            <w:r w:rsidR="008751B3" w:rsidRPr="00ED2D83">
              <w:rPr>
                <w:rFonts w:ascii="Times New Roman" w:hAnsi="Times New Roman" w:cs="Times New Roman"/>
                <w:color w:val="00B0F0"/>
                <w:sz w:val="20"/>
                <w:szCs w:val="20"/>
                <w:lang w:eastAsia="zh-CN"/>
              </w:rPr>
              <w:t xml:space="preserve">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Heading3"/>
              <w:outlineLvl w:val="2"/>
              <w:rPr>
                <w:rFonts w:ascii="Times New Roman" w:hAnsi="Times New Roman" w:cs="Times New Roman"/>
                <w:color w:val="00B0F0"/>
              </w:rPr>
            </w:pPr>
            <w:r w:rsidRPr="00B213FE">
              <w:rPr>
                <w:rFonts w:ascii="Times New Roman" w:hAnsi="Times New Roman" w:cs="Times New Roman"/>
                <w:color w:val="00B0F0"/>
              </w:rPr>
              <w:t>[High] FL4</w:t>
            </w:r>
            <w:r w:rsidR="00ED2D83"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lastRenderedPageBreak/>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A9225C" w14:paraId="7BFEC56A" w14:textId="77777777">
        <w:trPr>
          <w:trHeight w:val="304"/>
        </w:trPr>
        <w:tc>
          <w:tcPr>
            <w:tcW w:w="1650" w:type="dxa"/>
          </w:tcPr>
          <w:p w14:paraId="650879BE" w14:textId="77777777" w:rsidR="00A9225C" w:rsidRPr="00A9225C" w:rsidRDefault="00A9225C">
            <w:pPr>
              <w:widowControl w:val="0"/>
              <w:rPr>
                <w:sz w:val="20"/>
                <w:szCs w:val="20"/>
                <w:lang w:eastAsia="zh-CN"/>
              </w:rPr>
            </w:pPr>
          </w:p>
        </w:tc>
        <w:tc>
          <w:tcPr>
            <w:tcW w:w="7742" w:type="dxa"/>
          </w:tcPr>
          <w:p w14:paraId="113366E3" w14:textId="77777777" w:rsidR="00A9225C" w:rsidRPr="00A9225C" w:rsidRDefault="00A9225C">
            <w:pPr>
              <w:widowControl w:val="0"/>
              <w:rPr>
                <w:sz w:val="20"/>
                <w:szCs w:val="20"/>
                <w:lang w:eastAsia="zh-CN"/>
              </w:rPr>
            </w:pP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lastRenderedPageBreak/>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outlineLvl w:val="2"/>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proofErr w:type="gramStart"/>
            <w:r w:rsidR="00893B3F">
              <w:rPr>
                <w:rFonts w:ascii="Times New Roman" w:hAnsi="Times New Roman" w:cs="Times New Roman"/>
                <w:i/>
                <w:iCs/>
                <w:color w:val="00B0F0"/>
              </w:rPr>
              <w:t>E</w:t>
            </w:r>
            <w:r w:rsidRPr="00893B3F">
              <w:rPr>
                <w:rFonts w:ascii="Times New Roman" w:hAnsi="Times New Roman" w:cs="Times New Roman"/>
                <w:i/>
                <w:iCs/>
                <w:color w:val="00B0F0"/>
              </w:rPr>
              <w:t>xceptions, if</w:t>
            </w:r>
            <w:proofErr w:type="gramEnd"/>
            <w:r w:rsidRPr="00893B3F">
              <w:rPr>
                <w:rFonts w:ascii="Times New Roman" w:hAnsi="Times New Roman" w:cs="Times New Roman"/>
                <w:i/>
                <w:iCs/>
                <w:color w:val="00B0F0"/>
              </w:rPr>
              <w:t xml:space="preserve">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w:t>
            </w:r>
            <w:proofErr w:type="gramStart"/>
            <w:r w:rsidR="00DD750D">
              <w:rPr>
                <w:rFonts w:ascii="Times New Roman" w:eastAsiaTheme="minorEastAsia" w:hAnsi="Times New Roman" w:cs="Times New Roman" w:hint="eastAsia"/>
                <w:lang w:eastAsia="zh-CN"/>
              </w:rPr>
              <w:t>issue</w:t>
            </w:r>
            <w:proofErr w:type="gramEnd"/>
            <w:r w:rsidR="00DD750D">
              <w:rPr>
                <w:rFonts w:ascii="Times New Roman" w:eastAsiaTheme="minorEastAsia" w:hAnsi="Times New Roman" w:cs="Times New Roman" w:hint="eastAsia"/>
                <w:lang w:eastAsia="zh-CN"/>
              </w:rPr>
              <w:t xml:space="preserve"> next meeting.</w:t>
            </w:r>
          </w:p>
        </w:tc>
      </w:tr>
      <w:tr w:rsidR="00742214" w14:paraId="759FDA02" w14:textId="77777777" w:rsidTr="00760452">
        <w:trPr>
          <w:trHeight w:val="304"/>
        </w:trPr>
        <w:tc>
          <w:tcPr>
            <w:tcW w:w="1650" w:type="dxa"/>
          </w:tcPr>
          <w:p w14:paraId="23E82729"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 xml:space="preserve">uawei, </w:t>
            </w:r>
            <w:proofErr w:type="spellStart"/>
            <w:r w:rsidRPr="00ED6E82">
              <w:rPr>
                <w:rFonts w:eastAsiaTheme="minorEastAsia"/>
                <w:bCs/>
                <w:sz w:val="20"/>
                <w:lang w:eastAsia="zh-CN"/>
              </w:rPr>
              <w:t>HiSilicon</w:t>
            </w:r>
            <w:proofErr w:type="spellEnd"/>
          </w:p>
        </w:tc>
        <w:tc>
          <w:tcPr>
            <w:tcW w:w="7742" w:type="dxa"/>
          </w:tcPr>
          <w:p w14:paraId="1C3323E4"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60452">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lastRenderedPageBreak/>
              <w:t xml:space="preserve">@Huawei, the </w:t>
            </w:r>
            <w:r w:rsidR="006F0170">
              <w:rPr>
                <w:rFonts w:ascii="Times New Roman" w:hAnsi="Times New Roman" w:cs="Times New Roman"/>
                <w:color w:val="00B0F0"/>
                <w:sz w:val="20"/>
                <w:szCs w:val="20"/>
                <w:lang w:eastAsia="zh-CN"/>
              </w:rPr>
              <w:t xml:space="preserve">case of no gap between consecutive SL PRS resources that are </w:t>
            </w:r>
            <w:proofErr w:type="spellStart"/>
            <w:r w:rsidR="006F0170">
              <w:rPr>
                <w:rFonts w:ascii="Times New Roman" w:hAnsi="Times New Roman" w:cs="Times New Roman"/>
                <w:color w:val="00B0F0"/>
                <w:sz w:val="20"/>
                <w:szCs w:val="20"/>
                <w:lang w:eastAsia="zh-CN"/>
              </w:rPr>
              <w:t>TDMed</w:t>
            </w:r>
            <w:proofErr w:type="spellEnd"/>
            <w:r w:rsidR="006F0170">
              <w:rPr>
                <w:rFonts w:ascii="Times New Roman" w:hAnsi="Times New Roman" w:cs="Times New Roman"/>
                <w:color w:val="00B0F0"/>
                <w:sz w:val="20"/>
                <w:szCs w:val="20"/>
                <w:lang w:eastAsia="zh-CN"/>
              </w:rPr>
              <w:t xml:space="preserve">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Heading3"/>
              <w:outlineLvl w:val="2"/>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w:t>
            </w:r>
            <w:r w:rsidR="004C48D5" w:rsidRPr="00936242">
              <w:rPr>
                <w:rFonts w:ascii="Times New Roman" w:hAnsi="Times New Roman" w:cs="Times New Roman"/>
                <w:i/>
                <w:iCs/>
                <w:color w:val="00B0F0"/>
              </w:rPr>
              <w:t>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proofErr w:type="gramStart"/>
            <w:r w:rsidR="004C65A2">
              <w:rPr>
                <w:rFonts w:ascii="Times New Roman" w:hAnsi="Times New Roman" w:cs="Times New Roman"/>
                <w:i/>
                <w:iCs/>
                <w:color w:val="00B0F0"/>
              </w:rPr>
              <w:t>E</w:t>
            </w:r>
            <w:r w:rsidRPr="00B213FE">
              <w:rPr>
                <w:rFonts w:ascii="Times New Roman" w:hAnsi="Times New Roman" w:cs="Times New Roman"/>
                <w:i/>
                <w:iCs/>
                <w:color w:val="00B0F0"/>
              </w:rPr>
              <w:t>xceptions, if</w:t>
            </w:r>
            <w:proofErr w:type="gramEnd"/>
            <w:r w:rsidRPr="00B213FE">
              <w:rPr>
                <w:rFonts w:ascii="Times New Roman" w:hAnsi="Times New Roman" w:cs="Times New Roman"/>
                <w:i/>
                <w:iCs/>
                <w:color w:val="00B0F0"/>
              </w:rPr>
              <w:t xml:space="preserve">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F3797A" w14:paraId="3A899AC5" w14:textId="77777777">
        <w:trPr>
          <w:trHeight w:val="304"/>
        </w:trPr>
        <w:tc>
          <w:tcPr>
            <w:tcW w:w="1650" w:type="dxa"/>
          </w:tcPr>
          <w:p w14:paraId="37CF55A0" w14:textId="77777777" w:rsidR="00F3797A" w:rsidRDefault="00F3797A" w:rsidP="00F3797A">
            <w:pPr>
              <w:widowControl w:val="0"/>
              <w:rPr>
                <w:bCs/>
                <w:color w:val="00B0F0"/>
                <w:sz w:val="20"/>
              </w:rPr>
            </w:pPr>
          </w:p>
        </w:tc>
        <w:tc>
          <w:tcPr>
            <w:tcW w:w="7742" w:type="dxa"/>
          </w:tcPr>
          <w:p w14:paraId="2814A1A2" w14:textId="77777777" w:rsidR="00F3797A" w:rsidRDefault="00F3797A" w:rsidP="00F3797A">
            <w:pPr>
              <w:widowControl w:val="0"/>
              <w:rPr>
                <w:bCs/>
                <w:color w:val="00B0F0"/>
                <w:sz w:val="20"/>
              </w:rPr>
            </w:pP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lastRenderedPageBreak/>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991D8D">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991D8D">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991D8D">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991D8D">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lastRenderedPageBreak/>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lastRenderedPageBreak/>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991D8D">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991D8D">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lastRenderedPageBreak/>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lastRenderedPageBreak/>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991D8D">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991D8D">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991D8D">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991D8D">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991D8D">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991D8D">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991D8D">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991D8D">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lastRenderedPageBreak/>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lastRenderedPageBreak/>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outlineLvl w:val="2"/>
            </w:pPr>
            <w:r>
              <w:t>[High] FL1 Proposal 2.4-1</w:t>
            </w:r>
          </w:p>
          <w:p w14:paraId="2BB1FC40" w14:textId="77777777" w:rsidR="006C3DDC" w:rsidRDefault="00143073">
            <w:pPr>
              <w:widowControl w:val="0"/>
              <w:numPr>
                <w:ilvl w:val="0"/>
                <w:numId w:val="34"/>
              </w:numPr>
              <w:rPr>
                <w:i/>
                <w:iCs/>
              </w:rPr>
            </w:pPr>
            <w:r>
              <w:rPr>
                <w:bCs/>
                <w:i/>
              </w:rPr>
              <w:t xml:space="preserve">Comb-based multiplexing of SL PRS resources from different UEs in a slot is NOT </w:t>
            </w:r>
            <w:r>
              <w:rPr>
                <w:bCs/>
                <w:i/>
              </w:rPr>
              <w:lastRenderedPageBreak/>
              <w:t>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outlineLvl w:val="2"/>
              <w:rPr>
                <w:color w:val="00B0F0"/>
              </w:rPr>
            </w:pPr>
            <w:r>
              <w:rPr>
                <w:color w:val="00B0F0"/>
              </w:rPr>
              <w:lastRenderedPageBreak/>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60452">
        <w:tc>
          <w:tcPr>
            <w:tcW w:w="1650" w:type="dxa"/>
          </w:tcPr>
          <w:p w14:paraId="6EA709CC"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192FD524"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lastRenderedPageBreak/>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 xml:space="preserve">shared resource </w:t>
            </w:r>
            <w:proofErr w:type="gramStart"/>
            <w:r w:rsidRPr="00ED01E0">
              <w:rPr>
                <w:rFonts w:ascii="Times New Roman" w:hAnsi="Times New Roman" w:cs="Times New Roman"/>
                <w:i/>
                <w:iCs/>
                <w:color w:val="00B0F0"/>
                <w:sz w:val="20"/>
                <w:szCs w:val="20"/>
                <w:lang w:eastAsia="zh-CN"/>
              </w:rPr>
              <w:t>pool</w:t>
            </w:r>
            <w:r w:rsidRPr="00ED01E0">
              <w:rPr>
                <w:rFonts w:ascii="Times New Roman" w:hAnsi="Times New Roman" w:cs="Times New Roman"/>
                <w:i/>
                <w:iCs/>
                <w:strike/>
                <w:color w:val="FF0000"/>
                <w:sz w:val="20"/>
                <w:szCs w:val="20"/>
                <w:lang w:eastAsia="zh-CN"/>
              </w:rPr>
              <w:t>s</w:t>
            </w:r>
            <w:proofErr w:type="gramEnd"/>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lastRenderedPageBreak/>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 xml:space="preserve">TDM-ed SL </w:t>
            </w:r>
            <w:r>
              <w:rPr>
                <w:bCs/>
                <w:sz w:val="20"/>
                <w:szCs w:val="20"/>
                <w:lang w:eastAsia="zh-CN"/>
              </w:rPr>
              <w:lastRenderedPageBreak/>
              <w:t>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lastRenderedPageBreak/>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lastRenderedPageBreak/>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lastRenderedPageBreak/>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w:t>
            </w:r>
            <w:r>
              <w:rPr>
                <w:sz w:val="20"/>
                <w:szCs w:val="20"/>
                <w:lang w:eastAsia="zh-CN"/>
              </w:rPr>
              <w:lastRenderedPageBreak/>
              <w:t>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lastRenderedPageBreak/>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lastRenderedPageBreak/>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lastRenderedPageBreak/>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991D8D">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991D8D">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991D8D">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lastRenderedPageBreak/>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lastRenderedPageBreak/>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991D8D">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991D8D">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lastRenderedPageBreak/>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lastRenderedPageBreak/>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lastRenderedPageBreak/>
              <w:t>Ericsson [28]</w:t>
            </w:r>
          </w:p>
        </w:tc>
        <w:tc>
          <w:tcPr>
            <w:tcW w:w="8005" w:type="dxa"/>
          </w:tcPr>
          <w:p w14:paraId="2BB1FF43" w14:textId="77777777" w:rsidR="006C3DDC" w:rsidRDefault="00991D8D">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991D8D">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991D8D">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991D8D">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991D8D">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991D8D">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lastRenderedPageBreak/>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lastRenderedPageBreak/>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lastRenderedPageBreak/>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lastRenderedPageBreak/>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w:t>
            </w:r>
            <w:proofErr w:type="gramStart"/>
            <w:r>
              <w:rPr>
                <w:rFonts w:eastAsia="SimSun"/>
                <w:color w:val="00B0F0"/>
                <w:sz w:val="20"/>
                <w:szCs w:val="20"/>
              </w:rPr>
              <w:t>down-select</w:t>
            </w:r>
            <w:proofErr w:type="gramEnd"/>
            <w:r>
              <w:rPr>
                <w:rFonts w:eastAsia="SimSun"/>
                <w:color w:val="00B0F0"/>
                <w:sz w:val="20"/>
                <w:szCs w:val="20"/>
              </w:rPr>
              <w:t xml:space="preserve"> to one of Options 1 or 2 right now. There seems to be </w:t>
            </w:r>
            <w:r>
              <w:rPr>
                <w:rFonts w:eastAsia="SimSun"/>
                <w:color w:val="00B0F0"/>
                <w:sz w:val="20"/>
                <w:szCs w:val="20"/>
              </w:rPr>
              <w:lastRenderedPageBreak/>
              <w:t xml:space="preserve">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w:t>
            </w:r>
            <w:proofErr w:type="gramStart"/>
            <w:r>
              <w:rPr>
                <w:rStyle w:val="ui-provider"/>
                <w:bCs/>
                <w:i/>
                <w:iCs/>
                <w:color w:val="C45911" w:themeColor="accent2" w:themeShade="BF"/>
              </w:rPr>
              <w:t>down-selected</w:t>
            </w:r>
            <w:proofErr w:type="gramEnd"/>
            <w:r>
              <w:rPr>
                <w:rStyle w:val="ui-provider"/>
                <w:bCs/>
                <w:i/>
                <w:iCs/>
                <w:color w:val="C45911" w:themeColor="accent2" w:themeShade="BF"/>
              </w:rPr>
              <w:t xml:space="preserve">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w:t>
            </w:r>
            <w:proofErr w:type="gramStart"/>
            <w:r w:rsidRPr="00013F74">
              <w:rPr>
                <w:rStyle w:val="ui-provider"/>
                <w:rFonts w:ascii="Times New Roman" w:hAnsi="Times New Roman" w:cs="Times New Roman"/>
                <w:bCs/>
                <w:i/>
                <w:iCs/>
                <w:color w:val="00B0F0"/>
              </w:rPr>
              <w:t>down-selected</w:t>
            </w:r>
            <w:proofErr w:type="gramEnd"/>
            <w:r w:rsidRPr="00013F74">
              <w:rPr>
                <w:rStyle w:val="ui-provider"/>
                <w:rFonts w:ascii="Times New Roman" w:hAnsi="Times New Roman" w:cs="Times New Roman"/>
                <w:bCs/>
                <w:i/>
                <w:iCs/>
                <w:color w:val="00B0F0"/>
              </w:rPr>
              <w:t xml:space="preserve">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60452">
        <w:tc>
          <w:tcPr>
            <w:tcW w:w="1650" w:type="dxa"/>
          </w:tcPr>
          <w:p w14:paraId="52D1248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3C72D06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outlineLvl w:val="2"/>
              <w:rPr>
                <w:color w:val="00B0F0"/>
              </w:rPr>
            </w:pPr>
            <w:r>
              <w:rPr>
                <w:color w:val="00B0F0"/>
              </w:rPr>
              <w:lastRenderedPageBreak/>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60452">
        <w:trPr>
          <w:trHeight w:val="304"/>
        </w:trPr>
        <w:tc>
          <w:tcPr>
            <w:tcW w:w="1791" w:type="dxa"/>
          </w:tcPr>
          <w:p w14:paraId="11D8293B" w14:textId="77777777" w:rsidR="00742214" w:rsidRPr="00BC0EE5" w:rsidRDefault="00742214" w:rsidP="00760452">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2CB26C2A" w14:textId="77777777" w:rsidR="00742214" w:rsidRPr="00BC0EE5" w:rsidRDefault="00742214" w:rsidP="00760452">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B56EB" w14:paraId="2C1610D1" w14:textId="77777777">
        <w:trPr>
          <w:trHeight w:val="304"/>
        </w:trPr>
        <w:tc>
          <w:tcPr>
            <w:tcW w:w="1791" w:type="dxa"/>
          </w:tcPr>
          <w:p w14:paraId="3D854560" w14:textId="77777777" w:rsidR="008B56EB" w:rsidRDefault="008B56EB" w:rsidP="008B56EB">
            <w:pPr>
              <w:widowControl w:val="0"/>
              <w:rPr>
                <w:rFonts w:eastAsia="Malgun Gothic"/>
                <w:bCs/>
                <w:lang w:eastAsia="ko-KR"/>
              </w:rPr>
            </w:pPr>
          </w:p>
        </w:tc>
        <w:tc>
          <w:tcPr>
            <w:tcW w:w="7601" w:type="dxa"/>
          </w:tcPr>
          <w:p w14:paraId="3CC35163" w14:textId="77777777" w:rsidR="008B56EB" w:rsidRDefault="008B56EB" w:rsidP="008B56EB">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lastRenderedPageBreak/>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outlineLvl w:val="2"/>
            </w:pPr>
            <w:r>
              <w:lastRenderedPageBreak/>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lastRenderedPageBreak/>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lastRenderedPageBreak/>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nor/>
                    </m:rPr>
                    <w:rPr>
                      <w:rFonts w:ascii="Cambria Math" w:eastAsia="SimSun" w:hAnsi="Cambria Math"/>
                    </w:rPr>
                    <m:t>ID,seq</m:t>
                  </m:r>
                  <w:proofErr w:type="gramEnd"/>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proofErr w:type="gramStart"/>
      <w:r w:rsidRPr="008B45E6">
        <w:rPr>
          <w:rFonts w:ascii="Times New Roman" w:eastAsia="Calibri" w:hAnsi="Times New Roman" w:cs="Times New Roman"/>
          <w:i/>
          <w:iCs/>
          <w:color w:val="00B0F0"/>
        </w:rPr>
        <w:t>are</w:t>
      </w:r>
      <w:proofErr w:type="gramEnd"/>
      <w:r w:rsidRPr="008B45E6">
        <w:rPr>
          <w:rFonts w:ascii="Times New Roman" w:eastAsia="Calibri" w:hAnsi="Times New Roman" w:cs="Times New Roman"/>
          <w:i/>
          <w:iCs/>
          <w:color w:val="00B0F0"/>
        </w:rPr>
        <w:t xml:space="preserv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991D8D">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 xml:space="preserve">For a dedicated SL PRS resource pool, options for SL pathloss reference for OLPC for SL PRS are (to be </w:t>
      </w:r>
      <w:proofErr w:type="gramStart"/>
      <w:r w:rsidRPr="008B45E6">
        <w:rPr>
          <w:rFonts w:ascii="Times New Roman" w:eastAsia="Calibri" w:hAnsi="Times New Roman" w:cs="Times New Roman"/>
          <w:bCs/>
          <w:i/>
          <w:iCs/>
          <w:color w:val="00B0F0"/>
        </w:rPr>
        <w:t>down-selected</w:t>
      </w:r>
      <w:proofErr w:type="gramEnd"/>
      <w:r w:rsidRPr="008B45E6">
        <w:rPr>
          <w:rFonts w:ascii="Times New Roman" w:eastAsia="Calibri" w:hAnsi="Times New Roman" w:cs="Times New Roman"/>
          <w:bCs/>
          <w:i/>
          <w:iCs/>
          <w:color w:val="00B0F0"/>
        </w:rPr>
        <w:t xml:space="preserve">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Other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 xml:space="preserve">shared resource </w:t>
      </w:r>
      <w:proofErr w:type="gramStart"/>
      <w:r w:rsidRPr="00BF413F">
        <w:rPr>
          <w:rFonts w:ascii="Times New Roman" w:hAnsi="Times New Roman" w:cs="Times New Roman"/>
          <w:sz w:val="20"/>
          <w:szCs w:val="20"/>
          <w:lang w:eastAsia="zh-CN"/>
        </w:rPr>
        <w:t>pool</w:t>
      </w:r>
      <w:r w:rsidRPr="00BF413F">
        <w:rPr>
          <w:rFonts w:ascii="Times New Roman" w:hAnsi="Times New Roman" w:cs="Times New Roman"/>
          <w:strike/>
          <w:color w:val="C00000"/>
          <w:sz w:val="20"/>
          <w:szCs w:val="20"/>
          <w:lang w:eastAsia="zh-CN"/>
        </w:rPr>
        <w:t>s</w:t>
      </w:r>
      <w:proofErr w:type="gramEnd"/>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A3D7" w14:textId="77777777" w:rsidR="000C01C3" w:rsidRDefault="000C01C3">
      <w:r>
        <w:separator/>
      </w:r>
    </w:p>
  </w:endnote>
  <w:endnote w:type="continuationSeparator" w:id="0">
    <w:p w14:paraId="458FCAA2" w14:textId="77777777" w:rsidR="000C01C3" w:rsidRDefault="000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42214">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42214">
      <w:rPr>
        <w:b/>
        <w:bCs/>
        <w:noProof/>
        <w:sz w:val="24"/>
        <w:szCs w:val="24"/>
      </w:rPr>
      <w:t>3</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019E" w14:textId="77777777" w:rsidR="000C01C3" w:rsidRDefault="000C01C3">
      <w:r>
        <w:separator/>
      </w:r>
    </w:p>
  </w:footnote>
  <w:footnote w:type="continuationSeparator" w:id="0">
    <w:p w14:paraId="57ECED4E" w14:textId="77777777" w:rsidR="000C01C3" w:rsidRDefault="000C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64730336">
    <w:abstractNumId w:val="40"/>
  </w:num>
  <w:num w:numId="2" w16cid:durableId="345595409">
    <w:abstractNumId w:val="13"/>
  </w:num>
  <w:num w:numId="3" w16cid:durableId="755592867">
    <w:abstractNumId w:val="14"/>
  </w:num>
  <w:num w:numId="4" w16cid:durableId="1925335555">
    <w:abstractNumId w:val="42"/>
  </w:num>
  <w:num w:numId="5" w16cid:durableId="177627231">
    <w:abstractNumId w:val="6"/>
  </w:num>
  <w:num w:numId="6" w16cid:durableId="507910116">
    <w:abstractNumId w:val="56"/>
  </w:num>
  <w:num w:numId="7" w16cid:durableId="2072382684">
    <w:abstractNumId w:val="36"/>
  </w:num>
  <w:num w:numId="8" w16cid:durableId="547422888">
    <w:abstractNumId w:val="15"/>
  </w:num>
  <w:num w:numId="9" w16cid:durableId="1297178246">
    <w:abstractNumId w:val="57"/>
  </w:num>
  <w:num w:numId="10" w16cid:durableId="1121921139">
    <w:abstractNumId w:val="17"/>
  </w:num>
  <w:num w:numId="11" w16cid:durableId="647825434">
    <w:abstractNumId w:val="31"/>
  </w:num>
  <w:num w:numId="12" w16cid:durableId="1736464578">
    <w:abstractNumId w:val="48"/>
  </w:num>
  <w:num w:numId="13" w16cid:durableId="23530682">
    <w:abstractNumId w:val="4"/>
  </w:num>
  <w:num w:numId="14" w16cid:durableId="576745006">
    <w:abstractNumId w:val="38"/>
  </w:num>
  <w:num w:numId="15" w16cid:durableId="112750840">
    <w:abstractNumId w:val="34"/>
  </w:num>
  <w:num w:numId="16" w16cid:durableId="2125490043">
    <w:abstractNumId w:val="16"/>
  </w:num>
  <w:num w:numId="17" w16cid:durableId="225997049">
    <w:abstractNumId w:val="30"/>
  </w:num>
  <w:num w:numId="18" w16cid:durableId="1801264915">
    <w:abstractNumId w:val="54"/>
  </w:num>
  <w:num w:numId="19" w16cid:durableId="838691523">
    <w:abstractNumId w:val="25"/>
  </w:num>
  <w:num w:numId="20" w16cid:durableId="1043872841">
    <w:abstractNumId w:val="20"/>
  </w:num>
  <w:num w:numId="21" w16cid:durableId="845486742">
    <w:abstractNumId w:val="58"/>
  </w:num>
  <w:num w:numId="22" w16cid:durableId="1522935592">
    <w:abstractNumId w:val="18"/>
  </w:num>
  <w:num w:numId="23" w16cid:durableId="1630819632">
    <w:abstractNumId w:val="55"/>
  </w:num>
  <w:num w:numId="24" w16cid:durableId="33579689">
    <w:abstractNumId w:val="49"/>
  </w:num>
  <w:num w:numId="25" w16cid:durableId="803547906">
    <w:abstractNumId w:val="59"/>
  </w:num>
  <w:num w:numId="26" w16cid:durableId="1123302291">
    <w:abstractNumId w:val="29"/>
  </w:num>
  <w:num w:numId="27" w16cid:durableId="401611067">
    <w:abstractNumId w:val="35"/>
  </w:num>
  <w:num w:numId="28" w16cid:durableId="1819296938">
    <w:abstractNumId w:val="26"/>
  </w:num>
  <w:num w:numId="29" w16cid:durableId="1987321899">
    <w:abstractNumId w:val="50"/>
  </w:num>
  <w:num w:numId="30" w16cid:durableId="1758403109">
    <w:abstractNumId w:val="33"/>
  </w:num>
  <w:num w:numId="31" w16cid:durableId="1922181849">
    <w:abstractNumId w:val="8"/>
  </w:num>
  <w:num w:numId="32" w16cid:durableId="1479609317">
    <w:abstractNumId w:val="19"/>
  </w:num>
  <w:num w:numId="33" w16cid:durableId="37629385">
    <w:abstractNumId w:val="21"/>
  </w:num>
  <w:num w:numId="34" w16cid:durableId="741871700">
    <w:abstractNumId w:val="45"/>
  </w:num>
  <w:num w:numId="35" w16cid:durableId="330108449">
    <w:abstractNumId w:val="5"/>
  </w:num>
  <w:num w:numId="36" w16cid:durableId="1966085674">
    <w:abstractNumId w:val="23"/>
  </w:num>
  <w:num w:numId="37" w16cid:durableId="1924334195">
    <w:abstractNumId w:val="43"/>
  </w:num>
  <w:num w:numId="38" w16cid:durableId="2091348893">
    <w:abstractNumId w:val="1"/>
  </w:num>
  <w:num w:numId="39" w16cid:durableId="2134788297">
    <w:abstractNumId w:val="41"/>
  </w:num>
  <w:num w:numId="40" w16cid:durableId="946809092">
    <w:abstractNumId w:val="12"/>
  </w:num>
  <w:num w:numId="41" w16cid:durableId="542132142">
    <w:abstractNumId w:val="39"/>
  </w:num>
  <w:num w:numId="42" w16cid:durableId="1705448612">
    <w:abstractNumId w:val="51"/>
  </w:num>
  <w:num w:numId="43" w16cid:durableId="477579324">
    <w:abstractNumId w:val="10"/>
  </w:num>
  <w:num w:numId="44" w16cid:durableId="996110370">
    <w:abstractNumId w:val="37"/>
  </w:num>
  <w:num w:numId="45" w16cid:durableId="29234866">
    <w:abstractNumId w:val="24"/>
  </w:num>
  <w:num w:numId="46" w16cid:durableId="1159927512">
    <w:abstractNumId w:val="27"/>
  </w:num>
  <w:num w:numId="47" w16cid:durableId="2035417526">
    <w:abstractNumId w:val="47"/>
  </w:num>
  <w:num w:numId="48" w16cid:durableId="20514162">
    <w:abstractNumId w:val="22"/>
  </w:num>
  <w:num w:numId="49" w16cid:durableId="1149517129">
    <w:abstractNumId w:val="3"/>
  </w:num>
  <w:num w:numId="50" w16cid:durableId="1268856576">
    <w:abstractNumId w:val="46"/>
  </w:num>
  <w:num w:numId="51" w16cid:durableId="352614898">
    <w:abstractNumId w:val="28"/>
  </w:num>
  <w:num w:numId="52" w16cid:durableId="665522419">
    <w:abstractNumId w:val="11"/>
  </w:num>
  <w:num w:numId="53" w16cid:durableId="704063569">
    <w:abstractNumId w:val="32"/>
  </w:num>
  <w:num w:numId="54" w16cid:durableId="365374166">
    <w:abstractNumId w:val="52"/>
  </w:num>
  <w:num w:numId="55" w16cid:durableId="912357056">
    <w:abstractNumId w:val="2"/>
  </w:num>
  <w:num w:numId="56" w16cid:durableId="621379320">
    <w:abstractNumId w:val="0"/>
  </w:num>
  <w:num w:numId="57" w16cid:durableId="958799218">
    <w:abstractNumId w:val="53"/>
  </w:num>
  <w:num w:numId="58" w16cid:durableId="525364257">
    <w:abstractNumId w:val="44"/>
  </w:num>
  <w:num w:numId="59" w16cid:durableId="610209016">
    <w:abstractNumId w:val="9"/>
  </w:num>
  <w:num w:numId="60" w16cid:durableId="1007320991">
    <w:abstractNumId w:val="23"/>
  </w:num>
  <w:num w:numId="61" w16cid:durableId="121296163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3EC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2B23"/>
    <w:rsid w:val="001A36FD"/>
    <w:rsid w:val="001A3B41"/>
    <w:rsid w:val="001A66B3"/>
    <w:rsid w:val="001A7D5D"/>
    <w:rsid w:val="001B3127"/>
    <w:rsid w:val="001B3A36"/>
    <w:rsid w:val="001B61AD"/>
    <w:rsid w:val="001B7748"/>
    <w:rsid w:val="001C0748"/>
    <w:rsid w:val="001C1DCF"/>
    <w:rsid w:val="001C7683"/>
    <w:rsid w:val="001D1F7A"/>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690D"/>
    <w:rsid w:val="00570630"/>
    <w:rsid w:val="005721DF"/>
    <w:rsid w:val="005739F7"/>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C36"/>
    <w:rsid w:val="009F48FD"/>
    <w:rsid w:val="00A001F3"/>
    <w:rsid w:val="00A02E6B"/>
    <w:rsid w:val="00A035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F29"/>
    <w:rsid w:val="00B91088"/>
    <w:rsid w:val="00B913C4"/>
    <w:rsid w:val="00B91B6A"/>
    <w:rsid w:val="00B94B2F"/>
    <w:rsid w:val="00B964E4"/>
    <w:rsid w:val="00BA1423"/>
    <w:rsid w:val="00BA29AC"/>
    <w:rsid w:val="00BA5392"/>
    <w:rsid w:val="00BA728D"/>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21C9D"/>
    <w:rsid w:val="00C233E2"/>
    <w:rsid w:val="00C24AF8"/>
    <w:rsid w:val="00C24FD1"/>
    <w:rsid w:val="00C26657"/>
    <w:rsid w:val="00C307A6"/>
    <w:rsid w:val="00C324E4"/>
    <w:rsid w:val="00C33953"/>
    <w:rsid w:val="00C37FCA"/>
    <w:rsid w:val="00C42D65"/>
    <w:rsid w:val="00C43091"/>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3052"/>
    <w:rsid w:val="00CD39A0"/>
    <w:rsid w:val="00CD579B"/>
    <w:rsid w:val="00CE2311"/>
    <w:rsid w:val="00CE3F22"/>
    <w:rsid w:val="00CE4228"/>
    <w:rsid w:val="00CE624F"/>
    <w:rsid w:val="00CF1455"/>
    <w:rsid w:val="00CF4C1A"/>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8"/>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6B773-F454-45B8-98F4-EC2CE4EEC000}">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142</Pages>
  <Words>44218</Words>
  <Characters>252048</Characters>
  <Application>Microsoft Office Word</Application>
  <DocSecurity>0</DocSecurity>
  <Lines>2100</Lines>
  <Paragraphs>591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36</cp:revision>
  <dcterms:created xsi:type="dcterms:W3CDTF">2023-04-25T14:50:00Z</dcterms:created>
  <dcterms:modified xsi:type="dcterms:W3CDTF">2023-04-25T15:22:00Z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ies>
</file>