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421DFCD9" w14:textId="77777777" w:rsidR="00921080" w:rsidRDefault="009A0668">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9A0668">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6FB7D24" w14:textId="77777777" w:rsidR="00921080" w:rsidRDefault="009A0668">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9A0668">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e"/>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9A0668">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9A0668">
      <w:pPr>
        <w:pStyle w:val="afd"/>
        <w:numPr>
          <w:ilvl w:val="0"/>
          <w:numId w:val="6"/>
        </w:numPr>
        <w:rPr>
          <w:rFonts w:eastAsia="Malgun Gothic"/>
          <w:lang w:eastAsia="ko-KR"/>
        </w:rPr>
      </w:pPr>
      <w:r>
        <w:rPr>
          <w:rFonts w:eastAsia="Malgun Gothic"/>
          <w:lang w:eastAsia="ko-KR"/>
        </w:rPr>
        <w:t>SL PRS design</w:t>
      </w:r>
    </w:p>
    <w:p w14:paraId="7FFA4CE1" w14:textId="77777777" w:rsidR="00921080" w:rsidRDefault="009A0668">
      <w:pPr>
        <w:pStyle w:val="afd"/>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9A0668">
      <w:pPr>
        <w:pStyle w:val="afd"/>
        <w:numPr>
          <w:ilvl w:val="1"/>
          <w:numId w:val="6"/>
        </w:numPr>
        <w:rPr>
          <w:rFonts w:eastAsia="Malgun Gothic"/>
          <w:lang w:eastAsia="ko-KR"/>
        </w:rPr>
      </w:pPr>
      <w:r>
        <w:rPr>
          <w:rFonts w:eastAsia="Malgun Gothic"/>
          <w:lang w:eastAsia="ko-KR"/>
        </w:rPr>
        <w:t>Sequence design for SL PRS</w:t>
      </w:r>
    </w:p>
    <w:p w14:paraId="626B4817" w14:textId="77777777" w:rsidR="00921080" w:rsidRDefault="009A0668">
      <w:pPr>
        <w:pStyle w:val="afd"/>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9A0668">
      <w:pPr>
        <w:pStyle w:val="afd"/>
        <w:numPr>
          <w:ilvl w:val="1"/>
          <w:numId w:val="6"/>
        </w:numPr>
        <w:rPr>
          <w:rFonts w:eastAsia="Malgun Gothic"/>
          <w:lang w:eastAsia="ko-KR"/>
        </w:rPr>
      </w:pPr>
      <w:bookmarkStart w:id="2" w:name="_Hlk132464891"/>
      <w:r>
        <w:rPr>
          <w:rFonts w:eastAsia="Malgun Gothic"/>
          <w:lang w:eastAsia="ko-KR"/>
        </w:rPr>
        <w:t>Multiplexing of different SL PRS resources</w:t>
      </w:r>
      <w:bookmarkEnd w:id="2"/>
    </w:p>
    <w:p w14:paraId="0E100F50" w14:textId="77777777" w:rsidR="00921080" w:rsidRDefault="009A0668">
      <w:pPr>
        <w:pStyle w:val="afd"/>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9A0668">
      <w:pPr>
        <w:pStyle w:val="afd"/>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9A0668">
      <w:pPr>
        <w:pStyle w:val="afd"/>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9A0668">
      <w:pPr>
        <w:pStyle w:val="afd"/>
        <w:numPr>
          <w:ilvl w:val="1"/>
          <w:numId w:val="6"/>
        </w:numPr>
        <w:rPr>
          <w:rFonts w:eastAsia="Malgun Gothic"/>
          <w:lang w:eastAsia="ko-KR"/>
        </w:rPr>
      </w:pPr>
      <w:r>
        <w:rPr>
          <w:rFonts w:eastAsia="Malgun Gothic"/>
          <w:lang w:eastAsia="ko-KR"/>
        </w:rPr>
        <w:t>General considerations</w:t>
      </w:r>
    </w:p>
    <w:p w14:paraId="74586504" w14:textId="77777777" w:rsidR="00921080" w:rsidRDefault="009A0668">
      <w:pPr>
        <w:pStyle w:val="afd"/>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a3"/>
          <w:u w:val="single"/>
        </w:rPr>
      </w:pPr>
    </w:p>
    <w:p w14:paraId="6A26C7D0" w14:textId="77777777" w:rsidR="00921080" w:rsidRDefault="009A0668">
      <w:r>
        <w:t>Please follow the naming convention in this example:</w:t>
      </w:r>
    </w:p>
    <w:p w14:paraId="6CCC72DE"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afd"/>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9A0668">
      <w:pPr>
        <w:pStyle w:val="afd"/>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afd"/>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2"/>
      </w:pPr>
      <w:r>
        <w:t>[High] FL1 Question 1-1</w:t>
      </w:r>
    </w:p>
    <w:p w14:paraId="6734BC9D" w14:textId="77777777" w:rsidR="00921080" w:rsidRDefault="009A0668">
      <w:pPr>
        <w:pStyle w:val="afd"/>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afe"/>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224AA2">
            <w:pPr>
              <w:widowControl w:val="0"/>
              <w:spacing w:after="0"/>
              <w:jc w:val="left"/>
              <w:rPr>
                <w:sz w:val="20"/>
                <w:szCs w:val="20"/>
                <w:lang w:eastAsia="zh-CN"/>
              </w:rPr>
            </w:pPr>
            <w:hyperlink r:id="rId13">
              <w:r w:rsidR="009A0668">
                <w:rPr>
                  <w:rStyle w:val="a5"/>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Yuanyuan wang</w:t>
            </w:r>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643DE568"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9A0668">
            <w:pPr>
              <w:widowControl w:val="0"/>
              <w:spacing w:after="0"/>
              <w:jc w:val="left"/>
              <w:rPr>
                <w:rFonts w:eastAsia="Malgun Gothic"/>
                <w:sz w:val="20"/>
                <w:szCs w:val="20"/>
                <w:lang w:eastAsia="ko-KR"/>
              </w:rPr>
            </w:pPr>
            <w:r>
              <w:t>George Calcev</w:t>
            </w:r>
          </w:p>
        </w:tc>
        <w:tc>
          <w:tcPr>
            <w:tcW w:w="4396" w:type="dxa"/>
          </w:tcPr>
          <w:p w14:paraId="16BFBD06" w14:textId="77777777" w:rsidR="00921080" w:rsidRDefault="009A0668">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224AA2">
            <w:pPr>
              <w:widowControl w:val="0"/>
              <w:spacing w:after="0"/>
              <w:jc w:val="left"/>
              <w:rPr>
                <w:sz w:val="20"/>
                <w:szCs w:val="20"/>
                <w:lang w:eastAsia="zh-CN"/>
              </w:rPr>
            </w:pPr>
            <w:hyperlink r:id="rId14">
              <w:r w:rsidR="009A0668">
                <w:rPr>
                  <w:rStyle w:val="a5"/>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w:t>
            </w:r>
            <w:proofErr w:type="spellStart"/>
            <w:r>
              <w:rPr>
                <w:rFonts w:eastAsia="Malgun Gothic"/>
                <w:sz w:val="20"/>
                <w:szCs w:val="20"/>
                <w:lang w:eastAsia="ko-KR"/>
              </w:rPr>
              <w:t>Prajwal</w:t>
            </w:r>
            <w:proofErr w:type="spellEnd"/>
            <w:r>
              <w:rPr>
                <w:rFonts w:eastAsia="Malgun Gothic"/>
                <w:sz w:val="20"/>
                <w:szCs w:val="20"/>
                <w:lang w:eastAsia="ko-KR"/>
              </w:rPr>
              <w:t xml:space="preserve"> </w:t>
            </w:r>
            <w:proofErr w:type="spellStart"/>
            <w:r>
              <w:rPr>
                <w:rFonts w:eastAsia="Malgun Gothic"/>
                <w:sz w:val="20"/>
                <w:szCs w:val="20"/>
                <w:lang w:eastAsia="ko-KR"/>
              </w:rPr>
              <w:t>Keshavamurthy</w:t>
            </w:r>
            <w:proofErr w:type="spellEnd"/>
          </w:p>
        </w:tc>
        <w:tc>
          <w:tcPr>
            <w:tcW w:w="4396" w:type="dxa"/>
          </w:tcPr>
          <w:p w14:paraId="3AFF5A67"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9A0668">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9A0668">
            <w:pPr>
              <w:spacing w:line="259" w:lineRule="auto"/>
              <w:rPr>
                <w:rFonts w:eastAsia="宋体"/>
                <w:bCs/>
                <w:i/>
                <w:iCs/>
              </w:rPr>
            </w:pPr>
            <w:r>
              <w:rPr>
                <w:rFonts w:eastAsia="宋体"/>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宋体"/>
                <w:bCs/>
                <w:i/>
                <w:iCs/>
              </w:rPr>
            </w:pPr>
            <w:r>
              <w:rPr>
                <w:rFonts w:eastAsia="宋体"/>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宋体"/>
                <w:bCs/>
                <w:i/>
                <w:iCs/>
              </w:rPr>
            </w:pPr>
            <w:r>
              <w:rPr>
                <w:rFonts w:eastAsia="宋体"/>
                <w:bCs/>
                <w:i/>
                <w:iCs/>
              </w:rPr>
              <w:t>Proposal 3: “SL-PRS resource set” is not supported.</w:t>
            </w:r>
          </w:p>
          <w:p w14:paraId="10D4DA56" w14:textId="77777777" w:rsidR="00921080" w:rsidRDefault="009A0668">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9A0668">
            <w:pPr>
              <w:spacing w:line="259" w:lineRule="auto"/>
              <w:rPr>
                <w:rFonts w:eastAsia="宋体"/>
                <w:bCs/>
                <w:i/>
                <w:iCs/>
              </w:rPr>
            </w:pPr>
            <w:r>
              <w:rPr>
                <w:rFonts w:eastAsia="宋体"/>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Proposal 3: At least support to define SL PRS resources similar to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宋体"/>
                <w:i/>
                <w:iCs/>
                <w:sz w:val="20"/>
                <w:szCs w:val="20"/>
                <w:lang w:eastAsia="zh-CN"/>
              </w:rPr>
            </w:pPr>
            <w:r>
              <w:rPr>
                <w:rFonts w:eastAsia="宋体"/>
                <w:i/>
                <w:iCs/>
                <w:sz w:val="20"/>
                <w:szCs w:val="20"/>
                <w:lang w:eastAsia="zh-CN"/>
              </w:rPr>
              <w:t xml:space="preserve">Proposal 1: The concept of SL PRS resource set can be introduced considering forward compatibility where each </w:t>
            </w:r>
            <w:proofErr w:type="gramStart"/>
            <w:r>
              <w:rPr>
                <w:rFonts w:eastAsia="宋体"/>
                <w:i/>
                <w:iCs/>
                <w:sz w:val="20"/>
                <w:szCs w:val="20"/>
                <w:lang w:eastAsia="zh-CN"/>
              </w:rPr>
              <w:t>consists</w:t>
            </w:r>
            <w:proofErr w:type="gramEnd"/>
            <w:r>
              <w:rPr>
                <w:rFonts w:eastAsia="宋体"/>
                <w:i/>
                <w:iCs/>
                <w:sz w:val="20"/>
                <w:szCs w:val="20"/>
                <w:lang w:eastAsia="zh-CN"/>
              </w:rPr>
              <w:t xml:space="preserve"> one or more SL PRS resource(s).</w:t>
            </w:r>
          </w:p>
          <w:p w14:paraId="3834E71A"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宋体"/>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a number of SL PRS resources. However, in light of the option of referring to SL PRS resource pools, </w:t>
      </w:r>
      <w:proofErr w:type="gramStart"/>
      <w:r>
        <w:rPr>
          <w:bCs/>
          <w:i/>
        </w:rPr>
        <w:t>a clear need to define SL PRS resource sets remain</w:t>
      </w:r>
      <w:proofErr w:type="gramEnd"/>
      <w:r>
        <w:rPr>
          <w:bCs/>
          <w:i/>
        </w:rPr>
        <w:t xml:space="preserve">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208345F5" w14:textId="77777777">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0"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0"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0"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0"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0"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0"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0"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tc>
          <w:tcPr>
            <w:tcW w:w="1649" w:type="dxa"/>
          </w:tcPr>
          <w:p w14:paraId="724179EC" w14:textId="77777777" w:rsidR="00921080" w:rsidRDefault="009A0668">
            <w:pPr>
              <w:widowControl w:val="0"/>
              <w:rPr>
                <w:bCs/>
                <w:sz w:val="20"/>
                <w:szCs w:val="20"/>
                <w:lang w:eastAsia="zh-CN"/>
              </w:rPr>
            </w:pPr>
            <w:r>
              <w:rPr>
                <w:rFonts w:eastAsia="Malgun Gothic"/>
                <w:bCs/>
                <w:sz w:val="20"/>
                <w:szCs w:val="20"/>
                <w:lang w:eastAsia="ko-KR"/>
              </w:rPr>
              <w:t>LGE</w:t>
            </w:r>
          </w:p>
        </w:tc>
        <w:tc>
          <w:tcPr>
            <w:tcW w:w="6870" w:type="dxa"/>
          </w:tcPr>
          <w:p w14:paraId="54EF485F"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81D55C0" w14:textId="77777777">
        <w:tc>
          <w:tcPr>
            <w:tcW w:w="1649" w:type="dxa"/>
          </w:tcPr>
          <w:p w14:paraId="0A454879" w14:textId="77777777" w:rsidR="00921080" w:rsidRDefault="009A0668">
            <w:pPr>
              <w:widowControl w:val="0"/>
              <w:rPr>
                <w:rFonts w:eastAsia="Malgun Gothic"/>
                <w:bCs/>
                <w:sz w:val="20"/>
                <w:szCs w:val="20"/>
                <w:lang w:eastAsia="ko-KR"/>
              </w:rPr>
            </w:pPr>
            <w:r>
              <w:rPr>
                <w:bCs/>
                <w:sz w:val="20"/>
                <w:szCs w:val="20"/>
                <w:lang w:eastAsia="zh-CN"/>
              </w:rPr>
              <w:t>CMCC</w:t>
            </w:r>
          </w:p>
        </w:tc>
        <w:tc>
          <w:tcPr>
            <w:tcW w:w="6870" w:type="dxa"/>
          </w:tcPr>
          <w:p w14:paraId="1EFA01A2"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5EA850F0" w14:textId="77777777">
        <w:tc>
          <w:tcPr>
            <w:tcW w:w="1649" w:type="dxa"/>
          </w:tcPr>
          <w:p w14:paraId="186FA5E8"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E3C7234" w14:textId="77777777" w:rsidR="00921080" w:rsidRDefault="009A0668">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Malgun Gothic"/>
                <w:bCs/>
                <w:sz w:val="20"/>
                <w:szCs w:val="20"/>
                <w:lang w:eastAsia="ko-KR"/>
              </w:rPr>
            </w:pPr>
          </w:p>
        </w:tc>
      </w:tr>
      <w:tr w:rsidR="00921080" w14:paraId="3DD776A7" w14:textId="77777777">
        <w:tc>
          <w:tcPr>
            <w:tcW w:w="1649" w:type="dxa"/>
          </w:tcPr>
          <w:p w14:paraId="7A35E39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006856D2" w14:textId="77777777" w:rsidR="00921080" w:rsidRDefault="009A0668">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921080" w14:paraId="6BFD3679" w14:textId="77777777">
        <w:tc>
          <w:tcPr>
            <w:tcW w:w="1649" w:type="dxa"/>
          </w:tcPr>
          <w:p w14:paraId="0DEFBFA3"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6870" w:type="dxa"/>
          </w:tcPr>
          <w:p w14:paraId="41977F58" w14:textId="77777777" w:rsidR="00921080" w:rsidRDefault="009A0668">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0" w:type="dxa"/>
          </w:tcPr>
          <w:p w14:paraId="149DEA60" w14:textId="77777777" w:rsidR="00921080" w:rsidRDefault="009A0668">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tc>
          <w:tcPr>
            <w:tcW w:w="1649" w:type="dxa"/>
          </w:tcPr>
          <w:p w14:paraId="55C2FD0E" w14:textId="77777777" w:rsidR="00921080" w:rsidRDefault="009A0668">
            <w:pPr>
              <w:widowControl w:val="0"/>
              <w:rPr>
                <w:bCs/>
                <w:sz w:val="20"/>
                <w:szCs w:val="20"/>
                <w:lang w:eastAsia="zh-CN"/>
              </w:rPr>
            </w:pPr>
            <w:r>
              <w:rPr>
                <w:bCs/>
                <w:sz w:val="20"/>
                <w:szCs w:val="20"/>
                <w:lang w:eastAsia="zh-CN"/>
              </w:rPr>
              <w:t>ZTE</w:t>
            </w:r>
          </w:p>
        </w:tc>
        <w:tc>
          <w:tcPr>
            <w:tcW w:w="6870" w:type="dxa"/>
          </w:tcPr>
          <w:p w14:paraId="3472E5AB" w14:textId="77777777" w:rsidR="00921080" w:rsidRDefault="009A0668">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921080" w14:paraId="32639428" w14:textId="77777777">
        <w:tc>
          <w:tcPr>
            <w:tcW w:w="1649" w:type="dxa"/>
          </w:tcPr>
          <w:p w14:paraId="06F5F8BF" w14:textId="77777777" w:rsidR="00921080" w:rsidRDefault="009A066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6870"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0"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0"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0"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tc>
          <w:tcPr>
            <w:tcW w:w="1649" w:type="dxa"/>
          </w:tcPr>
          <w:p w14:paraId="12E515C6"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0"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0"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0"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0"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0"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Rel-18</w:t>
            </w:r>
            <w:r w:rsidR="004C45BF" w:rsidRPr="008F54D9">
              <w:rPr>
                <w:bCs/>
                <w:color w:val="00B0F0"/>
                <w:sz w:val="20"/>
                <w:szCs w:val="20"/>
                <w:lang w:eastAsia="zh-CN"/>
              </w:rPr>
              <w:t>;</w:t>
            </w:r>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3"/>
              <w:outlineLvl w:val="2"/>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63546A" w:rsidRPr="0063546A" w14:paraId="5E31304E" w14:textId="77777777">
        <w:tc>
          <w:tcPr>
            <w:tcW w:w="1649" w:type="dxa"/>
          </w:tcPr>
          <w:p w14:paraId="41C82FF6" w14:textId="2C57F485" w:rsidR="00D56912" w:rsidRPr="0063546A" w:rsidRDefault="0063546A">
            <w:pPr>
              <w:widowControl w:val="0"/>
              <w:rPr>
                <w:bCs/>
                <w:sz w:val="20"/>
                <w:szCs w:val="20"/>
                <w:lang w:eastAsia="zh-CN"/>
              </w:rPr>
            </w:pPr>
            <w:r w:rsidRPr="0063546A">
              <w:rPr>
                <w:bCs/>
                <w:sz w:val="20"/>
                <w:szCs w:val="20"/>
                <w:lang w:eastAsia="zh-CN"/>
              </w:rPr>
              <w:t>CATT</w:t>
            </w:r>
          </w:p>
        </w:tc>
        <w:tc>
          <w:tcPr>
            <w:tcW w:w="6870" w:type="dxa"/>
          </w:tcPr>
          <w:p w14:paraId="0888CA6E" w14:textId="77777777" w:rsidR="00D56912" w:rsidRDefault="0063546A">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E4C39D" w14:textId="0F93E54D" w:rsidR="0063546A" w:rsidRPr="0063546A" w:rsidRDefault="0063546A" w:rsidP="00F90EA1">
            <w:pPr>
              <w:widowControl w:val="0"/>
              <w:rPr>
                <w:bCs/>
                <w:sz w:val="20"/>
                <w:szCs w:val="20"/>
                <w:lang w:eastAsia="zh-CN"/>
              </w:rPr>
            </w:pPr>
            <w:r>
              <w:rPr>
                <w:rFonts w:hint="eastAsia"/>
                <w:bCs/>
                <w:sz w:val="20"/>
                <w:szCs w:val="20"/>
                <w:lang w:eastAsia="zh-CN"/>
              </w:rPr>
              <w:t xml:space="preserve">However, if FR2 is </w:t>
            </w:r>
            <w:r w:rsidR="00F90EA1">
              <w:rPr>
                <w:rFonts w:hint="eastAsia"/>
                <w:bCs/>
                <w:sz w:val="20"/>
                <w:szCs w:val="20"/>
                <w:lang w:eastAsia="zh-CN"/>
              </w:rPr>
              <w:t xml:space="preserve">specified </w:t>
            </w:r>
            <w:r>
              <w:rPr>
                <w:rFonts w:hint="eastAsia"/>
                <w:bCs/>
                <w:sz w:val="20"/>
                <w:szCs w:val="20"/>
                <w:lang w:eastAsia="zh-CN"/>
              </w:rPr>
              <w:t xml:space="preserve">for SL-PRS </w:t>
            </w:r>
            <w:r>
              <w:rPr>
                <w:bCs/>
                <w:sz w:val="20"/>
                <w:szCs w:val="20"/>
                <w:lang w:eastAsia="zh-CN"/>
              </w:rPr>
              <w:t>transmission</w:t>
            </w:r>
            <w:r>
              <w:rPr>
                <w:rFonts w:hint="eastAsia"/>
                <w:bCs/>
                <w:sz w:val="20"/>
                <w:szCs w:val="20"/>
                <w:lang w:eastAsia="zh-CN"/>
              </w:rPr>
              <w:t xml:space="preserve">, the SL-PRS resource set </w:t>
            </w:r>
            <w:r w:rsidR="00F90EA1">
              <w:rPr>
                <w:rFonts w:hint="eastAsia"/>
                <w:bCs/>
                <w:sz w:val="20"/>
                <w:szCs w:val="20"/>
                <w:lang w:eastAsia="zh-CN"/>
              </w:rPr>
              <w:t xml:space="preserve">should also be introduced </w:t>
            </w:r>
            <w:r>
              <w:rPr>
                <w:rFonts w:hint="eastAsia"/>
                <w:bCs/>
                <w:sz w:val="20"/>
                <w:szCs w:val="20"/>
                <w:lang w:eastAsia="zh-CN"/>
              </w:rPr>
              <w:t>for beam sweeping.</w:t>
            </w:r>
          </w:p>
        </w:tc>
      </w:tr>
      <w:tr w:rsidR="00130E0D" w14:paraId="0EA318D1" w14:textId="77777777">
        <w:tc>
          <w:tcPr>
            <w:tcW w:w="1649" w:type="dxa"/>
          </w:tcPr>
          <w:p w14:paraId="79D6CF43" w14:textId="77777777" w:rsidR="00130E0D" w:rsidRPr="008F54D9" w:rsidRDefault="00130E0D">
            <w:pPr>
              <w:widowControl w:val="0"/>
              <w:rPr>
                <w:bCs/>
                <w:color w:val="00B0F0"/>
                <w:sz w:val="20"/>
                <w:szCs w:val="20"/>
                <w:lang w:eastAsia="zh-CN"/>
              </w:rPr>
            </w:pPr>
          </w:p>
        </w:tc>
        <w:tc>
          <w:tcPr>
            <w:tcW w:w="6870" w:type="dxa"/>
          </w:tcPr>
          <w:p w14:paraId="40DA37FF" w14:textId="77777777" w:rsidR="00130E0D" w:rsidRPr="008F54D9" w:rsidRDefault="00130E0D">
            <w:pPr>
              <w:widowControl w:val="0"/>
              <w:rPr>
                <w:bCs/>
                <w:color w:val="00B0F0"/>
                <w:sz w:val="20"/>
                <w:szCs w:val="20"/>
                <w:lang w:eastAsia="zh-CN"/>
              </w:rPr>
            </w:pP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9A0668">
      <w:pPr>
        <w:pStyle w:val="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afd"/>
        <w:rPr>
          <w:i/>
          <w:iCs/>
        </w:rPr>
      </w:pPr>
    </w:p>
    <w:p w14:paraId="63BE0106"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afd"/>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afd"/>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afd"/>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1" w:type="dxa"/>
          </w:tcPr>
          <w:p w14:paraId="3C0F2294" w14:textId="77777777" w:rsidR="00921080" w:rsidRDefault="009A0668">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9A0668">
            <w:pPr>
              <w:widowControl w:val="0"/>
              <w:rPr>
                <w:rFonts w:eastAsia="Malgun Gothic"/>
                <w:bCs/>
                <w:sz w:val="20"/>
                <w:szCs w:val="20"/>
                <w:lang w:eastAsia="ko-KR"/>
              </w:rPr>
            </w:pPr>
            <w:r>
              <w:rPr>
                <w:rFonts w:eastAsia="Malgun Gothic"/>
                <w:bCs/>
                <w:sz w:val="20"/>
                <w:szCs w:val="20"/>
                <w:lang w:eastAsia="ko-KR"/>
              </w:rPr>
              <w:t>Static parameters can be defined as a part of SL PRS resource configuration, while the dynamic parameters associated to resource allocation such as comb RE offset and starting symbol offset can be signaled by e.g. SCI.</w:t>
            </w:r>
          </w:p>
          <w:p w14:paraId="5D58F82B" w14:textId="77777777" w:rsidR="00921080" w:rsidRDefault="009A066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Malgun Gothic"/>
                <w:bCs/>
                <w:sz w:val="20"/>
                <w:szCs w:val="20"/>
                <w:lang w:eastAsia="ko-KR"/>
              </w:rPr>
              <w:t>Samsung</w:t>
            </w:r>
          </w:p>
        </w:tc>
        <w:tc>
          <w:tcPr>
            <w:tcW w:w="6871" w:type="dxa"/>
          </w:tcPr>
          <w:p w14:paraId="1C20A0A0" w14:textId="77777777" w:rsidR="00921080" w:rsidRDefault="009A066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ABEDB3D" w14:textId="77777777" w:rsidR="00921080" w:rsidRDefault="009A0668">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to describe the parameters associated with a SL PRS resource (the second interpretation from HW-</w:t>
            </w:r>
            <w:proofErr w:type="spellStart"/>
            <w:r w:rsidR="00763E20">
              <w:rPr>
                <w:bCs/>
                <w:color w:val="00B0F0"/>
                <w:sz w:val="20"/>
                <w:szCs w:val="20"/>
                <w:lang w:eastAsia="zh-CN"/>
              </w:rPr>
              <w:t>HiSi</w:t>
            </w:r>
            <w:proofErr w:type="spellEnd"/>
            <w:r w:rsidR="00763E20">
              <w:rPr>
                <w:bCs/>
                <w:color w:val="00B0F0"/>
                <w:sz w:val="20"/>
                <w:szCs w:val="20"/>
                <w:lang w:eastAsia="zh-CN"/>
              </w:rPr>
              <w:t xml:space="preserve">).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w:t>
            </w:r>
            <w:proofErr w:type="spellStart"/>
            <w:r w:rsidR="006A175C">
              <w:rPr>
                <w:bCs/>
                <w:color w:val="00B0F0"/>
                <w:sz w:val="20"/>
                <w:szCs w:val="20"/>
                <w:lang w:eastAsia="zh-CN"/>
              </w:rPr>
              <w:t>HiSi</w:t>
            </w:r>
            <w:proofErr w:type="spellEnd"/>
            <w:r w:rsidR="006A175C">
              <w:rPr>
                <w:bCs/>
                <w:color w:val="00B0F0"/>
                <w:sz w:val="20"/>
                <w:szCs w:val="20"/>
                <w:lang w:eastAsia="zh-CN"/>
              </w:rPr>
              <w:t>)</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3"/>
              <w:outlineLvl w:val="2"/>
              <w:rPr>
                <w:color w:val="00B0F0"/>
              </w:rPr>
            </w:pPr>
          </w:p>
          <w:p w14:paraId="3B4E91A4" w14:textId="06E19B6B" w:rsidR="0099240C" w:rsidRPr="008F54D9" w:rsidRDefault="0099240C" w:rsidP="0099240C">
            <w:pPr>
              <w:pStyle w:val="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713D4D" w:rsidRPr="007A3332" w14:paraId="5F279ED7" w14:textId="77777777" w:rsidTr="0099240C">
        <w:tc>
          <w:tcPr>
            <w:tcW w:w="1649" w:type="dxa"/>
          </w:tcPr>
          <w:p w14:paraId="7E7655DC" w14:textId="39D4A2A3" w:rsidR="00713D4D" w:rsidRPr="007A3332" w:rsidRDefault="007A3332" w:rsidP="0099240C">
            <w:pPr>
              <w:widowControl w:val="0"/>
              <w:rPr>
                <w:bCs/>
                <w:sz w:val="20"/>
                <w:szCs w:val="20"/>
                <w:lang w:eastAsia="zh-CN"/>
              </w:rPr>
            </w:pPr>
            <w:r w:rsidRPr="007A3332">
              <w:rPr>
                <w:rFonts w:hint="eastAsia"/>
                <w:bCs/>
                <w:sz w:val="20"/>
                <w:szCs w:val="20"/>
                <w:lang w:eastAsia="zh-CN"/>
              </w:rPr>
              <w:lastRenderedPageBreak/>
              <w:t>CATT</w:t>
            </w:r>
          </w:p>
        </w:tc>
        <w:tc>
          <w:tcPr>
            <w:tcW w:w="6871" w:type="dxa"/>
          </w:tcPr>
          <w:p w14:paraId="1CC8D1DC" w14:textId="05DEB78A" w:rsidR="00713D4D" w:rsidRPr="007A3332" w:rsidRDefault="007A3332" w:rsidP="0099240C">
            <w:pPr>
              <w:widowControl w:val="0"/>
              <w:tabs>
                <w:tab w:val="center" w:pos="3327"/>
              </w:tabs>
              <w:rPr>
                <w:bCs/>
                <w:sz w:val="20"/>
                <w:szCs w:val="20"/>
                <w:lang w:eastAsia="zh-CN"/>
              </w:rPr>
            </w:pPr>
            <w:r w:rsidRPr="007A3332">
              <w:rPr>
                <w:rFonts w:hint="eastAsia"/>
                <w:bCs/>
                <w:sz w:val="20"/>
                <w:szCs w:val="20"/>
                <w:lang w:eastAsia="zh-CN"/>
              </w:rPr>
              <w:t>OK with the proposal.</w:t>
            </w:r>
          </w:p>
        </w:tc>
      </w:tr>
      <w:tr w:rsidR="00D56912" w14:paraId="1A8CF61C" w14:textId="77777777" w:rsidTr="0099240C">
        <w:tc>
          <w:tcPr>
            <w:tcW w:w="1649" w:type="dxa"/>
          </w:tcPr>
          <w:p w14:paraId="76C594E8" w14:textId="77777777" w:rsidR="00D56912" w:rsidRPr="00094B30" w:rsidRDefault="00D56912" w:rsidP="0099240C">
            <w:pPr>
              <w:widowControl w:val="0"/>
              <w:rPr>
                <w:bCs/>
                <w:sz w:val="20"/>
                <w:szCs w:val="20"/>
                <w:lang w:eastAsia="zh-CN"/>
              </w:rPr>
            </w:pPr>
          </w:p>
        </w:tc>
        <w:tc>
          <w:tcPr>
            <w:tcW w:w="6871" w:type="dxa"/>
          </w:tcPr>
          <w:p w14:paraId="14EE71B5" w14:textId="77777777" w:rsidR="00D56912" w:rsidRPr="00094B30" w:rsidRDefault="00D56912" w:rsidP="0099240C">
            <w:pPr>
              <w:widowControl w:val="0"/>
              <w:tabs>
                <w:tab w:val="center" w:pos="3327"/>
              </w:tabs>
              <w:rPr>
                <w:bCs/>
                <w:sz w:val="20"/>
                <w:szCs w:val="20"/>
                <w:lang w:eastAsia="zh-CN"/>
              </w:rPr>
            </w:pPr>
          </w:p>
        </w:tc>
      </w:tr>
      <w:tr w:rsidR="00130E0D" w14:paraId="44C1B25F" w14:textId="77777777" w:rsidTr="0099240C">
        <w:tc>
          <w:tcPr>
            <w:tcW w:w="1649" w:type="dxa"/>
          </w:tcPr>
          <w:p w14:paraId="78F18912" w14:textId="77777777" w:rsidR="00130E0D" w:rsidRPr="00094B30" w:rsidRDefault="00130E0D" w:rsidP="0099240C">
            <w:pPr>
              <w:widowControl w:val="0"/>
              <w:rPr>
                <w:bCs/>
                <w:sz w:val="20"/>
                <w:szCs w:val="20"/>
                <w:lang w:eastAsia="zh-CN"/>
              </w:rPr>
            </w:pPr>
          </w:p>
        </w:tc>
        <w:tc>
          <w:tcPr>
            <w:tcW w:w="6871" w:type="dxa"/>
          </w:tcPr>
          <w:p w14:paraId="652482FB" w14:textId="77777777" w:rsidR="00130E0D" w:rsidRPr="00094B30" w:rsidRDefault="00130E0D" w:rsidP="0099240C">
            <w:pPr>
              <w:widowControl w:val="0"/>
              <w:tabs>
                <w:tab w:val="center" w:pos="3327"/>
              </w:tabs>
              <w:rPr>
                <w:bCs/>
                <w:sz w:val="20"/>
                <w:szCs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afe"/>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Sequence for DL PRS is defined using Gold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224AA2">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Sequence for SL-CSI-RS is defined using Gold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224AA2">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宋体"/>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afe"/>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9A0668">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7629B74" w14:textId="77777777" w:rsidR="00921080" w:rsidRDefault="009A0668">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lastRenderedPageBreak/>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Cs/>
                <w:sz w:val="20"/>
                <w:szCs w:val="24"/>
                <w:lang w:val="en-GB" w:eastAsia="zh-CN"/>
              </w:rPr>
              <w:t>, and select one option:</w:t>
            </w:r>
          </w:p>
          <w:p w14:paraId="51DE7A90"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9A0668">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宋体"/>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9A0668">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7A552CBC" w14:textId="77777777" w:rsidR="00921080" w:rsidRDefault="009A0668">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224AA2">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lastRenderedPageBreak/>
              <w:t>Intel [13]</w:t>
            </w:r>
          </w:p>
        </w:tc>
        <w:tc>
          <w:tcPr>
            <w:tcW w:w="8106" w:type="dxa"/>
          </w:tcPr>
          <w:p w14:paraId="2B8B8F20" w14:textId="77777777" w:rsidR="00921080" w:rsidRDefault="009A0668">
            <w:pPr>
              <w:overflowPunct w:val="0"/>
              <w:snapToGrid/>
              <w:spacing w:before="240" w:after="0"/>
              <w:textAlignment w:val="baseline"/>
              <w:rPr>
                <w:rFonts w:eastAsia="宋体"/>
                <w:bCs/>
                <w:i/>
                <w:iCs/>
                <w:sz w:val="20"/>
                <w:szCs w:val="20"/>
              </w:rPr>
            </w:pPr>
            <w:r>
              <w:rPr>
                <w:rFonts w:eastAsia="宋体"/>
                <w:bCs/>
                <w:i/>
                <w:iCs/>
                <w:sz w:val="20"/>
                <w:szCs w:val="20"/>
              </w:rPr>
              <w:t>Proposal 1</w:t>
            </w:r>
          </w:p>
          <w:p w14:paraId="23FE9BC3" w14:textId="77777777" w:rsidR="00921080" w:rsidRDefault="009A0668">
            <w:pPr>
              <w:numPr>
                <w:ilvl w:val="0"/>
                <w:numId w:val="19"/>
              </w:numPr>
              <w:snapToGrid/>
              <w:spacing w:before="60" w:after="0"/>
              <w:ind w:left="288" w:hanging="288"/>
              <w:rPr>
                <w:rFonts w:eastAsia="宋体"/>
                <w:i/>
                <w:sz w:val="20"/>
                <w:szCs w:val="20"/>
              </w:rPr>
            </w:pPr>
            <w:r>
              <w:rPr>
                <w:rFonts w:eastAsia="宋体"/>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宋体"/>
                <w:i/>
                <w:sz w:val="20"/>
                <w:szCs w:val="20"/>
              </w:rPr>
            </w:pPr>
            <w:r>
              <w:rPr>
                <w:rFonts w:eastAsia="宋体"/>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宋体"/>
                <w:iCs/>
                <w:sz w:val="20"/>
                <w:szCs w:val="20"/>
              </w:rPr>
            </w:pPr>
            <w:r>
              <w:rPr>
                <w:rFonts w:eastAsia="宋体"/>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224AA2">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224AA2">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m:r>
                  <m:rPr>
                    <m:lit/>
                    <m:nor/>
                  </m:rPr>
                  <w:rPr>
                    <w:rFonts w:ascii="Cambria Math" w:hAnsi="Cambria Math"/>
                  </w:rPr>
                  <m:t>ID,seqSL-PRS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宋体"/>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lastRenderedPageBreak/>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lastRenderedPageBreak/>
              <w:t>Lenovo [22]</w:t>
            </w:r>
          </w:p>
        </w:tc>
        <w:tc>
          <w:tcPr>
            <w:tcW w:w="8106" w:type="dxa"/>
          </w:tcPr>
          <w:p w14:paraId="22510536" w14:textId="77777777" w:rsidR="00921080" w:rsidRDefault="009A0668">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Option 1: Higher-layer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224AA2">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224AA2">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224AA2">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224AA2">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224AA2">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 xml:space="preserve">Proposal 5-1: For the sequence ID value generation for SL-PRS, option 2 that is based on </w:t>
            </w:r>
            <w:r>
              <w:rPr>
                <w:rFonts w:eastAsia="Calibri"/>
                <w:i/>
                <w:iCs/>
                <w:szCs w:val="20"/>
              </w:rPr>
              <w:lastRenderedPageBreak/>
              <w:t>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359C91EA" w14:textId="77777777" w:rsidR="00921080" w:rsidRDefault="009A0668">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9A0668">
      <w:pPr>
        <w:numPr>
          <w:ilvl w:val="2"/>
          <w:numId w:val="12"/>
        </w:numPr>
        <w:snapToGrid/>
        <w:spacing w:after="160" w:line="259" w:lineRule="auto"/>
        <w:jc w:val="left"/>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lastRenderedPageBreak/>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ascii="Times" w:eastAsia="Batang"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3"/>
      </w:pPr>
      <w:r>
        <w:t>[High] FL1 Proposal 2.2-1</w:t>
      </w:r>
    </w:p>
    <w:p w14:paraId="74AE6209" w14:textId="77777777" w:rsidR="00921080" w:rsidRDefault="009A0668">
      <w:pPr>
        <w:pStyle w:val="afd"/>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9A0668">
      <w:pPr>
        <w:pStyle w:val="afd"/>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afd"/>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afe"/>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afd"/>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w:t>
            </w:r>
            <w:r>
              <w:rPr>
                <w:bCs/>
                <w:sz w:val="20"/>
                <w:szCs w:val="20"/>
                <w:lang w:eastAsia="zh-CN"/>
              </w:rPr>
              <w:lastRenderedPageBreak/>
              <w:t xml:space="preserve">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lastRenderedPageBreak/>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E3EB4B2" w14:textId="77777777" w:rsidR="00921080" w:rsidRDefault="009A0668">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76A6F178"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44D76111" w14:textId="77777777" w:rsidR="00921080" w:rsidRDefault="009A0668">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5B39AED" w14:textId="77777777" w:rsidR="00921080" w:rsidRDefault="009A0668">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Malgun Gothic"/>
                <w:bCs/>
                <w:sz w:val="20"/>
                <w:szCs w:val="20"/>
                <w:lang w:eastAsia="ko-KR"/>
              </w:rPr>
            </w:pPr>
            <w:r>
              <w:rPr>
                <w:bCs/>
                <w:sz w:val="20"/>
                <w:szCs w:val="20"/>
                <w:lang w:eastAsia="zh-CN"/>
              </w:rPr>
              <w:t>CMCC</w:t>
            </w:r>
          </w:p>
        </w:tc>
        <w:tc>
          <w:tcPr>
            <w:tcW w:w="6871" w:type="dxa"/>
          </w:tcPr>
          <w:p w14:paraId="4224B4C8" w14:textId="77777777" w:rsidR="00921080" w:rsidRDefault="009A0668">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332422F5" w14:textId="77777777" w:rsidR="00921080" w:rsidRDefault="009A0668">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9A0668">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63C466D0"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Malgun Gothic"/>
                <w:bCs/>
                <w:sz w:val="20"/>
                <w:szCs w:val="20"/>
                <w:lang w:eastAsia="ko-KR"/>
              </w:rPr>
            </w:pPr>
            <w:r>
              <w:rPr>
                <w:bCs/>
                <w:sz w:val="20"/>
                <w:szCs w:val="20"/>
                <w:lang w:eastAsia="zh-CN"/>
              </w:rPr>
              <w:t>Lenovo</w:t>
            </w:r>
          </w:p>
        </w:tc>
        <w:tc>
          <w:tcPr>
            <w:tcW w:w="6871" w:type="dxa"/>
          </w:tcPr>
          <w:p w14:paraId="0D97E452" w14:textId="77777777" w:rsidR="00921080" w:rsidRDefault="009A0668">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4F636229" w14:textId="77777777" w:rsidR="00921080" w:rsidRDefault="009A0668">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 xml:space="preserve">We agree with Sharp’s comment on pre-configuration. While a pre-configuration unique for each UE is feasible in theory; in practice it is very difficult to achieve </w:t>
            </w:r>
            <w:r>
              <w:rPr>
                <w:bCs/>
                <w:sz w:val="20"/>
                <w:szCs w:val="20"/>
                <w:lang w:eastAsia="zh-CN"/>
              </w:rPr>
              <w:lastRenderedPageBreak/>
              <w:t>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proofErr w:type="spellStart"/>
            <w:r>
              <w:rPr>
                <w:bCs/>
                <w:sz w:val="20"/>
                <w:szCs w:val="20"/>
                <w:lang w:eastAsia="zh-CN"/>
              </w:rPr>
              <w:lastRenderedPageBreak/>
              <w:t>InterDigital</w:t>
            </w:r>
            <w:proofErr w:type="spellEnd"/>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3"/>
              <w:outlineLvl w:val="2"/>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afd"/>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385A5A0A" w14:textId="7DF18508" w:rsidR="00D54A2E" w:rsidRPr="002853A8" w:rsidRDefault="00D54A2E" w:rsidP="00D54A2E">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explained in some comments during the discussion,</w:t>
            </w:r>
          </w:p>
          <w:p w14:paraId="3301CAF8" w14:textId="61A3020C" w:rsidR="00B87F29" w:rsidRDefault="009D1518" w:rsidP="00E60C29">
            <w:pPr>
              <w:widowControl w:val="0"/>
              <w:numPr>
                <w:ilvl w:val="0"/>
                <w:numId w:val="12"/>
              </w:numPr>
              <w:rPr>
                <w:bCs/>
                <w:color w:val="00B0F0"/>
                <w:sz w:val="20"/>
                <w:szCs w:val="20"/>
                <w:lang w:eastAsia="zh-CN"/>
              </w:rPr>
            </w:pPr>
            <w:proofErr w:type="gramStart"/>
            <w:r>
              <w:rPr>
                <w:bCs/>
                <w:color w:val="00B0F0"/>
                <w:sz w:val="20"/>
                <w:szCs w:val="20"/>
                <w:lang w:eastAsia="zh-CN"/>
              </w:rPr>
              <w:t>following</w:t>
            </w:r>
            <w:proofErr w:type="gramEnd"/>
            <w:r>
              <w:rPr>
                <w:bCs/>
                <w:color w:val="00B0F0"/>
                <w:sz w:val="20"/>
                <w:szCs w:val="20"/>
                <w:lang w:eastAsia="zh-CN"/>
              </w:rPr>
              <w:t xml:space="preserve"> the behavior similar to SRSp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w:t>
            </w:r>
            <w:r w:rsidR="00A76A64">
              <w:rPr>
                <w:bCs/>
                <w:color w:val="00B0F0"/>
                <w:sz w:val="20"/>
                <w:szCs w:val="20"/>
                <w:lang w:eastAsia="zh-CN"/>
              </w:rPr>
              <w:lastRenderedPageBreak/>
              <w:t xml:space="preserve">address the concerns. </w:t>
            </w:r>
          </w:p>
          <w:p w14:paraId="3B7AB112" w14:textId="53AEEC0B" w:rsidR="00E60C29" w:rsidRPr="002853A8" w:rsidRDefault="00E60C29" w:rsidP="00E60C29">
            <w:pPr>
              <w:pStyle w:val="3"/>
              <w:outlineLvl w:val="2"/>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afd"/>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13CDA3F5" w14:textId="45857D39" w:rsidR="00E60C29" w:rsidRDefault="00E60C29" w:rsidP="00E60C29">
            <w:pPr>
              <w:pStyle w:val="afd"/>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afd"/>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afd"/>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afd"/>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rsidRPr="00F6529E" w14:paraId="31F1F3F4" w14:textId="77777777" w:rsidTr="00E60C29">
        <w:tc>
          <w:tcPr>
            <w:tcW w:w="1649" w:type="dxa"/>
            <w:tcBorders>
              <w:top w:val="single" w:sz="4" w:space="0" w:color="auto"/>
            </w:tcBorders>
          </w:tcPr>
          <w:p w14:paraId="6B92045D" w14:textId="40AC174A" w:rsidR="00130E0D" w:rsidRPr="00F6529E" w:rsidRDefault="00F6529E" w:rsidP="00112FEC">
            <w:pPr>
              <w:widowControl w:val="0"/>
              <w:tabs>
                <w:tab w:val="left" w:pos="1175"/>
              </w:tabs>
              <w:rPr>
                <w:bCs/>
                <w:sz w:val="20"/>
                <w:szCs w:val="20"/>
                <w:lang w:eastAsia="zh-CN"/>
              </w:rPr>
            </w:pPr>
            <w:r w:rsidRPr="00F6529E">
              <w:rPr>
                <w:bCs/>
                <w:sz w:val="20"/>
                <w:szCs w:val="20"/>
                <w:lang w:eastAsia="zh-CN"/>
              </w:rPr>
              <w:lastRenderedPageBreak/>
              <w:t>CATT</w:t>
            </w:r>
          </w:p>
        </w:tc>
        <w:tc>
          <w:tcPr>
            <w:tcW w:w="6871" w:type="dxa"/>
            <w:tcBorders>
              <w:top w:val="single" w:sz="4" w:space="0" w:color="auto"/>
            </w:tcBorders>
          </w:tcPr>
          <w:p w14:paraId="4D75933A" w14:textId="77777777" w:rsidR="00130E0D" w:rsidRDefault="00F6529E">
            <w:pPr>
              <w:widowControl w:val="0"/>
              <w:rPr>
                <w:bCs/>
                <w:sz w:val="20"/>
                <w:szCs w:val="20"/>
                <w:lang w:eastAsia="zh-CN"/>
              </w:rPr>
            </w:pPr>
            <w:r>
              <w:rPr>
                <w:bCs/>
                <w:sz w:val="20"/>
                <w:szCs w:val="20"/>
                <w:lang w:eastAsia="zh-CN"/>
              </w:rPr>
              <w:t>Support</w:t>
            </w:r>
            <w:r>
              <w:rPr>
                <w:rFonts w:hint="eastAsia"/>
                <w:bCs/>
                <w:sz w:val="20"/>
                <w:szCs w:val="20"/>
                <w:lang w:eastAsia="zh-CN"/>
              </w:rPr>
              <w:t>.</w:t>
            </w:r>
          </w:p>
          <w:p w14:paraId="5BBE633D" w14:textId="1E2D9967" w:rsidR="00F6529E" w:rsidRPr="00F6529E" w:rsidRDefault="00F6529E">
            <w:pPr>
              <w:widowControl w:val="0"/>
              <w:rPr>
                <w:bCs/>
                <w:sz w:val="20"/>
                <w:szCs w:val="20"/>
                <w:lang w:eastAsia="zh-CN"/>
              </w:rPr>
            </w:pPr>
            <w:r>
              <w:rPr>
                <w:rFonts w:hint="eastAsia"/>
                <w:bCs/>
                <w:sz w:val="20"/>
                <w:szCs w:val="20"/>
                <w:lang w:eastAsia="zh-CN"/>
              </w:rPr>
              <w:t>We prefer Option 2. There is no privacy issue for Option 2</w:t>
            </w:r>
            <w:r w:rsidR="00985D64">
              <w:rPr>
                <w:rFonts w:hint="eastAsia"/>
                <w:bCs/>
                <w:sz w:val="20"/>
                <w:szCs w:val="20"/>
                <w:lang w:eastAsia="zh-CN"/>
              </w:rPr>
              <w:t xml:space="preserve"> which had been explained during the GTW online</w:t>
            </w:r>
            <w:r>
              <w:rPr>
                <w:rFonts w:hint="eastAsia"/>
                <w:bCs/>
                <w:sz w:val="20"/>
                <w:szCs w:val="20"/>
                <w:lang w:eastAsia="zh-CN"/>
              </w:rPr>
              <w:t xml:space="preserve">, </w:t>
            </w:r>
            <w:r w:rsidR="00985D64">
              <w:rPr>
                <w:rFonts w:hint="eastAsia"/>
                <w:bCs/>
                <w:sz w:val="20"/>
                <w:szCs w:val="20"/>
                <w:lang w:eastAsia="zh-CN"/>
              </w:rPr>
              <w:t>which</w:t>
            </w:r>
            <w:r>
              <w:rPr>
                <w:rFonts w:hint="eastAsia"/>
                <w:bCs/>
                <w:sz w:val="20"/>
                <w:szCs w:val="20"/>
                <w:lang w:eastAsia="zh-CN"/>
              </w:rPr>
              <w:t xml:space="preserve"> is the legacy design which had been used in Rel-16 V2X.</w:t>
            </w:r>
          </w:p>
        </w:tc>
      </w:tr>
    </w:tbl>
    <w:p w14:paraId="0D2AA14A" w14:textId="77777777" w:rsidR="00921080" w:rsidRDefault="00921080"/>
    <w:p w14:paraId="377A4869" w14:textId="77777777" w:rsidR="00921080" w:rsidRDefault="00921080"/>
    <w:p w14:paraId="6938A448" w14:textId="77777777" w:rsidR="00921080" w:rsidRDefault="009A0668">
      <w:pPr>
        <w:pStyle w:val="3"/>
      </w:pPr>
      <w:r>
        <w:t>[Medium] FL1 Proposal 2.2-2</w:t>
      </w:r>
    </w:p>
    <w:p w14:paraId="3D034A94" w14:textId="77777777" w:rsidR="00921080" w:rsidRDefault="009A0668">
      <w:pPr>
        <w:pStyle w:val="afd"/>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i/>
          <w:iCs/>
        </w:rPr>
        <w:t>.</w:t>
      </w:r>
    </w:p>
    <w:p w14:paraId="4250E33C" w14:textId="77777777" w:rsidR="00921080" w:rsidRDefault="00921080">
      <w:pPr>
        <w:pStyle w:val="afd"/>
        <w:rPr>
          <w:i/>
          <w:iCs/>
        </w:rPr>
      </w:pPr>
    </w:p>
    <w:tbl>
      <w:tblPr>
        <w:tblStyle w:val="afe"/>
        <w:tblW w:w="8520" w:type="dxa"/>
        <w:tblLook w:val="04A0" w:firstRow="1" w:lastRow="0" w:firstColumn="1" w:lastColumn="0" w:noHBand="0" w:noVBand="1"/>
      </w:tblPr>
      <w:tblGrid>
        <w:gridCol w:w="1649"/>
        <w:gridCol w:w="6871"/>
      </w:tblGrid>
      <w:tr w:rsidR="00921080" w14:paraId="0EAD4265" w14:textId="77777777">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0"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0"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tc>
          <w:tcPr>
            <w:tcW w:w="1649" w:type="dxa"/>
          </w:tcPr>
          <w:p w14:paraId="5A926EA1" w14:textId="77777777" w:rsidR="00921080" w:rsidRDefault="009A0668">
            <w:pPr>
              <w:widowControl w:val="0"/>
              <w:rPr>
                <w:sz w:val="20"/>
                <w:lang w:val="en-GB" w:eastAsia="ko-KR"/>
              </w:rPr>
            </w:pPr>
            <w:r>
              <w:rPr>
                <w:rFonts w:eastAsia="Malgun Gothic"/>
                <w:bCs/>
                <w:sz w:val="20"/>
                <w:szCs w:val="20"/>
                <w:lang w:eastAsia="ko-KR"/>
              </w:rPr>
              <w:t>LGE</w:t>
            </w:r>
          </w:p>
        </w:tc>
        <w:tc>
          <w:tcPr>
            <w:tcW w:w="6870" w:type="dxa"/>
          </w:tcPr>
          <w:p w14:paraId="3EAAFBB8" w14:textId="77777777" w:rsidR="00921080" w:rsidRDefault="009A0668">
            <w:pPr>
              <w:widowControl w:val="0"/>
              <w:rPr>
                <w:bCs/>
                <w:sz w:val="20"/>
              </w:rPr>
            </w:pPr>
            <w:r>
              <w:rPr>
                <w:rFonts w:eastAsia="Malgun Gothic"/>
                <w:bCs/>
                <w:sz w:val="20"/>
                <w:szCs w:val="20"/>
                <w:lang w:eastAsia="ko-KR"/>
              </w:rPr>
              <w:t>Support.</w:t>
            </w:r>
          </w:p>
        </w:tc>
      </w:tr>
      <w:tr w:rsidR="00921080" w14:paraId="14942F5E" w14:textId="77777777">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0" w:type="dxa"/>
          </w:tcPr>
          <w:p w14:paraId="15D12C10"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0" w:type="dxa"/>
          </w:tcPr>
          <w:p w14:paraId="0DBED7EE"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0" w:type="dxa"/>
          </w:tcPr>
          <w:p w14:paraId="5764F607" w14:textId="77777777" w:rsidR="00921080" w:rsidRDefault="009A0668">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tc>
          <w:tcPr>
            <w:tcW w:w="1649" w:type="dxa"/>
          </w:tcPr>
          <w:p w14:paraId="333D3D9C" w14:textId="77777777" w:rsidR="00921080" w:rsidRDefault="009A0668">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0"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0"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0" w:type="dxa"/>
          </w:tcPr>
          <w:p w14:paraId="1C59FF7C" w14:textId="77777777" w:rsidR="00921080" w:rsidRDefault="009A0668">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tc>
          <w:tcPr>
            <w:tcW w:w="1649" w:type="dxa"/>
          </w:tcPr>
          <w:p w14:paraId="1050B76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0"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tc>
          <w:tcPr>
            <w:tcW w:w="1649" w:type="dxa"/>
          </w:tcPr>
          <w:p w14:paraId="778736FB" w14:textId="77777777" w:rsidR="00921080" w:rsidRDefault="009A0668">
            <w:pPr>
              <w:widowControl w:val="0"/>
              <w:rPr>
                <w:sz w:val="20"/>
                <w:lang w:val="en-GB" w:eastAsia="ko-KR"/>
              </w:rPr>
            </w:pPr>
            <w:r>
              <w:rPr>
                <w:bCs/>
                <w:sz w:val="20"/>
                <w:szCs w:val="20"/>
                <w:lang w:eastAsia="zh-CN"/>
              </w:rPr>
              <w:lastRenderedPageBreak/>
              <w:t>Nokia, NSB</w:t>
            </w:r>
          </w:p>
        </w:tc>
        <w:tc>
          <w:tcPr>
            <w:tcW w:w="6870" w:type="dxa"/>
          </w:tcPr>
          <w:p w14:paraId="19553612" w14:textId="77777777" w:rsidR="00921080" w:rsidRDefault="009A0668">
            <w:pPr>
              <w:widowControl w:val="0"/>
              <w:rPr>
                <w:bCs/>
                <w:sz w:val="20"/>
              </w:rPr>
            </w:pPr>
            <w:r>
              <w:rPr>
                <w:bCs/>
                <w:sz w:val="20"/>
              </w:rPr>
              <w:t>Support</w:t>
            </w:r>
          </w:p>
        </w:tc>
      </w:tr>
      <w:tr w:rsidR="00921080" w14:paraId="2918A411" w14:textId="77777777">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0" w:type="dxa"/>
          </w:tcPr>
          <w:p w14:paraId="17AB7E4A" w14:textId="77777777" w:rsidR="00921080" w:rsidRDefault="009A0668">
            <w:pPr>
              <w:widowControl w:val="0"/>
              <w:rPr>
                <w:bCs/>
                <w:sz w:val="20"/>
              </w:rPr>
            </w:pPr>
            <w:r>
              <w:rPr>
                <w:bCs/>
                <w:sz w:val="20"/>
              </w:rPr>
              <w:t>Support</w:t>
            </w:r>
          </w:p>
        </w:tc>
      </w:tr>
      <w:tr w:rsidR="00921080" w14:paraId="03AA52BB" w14:textId="77777777">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0" w:type="dxa"/>
          </w:tcPr>
          <w:p w14:paraId="07AC9A5B" w14:textId="77777777" w:rsidR="00921080" w:rsidRDefault="009A0668">
            <w:pPr>
              <w:widowControl w:val="0"/>
              <w:rPr>
                <w:bCs/>
                <w:sz w:val="20"/>
              </w:rPr>
            </w:pPr>
            <w:r>
              <w:rPr>
                <w:bCs/>
                <w:sz w:val="20"/>
              </w:rPr>
              <w:t>Support</w:t>
            </w:r>
          </w:p>
        </w:tc>
      </w:tr>
      <w:tr w:rsidR="00921080" w14:paraId="66A149DA" w14:textId="77777777" w:rsidTr="009C5399">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0"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9C5399">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0"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483D08">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0"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3"/>
              <w:outlineLvl w:val="2"/>
              <w:rPr>
                <w:color w:val="00B0F0"/>
              </w:rPr>
            </w:pPr>
            <w:r w:rsidRPr="00005920">
              <w:rPr>
                <w:color w:val="00B0F0"/>
              </w:rPr>
              <w:t>[Medium] FL2 Proposal 2.2-2</w:t>
            </w:r>
          </w:p>
          <w:p w14:paraId="3AC26C88" w14:textId="77777777" w:rsidR="00005920" w:rsidRDefault="00005920" w:rsidP="00005920">
            <w:pPr>
              <w:pStyle w:val="afd"/>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lit/>
                      <m:nor/>
                    </m:rPr>
                    <w:rPr>
                      <w:rFonts w:ascii="Cambria Math" w:hAnsi="Cambria Math"/>
                      <w:color w:val="00B0F0"/>
                    </w:rPr>
                    <m:t>ID,seq</m:t>
                  </m:r>
                </m:sub>
                <m:sup>
                  <m:r>
                    <m:rPr>
                      <m:lit/>
                      <m:nor/>
                    </m:rPr>
                    <w:rPr>
                      <w:rFonts w:ascii="Cambria Math" w:hAnsi="Cambria Math"/>
                      <w:color w:val="00B0F0"/>
                    </w:rPr>
                    <m:t>SL-PRS</m:t>
                  </m:r>
                </m:sup>
              </m:sSubSup>
            </m:oMath>
            <w:r w:rsidRPr="00005920">
              <w:rPr>
                <w:i/>
                <w:iCs/>
                <w:color w:val="00B0F0"/>
              </w:rPr>
              <w:t>.</w:t>
            </w:r>
          </w:p>
          <w:p w14:paraId="25140026" w14:textId="77777777" w:rsidR="000B2FF1" w:rsidRDefault="000B2FF1" w:rsidP="000B2FF1">
            <w:pPr>
              <w:pStyle w:val="afd"/>
              <w:rPr>
                <w:i/>
                <w:iCs/>
                <w:color w:val="00B0F0"/>
              </w:rPr>
            </w:pPr>
          </w:p>
          <w:p w14:paraId="1A67384F" w14:textId="0B566A87" w:rsidR="000B2FF1" w:rsidRPr="00005920" w:rsidRDefault="000B2FF1" w:rsidP="000B2FF1">
            <w:pPr>
              <w:pStyle w:val="afd"/>
              <w:ind w:left="0"/>
              <w:rPr>
                <w:i/>
                <w:iCs/>
                <w:color w:val="00B0F0"/>
              </w:rPr>
            </w:pPr>
            <w:r w:rsidRPr="00621A22">
              <w:rPr>
                <w:b/>
                <w:bCs/>
                <w:i/>
                <w:iCs/>
                <w:color w:val="00B0F0"/>
                <w:sz w:val="20"/>
                <w:szCs w:val="20"/>
                <w:u w:val="single"/>
                <w:lang w:eastAsia="zh-CN"/>
              </w:rPr>
              <w:t>This is recommended for email endorsement.</w:t>
            </w:r>
          </w:p>
        </w:tc>
      </w:tr>
      <w:tr w:rsidR="00483D08" w14:paraId="54858DC3" w14:textId="77777777" w:rsidTr="00130E0D">
        <w:tc>
          <w:tcPr>
            <w:tcW w:w="1649" w:type="dxa"/>
            <w:tcBorders>
              <w:top w:val="single" w:sz="4" w:space="0" w:color="auto"/>
              <w:bottom w:val="single" w:sz="4" w:space="0" w:color="auto"/>
            </w:tcBorders>
          </w:tcPr>
          <w:p w14:paraId="7DECCB25" w14:textId="77777777" w:rsidR="00483D08" w:rsidRPr="00005920" w:rsidRDefault="00483D08">
            <w:pPr>
              <w:widowControl w:val="0"/>
              <w:snapToGrid/>
              <w:spacing w:after="160" w:line="259" w:lineRule="auto"/>
              <w:jc w:val="left"/>
              <w:rPr>
                <w:bCs/>
                <w:iCs/>
                <w:color w:val="00B0F0"/>
              </w:rPr>
            </w:pPr>
          </w:p>
        </w:tc>
        <w:tc>
          <w:tcPr>
            <w:tcW w:w="6870" w:type="dxa"/>
            <w:tcBorders>
              <w:top w:val="single" w:sz="4" w:space="0" w:color="auto"/>
              <w:bottom w:val="single" w:sz="4" w:space="0" w:color="auto"/>
            </w:tcBorders>
          </w:tcPr>
          <w:p w14:paraId="003A3811" w14:textId="77777777" w:rsidR="00483D08" w:rsidRPr="00005920" w:rsidRDefault="00483D08">
            <w:pPr>
              <w:widowControl w:val="0"/>
              <w:rPr>
                <w:color w:val="00B0F0"/>
              </w:rPr>
            </w:pPr>
          </w:p>
        </w:tc>
      </w:tr>
      <w:tr w:rsidR="00130E0D" w14:paraId="5AB5DD0E" w14:textId="77777777" w:rsidTr="009C5399">
        <w:tc>
          <w:tcPr>
            <w:tcW w:w="1649" w:type="dxa"/>
            <w:tcBorders>
              <w:top w:val="single" w:sz="4" w:space="0" w:color="auto"/>
            </w:tcBorders>
          </w:tcPr>
          <w:p w14:paraId="1822A1C4" w14:textId="77777777" w:rsidR="00130E0D" w:rsidRPr="00005920" w:rsidRDefault="00130E0D">
            <w:pPr>
              <w:widowControl w:val="0"/>
              <w:snapToGrid/>
              <w:spacing w:after="160" w:line="259" w:lineRule="auto"/>
              <w:jc w:val="left"/>
              <w:rPr>
                <w:bCs/>
                <w:iCs/>
                <w:color w:val="00B0F0"/>
              </w:rPr>
            </w:pPr>
          </w:p>
        </w:tc>
        <w:tc>
          <w:tcPr>
            <w:tcW w:w="6870" w:type="dxa"/>
            <w:tcBorders>
              <w:top w:val="single" w:sz="4" w:space="0" w:color="auto"/>
            </w:tcBorders>
          </w:tcPr>
          <w:p w14:paraId="03A48CB0" w14:textId="77777777" w:rsidR="00130E0D" w:rsidRPr="00005920" w:rsidRDefault="00130E0D">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e"/>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42575FFF"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lastRenderedPageBreak/>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afe"/>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whether (M,N)=(6,6) is supported</w:t>
            </w:r>
          </w:p>
          <w:p w14:paraId="3C42E7CB"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6DC32C9D"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lastRenderedPageBreak/>
        <w:t xml:space="preserve">Inputs from submitted contributions to RAN1 #112bis-e. </w:t>
      </w:r>
    </w:p>
    <w:tbl>
      <w:tblPr>
        <w:tblStyle w:val="TableGrid3"/>
        <w:tblW w:w="9350" w:type="dxa"/>
        <w:tblLook w:val="04A0" w:firstRow="1" w:lastRow="0" w:firstColumn="1" w:lastColumn="0" w:noHBand="0" w:noVBand="1"/>
      </w:tblPr>
      <w:tblGrid>
        <w:gridCol w:w="1202"/>
        <w:gridCol w:w="8374"/>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158"/>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宋体"/>
                      <w:i/>
                      <w:iCs/>
                      <w:lang w:val="en-GB"/>
                    </w:rPr>
                  </w:pPr>
                </w:p>
                <w:p w14:paraId="73687C5C" w14:textId="77777777" w:rsidR="00921080" w:rsidRDefault="00921080">
                  <w:pPr>
                    <w:numPr>
                      <w:ilvl w:val="0"/>
                      <w:numId w:val="26"/>
                    </w:numPr>
                    <w:overflowPunct w:val="0"/>
                    <w:snapToGrid/>
                    <w:spacing w:after="180"/>
                    <w:contextualSpacing/>
                    <w:textAlignment w:val="baseline"/>
                    <w:rPr>
                      <w:rFonts w:eastAsia="宋体"/>
                      <w:i/>
                      <w:iCs/>
                      <w:lang w:val="en-GB"/>
                    </w:rPr>
                  </w:pPr>
                </w:p>
                <w:p w14:paraId="0A77BB1A" w14:textId="77777777" w:rsidR="00921080" w:rsidRDefault="00921080">
                  <w:pPr>
                    <w:numPr>
                      <w:ilvl w:val="0"/>
                      <w:numId w:val="26"/>
                    </w:numPr>
                    <w:overflowPunct w:val="0"/>
                    <w:snapToGrid/>
                    <w:spacing w:after="180"/>
                    <w:contextualSpacing/>
                    <w:textAlignment w:val="baseline"/>
                    <w:rPr>
                      <w:rFonts w:eastAsia="宋体"/>
                      <w:i/>
                      <w:iCs/>
                      <w:lang w:val="en-GB"/>
                    </w:rPr>
                  </w:pPr>
                </w:p>
                <w:p w14:paraId="2E519AA8" w14:textId="77777777" w:rsidR="00921080" w:rsidRDefault="00921080">
                  <w:pPr>
                    <w:numPr>
                      <w:ilvl w:val="0"/>
                      <w:numId w:val="26"/>
                    </w:numPr>
                    <w:overflowPunct w:val="0"/>
                    <w:snapToGrid/>
                    <w:spacing w:after="180"/>
                    <w:contextualSpacing/>
                    <w:textAlignment w:val="baseline"/>
                    <w:rPr>
                      <w:rFonts w:eastAsia="宋体"/>
                      <w:i/>
                      <w:iCs/>
                      <w:lang w:val="en-GB"/>
                    </w:rPr>
                  </w:pPr>
                </w:p>
                <w:p w14:paraId="0BA6DA14" w14:textId="77777777" w:rsidR="00921080" w:rsidRDefault="00921080">
                  <w:pPr>
                    <w:numPr>
                      <w:ilvl w:val="0"/>
                      <w:numId w:val="26"/>
                    </w:numPr>
                    <w:overflowPunct w:val="0"/>
                    <w:snapToGrid/>
                    <w:spacing w:after="180"/>
                    <w:contextualSpacing/>
                    <w:textAlignment w:val="baseline"/>
                    <w:rPr>
                      <w:rFonts w:eastAsia="宋体"/>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宋体"/>
                <w:bCs/>
                <w:i/>
                <w:iCs/>
              </w:rPr>
            </w:pPr>
            <w:r>
              <w:rPr>
                <w:rFonts w:eastAsia="宋体"/>
                <w:bCs/>
                <w:i/>
                <w:iCs/>
              </w:rPr>
              <w:t>Proposal 3: Support multiple dedicated positioning resource pools within one SL BWP. In each of the dedicated RP SL-PRS occupies the entire BW.</w:t>
            </w:r>
          </w:p>
          <w:p w14:paraId="0D6B81C4" w14:textId="77777777" w:rsidR="00921080" w:rsidRDefault="009A0668">
            <w:pPr>
              <w:rPr>
                <w:rFonts w:eastAsia="宋体"/>
                <w:bCs/>
                <w:i/>
                <w:iCs/>
              </w:rPr>
            </w:pPr>
            <w:r>
              <w:rPr>
                <w:rFonts w:eastAsia="宋体"/>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9A0668">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9A0668">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w:t>
            </w:r>
            <w:proofErr w:type="gramStart"/>
            <w:r>
              <w:rPr>
                <w:rFonts w:eastAsia="宋体"/>
                <w:bCs/>
                <w:i/>
              </w:rPr>
              <w:t>,N</w:t>
            </w:r>
            <w:proofErr w:type="gramEnd"/>
            <w:r>
              <w:rPr>
                <w:rFonts w:eastAsia="宋体"/>
                <w:bCs/>
                <w:i/>
              </w:rPr>
              <w:t>)=(5,12).</w:t>
            </w:r>
          </w:p>
          <w:p w14:paraId="15259838" w14:textId="77777777" w:rsidR="00921080" w:rsidRDefault="009A0668">
            <w:pPr>
              <w:numPr>
                <w:ilvl w:val="0"/>
                <w:numId w:val="16"/>
              </w:numPr>
              <w:rPr>
                <w:rFonts w:eastAsia="宋体"/>
                <w:bCs/>
                <w:i/>
              </w:rPr>
            </w:pPr>
            <w:r>
              <w:rPr>
                <w:rFonts w:eastAsia="宋体"/>
                <w:bCs/>
                <w:i/>
                <w:lang w:eastAsia="zh-CN"/>
              </w:rPr>
              <w:t>The RE offset sequence takes the first 4 entries and the fifth symbol repeats the first symbol.</w:t>
            </w:r>
          </w:p>
          <w:p w14:paraId="5E4D4840"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55D9AA06" w14:textId="77777777" w:rsidR="00921080" w:rsidRDefault="009A0668">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1A5C7BCD"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69063638" w14:textId="77777777" w:rsidR="00921080" w:rsidRDefault="009A0668">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E5AFEE0" w14:textId="77777777" w:rsidR="00921080" w:rsidRDefault="009A0668">
            <w:pPr>
              <w:snapToGrid/>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宋体"/>
                <w:bCs/>
                <w:i/>
                <w:iCs/>
                <w:sz w:val="20"/>
                <w:szCs w:val="24"/>
                <w:lang w:val="en-GB" w:eastAsia="zh-CN"/>
              </w:rPr>
            </w:pPr>
            <w:r>
              <w:rPr>
                <w:rFonts w:eastAsia="宋体"/>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w:t>
            </w:r>
            <w:r>
              <w:rPr>
                <w:rFonts w:eastAsia="宋体"/>
                <w:bCs/>
                <w:i/>
                <w:iCs/>
                <w:color w:val="000000"/>
                <w:sz w:val="20"/>
                <w:szCs w:val="20"/>
                <w:lang w:val="en-GB" w:eastAsia="zh-CN"/>
              </w:rPr>
              <w:lastRenderedPageBreak/>
              <w:t xml:space="preserve">is supported in the shared resource pool. </w:t>
            </w:r>
          </w:p>
          <w:p w14:paraId="12F259C0"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28470EB6"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490C3462"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74426C64" w14:textId="77777777" w:rsidR="00921080" w:rsidRDefault="00921080">
            <w:pPr>
              <w:pStyle w:val="afd"/>
              <w:widowControl w:val="0"/>
              <w:numPr>
                <w:ilvl w:val="0"/>
                <w:numId w:val="17"/>
              </w:numPr>
              <w:snapToGrid/>
              <w:spacing w:after="0"/>
              <w:rPr>
                <w:rFonts w:ascii="Calibri" w:eastAsia="宋体"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宋体"/>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宋体"/>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224AA2">
            <w:pPr>
              <w:tabs>
                <w:tab w:val="right" w:leader="dot" w:pos="9062"/>
              </w:tabs>
              <w:spacing w:before="120"/>
              <w:rPr>
                <w:rFonts w:eastAsia="宋体"/>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224AA2">
            <w:pPr>
              <w:tabs>
                <w:tab w:val="right" w:leader="dot" w:pos="9062"/>
              </w:tabs>
              <w:snapToGrid/>
              <w:spacing w:before="120"/>
              <w:rPr>
                <w:rFonts w:eastAsia="宋体"/>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224AA2">
            <w:pPr>
              <w:tabs>
                <w:tab w:val="right" w:leader="dot" w:pos="9062"/>
              </w:tabs>
              <w:snapToGrid/>
              <w:spacing w:before="120"/>
              <w:rPr>
                <w:rFonts w:eastAsia="宋体"/>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224AA2">
            <w:pPr>
              <w:tabs>
                <w:tab w:val="right" w:leader="dot" w:pos="9062"/>
              </w:tabs>
              <w:snapToGrid/>
              <w:spacing w:before="120"/>
              <w:rPr>
                <w:rFonts w:eastAsia="宋体"/>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224AA2">
            <w:pPr>
              <w:tabs>
                <w:tab w:val="right" w:leader="dot" w:pos="9062"/>
              </w:tabs>
              <w:snapToGrid/>
              <w:spacing w:before="120"/>
              <w:rPr>
                <w:rFonts w:eastAsia="宋体"/>
                <w:i/>
                <w:iCs/>
                <w:kern w:val="2"/>
                <w:sz w:val="21"/>
                <w:lang w:eastAsia="zh-CN"/>
              </w:rPr>
            </w:pPr>
            <w:hyperlink w:anchor="_Toc131693939">
              <w:r w:rsidR="009A0668">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宋体"/>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224AA2">
            <w:pPr>
              <w:tabs>
                <w:tab w:val="right" w:leader="dot" w:pos="9062"/>
              </w:tabs>
              <w:snapToGrid/>
              <w:spacing w:before="120"/>
              <w:rPr>
                <w:rFonts w:eastAsia="宋体"/>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224AA2">
            <w:pPr>
              <w:tabs>
                <w:tab w:val="right" w:leader="dot" w:pos="9062"/>
              </w:tabs>
              <w:snapToGrid/>
              <w:spacing w:before="120"/>
              <w:rPr>
                <w:rFonts w:eastAsia="宋体"/>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224AA2">
            <w:pPr>
              <w:tabs>
                <w:tab w:val="right" w:leader="dot" w:pos="9062"/>
              </w:tabs>
              <w:snapToGrid/>
              <w:spacing w:before="120"/>
              <w:rPr>
                <w:rFonts w:eastAsia="宋体"/>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224AA2">
            <w:pPr>
              <w:tabs>
                <w:tab w:val="right" w:leader="dot" w:pos="9062"/>
              </w:tabs>
              <w:snapToGrid/>
              <w:spacing w:before="120"/>
              <w:rPr>
                <w:rFonts w:eastAsia="宋体"/>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04362D31" w14:textId="77777777" w:rsidR="00921080" w:rsidRDefault="009A0668">
            <w:pPr>
              <w:rPr>
                <w:rFonts w:eastAsia="宋体"/>
                <w:i/>
                <w:iCs/>
                <w:lang w:val="en-GB" w:eastAsia="zh-CN"/>
              </w:rPr>
            </w:pPr>
            <w:r>
              <w:rPr>
                <w:rFonts w:eastAsia="宋体"/>
                <w:i/>
                <w:iCs/>
                <w:lang w:val="en-GB" w:eastAsia="zh-CN"/>
              </w:rPr>
              <w:t>Proposal 2: Comb size 6 should be supported in shared resource pool.</w:t>
            </w:r>
          </w:p>
          <w:p w14:paraId="2D706AB9" w14:textId="77777777" w:rsidR="00921080" w:rsidRDefault="009A0668">
            <w:pPr>
              <w:rPr>
                <w:rFonts w:eastAsia="宋体"/>
                <w:i/>
                <w:iCs/>
                <w:lang w:val="en-GB" w:eastAsia="zh-CN"/>
              </w:rPr>
            </w:pPr>
            <w:r>
              <w:rPr>
                <w:rFonts w:eastAsia="宋体"/>
                <w:i/>
                <w:iCs/>
                <w:lang w:val="en-GB" w:eastAsia="zh-CN"/>
              </w:rPr>
              <w:t>Proposal 3: Comb size 1 should be supported in dedicated resource pool.</w:t>
            </w:r>
          </w:p>
          <w:p w14:paraId="4CBAFE58" w14:textId="77777777" w:rsidR="00921080" w:rsidRDefault="009A0668">
            <w:pPr>
              <w:rPr>
                <w:rFonts w:eastAsia="宋体"/>
                <w:i/>
                <w:iCs/>
                <w:lang w:val="en-GB" w:eastAsia="zh-CN"/>
              </w:rPr>
            </w:pPr>
            <w:r>
              <w:rPr>
                <w:rFonts w:eastAsia="宋体"/>
                <w:i/>
                <w:iCs/>
                <w:lang w:val="en-GB" w:eastAsia="zh-CN"/>
              </w:rPr>
              <w:t>Proposal 4: (M</w:t>
            </w:r>
            <w:proofErr w:type="gramStart"/>
            <w:r>
              <w:rPr>
                <w:rFonts w:eastAsia="宋体"/>
                <w:i/>
                <w:iCs/>
                <w:lang w:val="en-GB" w:eastAsia="zh-CN"/>
              </w:rPr>
              <w:t>,N</w:t>
            </w:r>
            <w:proofErr w:type="gramEnd"/>
            <w:r>
              <w:rPr>
                <w:rFonts w:eastAsia="宋体"/>
                <w:i/>
                <w:iCs/>
                <w:lang w:val="en-GB" w:eastAsia="zh-CN"/>
              </w:rPr>
              <w:t>)=(6,6) should be supported in both shared resource pool and dedicated resource pool.</w:t>
            </w:r>
          </w:p>
          <w:p w14:paraId="3CBC4638" w14:textId="77777777" w:rsidR="00921080" w:rsidRDefault="009A0668">
            <w:pPr>
              <w:rPr>
                <w:rFonts w:eastAsia="宋体"/>
                <w:i/>
                <w:iCs/>
                <w:lang w:eastAsia="zh-CN"/>
              </w:rPr>
            </w:pPr>
            <w:r>
              <w:rPr>
                <w:rFonts w:eastAsia="宋体"/>
                <w:i/>
                <w:iCs/>
                <w:lang w:eastAsia="zh-CN"/>
              </w:rPr>
              <w:t xml:space="preserve">Proposal 10: For AGC training, one symbol preceding the set of SL-PRS symbols can be used </w:t>
            </w:r>
          </w:p>
          <w:p w14:paraId="1DDE9A6D" w14:textId="77777777" w:rsidR="00921080" w:rsidRDefault="009A0668">
            <w:pPr>
              <w:rPr>
                <w:rFonts w:eastAsia="宋体"/>
                <w:i/>
                <w:iCs/>
                <w:lang w:eastAsia="zh-CN"/>
              </w:rPr>
            </w:pPr>
            <w:r>
              <w:rPr>
                <w:rFonts w:eastAsia="宋体"/>
                <w:i/>
                <w:iCs/>
                <w:lang w:eastAsia="zh-CN"/>
              </w:rPr>
              <w:lastRenderedPageBreak/>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lastRenderedPageBreak/>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w:t>
            </w:r>
            <w:proofErr w:type="gramStart"/>
            <w:r>
              <w:rPr>
                <w:rFonts w:eastAsia="DengXian"/>
                <w:i/>
                <w:iCs/>
                <w:sz w:val="20"/>
                <w:szCs w:val="20"/>
                <w:lang w:eastAsia="zh-CN"/>
              </w:rPr>
              <w:t>,N</w:t>
            </w:r>
            <w:proofErr w:type="gramEnd"/>
            <w:r>
              <w:rPr>
                <w:rFonts w:eastAsia="DengXian"/>
                <w:i/>
                <w:iCs/>
                <w:sz w:val="20"/>
                <w:szCs w:val="20"/>
                <w:lang w:eastAsia="zh-CN"/>
              </w:rPr>
              <w:t>)=(6,6)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w:t>
            </w:r>
            <w:proofErr w:type="gramStart"/>
            <w:r>
              <w:rPr>
                <w:rFonts w:eastAsia="DengXian"/>
                <w:i/>
                <w:iCs/>
                <w:sz w:val="20"/>
                <w:szCs w:val="20"/>
                <w:lang w:eastAsia="zh-CN"/>
              </w:rPr>
              <w:t>,N</w:t>
            </w:r>
            <w:proofErr w:type="gramEnd"/>
            <w:r>
              <w:rPr>
                <w:rFonts w:eastAsia="DengXian"/>
                <w:i/>
                <w:iCs/>
                <w:sz w:val="20"/>
                <w:szCs w:val="20"/>
                <w:lang w:eastAsia="zh-CN"/>
              </w:rPr>
              <w:t>)=(1,2)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224AA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224AA2">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224AA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224AA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224AA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224AA2">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2</w:t>
            </w:r>
          </w:p>
          <w:p w14:paraId="5152447F"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3</w:t>
            </w:r>
          </w:p>
          <w:p w14:paraId="245C214C"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lang w:eastAsia="zh-CN"/>
              </w:rPr>
              <w:t>For dedicated resource pool</w:t>
            </w:r>
          </w:p>
          <w:p w14:paraId="7D76150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085BF0C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lastRenderedPageBreak/>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7200E858"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(M, N) pairs with (1, 1), (1, 2), (2, 4), (2, 2) are supported.</w:t>
            </w:r>
          </w:p>
          <w:p w14:paraId="27DE6B5C"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4</w:t>
            </w:r>
          </w:p>
          <w:p w14:paraId="3E04A81E"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宋体"/>
                <w:b/>
                <w:i/>
                <w:iCs/>
                <w:sz w:val="20"/>
                <w:szCs w:val="20"/>
              </w:rPr>
            </w:pPr>
            <w:r>
              <w:rPr>
                <w:rFonts w:eastAsia="宋体"/>
                <w:b/>
                <w:i/>
                <w:iCs/>
                <w:sz w:val="20"/>
                <w:szCs w:val="20"/>
              </w:rPr>
              <w:t>Proposal 7</w:t>
            </w:r>
          </w:p>
          <w:p w14:paraId="242AD4BD"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4015D4"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w:t>
            </w:r>
            <w:proofErr w:type="gramStart"/>
            <w:r>
              <w:rPr>
                <w:rFonts w:eastAsia="Batang"/>
                <w:i/>
                <w:kern w:val="2"/>
                <w:lang w:eastAsia="ko-KR"/>
              </w:rPr>
              <w:t>,N</w:t>
            </w:r>
            <w:proofErr w:type="gramEnd"/>
            <w:r>
              <w:rPr>
                <w:rFonts w:eastAsia="Batang"/>
                <w:i/>
                <w:kern w:val="2"/>
                <w:lang w:eastAsia="ko-KR"/>
              </w:rPr>
              <w:t>)=(1,1), (6,6,), (8,8), (10,10) are additionally supported.</w:t>
            </w:r>
          </w:p>
          <w:p w14:paraId="169247CD"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1C5A373C" w14:textId="77777777" w:rsidR="00921080" w:rsidRDefault="009A0668">
            <w:pPr>
              <w:widowControl w:val="0"/>
              <w:numPr>
                <w:ilvl w:val="0"/>
                <w:numId w:val="27"/>
              </w:numPr>
              <w:spacing w:after="0" w:line="264" w:lineRule="auto"/>
              <w:rPr>
                <w:rFonts w:eastAsia="Batang"/>
                <w:i/>
                <w:kern w:val="2"/>
                <w:lang w:eastAsia="ko-KR"/>
              </w:rPr>
            </w:pPr>
            <w:r>
              <w:rPr>
                <w:rFonts w:eastAsia="Batang"/>
                <w:i/>
                <w:kern w:val="2"/>
                <w:lang w:eastAsia="ko-KR"/>
              </w:rPr>
              <w:t>(M,8) with M={2,4,6}</w:t>
            </w:r>
          </w:p>
          <w:p w14:paraId="4C05C85F"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14E4BA9B"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 xml:space="preserve">6, 8} are additionally </w:t>
            </w:r>
            <w:r>
              <w:rPr>
                <w:rFonts w:eastAsia="Batang"/>
                <w:i/>
                <w:kern w:val="2"/>
                <w:lang w:eastAsia="ko-KR"/>
              </w:rPr>
              <w:lastRenderedPageBreak/>
              <w:t>supported.</w:t>
            </w:r>
          </w:p>
          <w:p w14:paraId="25D79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w:t>
            </w:r>
            <w:proofErr w:type="gramStart"/>
            <w:r>
              <w:rPr>
                <w:rFonts w:eastAsia="Batang"/>
                <w:i/>
                <w:kern w:val="2"/>
                <w:lang w:eastAsia="ko-KR"/>
              </w:rPr>
              <w:t>,N</w:t>
            </w:r>
            <w:proofErr w:type="gramEnd"/>
            <w:r>
              <w:rPr>
                <w:rFonts w:eastAsia="Batang"/>
                <w:i/>
                <w:kern w:val="2"/>
                <w:lang w:eastAsia="ko-KR"/>
              </w:rPr>
              <w:t>)=(1,1), (6,6), (8,8) are additionally supported.</w:t>
            </w:r>
          </w:p>
          <w:p w14:paraId="5B5BC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M={2,4}</w:t>
            </w:r>
          </w:p>
          <w:p w14:paraId="547FDBB9"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481D3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Simple repetition of the partially staggered SL PRS</w:t>
            </w:r>
          </w:p>
          <w:p w14:paraId="63A78922"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D44C6DA"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Opt 1. the copy of the last SL PRS symbol</w:t>
            </w:r>
          </w:p>
          <w:p w14:paraId="3B1268D3"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w:t>
            </w:r>
            <w:proofErr w:type="gramStart"/>
            <w:r>
              <w:rPr>
                <w:rFonts w:eastAsia="宋体"/>
                <w:sz w:val="24"/>
                <w:szCs w:val="20"/>
                <w:lang w:eastAsia="zh-CN"/>
              </w:rPr>
              <w:t>,N</w:t>
            </w:r>
            <w:proofErr w:type="gramEnd"/>
            <w:r>
              <w:rPr>
                <w:rFonts w:eastAsia="宋体"/>
                <w:sz w:val="24"/>
                <w:szCs w:val="20"/>
                <w:lang w:eastAsia="zh-CN"/>
              </w:rPr>
              <w:t>)=(6,6) is supported</w:t>
            </w:r>
            <w:r>
              <w:rPr>
                <w:rFonts w:eastAsia="Malgun Gothic"/>
                <w:sz w:val="24"/>
                <w:szCs w:val="20"/>
                <w:lang w:val="en-GB" w:eastAsia="ko-KR"/>
              </w:rPr>
              <w:t>.</w:t>
            </w:r>
          </w:p>
          <w:p w14:paraId="1B34C962" w14:textId="77777777" w:rsidR="00921080" w:rsidRDefault="009A0668">
            <w:pPr>
              <w:spacing w:beforeAutospacing="1" w:afterAutospacing="1"/>
              <w:rPr>
                <w:rFonts w:eastAsia="宋体"/>
                <w:sz w:val="24"/>
                <w:szCs w:val="20"/>
                <w:lang w:val="en-GB" w:eastAsia="zh-CN"/>
              </w:rPr>
            </w:pPr>
            <w:r>
              <w:rPr>
                <w:rFonts w:eastAsia="MS Gothic"/>
                <w:b/>
                <w:bCs/>
                <w:sz w:val="24"/>
                <w:szCs w:val="20"/>
                <w:lang w:val="en-GB" w:eastAsia="ja-JP"/>
              </w:rPr>
              <w:lastRenderedPageBreak/>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lastRenderedPageBreak/>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宋体"/>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宋体"/>
                <w:i/>
                <w:iCs/>
                <w:sz w:val="20"/>
                <w:szCs w:val="20"/>
                <w:lang w:eastAsia="zh-CN"/>
              </w:rPr>
              <w:lastRenderedPageBreak/>
              <w:t xml:space="preserve">Comb </w:t>
            </w:r>
            <w:r>
              <w:rPr>
                <w:rFonts w:eastAsia="Calibri"/>
                <w:i/>
                <w:iCs/>
                <w:sz w:val="20"/>
                <w:szCs w:val="20"/>
                <w:lang w:eastAsia="zh-CN"/>
              </w:rPr>
              <w:t>size</w:t>
            </w:r>
            <w:r>
              <w:rPr>
                <w:rFonts w:eastAsia="宋体"/>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宋体"/>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Batang"/>
                <w:i/>
                <w:iCs/>
                <w:lang w:val="en-GB"/>
              </w:rPr>
            </w:pPr>
            <w:r>
              <w:rPr>
                <w:rFonts w:eastAsia="Batang"/>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9A0668">
            <w:pPr>
              <w:snapToGrid/>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9A0668">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5C1A4C76"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7019586B" w14:textId="77777777" w:rsidR="00921080" w:rsidRDefault="009A0668">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宋体"/>
                      <w:b/>
                      <w:sz w:val="20"/>
                      <w:szCs w:val="20"/>
                      <w:lang w:eastAsia="zh-CN"/>
                    </w:rPr>
                  </w:pPr>
                  <w:r>
                    <w:rPr>
                      <w:rFonts w:eastAsia="宋体"/>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宋体"/>
                      <w:sz w:val="20"/>
                      <w:szCs w:val="20"/>
                      <w:lang w:eastAsia="zh-CN"/>
                    </w:rPr>
                  </w:pPr>
                  <w:r>
                    <w:rPr>
                      <w:rFonts w:eastAsia="宋体"/>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宋体"/>
                      <w:sz w:val="20"/>
                      <w:szCs w:val="20"/>
                      <w:lang w:eastAsia="zh-CN"/>
                    </w:rPr>
                  </w:pPr>
                  <w:r>
                    <w:rPr>
                      <w:rFonts w:eastAsia="宋体"/>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宋体"/>
                      <w:sz w:val="20"/>
                      <w:szCs w:val="20"/>
                      <w:lang w:eastAsia="zh-CN"/>
                    </w:rPr>
                  </w:pPr>
                  <w:r>
                    <w:rPr>
                      <w:rFonts w:eastAsia="宋体"/>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宋体"/>
                      <w:sz w:val="20"/>
                      <w:szCs w:val="20"/>
                      <w:lang w:eastAsia="zh-CN"/>
                    </w:rPr>
                  </w:pPr>
                  <w:r>
                    <w:rPr>
                      <w:rFonts w:eastAsia="宋体"/>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宋体"/>
                      <w:sz w:val="20"/>
                      <w:szCs w:val="20"/>
                      <w:lang w:eastAsia="zh-CN"/>
                    </w:rPr>
                  </w:pPr>
                  <w:r>
                    <w:rPr>
                      <w:rFonts w:eastAsia="宋体"/>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宋体"/>
                      <w:sz w:val="20"/>
                      <w:szCs w:val="20"/>
                      <w:lang w:eastAsia="zh-CN"/>
                    </w:rPr>
                  </w:pPr>
                  <w:r>
                    <w:rPr>
                      <w:rFonts w:eastAsia="宋体"/>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宋体"/>
                      <w:sz w:val="20"/>
                      <w:szCs w:val="20"/>
                      <w:lang w:eastAsia="zh-CN"/>
                    </w:rPr>
                  </w:pPr>
                  <w:r>
                    <w:rPr>
                      <w:rFonts w:eastAsia="宋体"/>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w:t>
            </w:r>
            <w:r>
              <w:rPr>
                <w:rFonts w:eastAsia="Times New Roman"/>
                <w:i/>
                <w:sz w:val="20"/>
                <w:szCs w:val="20"/>
              </w:rPr>
              <w:lastRenderedPageBreak/>
              <w:t xml:space="preserve">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lastRenderedPageBreak/>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BEDECD" id="Freeform: Shape 2" o:spid="_x0000_s1026" style="position:absolute;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宋体"/>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lastRenderedPageBreak/>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(M,N) = (6,6) is supported</w:t>
            </w:r>
          </w:p>
          <w:p w14:paraId="64896A86"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224AA2">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Large comb sizes with partial staggering are compatible with the use cases 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224AA2">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224AA2">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224AA2">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224AA2">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224AA2">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224AA2">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224AA2">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224AA2">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afe"/>
              <w:tblW w:w="5000" w:type="pct"/>
              <w:jc w:val="center"/>
              <w:tblLook w:val="04A0" w:firstRow="1" w:lastRow="0" w:firstColumn="1" w:lastColumn="0" w:noHBand="0" w:noVBand="1"/>
            </w:tblPr>
            <w:tblGrid>
              <w:gridCol w:w="768"/>
              <w:gridCol w:w="614"/>
              <w:gridCol w:w="613"/>
              <w:gridCol w:w="616"/>
              <w:gridCol w:w="614"/>
              <w:gridCol w:w="615"/>
              <w:gridCol w:w="615"/>
              <w:gridCol w:w="617"/>
              <w:gridCol w:w="615"/>
              <w:gridCol w:w="615"/>
              <w:gridCol w:w="616"/>
              <w:gridCol w:w="616"/>
              <w:gridCol w:w="614"/>
            </w:tblGrid>
            <w:tr w:rsidR="00921080" w14:paraId="476AB199" w14:textId="77777777">
              <w:trPr>
                <w:jc w:val="center"/>
              </w:trPr>
              <w:tc>
                <w:tcPr>
                  <w:tcW w:w="752" w:type="dxa"/>
                  <w:vMerge w:val="restart"/>
                </w:tcPr>
                <w:p w14:paraId="7FC78BB5" w14:textId="77777777" w:rsidR="00921080" w:rsidRDefault="00224AA2">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224AA2">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224AA2">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224AA2">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224AA2">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i.e. SL-PRS can only be mapped on one set of contiguous symbol </w:t>
            </w:r>
            <w:proofErr w:type="gramStart"/>
            <w:r>
              <w:rPr>
                <w:rFonts w:eastAsia="MS Mincho"/>
                <w:i/>
                <w:iCs/>
                <w:szCs w:val="24"/>
                <w:lang w:eastAsia="zh-CN"/>
              </w:rPr>
              <w:t>either before</w:t>
            </w:r>
            <w:proofErr w:type="gramEnd"/>
            <w:r>
              <w:rPr>
                <w:rFonts w:eastAsia="MS Mincho"/>
                <w:i/>
                <w:iCs/>
                <w:szCs w:val="24"/>
                <w:lang w:eastAsia="zh-CN"/>
              </w:rPr>
              <w:t>,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DF805EF" w14:textId="77777777" w:rsidR="00921080" w:rsidRDefault="009A0668">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(M,N)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07F82D9A" w14:textId="77777777" w:rsidR="00921080" w:rsidRDefault="00921080">
      <w:pPr>
        <w:tabs>
          <w:tab w:val="left" w:pos="432"/>
        </w:tabs>
        <w:rPr>
          <w:rFonts w:eastAsia="宋体"/>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宋体"/>
          <w:b/>
          <w:bCs/>
          <w:i/>
          <w:iCs/>
        </w:rPr>
      </w:pPr>
      <w:r>
        <w:rPr>
          <w:rFonts w:eastAsia="宋体"/>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宋体"/>
          <w:i/>
          <w:iCs/>
        </w:rPr>
      </w:pPr>
      <w:r>
        <w:rPr>
          <w:rFonts w:eastAsia="宋体"/>
          <w:i/>
          <w:iCs/>
        </w:rPr>
        <w:t xml:space="preserve">1: </w:t>
      </w:r>
    </w:p>
    <w:p w14:paraId="25674372" w14:textId="77777777" w:rsidR="00921080" w:rsidRDefault="009A0668">
      <w:pPr>
        <w:numPr>
          <w:ilvl w:val="2"/>
          <w:numId w:val="12"/>
        </w:numPr>
        <w:tabs>
          <w:tab w:val="left" w:pos="720"/>
        </w:tabs>
        <w:rPr>
          <w:rFonts w:eastAsia="宋体"/>
          <w:i/>
          <w:iCs/>
        </w:rPr>
      </w:pPr>
      <w:r>
        <w:rPr>
          <w:rFonts w:eastAsia="宋体"/>
          <w:i/>
          <w:iCs/>
        </w:rPr>
        <w:lastRenderedPageBreak/>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宋体"/>
          <w:i/>
          <w:iCs/>
        </w:rPr>
      </w:pPr>
      <w:r>
        <w:rPr>
          <w:rFonts w:eastAsia="宋体"/>
          <w:i/>
          <w:iCs/>
        </w:rPr>
        <w:t>No: MTK</w:t>
      </w:r>
    </w:p>
    <w:p w14:paraId="79FE8B31" w14:textId="77777777" w:rsidR="00921080" w:rsidRDefault="009A0668">
      <w:pPr>
        <w:numPr>
          <w:ilvl w:val="1"/>
          <w:numId w:val="12"/>
        </w:numPr>
        <w:tabs>
          <w:tab w:val="left" w:pos="576"/>
        </w:tabs>
        <w:rPr>
          <w:rFonts w:eastAsia="宋体"/>
          <w:i/>
          <w:iCs/>
        </w:rPr>
      </w:pPr>
      <w:r>
        <w:rPr>
          <w:rFonts w:eastAsia="宋体"/>
          <w:i/>
          <w:iCs/>
        </w:rPr>
        <w:t>8:</w:t>
      </w:r>
    </w:p>
    <w:p w14:paraId="352EDBB9" w14:textId="77777777" w:rsidR="00921080" w:rsidRDefault="009A0668">
      <w:pPr>
        <w:numPr>
          <w:ilvl w:val="2"/>
          <w:numId w:val="12"/>
        </w:numPr>
        <w:tabs>
          <w:tab w:val="left" w:pos="720"/>
        </w:tabs>
        <w:rPr>
          <w:rFonts w:eastAsia="宋体"/>
          <w:i/>
          <w:iCs/>
        </w:rPr>
      </w:pPr>
      <w:r>
        <w:rPr>
          <w:rFonts w:eastAsia="宋体"/>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宋体"/>
          <w:i/>
          <w:iCs/>
        </w:rPr>
      </w:pPr>
      <w:r>
        <w:rPr>
          <w:rFonts w:eastAsia="宋体"/>
          <w:i/>
          <w:iCs/>
        </w:rPr>
        <w:t xml:space="preserve">No: CATT </w:t>
      </w:r>
    </w:p>
    <w:p w14:paraId="3E6FE883" w14:textId="77777777" w:rsidR="00921080" w:rsidRDefault="009A0668">
      <w:pPr>
        <w:numPr>
          <w:ilvl w:val="1"/>
          <w:numId w:val="12"/>
        </w:numPr>
        <w:tabs>
          <w:tab w:val="left" w:pos="576"/>
        </w:tabs>
        <w:rPr>
          <w:rFonts w:eastAsia="宋体"/>
          <w:i/>
          <w:iCs/>
        </w:rPr>
      </w:pPr>
      <w:r>
        <w:rPr>
          <w:rFonts w:eastAsia="宋体"/>
          <w:i/>
          <w:iCs/>
        </w:rPr>
        <w:t xml:space="preserve">10: </w:t>
      </w:r>
    </w:p>
    <w:p w14:paraId="6637C72C" w14:textId="77777777" w:rsidR="00921080" w:rsidRDefault="009A0668">
      <w:pPr>
        <w:numPr>
          <w:ilvl w:val="2"/>
          <w:numId w:val="12"/>
        </w:numPr>
        <w:tabs>
          <w:tab w:val="left" w:pos="720"/>
        </w:tabs>
        <w:rPr>
          <w:rFonts w:eastAsia="宋体"/>
          <w:i/>
          <w:iCs/>
        </w:rPr>
      </w:pPr>
      <w:r>
        <w:rPr>
          <w:rFonts w:eastAsia="宋体"/>
          <w:i/>
          <w:iCs/>
        </w:rPr>
        <w:t xml:space="preserve">Yes: LGE </w:t>
      </w:r>
    </w:p>
    <w:p w14:paraId="04E0DE2C" w14:textId="77777777" w:rsidR="00921080" w:rsidRDefault="009A0668">
      <w:pPr>
        <w:numPr>
          <w:ilvl w:val="1"/>
          <w:numId w:val="12"/>
        </w:numPr>
        <w:tabs>
          <w:tab w:val="left" w:pos="576"/>
        </w:tabs>
        <w:rPr>
          <w:rFonts w:eastAsia="宋体"/>
          <w:i/>
          <w:iCs/>
        </w:rPr>
      </w:pPr>
      <w:r>
        <w:rPr>
          <w:rFonts w:eastAsia="宋体"/>
          <w:i/>
          <w:iCs/>
        </w:rPr>
        <w:t>12:</w:t>
      </w:r>
    </w:p>
    <w:p w14:paraId="41B7E2C6" w14:textId="77777777" w:rsidR="00921080" w:rsidRDefault="009A0668">
      <w:pPr>
        <w:numPr>
          <w:ilvl w:val="2"/>
          <w:numId w:val="12"/>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宋体"/>
          <w:i/>
          <w:iCs/>
        </w:rPr>
      </w:pPr>
      <w:r>
        <w:rPr>
          <w:rFonts w:eastAsia="宋体"/>
          <w:i/>
          <w:iCs/>
        </w:rPr>
        <w:t>No: Nokia, CATT</w:t>
      </w:r>
    </w:p>
    <w:p w14:paraId="43A62DF4" w14:textId="77777777" w:rsidR="00921080" w:rsidRDefault="009A0668">
      <w:pPr>
        <w:numPr>
          <w:ilvl w:val="0"/>
          <w:numId w:val="12"/>
        </w:numPr>
        <w:tabs>
          <w:tab w:val="left" w:pos="432"/>
        </w:tabs>
        <w:rPr>
          <w:rFonts w:eastAsia="宋体"/>
          <w:b/>
          <w:bCs/>
          <w:i/>
          <w:iCs/>
        </w:rPr>
      </w:pPr>
      <w:r>
        <w:rPr>
          <w:rFonts w:eastAsia="宋体"/>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宋体"/>
          <w:i/>
          <w:iCs/>
        </w:rPr>
      </w:pPr>
      <w:r>
        <w:rPr>
          <w:rFonts w:eastAsia="宋体"/>
          <w:i/>
          <w:iCs/>
        </w:rPr>
        <w:t xml:space="preserve">6: </w:t>
      </w:r>
    </w:p>
    <w:p w14:paraId="304205B6" w14:textId="77777777" w:rsidR="00921080" w:rsidRDefault="009A0668">
      <w:pPr>
        <w:numPr>
          <w:ilvl w:val="2"/>
          <w:numId w:val="12"/>
        </w:numPr>
        <w:tabs>
          <w:tab w:val="left" w:pos="720"/>
        </w:tabs>
        <w:rPr>
          <w:rFonts w:eastAsia="宋体"/>
          <w:i/>
          <w:iCs/>
        </w:rPr>
      </w:pPr>
      <w:r>
        <w:rPr>
          <w:rFonts w:eastAsia="宋体"/>
          <w:i/>
          <w:iCs/>
        </w:rPr>
        <w:t>Yes: Nokia, vivo (w/ partial staggering), OPPO, Spreadtrum, CATT, LGE, Samsung, CMCC, Lenovo, ZTE,</w:t>
      </w:r>
      <w:r>
        <w:t xml:space="preserve"> </w:t>
      </w:r>
      <w:r>
        <w:rPr>
          <w:rFonts w:eastAsia="宋体"/>
          <w:i/>
          <w:iCs/>
        </w:rPr>
        <w:t>CEWiT, Ericsson</w:t>
      </w:r>
    </w:p>
    <w:p w14:paraId="6FE1ED95" w14:textId="77777777" w:rsidR="00921080" w:rsidRDefault="009A0668">
      <w:pPr>
        <w:numPr>
          <w:ilvl w:val="2"/>
          <w:numId w:val="12"/>
        </w:numPr>
        <w:tabs>
          <w:tab w:val="left" w:pos="720"/>
        </w:tabs>
        <w:rPr>
          <w:rFonts w:eastAsia="宋体"/>
          <w:i/>
          <w:iCs/>
        </w:rPr>
      </w:pPr>
      <w:r>
        <w:rPr>
          <w:rFonts w:eastAsia="宋体"/>
          <w:i/>
          <w:iCs/>
        </w:rPr>
        <w:t xml:space="preserve">No: Apple, Qualcomm </w:t>
      </w:r>
    </w:p>
    <w:p w14:paraId="49645E7F" w14:textId="77777777" w:rsidR="00921080" w:rsidRDefault="009A0668">
      <w:pPr>
        <w:numPr>
          <w:ilvl w:val="1"/>
          <w:numId w:val="12"/>
        </w:numPr>
        <w:tabs>
          <w:tab w:val="left" w:pos="576"/>
        </w:tabs>
        <w:rPr>
          <w:rFonts w:eastAsia="宋体"/>
          <w:i/>
          <w:iCs/>
        </w:rPr>
      </w:pPr>
      <w:r>
        <w:rPr>
          <w:rFonts w:eastAsia="宋体"/>
          <w:i/>
          <w:iCs/>
        </w:rPr>
        <w:t>8:</w:t>
      </w:r>
    </w:p>
    <w:p w14:paraId="2A8A013C" w14:textId="77777777" w:rsidR="00921080" w:rsidRDefault="009A0668">
      <w:pPr>
        <w:numPr>
          <w:ilvl w:val="2"/>
          <w:numId w:val="12"/>
        </w:numPr>
        <w:tabs>
          <w:tab w:val="left" w:pos="720"/>
        </w:tabs>
        <w:rPr>
          <w:rFonts w:eastAsia="宋体"/>
          <w:i/>
          <w:iCs/>
        </w:rPr>
      </w:pPr>
      <w:r>
        <w:rPr>
          <w:rFonts w:eastAsia="宋体"/>
          <w:i/>
          <w:iCs/>
        </w:rPr>
        <w:t>Yes: Nokia, OPPO, LGE, Samsung, CMCC, ZTE, MTK</w:t>
      </w:r>
    </w:p>
    <w:p w14:paraId="0B5E1F23" w14:textId="77777777" w:rsidR="00921080" w:rsidRDefault="009A0668">
      <w:pPr>
        <w:numPr>
          <w:ilvl w:val="2"/>
          <w:numId w:val="12"/>
        </w:numPr>
        <w:tabs>
          <w:tab w:val="left" w:pos="720"/>
        </w:tabs>
        <w:rPr>
          <w:rFonts w:eastAsia="宋体"/>
          <w:i/>
          <w:iCs/>
        </w:rPr>
      </w:pPr>
      <w:r>
        <w:rPr>
          <w:rFonts w:eastAsia="宋体"/>
          <w:i/>
          <w:iCs/>
        </w:rPr>
        <w:t xml:space="preserve">No: CATT, Lenovo, Apple </w:t>
      </w:r>
    </w:p>
    <w:p w14:paraId="34DD2801" w14:textId="77777777" w:rsidR="00921080" w:rsidRDefault="009A0668">
      <w:pPr>
        <w:numPr>
          <w:ilvl w:val="1"/>
          <w:numId w:val="12"/>
        </w:numPr>
        <w:tabs>
          <w:tab w:val="left" w:pos="576"/>
        </w:tabs>
        <w:rPr>
          <w:rFonts w:eastAsia="宋体"/>
          <w:i/>
          <w:iCs/>
        </w:rPr>
      </w:pPr>
      <w:r>
        <w:rPr>
          <w:rFonts w:eastAsia="宋体"/>
          <w:i/>
          <w:iCs/>
        </w:rPr>
        <w:t>12:</w:t>
      </w:r>
    </w:p>
    <w:p w14:paraId="2354813C" w14:textId="77777777" w:rsidR="00921080" w:rsidRDefault="009A0668">
      <w:pPr>
        <w:numPr>
          <w:ilvl w:val="2"/>
          <w:numId w:val="12"/>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宋体"/>
          <w:i/>
          <w:iCs/>
        </w:rPr>
      </w:pPr>
      <w:r>
        <w:rPr>
          <w:rFonts w:eastAsia="宋体"/>
          <w:i/>
          <w:iCs/>
        </w:rPr>
        <w:t>No: Nokia, CATT, Lenovo, Apple</w:t>
      </w:r>
    </w:p>
    <w:p w14:paraId="0EF969E0" w14:textId="77777777" w:rsidR="00921080" w:rsidRDefault="009A0668">
      <w:pPr>
        <w:numPr>
          <w:ilvl w:val="1"/>
          <w:numId w:val="12"/>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宋体"/>
          <w:b/>
          <w:bCs/>
          <w:i/>
          <w:iCs/>
        </w:rPr>
      </w:pPr>
      <w:r>
        <w:rPr>
          <w:rFonts w:eastAsia="宋体"/>
          <w:b/>
          <w:bCs/>
          <w:i/>
          <w:iCs/>
        </w:rPr>
        <w:t>On RE offset sequence</w:t>
      </w:r>
    </w:p>
    <w:p w14:paraId="20D5EED9" w14:textId="77777777" w:rsidR="00921080" w:rsidRDefault="009A0668">
      <w:pPr>
        <w:numPr>
          <w:ilvl w:val="1"/>
          <w:numId w:val="12"/>
        </w:numPr>
        <w:rPr>
          <w:rFonts w:eastAsia="宋体"/>
          <w:i/>
          <w:iCs/>
        </w:rPr>
      </w:pPr>
      <w:r>
        <w:rPr>
          <w:rFonts w:eastAsia="宋体"/>
          <w:i/>
          <w:iCs/>
        </w:rPr>
        <w:lastRenderedPageBreak/>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7969E567" w14:textId="77777777">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1"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1"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1"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1"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1"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tc>
          <w:tcPr>
            <w:tcW w:w="1650" w:type="dxa"/>
          </w:tcPr>
          <w:p w14:paraId="3BF3DE4A"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5A381C8" w14:textId="77777777" w:rsidR="00921080" w:rsidRDefault="009A0668">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3CB69CFD"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44B16CC1" w14:textId="77777777" w:rsidR="00921080" w:rsidRDefault="009A0668">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1"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tc>
          <w:tcPr>
            <w:tcW w:w="1650" w:type="dxa"/>
          </w:tcPr>
          <w:p w14:paraId="2836F5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 xml:space="preserve">2, Basically, we also want to understand why there is a need to support so many comb </w:t>
            </w:r>
            <w:proofErr w:type="gramStart"/>
            <w:r>
              <w:rPr>
                <w:bCs/>
                <w:sz w:val="20"/>
                <w:szCs w:val="20"/>
                <w:lang w:eastAsia="zh-CN"/>
              </w:rPr>
              <w:t>size</w:t>
            </w:r>
            <w:proofErr w:type="gramEnd"/>
            <w:r>
              <w:rPr>
                <w:bCs/>
                <w:sz w:val="20"/>
                <w:szCs w:val="20"/>
                <w:lang w:eastAsia="zh-CN"/>
              </w:rPr>
              <w:t>?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tc>
          <w:tcPr>
            <w:tcW w:w="1650" w:type="dxa"/>
          </w:tcPr>
          <w:p w14:paraId="70777857"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32508569" w14:textId="6D421A4F" w:rsidR="00921080" w:rsidRDefault="009A0668">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tc>
          <w:tcPr>
            <w:tcW w:w="1650" w:type="dxa"/>
          </w:tcPr>
          <w:p w14:paraId="60CBA6D7" w14:textId="77777777" w:rsidR="00921080" w:rsidRDefault="009A0668">
            <w:pPr>
              <w:widowControl w:val="0"/>
              <w:rPr>
                <w:rFonts w:eastAsia="Malgun Gothic"/>
                <w:bCs/>
                <w:sz w:val="20"/>
                <w:szCs w:val="20"/>
                <w:lang w:eastAsia="ko-KR"/>
              </w:rPr>
            </w:pPr>
            <w:r>
              <w:rPr>
                <w:bCs/>
                <w:sz w:val="20"/>
                <w:szCs w:val="20"/>
                <w:lang w:eastAsia="zh-CN"/>
              </w:rPr>
              <w:lastRenderedPageBreak/>
              <w:t>Lenovo</w:t>
            </w:r>
          </w:p>
        </w:tc>
        <w:tc>
          <w:tcPr>
            <w:tcW w:w="7741"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tc>
          <w:tcPr>
            <w:tcW w:w="1650" w:type="dxa"/>
          </w:tcPr>
          <w:p w14:paraId="0322B81B" w14:textId="77777777" w:rsidR="00921080" w:rsidRDefault="009A0668">
            <w:pPr>
              <w:widowControl w:val="0"/>
              <w:rPr>
                <w:bCs/>
                <w:sz w:val="20"/>
                <w:szCs w:val="20"/>
                <w:lang w:eastAsia="zh-CN"/>
              </w:rPr>
            </w:pPr>
            <w:r>
              <w:rPr>
                <w:rFonts w:eastAsia="宋体"/>
                <w:bCs/>
                <w:sz w:val="20"/>
                <w:szCs w:val="20"/>
                <w:lang w:eastAsia="zh-CN"/>
              </w:rPr>
              <w:t>ZTE</w:t>
            </w:r>
          </w:p>
        </w:tc>
        <w:tc>
          <w:tcPr>
            <w:tcW w:w="7741" w:type="dxa"/>
          </w:tcPr>
          <w:p w14:paraId="65FD8AEB" w14:textId="77777777" w:rsidR="00921080" w:rsidRDefault="009A0668">
            <w:pPr>
              <w:widowControl w:val="0"/>
              <w:rPr>
                <w:rFonts w:eastAsia="宋体"/>
                <w:bCs/>
                <w:sz w:val="20"/>
                <w:szCs w:val="20"/>
                <w:lang w:eastAsia="zh-CN"/>
              </w:rPr>
            </w:pPr>
            <w:r>
              <w:rPr>
                <w:rFonts w:eastAsia="宋体"/>
                <w:bCs/>
                <w:sz w:val="20"/>
                <w:szCs w:val="20"/>
                <w:lang w:eastAsia="zh-CN"/>
              </w:rPr>
              <w:t>Support.</w:t>
            </w:r>
          </w:p>
          <w:p w14:paraId="4AC75288" w14:textId="77777777" w:rsidR="00921080" w:rsidRDefault="009A0668">
            <w:pPr>
              <w:widowControl w:val="0"/>
              <w:rPr>
                <w:rFonts w:eastAsia="宋体"/>
                <w:bCs/>
                <w:sz w:val="20"/>
                <w:szCs w:val="20"/>
                <w:lang w:eastAsia="zh-CN"/>
              </w:rPr>
            </w:pPr>
            <w:r>
              <w:rPr>
                <w:rFonts w:eastAsia="宋体"/>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921080" w14:paraId="0FF46B0B" w14:textId="77777777">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1"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1"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1"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1"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tc>
          <w:tcPr>
            <w:tcW w:w="1650" w:type="dxa"/>
          </w:tcPr>
          <w:p w14:paraId="7706904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tc>
          <w:tcPr>
            <w:tcW w:w="1650" w:type="dxa"/>
          </w:tcPr>
          <w:p w14:paraId="380C8F95" w14:textId="77777777" w:rsidR="00921080" w:rsidRDefault="009A0668">
            <w:pPr>
              <w:widowControl w:val="0"/>
              <w:rPr>
                <w:bCs/>
                <w:sz w:val="20"/>
                <w:szCs w:val="20"/>
                <w:lang w:eastAsia="zh-CN"/>
              </w:rPr>
            </w:pPr>
            <w:r>
              <w:rPr>
                <w:bCs/>
                <w:sz w:val="20"/>
                <w:szCs w:val="20"/>
                <w:lang w:eastAsia="zh-CN"/>
              </w:rPr>
              <w:t>Qualcomm</w:t>
            </w:r>
          </w:p>
        </w:tc>
        <w:tc>
          <w:tcPr>
            <w:tcW w:w="7741"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N=12 cannot be used as fully staggered and the benefit/performance are not clearly explained.</w:t>
            </w:r>
          </w:p>
        </w:tc>
      </w:tr>
      <w:tr w:rsidR="00921080" w14:paraId="7FB22F78" w14:textId="77777777">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1"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1"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0E1153">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1"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0E1153">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1"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0E1153">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1"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w:t>
            </w:r>
            <w:proofErr w:type="spellStart"/>
            <w:r w:rsidR="00B12573" w:rsidRPr="003427A1">
              <w:rPr>
                <w:color w:val="00B0F0"/>
              </w:rPr>
              <w:t>HiSi</w:t>
            </w:r>
            <w:proofErr w:type="spellEnd"/>
            <w:r w:rsidR="00B12573" w:rsidRPr="003427A1">
              <w:rPr>
                <w:color w:val="00B0F0"/>
              </w:rPr>
              <w:t xml:space="preserve">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 xml:space="preserve">convinced on need for large </w:t>
            </w:r>
            <w:r w:rsidR="0008218C" w:rsidRPr="003427A1">
              <w:rPr>
                <w:color w:val="00B0F0"/>
              </w:rPr>
              <w:lastRenderedPageBreak/>
              <w:t>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3"/>
              <w:outlineLvl w:val="2"/>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0E1153">
        <w:tc>
          <w:tcPr>
            <w:tcW w:w="1650" w:type="dxa"/>
            <w:tcBorders>
              <w:top w:val="single" w:sz="4" w:space="0" w:color="auto"/>
              <w:bottom w:val="single" w:sz="4" w:space="0" w:color="auto"/>
            </w:tcBorders>
          </w:tcPr>
          <w:p w14:paraId="14291B83" w14:textId="694F7A05" w:rsidR="000E1153" w:rsidRDefault="0001160B">
            <w:pPr>
              <w:widowControl w:val="0"/>
              <w:snapToGrid/>
              <w:spacing w:after="0"/>
              <w:jc w:val="left"/>
              <w:rPr>
                <w:rFonts w:eastAsia="Calibri"/>
              </w:rPr>
            </w:pPr>
            <w:r>
              <w:rPr>
                <w:rFonts w:eastAsia="Calibri"/>
              </w:rPr>
              <w:lastRenderedPageBreak/>
              <w:t>CATT</w:t>
            </w:r>
          </w:p>
        </w:tc>
        <w:tc>
          <w:tcPr>
            <w:tcW w:w="7741" w:type="dxa"/>
            <w:tcBorders>
              <w:top w:val="single" w:sz="4" w:space="0" w:color="auto"/>
              <w:bottom w:val="single" w:sz="4" w:space="0" w:color="auto"/>
            </w:tcBorders>
          </w:tcPr>
          <w:p w14:paraId="08113B26" w14:textId="757D234E" w:rsidR="000E1153" w:rsidRDefault="00503292" w:rsidP="000E1153">
            <w:pPr>
              <w:widowControl w:val="0"/>
              <w:tabs>
                <w:tab w:val="left" w:pos="539"/>
              </w:tabs>
              <w:rPr>
                <w:lang w:eastAsia="zh-CN"/>
              </w:rPr>
            </w:pPr>
            <w:r>
              <w:rPr>
                <w:rFonts w:hint="eastAsia"/>
                <w:lang w:eastAsia="zh-CN"/>
              </w:rPr>
              <w:t>OK with the proposal</w:t>
            </w:r>
            <w:r w:rsidR="002C2DBC">
              <w:rPr>
                <w:rFonts w:hint="eastAsia"/>
                <w:lang w:eastAsia="zh-CN"/>
              </w:rPr>
              <w:t xml:space="preserve"> as a working assumption.</w:t>
            </w:r>
          </w:p>
        </w:tc>
      </w:tr>
      <w:tr w:rsidR="000E1153" w14:paraId="40998D7B" w14:textId="77777777" w:rsidTr="000E1153">
        <w:tc>
          <w:tcPr>
            <w:tcW w:w="1650" w:type="dxa"/>
            <w:tcBorders>
              <w:top w:val="single" w:sz="4" w:space="0" w:color="auto"/>
            </w:tcBorders>
          </w:tcPr>
          <w:p w14:paraId="37F8B53A" w14:textId="77777777" w:rsidR="000E1153" w:rsidRDefault="000E1153">
            <w:pPr>
              <w:widowControl w:val="0"/>
              <w:snapToGrid/>
              <w:spacing w:after="0"/>
              <w:jc w:val="left"/>
              <w:rPr>
                <w:rFonts w:eastAsia="Calibri"/>
              </w:rPr>
            </w:pPr>
          </w:p>
        </w:tc>
        <w:tc>
          <w:tcPr>
            <w:tcW w:w="7741" w:type="dxa"/>
            <w:tcBorders>
              <w:top w:val="single" w:sz="4" w:space="0" w:color="auto"/>
            </w:tcBorders>
          </w:tcPr>
          <w:p w14:paraId="5B4D53ED" w14:textId="77777777" w:rsidR="000E1153" w:rsidRDefault="000E1153" w:rsidP="000E1153">
            <w:pPr>
              <w:widowControl w:val="0"/>
              <w:tabs>
                <w:tab w:val="left" w:pos="539"/>
              </w:tabs>
            </w:pPr>
          </w:p>
        </w:tc>
      </w:tr>
    </w:tbl>
    <w:p w14:paraId="761DB20A" w14:textId="77777777" w:rsidR="00921080" w:rsidRDefault="00921080"/>
    <w:p w14:paraId="6C441501" w14:textId="77777777" w:rsidR="00921080" w:rsidRDefault="009A0668">
      <w:pPr>
        <w:pStyle w:val="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afe"/>
        <w:tblW w:w="9392" w:type="dxa"/>
        <w:tblLook w:val="04A0" w:firstRow="1" w:lastRow="0" w:firstColumn="1" w:lastColumn="0" w:noHBand="0" w:noVBand="1"/>
      </w:tblPr>
      <w:tblGrid>
        <w:gridCol w:w="1650"/>
        <w:gridCol w:w="7742"/>
      </w:tblGrid>
      <w:tr w:rsidR="00921080" w14:paraId="657869EB" w14:textId="77777777">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1"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1"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1"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1"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1"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trPr>
          <w:trHeight w:val="304"/>
        </w:trPr>
        <w:tc>
          <w:tcPr>
            <w:tcW w:w="1650" w:type="dxa"/>
          </w:tcPr>
          <w:p w14:paraId="7A0AAFEB"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070BCF13" w14:textId="77777777" w:rsidR="00921080" w:rsidRDefault="009A0668">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1"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tc>
          <w:tcPr>
            <w:tcW w:w="1650" w:type="dxa"/>
          </w:tcPr>
          <w:p w14:paraId="6A1CAC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tc>
          <w:tcPr>
            <w:tcW w:w="1650" w:type="dxa"/>
          </w:tcPr>
          <w:p w14:paraId="21BF18DA" w14:textId="77777777" w:rsidR="00921080" w:rsidRDefault="009A0668">
            <w:pPr>
              <w:widowControl w:val="0"/>
              <w:rPr>
                <w:bCs/>
                <w:sz w:val="20"/>
                <w:szCs w:val="20"/>
                <w:lang w:eastAsia="zh-CN"/>
              </w:rPr>
            </w:pPr>
            <w:r>
              <w:rPr>
                <w:rFonts w:eastAsia="Malgun Gothic"/>
                <w:bCs/>
                <w:sz w:val="20"/>
                <w:szCs w:val="20"/>
                <w:lang w:eastAsia="ko-KR"/>
              </w:rPr>
              <w:t>Samsung</w:t>
            </w:r>
          </w:p>
        </w:tc>
        <w:tc>
          <w:tcPr>
            <w:tcW w:w="7741" w:type="dxa"/>
          </w:tcPr>
          <w:p w14:paraId="3B291BFE" w14:textId="77777777" w:rsidR="00921080" w:rsidRDefault="009A0668">
            <w:pPr>
              <w:widowControl w:val="0"/>
              <w:rPr>
                <w:bCs/>
                <w:sz w:val="20"/>
                <w:szCs w:val="20"/>
                <w:lang w:eastAsia="zh-CN"/>
              </w:rPr>
            </w:pPr>
            <w:r>
              <w:rPr>
                <w:spacing w:val="-2"/>
              </w:rPr>
              <w:t>Why we need to differentiate the supported N value between the shared and dedicated resource pool?  We think that N = {1</w:t>
            </w:r>
            <w:proofErr w:type="gramStart"/>
            <w:r>
              <w:rPr>
                <w:spacing w:val="-2"/>
              </w:rPr>
              <w:t>,2,4,6,8,12</w:t>
            </w:r>
            <w:proofErr w:type="gramEnd"/>
            <w:r>
              <w:rPr>
                <w:spacing w:val="-2"/>
              </w:rPr>
              <w:t>} are supported  for any resource pool and leave for configuration to decide.</w:t>
            </w:r>
          </w:p>
        </w:tc>
      </w:tr>
      <w:tr w:rsidR="00921080" w14:paraId="171AC065" w14:textId="77777777">
        <w:tc>
          <w:tcPr>
            <w:tcW w:w="1650" w:type="dxa"/>
          </w:tcPr>
          <w:p w14:paraId="7AAFB428"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7741" w:type="dxa"/>
          </w:tcPr>
          <w:p w14:paraId="419F4B5B"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8F36356" w14:textId="77777777">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1"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1"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921080" w14:paraId="2C9E3777" w14:textId="77777777">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1"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1"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1"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tc>
          <w:tcPr>
            <w:tcW w:w="1650" w:type="dxa"/>
          </w:tcPr>
          <w:p w14:paraId="744334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1"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tc>
          <w:tcPr>
            <w:tcW w:w="1650" w:type="dxa"/>
          </w:tcPr>
          <w:p w14:paraId="470DC52B" w14:textId="77777777" w:rsidR="00921080" w:rsidRDefault="009A0668">
            <w:pPr>
              <w:widowControl w:val="0"/>
              <w:rPr>
                <w:sz w:val="20"/>
                <w:szCs w:val="20"/>
                <w:lang w:eastAsia="zh-CN"/>
              </w:rPr>
            </w:pPr>
            <w:r>
              <w:rPr>
                <w:bCs/>
                <w:sz w:val="20"/>
                <w:szCs w:val="20"/>
                <w:lang w:eastAsia="zh-CN"/>
              </w:rPr>
              <w:t>Nokia, NSB</w:t>
            </w:r>
          </w:p>
        </w:tc>
        <w:tc>
          <w:tcPr>
            <w:tcW w:w="7741"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1"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8F55F9">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1"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rsidTr="008F55F9">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1"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8F55F9">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1"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3"/>
              <w:outlineLvl w:val="2"/>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8F55F9">
        <w:tc>
          <w:tcPr>
            <w:tcW w:w="1650" w:type="dxa"/>
            <w:tcBorders>
              <w:top w:val="single" w:sz="4" w:space="0" w:color="auto"/>
              <w:bottom w:val="single" w:sz="4" w:space="0" w:color="auto"/>
            </w:tcBorders>
          </w:tcPr>
          <w:p w14:paraId="0ED2A91A" w14:textId="41BD49DF" w:rsidR="008F55F9" w:rsidRPr="00901939" w:rsidRDefault="00BA728D">
            <w:pPr>
              <w:widowControl w:val="0"/>
              <w:snapToGrid/>
              <w:spacing w:after="0"/>
              <w:jc w:val="left"/>
              <w:rPr>
                <w:sz w:val="20"/>
                <w:szCs w:val="20"/>
                <w:lang w:eastAsia="zh-CN"/>
              </w:rPr>
            </w:pPr>
            <w:r>
              <w:rPr>
                <w:rFonts w:hint="eastAsia"/>
                <w:sz w:val="20"/>
                <w:szCs w:val="20"/>
                <w:lang w:eastAsia="zh-CN"/>
              </w:rPr>
              <w:t>CATT</w:t>
            </w:r>
          </w:p>
        </w:tc>
        <w:tc>
          <w:tcPr>
            <w:tcW w:w="7741" w:type="dxa"/>
            <w:tcBorders>
              <w:top w:val="single" w:sz="4" w:space="0" w:color="auto"/>
              <w:bottom w:val="single" w:sz="4" w:space="0" w:color="auto"/>
            </w:tcBorders>
          </w:tcPr>
          <w:p w14:paraId="10033A07" w14:textId="77777777" w:rsidR="00BA728D" w:rsidRDefault="00BA728D" w:rsidP="00BA728D">
            <w:pPr>
              <w:widowControl w:val="0"/>
              <w:rPr>
                <w:sz w:val="20"/>
                <w:szCs w:val="20"/>
                <w:lang w:eastAsia="zh-CN"/>
              </w:rPr>
            </w:pPr>
            <w:r>
              <w:rPr>
                <w:rFonts w:hint="eastAsia"/>
                <w:sz w:val="20"/>
                <w:szCs w:val="20"/>
                <w:lang w:eastAsia="zh-CN"/>
              </w:rPr>
              <w:t>Support the proposal as a working assumption.</w:t>
            </w:r>
          </w:p>
          <w:p w14:paraId="42AE00EB" w14:textId="66D5DF47" w:rsidR="00BA728D" w:rsidRPr="00901939" w:rsidRDefault="00BA728D" w:rsidP="00BA728D">
            <w:pPr>
              <w:widowControl w:val="0"/>
              <w:rPr>
                <w:sz w:val="20"/>
                <w:szCs w:val="20"/>
                <w:lang w:eastAsia="zh-CN"/>
              </w:rPr>
            </w:pPr>
            <w:r>
              <w:rPr>
                <w:bCs/>
                <w:sz w:val="20"/>
                <w:szCs w:val="20"/>
                <w:lang w:eastAsia="zh-CN"/>
              </w:rPr>
              <w:t>We prefer to keep the same candidate values of N for dedicated RP and shared RP.</w:t>
            </w:r>
          </w:p>
        </w:tc>
      </w:tr>
      <w:tr w:rsidR="008F55F9" w14:paraId="43FD7A6B" w14:textId="77777777" w:rsidTr="008F55F9">
        <w:tc>
          <w:tcPr>
            <w:tcW w:w="1650" w:type="dxa"/>
            <w:tcBorders>
              <w:top w:val="single" w:sz="4" w:space="0" w:color="auto"/>
            </w:tcBorders>
          </w:tcPr>
          <w:p w14:paraId="6E2C3721"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tcBorders>
          </w:tcPr>
          <w:p w14:paraId="314BCCD3" w14:textId="77777777" w:rsidR="008F55F9" w:rsidRPr="00901939" w:rsidRDefault="008F55F9">
            <w:pPr>
              <w:widowControl w:val="0"/>
              <w:rPr>
                <w:sz w:val="20"/>
                <w:szCs w:val="20"/>
                <w:lang w:eastAsia="zh-CN"/>
              </w:rPr>
            </w:pP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宋体"/>
          <w:b/>
          <w:bCs/>
          <w:i/>
          <w:iCs/>
        </w:rPr>
      </w:pPr>
      <w:r>
        <w:rPr>
          <w:rFonts w:eastAsia="宋体"/>
          <w:b/>
          <w:bCs/>
          <w:i/>
          <w:iCs/>
        </w:rPr>
        <w:t>SL PRS bandwidth in dedicated resource pools</w:t>
      </w:r>
    </w:p>
    <w:p w14:paraId="7B7E24F4" w14:textId="77777777" w:rsidR="00921080" w:rsidRDefault="009A0668">
      <w:pPr>
        <w:numPr>
          <w:ilvl w:val="1"/>
          <w:numId w:val="12"/>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47558503" w14:textId="77777777" w:rsidR="00921080" w:rsidRDefault="009A0668">
      <w:pPr>
        <w:numPr>
          <w:ilvl w:val="1"/>
          <w:numId w:val="12"/>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宋体"/>
          <w:i/>
          <w:iCs/>
        </w:rPr>
      </w:pPr>
      <w:r>
        <w:rPr>
          <w:rFonts w:eastAsia="宋体"/>
          <w:i/>
          <w:iCs/>
        </w:rPr>
        <w:t xml:space="preserve">Supported by: vivo, SONY, Xiaomi, Sharp, Samsung, NEC, </w:t>
      </w:r>
    </w:p>
    <w:p w14:paraId="45EEC44D"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73ED9317" w14:textId="77777777" w:rsidR="00921080" w:rsidRDefault="009A0668">
      <w:pPr>
        <w:numPr>
          <w:ilvl w:val="0"/>
          <w:numId w:val="12"/>
        </w:numPr>
        <w:tabs>
          <w:tab w:val="left" w:pos="432"/>
        </w:tabs>
        <w:rPr>
          <w:rFonts w:eastAsia="宋体"/>
          <w:b/>
          <w:bCs/>
          <w:i/>
          <w:iCs/>
        </w:rPr>
      </w:pPr>
      <w:r>
        <w:rPr>
          <w:rFonts w:eastAsia="宋体"/>
          <w:b/>
          <w:bCs/>
          <w:i/>
          <w:iCs/>
        </w:rPr>
        <w:t>SL PRS bandwidth in shared resource pools</w:t>
      </w:r>
    </w:p>
    <w:p w14:paraId="7C30C061" w14:textId="77777777" w:rsidR="00921080" w:rsidRDefault="009A0668">
      <w:pPr>
        <w:numPr>
          <w:ilvl w:val="1"/>
          <w:numId w:val="12"/>
        </w:numPr>
        <w:tabs>
          <w:tab w:val="left" w:pos="432"/>
        </w:tabs>
        <w:rPr>
          <w:rFonts w:eastAsia="宋体"/>
          <w:i/>
          <w:iCs/>
        </w:rPr>
      </w:pPr>
      <w:r>
        <w:rPr>
          <w:rFonts w:eastAsia="宋体"/>
          <w:i/>
          <w:iCs/>
        </w:rPr>
        <w:t>Many companies propose that SL PRS BW can be smaller than resource pool BW.</w:t>
      </w:r>
    </w:p>
    <w:p w14:paraId="75514026" w14:textId="77777777" w:rsidR="00921080" w:rsidRDefault="009A0668">
      <w:pPr>
        <w:numPr>
          <w:ilvl w:val="2"/>
          <w:numId w:val="12"/>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w:t>
      </w:r>
      <w:proofErr w:type="spellStart"/>
      <w:r>
        <w:rPr>
          <w:rFonts w:eastAsia="宋体"/>
          <w:i/>
          <w:iCs/>
        </w:rPr>
        <w:t>Xiaomi</w:t>
      </w:r>
      <w:proofErr w:type="spellEnd"/>
      <w:r>
        <w:rPr>
          <w:rFonts w:eastAsia="宋体"/>
          <w:i/>
          <w:iCs/>
        </w:rPr>
        <w:t xml:space="preserve">, Sharp, Samsung, ZTE, </w:t>
      </w:r>
      <w:proofErr w:type="spellStart"/>
      <w:r>
        <w:rPr>
          <w:rFonts w:eastAsia="宋体"/>
          <w:i/>
          <w:iCs/>
        </w:rPr>
        <w:t>Futurewei</w:t>
      </w:r>
      <w:proofErr w:type="spellEnd"/>
    </w:p>
    <w:p w14:paraId="4916D5D5" w14:textId="77777777" w:rsidR="00921080" w:rsidRDefault="009A0668">
      <w:pPr>
        <w:numPr>
          <w:ilvl w:val="1"/>
          <w:numId w:val="12"/>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宋体"/>
          <w:i/>
          <w:iCs/>
        </w:rPr>
      </w:pPr>
      <w:r>
        <w:rPr>
          <w:rFonts w:eastAsia="宋体"/>
          <w:i/>
          <w:iCs/>
        </w:rPr>
        <w:t>Supported by: vivo, CATT, Intel</w:t>
      </w:r>
    </w:p>
    <w:p w14:paraId="4B99636D"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5688234A" w14:textId="77777777" w:rsidR="00921080" w:rsidRDefault="009A0668">
      <w:pPr>
        <w:numPr>
          <w:ilvl w:val="0"/>
          <w:numId w:val="12"/>
        </w:numPr>
        <w:tabs>
          <w:tab w:val="left" w:pos="432"/>
        </w:tabs>
        <w:rPr>
          <w:rFonts w:eastAsia="宋体"/>
          <w:b/>
          <w:bCs/>
          <w:i/>
          <w:iCs/>
        </w:rPr>
      </w:pPr>
      <w:r>
        <w:rPr>
          <w:rFonts w:eastAsia="宋体"/>
          <w:b/>
          <w:bCs/>
          <w:i/>
          <w:iCs/>
        </w:rPr>
        <w:t>Granularity of SL PRS allocation in frequency domain</w:t>
      </w:r>
    </w:p>
    <w:p w14:paraId="3FBEADCB" w14:textId="77777777" w:rsidR="00921080" w:rsidRDefault="009A0668">
      <w:pPr>
        <w:numPr>
          <w:ilvl w:val="1"/>
          <w:numId w:val="12"/>
        </w:numPr>
        <w:tabs>
          <w:tab w:val="left" w:pos="432"/>
        </w:tabs>
        <w:rPr>
          <w:rFonts w:eastAsia="宋体"/>
          <w:i/>
          <w:iCs/>
        </w:rPr>
      </w:pPr>
      <w:r>
        <w:rPr>
          <w:rFonts w:eastAsia="宋体"/>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7C8F6AA2" w14:textId="77777777" w:rsidR="00921080" w:rsidRDefault="009A0668">
      <w:pPr>
        <w:numPr>
          <w:ilvl w:val="1"/>
          <w:numId w:val="12"/>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宋体"/>
          <w:i/>
          <w:iCs/>
        </w:rPr>
      </w:pPr>
      <w:r>
        <w:rPr>
          <w:rFonts w:eastAsia="宋体"/>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宋体"/>
          <w:i/>
          <w:iCs/>
          <w:u w:val="single"/>
        </w:rPr>
      </w:pPr>
    </w:p>
    <w:p w14:paraId="4E2C0D65" w14:textId="77777777" w:rsidR="00921080" w:rsidRDefault="009A0668">
      <w:pPr>
        <w:pStyle w:val="3"/>
      </w:pPr>
      <w:bookmarkStart w:id="7" w:name="_Hlk128172394"/>
      <w:r>
        <w:lastRenderedPageBreak/>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For dedicated resource pools, RAN1 to down-select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preference.</w:t>
      </w:r>
    </w:p>
    <w:tbl>
      <w:tblPr>
        <w:tblStyle w:val="afe"/>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Malgun Gothic"/>
                <w:sz w:val="20"/>
                <w:lang w:eastAsia="ko-KR"/>
              </w:rPr>
            </w:pPr>
            <w:r>
              <w:rPr>
                <w:sz w:val="20"/>
                <w:lang w:eastAsia="zh-CN"/>
              </w:rPr>
              <w:t>CMCC</w:t>
            </w:r>
          </w:p>
        </w:tc>
        <w:tc>
          <w:tcPr>
            <w:tcW w:w="1154" w:type="dxa"/>
          </w:tcPr>
          <w:p w14:paraId="6E043426" w14:textId="77777777" w:rsidR="00921080" w:rsidRDefault="009A0668">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9A0668">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9A0668">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0D94257" w14:textId="77777777" w:rsidR="00921080" w:rsidRDefault="009A0668">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9A0668">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Malgun Gothic"/>
                <w:sz w:val="20"/>
                <w:lang w:eastAsia="ko-KR"/>
              </w:rPr>
              <w:t>Cheolkyu</w:t>
            </w:r>
          </w:p>
        </w:tc>
        <w:tc>
          <w:tcPr>
            <w:tcW w:w="1154" w:type="dxa"/>
          </w:tcPr>
          <w:p w14:paraId="7FBE2721" w14:textId="77777777" w:rsidR="00921080" w:rsidRDefault="009A0668">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9A0668">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Malgun Gothic"/>
                <w:sz w:val="20"/>
                <w:lang w:eastAsia="ko-KR"/>
              </w:rPr>
            </w:pPr>
            <w:r>
              <w:rPr>
                <w:sz w:val="20"/>
                <w:lang w:eastAsia="zh-CN"/>
              </w:rPr>
              <w:t>Spreadtrum</w:t>
            </w:r>
          </w:p>
        </w:tc>
        <w:tc>
          <w:tcPr>
            <w:tcW w:w="1154" w:type="dxa"/>
          </w:tcPr>
          <w:p w14:paraId="2C1EA9BE" w14:textId="77777777" w:rsidR="00921080" w:rsidRDefault="009A0668">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9A0668">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 xml:space="preserve">We prefer to only have one bandwidth configured for a dedicated resource </w:t>
            </w:r>
            <w:r>
              <w:rPr>
                <w:sz w:val="20"/>
                <w:szCs w:val="20"/>
                <w:lang w:eastAsia="zh-CN"/>
              </w:rPr>
              <w:lastRenderedPageBreak/>
              <w:t>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lastRenderedPageBreak/>
              <w:t xml:space="preserve">Huawei, </w:t>
            </w:r>
            <w:proofErr w:type="spellStart"/>
            <w:r>
              <w:rPr>
                <w:sz w:val="20"/>
                <w:lang w:val="en-GB" w:eastAsia="zh-CN"/>
              </w:rPr>
              <w:t>HiSilicon</w:t>
            </w:r>
            <w:proofErr w:type="spellEnd"/>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lang w:eastAsia="zh-CN"/>
              </w:rPr>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387495" w:rsidRDefault="00387495">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387495" w:rsidRDefault="00387495">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">
                      <v:rect id="Rectangle 3" o:spid="_x0000_s1027" style="position:absolute;width:3483720;height:320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20;top:17575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20;top:1972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20;top:21877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20;top:24181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20;top:2656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20;top:28638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20;top:16783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20;top:189288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20;top:21074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20;top:2338200;width:349200;height:7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20;top:2577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20;top:278388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20;top:5720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20;top:786600;width:349200;height:7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20;top:1002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20;top:12330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20;top:147132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00;top:57204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40;top:485280;width:842760;height:23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31FE0DDD" w14:textId="77777777" w:rsidR="00387495" w:rsidRDefault="00387495">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40;top:1002600;width:842760;height:230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4EAEE0EE" w14:textId="77777777" w:rsidR="00387495" w:rsidRDefault="00387495">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9A0668">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Alt 1: would simplify TDM and especially comb-based multiplexing. There are proposals from other companies to have one M</w:t>
            </w:r>
            <w:proofErr w:type="gramStart"/>
            <w:r>
              <w:rPr>
                <w:bCs/>
                <w:sz w:val="20"/>
                <w:szCs w:val="20"/>
                <w:lang w:eastAsia="zh-CN"/>
              </w:rPr>
              <w:t>,N</w:t>
            </w:r>
            <w:proofErr w:type="gramEnd"/>
            <w:r>
              <w:rPr>
                <w:bCs/>
                <w:sz w:val="20"/>
                <w:szCs w:val="20"/>
                <w:lang w:eastAsia="zh-CN"/>
              </w:rPr>
              <w:t xml:space="preserve">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9A0668">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lastRenderedPageBreak/>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3"/>
              <w:outlineLvl w:val="2"/>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宋体"/>
                <w:i/>
                <w:iCs/>
                <w:color w:val="00B0F0"/>
              </w:rPr>
              <w:t xml:space="preserve">bandwidth </w:t>
            </w:r>
            <w:r w:rsidR="00095BEB" w:rsidRPr="00282C80">
              <w:rPr>
                <w:bCs/>
                <w:i/>
                <w:color w:val="00B0F0"/>
              </w:rPr>
              <w:t xml:space="preserve">can be same as or smaller than resource pool </w:t>
            </w:r>
            <w:r w:rsidR="00095BEB" w:rsidRPr="00282C80">
              <w:rPr>
                <w:rFonts w:eastAsia="宋体"/>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3"/>
              <w:outlineLvl w:val="2"/>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bandwidth</w:t>
            </w:r>
            <w:r w:rsidR="004B077C" w:rsidRPr="0078100C">
              <w:rPr>
                <w:rFonts w:eastAsia="宋体"/>
                <w:i/>
                <w:iCs/>
                <w:color w:val="00B0F0"/>
              </w:rPr>
              <w:t xml:space="preserve"> where the SL PRS bandwidth is provided by higher layers</w:t>
            </w:r>
            <w:r w:rsidR="00B20D65" w:rsidRPr="0078100C">
              <w:rPr>
                <w:rFonts w:eastAsia="宋体"/>
                <w:i/>
                <w:iCs/>
                <w:color w:val="00B0F0"/>
              </w:rPr>
              <w:t xml:space="preserve"> for a receiving </w:t>
            </w:r>
            <w:r w:rsidR="00E00B06" w:rsidRPr="0078100C">
              <w:rPr>
                <w:rFonts w:eastAsia="宋体"/>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lastRenderedPageBreak/>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1F9CEDD5" w:rsidR="00282C80" w:rsidRPr="00282C80" w:rsidRDefault="007A0E31">
            <w:pPr>
              <w:widowControl w:val="0"/>
              <w:rPr>
                <w:sz w:val="20"/>
              </w:rPr>
            </w:pPr>
            <w:r>
              <w:rPr>
                <w:sz w:val="20"/>
              </w:rPr>
              <w:lastRenderedPageBreak/>
              <w:t>CATT</w:t>
            </w:r>
          </w:p>
        </w:tc>
        <w:tc>
          <w:tcPr>
            <w:tcW w:w="1154" w:type="dxa"/>
          </w:tcPr>
          <w:p w14:paraId="316842B5" w14:textId="77777777" w:rsidR="00282C80" w:rsidRPr="00282C80" w:rsidRDefault="00282C80">
            <w:pPr>
              <w:widowControl w:val="0"/>
              <w:rPr>
                <w:sz w:val="20"/>
              </w:rPr>
            </w:pPr>
          </w:p>
        </w:tc>
        <w:tc>
          <w:tcPr>
            <w:tcW w:w="6547" w:type="dxa"/>
          </w:tcPr>
          <w:p w14:paraId="4136B316" w14:textId="77777777" w:rsidR="00282C80" w:rsidRDefault="002B60AA">
            <w:pPr>
              <w:widowControl w:val="0"/>
              <w:rPr>
                <w:sz w:val="20"/>
                <w:lang w:eastAsia="zh-CN"/>
              </w:rPr>
            </w:pPr>
            <w:r>
              <w:rPr>
                <w:sz w:val="20"/>
              </w:rPr>
              <w:t>OK</w:t>
            </w:r>
            <w:r>
              <w:rPr>
                <w:rFonts w:hint="eastAsia"/>
                <w:sz w:val="20"/>
                <w:lang w:eastAsia="zh-CN"/>
              </w:rPr>
              <w:t xml:space="preserve"> with the proposal in principle.</w:t>
            </w:r>
          </w:p>
          <w:p w14:paraId="5BB566F9" w14:textId="5EE633B2" w:rsidR="00DD5602" w:rsidRDefault="00B84223">
            <w:pPr>
              <w:widowControl w:val="0"/>
              <w:rPr>
                <w:sz w:val="20"/>
                <w:lang w:eastAsia="zh-CN"/>
              </w:rPr>
            </w:pPr>
            <w:r>
              <w:rPr>
                <w:rFonts w:hint="eastAsia"/>
                <w:sz w:val="20"/>
                <w:lang w:eastAsia="zh-CN"/>
              </w:rPr>
              <w:t>We prefer to remove the SLPP in the proposal, because maybe RRC will be involved for the pre-configuration of bandwidth.</w:t>
            </w:r>
          </w:p>
          <w:p w14:paraId="127A6433" w14:textId="2888FB5A" w:rsidR="002B60AA" w:rsidRDefault="00B84223" w:rsidP="00B8422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w</w:t>
            </w:r>
            <w:r w:rsidR="002B60AA">
              <w:rPr>
                <w:rFonts w:hint="eastAsia"/>
                <w:sz w:val="20"/>
                <w:lang w:eastAsia="zh-CN"/>
              </w:rPr>
              <w:t xml:space="preserve">e prefer to remove the </w:t>
            </w:r>
            <w:r w:rsidR="002B60AA">
              <w:rPr>
                <w:sz w:val="20"/>
                <w:lang w:eastAsia="zh-CN"/>
              </w:rPr>
              <w:t>“</w:t>
            </w:r>
            <w:r w:rsidR="002B60AA" w:rsidRPr="0078100C">
              <w:rPr>
                <w:bCs/>
                <w:i/>
                <w:color w:val="00B0F0"/>
              </w:rPr>
              <w:t>transmitting</w:t>
            </w:r>
            <w:r w:rsidR="002B60AA">
              <w:rPr>
                <w:sz w:val="20"/>
                <w:lang w:eastAsia="zh-CN"/>
              </w:rPr>
              <w:t>”</w:t>
            </w:r>
            <w:r w:rsidR="002B60AA">
              <w:rPr>
                <w:rFonts w:hint="eastAsia"/>
                <w:sz w:val="20"/>
                <w:lang w:eastAsia="zh-CN"/>
              </w:rPr>
              <w:t xml:space="preserve"> and </w:t>
            </w:r>
            <w:r w:rsidR="002B60AA">
              <w:rPr>
                <w:sz w:val="20"/>
                <w:lang w:eastAsia="zh-CN"/>
              </w:rPr>
              <w:t>“</w:t>
            </w:r>
            <w:r w:rsidR="002B60AA" w:rsidRPr="0078100C">
              <w:rPr>
                <w:rFonts w:eastAsia="宋体"/>
                <w:i/>
                <w:iCs/>
                <w:color w:val="00B0F0"/>
              </w:rPr>
              <w:t>receiving</w:t>
            </w:r>
            <w:r w:rsidR="002B60AA">
              <w:rPr>
                <w:sz w:val="20"/>
                <w:lang w:eastAsia="zh-CN"/>
              </w:rPr>
              <w:t>”</w:t>
            </w:r>
            <w:r w:rsidR="002B60AA">
              <w:rPr>
                <w:rFonts w:hint="eastAsia"/>
                <w:sz w:val="20"/>
                <w:lang w:eastAsia="zh-CN"/>
              </w:rPr>
              <w:t xml:space="preserve"> in the proposal, because the serve UE may provide the bandwidth value</w:t>
            </w:r>
            <w:r w:rsidR="00C66818">
              <w:rPr>
                <w:rFonts w:hint="eastAsia"/>
                <w:sz w:val="20"/>
                <w:lang w:eastAsia="zh-CN"/>
              </w:rPr>
              <w:t xml:space="preserve"> to both the transmitting UE and receiving UE</w:t>
            </w:r>
            <w:r w:rsidR="002B60AA">
              <w:rPr>
                <w:rFonts w:hint="eastAsia"/>
                <w:sz w:val="20"/>
                <w:lang w:eastAsia="zh-CN"/>
              </w:rPr>
              <w:t>.</w:t>
            </w:r>
          </w:p>
          <w:p w14:paraId="2EFF25E9" w14:textId="77777777" w:rsidR="00B84223" w:rsidRDefault="00B84223" w:rsidP="00B8422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1C984413" w14:textId="77777777" w:rsidR="00B84223" w:rsidRPr="0078100C" w:rsidRDefault="00B84223" w:rsidP="00B84223">
            <w:pPr>
              <w:pStyle w:val="3"/>
              <w:outlineLvl w:val="2"/>
              <w:rPr>
                <w:color w:val="00B0F0"/>
              </w:rPr>
            </w:pPr>
            <w:r w:rsidRPr="0078100C">
              <w:rPr>
                <w:color w:val="00B0F0"/>
              </w:rPr>
              <w:t>[High] FL2a Proposal 2.3.2-1</w:t>
            </w:r>
          </w:p>
          <w:p w14:paraId="187855E3" w14:textId="77777777" w:rsidR="00B84223" w:rsidRPr="0078100C" w:rsidRDefault="00B84223" w:rsidP="00B84223">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宋体"/>
                <w:i/>
                <w:iCs/>
                <w:color w:val="00B0F0"/>
              </w:rPr>
              <w:t xml:space="preserve">bandwidth </w:t>
            </w:r>
            <w:r w:rsidRPr="0078100C">
              <w:rPr>
                <w:bCs/>
                <w:i/>
                <w:color w:val="00B0F0"/>
              </w:rPr>
              <w:t xml:space="preserve">can be same as or smaller than resource pool </w:t>
            </w:r>
            <w:r w:rsidRPr="0078100C">
              <w:rPr>
                <w:rFonts w:eastAsia="宋体"/>
                <w:i/>
                <w:iCs/>
                <w:color w:val="00B0F0"/>
              </w:rPr>
              <w:t xml:space="preserve">bandwidth where the SL PRS bandwidth is provided by higher layers </w:t>
            </w:r>
            <w:r w:rsidRPr="0082373B">
              <w:rPr>
                <w:rFonts w:eastAsia="宋体"/>
                <w:i/>
                <w:iCs/>
                <w:strike/>
                <w:color w:val="385623" w:themeColor="accent6" w:themeShade="80"/>
              </w:rPr>
              <w:t>for a receiving UE via SLPP</w:t>
            </w:r>
            <w:r w:rsidRPr="0078100C">
              <w:rPr>
                <w:bCs/>
                <w:i/>
                <w:color w:val="00B0F0"/>
              </w:rPr>
              <w:t>.</w:t>
            </w:r>
          </w:p>
          <w:p w14:paraId="5B8395CB"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 xml:space="preserve">For a </w:t>
            </w:r>
            <w:r w:rsidRPr="0082373B">
              <w:rPr>
                <w:rFonts w:eastAsia="宋体"/>
                <w:i/>
                <w:iCs/>
                <w:strike/>
                <w:color w:val="385623" w:themeColor="accent6" w:themeShade="80"/>
              </w:rPr>
              <w:t>transmitting</w:t>
            </w:r>
            <w:r w:rsidRPr="0078100C">
              <w:rPr>
                <w:bCs/>
                <w:i/>
                <w:color w:val="00B0F0"/>
              </w:rPr>
              <w:t xml:space="preserve"> UE, the SL PRS BW can be (pre-</w:t>
            </w:r>
            <w:proofErr w:type="gramStart"/>
            <w:r w:rsidRPr="0078100C">
              <w:rPr>
                <w:bCs/>
                <w:i/>
                <w:color w:val="00B0F0"/>
              </w:rPr>
              <w:t>)configured</w:t>
            </w:r>
            <w:proofErr w:type="gramEnd"/>
            <w:r w:rsidRPr="0078100C">
              <w:rPr>
                <w:bCs/>
                <w:i/>
                <w:color w:val="00B0F0"/>
              </w:rPr>
              <w:t>.</w:t>
            </w:r>
          </w:p>
          <w:p w14:paraId="62166CA7" w14:textId="77777777" w:rsidR="00B84223" w:rsidRPr="0078100C" w:rsidRDefault="00B84223" w:rsidP="00B84223">
            <w:pPr>
              <w:numPr>
                <w:ilvl w:val="1"/>
                <w:numId w:val="34"/>
              </w:numPr>
              <w:snapToGrid/>
              <w:spacing w:after="160" w:line="259" w:lineRule="auto"/>
              <w:jc w:val="left"/>
              <w:rPr>
                <w:bCs/>
                <w:i/>
                <w:color w:val="00B0F0"/>
              </w:rPr>
            </w:pPr>
            <w:r w:rsidRPr="0078100C">
              <w:rPr>
                <w:bCs/>
                <w:i/>
                <w:color w:val="00B0F0"/>
              </w:rPr>
              <w:t>[One or more] SL PRS bandwidth value(s) can be (pre-</w:t>
            </w:r>
            <w:proofErr w:type="gramStart"/>
            <w:r w:rsidRPr="0078100C">
              <w:rPr>
                <w:bCs/>
                <w:i/>
                <w:color w:val="00B0F0"/>
              </w:rPr>
              <w:t>)configured</w:t>
            </w:r>
            <w:proofErr w:type="gramEnd"/>
            <w:r w:rsidRPr="0078100C">
              <w:rPr>
                <w:bCs/>
                <w:i/>
                <w:color w:val="00B0F0"/>
              </w:rPr>
              <w:t xml:space="preserve"> to a </w:t>
            </w:r>
            <w:r w:rsidRPr="002A095E">
              <w:rPr>
                <w:rFonts w:eastAsia="宋体"/>
                <w:i/>
                <w:iCs/>
                <w:strike/>
                <w:color w:val="385623" w:themeColor="accent6" w:themeShade="80"/>
              </w:rPr>
              <w:t>transmitting</w:t>
            </w:r>
            <w:r w:rsidRPr="0078100C">
              <w:rPr>
                <w:bCs/>
                <w:i/>
                <w:color w:val="00B0F0"/>
              </w:rPr>
              <w:t xml:space="preserve"> UE on a per resource pool basis.</w:t>
            </w:r>
          </w:p>
          <w:p w14:paraId="07D3F3AC" w14:textId="45D2471E" w:rsidR="00B84223" w:rsidRPr="00B84223" w:rsidRDefault="00B84223" w:rsidP="00B84223">
            <w:pPr>
              <w:widowControl w:val="0"/>
              <w:rPr>
                <w:sz w:val="20"/>
                <w:lang w:eastAsia="zh-CN"/>
              </w:rPr>
            </w:pPr>
          </w:p>
        </w:tc>
      </w:tr>
    </w:tbl>
    <w:p w14:paraId="4A4410D9" w14:textId="77777777" w:rsidR="00921080" w:rsidRDefault="00921080"/>
    <w:p w14:paraId="304728E7" w14:textId="77777777" w:rsidR="00921080" w:rsidRDefault="00921080"/>
    <w:p w14:paraId="34F8F81E" w14:textId="77777777" w:rsidR="00921080" w:rsidRDefault="009A0668">
      <w:pPr>
        <w:pStyle w:val="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afe"/>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xml:space="preserve">”, is unclear to us. Was it assumed that both cases are supported: SL-PRS not </w:t>
            </w:r>
            <w:r>
              <w:rPr>
                <w:bCs/>
                <w:sz w:val="20"/>
                <w:lang w:eastAsia="zh-CN"/>
              </w:rPr>
              <w:lastRenderedPageBreak/>
              <w:t>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lastRenderedPageBreak/>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Malgun Gothic"/>
                <w:sz w:val="20"/>
                <w:lang w:eastAsia="ko-KR"/>
              </w:rPr>
              <w:t>LGE</w:t>
            </w:r>
          </w:p>
        </w:tc>
        <w:tc>
          <w:tcPr>
            <w:tcW w:w="7308" w:type="dxa"/>
          </w:tcPr>
          <w:p w14:paraId="279D2837" w14:textId="77777777" w:rsidR="00F01362" w:rsidRDefault="00F01362" w:rsidP="003855EC">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531C9A6C" w14:textId="77777777" w:rsidR="00F01362" w:rsidRDefault="00F01362" w:rsidP="003855EC">
            <w:pPr>
              <w:pStyle w:val="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Malgun Gothic"/>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Malgun Gothic"/>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Malgun Gothic"/>
                <w:sz w:val="20"/>
                <w:lang w:eastAsia="ko-KR"/>
              </w:rPr>
            </w:pPr>
            <w:proofErr w:type="spellStart"/>
            <w:r>
              <w:rPr>
                <w:rFonts w:eastAsia="Malgun Gothic"/>
                <w:sz w:val="20"/>
                <w:lang w:eastAsia="ko-KR"/>
              </w:rPr>
              <w:t>mtk</w:t>
            </w:r>
            <w:proofErr w:type="spellEnd"/>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Malgun Gothic"/>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Malgun Gothic"/>
                <w:bCs/>
                <w:sz w:val="20"/>
                <w:szCs w:val="20"/>
                <w:lang w:eastAsia="ko-KR"/>
              </w:rPr>
            </w:pPr>
            <w:r>
              <w:rPr>
                <w:sz w:val="20"/>
                <w:lang w:eastAsia="zh-CN"/>
              </w:rPr>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Malgun Gothic"/>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Malgun Gothic"/>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proofErr w:type="spellStart"/>
            <w:r>
              <w:rPr>
                <w:sz w:val="20"/>
                <w:lang w:val="en-GB" w:eastAsia="zh-CN"/>
              </w:rPr>
              <w:t>Futurewei</w:t>
            </w:r>
            <w:proofErr w:type="spellEnd"/>
          </w:p>
        </w:tc>
        <w:tc>
          <w:tcPr>
            <w:tcW w:w="7308" w:type="dxa"/>
          </w:tcPr>
          <w:p w14:paraId="7AA338DF" w14:textId="77777777" w:rsidR="00F01362" w:rsidRDefault="00F01362" w:rsidP="003855EC">
            <w:pPr>
              <w:widowControl w:val="0"/>
              <w:rPr>
                <w:bCs/>
                <w:sz w:val="20"/>
                <w:lang w:eastAsia="zh-CN"/>
              </w:rPr>
            </w:pPr>
            <w:proofErr w:type="spellStart"/>
            <w:r>
              <w:rPr>
                <w:bCs/>
                <w:sz w:val="20"/>
                <w:lang w:eastAsia="zh-CN"/>
              </w:rPr>
              <w:t>Suport</w:t>
            </w:r>
            <w:proofErr w:type="spellEnd"/>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Malgun Gothic"/>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Malgun Gothic"/>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Malgun Gothic"/>
                <w:sz w:val="20"/>
                <w:lang w:eastAsia="ko-KR"/>
              </w:rPr>
            </w:pPr>
            <w:r>
              <w:rPr>
                <w:sz w:val="20"/>
              </w:rPr>
              <w:t>Nokia, NSB</w:t>
            </w:r>
          </w:p>
        </w:tc>
        <w:tc>
          <w:tcPr>
            <w:tcW w:w="7308" w:type="dxa"/>
          </w:tcPr>
          <w:p w14:paraId="6400B6BB" w14:textId="77777777" w:rsidR="00F01362" w:rsidRDefault="00F01362" w:rsidP="003855EC">
            <w:pPr>
              <w:widowControl w:val="0"/>
              <w:rPr>
                <w:rFonts w:eastAsia="Malgun Gothic"/>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Malgun Gothic"/>
                <w:sz w:val="20"/>
                <w:lang w:eastAsia="ko-KR"/>
              </w:rPr>
              <w:t>Toyota</w:t>
            </w:r>
          </w:p>
        </w:tc>
        <w:tc>
          <w:tcPr>
            <w:tcW w:w="7308" w:type="dxa"/>
          </w:tcPr>
          <w:p w14:paraId="600BF77A" w14:textId="77777777" w:rsidR="00F01362" w:rsidRDefault="00F01362" w:rsidP="003855EC">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xml:space="preserve">” </w:t>
            </w:r>
            <w:r>
              <w:rPr>
                <w:rFonts w:eastAsia="Malgun Gothic"/>
                <w:bCs/>
                <w:sz w:val="20"/>
                <w:lang w:eastAsia="ko-KR"/>
              </w:rPr>
              <w:lastRenderedPageBreak/>
              <w:t>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Malgun Gothic"/>
                <w:sz w:val="20"/>
                <w:lang w:eastAsia="ko-KR"/>
              </w:rPr>
            </w:pPr>
            <w:r>
              <w:rPr>
                <w:sz w:val="20"/>
              </w:rPr>
              <w:lastRenderedPageBreak/>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0579873" w14:textId="77777777" w:rsidR="00F01362" w:rsidRDefault="00F01362" w:rsidP="003855EC">
            <w:pPr>
              <w:widowControl w:val="0"/>
              <w:rPr>
                <w:rFonts w:eastAsia="Malgun Gothic"/>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3"/>
              <w:outlineLvl w:val="2"/>
              <w:rPr>
                <w:color w:val="00B0F0"/>
              </w:rPr>
            </w:pPr>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11B841CB" w:rsidR="00F01362" w:rsidRDefault="000E62C9" w:rsidP="003855EC">
            <w:pPr>
              <w:widowControl w:val="0"/>
              <w:rPr>
                <w:sz w:val="20"/>
              </w:rPr>
            </w:pPr>
            <w:r>
              <w:rPr>
                <w:sz w:val="20"/>
              </w:rPr>
              <w:t>CATT</w:t>
            </w:r>
          </w:p>
        </w:tc>
        <w:tc>
          <w:tcPr>
            <w:tcW w:w="7308" w:type="dxa"/>
          </w:tcPr>
          <w:p w14:paraId="0DA8504F" w14:textId="636A66F1" w:rsidR="00546F61" w:rsidRDefault="000E62C9" w:rsidP="003855EC">
            <w:pPr>
              <w:widowControl w:val="0"/>
              <w:rPr>
                <w:bCs/>
                <w:sz w:val="20"/>
                <w:lang w:eastAsia="zh-CN"/>
              </w:rPr>
            </w:pPr>
            <w:r>
              <w:rPr>
                <w:bCs/>
                <w:sz w:val="20"/>
              </w:rPr>
              <w:t>Support</w:t>
            </w:r>
            <w:r w:rsidR="00546F61">
              <w:rPr>
                <w:rFonts w:hint="eastAsia"/>
                <w:bCs/>
                <w:sz w:val="20"/>
                <w:lang w:eastAsia="zh-CN"/>
              </w:rPr>
              <w:t xml:space="preserve"> in principle.</w:t>
            </w:r>
          </w:p>
        </w:tc>
      </w:tr>
      <w:tr w:rsidR="00F01362" w14:paraId="3820B0E2" w14:textId="77777777" w:rsidTr="003855EC">
        <w:trPr>
          <w:trHeight w:val="304"/>
        </w:trPr>
        <w:tc>
          <w:tcPr>
            <w:tcW w:w="1639" w:type="dxa"/>
          </w:tcPr>
          <w:p w14:paraId="7C55B782" w14:textId="77777777" w:rsidR="00F01362" w:rsidRDefault="00F01362" w:rsidP="003855EC">
            <w:pPr>
              <w:widowControl w:val="0"/>
              <w:rPr>
                <w:sz w:val="20"/>
              </w:rPr>
            </w:pPr>
          </w:p>
        </w:tc>
        <w:tc>
          <w:tcPr>
            <w:tcW w:w="7308" w:type="dxa"/>
          </w:tcPr>
          <w:p w14:paraId="7F6DF36E" w14:textId="77777777" w:rsidR="00F01362" w:rsidRDefault="00F01362" w:rsidP="003855EC">
            <w:pPr>
              <w:widowControl w:val="0"/>
              <w:rPr>
                <w:bCs/>
                <w:sz w:val="20"/>
              </w:rPr>
            </w:pPr>
          </w:p>
        </w:tc>
      </w:tr>
    </w:tbl>
    <w:p w14:paraId="4AE8A929" w14:textId="08C92EE6"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t>Summary of observations based on submitted contributions:</w:t>
      </w:r>
    </w:p>
    <w:p w14:paraId="44373713" w14:textId="77777777" w:rsidR="00921080" w:rsidRDefault="009A0668">
      <w:pPr>
        <w:numPr>
          <w:ilvl w:val="0"/>
          <w:numId w:val="12"/>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1548B264" w14:textId="77777777" w:rsidR="00921080" w:rsidRDefault="009A0668">
      <w:pPr>
        <w:numPr>
          <w:ilvl w:val="1"/>
          <w:numId w:val="12"/>
        </w:numPr>
        <w:rPr>
          <w:rFonts w:eastAsia="宋体"/>
          <w:i/>
          <w:iCs/>
        </w:rPr>
      </w:pPr>
      <w:r>
        <w:rPr>
          <w:rFonts w:eastAsia="宋体"/>
          <w:i/>
          <w:iCs/>
        </w:rPr>
        <w:t>Views are divergent and summarized as below (From RAN1 #112, already-agreed values of M include: {1, 2, 4}):</w:t>
      </w:r>
    </w:p>
    <w:p w14:paraId="20F05BAE" w14:textId="77777777" w:rsidR="00921080" w:rsidRDefault="009A0668">
      <w:pPr>
        <w:numPr>
          <w:ilvl w:val="2"/>
          <w:numId w:val="12"/>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3FF9E246" w14:textId="77777777" w:rsidR="00921080" w:rsidRDefault="009A0668">
      <w:pPr>
        <w:numPr>
          <w:ilvl w:val="2"/>
          <w:numId w:val="12"/>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706A7CE1" w14:textId="77777777" w:rsidR="00921080" w:rsidRDefault="009A0668">
      <w:pPr>
        <w:numPr>
          <w:ilvl w:val="2"/>
          <w:numId w:val="12"/>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4045C1B1" w14:textId="77777777" w:rsidR="00921080" w:rsidRDefault="009A0668">
      <w:pPr>
        <w:numPr>
          <w:ilvl w:val="2"/>
          <w:numId w:val="12"/>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4F248A2D" w14:textId="77777777" w:rsidR="00921080" w:rsidRDefault="009A0668">
      <w:pPr>
        <w:numPr>
          <w:ilvl w:val="2"/>
          <w:numId w:val="12"/>
        </w:numPr>
        <w:rPr>
          <w:rFonts w:eastAsia="宋体"/>
          <w:i/>
          <w:iCs/>
        </w:rPr>
      </w:pPr>
      <w:r>
        <w:rPr>
          <w:rFonts w:eastAsia="宋体"/>
          <w:i/>
          <w:iCs/>
        </w:rPr>
        <w:t>M can be flexibly set from one of {2, 4, 6, 9, 10}: Qualcomm</w:t>
      </w:r>
    </w:p>
    <w:p w14:paraId="47D5C93F" w14:textId="77777777" w:rsidR="00921080" w:rsidRDefault="009A0668">
      <w:pPr>
        <w:numPr>
          <w:ilvl w:val="2"/>
          <w:numId w:val="12"/>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6F965B1D" w14:textId="77777777" w:rsidR="00921080" w:rsidRDefault="009A0668">
      <w:pPr>
        <w:numPr>
          <w:ilvl w:val="2"/>
          <w:numId w:val="12"/>
        </w:numPr>
        <w:rPr>
          <w:rFonts w:eastAsia="宋体"/>
          <w:i/>
          <w:iCs/>
        </w:rPr>
      </w:pPr>
      <w:r>
        <w:rPr>
          <w:rFonts w:eastAsia="宋体"/>
          <w:i/>
          <w:iCs/>
        </w:rPr>
        <w:t>For partially staggered patterns, M can be flexibly set as even-number less than N: LGE</w:t>
      </w:r>
    </w:p>
    <w:p w14:paraId="76325095" w14:textId="77777777" w:rsidR="00921080" w:rsidRDefault="009A0668">
      <w:pPr>
        <w:numPr>
          <w:ilvl w:val="2"/>
          <w:numId w:val="12"/>
        </w:numPr>
        <w:rPr>
          <w:rFonts w:eastAsia="宋体"/>
          <w:i/>
          <w:iCs/>
        </w:rPr>
      </w:pPr>
      <w:r>
        <w:rPr>
          <w:rFonts w:eastAsia="宋体"/>
          <w:i/>
          <w:iCs/>
        </w:rPr>
        <w:lastRenderedPageBreak/>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034A5773" w14:textId="77777777" w:rsidR="00921080" w:rsidRDefault="009A0668">
      <w:pPr>
        <w:numPr>
          <w:ilvl w:val="2"/>
          <w:numId w:val="12"/>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宋体"/>
          <w:b/>
          <w:bCs/>
          <w:i/>
          <w:iCs/>
        </w:rPr>
      </w:pPr>
      <w:r>
        <w:rPr>
          <w:rFonts w:eastAsia="宋体"/>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宋体"/>
          <w:i/>
          <w:iCs/>
        </w:rPr>
      </w:pPr>
      <w:r>
        <w:rPr>
          <w:rFonts w:eastAsia="宋体"/>
          <w:i/>
          <w:iCs/>
        </w:rPr>
        <w:t xml:space="preserve">SL PRS may be mapped to contiguous-in-time symbols only: CATT, Intel, Samsung, CMCC, Qualcomm. </w:t>
      </w:r>
    </w:p>
    <w:p w14:paraId="6A133747" w14:textId="77777777" w:rsidR="00921080" w:rsidRDefault="009A0668">
      <w:pPr>
        <w:numPr>
          <w:ilvl w:val="1"/>
          <w:numId w:val="12"/>
        </w:numPr>
        <w:rPr>
          <w:rFonts w:eastAsia="宋体"/>
          <w:i/>
          <w:iCs/>
        </w:rPr>
      </w:pPr>
      <w:r>
        <w:rPr>
          <w:rFonts w:eastAsia="宋体"/>
          <w:i/>
          <w:iCs/>
        </w:rPr>
        <w:t>SL PRS may be mapped to non-contiguous-in-time symbols: OPPO, Apple.</w:t>
      </w:r>
    </w:p>
    <w:p w14:paraId="7E3C801F" w14:textId="77777777" w:rsidR="00921080" w:rsidRDefault="009A0668">
      <w:pPr>
        <w:numPr>
          <w:ilvl w:val="1"/>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3"/>
      </w:pPr>
      <w:r>
        <w:t>[High] FL1 Proposal 2.3.3-1</w:t>
      </w:r>
    </w:p>
    <w:p w14:paraId="0CDFCD83" w14:textId="77777777" w:rsidR="00921080" w:rsidRDefault="009A0668">
      <w:pPr>
        <w:numPr>
          <w:ilvl w:val="0"/>
          <w:numId w:val="34"/>
        </w:numPr>
        <w:snapToGrid/>
        <w:spacing w:after="160" w:line="259" w:lineRule="auto"/>
        <w:jc w:val="left"/>
        <w:rPr>
          <w:bCs/>
          <w:i/>
        </w:rPr>
      </w:pPr>
      <w:r>
        <w:rPr>
          <w:bCs/>
          <w:i/>
        </w:rPr>
        <w:t>For shared resource pools, RAN1 to down-select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宋体"/>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 xml:space="preserve">PSSCH DMRS symbols have to be inserted into a slot if PSSCH DMRS is configured for SL RSRP measurement in the shared resource </w:t>
            </w:r>
            <w:proofErr w:type="gramStart"/>
            <w:r>
              <w:rPr>
                <w:bCs/>
                <w:sz w:val="20"/>
                <w:lang w:eastAsia="zh-CN"/>
              </w:rPr>
              <w:t>pool,</w:t>
            </w:r>
            <w:proofErr w:type="gramEnd"/>
            <w:r>
              <w:rPr>
                <w:bCs/>
                <w:sz w:val="20"/>
                <w:lang w:eastAsia="zh-CN"/>
              </w:rPr>
              <w:t xml:space="preserve">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9A0668">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For shared resource pools, RAN1 to down-select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宋体"/>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lastRenderedPageBreak/>
              <w:t xml:space="preserve">Alt 2: </w:t>
            </w:r>
            <w:r>
              <w:rPr>
                <w:rFonts w:eastAsia="宋体"/>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Malgun Gothic"/>
                <w:sz w:val="20"/>
                <w:lang w:eastAsia="ko-KR"/>
              </w:rPr>
            </w:pPr>
            <w:r>
              <w:rPr>
                <w:sz w:val="20"/>
                <w:lang w:eastAsia="zh-CN"/>
              </w:rPr>
              <w:lastRenderedPageBreak/>
              <w:t>CMCC</w:t>
            </w:r>
          </w:p>
        </w:tc>
        <w:tc>
          <w:tcPr>
            <w:tcW w:w="1255" w:type="dxa"/>
          </w:tcPr>
          <w:p w14:paraId="0F0D328E"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9A0668">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Malgun Gothic"/>
                <w:sz w:val="20"/>
                <w:lang w:eastAsia="ko-KR"/>
              </w:rPr>
            </w:pPr>
            <w:r>
              <w:rPr>
                <w:sz w:val="20"/>
                <w:lang w:eastAsia="zh-CN"/>
              </w:rPr>
              <w:t>Spreadtrum</w:t>
            </w:r>
          </w:p>
        </w:tc>
        <w:tc>
          <w:tcPr>
            <w:tcW w:w="1255" w:type="dxa"/>
          </w:tcPr>
          <w:p w14:paraId="7BC3197B"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r>
              <w:rPr>
                <w:bCs/>
                <w:sz w:val="20"/>
                <w:szCs w:val="20"/>
                <w:lang w:eastAsia="zh-CN"/>
              </w:rPr>
              <w:t>Similar to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Malgun Gothic"/>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Malgun Gothic"/>
                <w:sz w:val="20"/>
                <w:lang w:eastAsia="ko-KR"/>
              </w:rPr>
            </w:pPr>
            <w:r>
              <w:rPr>
                <w:rFonts w:eastAsia="Malgun Gothic"/>
                <w:sz w:val="20"/>
                <w:lang w:eastAsia="ko-KR"/>
              </w:rPr>
              <w:t>Qualcomm</w:t>
            </w:r>
          </w:p>
        </w:tc>
        <w:tc>
          <w:tcPr>
            <w:tcW w:w="1255" w:type="dxa"/>
          </w:tcPr>
          <w:p w14:paraId="13C38746"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9A0668">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Malgun Gothic"/>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w:t>
            </w:r>
            <w:r w:rsidR="00110E37">
              <w:rPr>
                <w:bCs/>
                <w:color w:val="00B0F0"/>
                <w:sz w:val="20"/>
                <w:szCs w:val="20"/>
                <w:lang w:eastAsia="zh-CN"/>
              </w:rPr>
              <w:lastRenderedPageBreak/>
              <w:t>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3"/>
              <w:outlineLvl w:val="2"/>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48616BFF" w14:textId="77777777" w:rsidR="00110E37" w:rsidRPr="000B2FF1"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宋体"/>
                <w:i/>
                <w:iCs/>
                <w:color w:val="00B0F0"/>
              </w:rPr>
              <w:t>SL PRS may be mapped to contiguous-in-time symbols only</w:t>
            </w:r>
            <w:r w:rsidRPr="00DA334C">
              <w:rPr>
                <w:rFonts w:eastAsia="宋体"/>
                <w:i/>
                <w:iCs/>
                <w:color w:val="00B0F0"/>
              </w:rPr>
              <w:t>.</w:t>
            </w:r>
          </w:p>
          <w:p w14:paraId="258258C3" w14:textId="77777777" w:rsidR="000B2FF1" w:rsidRDefault="000B2FF1" w:rsidP="000B2FF1">
            <w:pPr>
              <w:snapToGrid/>
              <w:spacing w:after="160" w:line="259" w:lineRule="auto"/>
              <w:jc w:val="left"/>
              <w:rPr>
                <w:bCs/>
                <w:color w:val="00B0F0"/>
                <w:sz w:val="20"/>
                <w:szCs w:val="20"/>
                <w:lang w:eastAsia="zh-CN"/>
              </w:rPr>
            </w:pPr>
          </w:p>
          <w:p w14:paraId="39ABDC49" w14:textId="53119482" w:rsidR="000B2FF1" w:rsidRPr="00665E2C" w:rsidRDefault="000B2FF1" w:rsidP="000B2FF1">
            <w:pPr>
              <w:snapToGrid/>
              <w:spacing w:after="160" w:line="259" w:lineRule="auto"/>
              <w:jc w:val="left"/>
              <w:rPr>
                <w:bCs/>
                <w:color w:val="00B0F0"/>
                <w:sz w:val="20"/>
                <w:szCs w:val="20"/>
                <w:lang w:eastAsia="zh-CN"/>
              </w:rPr>
            </w:pPr>
            <w:r w:rsidRPr="00621A22">
              <w:rPr>
                <w:b/>
                <w:bCs/>
                <w:i/>
                <w:iCs/>
                <w:color w:val="00B0F0"/>
                <w:sz w:val="20"/>
                <w:szCs w:val="20"/>
                <w:u w:val="single"/>
                <w:lang w:eastAsia="zh-CN"/>
              </w:rPr>
              <w:t>This is recommended for email endorsement.</w:t>
            </w:r>
          </w:p>
        </w:tc>
      </w:tr>
      <w:tr w:rsidR="00886893" w14:paraId="26F62AA4" w14:textId="77777777" w:rsidTr="00886893">
        <w:trPr>
          <w:trHeight w:val="304"/>
        </w:trPr>
        <w:tc>
          <w:tcPr>
            <w:tcW w:w="1649" w:type="dxa"/>
            <w:tcBorders>
              <w:top w:val="single" w:sz="4" w:space="0" w:color="auto"/>
              <w:bottom w:val="single" w:sz="4" w:space="0" w:color="auto"/>
            </w:tcBorders>
          </w:tcPr>
          <w:p w14:paraId="17D4B4F1" w14:textId="77777777" w:rsidR="00886893" w:rsidRDefault="00886893">
            <w:pPr>
              <w:widowControl w:val="0"/>
              <w:snapToGrid/>
              <w:spacing w:after="0"/>
              <w:jc w:val="left"/>
              <w:rPr>
                <w:rFonts w:eastAsia="Calibri"/>
              </w:rPr>
            </w:pPr>
          </w:p>
        </w:tc>
        <w:tc>
          <w:tcPr>
            <w:tcW w:w="1255" w:type="dxa"/>
            <w:tcBorders>
              <w:top w:val="single" w:sz="4" w:space="0" w:color="auto"/>
              <w:bottom w:val="single" w:sz="4" w:space="0" w:color="auto"/>
            </w:tcBorders>
          </w:tcPr>
          <w:p w14:paraId="562E3BB2" w14:textId="77777777" w:rsidR="00886893" w:rsidRDefault="00886893">
            <w:pPr>
              <w:widowControl w:val="0"/>
              <w:rPr>
                <w:rFonts w:eastAsia="Malgun Gothic"/>
                <w:bCs/>
                <w:sz w:val="20"/>
                <w:lang w:eastAsia="ko-KR"/>
              </w:rPr>
            </w:pPr>
          </w:p>
        </w:tc>
        <w:tc>
          <w:tcPr>
            <w:tcW w:w="6446" w:type="dxa"/>
            <w:tcBorders>
              <w:top w:val="single" w:sz="4" w:space="0" w:color="auto"/>
              <w:bottom w:val="single" w:sz="4" w:space="0" w:color="auto"/>
            </w:tcBorders>
          </w:tcPr>
          <w:p w14:paraId="46B4F3B4" w14:textId="77777777" w:rsidR="00886893" w:rsidRDefault="00886893">
            <w:pPr>
              <w:widowControl w:val="0"/>
              <w:rPr>
                <w:bCs/>
                <w:sz w:val="20"/>
                <w:szCs w:val="20"/>
                <w:lang w:eastAsia="zh-CN"/>
              </w:rPr>
            </w:pPr>
          </w:p>
        </w:tc>
      </w:tr>
      <w:tr w:rsidR="00886893" w14:paraId="45217768" w14:textId="77777777" w:rsidTr="00886893">
        <w:trPr>
          <w:trHeight w:val="304"/>
        </w:trPr>
        <w:tc>
          <w:tcPr>
            <w:tcW w:w="1649" w:type="dxa"/>
            <w:tcBorders>
              <w:top w:val="single" w:sz="4" w:space="0" w:color="auto"/>
            </w:tcBorders>
          </w:tcPr>
          <w:p w14:paraId="0C45B3AE" w14:textId="77777777" w:rsidR="00886893" w:rsidRDefault="00886893">
            <w:pPr>
              <w:widowControl w:val="0"/>
              <w:snapToGrid/>
              <w:spacing w:after="0"/>
              <w:jc w:val="left"/>
              <w:rPr>
                <w:rFonts w:eastAsia="Calibri"/>
              </w:rPr>
            </w:pPr>
          </w:p>
        </w:tc>
        <w:tc>
          <w:tcPr>
            <w:tcW w:w="1255" w:type="dxa"/>
            <w:tcBorders>
              <w:top w:val="single" w:sz="4" w:space="0" w:color="auto"/>
            </w:tcBorders>
          </w:tcPr>
          <w:p w14:paraId="690ACE22" w14:textId="77777777" w:rsidR="00886893" w:rsidRDefault="00886893">
            <w:pPr>
              <w:widowControl w:val="0"/>
              <w:rPr>
                <w:rFonts w:eastAsia="Malgun Gothic"/>
                <w:bCs/>
                <w:sz w:val="20"/>
                <w:lang w:eastAsia="ko-KR"/>
              </w:rPr>
            </w:pPr>
          </w:p>
        </w:tc>
        <w:tc>
          <w:tcPr>
            <w:tcW w:w="6446" w:type="dxa"/>
            <w:tcBorders>
              <w:top w:val="single" w:sz="4" w:space="0" w:color="auto"/>
            </w:tcBorders>
          </w:tcPr>
          <w:p w14:paraId="5E92E9D5" w14:textId="77777777" w:rsidR="00886893" w:rsidRDefault="00886893">
            <w:pPr>
              <w:widowControl w:val="0"/>
              <w:rPr>
                <w:bCs/>
                <w:sz w:val="20"/>
                <w:szCs w:val="20"/>
                <w:lang w:eastAsia="zh-CN"/>
              </w:rPr>
            </w:pP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宋体"/>
          <w:b/>
          <w:bCs/>
          <w:i/>
          <w:iCs/>
        </w:rPr>
      </w:pPr>
      <w:r>
        <w:rPr>
          <w:rFonts w:eastAsia="宋体"/>
          <w:b/>
          <w:bCs/>
          <w:i/>
          <w:iCs/>
        </w:rPr>
        <w:t>On support of fully staggered patterns (already-agreed (M, N) = (1,1), (2, 2), (4, 4))</w:t>
      </w:r>
    </w:p>
    <w:p w14:paraId="5A26DEF7" w14:textId="77777777" w:rsidR="00921080" w:rsidRDefault="009A0668">
      <w:pPr>
        <w:numPr>
          <w:ilvl w:val="1"/>
          <w:numId w:val="12"/>
        </w:numPr>
        <w:tabs>
          <w:tab w:val="left" w:pos="576"/>
        </w:tabs>
        <w:rPr>
          <w:rFonts w:eastAsia="宋体"/>
          <w:i/>
          <w:iCs/>
        </w:rPr>
      </w:pPr>
      <w:r>
        <w:rPr>
          <w:rFonts w:eastAsia="宋体"/>
          <w:i/>
          <w:iCs/>
        </w:rPr>
        <w:t>Support of (M, N) = (6, 6)</w:t>
      </w:r>
    </w:p>
    <w:p w14:paraId="204482F9" w14:textId="77777777" w:rsidR="00921080" w:rsidRDefault="009A0668">
      <w:pPr>
        <w:numPr>
          <w:ilvl w:val="2"/>
          <w:numId w:val="12"/>
        </w:numPr>
        <w:tabs>
          <w:tab w:val="left" w:pos="720"/>
        </w:tabs>
        <w:rPr>
          <w:rFonts w:eastAsia="宋体"/>
          <w:i/>
          <w:iCs/>
        </w:rPr>
      </w:pPr>
      <w:r>
        <w:rPr>
          <w:rFonts w:eastAsia="宋体"/>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宋体"/>
          <w:i/>
          <w:iCs/>
        </w:rPr>
      </w:pPr>
      <w:r>
        <w:rPr>
          <w:rFonts w:eastAsia="宋体"/>
          <w:i/>
          <w:iCs/>
        </w:rPr>
        <w:t>No: MTK</w:t>
      </w:r>
    </w:p>
    <w:p w14:paraId="527D5561" w14:textId="77777777" w:rsidR="00921080" w:rsidRDefault="009A0668">
      <w:pPr>
        <w:numPr>
          <w:ilvl w:val="1"/>
          <w:numId w:val="12"/>
        </w:numPr>
        <w:tabs>
          <w:tab w:val="left" w:pos="576"/>
        </w:tabs>
        <w:rPr>
          <w:rFonts w:eastAsia="宋体"/>
          <w:i/>
          <w:iCs/>
        </w:rPr>
      </w:pPr>
      <w:r>
        <w:rPr>
          <w:rFonts w:eastAsia="宋体"/>
          <w:i/>
          <w:iCs/>
        </w:rPr>
        <w:t>Support of (M, N) = (8, 8)</w:t>
      </w:r>
    </w:p>
    <w:p w14:paraId="2D415BE8" w14:textId="77777777" w:rsidR="00921080" w:rsidRDefault="009A0668">
      <w:pPr>
        <w:numPr>
          <w:ilvl w:val="2"/>
          <w:numId w:val="12"/>
        </w:numPr>
        <w:tabs>
          <w:tab w:val="left" w:pos="720"/>
        </w:tabs>
        <w:rPr>
          <w:rFonts w:eastAsia="宋体"/>
          <w:i/>
          <w:iCs/>
        </w:rPr>
      </w:pPr>
      <w:r>
        <w:rPr>
          <w:rFonts w:eastAsia="宋体"/>
          <w:i/>
          <w:iCs/>
        </w:rPr>
        <w:t xml:space="preserve">Yes: Nokia, LGE, Lenovo (at least for dedicated resource pool), ZTE, Samsung </w:t>
      </w:r>
    </w:p>
    <w:p w14:paraId="3F6F9BD0" w14:textId="77777777" w:rsidR="00921080" w:rsidRDefault="009A0668">
      <w:pPr>
        <w:numPr>
          <w:ilvl w:val="1"/>
          <w:numId w:val="12"/>
        </w:numPr>
        <w:tabs>
          <w:tab w:val="left" w:pos="576"/>
        </w:tabs>
        <w:rPr>
          <w:rFonts w:eastAsia="宋体"/>
          <w:i/>
          <w:iCs/>
        </w:rPr>
      </w:pPr>
      <w:r>
        <w:rPr>
          <w:rFonts w:eastAsia="宋体"/>
          <w:i/>
          <w:iCs/>
        </w:rPr>
        <w:t>Support of (M, N) = (10, 10)</w:t>
      </w:r>
    </w:p>
    <w:p w14:paraId="37B94DCF" w14:textId="77777777" w:rsidR="00921080" w:rsidRDefault="009A0668">
      <w:pPr>
        <w:numPr>
          <w:ilvl w:val="2"/>
          <w:numId w:val="12"/>
        </w:numPr>
        <w:tabs>
          <w:tab w:val="left" w:pos="720"/>
        </w:tabs>
        <w:rPr>
          <w:rFonts w:eastAsia="宋体"/>
          <w:i/>
          <w:iCs/>
        </w:rPr>
      </w:pPr>
      <w:r>
        <w:rPr>
          <w:rFonts w:eastAsia="宋体"/>
          <w:i/>
          <w:iCs/>
        </w:rPr>
        <w:t>Yes: LGE, Lenovo (FFS)</w:t>
      </w:r>
    </w:p>
    <w:p w14:paraId="5AEAD078" w14:textId="77777777" w:rsidR="00921080" w:rsidRDefault="009A0668">
      <w:pPr>
        <w:numPr>
          <w:ilvl w:val="1"/>
          <w:numId w:val="12"/>
        </w:numPr>
        <w:tabs>
          <w:tab w:val="left" w:pos="576"/>
        </w:tabs>
        <w:rPr>
          <w:rFonts w:eastAsia="宋体"/>
          <w:i/>
          <w:iCs/>
        </w:rPr>
      </w:pPr>
      <w:r>
        <w:rPr>
          <w:rFonts w:eastAsia="宋体"/>
          <w:i/>
          <w:iCs/>
        </w:rPr>
        <w:t>Support of (M, N) = (12, 12)</w:t>
      </w:r>
    </w:p>
    <w:p w14:paraId="7D4C765D" w14:textId="77777777" w:rsidR="00921080" w:rsidRDefault="009A0668">
      <w:pPr>
        <w:numPr>
          <w:ilvl w:val="2"/>
          <w:numId w:val="12"/>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宋体"/>
          <w:b/>
          <w:bCs/>
          <w:i/>
          <w:iCs/>
        </w:rPr>
      </w:pPr>
      <w:r>
        <w:rPr>
          <w:rFonts w:eastAsia="宋体"/>
          <w:b/>
          <w:bCs/>
          <w:i/>
          <w:iCs/>
        </w:rPr>
        <w:t>Support of partial staggering and effective comb sizes</w:t>
      </w:r>
    </w:p>
    <w:p w14:paraId="50AD9F51" w14:textId="77777777" w:rsidR="00921080" w:rsidRDefault="009A0668">
      <w:pPr>
        <w:numPr>
          <w:ilvl w:val="1"/>
          <w:numId w:val="12"/>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宋体"/>
          <w:i/>
          <w:iCs/>
        </w:rPr>
      </w:pPr>
      <w:r>
        <w:rPr>
          <w:rFonts w:eastAsia="宋体"/>
          <w:i/>
          <w:iCs/>
        </w:rPr>
        <w:t>Max effective comb size = 2</w:t>
      </w:r>
    </w:p>
    <w:p w14:paraId="7092DB83" w14:textId="77777777" w:rsidR="00921080" w:rsidRDefault="009A0668">
      <w:pPr>
        <w:numPr>
          <w:ilvl w:val="3"/>
          <w:numId w:val="12"/>
        </w:numPr>
        <w:tabs>
          <w:tab w:val="left" w:pos="864"/>
        </w:tabs>
        <w:rPr>
          <w:rFonts w:eastAsia="宋体"/>
          <w:i/>
          <w:iCs/>
        </w:rPr>
      </w:pPr>
      <w:r>
        <w:rPr>
          <w:rFonts w:eastAsia="宋体"/>
          <w:i/>
          <w:iCs/>
        </w:rPr>
        <w:lastRenderedPageBreak/>
        <w:t>Supported by: Intel</w:t>
      </w:r>
    </w:p>
    <w:p w14:paraId="4CFC1332" w14:textId="77777777" w:rsidR="00921080" w:rsidRDefault="009A0668">
      <w:pPr>
        <w:numPr>
          <w:ilvl w:val="2"/>
          <w:numId w:val="12"/>
        </w:numPr>
        <w:rPr>
          <w:rFonts w:eastAsia="宋体"/>
          <w:i/>
          <w:iCs/>
        </w:rPr>
      </w:pPr>
      <w:r>
        <w:rPr>
          <w:rFonts w:eastAsia="宋体"/>
          <w:i/>
          <w:iCs/>
        </w:rPr>
        <w:t>Max effective comb size = 3</w:t>
      </w:r>
    </w:p>
    <w:p w14:paraId="7D794080" w14:textId="77777777" w:rsidR="00921080" w:rsidRDefault="009A0668">
      <w:pPr>
        <w:numPr>
          <w:ilvl w:val="3"/>
          <w:numId w:val="12"/>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FAC5873" w14:textId="77777777" w:rsidR="00921080" w:rsidRDefault="009A0668">
      <w:pPr>
        <w:numPr>
          <w:ilvl w:val="2"/>
          <w:numId w:val="12"/>
        </w:numPr>
        <w:tabs>
          <w:tab w:val="left" w:pos="720"/>
        </w:tabs>
        <w:rPr>
          <w:rFonts w:eastAsia="宋体"/>
          <w:i/>
          <w:iCs/>
        </w:rPr>
      </w:pPr>
      <w:r>
        <w:rPr>
          <w:rFonts w:eastAsia="宋体"/>
          <w:i/>
          <w:iCs/>
        </w:rPr>
        <w:t>Max effective comb size = 4</w:t>
      </w:r>
    </w:p>
    <w:p w14:paraId="01CA07A0" w14:textId="77777777" w:rsidR="00921080" w:rsidRDefault="009A0668">
      <w:pPr>
        <w:numPr>
          <w:ilvl w:val="3"/>
          <w:numId w:val="12"/>
        </w:numPr>
        <w:tabs>
          <w:tab w:val="left" w:pos="864"/>
        </w:tabs>
        <w:rPr>
          <w:rFonts w:eastAsia="宋体"/>
          <w:i/>
          <w:iCs/>
        </w:rPr>
      </w:pPr>
      <w:r>
        <w:rPr>
          <w:rFonts w:eastAsia="宋体"/>
          <w:i/>
          <w:iCs/>
        </w:rPr>
        <w:t xml:space="preserve">Supported by: CEWiT </w:t>
      </w:r>
    </w:p>
    <w:p w14:paraId="3E93426B" w14:textId="77777777" w:rsidR="00921080" w:rsidRDefault="009A0668">
      <w:pPr>
        <w:numPr>
          <w:ilvl w:val="2"/>
          <w:numId w:val="12"/>
        </w:numPr>
        <w:rPr>
          <w:rFonts w:eastAsia="宋体"/>
          <w:i/>
          <w:iCs/>
        </w:rPr>
      </w:pPr>
      <w:r>
        <w:rPr>
          <w:rFonts w:eastAsia="宋体"/>
          <w:i/>
          <w:iCs/>
        </w:rPr>
        <w:t>Max effective comb size = 6</w:t>
      </w:r>
    </w:p>
    <w:p w14:paraId="3267CCAE" w14:textId="77777777" w:rsidR="00921080" w:rsidRDefault="009A0668">
      <w:pPr>
        <w:numPr>
          <w:ilvl w:val="3"/>
          <w:numId w:val="12"/>
        </w:numPr>
        <w:tabs>
          <w:tab w:val="left" w:pos="864"/>
        </w:tabs>
        <w:rPr>
          <w:rFonts w:eastAsia="宋体"/>
          <w:i/>
          <w:iCs/>
        </w:rPr>
      </w:pPr>
      <w:r>
        <w:rPr>
          <w:rFonts w:eastAsia="宋体"/>
          <w:i/>
          <w:iCs/>
        </w:rPr>
        <w:t>Supported by: CMCC</w:t>
      </w:r>
    </w:p>
    <w:p w14:paraId="5323F678" w14:textId="77777777" w:rsidR="00921080" w:rsidRDefault="009A0668">
      <w:pPr>
        <w:numPr>
          <w:ilvl w:val="2"/>
          <w:numId w:val="12"/>
        </w:numPr>
        <w:tabs>
          <w:tab w:val="left" w:pos="720"/>
        </w:tabs>
        <w:rPr>
          <w:rFonts w:eastAsia="宋体"/>
          <w:i/>
          <w:iCs/>
        </w:rPr>
      </w:pPr>
      <w:r>
        <w:rPr>
          <w:rFonts w:eastAsia="宋体"/>
          <w:i/>
          <w:iCs/>
        </w:rPr>
        <w:t>No explicit limit</w:t>
      </w:r>
    </w:p>
    <w:p w14:paraId="25B32978" w14:textId="77777777" w:rsidR="00921080" w:rsidRDefault="009A0668">
      <w:pPr>
        <w:numPr>
          <w:ilvl w:val="3"/>
          <w:numId w:val="12"/>
        </w:numPr>
        <w:rPr>
          <w:rFonts w:eastAsia="宋体"/>
          <w:i/>
          <w:iCs/>
        </w:rPr>
      </w:pPr>
      <w:r>
        <w:rPr>
          <w:rFonts w:eastAsia="宋体"/>
          <w:i/>
          <w:iCs/>
        </w:rPr>
        <w:t>Supported by: LGE, Ericsson</w:t>
      </w:r>
    </w:p>
    <w:p w14:paraId="654AAC32" w14:textId="77777777" w:rsidR="00921080" w:rsidRDefault="009A0668">
      <w:pPr>
        <w:numPr>
          <w:ilvl w:val="2"/>
          <w:numId w:val="12"/>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7CBCDE91" w14:textId="77777777" w:rsidR="00921080" w:rsidRDefault="009A0668">
      <w:pPr>
        <w:numPr>
          <w:ilvl w:val="0"/>
          <w:numId w:val="12"/>
        </w:numPr>
        <w:tabs>
          <w:tab w:val="left" w:pos="432"/>
        </w:tabs>
        <w:rPr>
          <w:rFonts w:eastAsia="宋体"/>
          <w:b/>
          <w:bCs/>
          <w:i/>
          <w:iCs/>
        </w:rPr>
      </w:pPr>
      <w:r>
        <w:rPr>
          <w:rFonts w:eastAsia="宋体"/>
          <w:b/>
          <w:bCs/>
          <w:i/>
          <w:iCs/>
        </w:rPr>
        <w:t>On support of (M, N) patterns with M &gt; N</w:t>
      </w:r>
    </w:p>
    <w:p w14:paraId="74B349CC" w14:textId="77777777" w:rsidR="00921080" w:rsidRDefault="009A0668">
      <w:pPr>
        <w:numPr>
          <w:ilvl w:val="1"/>
          <w:numId w:val="12"/>
        </w:numPr>
        <w:tabs>
          <w:tab w:val="left" w:pos="576"/>
        </w:tabs>
        <w:rPr>
          <w:rFonts w:eastAsia="宋体"/>
          <w:i/>
          <w:iCs/>
        </w:rPr>
      </w:pPr>
      <w:r>
        <w:rPr>
          <w:rFonts w:eastAsia="宋体"/>
          <w:i/>
          <w:iCs/>
        </w:rPr>
        <w:t>Support of (M, N) patterns with M &gt; N with full staggering</w:t>
      </w:r>
    </w:p>
    <w:p w14:paraId="1D231152" w14:textId="77777777" w:rsidR="00921080" w:rsidRDefault="009A0668">
      <w:pPr>
        <w:numPr>
          <w:ilvl w:val="2"/>
          <w:numId w:val="12"/>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宋体"/>
          <w:i/>
          <w:iCs/>
        </w:rPr>
      </w:pPr>
      <w:r>
        <w:rPr>
          <w:rFonts w:eastAsia="宋体"/>
          <w:i/>
          <w:iCs/>
        </w:rPr>
        <w:t>Not supported by: Ericsson, MTK</w:t>
      </w:r>
    </w:p>
    <w:p w14:paraId="1D49B34E" w14:textId="77777777" w:rsidR="00921080" w:rsidRDefault="009A0668">
      <w:pPr>
        <w:numPr>
          <w:ilvl w:val="1"/>
          <w:numId w:val="12"/>
        </w:numPr>
        <w:tabs>
          <w:tab w:val="left" w:pos="576"/>
        </w:tabs>
        <w:rPr>
          <w:rFonts w:eastAsia="宋体"/>
          <w:i/>
          <w:iCs/>
        </w:rPr>
      </w:pPr>
      <w:r>
        <w:rPr>
          <w:rFonts w:eastAsia="宋体"/>
          <w:i/>
          <w:iCs/>
        </w:rPr>
        <w:t>Support of (M, N) patterns with M &gt; N with partial staggering</w:t>
      </w:r>
    </w:p>
    <w:p w14:paraId="2F7089D5" w14:textId="77777777" w:rsidR="00921080" w:rsidRDefault="009A0668">
      <w:pPr>
        <w:numPr>
          <w:ilvl w:val="2"/>
          <w:numId w:val="12"/>
        </w:numPr>
        <w:tabs>
          <w:tab w:val="left" w:pos="720"/>
        </w:tabs>
        <w:rPr>
          <w:rFonts w:eastAsia="宋体"/>
          <w:i/>
          <w:iCs/>
        </w:rPr>
      </w:pPr>
      <w:r>
        <w:rPr>
          <w:rFonts w:eastAsia="宋体"/>
          <w:i/>
          <w:iCs/>
        </w:rPr>
        <w:t>Options to extend beyond N symbols include:</w:t>
      </w:r>
    </w:p>
    <w:p w14:paraId="0B6489B2" w14:textId="77777777" w:rsidR="00921080" w:rsidRDefault="009A0668">
      <w:pPr>
        <w:numPr>
          <w:ilvl w:val="3"/>
          <w:numId w:val="12"/>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宋体"/>
          <w:i/>
          <w:iCs/>
        </w:rPr>
      </w:pPr>
      <w:r>
        <w:rPr>
          <w:rFonts w:eastAsia="宋体"/>
          <w:i/>
          <w:iCs/>
        </w:rPr>
        <w:t>Supported by: LGE</w:t>
      </w:r>
    </w:p>
    <w:p w14:paraId="10317D47" w14:textId="77777777" w:rsidR="00921080" w:rsidRDefault="009A0668">
      <w:pPr>
        <w:numPr>
          <w:ilvl w:val="2"/>
          <w:numId w:val="12"/>
        </w:numPr>
        <w:rPr>
          <w:rFonts w:eastAsia="宋体"/>
          <w:i/>
          <w:iCs/>
        </w:rPr>
      </w:pPr>
      <w:r>
        <w:rPr>
          <w:rFonts w:eastAsia="宋体"/>
          <w:i/>
          <w:iCs/>
        </w:rPr>
        <w:t>Not supported by: Ericsson, MTK</w:t>
      </w:r>
    </w:p>
    <w:p w14:paraId="559FCAD5" w14:textId="77777777" w:rsidR="00921080" w:rsidRDefault="009A0668">
      <w:pPr>
        <w:numPr>
          <w:ilvl w:val="0"/>
          <w:numId w:val="12"/>
        </w:numPr>
        <w:tabs>
          <w:tab w:val="left" w:pos="432"/>
        </w:tabs>
        <w:rPr>
          <w:rFonts w:eastAsia="宋体"/>
          <w:b/>
          <w:bCs/>
          <w:i/>
          <w:iCs/>
        </w:rPr>
      </w:pPr>
      <w:r>
        <w:rPr>
          <w:rFonts w:eastAsia="宋体"/>
          <w:b/>
          <w:bCs/>
          <w:i/>
          <w:iCs/>
        </w:rPr>
        <w:t xml:space="preserve">On support of SL PRS repetitions </w:t>
      </w:r>
    </w:p>
    <w:p w14:paraId="6E353680" w14:textId="77777777" w:rsidR="00921080" w:rsidRDefault="009A0668">
      <w:pPr>
        <w:numPr>
          <w:ilvl w:val="1"/>
          <w:numId w:val="12"/>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宋体"/>
          <w:b/>
          <w:bCs/>
          <w:i/>
          <w:iCs/>
        </w:rPr>
      </w:pPr>
      <w:r>
        <w:rPr>
          <w:rFonts w:eastAsia="宋体"/>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64394E79" w14:textId="77777777" w:rsidR="00921080" w:rsidRDefault="009A0668">
      <w:pPr>
        <w:numPr>
          <w:ilvl w:val="1"/>
          <w:numId w:val="12"/>
        </w:numPr>
        <w:tabs>
          <w:tab w:val="left" w:pos="576"/>
        </w:tabs>
        <w:rPr>
          <w:rFonts w:eastAsia="宋体"/>
          <w:i/>
          <w:iCs/>
        </w:rPr>
      </w:pPr>
      <w:r>
        <w:rPr>
          <w:rFonts w:eastAsia="宋体"/>
          <w:i/>
          <w:iCs/>
        </w:rPr>
        <w:t xml:space="preserve">May be realized by M&gt;N patterns per (pre-)configuration: OPPO </w:t>
      </w:r>
    </w:p>
    <w:p w14:paraId="0584552C" w14:textId="77777777" w:rsidR="00921080" w:rsidRDefault="009A0668">
      <w:pPr>
        <w:numPr>
          <w:ilvl w:val="1"/>
          <w:numId w:val="12"/>
        </w:numPr>
        <w:rPr>
          <w:rFonts w:eastAsia="宋体"/>
          <w:i/>
          <w:iCs/>
        </w:rPr>
      </w:pPr>
      <w:r>
        <w:rPr>
          <w:rFonts w:eastAsia="宋体"/>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3"/>
      </w:pPr>
      <w:r>
        <w:lastRenderedPageBreak/>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宋体"/>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宋体"/>
          <w:i/>
          <w:iCs/>
        </w:rPr>
        <w:t>.</w:t>
      </w:r>
    </w:p>
    <w:tbl>
      <w:tblPr>
        <w:tblStyle w:val="afe"/>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Malgun Gothic"/>
                <w:bCs/>
                <w:sz w:val="20"/>
                <w:lang w:eastAsia="ko-KR"/>
              </w:rPr>
              <w:t>We support (M</w:t>
            </w:r>
            <w:proofErr w:type="gramStart"/>
            <w:r>
              <w:rPr>
                <w:rFonts w:eastAsia="Malgun Gothic"/>
                <w:bCs/>
                <w:sz w:val="20"/>
                <w:lang w:eastAsia="ko-KR"/>
              </w:rPr>
              <w:t>,N</w:t>
            </w:r>
            <w:proofErr w:type="gramEnd"/>
            <w:r>
              <w:rPr>
                <w:rFonts w:eastAsia="Malgun Gothic"/>
                <w:bCs/>
                <w:sz w:val="20"/>
                <w:lang w:eastAsia="ko-KR"/>
              </w:rPr>
              <w:t>)=(6,6) and (8,8) for both a shared and a dedicated resource pool, based on our responses to FL1 Proposal 2.3.1-1 and 2.3.1-2. We’re ok with leaving (10</w:t>
            </w:r>
            <w:proofErr w:type="gramStart"/>
            <w:r>
              <w:rPr>
                <w:rFonts w:eastAsia="Malgun Gothic"/>
                <w:bCs/>
                <w:sz w:val="20"/>
                <w:lang w:eastAsia="ko-KR"/>
              </w:rPr>
              <w:t>,10</w:t>
            </w:r>
            <w:proofErr w:type="gramEnd"/>
            <w:r>
              <w:rPr>
                <w:rFonts w:eastAsia="Malgun Gothic"/>
                <w:bCs/>
                <w:sz w:val="20"/>
                <w:lang w:eastAsia="ko-KR"/>
              </w:rPr>
              <w:t>) and (12,12) for FFS.</w:t>
            </w:r>
          </w:p>
        </w:tc>
      </w:tr>
      <w:tr w:rsidR="00921080" w14:paraId="3608113F" w14:textId="77777777">
        <w:trPr>
          <w:trHeight w:val="304"/>
        </w:trPr>
        <w:tc>
          <w:tcPr>
            <w:tcW w:w="1650" w:type="dxa"/>
          </w:tcPr>
          <w:p w14:paraId="53074046" w14:textId="77777777" w:rsidR="00921080" w:rsidRDefault="009A0668">
            <w:pPr>
              <w:widowControl w:val="0"/>
              <w:rPr>
                <w:rFonts w:eastAsia="Malgun Gothic"/>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0A2DDEE0"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921080" w14:paraId="16675348" w14:textId="77777777">
        <w:trPr>
          <w:trHeight w:val="304"/>
        </w:trPr>
        <w:tc>
          <w:tcPr>
            <w:tcW w:w="1650" w:type="dxa"/>
          </w:tcPr>
          <w:p w14:paraId="56119DF6" w14:textId="77777777" w:rsidR="00921080" w:rsidRDefault="009A0668">
            <w:pPr>
              <w:widowControl w:val="0"/>
              <w:rPr>
                <w:rFonts w:eastAsia="Malgun Gothic"/>
                <w:sz w:val="20"/>
                <w:lang w:eastAsia="ko-KR"/>
              </w:rPr>
            </w:pPr>
            <w:r>
              <w:rPr>
                <w:rFonts w:eastAsia="Malgun Gothic"/>
                <w:sz w:val="20"/>
                <w:lang w:eastAsia="ko-KR"/>
              </w:rPr>
              <w:t>Samsung</w:t>
            </w:r>
          </w:p>
        </w:tc>
        <w:tc>
          <w:tcPr>
            <w:tcW w:w="7704" w:type="dxa"/>
          </w:tcPr>
          <w:p w14:paraId="7CE5C945" w14:textId="77777777" w:rsidR="00921080" w:rsidRDefault="009A0668">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w:t>
            </w:r>
            <w:proofErr w:type="gramStart"/>
            <w:r>
              <w:rPr>
                <w:bCs/>
                <w:sz w:val="20"/>
                <w:lang w:eastAsia="zh-CN"/>
              </w:rPr>
              <w:t>,6</w:t>
            </w:r>
            <w:proofErr w:type="gramEnd"/>
            <w:r>
              <w:rPr>
                <w:bCs/>
                <w:sz w:val="20"/>
                <w:lang w:eastAsia="zh-CN"/>
              </w:rPr>
              <w:t>) should be agreed, any combinations as (7,6), (8,6),(9,6)…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9A0668">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w:t>
            </w:r>
            <w:r>
              <w:rPr>
                <w:rFonts w:eastAsia="Malgun Gothic"/>
                <w:bCs/>
                <w:sz w:val="20"/>
                <w:lang w:eastAsia="ko-KR"/>
              </w:rPr>
              <w:lastRenderedPageBreak/>
              <w:t xml:space="preserve">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proofErr w:type="spellStart"/>
            <w:r>
              <w:rPr>
                <w:sz w:val="20"/>
                <w:lang w:val="en-GB" w:eastAsia="zh-CN"/>
              </w:rPr>
              <w:lastRenderedPageBreak/>
              <w:t>Futurewei</w:t>
            </w:r>
            <w:proofErr w:type="spellEnd"/>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宋体"/>
          <w:i/>
          <w:iCs/>
        </w:rPr>
      </w:pPr>
      <w:r>
        <w:rPr>
          <w:rFonts w:eastAsia="宋体"/>
          <w:i/>
          <w:iCs/>
        </w:rPr>
        <w:t>Alt 1: Max effective comb size = 2</w:t>
      </w:r>
    </w:p>
    <w:p w14:paraId="07287B19" w14:textId="77777777" w:rsidR="00921080" w:rsidRDefault="009A0668">
      <w:pPr>
        <w:numPr>
          <w:ilvl w:val="1"/>
          <w:numId w:val="34"/>
        </w:numPr>
        <w:rPr>
          <w:rFonts w:eastAsia="宋体"/>
          <w:i/>
          <w:iCs/>
        </w:rPr>
      </w:pPr>
      <w:r>
        <w:rPr>
          <w:rFonts w:eastAsia="宋体"/>
          <w:i/>
          <w:iCs/>
        </w:rPr>
        <w:t>Alt 2: Max effective comb size = 3</w:t>
      </w:r>
    </w:p>
    <w:p w14:paraId="3707302B" w14:textId="77777777" w:rsidR="00921080" w:rsidRDefault="009A0668">
      <w:pPr>
        <w:numPr>
          <w:ilvl w:val="1"/>
          <w:numId w:val="34"/>
        </w:numPr>
        <w:tabs>
          <w:tab w:val="left" w:pos="576"/>
        </w:tabs>
        <w:rPr>
          <w:rFonts w:eastAsia="宋体"/>
          <w:i/>
          <w:iCs/>
        </w:rPr>
      </w:pPr>
      <w:r>
        <w:rPr>
          <w:rFonts w:eastAsia="宋体"/>
          <w:i/>
          <w:iCs/>
        </w:rPr>
        <w:t>Alt 3: Max effective comb size = 4</w:t>
      </w:r>
    </w:p>
    <w:p w14:paraId="29CFC367" w14:textId="77777777" w:rsidR="00921080" w:rsidRDefault="009A0668">
      <w:pPr>
        <w:numPr>
          <w:ilvl w:val="1"/>
          <w:numId w:val="34"/>
        </w:numPr>
        <w:rPr>
          <w:rFonts w:eastAsia="宋体"/>
          <w:i/>
          <w:iCs/>
        </w:rPr>
      </w:pPr>
      <w:r>
        <w:rPr>
          <w:rFonts w:eastAsia="宋体"/>
          <w:i/>
          <w:iCs/>
        </w:rPr>
        <w:t>Alt 4: Max effective comb size = 6</w:t>
      </w:r>
    </w:p>
    <w:p w14:paraId="228821D5" w14:textId="77777777" w:rsidR="00921080" w:rsidRDefault="009A0668">
      <w:pPr>
        <w:numPr>
          <w:ilvl w:val="1"/>
          <w:numId w:val="34"/>
        </w:numPr>
        <w:tabs>
          <w:tab w:val="left" w:pos="576"/>
        </w:tabs>
        <w:rPr>
          <w:rFonts w:eastAsia="宋体"/>
          <w:i/>
          <w:iCs/>
        </w:rPr>
      </w:pPr>
      <w:r>
        <w:rPr>
          <w:rFonts w:eastAsia="宋体"/>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afe"/>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9A0668">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7AD4630A" w14:textId="77777777" w:rsidR="00921080" w:rsidRDefault="009A0668">
            <w:pPr>
              <w:widowControl w:val="0"/>
              <w:rPr>
                <w:rFonts w:eastAsia="Malgun Gothic"/>
                <w:bCs/>
                <w:sz w:val="20"/>
                <w:lang w:eastAsia="ko-KR"/>
              </w:rPr>
            </w:pPr>
            <w:r>
              <w:rPr>
                <w:rFonts w:eastAsia="Malgun Gothic"/>
                <w:bCs/>
                <w:sz w:val="20"/>
                <w:lang w:eastAsia="ko-KR"/>
              </w:rPr>
              <w:t>Example.</w:t>
            </w:r>
          </w:p>
          <w:p w14:paraId="40E87736" w14:textId="77777777" w:rsidR="00921080" w:rsidRDefault="009A0668">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9A0668">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9A0668">
            <w:pPr>
              <w:widowControl w:val="0"/>
              <w:rPr>
                <w:rFonts w:eastAsia="Malgun Gothic"/>
                <w:bCs/>
                <w:sz w:val="20"/>
                <w:lang w:eastAsia="ko-KR"/>
              </w:rPr>
            </w:pPr>
            <w:r>
              <w:rPr>
                <w:rFonts w:eastAsia="Malgun Gothic"/>
                <w:bCs/>
                <w:sz w:val="20"/>
                <w:lang w:eastAsia="ko-KR"/>
              </w:rPr>
              <w:lastRenderedPageBreak/>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lastRenderedPageBreak/>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9A0668">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9A0668">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宋体"/>
                <w:bCs/>
                <w:sz w:val="20"/>
                <w:lang w:eastAsia="zh-CN"/>
              </w:rPr>
            </w:pPr>
            <w:r>
              <w:rPr>
                <w:rFonts w:eastAsia="宋体"/>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9A0668">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lastRenderedPageBreak/>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3"/>
      </w:pPr>
      <w:r>
        <w:t>[Medium] FL1 Proposal 2.3.4-3</w:t>
      </w:r>
    </w:p>
    <w:p w14:paraId="0780A5CA" w14:textId="77777777" w:rsidR="00921080" w:rsidRDefault="009A0668">
      <w:pPr>
        <w:numPr>
          <w:ilvl w:val="0"/>
          <w:numId w:val="34"/>
        </w:numPr>
        <w:rPr>
          <w:bCs/>
          <w:i/>
        </w:rPr>
      </w:pPr>
      <w:r>
        <w:rPr>
          <w:bCs/>
          <w:i/>
        </w:rPr>
        <w:t xml:space="preserve">(M, N) patterns with M &gt; N with full staggering are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宋体"/>
          <w:i/>
          <w:iCs/>
        </w:rPr>
        <w:t>.</w:t>
      </w:r>
    </w:p>
    <w:tbl>
      <w:tblPr>
        <w:tblStyle w:val="afe"/>
        <w:tblW w:w="9355" w:type="dxa"/>
        <w:tblLook w:val="04A0" w:firstRow="1" w:lastRow="0" w:firstColumn="1" w:lastColumn="0" w:noHBand="0" w:noVBand="1"/>
      </w:tblPr>
      <w:tblGrid>
        <w:gridCol w:w="1650"/>
        <w:gridCol w:w="7705"/>
      </w:tblGrid>
      <w:tr w:rsidR="00921080" w14:paraId="6ED055ED" w14:textId="77777777">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trPr>
          <w:trHeight w:val="304"/>
        </w:trPr>
        <w:tc>
          <w:tcPr>
            <w:tcW w:w="1650" w:type="dxa"/>
          </w:tcPr>
          <w:p w14:paraId="497D59C3" w14:textId="77777777" w:rsidR="00921080" w:rsidRDefault="009A0668">
            <w:pPr>
              <w:widowControl w:val="0"/>
              <w:rPr>
                <w:sz w:val="20"/>
              </w:rPr>
            </w:pPr>
            <w:r>
              <w:rPr>
                <w:sz w:val="20"/>
              </w:rPr>
              <w:t>CATT</w:t>
            </w:r>
          </w:p>
        </w:tc>
        <w:tc>
          <w:tcPr>
            <w:tcW w:w="7704"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trPr>
          <w:trHeight w:val="304"/>
        </w:trPr>
        <w:tc>
          <w:tcPr>
            <w:tcW w:w="1650" w:type="dxa"/>
          </w:tcPr>
          <w:p w14:paraId="499988C5" w14:textId="77777777" w:rsidR="00921080" w:rsidRDefault="009A0668">
            <w:pPr>
              <w:widowControl w:val="0"/>
              <w:rPr>
                <w:sz w:val="20"/>
                <w:lang w:val="en-GB" w:eastAsia="ko-KR"/>
              </w:rPr>
            </w:pPr>
            <w:r>
              <w:rPr>
                <w:rFonts w:eastAsia="Malgun Gothic"/>
                <w:sz w:val="20"/>
                <w:lang w:eastAsia="ko-KR"/>
              </w:rPr>
              <w:t>LGE</w:t>
            </w:r>
          </w:p>
        </w:tc>
        <w:tc>
          <w:tcPr>
            <w:tcW w:w="7704" w:type="dxa"/>
          </w:tcPr>
          <w:p w14:paraId="2220BEF1" w14:textId="77777777" w:rsidR="00921080" w:rsidRDefault="009A0668">
            <w:pPr>
              <w:widowControl w:val="0"/>
              <w:rPr>
                <w:rFonts w:eastAsia="Malgun Gothic"/>
                <w:bCs/>
                <w:sz w:val="20"/>
                <w:lang w:eastAsia="ko-KR"/>
              </w:rPr>
            </w:pPr>
            <w:r>
              <w:rPr>
                <w:rFonts w:eastAsia="Malgun Gothic"/>
                <w:bCs/>
                <w:sz w:val="20"/>
                <w:lang w:eastAsia="ko-KR"/>
              </w:rPr>
              <w:t>Support the main bullet.</w:t>
            </w:r>
          </w:p>
          <w:p w14:paraId="5D49E111" w14:textId="77777777" w:rsidR="00921080" w:rsidRDefault="009A0668">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are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03B447BC" w14:textId="77777777" w:rsidR="00921080" w:rsidRDefault="00921080">
            <w:pPr>
              <w:widowControl w:val="0"/>
              <w:rPr>
                <w:bCs/>
                <w:sz w:val="20"/>
              </w:rPr>
            </w:pPr>
          </w:p>
        </w:tc>
      </w:tr>
      <w:tr w:rsidR="00921080" w14:paraId="0A5E73A6" w14:textId="77777777">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4"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trPr>
          <w:trHeight w:val="304"/>
        </w:trPr>
        <w:tc>
          <w:tcPr>
            <w:tcW w:w="1650" w:type="dxa"/>
          </w:tcPr>
          <w:p w14:paraId="64874E6A"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04"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4"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trPr>
          <w:trHeight w:val="304"/>
        </w:trPr>
        <w:tc>
          <w:tcPr>
            <w:tcW w:w="1650" w:type="dxa"/>
          </w:tcPr>
          <w:p w14:paraId="2C558C4B" w14:textId="77777777" w:rsidR="00921080" w:rsidRDefault="009A0668">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4"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4"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4"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trPr>
          <w:trHeight w:val="304"/>
        </w:trPr>
        <w:tc>
          <w:tcPr>
            <w:tcW w:w="1650" w:type="dxa"/>
          </w:tcPr>
          <w:p w14:paraId="468493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04"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4"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4"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trPr>
          <w:trHeight w:val="304"/>
        </w:trPr>
        <w:tc>
          <w:tcPr>
            <w:tcW w:w="1650" w:type="dxa"/>
          </w:tcPr>
          <w:p w14:paraId="630ABBFF" w14:textId="77777777" w:rsidR="00921080" w:rsidRDefault="009A0668">
            <w:pPr>
              <w:widowControl w:val="0"/>
              <w:rPr>
                <w:sz w:val="20"/>
              </w:rPr>
            </w:pPr>
            <w:r>
              <w:rPr>
                <w:sz w:val="20"/>
                <w:lang w:val="en-GB" w:eastAsia="ko-KR"/>
              </w:rPr>
              <w:lastRenderedPageBreak/>
              <w:t>Toyota</w:t>
            </w:r>
          </w:p>
        </w:tc>
        <w:tc>
          <w:tcPr>
            <w:tcW w:w="7704"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trPr>
          <w:trHeight w:val="304"/>
        </w:trPr>
        <w:tc>
          <w:tcPr>
            <w:tcW w:w="1650" w:type="dxa"/>
          </w:tcPr>
          <w:p w14:paraId="654E5E50" w14:textId="77777777" w:rsidR="00921080" w:rsidRDefault="009A0668">
            <w:pPr>
              <w:widowControl w:val="0"/>
              <w:rPr>
                <w:sz w:val="20"/>
              </w:rPr>
            </w:pPr>
            <w:r>
              <w:rPr>
                <w:sz w:val="20"/>
              </w:rPr>
              <w:t>Ericsson</w:t>
            </w:r>
          </w:p>
        </w:tc>
        <w:tc>
          <w:tcPr>
            <w:tcW w:w="7704"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E4228">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4"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E4228">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4"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E4228">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4"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3"/>
              <w:outlineLvl w:val="2"/>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are supported. </w:t>
            </w:r>
          </w:p>
          <w:p w14:paraId="6768F962" w14:textId="77777777" w:rsidR="00C307A6" w:rsidRDefault="00C307A6">
            <w:pPr>
              <w:widowControl w:val="0"/>
              <w:tabs>
                <w:tab w:val="left" w:pos="2740"/>
              </w:tabs>
              <w:rPr>
                <w:color w:val="00B0F0"/>
              </w:rPr>
            </w:pPr>
          </w:p>
          <w:p w14:paraId="5827FE32" w14:textId="41341837" w:rsidR="00D9280C" w:rsidRPr="00F153D6" w:rsidRDefault="00D9280C">
            <w:pPr>
              <w:widowControl w:val="0"/>
              <w:tabs>
                <w:tab w:val="left" w:pos="2740"/>
              </w:tabs>
              <w:rPr>
                <w:color w:val="00B0F0"/>
              </w:rPr>
            </w:pPr>
            <w:r w:rsidRPr="00621A22">
              <w:rPr>
                <w:b/>
                <w:bCs/>
                <w:i/>
                <w:iCs/>
                <w:color w:val="00B0F0"/>
                <w:sz w:val="20"/>
                <w:szCs w:val="20"/>
                <w:u w:val="single"/>
                <w:lang w:eastAsia="zh-CN"/>
              </w:rPr>
              <w:t>This is recommended for email endorsement.</w:t>
            </w:r>
          </w:p>
        </w:tc>
      </w:tr>
      <w:tr w:rsidR="00CE4228" w14:paraId="18B35D9C" w14:textId="77777777" w:rsidTr="00CE4228">
        <w:trPr>
          <w:trHeight w:val="304"/>
        </w:trPr>
        <w:tc>
          <w:tcPr>
            <w:tcW w:w="1650" w:type="dxa"/>
            <w:tcBorders>
              <w:top w:val="single" w:sz="4" w:space="0" w:color="auto"/>
              <w:bottom w:val="single" w:sz="4" w:space="0" w:color="auto"/>
            </w:tcBorders>
          </w:tcPr>
          <w:p w14:paraId="290F3DBE" w14:textId="77777777" w:rsidR="00CE4228" w:rsidRDefault="00CE4228">
            <w:pPr>
              <w:widowControl w:val="0"/>
              <w:snapToGrid/>
              <w:spacing w:after="0"/>
              <w:jc w:val="left"/>
              <w:rPr>
                <w:rFonts w:eastAsia="Calibri"/>
              </w:rPr>
            </w:pPr>
          </w:p>
        </w:tc>
        <w:tc>
          <w:tcPr>
            <w:tcW w:w="7704" w:type="dxa"/>
            <w:tcBorders>
              <w:top w:val="single" w:sz="4" w:space="0" w:color="auto"/>
              <w:bottom w:val="single" w:sz="4" w:space="0" w:color="auto"/>
            </w:tcBorders>
          </w:tcPr>
          <w:p w14:paraId="48C06A1B" w14:textId="77777777" w:rsidR="00CE4228" w:rsidRDefault="00CE4228">
            <w:pPr>
              <w:widowControl w:val="0"/>
              <w:tabs>
                <w:tab w:val="left" w:pos="2740"/>
              </w:tabs>
            </w:pPr>
          </w:p>
        </w:tc>
      </w:tr>
      <w:tr w:rsidR="00CE4228" w14:paraId="2EDDCC4C" w14:textId="77777777" w:rsidTr="00CE4228">
        <w:trPr>
          <w:trHeight w:val="304"/>
        </w:trPr>
        <w:tc>
          <w:tcPr>
            <w:tcW w:w="1650" w:type="dxa"/>
            <w:tcBorders>
              <w:top w:val="single" w:sz="4" w:space="0" w:color="auto"/>
            </w:tcBorders>
          </w:tcPr>
          <w:p w14:paraId="7687F6AB" w14:textId="77777777" w:rsidR="00CE4228" w:rsidRDefault="00CE4228">
            <w:pPr>
              <w:widowControl w:val="0"/>
              <w:snapToGrid/>
              <w:spacing w:after="0"/>
              <w:jc w:val="left"/>
              <w:rPr>
                <w:rFonts w:eastAsia="Calibri"/>
              </w:rPr>
            </w:pPr>
          </w:p>
        </w:tc>
        <w:tc>
          <w:tcPr>
            <w:tcW w:w="7704" w:type="dxa"/>
            <w:tcBorders>
              <w:top w:val="single" w:sz="4" w:space="0" w:color="auto"/>
            </w:tcBorders>
          </w:tcPr>
          <w:p w14:paraId="590EFBC6" w14:textId="77777777" w:rsidR="00CE4228" w:rsidRDefault="00CE4228">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宋体"/>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afe"/>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It is the UE implementation issue. UE can realize it by repetition of the partially 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 xml:space="preserve">We also failed to understand the benefit of repeating partial staggering </w:t>
            </w:r>
            <w:r>
              <w:rPr>
                <w:bCs/>
                <w:sz w:val="20"/>
                <w:szCs w:val="20"/>
                <w:lang w:eastAsia="zh-CN"/>
              </w:rPr>
              <w:lastRenderedPageBreak/>
              <w:t>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lastRenderedPageBreak/>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So far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Batang"/>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宋体"/>
                <w:i/>
                <w:iCs/>
                <w:color w:val="00B0F0"/>
              </w:rPr>
              <w:t>Option 2</w:t>
            </w:r>
            <w:r w:rsidRPr="00F21A54">
              <w:rPr>
                <w:bCs/>
                <w:i/>
                <w:color w:val="00B0F0"/>
              </w:rPr>
              <w:t>: (M, N) patterns with M &gt; N with partial staggering is realized by</w:t>
            </w:r>
            <w:r w:rsidRPr="00F21A54">
              <w:rPr>
                <w:rFonts w:eastAsia="Batang"/>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宋体"/>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afe"/>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 xml:space="preserve">Option </w:t>
            </w:r>
            <w:r>
              <w:rPr>
                <w:b/>
                <w:bCs/>
                <w:sz w:val="20"/>
                <w:szCs w:val="20"/>
                <w:lang w:eastAsia="zh-CN"/>
              </w:rPr>
              <w:lastRenderedPageBreak/>
              <w:t>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lastRenderedPageBreak/>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Malgun Gothic"/>
                <w:sz w:val="20"/>
                <w:lang w:eastAsia="ko-KR"/>
              </w:rPr>
              <w:lastRenderedPageBreak/>
              <w:t>LGE</w:t>
            </w:r>
          </w:p>
        </w:tc>
        <w:tc>
          <w:tcPr>
            <w:tcW w:w="1260" w:type="dxa"/>
          </w:tcPr>
          <w:p w14:paraId="0F823CE7" w14:textId="77777777" w:rsidR="00921080" w:rsidRDefault="009A0668">
            <w:pPr>
              <w:widowControl w:val="0"/>
              <w:rPr>
                <w:bCs/>
                <w:sz w:val="20"/>
              </w:rPr>
            </w:pPr>
            <w:r>
              <w:rPr>
                <w:rFonts w:eastAsia="Malgun Gothic"/>
                <w:bCs/>
                <w:sz w:val="20"/>
                <w:lang w:eastAsia="ko-KR"/>
              </w:rPr>
              <w:t>Alt C. see comments</w:t>
            </w:r>
          </w:p>
        </w:tc>
        <w:tc>
          <w:tcPr>
            <w:tcW w:w="6441" w:type="dxa"/>
          </w:tcPr>
          <w:p w14:paraId="12672244" w14:textId="77777777" w:rsidR="00921080" w:rsidRDefault="009A0668">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We think we can resolve it using repetition across slot, similar to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lastRenderedPageBreak/>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Last symbol of corresponding fully-staggered pattern (in case of partially staggered SL PRS resource) is used to realize an AGC symbol. This is motivated by the observation that if </w:t>
      </w:r>
      <w:proofErr w:type="gramStart"/>
      <w:r>
        <w:rPr>
          <w:rFonts w:eastAsia="Times New Roman"/>
          <w:i/>
          <w:iCs/>
        </w:rPr>
        <w:t>a</w:t>
      </w:r>
      <w:proofErr w:type="gramEnd"/>
      <w:r>
        <w:rPr>
          <w:rFonts w:eastAsia="Times New Roman"/>
          <w:i/>
          <w:iCs/>
        </w:rPr>
        <w:t xml:space="preserve"> Rx UE is able to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663FA13E"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Malgun Gothic"/>
                <w:bCs/>
                <w:sz w:val="20"/>
                <w:szCs w:val="20"/>
                <w:lang w:eastAsia="ko-KR"/>
              </w:rPr>
              <w:lastRenderedPageBreak/>
              <w:t>Intel</w:t>
            </w:r>
          </w:p>
        </w:tc>
        <w:tc>
          <w:tcPr>
            <w:tcW w:w="7742" w:type="dxa"/>
            <w:gridSpan w:val="2"/>
          </w:tcPr>
          <w:p w14:paraId="5E186019"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have to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3"/>
              <w:outlineLvl w:val="2"/>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77777777" w:rsidR="00B040BC" w:rsidRDefault="00B040BC">
            <w:pPr>
              <w:widowControl w:val="0"/>
              <w:snapToGrid/>
              <w:spacing w:after="0"/>
              <w:jc w:val="left"/>
              <w:rPr>
                <w:rFonts w:eastAsia="Calibri"/>
              </w:rPr>
            </w:pPr>
          </w:p>
        </w:tc>
        <w:tc>
          <w:tcPr>
            <w:tcW w:w="7742" w:type="dxa"/>
            <w:gridSpan w:val="2"/>
            <w:tcBorders>
              <w:top w:val="single" w:sz="4" w:space="0" w:color="auto"/>
              <w:bottom w:val="single" w:sz="4" w:space="0" w:color="auto"/>
            </w:tcBorders>
          </w:tcPr>
          <w:p w14:paraId="590B2668" w14:textId="77777777" w:rsidR="00B040BC" w:rsidRDefault="00B040BC">
            <w:pPr>
              <w:widowControl w:val="0"/>
            </w:pP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FFS: Other exceptions, if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xml:space="preserve">”   Does it mean AGC symbol is not needed when the SL PRS resource is preceded by another SL PRS resource within the same </w:t>
            </w:r>
            <w:r>
              <w:rPr>
                <w:bCs/>
                <w:sz w:val="20"/>
                <w:szCs w:val="20"/>
                <w:lang w:eastAsia="zh-CN"/>
              </w:rPr>
              <w:lastRenderedPageBreak/>
              <w:t>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lastRenderedPageBreak/>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FFS: Other exceptions, if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Malgun Gothic"/>
                <w:bCs/>
                <w:sz w:val="20"/>
                <w:szCs w:val="20"/>
                <w:lang w:eastAsia="ko-KR"/>
              </w:rPr>
              <w:t>LGE</w:t>
            </w:r>
          </w:p>
        </w:tc>
        <w:tc>
          <w:tcPr>
            <w:tcW w:w="7742" w:type="dxa"/>
          </w:tcPr>
          <w:p w14:paraId="0832F661"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9A0668">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proofErr w:type="spellStart"/>
            <w:r>
              <w:rPr>
                <w:lang w:eastAsia="zh-CN"/>
              </w:rPr>
              <w:t>mtk</w:t>
            </w:r>
            <w:proofErr w:type="spellEnd"/>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848E2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lastRenderedPageBreak/>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7EDA7F24" w14:textId="77777777" w:rsidR="00921080" w:rsidRDefault="009A0668">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FFS: Other exceptions, if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afe"/>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Malgun Gothic"/>
                <w:bCs/>
                <w:sz w:val="20"/>
                <w:szCs w:val="20"/>
                <w:lang w:eastAsia="ko-KR"/>
              </w:rPr>
              <w:t>LGE</w:t>
            </w:r>
          </w:p>
        </w:tc>
        <w:tc>
          <w:tcPr>
            <w:tcW w:w="7742" w:type="dxa"/>
          </w:tcPr>
          <w:p w14:paraId="64276ACE"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w:t>
            </w:r>
            <w:r>
              <w:rPr>
                <w:rFonts w:eastAsia="Malgun Gothic"/>
                <w:bCs/>
                <w:sz w:val="20"/>
                <w:szCs w:val="20"/>
                <w:lang w:eastAsia="ko-KR"/>
              </w:rPr>
              <w:lastRenderedPageBreak/>
              <w:t xml:space="preserve">SL PRS (i.e. in TDM-ed transmission). </w:t>
            </w:r>
          </w:p>
          <w:p w14:paraId="4BF114F9" w14:textId="77777777" w:rsidR="00921080" w:rsidRDefault="009A0668">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lastRenderedPageBreak/>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BDAFB50"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say “may be </w:t>
            </w:r>
            <w:proofErr w:type="gramStart"/>
            <w:r>
              <w:rPr>
                <w:bCs/>
                <w:sz w:val="20"/>
                <w:szCs w:val="20"/>
                <w:lang w:eastAsia="zh-CN"/>
              </w:rPr>
              <w:t>followed”,</w:t>
            </w:r>
            <w:proofErr w:type="gramEnd"/>
            <w:r>
              <w:rPr>
                <w:bCs/>
                <w:sz w:val="20"/>
                <w:szCs w:val="20"/>
                <w:lang w:eastAsia="zh-CN"/>
              </w:rPr>
              <w:t xml:space="preserve"> or “is followed by a gap when…” and list the cases where a gap is expected (e.g.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t>The following was agreed during RAN1 #112 meeting.</w:t>
      </w:r>
    </w:p>
    <w:tbl>
      <w:tblPr>
        <w:tblStyle w:val="afe"/>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7924AE52" w14:textId="77777777" w:rsidR="00921080" w:rsidRDefault="009A0668">
            <w:pPr>
              <w:widowControl w:val="0"/>
              <w:numPr>
                <w:ilvl w:val="1"/>
                <w:numId w:val="25"/>
              </w:numPr>
              <w:snapToGrid/>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(M</w:t>
            </w:r>
            <w:proofErr w:type="gramStart"/>
            <w:r>
              <w:rPr>
                <w:rFonts w:eastAsia="宋体"/>
                <w:bCs/>
                <w:sz w:val="20"/>
                <w:szCs w:val="20"/>
                <w:lang w:val="en-GB"/>
              </w:rPr>
              <w:t>,N</w:t>
            </w:r>
            <w:proofErr w:type="gramEnd"/>
            <w:r>
              <w:rPr>
                <w:rFonts w:eastAsia="宋体"/>
                <w:bCs/>
                <w:sz w:val="20"/>
                <w:szCs w:val="20"/>
                <w:lang w:val="en-GB"/>
              </w:rPr>
              <w:t xml:space="preserve">) value is possible . </w:t>
            </w:r>
          </w:p>
          <w:p w14:paraId="38E56029" w14:textId="77777777" w:rsidR="00921080" w:rsidRDefault="009A0668">
            <w:pPr>
              <w:widowControl w:val="0"/>
              <w:numPr>
                <w:ilvl w:val="1"/>
                <w:numId w:val="25"/>
              </w:numPr>
              <w:snapToGrid/>
              <w:spacing w:after="0"/>
              <w:jc w:val="left"/>
              <w:rPr>
                <w:rFonts w:eastAsia="宋体"/>
                <w:bCs/>
                <w:sz w:val="20"/>
                <w:szCs w:val="20"/>
                <w:lang w:val="en-GB"/>
              </w:rPr>
            </w:pPr>
            <w:r>
              <w:rPr>
                <w:rFonts w:eastAsia="宋体"/>
                <w:bCs/>
                <w:sz w:val="20"/>
                <w:szCs w:val="20"/>
                <w:lang w:val="en-GB"/>
              </w:rPr>
              <w:t xml:space="preserve">FFS: Whether to support </w:t>
            </w:r>
            <w:bookmarkStart w:id="8" w:name="_Hlk132505290"/>
            <w:r>
              <w:rPr>
                <w:rFonts w:eastAsia="宋体"/>
                <w:bCs/>
                <w:sz w:val="20"/>
                <w:szCs w:val="20"/>
                <w:lang w:val="en-GB"/>
              </w:rPr>
              <w:t>comb-based multiplexing of SL PRS from different UEs in a slot using multiple (M</w:t>
            </w:r>
            <w:proofErr w:type="gramStart"/>
            <w:r>
              <w:rPr>
                <w:rFonts w:eastAsia="宋体"/>
                <w:bCs/>
                <w:sz w:val="20"/>
                <w:szCs w:val="20"/>
                <w:lang w:val="en-GB"/>
              </w:rPr>
              <w:t>,N</w:t>
            </w:r>
            <w:proofErr w:type="gramEnd"/>
            <w:r>
              <w:rPr>
                <w:rFonts w:eastAsia="宋体"/>
                <w:bCs/>
                <w:sz w:val="20"/>
                <w:szCs w:val="20"/>
                <w:lang w:val="en-GB"/>
              </w:rPr>
              <w:t>) values</w:t>
            </w:r>
            <w:bookmarkEnd w:id="8"/>
            <w:r>
              <w:rPr>
                <w:rFonts w:eastAsia="宋体"/>
                <w:bCs/>
                <w:sz w:val="20"/>
                <w:szCs w:val="20"/>
                <w:lang w:val="en-GB"/>
              </w:rPr>
              <w:t>.</w:t>
            </w:r>
          </w:p>
          <w:p w14:paraId="52A6DF42"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lastRenderedPageBreak/>
              <w:t>FFS: additional restrictions (if any) due to e.g. the impact of synchronization and IBE interference between UEs</w:t>
            </w:r>
          </w:p>
          <w:p w14:paraId="66CFC310" w14:textId="77777777" w:rsidR="00921080" w:rsidRDefault="00921080">
            <w:pPr>
              <w:widowControl w:val="0"/>
              <w:snapToGrid/>
              <w:spacing w:after="0" w:line="252" w:lineRule="auto"/>
              <w:jc w:val="left"/>
              <w:rPr>
                <w:rFonts w:eastAsia="宋体"/>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宋体"/>
                <w:bCs/>
                <w:sz w:val="20"/>
                <w:szCs w:val="20"/>
                <w:lang w:val="en-GB"/>
              </w:rPr>
            </w:pPr>
            <w:r>
              <w:rPr>
                <w:rFonts w:eastAsia="宋体"/>
                <w:bCs/>
                <w:sz w:val="20"/>
                <w:szCs w:val="20"/>
                <w:lang w:val="en-GB"/>
              </w:rPr>
              <w:t>FFS: whether or not this is a separate UE capability</w:t>
            </w:r>
          </w:p>
          <w:p w14:paraId="13EF4DCE" w14:textId="77777777" w:rsidR="00921080" w:rsidRDefault="00921080">
            <w:pPr>
              <w:widowControl w:val="0"/>
              <w:snapToGrid/>
              <w:spacing w:after="0" w:line="252" w:lineRule="auto"/>
              <w:jc w:val="left"/>
              <w:rPr>
                <w:rFonts w:eastAsia="宋体"/>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(M,N)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宋体"/>
                <w:i/>
                <w:iCs/>
                <w:lang w:val="en-GB"/>
              </w:rPr>
            </w:pPr>
          </w:p>
          <w:p w14:paraId="34E53471" w14:textId="77777777" w:rsidR="00921080" w:rsidRDefault="009A0668">
            <w:pPr>
              <w:overflowPunct w:val="0"/>
              <w:snapToGrid/>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t>Continental Automotive [7]</w:t>
            </w:r>
          </w:p>
        </w:tc>
        <w:tc>
          <w:tcPr>
            <w:tcW w:w="8005" w:type="dxa"/>
          </w:tcPr>
          <w:p w14:paraId="173149C0" w14:textId="77777777" w:rsidR="00921080" w:rsidRDefault="009A0668">
            <w:pPr>
              <w:snapToGrid/>
              <w:spacing w:after="160"/>
              <w:jc w:val="left"/>
              <w:rPr>
                <w:rFonts w:eastAsia="宋体"/>
                <w:i/>
                <w:iCs/>
                <w:lang w:val="en-GB"/>
              </w:rPr>
            </w:pPr>
            <w:r>
              <w:rPr>
                <w:rFonts w:eastAsia="宋体"/>
                <w:i/>
                <w:iCs/>
                <w:lang w:val="en-GB"/>
              </w:rPr>
              <w:t xml:space="preserve">Observation 1: With comb-based multiplexing of SL PRS, UEs in the same RP may transmit SL PRSs using the same comb size and RE-offset values, leading to potential interference in SL PRS transmissions and performance degradation. This necessitates </w:t>
            </w:r>
            <w:r>
              <w:rPr>
                <w:rFonts w:eastAsia="宋体"/>
                <w:i/>
                <w:iCs/>
                <w:lang w:val="en-GB"/>
              </w:rPr>
              <w:lastRenderedPageBreak/>
              <w:t>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lastRenderedPageBreak/>
              <w:t>vivo [8]</w:t>
            </w:r>
          </w:p>
        </w:tc>
        <w:tc>
          <w:tcPr>
            <w:tcW w:w="8005" w:type="dxa"/>
          </w:tcPr>
          <w:p w14:paraId="155FD642"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宋体"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t>OPPO [9]</w:t>
            </w:r>
          </w:p>
        </w:tc>
        <w:tc>
          <w:tcPr>
            <w:tcW w:w="8005" w:type="dxa"/>
          </w:tcPr>
          <w:p w14:paraId="2F500B76" w14:textId="77777777" w:rsidR="00921080" w:rsidRDefault="00224AA2">
            <w:pPr>
              <w:tabs>
                <w:tab w:val="right" w:leader="dot" w:pos="9062"/>
              </w:tabs>
              <w:snapToGrid/>
              <w:spacing w:before="120"/>
              <w:rPr>
                <w:rFonts w:eastAsia="宋体"/>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224AA2">
            <w:pPr>
              <w:tabs>
                <w:tab w:val="right" w:leader="dot" w:pos="9062"/>
              </w:tabs>
              <w:snapToGrid/>
              <w:spacing w:before="120"/>
              <w:rPr>
                <w:rFonts w:eastAsia="宋体"/>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224AA2">
            <w:pPr>
              <w:tabs>
                <w:tab w:val="right" w:leader="dot" w:pos="9062"/>
              </w:tabs>
              <w:snapToGrid/>
              <w:spacing w:before="120"/>
              <w:rPr>
                <w:rFonts w:eastAsia="宋体"/>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224AA2">
            <w:pPr>
              <w:tabs>
                <w:tab w:val="right" w:leader="dot" w:pos="9062"/>
              </w:tabs>
              <w:snapToGrid/>
              <w:spacing w:before="120"/>
              <w:rPr>
                <w:rFonts w:eastAsia="宋体"/>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t>Spreadtrum [11]</w:t>
            </w:r>
          </w:p>
        </w:tc>
        <w:tc>
          <w:tcPr>
            <w:tcW w:w="8005" w:type="dxa"/>
          </w:tcPr>
          <w:p w14:paraId="45BA3B8F" w14:textId="77777777" w:rsidR="00921080" w:rsidRDefault="009A0668">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宋体"/>
                <w:i/>
                <w:iCs/>
                <w:lang w:eastAsia="zh-CN"/>
              </w:rPr>
            </w:pPr>
            <w:r>
              <w:rPr>
                <w:rFonts w:eastAsia="宋体"/>
                <w:i/>
                <w:iCs/>
                <w:lang w:eastAsia="zh-CN"/>
              </w:rPr>
              <w:t>Proposal 6: Comb-based multiplexing of SL PRS from different UEs in a slot using multiple (M</w:t>
            </w:r>
            <w:proofErr w:type="gramStart"/>
            <w:r>
              <w:rPr>
                <w:rFonts w:eastAsia="宋体"/>
                <w:i/>
                <w:iCs/>
                <w:lang w:eastAsia="zh-CN"/>
              </w:rPr>
              <w:t>,N</w:t>
            </w:r>
            <w:proofErr w:type="gramEnd"/>
            <w:r>
              <w:rPr>
                <w:rFonts w:eastAsia="宋体"/>
                <w:i/>
                <w:iCs/>
                <w:lang w:eastAsia="zh-CN"/>
              </w:rPr>
              <w:t>)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18: To reduce resource fragmentation, TDM-based multiplexing of SL PRS from </w:t>
            </w:r>
            <w:r>
              <w:rPr>
                <w:rFonts w:eastAsia="DengXian"/>
                <w:i/>
                <w:iCs/>
                <w:sz w:val="20"/>
                <w:szCs w:val="20"/>
                <w:lang w:eastAsia="zh-CN"/>
              </w:rPr>
              <w:lastRenderedPageBreak/>
              <w:t>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lastRenderedPageBreak/>
              <w:t>Intel [13]</w:t>
            </w:r>
          </w:p>
        </w:tc>
        <w:tc>
          <w:tcPr>
            <w:tcW w:w="8005" w:type="dxa"/>
          </w:tcPr>
          <w:p w14:paraId="174FDF86"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5</w:t>
            </w:r>
          </w:p>
          <w:p w14:paraId="6E3ED92A"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shared resource pool</w:t>
            </w:r>
          </w:p>
          <w:p w14:paraId="7C1E1704"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6</w:t>
            </w:r>
          </w:p>
          <w:p w14:paraId="46D7E93F"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For dedicated resource pool</w:t>
            </w:r>
          </w:p>
          <w:p w14:paraId="641BDE1E"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t>SONY [14]</w:t>
            </w:r>
          </w:p>
        </w:tc>
        <w:tc>
          <w:tcPr>
            <w:tcW w:w="8005" w:type="dxa"/>
          </w:tcPr>
          <w:p w14:paraId="43D21130" w14:textId="77777777" w:rsidR="00921080" w:rsidRDefault="00224AA2">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224AA2">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5CC388D5" w14:textId="77777777" w:rsidR="00921080" w:rsidRDefault="009A0668">
            <w:pPr>
              <w:snapToGrid/>
              <w:spacing w:before="120" w:after="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w:t>
            </w:r>
            <w:proofErr w:type="gramStart"/>
            <w:r>
              <w:rPr>
                <w:rFonts w:eastAsia="Malgun Gothic"/>
                <w:i/>
                <w:iCs/>
                <w:spacing w:val="-2"/>
                <w:sz w:val="20"/>
                <w:szCs w:val="20"/>
                <w:lang w:val="en-GB"/>
              </w:rPr>
              <w:t>,N</w:t>
            </w:r>
            <w:proofErr w:type="gramEnd"/>
            <w:r>
              <w:rPr>
                <w:rFonts w:eastAsia="Malgun Gothic"/>
                <w:i/>
                <w:iCs/>
                <w:spacing w:val="-2"/>
                <w:sz w:val="20"/>
                <w:szCs w:val="20"/>
                <w:lang w:val="en-GB"/>
              </w:rPr>
              <w:t>)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w:t>
            </w:r>
            <w:proofErr w:type="gramStart"/>
            <w:r>
              <w:rPr>
                <w:rFonts w:eastAsia="宋体"/>
                <w:i/>
                <w:iCs/>
                <w:sz w:val="20"/>
                <w:szCs w:val="20"/>
                <w:lang w:val="en-GB" w:eastAsia="zh-CN"/>
              </w:rPr>
              <w:t>,N</w:t>
            </w:r>
            <w:proofErr w:type="gramEnd"/>
            <w:r>
              <w:rPr>
                <w:rFonts w:eastAsia="宋体"/>
                <w:i/>
                <w:iCs/>
                <w:sz w:val="20"/>
                <w:szCs w:val="20"/>
                <w:lang w:val="en-GB" w:eastAsia="zh-CN"/>
              </w:rPr>
              <w:t>) value.</w:t>
            </w:r>
          </w:p>
          <w:p w14:paraId="04890C0B"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lastRenderedPageBreak/>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9A0668">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宋体"/>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Comb-based multiplexing of SL PRS from different UEs in a slot using multiple (M</w:t>
            </w:r>
            <w:proofErr w:type="gramStart"/>
            <w:r>
              <w:rPr>
                <w:rFonts w:eastAsia="Batang"/>
                <w:i/>
                <w:iCs/>
                <w:lang w:val="en-GB" w:eastAsia="zh-CN"/>
              </w:rPr>
              <w:t>,N</w:t>
            </w:r>
            <w:proofErr w:type="gramEnd"/>
            <w:r>
              <w:rPr>
                <w:rFonts w:eastAsia="Batang"/>
                <w:i/>
                <w:iCs/>
                <w:lang w:val="en-GB" w:eastAsia="zh-CN"/>
              </w:rPr>
              <w:t>)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t>Ericsson [28]</w:t>
            </w:r>
          </w:p>
        </w:tc>
        <w:tc>
          <w:tcPr>
            <w:tcW w:w="8005" w:type="dxa"/>
          </w:tcPr>
          <w:p w14:paraId="37D30418" w14:textId="77777777" w:rsidR="00921080" w:rsidRDefault="00224AA2">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224AA2">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224AA2">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224AA2">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224AA2">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224AA2">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224AA2">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224AA2">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lastRenderedPageBreak/>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31B8EC0D" w14:textId="77777777" w:rsidR="00921080" w:rsidRDefault="009A0668">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(M</w:t>
            </w:r>
            <w:proofErr w:type="gramStart"/>
            <w:r>
              <w:rPr>
                <w:rFonts w:eastAsia="Calibri"/>
                <w:i/>
                <w:iCs/>
                <w:sz w:val="20"/>
                <w:szCs w:val="20"/>
              </w:rPr>
              <w:t>,N</w:t>
            </w:r>
            <w:proofErr w:type="gramEnd"/>
            <w:r>
              <w:rPr>
                <w:rFonts w:eastAsia="Calibri"/>
                <w:i/>
                <w:iCs/>
                <w:sz w:val="20"/>
                <w:szCs w:val="20"/>
              </w:rPr>
              <w:t>)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(M,N)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lastRenderedPageBreak/>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3"/>
      </w:pPr>
      <w:r>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lastRenderedPageBreak/>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06F57739"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w:t>
            </w:r>
            <w:proofErr w:type="gramStart"/>
            <w:r>
              <w:rPr>
                <w:rFonts w:eastAsia="Malgun Gothic"/>
                <w:bCs/>
                <w:sz w:val="20"/>
                <w:szCs w:val="20"/>
                <w:lang w:eastAsia="ko-KR"/>
              </w:rPr>
              <w:t>,N</w:t>
            </w:r>
            <w:proofErr w:type="gramEnd"/>
            <w:r>
              <w:rPr>
                <w:rFonts w:eastAsia="Malgun Gothic"/>
                <w:bCs/>
                <w:sz w:val="20"/>
                <w:szCs w:val="20"/>
                <w:lang w:eastAsia="ko-KR"/>
              </w:rPr>
              <w:t>) configuration in a resource pool is too restrictive from SL positioning service perspective. We need to relax the (M</w:t>
            </w:r>
            <w:proofErr w:type="gramStart"/>
            <w:r>
              <w:rPr>
                <w:rFonts w:eastAsia="Malgun Gothic"/>
                <w:bCs/>
                <w:sz w:val="20"/>
                <w:szCs w:val="20"/>
                <w:lang w:eastAsia="ko-KR"/>
              </w:rPr>
              <w:t>,N</w:t>
            </w:r>
            <w:proofErr w:type="gramEnd"/>
            <w:r>
              <w:rPr>
                <w:rFonts w:eastAsia="Malgun Gothic"/>
                <w:bCs/>
                <w:sz w:val="20"/>
                <w:szCs w:val="20"/>
                <w:lang w:eastAsia="ko-KR"/>
              </w:rPr>
              <w:t>) condition with some constraint. We propose to add FFS on this issue.</w:t>
            </w:r>
          </w:p>
          <w:p w14:paraId="11EB7092" w14:textId="77777777" w:rsidR="00921080" w:rsidRDefault="009A0668">
            <w:pPr>
              <w:pStyle w:val="3"/>
              <w:outlineLvl w:val="2"/>
            </w:pPr>
            <w:r>
              <w:t>[High] FL1 Proposal 2.4-1</w:t>
            </w:r>
          </w:p>
          <w:p w14:paraId="104A409F" w14:textId="77777777" w:rsidR="00921080" w:rsidRDefault="009A0668">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(M,N)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631BF11A"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9A0668">
            <w:pPr>
              <w:widowControl w:val="0"/>
              <w:rPr>
                <w:rFonts w:eastAsia="Malgun Gothic"/>
                <w:sz w:val="20"/>
                <w:szCs w:val="20"/>
                <w:lang w:eastAsia="ko-KR"/>
              </w:rPr>
            </w:pPr>
            <w:r>
              <w:rPr>
                <w:rFonts w:eastAsia="Malgun Gothic"/>
                <w:sz w:val="20"/>
                <w:szCs w:val="20"/>
                <w:lang w:eastAsia="ko-KR"/>
              </w:rPr>
              <w:t>OK</w:t>
            </w:r>
          </w:p>
        </w:tc>
      </w:tr>
      <w:tr w:rsidR="00921080" w14:paraId="0EB3C4FE" w14:textId="77777777">
        <w:trPr>
          <w:trHeight w:val="304"/>
        </w:trPr>
        <w:tc>
          <w:tcPr>
            <w:tcW w:w="1650" w:type="dxa"/>
          </w:tcPr>
          <w:p w14:paraId="17CAC1EF" w14:textId="77777777" w:rsidR="00921080" w:rsidRDefault="009A0668">
            <w:pPr>
              <w:widowControl w:val="0"/>
              <w:rPr>
                <w:rFonts w:eastAsia="Malgun Gothic"/>
                <w:bCs/>
                <w:lang w:eastAsia="ko-KR"/>
              </w:rPr>
            </w:pPr>
            <w:r>
              <w:rPr>
                <w:bCs/>
                <w:sz w:val="20"/>
                <w:szCs w:val="20"/>
                <w:lang w:eastAsia="zh-CN"/>
              </w:rPr>
              <w:t>Spreadtrum</w:t>
            </w:r>
          </w:p>
        </w:tc>
        <w:tc>
          <w:tcPr>
            <w:tcW w:w="7741" w:type="dxa"/>
          </w:tcPr>
          <w:p w14:paraId="587EACB0" w14:textId="77777777" w:rsidR="00921080" w:rsidRDefault="009A0668">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Malgun Gothic"/>
                <w:bCs/>
                <w:lang w:eastAsia="ko-KR"/>
              </w:rPr>
            </w:pPr>
            <w:r>
              <w:rPr>
                <w:bCs/>
                <w:sz w:val="20"/>
                <w:szCs w:val="20"/>
                <w:lang w:eastAsia="zh-CN"/>
              </w:rPr>
              <w:t>Lenovo</w:t>
            </w:r>
          </w:p>
        </w:tc>
        <w:tc>
          <w:tcPr>
            <w:tcW w:w="7741" w:type="dxa"/>
          </w:tcPr>
          <w:p w14:paraId="027128EE" w14:textId="77777777" w:rsidR="00921080" w:rsidRDefault="009A0668">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r>
              <w:rPr>
                <w:sz w:val="20"/>
                <w:szCs w:val="20"/>
                <w:lang w:eastAsia="zh-CN"/>
              </w:rPr>
              <w:t>Generally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afd"/>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697BF33" w14:textId="77777777" w:rsidR="00921080" w:rsidRDefault="009A0668">
            <w:pPr>
              <w:pStyle w:val="afd"/>
              <w:widowControl w:val="0"/>
              <w:numPr>
                <w:ilvl w:val="0"/>
                <w:numId w:val="41"/>
              </w:numPr>
              <w:rPr>
                <w:sz w:val="20"/>
                <w:szCs w:val="20"/>
                <w:lang w:eastAsia="zh-CN"/>
              </w:rPr>
            </w:pPr>
            <w:r>
              <w:rPr>
                <w:sz w:val="20"/>
                <w:szCs w:val="20"/>
                <w:lang w:eastAsia="zh-CN"/>
              </w:rPr>
              <w:lastRenderedPageBreak/>
              <w:t>Q2: Does this mean: if sub-slot is supported, then all slots in the resource pool can only be used for sub-slot?</w:t>
            </w:r>
          </w:p>
          <w:p w14:paraId="568EB95B" w14:textId="77777777" w:rsidR="00921080" w:rsidRDefault="00921080">
            <w:pPr>
              <w:pStyle w:val="afd"/>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lastRenderedPageBreak/>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t>Intel</w:t>
            </w:r>
          </w:p>
        </w:tc>
        <w:tc>
          <w:tcPr>
            <w:tcW w:w="7741" w:type="dxa"/>
          </w:tcPr>
          <w:p w14:paraId="256360F2" w14:textId="77777777" w:rsidR="00921080" w:rsidRDefault="009A0668">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3"/>
              <w:outlineLvl w:val="2"/>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(M</w:t>
            </w:r>
            <w:proofErr w:type="gramStart"/>
            <w:r w:rsidRPr="00CC63F7">
              <w:rPr>
                <w:i/>
                <w:iCs/>
                <w:color w:val="00B0F0"/>
              </w:rPr>
              <w:t>,N</w:t>
            </w:r>
            <w:proofErr w:type="gramEnd"/>
            <w:r w:rsidRPr="00CC63F7">
              <w:rPr>
                <w:i/>
                <w:iCs/>
                <w:color w:val="00B0F0"/>
              </w:rPr>
              <w:t>)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42D8452F" w:rsidR="00CD11B3" w:rsidRDefault="000553AC" w:rsidP="00263543">
            <w:pPr>
              <w:widowControl w:val="0"/>
              <w:rPr>
                <w:bCs/>
                <w:sz w:val="20"/>
                <w:szCs w:val="20"/>
                <w:lang w:eastAsia="zh-CN"/>
              </w:rPr>
            </w:pPr>
            <w:r>
              <w:rPr>
                <w:bCs/>
                <w:sz w:val="20"/>
                <w:szCs w:val="20"/>
                <w:lang w:eastAsia="zh-CN"/>
              </w:rPr>
              <w:t>CATT</w:t>
            </w:r>
          </w:p>
        </w:tc>
        <w:tc>
          <w:tcPr>
            <w:tcW w:w="7741" w:type="dxa"/>
          </w:tcPr>
          <w:p w14:paraId="3117CBDC" w14:textId="1338892D" w:rsidR="00CD11B3" w:rsidRDefault="000553AC">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CD11B3" w14:paraId="49772FE7" w14:textId="77777777">
        <w:trPr>
          <w:trHeight w:val="304"/>
        </w:trPr>
        <w:tc>
          <w:tcPr>
            <w:tcW w:w="1650" w:type="dxa"/>
          </w:tcPr>
          <w:p w14:paraId="419800BC" w14:textId="77777777" w:rsidR="00CD11B3" w:rsidRDefault="00CD11B3" w:rsidP="00263543">
            <w:pPr>
              <w:widowControl w:val="0"/>
              <w:rPr>
                <w:bCs/>
                <w:sz w:val="20"/>
                <w:szCs w:val="20"/>
                <w:lang w:eastAsia="zh-CN"/>
              </w:rPr>
            </w:pPr>
          </w:p>
        </w:tc>
        <w:tc>
          <w:tcPr>
            <w:tcW w:w="7741" w:type="dxa"/>
          </w:tcPr>
          <w:p w14:paraId="7F610E86" w14:textId="77777777" w:rsidR="00CD11B3" w:rsidRDefault="00CD11B3">
            <w:pPr>
              <w:widowControl w:val="0"/>
              <w:rPr>
                <w:bCs/>
                <w:sz w:val="20"/>
                <w:szCs w:val="20"/>
                <w:lang w:eastAsia="zh-CN"/>
              </w:rPr>
            </w:pPr>
          </w:p>
        </w:tc>
      </w:tr>
    </w:tbl>
    <w:p w14:paraId="4707BF3B" w14:textId="77777777" w:rsidR="00921080" w:rsidRDefault="00921080"/>
    <w:p w14:paraId="0F401686" w14:textId="77777777" w:rsidR="00921080" w:rsidRDefault="00921080"/>
    <w:p w14:paraId="28ACCF39" w14:textId="77777777" w:rsidR="00921080" w:rsidRDefault="009A0668">
      <w:pPr>
        <w:pStyle w:val="3"/>
      </w:pPr>
      <w:r>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e"/>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lastRenderedPageBreak/>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9A0668">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宋体"/>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宋体"/>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宋体"/>
                <w:bCs/>
                <w:sz w:val="20"/>
                <w:szCs w:val="20"/>
                <w:lang w:eastAsia="zh-CN"/>
              </w:rPr>
            </w:pPr>
            <w:r>
              <w:rPr>
                <w:rFonts w:eastAsia="宋体"/>
                <w:bCs/>
                <w:sz w:val="20"/>
                <w:szCs w:val="20"/>
                <w:lang w:eastAsia="zh-CN"/>
              </w:rPr>
              <w:t>Apple</w:t>
            </w:r>
          </w:p>
        </w:tc>
        <w:tc>
          <w:tcPr>
            <w:tcW w:w="7741" w:type="dxa"/>
          </w:tcPr>
          <w:p w14:paraId="030DE73A" w14:textId="77777777" w:rsidR="00921080" w:rsidRDefault="009A0668">
            <w:pPr>
              <w:widowControl w:val="0"/>
              <w:rPr>
                <w:rFonts w:eastAsia="宋体"/>
                <w:bCs/>
                <w:sz w:val="20"/>
                <w:szCs w:val="20"/>
                <w:lang w:eastAsia="zh-CN"/>
              </w:rPr>
            </w:pPr>
            <w:r>
              <w:rPr>
                <w:rFonts w:eastAsia="宋体"/>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宋体"/>
                <w:bCs/>
                <w:sz w:val="20"/>
                <w:szCs w:val="20"/>
                <w:lang w:eastAsia="zh-CN"/>
              </w:rPr>
            </w:pPr>
            <w:r>
              <w:rPr>
                <w:rFonts w:eastAsia="Malgun Gothic"/>
                <w:bCs/>
                <w:sz w:val="20"/>
                <w:szCs w:val="20"/>
                <w:lang w:eastAsia="ko-KR"/>
              </w:rPr>
              <w:t>Intel</w:t>
            </w:r>
          </w:p>
        </w:tc>
        <w:tc>
          <w:tcPr>
            <w:tcW w:w="7741" w:type="dxa"/>
          </w:tcPr>
          <w:p w14:paraId="096FB4C3" w14:textId="77777777" w:rsidR="00921080" w:rsidRDefault="009A0668">
            <w:pPr>
              <w:widowControl w:val="0"/>
              <w:rPr>
                <w:rFonts w:eastAsia="宋体"/>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9A0668">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3"/>
              <w:outlineLvl w:val="2"/>
              <w:rPr>
                <w:color w:val="00B0F0"/>
              </w:rPr>
            </w:pPr>
            <w:r w:rsidRPr="00BA1423">
              <w:rPr>
                <w:color w:val="00B0F0"/>
              </w:rPr>
              <w:t>[High] FL2 Proposal 2.4-2</w:t>
            </w:r>
          </w:p>
          <w:p w14:paraId="5D72D1F4" w14:textId="40131400"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in a slot of SL PRS from different UEs is NOT supported for </w:t>
            </w:r>
            <w:r w:rsidR="003B2E5D" w:rsidRPr="00621A22">
              <w:rPr>
                <w:bCs/>
                <w:i/>
                <w:color w:val="FF0000"/>
              </w:rPr>
              <w:t xml:space="preserve">a </w:t>
            </w:r>
            <w:r w:rsidRPr="00BA1423">
              <w:rPr>
                <w:bCs/>
                <w:i/>
                <w:color w:val="00B0F0"/>
              </w:rPr>
              <w:t>shared resource pool</w:t>
            </w:r>
            <w:r w:rsidRPr="003B2E5D">
              <w:rPr>
                <w:bCs/>
                <w:i/>
                <w:strike/>
                <w:color w:val="FF0000"/>
              </w:rPr>
              <w:t>s</w:t>
            </w:r>
            <w:r w:rsidRPr="00BA1423">
              <w:rPr>
                <w:bCs/>
                <w:i/>
                <w:color w:val="00B0F0"/>
              </w:rPr>
              <w:t>.</w:t>
            </w:r>
          </w:p>
          <w:p w14:paraId="486D7C3F" w14:textId="77777777" w:rsidR="00CC63F7" w:rsidRDefault="00CC63F7">
            <w:pPr>
              <w:widowControl w:val="0"/>
              <w:rPr>
                <w:color w:val="00B0F0"/>
                <w:sz w:val="20"/>
                <w:szCs w:val="20"/>
                <w:lang w:eastAsia="zh-CN"/>
              </w:rPr>
            </w:pPr>
          </w:p>
          <w:p w14:paraId="65ED6E0C" w14:textId="40F52068" w:rsidR="00621A22" w:rsidRPr="00621A22" w:rsidRDefault="00621A22">
            <w:pPr>
              <w:widowControl w:val="0"/>
              <w:rPr>
                <w:b/>
                <w:bCs/>
                <w:i/>
                <w:iCs/>
                <w:color w:val="00B0F0"/>
                <w:sz w:val="20"/>
                <w:szCs w:val="20"/>
                <w:u w:val="single"/>
                <w:lang w:eastAsia="zh-CN"/>
              </w:rPr>
            </w:pPr>
            <w:r w:rsidRPr="00621A22">
              <w:rPr>
                <w:b/>
                <w:bCs/>
                <w:i/>
                <w:iCs/>
                <w:color w:val="00B0F0"/>
                <w:sz w:val="20"/>
                <w:szCs w:val="20"/>
                <w:u w:val="single"/>
                <w:lang w:eastAsia="zh-CN"/>
              </w:rPr>
              <w:t>This is recommended for email endorsement.</w:t>
            </w: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3"/>
      </w:pPr>
      <w:r>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lastRenderedPageBreak/>
        <w:t>Please share your views with justification.</w:t>
      </w:r>
    </w:p>
    <w:tbl>
      <w:tblPr>
        <w:tblStyle w:val="afe"/>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9A0668">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9A0668">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9A0668">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3"/>
              <w:outlineLvl w:val="2"/>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 xml:space="preserve">TDM-ed SL PRS resources within a slot from a single UE in </w:t>
            </w:r>
            <w:r w:rsidRPr="009B4522">
              <w:rPr>
                <w:bCs/>
                <w:i/>
                <w:color w:val="00B0F0"/>
              </w:rPr>
              <w:lastRenderedPageBreak/>
              <w:t>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(M,N)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afe"/>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275C29">
            <w:pPr>
              <w:widowControl w:val="0"/>
              <w:rPr>
                <w:sz w:val="20"/>
                <w:szCs w:val="20"/>
                <w:lang w:eastAsia="zh-CN"/>
              </w:rPr>
            </w:pPr>
            <w:r>
              <w:pict w14:anchorId="67F69624">
                <v:shape id="ole_rId4" o:spid="_x0000_i1025" style="width:245.45pt;height:173.75pt" coordsize="" o:spt="100" adj="0,,0" path="" stroked="f">
                  <v:stroke joinstyle="miter"/>
                  <v:imagedata r:id="rId15"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Malgun Gothic"/>
                <w:bCs/>
                <w:sz w:val="20"/>
                <w:szCs w:val="20"/>
                <w:lang w:eastAsia="ko-KR"/>
              </w:rPr>
              <w:lastRenderedPageBreak/>
              <w:t>LGE</w:t>
            </w:r>
          </w:p>
        </w:tc>
        <w:tc>
          <w:tcPr>
            <w:tcW w:w="1615" w:type="dxa"/>
          </w:tcPr>
          <w:p w14:paraId="07028DAF" w14:textId="77777777" w:rsidR="00921080" w:rsidRDefault="009A0668">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9A0668">
            <w:pPr>
              <w:widowControl w:val="0"/>
              <w:rPr>
                <w:rFonts w:eastAsia="Malgun Gothic"/>
                <w:bCs/>
                <w:sz w:val="20"/>
                <w:szCs w:val="20"/>
                <w:lang w:eastAsia="ko-KR"/>
              </w:rPr>
            </w:pPr>
            <w:r>
              <w:rPr>
                <w:rFonts w:eastAsia="Malgun Gothic"/>
                <w:bCs/>
                <w:sz w:val="20"/>
                <w:szCs w:val="20"/>
                <w:lang w:eastAsia="ko-KR"/>
              </w:rPr>
              <w:t>We think that comb-based multiplexing of different (M</w:t>
            </w:r>
            <w:proofErr w:type="gramStart"/>
            <w:r>
              <w:rPr>
                <w:rFonts w:eastAsia="Malgun Gothic"/>
                <w:bCs/>
                <w:sz w:val="20"/>
                <w:szCs w:val="20"/>
                <w:lang w:eastAsia="ko-KR"/>
              </w:rPr>
              <w:t>,N</w:t>
            </w:r>
            <w:proofErr w:type="gramEnd"/>
            <w:r>
              <w:rPr>
                <w:rFonts w:eastAsia="Malgun Gothic"/>
                <w:bCs/>
                <w:sz w:val="20"/>
                <w:szCs w:val="20"/>
                <w:lang w:eastAsia="ko-KR"/>
              </w:rPr>
              <w:t>) values can be supported with some constraint. Therefore we don’t support Alt 1 and Alt 3.</w:t>
            </w:r>
          </w:p>
          <w:p w14:paraId="57719BC3"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w:t>
            </w:r>
            <w:proofErr w:type="gramStart"/>
            <w:r>
              <w:rPr>
                <w:rFonts w:eastAsia="Malgun Gothic"/>
                <w:bCs/>
                <w:sz w:val="20"/>
                <w:szCs w:val="20"/>
                <w:lang w:eastAsia="ko-KR"/>
              </w:rPr>
              <w:t>,N</w:t>
            </w:r>
            <w:proofErr w:type="gramEnd"/>
            <w:r>
              <w:rPr>
                <w:rFonts w:eastAsia="Malgun Gothic"/>
                <w:bCs/>
                <w:sz w:val="20"/>
                <w:szCs w:val="20"/>
                <w:lang w:eastAsia="ko-KR"/>
              </w:rPr>
              <w:t>) should be lower than a threshold.</w:t>
            </w:r>
          </w:p>
          <w:p w14:paraId="65D3F556" w14:textId="77777777" w:rsidR="00921080" w:rsidRDefault="009A0668">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(M</w:t>
            </w:r>
            <w:proofErr w:type="gramStart"/>
            <w:r>
              <w:rPr>
                <w:bCs/>
                <w:sz w:val="20"/>
                <w:szCs w:val="20"/>
                <w:lang w:eastAsia="zh-CN"/>
              </w:rPr>
              <w:t>,N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(M,N)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lastRenderedPageBreak/>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e"/>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宋体"/>
                <w:bCs/>
                <w:sz w:val="20"/>
                <w:szCs w:val="20"/>
                <w:lang w:eastAsia="ko-KR"/>
              </w:rPr>
            </w:pPr>
            <w:r>
              <w:rPr>
                <w:rFonts w:eastAsia="宋体"/>
                <w:bCs/>
                <w:sz w:val="20"/>
                <w:szCs w:val="20"/>
                <w:lang w:eastAsia="zh-CN"/>
              </w:rPr>
              <w:t>ZTE</w:t>
            </w:r>
          </w:p>
        </w:tc>
        <w:tc>
          <w:tcPr>
            <w:tcW w:w="7741" w:type="dxa"/>
          </w:tcPr>
          <w:p w14:paraId="5B579731" w14:textId="77777777" w:rsidR="00921080" w:rsidRDefault="009A0668">
            <w:pPr>
              <w:widowControl w:val="0"/>
              <w:rPr>
                <w:rFonts w:eastAsia="宋体"/>
                <w:bCs/>
                <w:sz w:val="20"/>
                <w:szCs w:val="20"/>
                <w:lang w:eastAsia="ko-KR"/>
              </w:rPr>
            </w:pPr>
            <w:r>
              <w:rPr>
                <w:rFonts w:eastAsia="宋体"/>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w:t>
            </w:r>
            <w:r>
              <w:rPr>
                <w:sz w:val="20"/>
                <w:szCs w:val="20"/>
                <w:lang w:eastAsia="zh-CN"/>
              </w:rPr>
              <w:lastRenderedPageBreak/>
              <w:t>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proofErr w:type="spellStart"/>
            <w:r>
              <w:rPr>
                <w:sz w:val="20"/>
                <w:szCs w:val="20"/>
                <w:lang w:eastAsia="zh-CN"/>
              </w:rPr>
              <w:lastRenderedPageBreak/>
              <w:t>InterDigital</w:t>
            </w:r>
            <w:proofErr w:type="spellEnd"/>
          </w:p>
        </w:tc>
        <w:tc>
          <w:tcPr>
            <w:tcW w:w="7741" w:type="dxa"/>
          </w:tcPr>
          <w:p w14:paraId="478EA0F9" w14:textId="77777777" w:rsidR="00921080" w:rsidRDefault="009A0668">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afe"/>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Malgun Gothic"/>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Malgun Gothic"/>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Malgun Gothic"/>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Malgun Gothic"/>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F2ED6E3" w14:textId="77777777" w:rsidR="004E62CD" w:rsidRDefault="004E62C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4E62CD" w:rsidRDefault="004E62CD">
            <w:pPr>
              <w:widowControl w:val="0"/>
              <w:rPr>
                <w:rFonts w:eastAsia="Malgun Gothic"/>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3"/>
              <w:outlineLvl w:val="2"/>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29E6C791" w:rsidR="009561CC" w:rsidRPr="009561CC" w:rsidRDefault="0071299A" w:rsidP="009561CC">
            <w:pPr>
              <w:widowControl w:val="0"/>
              <w:jc w:val="center"/>
              <w:rPr>
                <w:bCs/>
                <w:sz w:val="20"/>
                <w:szCs w:val="20"/>
                <w:lang w:eastAsia="zh-CN"/>
              </w:rPr>
            </w:pPr>
            <w:r>
              <w:rPr>
                <w:bCs/>
                <w:sz w:val="20"/>
                <w:szCs w:val="20"/>
                <w:lang w:eastAsia="zh-CN"/>
              </w:rPr>
              <w:lastRenderedPageBreak/>
              <w:t>CATT</w:t>
            </w:r>
          </w:p>
        </w:tc>
        <w:tc>
          <w:tcPr>
            <w:tcW w:w="7742" w:type="dxa"/>
          </w:tcPr>
          <w:p w14:paraId="300505AC" w14:textId="77777777" w:rsidR="009561CC" w:rsidRDefault="0071299A" w:rsidP="0071299A">
            <w:pPr>
              <w:widowControl w:val="0"/>
              <w:rPr>
                <w:bCs/>
                <w:sz w:val="20"/>
                <w:szCs w:val="20"/>
                <w:lang w:eastAsia="zh-CN"/>
              </w:rPr>
            </w:pPr>
            <w:r>
              <w:rPr>
                <w:rFonts w:hint="eastAsia"/>
                <w:bCs/>
                <w:sz w:val="20"/>
                <w:szCs w:val="20"/>
                <w:lang w:eastAsia="zh-CN"/>
              </w:rPr>
              <w:t xml:space="preserve">The first bullet is related to </w:t>
            </w:r>
            <w:r w:rsidRPr="0071299A">
              <w:rPr>
                <w:bCs/>
                <w:sz w:val="20"/>
                <w:szCs w:val="20"/>
                <w:lang w:eastAsia="zh-CN"/>
              </w:rPr>
              <w:t>time-domain</w:t>
            </w:r>
            <w:r w:rsidRPr="0071299A">
              <w:rPr>
                <w:rFonts w:hint="eastAsia"/>
                <w:bCs/>
                <w:sz w:val="20"/>
                <w:szCs w:val="20"/>
                <w:lang w:eastAsia="zh-CN"/>
              </w:rPr>
              <w:t xml:space="preserve"> </w:t>
            </w:r>
            <w:r>
              <w:rPr>
                <w:rFonts w:hint="eastAsia"/>
                <w:bCs/>
                <w:sz w:val="20"/>
                <w:szCs w:val="20"/>
                <w:lang w:eastAsia="zh-CN"/>
              </w:rPr>
              <w:t xml:space="preserve">resource allocation </w:t>
            </w:r>
            <w:r w:rsidRPr="0071299A">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77C1518B" w14:textId="77777777" w:rsidR="0071299A" w:rsidRPr="0071299A" w:rsidRDefault="0071299A" w:rsidP="0071299A">
            <w:pPr>
              <w:keepNext/>
              <w:keepLines/>
              <w:spacing w:before="40"/>
              <w:outlineLvl w:val="4"/>
              <w:rPr>
                <w:rFonts w:asciiTheme="majorHAnsi" w:eastAsiaTheme="majorEastAsia" w:hAnsiTheme="majorHAnsi" w:cstheme="majorBidi"/>
                <w:color w:val="2E74B5" w:themeColor="accent1" w:themeShade="BF"/>
                <w:sz w:val="16"/>
                <w:szCs w:val="20"/>
                <w:highlight w:val="yellow"/>
              </w:rPr>
            </w:pPr>
            <w:r w:rsidRPr="0071299A">
              <w:rPr>
                <w:rFonts w:asciiTheme="majorHAnsi" w:eastAsiaTheme="majorEastAsia" w:hAnsiTheme="majorHAnsi" w:cstheme="majorBidi"/>
                <w:color w:val="2E74B5" w:themeColor="accent1" w:themeShade="BF"/>
                <w:sz w:val="16"/>
                <w:szCs w:val="20"/>
                <w:highlight w:val="yellow"/>
              </w:rPr>
              <w:t>[MEDIUM] Feature Lead Proposal 3.2.7-v1</w:t>
            </w:r>
          </w:p>
          <w:p w14:paraId="4E62478B" w14:textId="77777777" w:rsidR="0071299A" w:rsidRPr="0071299A" w:rsidRDefault="0071299A" w:rsidP="0071299A">
            <w:pPr>
              <w:rPr>
                <w:sz w:val="20"/>
              </w:rPr>
            </w:pPr>
            <w:r w:rsidRPr="0071299A">
              <w:rPr>
                <w:sz w:val="20"/>
              </w:rPr>
              <w:t xml:space="preserve">For a </w:t>
            </w:r>
            <w:proofErr w:type="spellStart"/>
            <w:r w:rsidRPr="0071299A">
              <w:rPr>
                <w:sz w:val="20"/>
              </w:rPr>
              <w:t>a</w:t>
            </w:r>
            <w:proofErr w:type="spellEnd"/>
            <w:r w:rsidRPr="0071299A">
              <w:rPr>
                <w:sz w:val="20"/>
              </w:rPr>
              <w:t xml:space="preserve"> dedicated resource pool, </w:t>
            </w:r>
          </w:p>
          <w:p w14:paraId="2B5F77B0" w14:textId="77777777" w:rsidR="0071299A" w:rsidRPr="0071299A" w:rsidRDefault="0071299A" w:rsidP="0071299A">
            <w:pPr>
              <w:pStyle w:val="afd"/>
              <w:numPr>
                <w:ilvl w:val="0"/>
                <w:numId w:val="53"/>
              </w:numPr>
              <w:suppressAutoHyphens w:val="0"/>
              <w:snapToGrid/>
              <w:spacing w:after="0" w:line="259" w:lineRule="auto"/>
              <w:jc w:val="left"/>
              <w:rPr>
                <w:rFonts w:eastAsia="Times New Roman"/>
                <w:sz w:val="20"/>
              </w:rPr>
            </w:pPr>
            <w:r w:rsidRPr="0071299A">
              <w:rPr>
                <w:rFonts w:eastAsia="Times New Roman"/>
                <w:sz w:val="20"/>
              </w:rPr>
              <w:t xml:space="preserve">with regards to the </w:t>
            </w:r>
            <w:r w:rsidRPr="0071299A">
              <w:rPr>
                <w:rFonts w:eastAsia="Times New Roman"/>
                <w:color w:val="0070C0"/>
                <w:sz w:val="20"/>
              </w:rPr>
              <w:t xml:space="preserve">SL-PRS </w:t>
            </w:r>
            <w:r w:rsidRPr="0071299A">
              <w:rPr>
                <w:rFonts w:eastAsia="Times New Roman"/>
                <w:sz w:val="20"/>
              </w:rPr>
              <w:t xml:space="preserve">time-domain resource allocation </w:t>
            </w:r>
            <w:r w:rsidRPr="0071299A">
              <w:rPr>
                <w:rFonts w:eastAsia="Times New Roman"/>
                <w:color w:val="0070C0"/>
                <w:sz w:val="20"/>
              </w:rPr>
              <w:t xml:space="preserve">within the resource pool </w:t>
            </w:r>
            <w:r w:rsidRPr="0071299A">
              <w:rPr>
                <w:rFonts w:eastAsia="Times New Roman"/>
                <w:sz w:val="20"/>
              </w:rPr>
              <w:t>support a (</w:t>
            </w:r>
            <w:proofErr w:type="spellStart"/>
            <w:r w:rsidRPr="0071299A">
              <w:rPr>
                <w:rFonts w:eastAsia="Times New Roman"/>
                <w:sz w:val="20"/>
              </w:rPr>
              <w:t>downselection</w:t>
            </w:r>
            <w:proofErr w:type="spellEnd"/>
            <w:r w:rsidRPr="0071299A">
              <w:rPr>
                <w:rFonts w:eastAsia="Times New Roman"/>
                <w:sz w:val="20"/>
              </w:rPr>
              <w:t xml:space="preserve"> needed):</w:t>
            </w:r>
          </w:p>
          <w:p w14:paraId="087F6CC3"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trike/>
                <w:color w:val="0070C0"/>
                <w:sz w:val="20"/>
              </w:rPr>
            </w:pPr>
            <w:r w:rsidRPr="0071299A">
              <w:rPr>
                <w:rFonts w:eastAsia="Times New Roman"/>
                <w:strike/>
                <w:color w:val="0070C0"/>
                <w:sz w:val="20"/>
              </w:rPr>
              <w:t>Alt. 1: slot-based allocation</w:t>
            </w:r>
          </w:p>
          <w:p w14:paraId="1B7C35C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2: sub-slot-based allocation</w:t>
            </w:r>
          </w:p>
          <w:p w14:paraId="0728E5D3" w14:textId="77777777" w:rsidR="0071299A" w:rsidRPr="0071299A" w:rsidRDefault="0071299A" w:rsidP="0071299A">
            <w:pPr>
              <w:pStyle w:val="afd"/>
              <w:numPr>
                <w:ilvl w:val="1"/>
                <w:numId w:val="54"/>
              </w:numPr>
              <w:suppressAutoHyphens w:val="0"/>
              <w:snapToGrid/>
              <w:spacing w:after="0" w:line="259" w:lineRule="auto"/>
              <w:jc w:val="left"/>
              <w:rPr>
                <w:rFonts w:eastAsia="Times New Roman"/>
                <w:color w:val="00B050"/>
                <w:sz w:val="20"/>
              </w:rPr>
            </w:pPr>
            <w:r w:rsidRPr="0071299A">
              <w:rPr>
                <w:rFonts w:eastAsia="Times New Roman"/>
                <w:color w:val="00B050"/>
                <w:sz w:val="20"/>
              </w:rPr>
              <w:t xml:space="preserve">Note: This may include the </w:t>
            </w:r>
            <w:proofErr w:type="spellStart"/>
            <w:r w:rsidRPr="0071299A">
              <w:rPr>
                <w:rFonts w:eastAsia="Times New Roman"/>
                <w:color w:val="00B050"/>
                <w:sz w:val="20"/>
              </w:rPr>
              <w:t>cae</w:t>
            </w:r>
            <w:proofErr w:type="spellEnd"/>
            <w:r w:rsidRPr="0071299A">
              <w:rPr>
                <w:rFonts w:eastAsia="Times New Roman"/>
                <w:color w:val="00B050"/>
                <w:sz w:val="20"/>
              </w:rPr>
              <w:t xml:space="preserve"> of sub-slot equals a slot. </w:t>
            </w:r>
          </w:p>
          <w:p w14:paraId="470575CA"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3: SL-PRS-resource-based allocation</w:t>
            </w:r>
          </w:p>
          <w:p w14:paraId="3784B1AE" w14:textId="77777777" w:rsidR="0071299A" w:rsidRPr="0071299A" w:rsidRDefault="0071299A" w:rsidP="0071299A">
            <w:pPr>
              <w:pStyle w:val="afd"/>
              <w:numPr>
                <w:ilvl w:val="0"/>
                <w:numId w:val="54"/>
              </w:numPr>
              <w:suppressAutoHyphens w:val="0"/>
              <w:snapToGrid/>
              <w:spacing w:after="0" w:line="259" w:lineRule="auto"/>
              <w:jc w:val="left"/>
              <w:rPr>
                <w:rFonts w:eastAsia="Times New Roman"/>
                <w:sz w:val="20"/>
              </w:rPr>
            </w:pPr>
            <w:r w:rsidRPr="0071299A">
              <w:rPr>
                <w:rFonts w:eastAsia="Times New Roman"/>
                <w:sz w:val="20"/>
              </w:rPr>
              <w:t>Alt. 4: time-domain resource allocation granularity can be (pre-)configured b</w:t>
            </w:r>
            <w:r w:rsidRPr="0071299A">
              <w:rPr>
                <w:rFonts w:eastAsia="Times New Roman"/>
                <w:sz w:val="20"/>
              </w:rPr>
              <w:t>e</w:t>
            </w:r>
            <w:r w:rsidRPr="0071299A">
              <w:rPr>
                <w:rFonts w:eastAsia="Times New Roman"/>
                <w:sz w:val="20"/>
              </w:rPr>
              <w:t>tween Alt. 2 and Alt. 3</w:t>
            </w:r>
          </w:p>
          <w:p w14:paraId="11D30CE7" w14:textId="758CA78F" w:rsidR="0071299A" w:rsidRPr="0071299A" w:rsidRDefault="0071299A" w:rsidP="0071299A">
            <w:pPr>
              <w:widowControl w:val="0"/>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afe"/>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t>During RAN1 #112 meeting, the following was agreed.</w:t>
      </w:r>
    </w:p>
    <w:tbl>
      <w:tblPr>
        <w:tblStyle w:val="afe"/>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宋体"/>
                <w:b/>
                <w:iCs/>
                <w:sz w:val="20"/>
                <w:szCs w:val="20"/>
                <w:lang w:val="en-GB"/>
              </w:rPr>
            </w:pPr>
            <w:r>
              <w:rPr>
                <w:rFonts w:eastAsia="宋体"/>
                <w:b/>
                <w:iCs/>
                <w:sz w:val="20"/>
                <w:szCs w:val="20"/>
                <w:highlight w:val="green"/>
                <w:lang w:val="en-GB"/>
              </w:rPr>
              <w:lastRenderedPageBreak/>
              <w:t>Agreement</w:t>
            </w:r>
          </w:p>
          <w:p w14:paraId="5202A3D8" w14:textId="77777777" w:rsidR="00921080" w:rsidRDefault="009A0668">
            <w:pPr>
              <w:widowControl w:val="0"/>
              <w:overflowPunct w:val="0"/>
              <w:snapToGrid/>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宋体"/>
                <w:i/>
                <w:iCs/>
                <w:sz w:val="24"/>
                <w:szCs w:val="24"/>
              </w:rPr>
            </w:pPr>
          </w:p>
          <w:p w14:paraId="17977CEF" w14:textId="77777777" w:rsidR="00921080" w:rsidRDefault="009A0668">
            <w:pPr>
              <w:overflowPunct w:val="0"/>
              <w:snapToGrid/>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宋体"/>
                <w:i/>
                <w:iCs/>
                <w:sz w:val="24"/>
                <w:szCs w:val="24"/>
              </w:rPr>
            </w:pPr>
          </w:p>
          <w:p w14:paraId="116D78E5" w14:textId="77777777" w:rsidR="00921080" w:rsidRDefault="009A0668">
            <w:pPr>
              <w:overflowPunct w:val="0"/>
              <w:snapToGrid/>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宋体"/>
                <w:i/>
                <w:iCs/>
                <w:lang w:val="en-GB"/>
              </w:rPr>
            </w:pPr>
          </w:p>
          <w:p w14:paraId="00BCA282" w14:textId="77777777" w:rsidR="00921080" w:rsidRDefault="009A0668">
            <w:pPr>
              <w:overflowPunct w:val="0"/>
              <w:snapToGrid/>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51BC84DC" w14:textId="77777777" w:rsidR="00921080" w:rsidRDefault="009A0668">
            <w:pPr>
              <w:overflowPunct w:val="0"/>
              <w:snapToGrid/>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9A0668">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4E28B88A" w14:textId="77777777" w:rsidR="00921080" w:rsidRDefault="009A0668">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03E21AAC" w14:textId="77777777" w:rsidR="00921080" w:rsidRDefault="009A0668">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宋体"/>
                <w:i/>
                <w:iCs/>
                <w:kern w:val="2"/>
                <w:sz w:val="21"/>
                <w:szCs w:val="20"/>
                <w:lang w:eastAsia="zh-CN"/>
              </w:rPr>
            </w:pPr>
          </w:p>
          <w:p w14:paraId="77FBE08B" w14:textId="77777777" w:rsidR="00921080" w:rsidRDefault="009A0668">
            <w:pPr>
              <w:numPr>
                <w:ilvl w:val="0"/>
                <w:numId w:val="42"/>
              </w:numPr>
              <w:snapToGrid/>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宋体"/>
                <w:i/>
                <w:iCs/>
                <w:kern w:val="2"/>
                <w:sz w:val="21"/>
                <w:szCs w:val="20"/>
                <w:lang w:eastAsia="zh-CN"/>
              </w:rPr>
            </w:pPr>
          </w:p>
          <w:p w14:paraId="467C7838" w14:textId="77777777" w:rsidR="00921080" w:rsidRDefault="009A0668">
            <w:pPr>
              <w:numPr>
                <w:ilvl w:val="0"/>
                <w:numId w:val="42"/>
              </w:numPr>
              <w:snapToGrid/>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224AA2">
            <w:pPr>
              <w:tabs>
                <w:tab w:val="right" w:leader="dot" w:pos="9062"/>
              </w:tabs>
              <w:snapToGrid/>
              <w:spacing w:before="120"/>
              <w:rPr>
                <w:rFonts w:eastAsia="宋体"/>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224AA2">
            <w:pPr>
              <w:tabs>
                <w:tab w:val="right" w:leader="dot" w:pos="9062"/>
              </w:tabs>
              <w:snapToGrid/>
              <w:spacing w:before="120"/>
              <w:rPr>
                <w:rFonts w:eastAsia="宋体"/>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lastRenderedPageBreak/>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8CD8170" w14:textId="77777777" w:rsidR="00921080" w:rsidRDefault="009A0668">
            <w:pPr>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EEB605B"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56DC6583"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602F4681"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5436104F"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391C9AEA"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9A0668">
            <w:pPr>
              <w:snapToGrid/>
              <w:spacing w:after="50"/>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9A0668">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BB8E740" w14:textId="77777777" w:rsidR="00921080" w:rsidRDefault="009A0668">
            <w:pPr>
              <w:snapToGrid/>
              <w:ind w:left="1202" w:hanging="402"/>
              <w:jc w:val="left"/>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1F8C4BD5"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224AA2">
            <w:pPr>
              <w:keepLines/>
              <w:tabs>
                <w:tab w:val="center" w:pos="4536"/>
                <w:tab w:val="right" w:pos="9072"/>
              </w:tabs>
              <w:snapToGrid/>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宋体"/>
                <w:i/>
                <w:iCs/>
                <w:sz w:val="20"/>
                <w:szCs w:val="20"/>
                <w:lang w:val="en-GB"/>
              </w:rPr>
              <w:t xml:space="preserve"> [dBm]</w:t>
            </w:r>
          </w:p>
          <w:p w14:paraId="4B22040C" w14:textId="77777777" w:rsidR="00921080" w:rsidRDefault="009A0668">
            <w:pPr>
              <w:snapToGrid/>
              <w:jc w:val="left"/>
              <w:rPr>
                <w:rFonts w:eastAsia="Times New Roman"/>
                <w:i/>
                <w:iCs/>
                <w:sz w:val="20"/>
                <w:szCs w:val="20"/>
              </w:rPr>
            </w:pPr>
            <w:r>
              <w:rPr>
                <w:rFonts w:eastAsia="Times New Roman"/>
                <w:i/>
                <w:iCs/>
                <w:sz w:val="20"/>
                <w:szCs w:val="20"/>
              </w:rPr>
              <w:t>where</w:t>
            </w:r>
          </w:p>
          <w:p w14:paraId="73022F66" w14:textId="77777777" w:rsidR="00921080" w:rsidRDefault="009A0668">
            <w:pPr>
              <w:snapToGrid/>
              <w:ind w:left="1202" w:hanging="402"/>
              <w:jc w:val="left"/>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35E1639A" w14:textId="77777777" w:rsidR="00921080" w:rsidRDefault="009A0668">
            <w:pPr>
              <w:snapToGrid/>
              <w:ind w:left="1202" w:hanging="402"/>
              <w:jc w:val="left"/>
              <w:rPr>
                <w:rFonts w:eastAsia="宋体"/>
                <w:i/>
                <w:iCs/>
                <w:sz w:val="20"/>
                <w:szCs w:val="20"/>
                <w:lang w:val="en-GB" w:eastAsia="zh-CN"/>
              </w:rPr>
            </w:pPr>
            <w:r>
              <w:rPr>
                <w:rFonts w:eastAsia="宋体"/>
                <w:i/>
                <w:iCs/>
                <w:sz w:val="20"/>
                <w:szCs w:val="20"/>
                <w:lang w:val="en-GB"/>
              </w:rPr>
              <w:lastRenderedPageBreak/>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宋体"/>
                <w:i/>
                <w:iCs/>
                <w:sz w:val="20"/>
                <w:szCs w:val="20"/>
                <w:lang w:val="en-GB" w:eastAsia="zh-CN"/>
              </w:rPr>
              <w:t xml:space="preserve">SL-PRS </w:t>
            </w:r>
            <w:r>
              <w:rPr>
                <w:rFonts w:eastAsia="DengXian"/>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w:t>
            </w:r>
            <w:proofErr w:type="gramStart"/>
            <w:r>
              <w:rPr>
                <w:rFonts w:eastAsia="宋体"/>
                <w:i/>
                <w:iCs/>
                <w:sz w:val="20"/>
                <w:szCs w:val="20"/>
                <w:lang w:val="en-GB"/>
              </w:rPr>
              <w:t xml:space="preserve">occasion </w:t>
            </w:r>
            <w:proofErr w:type="gramEnd"/>
            <m:oMath>
              <m:r>
                <w:rPr>
                  <w:rFonts w:ascii="Cambria Math" w:hAnsi="Cambria Math"/>
                </w:rPr>
                <m:t>i</m:t>
              </m:r>
            </m:oMath>
            <w:r>
              <w:rPr>
                <w:rFonts w:eastAsia="宋体"/>
                <w:i/>
                <w:iCs/>
                <w:sz w:val="20"/>
                <w:szCs w:val="20"/>
                <w:lang w:val="en-GB" w:eastAsia="zh-CN"/>
              </w:rPr>
              <w:t>.</w:t>
            </w:r>
          </w:p>
          <w:p w14:paraId="22B6D50D" w14:textId="77777777" w:rsidR="00921080" w:rsidRDefault="009A0668">
            <w:pPr>
              <w:snapToGrid/>
              <w:ind w:left="1202" w:hanging="402"/>
              <w:jc w:val="left"/>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8</w:t>
            </w:r>
          </w:p>
          <w:p w14:paraId="73614A4E" w14:textId="77777777" w:rsidR="00921080" w:rsidRDefault="009A0668">
            <w:pPr>
              <w:numPr>
                <w:ilvl w:val="0"/>
                <w:numId w:val="19"/>
              </w:numPr>
              <w:snapToGrid/>
              <w:spacing w:before="60" w:after="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766C7CBB" w14:textId="77777777" w:rsidR="00921080" w:rsidRDefault="009A0668">
            <w:pPr>
              <w:numPr>
                <w:ilvl w:val="0"/>
                <w:numId w:val="20"/>
              </w:numPr>
              <w:snapToGrid/>
              <w:spacing w:before="60" w:after="0"/>
              <w:rPr>
                <w:rFonts w:eastAsia="宋体"/>
                <w:i/>
                <w:iCs/>
                <w:sz w:val="20"/>
                <w:szCs w:val="20"/>
              </w:rPr>
            </w:pPr>
            <w:r>
              <w:rPr>
                <w:rFonts w:eastAsia="宋体"/>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宋体"/>
                <w:i/>
                <w:iCs/>
                <w:sz w:val="20"/>
                <w:szCs w:val="20"/>
              </w:rPr>
            </w:pPr>
            <w:r>
              <w:rPr>
                <w:rFonts w:eastAsia="宋体"/>
                <w:i/>
                <w:iCs/>
                <w:sz w:val="20"/>
                <w:szCs w:val="20"/>
              </w:rPr>
              <w:t>Proposal 9</w:t>
            </w:r>
          </w:p>
          <w:p w14:paraId="262F1F1F" w14:textId="77777777" w:rsidR="00921080" w:rsidRDefault="009A0668">
            <w:pPr>
              <w:numPr>
                <w:ilvl w:val="0"/>
                <w:numId w:val="19"/>
              </w:numPr>
              <w:snapToGrid/>
              <w:spacing w:before="60" w:after="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Batang"/>
                <w:i/>
                <w:iCs/>
                <w:kern w:val="2"/>
                <w:lang w:eastAsia="ko-KR"/>
              </w:rPr>
            </w:pPr>
            <w:r>
              <w:rPr>
                <w:rFonts w:eastAsia="Batang"/>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Batang"/>
                <w:i/>
                <w:iCs/>
                <w:kern w:val="2"/>
                <w:lang w:eastAsia="ko-KR"/>
              </w:rPr>
            </w:pPr>
            <w:r>
              <w:rPr>
                <w:rFonts w:eastAsia="Batang"/>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38FBBC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Within a slot, a symbols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98C5C14" w14:textId="77777777" w:rsidR="00921080" w:rsidRDefault="00224AA2">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lastRenderedPageBreak/>
              <w:t>CMCC [21]</w:t>
            </w:r>
          </w:p>
        </w:tc>
        <w:tc>
          <w:tcPr>
            <w:tcW w:w="8005" w:type="dxa"/>
          </w:tcPr>
          <w:p w14:paraId="5FBD4785" w14:textId="77777777" w:rsidR="00921080" w:rsidRDefault="009A0668">
            <w:pPr>
              <w:overflowPunct w:val="0"/>
              <w:snapToGrid/>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9A0668">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62A51312" w14:textId="77777777" w:rsidR="00921080" w:rsidRDefault="00224AA2">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宋体"/>
                <w:i/>
                <w:iCs/>
                <w:sz w:val="20"/>
                <w:szCs w:val="20"/>
                <w:lang w:eastAsia="zh-CN"/>
              </w:rPr>
              <w:t xml:space="preserve"> [dBm]</w:t>
            </w:r>
          </w:p>
          <w:p w14:paraId="71D99791" w14:textId="77777777" w:rsidR="00921080" w:rsidRDefault="009A0668">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1D918DD2" w14:textId="77777777" w:rsidR="00921080" w:rsidRDefault="009A0668">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lastRenderedPageBreak/>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lastRenderedPageBreak/>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33CF2DDC"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t>Ericsson [28]</w:t>
            </w:r>
          </w:p>
        </w:tc>
        <w:tc>
          <w:tcPr>
            <w:tcW w:w="8005" w:type="dxa"/>
          </w:tcPr>
          <w:p w14:paraId="2EA615E4" w14:textId="77777777" w:rsidR="00921080" w:rsidRDefault="00224AA2">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224AA2">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224AA2">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224AA2">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224AA2">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224AA2">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Proposal 3-1: Consider to support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Proposal 3-2: Consider to support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lastRenderedPageBreak/>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lastRenderedPageBreak/>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t>Based on the above, the following proposals are made.</w:t>
      </w:r>
    </w:p>
    <w:p w14:paraId="004C003B" w14:textId="77777777" w:rsidR="00921080" w:rsidRDefault="009A0668">
      <w:pPr>
        <w:pStyle w:val="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afe"/>
        <w:tblW w:w="9392" w:type="dxa"/>
        <w:tblLook w:val="04A0" w:firstRow="1" w:lastRow="0" w:firstColumn="1" w:lastColumn="0" w:noHBand="0" w:noVBand="1"/>
      </w:tblPr>
      <w:tblGrid>
        <w:gridCol w:w="1650"/>
        <w:gridCol w:w="7742"/>
      </w:tblGrid>
      <w:tr w:rsidR="00921080" w14:paraId="556FCDB0" w14:textId="77777777">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1"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1"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1"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trPr>
          <w:trHeight w:val="304"/>
        </w:trPr>
        <w:tc>
          <w:tcPr>
            <w:tcW w:w="1650" w:type="dxa"/>
          </w:tcPr>
          <w:p w14:paraId="73C72DAC" w14:textId="77777777" w:rsidR="00921080" w:rsidRDefault="009A0668">
            <w:pPr>
              <w:widowControl w:val="0"/>
              <w:rPr>
                <w:rFonts w:eastAsia="Malgun Gothic"/>
                <w:bCs/>
                <w:lang w:eastAsia="ko-KR"/>
              </w:rPr>
            </w:pPr>
            <w:r>
              <w:rPr>
                <w:rFonts w:eastAsia="Malgun Gothic"/>
                <w:sz w:val="20"/>
                <w:szCs w:val="20"/>
                <w:lang w:eastAsia="ko-KR"/>
              </w:rPr>
              <w:t>LGE</w:t>
            </w:r>
          </w:p>
        </w:tc>
        <w:tc>
          <w:tcPr>
            <w:tcW w:w="7741" w:type="dxa"/>
          </w:tcPr>
          <w:p w14:paraId="3B3011FA" w14:textId="77777777" w:rsidR="00921080" w:rsidRDefault="009A0668">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9A0668">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similar to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trPr>
          <w:trHeight w:val="304"/>
        </w:trPr>
        <w:tc>
          <w:tcPr>
            <w:tcW w:w="1650" w:type="dxa"/>
          </w:tcPr>
          <w:p w14:paraId="78B4B70F" w14:textId="77777777" w:rsidR="00921080" w:rsidRDefault="009A0668">
            <w:pPr>
              <w:widowControl w:val="0"/>
              <w:rPr>
                <w:bCs/>
                <w:lang w:eastAsia="zh-CN"/>
              </w:rPr>
            </w:pPr>
            <w:r>
              <w:rPr>
                <w:bCs/>
                <w:lang w:eastAsia="zh-CN"/>
              </w:rPr>
              <w:t>CMCC</w:t>
            </w:r>
          </w:p>
        </w:tc>
        <w:tc>
          <w:tcPr>
            <w:tcW w:w="7741"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trPr>
          <w:trHeight w:val="304"/>
        </w:trPr>
        <w:tc>
          <w:tcPr>
            <w:tcW w:w="1650" w:type="dxa"/>
          </w:tcPr>
          <w:p w14:paraId="2BD8ACDA" w14:textId="77777777" w:rsidR="00921080" w:rsidRDefault="009A0668">
            <w:pPr>
              <w:widowControl w:val="0"/>
              <w:rPr>
                <w:bCs/>
              </w:rPr>
            </w:pPr>
            <w:r>
              <w:rPr>
                <w:rFonts w:eastAsia="Malgun Gothic"/>
                <w:bCs/>
                <w:lang w:eastAsia="ko-KR"/>
              </w:rPr>
              <w:t>Samsung</w:t>
            </w:r>
          </w:p>
        </w:tc>
        <w:tc>
          <w:tcPr>
            <w:tcW w:w="7741" w:type="dxa"/>
          </w:tcPr>
          <w:p w14:paraId="326BF68C" w14:textId="77777777" w:rsidR="00921080" w:rsidRDefault="009A0668">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1" w:type="dxa"/>
          </w:tcPr>
          <w:p w14:paraId="42D6ACB4" w14:textId="77777777" w:rsidR="00921080" w:rsidRDefault="009A0668">
            <w:pPr>
              <w:widowControl w:val="0"/>
              <w:rPr>
                <w:bCs/>
              </w:rPr>
            </w:pPr>
            <w:r>
              <w:rPr>
                <w:sz w:val="20"/>
                <w:szCs w:val="20"/>
                <w:lang w:eastAsia="zh-CN"/>
              </w:rPr>
              <w:t>Support</w:t>
            </w:r>
          </w:p>
        </w:tc>
      </w:tr>
      <w:tr w:rsidR="00921080" w14:paraId="773E4297" w14:textId="77777777">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1"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1"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trPr>
          <w:trHeight w:val="304"/>
        </w:trPr>
        <w:tc>
          <w:tcPr>
            <w:tcW w:w="1650" w:type="dxa"/>
          </w:tcPr>
          <w:p w14:paraId="6E27C10F" w14:textId="77777777" w:rsidR="00921080" w:rsidRDefault="009A0668">
            <w:pPr>
              <w:widowControl w:val="0"/>
              <w:rPr>
                <w:rFonts w:eastAsia="Malgun Gothic"/>
                <w:bCs/>
                <w:lang w:eastAsia="ko-KR"/>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1" w:type="dxa"/>
          </w:tcPr>
          <w:p w14:paraId="062641E8" w14:textId="77777777" w:rsidR="00921080" w:rsidRDefault="009A0668">
            <w:pPr>
              <w:widowControl w:val="0"/>
              <w:rPr>
                <w:rFonts w:eastAsia="Malgun Gothic"/>
                <w:bCs/>
                <w:lang w:eastAsia="ko-KR"/>
              </w:rPr>
            </w:pPr>
            <w:r>
              <w:rPr>
                <w:sz w:val="20"/>
                <w:szCs w:val="20"/>
                <w:lang w:eastAsia="zh-CN"/>
              </w:rPr>
              <w:t>Support</w:t>
            </w:r>
          </w:p>
        </w:tc>
      </w:tr>
      <w:tr w:rsidR="00921080" w14:paraId="6D996DB6" w14:textId="77777777">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1"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1" w:type="dxa"/>
          </w:tcPr>
          <w:p w14:paraId="1479534E" w14:textId="77777777" w:rsidR="00921080" w:rsidRDefault="009A0668">
            <w:pPr>
              <w:widowControl w:val="0"/>
              <w:rPr>
                <w:sz w:val="20"/>
                <w:szCs w:val="20"/>
                <w:lang w:eastAsia="zh-CN"/>
              </w:rPr>
            </w:pPr>
            <w:r>
              <w:rPr>
                <w:bCs/>
              </w:rPr>
              <w:t>Support</w:t>
            </w:r>
          </w:p>
        </w:tc>
      </w:tr>
      <w:tr w:rsidR="00921080" w14:paraId="54372175" w14:textId="77777777">
        <w:trPr>
          <w:trHeight w:val="304"/>
        </w:trPr>
        <w:tc>
          <w:tcPr>
            <w:tcW w:w="1650" w:type="dxa"/>
          </w:tcPr>
          <w:p w14:paraId="24403F5E"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1" w:type="dxa"/>
          </w:tcPr>
          <w:p w14:paraId="6D7FF4A9" w14:textId="77777777" w:rsidR="00921080" w:rsidRDefault="009A0668">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trPr>
          <w:trHeight w:val="304"/>
        </w:trPr>
        <w:tc>
          <w:tcPr>
            <w:tcW w:w="1650" w:type="dxa"/>
          </w:tcPr>
          <w:p w14:paraId="2003138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1"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1"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1"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similar to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with 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trPr>
          <w:trHeight w:val="304"/>
        </w:trPr>
        <w:tc>
          <w:tcPr>
            <w:tcW w:w="1650" w:type="dxa"/>
          </w:tcPr>
          <w:p w14:paraId="0C012584" w14:textId="77CBF772" w:rsidR="009B4522" w:rsidRPr="009B4522" w:rsidRDefault="00727AFC">
            <w:pPr>
              <w:widowControl w:val="0"/>
              <w:rPr>
                <w:sz w:val="20"/>
                <w:szCs w:val="20"/>
                <w:lang w:eastAsia="zh-CN"/>
              </w:rPr>
            </w:pPr>
            <w:r>
              <w:rPr>
                <w:rFonts w:hint="eastAsia"/>
                <w:sz w:val="20"/>
                <w:szCs w:val="20"/>
                <w:lang w:eastAsia="zh-CN"/>
              </w:rPr>
              <w:t>CATT</w:t>
            </w:r>
          </w:p>
        </w:tc>
        <w:tc>
          <w:tcPr>
            <w:tcW w:w="7741" w:type="dxa"/>
          </w:tcPr>
          <w:p w14:paraId="2308F712" w14:textId="5175B16D" w:rsidR="009B4522" w:rsidRPr="009B4522" w:rsidRDefault="00A143BB">
            <w:pPr>
              <w:widowControl w:val="0"/>
              <w:rPr>
                <w:sz w:val="20"/>
                <w:szCs w:val="20"/>
                <w:lang w:eastAsia="zh-CN"/>
              </w:rPr>
            </w:pPr>
            <w:r>
              <w:rPr>
                <w:rFonts w:hint="eastAsia"/>
                <w:sz w:val="20"/>
                <w:szCs w:val="20"/>
                <w:lang w:eastAsia="zh-CN"/>
              </w:rPr>
              <w:t>OK with the proposal.</w:t>
            </w:r>
          </w:p>
        </w:tc>
      </w:tr>
      <w:tr w:rsidR="009B4522" w14:paraId="1A7414EC" w14:textId="77777777">
        <w:trPr>
          <w:trHeight w:val="304"/>
        </w:trPr>
        <w:tc>
          <w:tcPr>
            <w:tcW w:w="1650" w:type="dxa"/>
          </w:tcPr>
          <w:p w14:paraId="13B50CE7" w14:textId="77777777" w:rsidR="009B4522" w:rsidRPr="009B4522" w:rsidRDefault="009B4522">
            <w:pPr>
              <w:widowControl w:val="0"/>
              <w:rPr>
                <w:sz w:val="20"/>
                <w:szCs w:val="20"/>
                <w:lang w:eastAsia="zh-CN"/>
              </w:rPr>
            </w:pPr>
          </w:p>
        </w:tc>
        <w:tc>
          <w:tcPr>
            <w:tcW w:w="7741" w:type="dxa"/>
          </w:tcPr>
          <w:p w14:paraId="23BCBB8F" w14:textId="77777777" w:rsidR="009B4522" w:rsidRPr="009B4522" w:rsidRDefault="009B4522">
            <w:pPr>
              <w:widowControl w:val="0"/>
              <w:rPr>
                <w:sz w:val="20"/>
                <w:szCs w:val="20"/>
                <w:lang w:eastAsia="zh-CN"/>
              </w:rPr>
            </w:pPr>
          </w:p>
        </w:tc>
      </w:tr>
      <w:tr w:rsidR="009B4522" w14:paraId="54334E31" w14:textId="77777777">
        <w:trPr>
          <w:trHeight w:val="304"/>
        </w:trPr>
        <w:tc>
          <w:tcPr>
            <w:tcW w:w="1650" w:type="dxa"/>
          </w:tcPr>
          <w:p w14:paraId="730081F8" w14:textId="77777777" w:rsidR="009B4522" w:rsidRPr="009B4522" w:rsidRDefault="009B4522">
            <w:pPr>
              <w:widowControl w:val="0"/>
              <w:rPr>
                <w:sz w:val="20"/>
                <w:szCs w:val="20"/>
                <w:lang w:eastAsia="zh-CN"/>
              </w:rPr>
            </w:pPr>
          </w:p>
        </w:tc>
        <w:tc>
          <w:tcPr>
            <w:tcW w:w="7741" w:type="dxa"/>
          </w:tcPr>
          <w:p w14:paraId="7586ECB2" w14:textId="77777777" w:rsidR="009B4522" w:rsidRPr="009B4522" w:rsidRDefault="009B4522">
            <w:pPr>
              <w:widowControl w:val="0"/>
              <w:rPr>
                <w:sz w:val="20"/>
                <w:szCs w:val="20"/>
                <w:lang w:eastAsia="zh-CN"/>
              </w:rPr>
            </w:pPr>
          </w:p>
        </w:tc>
      </w:tr>
    </w:tbl>
    <w:p w14:paraId="0EAB6E05" w14:textId="77777777" w:rsidR="00921080" w:rsidRDefault="00921080"/>
    <w:p w14:paraId="61A8726F" w14:textId="77777777" w:rsidR="00921080" w:rsidRDefault="00921080"/>
    <w:p w14:paraId="163AE425" w14:textId="77777777" w:rsidR="00921080" w:rsidRDefault="009A0668">
      <w:pPr>
        <w:pStyle w:val="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E33E1C" w14:textId="77777777">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lastRenderedPageBreak/>
              <w:t>CATT</w:t>
            </w:r>
          </w:p>
        </w:tc>
        <w:tc>
          <w:tcPr>
            <w:tcW w:w="7741"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1"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t>Xiaomi</w:t>
            </w:r>
          </w:p>
        </w:tc>
        <w:tc>
          <w:tcPr>
            <w:tcW w:w="7741"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1"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trPr>
          <w:trHeight w:val="304"/>
        </w:trPr>
        <w:tc>
          <w:tcPr>
            <w:tcW w:w="1650" w:type="dxa"/>
          </w:tcPr>
          <w:p w14:paraId="56CEE798" w14:textId="77777777" w:rsidR="00921080" w:rsidRDefault="009A0668">
            <w:pPr>
              <w:widowControl w:val="0"/>
              <w:rPr>
                <w:sz w:val="20"/>
                <w:szCs w:val="20"/>
                <w:lang w:eastAsia="zh-CN"/>
              </w:rPr>
            </w:pPr>
            <w:r>
              <w:rPr>
                <w:rFonts w:eastAsia="Malgun Gothic"/>
                <w:bCs/>
                <w:sz w:val="20"/>
                <w:szCs w:val="20"/>
                <w:lang w:eastAsia="ko-KR"/>
              </w:rPr>
              <w:t>LGE</w:t>
            </w:r>
          </w:p>
        </w:tc>
        <w:tc>
          <w:tcPr>
            <w:tcW w:w="7741" w:type="dxa"/>
          </w:tcPr>
          <w:p w14:paraId="5A97865D" w14:textId="77777777" w:rsidR="00921080" w:rsidRDefault="009A0668">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3"/>
              <w:outlineLvl w:val="2"/>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t>CMCC</w:t>
            </w:r>
          </w:p>
        </w:tc>
        <w:tc>
          <w:tcPr>
            <w:tcW w:w="7741"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trPr>
          <w:trHeight w:val="304"/>
        </w:trPr>
        <w:tc>
          <w:tcPr>
            <w:tcW w:w="1650" w:type="dxa"/>
          </w:tcPr>
          <w:p w14:paraId="2C7C59BF" w14:textId="77777777" w:rsidR="00921080" w:rsidRDefault="009A0668">
            <w:pPr>
              <w:widowControl w:val="0"/>
              <w:rPr>
                <w:rFonts w:eastAsia="Malgun Gothic"/>
                <w:bCs/>
                <w:lang w:eastAsia="ko-KR"/>
              </w:rPr>
            </w:pPr>
            <w:r>
              <w:rPr>
                <w:rFonts w:eastAsia="Malgun Gothic"/>
                <w:bCs/>
                <w:lang w:eastAsia="ko-KR"/>
              </w:rPr>
              <w:t>Samsung</w:t>
            </w:r>
          </w:p>
        </w:tc>
        <w:tc>
          <w:tcPr>
            <w:tcW w:w="7741" w:type="dxa"/>
          </w:tcPr>
          <w:p w14:paraId="398BBF51" w14:textId="77777777" w:rsidR="00921080" w:rsidRDefault="009A0668">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1"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trPr>
          <w:trHeight w:val="304"/>
        </w:trPr>
        <w:tc>
          <w:tcPr>
            <w:tcW w:w="1650" w:type="dxa"/>
          </w:tcPr>
          <w:p w14:paraId="034D8EFB" w14:textId="77777777" w:rsidR="00921080" w:rsidRDefault="009A0668">
            <w:pPr>
              <w:widowControl w:val="0"/>
              <w:rPr>
                <w:sz w:val="20"/>
                <w:szCs w:val="20"/>
                <w:lang w:eastAsia="zh-CN"/>
              </w:rPr>
            </w:pPr>
            <w:r>
              <w:rPr>
                <w:rFonts w:eastAsia="宋体"/>
                <w:bCs/>
                <w:lang w:eastAsia="zh-CN"/>
              </w:rPr>
              <w:t>ZTE</w:t>
            </w:r>
          </w:p>
        </w:tc>
        <w:tc>
          <w:tcPr>
            <w:tcW w:w="7741" w:type="dxa"/>
          </w:tcPr>
          <w:p w14:paraId="5172D341" w14:textId="77777777" w:rsidR="00921080" w:rsidRDefault="009A0668">
            <w:pPr>
              <w:widowControl w:val="0"/>
              <w:rPr>
                <w:sz w:val="20"/>
                <w:szCs w:val="20"/>
                <w:lang w:eastAsia="zh-CN"/>
              </w:rPr>
            </w:pPr>
            <w:r>
              <w:rPr>
                <w:rFonts w:eastAsia="宋体"/>
                <w:bCs/>
                <w:sz w:val="20"/>
                <w:szCs w:val="20"/>
                <w:lang w:eastAsia="zh-CN"/>
              </w:rPr>
              <w:t>We prefer Option 1 and Option 2.</w:t>
            </w:r>
          </w:p>
        </w:tc>
      </w:tr>
      <w:tr w:rsidR="00921080" w14:paraId="0B0C18F2" w14:textId="77777777">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1" w:type="dxa"/>
          </w:tcPr>
          <w:p w14:paraId="44D18976" w14:textId="77777777" w:rsidR="00921080" w:rsidRDefault="009A0668">
            <w:pPr>
              <w:widowControl w:val="0"/>
              <w:rPr>
                <w:sz w:val="20"/>
              </w:rPr>
            </w:pPr>
            <w:r>
              <w:rPr>
                <w:sz w:val="20"/>
              </w:rPr>
              <w:t>Remove Option 3</w:t>
            </w:r>
          </w:p>
        </w:tc>
      </w:tr>
      <w:tr w:rsidR="00921080" w14:paraId="61B855A1" w14:textId="77777777">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1"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trPr>
          <w:trHeight w:val="304"/>
        </w:trPr>
        <w:tc>
          <w:tcPr>
            <w:tcW w:w="1650" w:type="dxa"/>
          </w:tcPr>
          <w:p w14:paraId="77B9E4FD" w14:textId="77777777" w:rsidR="00921080" w:rsidRDefault="009A0668">
            <w:pPr>
              <w:widowControl w:val="0"/>
              <w:rPr>
                <w:sz w:val="20"/>
                <w:lang w:val="en-GB" w:eastAsia="ko-KR"/>
              </w:rPr>
            </w:pPr>
            <w:proofErr w:type="spellStart"/>
            <w:r>
              <w:rPr>
                <w:sz w:val="20"/>
                <w:lang w:val="en-GB" w:eastAsia="ko-KR"/>
              </w:rPr>
              <w:t>Futurewei</w:t>
            </w:r>
            <w:proofErr w:type="spellEnd"/>
          </w:p>
        </w:tc>
        <w:tc>
          <w:tcPr>
            <w:tcW w:w="7741" w:type="dxa"/>
          </w:tcPr>
          <w:p w14:paraId="3192C681" w14:textId="77777777" w:rsidR="00921080" w:rsidRDefault="009A0668">
            <w:pPr>
              <w:widowControl w:val="0"/>
              <w:rPr>
                <w:sz w:val="20"/>
              </w:rPr>
            </w:pPr>
            <w:r>
              <w:rPr>
                <w:sz w:val="20"/>
              </w:rPr>
              <w:t>OK. Prefer Opt 1 and Opt 2</w:t>
            </w:r>
          </w:p>
        </w:tc>
      </w:tr>
      <w:tr w:rsidR="00921080" w14:paraId="4DE75EBE" w14:textId="77777777">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1"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trPr>
          <w:trHeight w:val="304"/>
        </w:trPr>
        <w:tc>
          <w:tcPr>
            <w:tcW w:w="1650" w:type="dxa"/>
          </w:tcPr>
          <w:p w14:paraId="402A7D49" w14:textId="77777777" w:rsidR="00921080" w:rsidRDefault="009A0668">
            <w:pPr>
              <w:widowControl w:val="0"/>
              <w:rPr>
                <w:sz w:val="20"/>
                <w:szCs w:val="20"/>
                <w:lang w:eastAsia="zh-CN"/>
              </w:rPr>
            </w:pPr>
            <w:proofErr w:type="spellStart"/>
            <w:r>
              <w:rPr>
                <w:sz w:val="20"/>
                <w:szCs w:val="20"/>
                <w:lang w:eastAsia="zh-CN"/>
              </w:rPr>
              <w:lastRenderedPageBreak/>
              <w:t>InterDigital</w:t>
            </w:r>
            <w:proofErr w:type="spellEnd"/>
          </w:p>
        </w:tc>
        <w:tc>
          <w:tcPr>
            <w:tcW w:w="7741"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1"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F93ED7F" w14:textId="77777777" w:rsidR="00921080" w:rsidRDefault="009A0668">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w:t>
            </w:r>
            <w:proofErr w:type="gramStart"/>
            <w:r>
              <w:rPr>
                <w:bCs/>
                <w:sz w:val="20"/>
                <w:szCs w:val="20"/>
                <w:lang w:eastAsia="zh-CN"/>
              </w:rPr>
              <w:t>option</w:t>
            </w:r>
            <w:proofErr w:type="gramEnd"/>
            <w:r>
              <w:rPr>
                <w:bCs/>
                <w:sz w:val="20"/>
                <w:szCs w:val="20"/>
                <w:lang w:eastAsia="zh-CN"/>
              </w:rPr>
              <w:t xml:space="preserve"> 1 / 2?</w:t>
            </w:r>
          </w:p>
          <w:p w14:paraId="490B0949" w14:textId="77777777" w:rsidR="00921080" w:rsidRDefault="00921080">
            <w:pPr>
              <w:widowControl w:val="0"/>
              <w:rPr>
                <w:bCs/>
                <w:sz w:val="20"/>
                <w:szCs w:val="20"/>
                <w:lang w:eastAsia="zh-CN"/>
              </w:rPr>
            </w:pPr>
          </w:p>
        </w:tc>
      </w:tr>
      <w:tr w:rsidR="00F75EFF" w14:paraId="018A51A7" w14:textId="77777777">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t>Moderator</w:t>
            </w:r>
          </w:p>
        </w:tc>
        <w:tc>
          <w:tcPr>
            <w:tcW w:w="7741"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trPr>
          <w:trHeight w:val="304"/>
        </w:trPr>
        <w:tc>
          <w:tcPr>
            <w:tcW w:w="1650" w:type="dxa"/>
          </w:tcPr>
          <w:p w14:paraId="2E5312C7" w14:textId="5BF6A42C" w:rsidR="00F75EFF" w:rsidRDefault="00066EB5">
            <w:pPr>
              <w:widowControl w:val="0"/>
              <w:rPr>
                <w:bCs/>
                <w:sz w:val="20"/>
                <w:szCs w:val="20"/>
                <w:lang w:eastAsia="zh-CN"/>
              </w:rPr>
            </w:pPr>
            <w:r>
              <w:rPr>
                <w:bCs/>
                <w:sz w:val="20"/>
                <w:szCs w:val="20"/>
                <w:lang w:eastAsia="zh-CN"/>
              </w:rPr>
              <w:t>CATT</w:t>
            </w:r>
          </w:p>
        </w:tc>
        <w:tc>
          <w:tcPr>
            <w:tcW w:w="7741" w:type="dxa"/>
          </w:tcPr>
          <w:p w14:paraId="44041EAE" w14:textId="200515B6" w:rsidR="00F75EFF" w:rsidRDefault="00066EB5">
            <w:pPr>
              <w:widowControl w:val="0"/>
              <w:rPr>
                <w:bCs/>
                <w:sz w:val="20"/>
                <w:szCs w:val="20"/>
                <w:lang w:eastAsia="zh-CN"/>
              </w:rPr>
            </w:pPr>
            <w:r>
              <w:rPr>
                <w:bCs/>
                <w:sz w:val="20"/>
                <w:szCs w:val="20"/>
                <w:lang w:eastAsia="zh-CN"/>
              </w:rPr>
              <w:t>Support</w:t>
            </w:r>
          </w:p>
        </w:tc>
      </w:tr>
      <w:tr w:rsidR="00F75EFF" w14:paraId="77830138" w14:textId="77777777">
        <w:trPr>
          <w:trHeight w:val="304"/>
        </w:trPr>
        <w:tc>
          <w:tcPr>
            <w:tcW w:w="1650" w:type="dxa"/>
          </w:tcPr>
          <w:p w14:paraId="4424DBF6" w14:textId="77777777" w:rsidR="00F75EFF" w:rsidRDefault="00F75EFF">
            <w:pPr>
              <w:widowControl w:val="0"/>
              <w:rPr>
                <w:bCs/>
                <w:sz w:val="20"/>
                <w:szCs w:val="20"/>
                <w:lang w:eastAsia="zh-CN"/>
              </w:rPr>
            </w:pPr>
          </w:p>
        </w:tc>
        <w:tc>
          <w:tcPr>
            <w:tcW w:w="7741" w:type="dxa"/>
          </w:tcPr>
          <w:p w14:paraId="55173CC4" w14:textId="77777777" w:rsidR="00F75EFF" w:rsidRDefault="00F75EFF">
            <w:pPr>
              <w:widowControl w:val="0"/>
              <w:rPr>
                <w:bCs/>
                <w:sz w:val="20"/>
                <w:szCs w:val="20"/>
                <w:lang w:eastAsia="zh-CN"/>
              </w:rPr>
            </w:pPr>
          </w:p>
        </w:tc>
      </w:tr>
    </w:tbl>
    <w:p w14:paraId="33CD2E48" w14:textId="77777777" w:rsidR="00921080" w:rsidRDefault="00921080"/>
    <w:p w14:paraId="61754936" w14:textId="77777777" w:rsidR="00921080" w:rsidRDefault="009A0668">
      <w:pPr>
        <w:pStyle w:val="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A2E083D" w14:textId="77777777" w:rsidR="00921080" w:rsidRDefault="00921080">
      <w:pPr>
        <w:rPr>
          <w:rFonts w:eastAsia="Calibri"/>
          <w:i/>
          <w:iCs/>
        </w:rPr>
      </w:pPr>
    </w:p>
    <w:tbl>
      <w:tblPr>
        <w:tblStyle w:val="afe"/>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Malgun Gothic"/>
                <w:sz w:val="20"/>
                <w:szCs w:val="20"/>
                <w:lang w:eastAsia="ko-KR"/>
              </w:rPr>
              <w:t>LGE</w:t>
            </w:r>
          </w:p>
        </w:tc>
        <w:tc>
          <w:tcPr>
            <w:tcW w:w="7601" w:type="dxa"/>
          </w:tcPr>
          <w:p w14:paraId="5E8BB5FD" w14:textId="77777777" w:rsidR="00921080" w:rsidRDefault="009A0668">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lastRenderedPageBreak/>
              <w:t>Apple</w:t>
            </w:r>
          </w:p>
        </w:tc>
        <w:tc>
          <w:tcPr>
            <w:tcW w:w="7601" w:type="dxa"/>
          </w:tcPr>
          <w:p w14:paraId="1C3221D3" w14:textId="77777777" w:rsidR="00921080" w:rsidRDefault="009A0668">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921080" w14:paraId="1B4DAFB1" w14:textId="77777777" w:rsidTr="00EB3511">
        <w:trPr>
          <w:trHeight w:val="304"/>
        </w:trPr>
        <w:tc>
          <w:tcPr>
            <w:tcW w:w="1791" w:type="dxa"/>
          </w:tcPr>
          <w:p w14:paraId="54DC61F8" w14:textId="77777777" w:rsidR="00921080" w:rsidRDefault="009A0668">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5A7394B" w14:textId="77777777" w:rsidR="00921080" w:rsidRDefault="009A0668">
            <w:pPr>
              <w:widowControl w:val="0"/>
              <w:rPr>
                <w:rFonts w:eastAsia="Malgun Gothic"/>
                <w:lang w:eastAsia="ko-KR"/>
              </w:rPr>
            </w:pPr>
            <w:r>
              <w:rPr>
                <w:rFonts w:eastAsia="Malgun Gothic"/>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3"/>
              <w:outlineLvl w:val="2"/>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FFS: SL PRS transmit power if and when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02C94DA4" w:rsidR="00EB3511" w:rsidRDefault="004D0FAE" w:rsidP="00EB3511">
            <w:pPr>
              <w:widowControl w:val="0"/>
              <w:rPr>
                <w:bCs/>
                <w:lang w:eastAsia="zh-CN"/>
              </w:rPr>
            </w:pPr>
            <w:r>
              <w:rPr>
                <w:rFonts w:hint="eastAsia"/>
                <w:bCs/>
                <w:lang w:eastAsia="zh-CN"/>
              </w:rPr>
              <w:t>CATT</w:t>
            </w:r>
          </w:p>
        </w:tc>
        <w:tc>
          <w:tcPr>
            <w:tcW w:w="7601" w:type="dxa"/>
          </w:tcPr>
          <w:p w14:paraId="39691BA0" w14:textId="77777777" w:rsidR="00EB3511" w:rsidRDefault="00387495" w:rsidP="00EB3511">
            <w:pPr>
              <w:widowControl w:val="0"/>
              <w:rPr>
                <w:bCs/>
                <w:lang w:eastAsia="zh-CN"/>
              </w:rPr>
            </w:pPr>
            <w:r>
              <w:rPr>
                <w:rFonts w:hint="eastAsia"/>
                <w:bCs/>
                <w:lang w:eastAsia="zh-CN"/>
              </w:rPr>
              <w:t>Support the proposal in principle.</w:t>
            </w:r>
          </w:p>
          <w:p w14:paraId="34D5F6C6" w14:textId="328F460F" w:rsidR="00387495" w:rsidRDefault="00387495" w:rsidP="00EB3511">
            <w:pPr>
              <w:widowControl w:val="0"/>
              <w:rPr>
                <w:bCs/>
                <w:lang w:eastAsia="zh-CN"/>
              </w:rPr>
            </w:pPr>
            <w:r>
              <w:rPr>
                <w:rFonts w:hint="eastAsia"/>
                <w:bCs/>
                <w:lang w:eastAsia="zh-CN"/>
              </w:rPr>
              <w:t xml:space="preserve">We prefer to remove </w:t>
            </w:r>
            <w:r>
              <w:rPr>
                <w:bCs/>
                <w:lang w:eastAsia="zh-CN"/>
              </w:rPr>
              <w:t>the</w:t>
            </w:r>
            <w:r w:rsidR="00A77933">
              <w:rPr>
                <w:rFonts w:hint="eastAsia"/>
                <w:bCs/>
                <w:lang w:eastAsia="zh-CN"/>
              </w:rPr>
              <w:t xml:space="preserve"> FFS and keep the same power for PSSCH and SL-PRS.</w:t>
            </w: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afe"/>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lastRenderedPageBreak/>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B, but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afe"/>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4BC6DFD6"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785F75A" w14:textId="77777777" w:rsidR="00921080" w:rsidRDefault="009A0668">
            <w:pPr>
              <w:pStyle w:val="3"/>
              <w:outlineLvl w:val="2"/>
            </w:pPr>
            <w:r>
              <w:lastRenderedPageBreak/>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3"/>
              <w:outlineLvl w:val="2"/>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1A6D8641" w:rsidR="009E38F8" w:rsidRPr="009E38F8" w:rsidRDefault="00275C29" w:rsidP="007779B1">
            <w:pPr>
              <w:widowControl w:val="0"/>
              <w:rPr>
                <w:sz w:val="20"/>
                <w:lang w:eastAsia="zh-CN"/>
              </w:rPr>
            </w:pPr>
            <w:r>
              <w:rPr>
                <w:rFonts w:hint="eastAsia"/>
                <w:sz w:val="20"/>
                <w:lang w:eastAsia="zh-CN"/>
              </w:rPr>
              <w:t>CATT</w:t>
            </w:r>
          </w:p>
        </w:tc>
        <w:tc>
          <w:tcPr>
            <w:tcW w:w="7742" w:type="dxa"/>
          </w:tcPr>
          <w:p w14:paraId="2802DEAB" w14:textId="77777777" w:rsidR="009E38F8" w:rsidRDefault="00275C29" w:rsidP="007779B1">
            <w:pPr>
              <w:widowControl w:val="0"/>
              <w:rPr>
                <w:rFonts w:hint="eastAsia"/>
                <w:bCs/>
                <w:sz w:val="20"/>
                <w:lang w:eastAsia="zh-CN"/>
              </w:rPr>
            </w:pPr>
            <w:r>
              <w:rPr>
                <w:rFonts w:hint="eastAsia"/>
                <w:bCs/>
                <w:sz w:val="20"/>
                <w:lang w:eastAsia="zh-CN"/>
              </w:rPr>
              <w:t>Support.</w:t>
            </w:r>
          </w:p>
          <w:p w14:paraId="3B8BDF12" w14:textId="0ACB5F93" w:rsidR="00275C29" w:rsidRPr="009E38F8" w:rsidRDefault="00275C29" w:rsidP="00AC7C4C">
            <w:pPr>
              <w:widowControl w:val="0"/>
              <w:rPr>
                <w:bCs/>
                <w:sz w:val="20"/>
                <w:lang w:eastAsia="zh-CN"/>
              </w:rPr>
            </w:pPr>
            <w:r>
              <w:rPr>
                <w:bCs/>
                <w:sz w:val="20"/>
                <w:lang w:eastAsia="zh-CN"/>
              </w:rPr>
              <w:t>F</w:t>
            </w:r>
            <w:r>
              <w:rPr>
                <w:rFonts w:hint="eastAsia"/>
                <w:bCs/>
                <w:sz w:val="20"/>
                <w:lang w:eastAsia="zh-CN"/>
              </w:rPr>
              <w:t xml:space="preserve">iltered RSRP </w:t>
            </w:r>
            <w:r w:rsidR="00AC7C4C">
              <w:rPr>
                <w:rFonts w:hint="eastAsia"/>
                <w:bCs/>
                <w:sz w:val="20"/>
                <w:lang w:eastAsia="zh-CN"/>
              </w:rPr>
              <w:t xml:space="preserve">had been used in </w:t>
            </w:r>
            <w:r>
              <w:rPr>
                <w:rFonts w:hint="eastAsia"/>
                <w:bCs/>
                <w:sz w:val="20"/>
                <w:lang w:eastAsia="zh-CN"/>
              </w:rPr>
              <w:t>the legacy PSSCH OLPC scheme.</w:t>
            </w:r>
            <w:r w:rsidR="000B3716">
              <w:rPr>
                <w:rFonts w:hint="eastAsia"/>
                <w:bCs/>
                <w:sz w:val="20"/>
                <w:lang w:eastAsia="zh-CN"/>
              </w:rPr>
              <w:t xml:space="preserve"> SL-PRS OLPC should use the similar mechanism. In </w:t>
            </w:r>
            <w:r w:rsidR="000B3716">
              <w:rPr>
                <w:bCs/>
                <w:sz w:val="20"/>
                <w:lang w:eastAsia="zh-CN"/>
              </w:rPr>
              <w:t>addition</w:t>
            </w:r>
            <w:r w:rsidR="000B3716">
              <w:rPr>
                <w:rFonts w:hint="eastAsia"/>
                <w:bCs/>
                <w:sz w:val="20"/>
                <w:lang w:eastAsia="zh-CN"/>
              </w:rPr>
              <w:t>, how to filter the RSRP should be FFS.</w:t>
            </w:r>
            <w:bookmarkStart w:id="9" w:name="_GoBack"/>
            <w:bookmarkEnd w:id="9"/>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宋体"/>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t>Spreadtrum [11]</w:t>
            </w:r>
          </w:p>
        </w:tc>
        <w:tc>
          <w:tcPr>
            <w:tcW w:w="8005" w:type="dxa"/>
          </w:tcPr>
          <w:p w14:paraId="27FD3C87" w14:textId="77777777" w:rsidR="00921080" w:rsidRDefault="009A0668">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宋体"/>
                <w:bCs/>
                <w:i/>
                <w:iCs/>
                <w:lang w:val="en-GB" w:eastAsia="zh-CN"/>
              </w:rPr>
            </w:pPr>
            <w:bookmarkStart w:id="10" w:name="OLE_LINK87"/>
            <w:bookmarkStart w:id="11" w:name="OLE_LINK88"/>
            <w:r>
              <w:rPr>
                <w:rFonts w:eastAsia="宋体"/>
                <w:bCs/>
                <w:i/>
                <w:iCs/>
                <w:lang w:val="en-GB" w:eastAsia="zh-CN"/>
              </w:rPr>
              <w:t>Proposal 8:</w:t>
            </w:r>
            <w:bookmarkEnd w:id="10"/>
            <w:bookmarkEnd w:id="11"/>
            <w:r>
              <w:rPr>
                <w:rFonts w:eastAsia="宋体"/>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e"/>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afe"/>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lastRenderedPageBreak/>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afd"/>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w:t>
      </w:r>
      <w:r w:rsidR="007779B1">
        <w:rPr>
          <w:rFonts w:ascii="Arial" w:eastAsia="宋体" w:hAnsi="Arial"/>
          <w:sz w:val="36"/>
          <w:szCs w:val="20"/>
          <w:lang w:eastAsia="zh-CN"/>
        </w:rPr>
        <w:t>Wednesday</w:t>
      </w:r>
      <w:r>
        <w:rPr>
          <w:rFonts w:ascii="Arial" w:eastAsia="宋体"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宋体"/>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2.2-1</w:t>
      </w:r>
    </w:p>
    <w:p w14:paraId="0D694D68" w14:textId="77777777" w:rsidR="00360062" w:rsidRPr="00360062" w:rsidRDefault="00360062" w:rsidP="00360062">
      <w:pPr>
        <w:numPr>
          <w:ilvl w:val="0"/>
          <w:numId w:val="9"/>
        </w:numPr>
        <w:contextualSpacing/>
        <w:rPr>
          <w:rFonts w:eastAsia="宋体"/>
          <w:i/>
          <w:sz w:val="24"/>
          <w:szCs w:val="24"/>
        </w:rPr>
      </w:pPr>
      <w:r w:rsidRPr="00360062">
        <w:rPr>
          <w:rFonts w:eastAsia="Batang"/>
          <w:i/>
          <w:szCs w:val="28"/>
          <w:lang w:val="en-GB" w:eastAsia="zh-CN"/>
        </w:rPr>
        <w:t>For SL PRS sequence generation, one of the following options is down-selected to define the</w:t>
      </w:r>
      <w:r w:rsidRPr="00360062">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Batang"/>
          <w:i/>
          <w:szCs w:val="28"/>
          <w:lang w:val="en-GB" w:eastAsia="zh-CN"/>
        </w:rPr>
        <w:t>:</w:t>
      </w:r>
    </w:p>
    <w:p w14:paraId="1BCB5537" w14:textId="77777777" w:rsidR="00360062" w:rsidRPr="00360062" w:rsidRDefault="00360062" w:rsidP="00360062">
      <w:pPr>
        <w:numPr>
          <w:ilvl w:val="1"/>
          <w:numId w:val="9"/>
        </w:numPr>
        <w:contextualSpacing/>
        <w:jc w:val="left"/>
        <w:rPr>
          <w:rFonts w:eastAsia="宋体"/>
          <w:bCs/>
          <w:i/>
          <w:iCs/>
        </w:rPr>
      </w:pPr>
      <w:r w:rsidRPr="00360062">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宋体"/>
          <w:i/>
          <w:sz w:val="24"/>
          <w:szCs w:val="24"/>
        </w:rPr>
        <w:t xml:space="preserve"> is </w:t>
      </w:r>
      <w:r w:rsidRPr="00360062">
        <w:rPr>
          <w:rFonts w:eastAsia="宋体"/>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宋体"/>
          <w:bCs/>
          <w:i/>
          <w:iCs/>
        </w:rPr>
      </w:pPr>
      <w:r w:rsidRPr="00360062">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360062">
        <w:rPr>
          <w:rFonts w:eastAsia="宋体"/>
          <w:i/>
          <w:sz w:val="24"/>
          <w:szCs w:val="24"/>
        </w:rPr>
        <w:t xml:space="preserve"> is </w:t>
      </w:r>
      <w:r w:rsidRPr="00360062">
        <w:rPr>
          <w:rFonts w:eastAsia="宋体"/>
          <w:i/>
          <w:iCs/>
        </w:rPr>
        <w:t xml:space="preserve">based on 12 bits CRC of PSCCH. </w:t>
      </w:r>
    </w:p>
    <w:p w14:paraId="6D2AF308" w14:textId="77777777" w:rsidR="00360062" w:rsidRPr="00360062" w:rsidRDefault="00360062" w:rsidP="00360062">
      <w:pPr>
        <w:numPr>
          <w:ilvl w:val="1"/>
          <w:numId w:val="9"/>
        </w:numPr>
        <w:jc w:val="left"/>
        <w:rPr>
          <w:rFonts w:eastAsia="宋体"/>
          <w:i/>
          <w:iCs/>
        </w:rPr>
      </w:pPr>
      <w:r w:rsidRPr="00360062">
        <w:rPr>
          <w:rFonts w:eastAsia="宋体"/>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宋体"/>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宋体"/>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宋体"/>
          <w:bCs/>
          <w:i/>
        </w:rPr>
      </w:pPr>
      <w:r w:rsidRPr="00360062">
        <w:rPr>
          <w:rFonts w:eastAsia="宋体"/>
          <w:bCs/>
          <w:i/>
        </w:rPr>
        <w:t xml:space="preserve">[Working assumption] For dedicated resource pools, SL PRS </w:t>
      </w:r>
      <w:r w:rsidRPr="00360062">
        <w:rPr>
          <w:rFonts w:eastAsia="宋体"/>
          <w:i/>
          <w:iCs/>
        </w:rPr>
        <w:t xml:space="preserve">bandwidth </w:t>
      </w:r>
      <w:r w:rsidRPr="00360062">
        <w:rPr>
          <w:rFonts w:eastAsia="宋体"/>
          <w:bCs/>
          <w:i/>
        </w:rPr>
        <w:t xml:space="preserve">can be same as or smaller than resource pool </w:t>
      </w:r>
      <w:r w:rsidRPr="00360062">
        <w:rPr>
          <w:rFonts w:eastAsia="宋体"/>
          <w:i/>
          <w:iCs/>
        </w:rPr>
        <w:t>bandwidth</w:t>
      </w:r>
      <w:r w:rsidRPr="00360062">
        <w:rPr>
          <w:rFonts w:eastAsia="宋体"/>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lastRenderedPageBreak/>
        <w:t>[High] FL2 Proposal 2.3.2-2</w:t>
      </w:r>
    </w:p>
    <w:p w14:paraId="5AD9E941" w14:textId="77777777" w:rsidR="00360062" w:rsidRPr="00360062" w:rsidRDefault="00360062" w:rsidP="00360062">
      <w:pPr>
        <w:numPr>
          <w:ilvl w:val="0"/>
          <w:numId w:val="34"/>
        </w:numPr>
        <w:snapToGrid/>
        <w:spacing w:after="160" w:line="259" w:lineRule="auto"/>
        <w:jc w:val="left"/>
        <w:rPr>
          <w:rFonts w:eastAsia="宋体"/>
          <w:bCs/>
          <w:i/>
        </w:rPr>
      </w:pPr>
      <w:r w:rsidRPr="00360062">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宋体"/>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宋体"/>
          <w:bCs/>
          <w:i/>
        </w:rPr>
      </w:pPr>
    </w:p>
    <w:p w14:paraId="325DF72A" w14:textId="77777777" w:rsidR="00360062" w:rsidRPr="00360062" w:rsidRDefault="00360062" w:rsidP="00360062">
      <w:pPr>
        <w:rPr>
          <w:rFonts w:eastAsia="Calibri"/>
          <w:b/>
          <w:i/>
          <w:iCs/>
          <w:u w:val="single"/>
        </w:rPr>
      </w:pPr>
      <w:r w:rsidRPr="00360062">
        <w:rPr>
          <w:rFonts w:eastAsia="宋体"/>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2.4-1</w:t>
      </w:r>
    </w:p>
    <w:p w14:paraId="7ACD85F6" w14:textId="77777777" w:rsidR="00360062" w:rsidRPr="00360062" w:rsidRDefault="00360062" w:rsidP="00360062">
      <w:pPr>
        <w:widowControl w:val="0"/>
        <w:numPr>
          <w:ilvl w:val="0"/>
          <w:numId w:val="34"/>
        </w:numPr>
        <w:rPr>
          <w:rFonts w:eastAsia="宋体"/>
          <w:i/>
          <w:iCs/>
        </w:rPr>
      </w:pPr>
      <w:r w:rsidRPr="00360062">
        <w:rPr>
          <w:rFonts w:eastAsia="宋体"/>
          <w:bCs/>
          <w:i/>
        </w:rPr>
        <w:t>Comb-based multiplexing of SL PRS resources from different UEs in a slot is NOT supported for shared resource pools</w:t>
      </w:r>
      <w:r w:rsidRPr="00360062">
        <w:rPr>
          <w:rFonts w:eastAsia="宋体"/>
          <w:i/>
          <w:iCs/>
        </w:rPr>
        <w:t>.</w:t>
      </w:r>
    </w:p>
    <w:p w14:paraId="39991F6F" w14:textId="77777777" w:rsidR="00360062" w:rsidRPr="00360062" w:rsidRDefault="00360062" w:rsidP="00360062">
      <w:pPr>
        <w:widowControl w:val="0"/>
        <w:numPr>
          <w:ilvl w:val="0"/>
          <w:numId w:val="34"/>
        </w:numPr>
        <w:rPr>
          <w:rFonts w:eastAsia="宋体"/>
          <w:i/>
          <w:iCs/>
        </w:rPr>
      </w:pPr>
      <w:r w:rsidRPr="00360062">
        <w:rPr>
          <w:rFonts w:eastAsia="宋体"/>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宋体"/>
          <w:i/>
          <w:iCs/>
        </w:rPr>
      </w:pPr>
      <w:r w:rsidRPr="00360062">
        <w:rPr>
          <w:rFonts w:eastAsia="宋体"/>
          <w:i/>
          <w:iCs/>
        </w:rPr>
        <w:t>FFS whether/how to allow multiple (M</w:t>
      </w:r>
      <w:proofErr w:type="gramStart"/>
      <w:r w:rsidRPr="00360062">
        <w:rPr>
          <w:rFonts w:eastAsia="宋体"/>
          <w:i/>
          <w:iCs/>
        </w:rPr>
        <w:t>,N</w:t>
      </w:r>
      <w:proofErr w:type="gramEnd"/>
      <w:r w:rsidRPr="00360062">
        <w:rPr>
          <w:rFonts w:eastAsia="宋体"/>
          <w:i/>
          <w:iCs/>
        </w:rPr>
        <w:t>) values.</w:t>
      </w:r>
    </w:p>
    <w:p w14:paraId="3BDD3977" w14:textId="77777777" w:rsidR="00360062" w:rsidRPr="00360062" w:rsidRDefault="00360062" w:rsidP="00360062">
      <w:pPr>
        <w:rPr>
          <w:rFonts w:eastAsia="宋体"/>
          <w:bCs/>
          <w:i/>
        </w:rPr>
      </w:pPr>
    </w:p>
    <w:p w14:paraId="30F25563" w14:textId="77777777" w:rsidR="00360062" w:rsidRPr="00360062" w:rsidRDefault="00360062" w:rsidP="00360062">
      <w:pPr>
        <w:rPr>
          <w:rFonts w:eastAsia="Calibri"/>
          <w:b/>
          <w:i/>
          <w:iCs/>
          <w:u w:val="single"/>
        </w:rPr>
      </w:pPr>
      <w:r w:rsidRPr="00360062">
        <w:rPr>
          <w:rFonts w:eastAsia="宋体"/>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宋体"/>
          <w:i/>
          <w:iCs/>
        </w:rPr>
      </w:pPr>
      <w:r w:rsidRPr="00360062">
        <w:rPr>
          <w:rFonts w:eastAsia="宋体"/>
          <w:i/>
          <w:iCs/>
        </w:rPr>
        <w:t>For the SL PRS open-loop power control, a UE can be configured to use DL pathloss (between TX UE and gNB) only, SL pathloss (between TX UE and RX UE) only, or both DL pathloss and SL pathloss</w:t>
      </w:r>
      <w:r w:rsidRPr="00360062">
        <w:rPr>
          <w:rFonts w:eastAsia="宋体"/>
          <w:bCs/>
          <w:i/>
        </w:rPr>
        <w:t>.</w:t>
      </w:r>
    </w:p>
    <w:p w14:paraId="757FD835" w14:textId="77777777" w:rsidR="00360062" w:rsidRPr="00360062" w:rsidRDefault="00360062" w:rsidP="00360062">
      <w:pPr>
        <w:numPr>
          <w:ilvl w:val="1"/>
          <w:numId w:val="34"/>
        </w:numPr>
        <w:rPr>
          <w:rFonts w:eastAsia="宋体"/>
          <w:sz w:val="20"/>
          <w:szCs w:val="20"/>
          <w:lang w:eastAsia="zh-CN"/>
        </w:rPr>
      </w:pPr>
      <w:r w:rsidRPr="00360062">
        <w:rPr>
          <w:rFonts w:eastAsia="宋体"/>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宋体"/>
          <w:sz w:val="20"/>
          <w:szCs w:val="20"/>
          <w:lang w:eastAsia="zh-CN"/>
        </w:rPr>
      </w:pPr>
      <w:r w:rsidRPr="00360062">
        <w:rPr>
          <w:rFonts w:eastAsia="宋体"/>
          <w:i/>
          <w:iCs/>
        </w:rPr>
        <w:t>FFS: SL pathloss reference for open-loop power control for SL PRS.</w:t>
      </w:r>
    </w:p>
    <w:p w14:paraId="57309815" w14:textId="77777777" w:rsidR="00360062" w:rsidRPr="00360062" w:rsidRDefault="00360062" w:rsidP="00360062">
      <w:pPr>
        <w:rPr>
          <w:rFonts w:eastAsia="宋体"/>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宋体"/>
          <w:bCs/>
          <w:i/>
          <w:iCs/>
        </w:rPr>
      </w:pPr>
      <w:r w:rsidRPr="00360062">
        <w:rPr>
          <w:rFonts w:eastAsia="宋体"/>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宋体"/>
          <w:bCs/>
          <w:i/>
          <w:iCs/>
        </w:rPr>
      </w:pPr>
      <w:r w:rsidRPr="00360062">
        <w:rPr>
          <w:rFonts w:eastAsia="宋体"/>
          <w:bCs/>
          <w:i/>
          <w:iCs/>
        </w:rPr>
        <w:t>Option 1: SL PRS as pathloss reference</w:t>
      </w:r>
    </w:p>
    <w:p w14:paraId="6E850B86" w14:textId="77777777" w:rsidR="00360062" w:rsidRPr="00360062" w:rsidRDefault="00360062" w:rsidP="00360062">
      <w:pPr>
        <w:numPr>
          <w:ilvl w:val="1"/>
          <w:numId w:val="34"/>
        </w:numPr>
        <w:rPr>
          <w:rFonts w:eastAsia="宋体"/>
          <w:bCs/>
          <w:i/>
          <w:iCs/>
        </w:rPr>
      </w:pPr>
      <w:r w:rsidRPr="00360062">
        <w:rPr>
          <w:rFonts w:eastAsia="宋体"/>
          <w:bCs/>
          <w:i/>
          <w:iCs/>
        </w:rPr>
        <w:t>Option 2: PSCCH DMRS as pathloss reference</w:t>
      </w:r>
    </w:p>
    <w:p w14:paraId="0117F3D1" w14:textId="77777777" w:rsidR="00360062" w:rsidRPr="00360062" w:rsidRDefault="00360062" w:rsidP="00360062">
      <w:pPr>
        <w:numPr>
          <w:ilvl w:val="1"/>
          <w:numId w:val="34"/>
        </w:numPr>
        <w:rPr>
          <w:rFonts w:eastAsia="宋体"/>
          <w:bCs/>
          <w:i/>
          <w:iCs/>
        </w:rPr>
      </w:pPr>
      <w:r w:rsidRPr="00360062">
        <w:rPr>
          <w:rFonts w:eastAsia="宋体"/>
          <w:bCs/>
          <w:i/>
          <w:iCs/>
        </w:rPr>
        <w:t>F</w:t>
      </w:r>
      <w:r w:rsidRPr="00360062">
        <w:rPr>
          <w:rFonts w:eastAsia="宋体"/>
          <w:i/>
          <w:iCs/>
        </w:rPr>
        <w:t>FS: Applicability conditions for either option, if any.</w:t>
      </w:r>
    </w:p>
    <w:p w14:paraId="0EF14E34" w14:textId="77777777" w:rsidR="00360062" w:rsidRPr="00360062" w:rsidRDefault="00360062" w:rsidP="00360062">
      <w:pPr>
        <w:rPr>
          <w:rFonts w:eastAsia="宋体"/>
          <w:sz w:val="20"/>
          <w:szCs w:val="20"/>
          <w:lang w:eastAsia="zh-CN"/>
        </w:rPr>
      </w:pPr>
    </w:p>
    <w:p w14:paraId="5A51D9FC" w14:textId="77777777" w:rsidR="00360062" w:rsidRPr="00360062" w:rsidRDefault="00360062" w:rsidP="00360062">
      <w:pPr>
        <w:rPr>
          <w:rFonts w:eastAsia="Calibri"/>
          <w:b/>
          <w:i/>
          <w:iCs/>
          <w:u w:val="single"/>
        </w:rPr>
      </w:pPr>
      <w:r w:rsidRPr="00360062">
        <w:rPr>
          <w:rFonts w:eastAsia="宋体"/>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宋体"/>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宋体"/>
          <w:b/>
        </w:rPr>
      </w:pPr>
      <w:r w:rsidRPr="00360062">
        <w:rPr>
          <w:rFonts w:eastAsia="宋体"/>
          <w:bCs/>
          <w:i/>
        </w:rPr>
        <w:lastRenderedPageBreak/>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宋体"/>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宋体"/>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宋体"/>
          <w:bCs/>
          <w:i/>
        </w:rPr>
      </w:pPr>
      <w:r w:rsidRPr="00360062">
        <w:rPr>
          <w:rFonts w:eastAsia="宋体"/>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宋体"/>
          <w:bCs/>
          <w:i/>
        </w:rPr>
        <w:t>NOTE 1: The above does not imply need for signalling/(pre-)configuration of these parameters.</w:t>
      </w:r>
    </w:p>
    <w:p w14:paraId="227209C9" w14:textId="124AC28A" w:rsidR="00921080" w:rsidRDefault="00921080">
      <w:pPr>
        <w:contextualSpacing/>
        <w:rPr>
          <w:rFonts w:eastAsia="宋体"/>
        </w:rPr>
      </w:pPr>
    </w:p>
    <w:p w14:paraId="7FFE02A9" w14:textId="77777777" w:rsidR="00673602" w:rsidRDefault="00673602">
      <w:pPr>
        <w:contextualSpacing/>
        <w:rPr>
          <w:rFonts w:eastAsia="宋体"/>
        </w:rPr>
      </w:pPr>
    </w:p>
    <w:p w14:paraId="2CC12073" w14:textId="58B5298E" w:rsidR="00673602" w:rsidRPr="009A0668" w:rsidRDefault="00673602">
      <w:pPr>
        <w:contextualSpacing/>
        <w:rPr>
          <w:rFonts w:eastAsia="宋体"/>
          <w:b/>
          <w:bCs/>
          <w:u w:val="single"/>
        </w:rPr>
      </w:pPr>
      <w:r w:rsidRPr="009A0668">
        <w:rPr>
          <w:rFonts w:eastAsia="宋体"/>
          <w:b/>
          <w:bCs/>
          <w:u w:val="single"/>
        </w:rPr>
        <w:t>Proposals for email approval:</w:t>
      </w:r>
    </w:p>
    <w:tbl>
      <w:tblPr>
        <w:tblStyle w:val="TableGrid6"/>
        <w:tblW w:w="0" w:type="auto"/>
        <w:tblLook w:val="04A0" w:firstRow="1" w:lastRow="0" w:firstColumn="1" w:lastColumn="0" w:noHBand="0" w:noVBand="1"/>
      </w:tblPr>
      <w:tblGrid>
        <w:gridCol w:w="9576"/>
      </w:tblGrid>
      <w:tr w:rsidR="009A0668" w:rsidRPr="009A0668" w14:paraId="7145A4AD" w14:textId="77777777" w:rsidTr="00713D4D">
        <w:tc>
          <w:tcPr>
            <w:tcW w:w="9576" w:type="dxa"/>
          </w:tcPr>
          <w:p w14:paraId="0C94AA64" w14:textId="77777777" w:rsidR="009A0668" w:rsidRPr="009A0668" w:rsidRDefault="009A0668" w:rsidP="009A0668">
            <w:pPr>
              <w:keepNext/>
              <w:spacing w:before="120"/>
              <w:outlineLvl w:val="2"/>
              <w:rPr>
                <w:rFonts w:eastAsia="宋体"/>
                <w:b/>
              </w:rPr>
            </w:pPr>
            <w:r w:rsidRPr="009A0668">
              <w:rPr>
                <w:rFonts w:eastAsia="宋体"/>
                <w:b/>
              </w:rPr>
              <w:t>[Medium] FL2 Proposal 2.2-2</w:t>
            </w:r>
          </w:p>
          <w:p w14:paraId="3E598390" w14:textId="77777777" w:rsidR="009A0668" w:rsidRPr="009A0668" w:rsidRDefault="009A0668" w:rsidP="009A0668">
            <w:pPr>
              <w:snapToGrid/>
              <w:spacing w:after="0"/>
              <w:jc w:val="left"/>
              <w:rPr>
                <w:rFonts w:eastAsia="宋体"/>
              </w:rPr>
            </w:pPr>
            <w:r w:rsidRPr="009A0668">
              <w:rPr>
                <w:rFonts w:eastAsia="宋体"/>
                <w:i/>
                <w:iCs/>
              </w:rPr>
              <w:t xml:space="preserve">For SL PRS sequence generation, no additional parameters other than the following input parameters are used: </w:t>
            </w:r>
            <w:r w:rsidRPr="009A0668">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lit/>
                      <m:nor/>
                    </m:rPr>
                    <w:rPr>
                      <w:rFonts w:ascii="Cambria Math" w:eastAsia="宋体" w:hAnsi="Cambria Math"/>
                    </w:rPr>
                    <m:t>ID,seq</m:t>
                  </m:r>
                </m:sub>
                <m:sup>
                  <m:r>
                    <m:rPr>
                      <m:lit/>
                      <m:nor/>
                    </m:rPr>
                    <w:rPr>
                      <w:rFonts w:ascii="Cambria Math" w:eastAsia="宋体" w:hAnsi="Cambria Math"/>
                    </w:rPr>
                    <m:t>SL-PRS</m:t>
                  </m:r>
                </m:sup>
              </m:sSubSup>
            </m:oMath>
            <w:r w:rsidRPr="009A0668">
              <w:rPr>
                <w:rFonts w:eastAsia="宋体"/>
                <w:i/>
                <w:iCs/>
              </w:rPr>
              <w:t>.</w:t>
            </w:r>
          </w:p>
          <w:p w14:paraId="0B18FEDC" w14:textId="77777777" w:rsidR="009A0668" w:rsidRPr="009A0668" w:rsidRDefault="009A0668" w:rsidP="009A0668">
            <w:pPr>
              <w:snapToGrid/>
              <w:spacing w:after="0"/>
              <w:jc w:val="left"/>
              <w:rPr>
                <w:rFonts w:eastAsia="宋体"/>
              </w:rPr>
            </w:pPr>
          </w:p>
          <w:p w14:paraId="58F605B4" w14:textId="77777777" w:rsidR="009A0668" w:rsidRPr="009A0668" w:rsidRDefault="009A0668" w:rsidP="009A0668">
            <w:pPr>
              <w:snapToGrid/>
              <w:spacing w:after="0"/>
              <w:jc w:val="left"/>
              <w:rPr>
                <w:rFonts w:eastAsia="宋体"/>
              </w:rPr>
            </w:pPr>
            <w:r w:rsidRPr="009A0668">
              <w:rPr>
                <w:rFonts w:eastAsia="宋体"/>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7BD148EE" w14:textId="77777777" w:rsidTr="00713D4D">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宋体"/>
                <w:bCs/>
                <w:i/>
              </w:rPr>
            </w:pPr>
            <w:r w:rsidRPr="009A0668">
              <w:rPr>
                <w:rFonts w:eastAsia="宋体"/>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宋体"/>
                <w:bCs/>
                <w:i/>
              </w:rPr>
            </w:pPr>
            <w:r w:rsidRPr="009A0668">
              <w:rPr>
                <w:rFonts w:eastAsia="宋体"/>
                <w:bCs/>
                <w:i/>
              </w:rPr>
              <w:t xml:space="preserve">FFS: </w:t>
            </w:r>
            <w:r w:rsidRPr="009A0668">
              <w:rPr>
                <w:rFonts w:eastAsia="宋体"/>
                <w:i/>
                <w:iCs/>
              </w:rPr>
              <w:t>SL PRS may be mapped to contiguous-in-time symbols only.</w:t>
            </w:r>
          </w:p>
          <w:p w14:paraId="2CF5A4CF" w14:textId="77777777" w:rsidR="009A0668" w:rsidRPr="009A0668" w:rsidRDefault="009A0668" w:rsidP="009A0668">
            <w:pPr>
              <w:snapToGrid/>
              <w:spacing w:after="0"/>
              <w:jc w:val="left"/>
              <w:rPr>
                <w:rFonts w:eastAsia="宋体"/>
                <w:i/>
                <w:iCs/>
              </w:rPr>
            </w:pPr>
          </w:p>
          <w:p w14:paraId="66C056DD" w14:textId="77777777" w:rsidR="009A0668" w:rsidRPr="009A0668" w:rsidRDefault="009A0668" w:rsidP="009A0668">
            <w:pPr>
              <w:snapToGrid/>
              <w:spacing w:after="0"/>
              <w:jc w:val="left"/>
              <w:rPr>
                <w:rFonts w:eastAsia="宋体"/>
                <w:bCs/>
                <w:i/>
              </w:rPr>
            </w:pPr>
            <w:r w:rsidRPr="009A0668">
              <w:rPr>
                <w:rFonts w:eastAsia="宋体"/>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11D48F83" w14:textId="77777777" w:rsidTr="00713D4D">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宋体"/>
                <w:bCs/>
                <w:i/>
              </w:rPr>
            </w:pPr>
            <w:r w:rsidRPr="009A0668">
              <w:rPr>
                <w:rFonts w:eastAsia="宋体"/>
                <w:bCs/>
                <w:i/>
              </w:rPr>
              <w:t xml:space="preserve">(M, N) patterns with M &gt; N with full staggering are supported. </w:t>
            </w:r>
          </w:p>
          <w:p w14:paraId="24E1F255" w14:textId="77777777" w:rsidR="009A0668" w:rsidRPr="009A0668" w:rsidRDefault="009A0668" w:rsidP="009A0668">
            <w:pPr>
              <w:snapToGrid/>
              <w:spacing w:after="0"/>
              <w:jc w:val="left"/>
              <w:rPr>
                <w:rFonts w:eastAsia="宋体"/>
              </w:rPr>
            </w:pPr>
          </w:p>
          <w:p w14:paraId="0B1A7A5A" w14:textId="77777777" w:rsidR="009A0668" w:rsidRPr="009A0668" w:rsidRDefault="009A0668" w:rsidP="009A0668">
            <w:pPr>
              <w:snapToGrid/>
              <w:spacing w:after="0"/>
              <w:jc w:val="left"/>
              <w:rPr>
                <w:rFonts w:eastAsia="宋体"/>
              </w:rPr>
            </w:pPr>
            <w:r w:rsidRPr="009A0668">
              <w:rPr>
                <w:rFonts w:eastAsia="宋体"/>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宋体"/>
        </w:rPr>
      </w:pPr>
    </w:p>
    <w:tbl>
      <w:tblPr>
        <w:tblStyle w:val="TableGrid6"/>
        <w:tblW w:w="0" w:type="auto"/>
        <w:tblLook w:val="04A0" w:firstRow="1" w:lastRow="0" w:firstColumn="1" w:lastColumn="0" w:noHBand="0" w:noVBand="1"/>
      </w:tblPr>
      <w:tblGrid>
        <w:gridCol w:w="9576"/>
      </w:tblGrid>
      <w:tr w:rsidR="009A0668" w:rsidRPr="009A0668" w14:paraId="6BB34D15" w14:textId="77777777" w:rsidTr="00713D4D">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6A6D9685" w:rsidR="009A0668" w:rsidRPr="009A0668" w:rsidRDefault="009A0668" w:rsidP="009A0668">
            <w:pPr>
              <w:numPr>
                <w:ilvl w:val="0"/>
                <w:numId w:val="34"/>
              </w:numPr>
              <w:snapToGrid/>
              <w:spacing w:after="0"/>
              <w:jc w:val="left"/>
              <w:rPr>
                <w:i/>
                <w:iCs/>
              </w:rPr>
            </w:pPr>
            <w:r w:rsidRPr="009A0668">
              <w:rPr>
                <w:rFonts w:eastAsia="宋体"/>
                <w:i/>
                <w:iCs/>
              </w:rPr>
              <w:lastRenderedPageBreak/>
              <w:t xml:space="preserve">TDM-based </w:t>
            </w:r>
            <w:r w:rsidRPr="009A0668">
              <w:rPr>
                <w:rFonts w:eastAsia="宋体"/>
                <w:bCs/>
                <w:i/>
              </w:rPr>
              <w:t>multiplexing in a slot of SL PRS from different UEs is NOT supported for</w:t>
            </w:r>
            <w:r w:rsidRPr="003B2E5D">
              <w:rPr>
                <w:rFonts w:eastAsia="宋体"/>
                <w:bCs/>
                <w:i/>
                <w:color w:val="00B0F0"/>
              </w:rPr>
              <w:t xml:space="preserve"> </w:t>
            </w:r>
            <w:r w:rsidR="003B2E5D" w:rsidRPr="003B2E5D">
              <w:rPr>
                <w:rFonts w:eastAsia="宋体"/>
                <w:bCs/>
                <w:i/>
                <w:color w:val="00B0F0"/>
              </w:rPr>
              <w:t xml:space="preserve">a </w:t>
            </w:r>
            <w:r w:rsidRPr="009A0668">
              <w:rPr>
                <w:rFonts w:eastAsia="宋体"/>
                <w:bCs/>
                <w:i/>
              </w:rPr>
              <w:t>shared r</w:t>
            </w:r>
            <w:r w:rsidRPr="009A0668">
              <w:rPr>
                <w:rFonts w:eastAsia="宋体"/>
                <w:bCs/>
                <w:i/>
              </w:rPr>
              <w:t>e</w:t>
            </w:r>
            <w:r w:rsidRPr="009A0668">
              <w:rPr>
                <w:rFonts w:eastAsia="宋体"/>
                <w:bCs/>
                <w:i/>
              </w:rPr>
              <w:t>source pool</w:t>
            </w:r>
            <w:r w:rsidRPr="003B2E5D">
              <w:rPr>
                <w:rFonts w:eastAsia="宋体"/>
                <w:bCs/>
                <w:i/>
                <w:strike/>
                <w:color w:val="00B0F0"/>
              </w:rPr>
              <w:t>s</w:t>
            </w:r>
            <w:r w:rsidRPr="009A0668">
              <w:rPr>
                <w:rFonts w:eastAsia="宋体"/>
                <w:bCs/>
                <w:i/>
              </w:rPr>
              <w:t>.</w:t>
            </w:r>
          </w:p>
          <w:p w14:paraId="4688084D" w14:textId="77777777" w:rsidR="009A0668" w:rsidRPr="009A0668" w:rsidRDefault="009A0668" w:rsidP="009A0668">
            <w:pPr>
              <w:snapToGrid/>
              <w:spacing w:after="0"/>
              <w:jc w:val="left"/>
              <w:rPr>
                <w:rFonts w:eastAsia="宋体"/>
              </w:rPr>
            </w:pPr>
            <w:r w:rsidRPr="009A0668">
              <w:rPr>
                <w:rFonts w:eastAsia="宋体"/>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宋体"/>
        </w:rPr>
      </w:pPr>
    </w:p>
    <w:p w14:paraId="04612FF9" w14:textId="77777777" w:rsidR="00673602" w:rsidRDefault="00673602">
      <w:pPr>
        <w:contextualSpacing/>
        <w:rPr>
          <w:rFonts w:eastAsia="宋体"/>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7D39EDB" w14:textId="77777777" w:rsidR="00921080" w:rsidRDefault="009A0668">
      <w:pPr>
        <w:numPr>
          <w:ilvl w:val="0"/>
          <w:numId w:val="50"/>
        </w:numPr>
      </w:pPr>
      <w:bookmarkStart w:id="12" w:name="_Ref100000591"/>
      <w:bookmarkEnd w:id="12"/>
      <w:r>
        <w:t>RP-223549, “New WID on Expanded and Improved NR Positioning”, Intel Corporation, CATT, Ericsson, December 2022</w:t>
      </w:r>
    </w:p>
    <w:p w14:paraId="5C81F958" w14:textId="77777777" w:rsidR="00921080" w:rsidRDefault="009A0668">
      <w:pPr>
        <w:numPr>
          <w:ilvl w:val="0"/>
          <w:numId w:val="50"/>
        </w:numPr>
      </w:pPr>
      <w:bookmarkStart w:id="13" w:name="_Ref1000005911"/>
      <w:bookmarkStart w:id="14" w:name="_Ref125183189"/>
      <w:bookmarkEnd w:id="13"/>
      <w:r>
        <w:t>TR 38.859, “Study on expanded and improved NR positioning (Release 18)”, December 2022</w:t>
      </w:r>
      <w:bookmarkEnd w:id="14"/>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9A0668">
      <w:pPr>
        <w:numPr>
          <w:ilvl w:val="0"/>
          <w:numId w:val="50"/>
        </w:numPr>
      </w:pPr>
      <w:r>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lastRenderedPageBreak/>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867E7" w14:textId="77777777" w:rsidR="00224AA2" w:rsidRDefault="00224AA2">
      <w:pPr>
        <w:spacing w:after="0"/>
      </w:pPr>
      <w:r>
        <w:separator/>
      </w:r>
    </w:p>
  </w:endnote>
  <w:endnote w:type="continuationSeparator" w:id="0">
    <w:p w14:paraId="642FC65A" w14:textId="77777777" w:rsidR="00224AA2" w:rsidRDefault="00224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Intel Clear">
    <w:altName w:val="Arial"/>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90FC1" w14:textId="77777777" w:rsidR="00387495" w:rsidRDefault="00387495">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B3716">
      <w:rPr>
        <w:b/>
        <w:bCs/>
        <w:noProof/>
        <w:sz w:val="24"/>
        <w:szCs w:val="24"/>
      </w:rPr>
      <w:t>88</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B3716">
      <w:rPr>
        <w:b/>
        <w:bCs/>
        <w:noProof/>
        <w:sz w:val="24"/>
        <w:szCs w:val="24"/>
      </w:rPr>
      <w:t>95</w:t>
    </w:r>
    <w:r>
      <w:rPr>
        <w:b/>
        <w:bCs/>
        <w:sz w:val="24"/>
        <w:szCs w:val="24"/>
      </w:rPr>
      <w:fldChar w:fldCharType="end"/>
    </w:r>
  </w:p>
  <w:p w14:paraId="434E5726" w14:textId="77777777" w:rsidR="00387495" w:rsidRDefault="0038749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44A2" w14:textId="77777777" w:rsidR="00224AA2" w:rsidRDefault="00224AA2">
      <w:pPr>
        <w:spacing w:after="0"/>
      </w:pPr>
      <w:r>
        <w:separator/>
      </w:r>
    </w:p>
  </w:footnote>
  <w:footnote w:type="continuationSeparator" w:id="0">
    <w:p w14:paraId="06A4CAF6" w14:textId="77777777" w:rsidR="00224AA2" w:rsidRDefault="00224A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4">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7">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2">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6">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7">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3">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6">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9">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6"/>
  </w:num>
  <w:num w:numId="2">
    <w:abstractNumId w:val="47"/>
  </w:num>
  <w:num w:numId="3">
    <w:abstractNumId w:val="10"/>
  </w:num>
  <w:num w:numId="4">
    <w:abstractNumId w:val="11"/>
  </w:num>
  <w:num w:numId="5">
    <w:abstractNumId w:val="38"/>
  </w:num>
  <w:num w:numId="6">
    <w:abstractNumId w:val="5"/>
  </w:num>
  <w:num w:numId="7">
    <w:abstractNumId w:val="50"/>
  </w:num>
  <w:num w:numId="8">
    <w:abstractNumId w:val="32"/>
  </w:num>
  <w:num w:numId="9">
    <w:abstractNumId w:val="12"/>
  </w:num>
  <w:num w:numId="10">
    <w:abstractNumId w:val="51"/>
  </w:num>
  <w:num w:numId="11">
    <w:abstractNumId w:val="14"/>
  </w:num>
  <w:num w:numId="12">
    <w:abstractNumId w:val="27"/>
  </w:num>
  <w:num w:numId="13">
    <w:abstractNumId w:val="3"/>
  </w:num>
  <w:num w:numId="14">
    <w:abstractNumId w:val="34"/>
  </w:num>
  <w:num w:numId="15">
    <w:abstractNumId w:val="30"/>
  </w:num>
  <w:num w:numId="16">
    <w:abstractNumId w:val="13"/>
  </w:num>
  <w:num w:numId="17">
    <w:abstractNumId w:val="26"/>
  </w:num>
  <w:num w:numId="18">
    <w:abstractNumId w:val="48"/>
  </w:num>
  <w:num w:numId="19">
    <w:abstractNumId w:val="21"/>
  </w:num>
  <w:num w:numId="20">
    <w:abstractNumId w:val="17"/>
  </w:num>
  <w:num w:numId="21">
    <w:abstractNumId w:val="52"/>
  </w:num>
  <w:num w:numId="22">
    <w:abstractNumId w:val="15"/>
  </w:num>
  <w:num w:numId="23">
    <w:abstractNumId w:val="49"/>
  </w:num>
  <w:num w:numId="24">
    <w:abstractNumId w:val="44"/>
  </w:num>
  <w:num w:numId="25">
    <w:abstractNumId w:val="53"/>
  </w:num>
  <w:num w:numId="26">
    <w:abstractNumId w:val="25"/>
  </w:num>
  <w:num w:numId="27">
    <w:abstractNumId w:val="31"/>
  </w:num>
  <w:num w:numId="28">
    <w:abstractNumId w:val="22"/>
  </w:num>
  <w:num w:numId="29">
    <w:abstractNumId w:val="45"/>
  </w:num>
  <w:num w:numId="30">
    <w:abstractNumId w:val="29"/>
  </w:num>
  <w:num w:numId="31">
    <w:abstractNumId w:val="6"/>
  </w:num>
  <w:num w:numId="32">
    <w:abstractNumId w:val="16"/>
  </w:num>
  <w:num w:numId="33">
    <w:abstractNumId w:val="18"/>
  </w:num>
  <w:num w:numId="34">
    <w:abstractNumId w:val="41"/>
  </w:num>
  <w:num w:numId="35">
    <w:abstractNumId w:val="39"/>
  </w:num>
  <w:num w:numId="36">
    <w:abstractNumId w:val="0"/>
  </w:num>
  <w:num w:numId="37">
    <w:abstractNumId w:val="37"/>
  </w:num>
  <w:num w:numId="38">
    <w:abstractNumId w:val="9"/>
  </w:num>
  <w:num w:numId="39">
    <w:abstractNumId w:val="35"/>
  </w:num>
  <w:num w:numId="40">
    <w:abstractNumId w:val="46"/>
  </w:num>
  <w:num w:numId="41">
    <w:abstractNumId w:val="7"/>
  </w:num>
  <w:num w:numId="42">
    <w:abstractNumId w:val="23"/>
  </w:num>
  <w:num w:numId="43">
    <w:abstractNumId w:val="43"/>
  </w:num>
  <w:num w:numId="44">
    <w:abstractNumId w:val="19"/>
  </w:num>
  <w:num w:numId="45">
    <w:abstractNumId w:val="2"/>
  </w:num>
  <w:num w:numId="46">
    <w:abstractNumId w:val="42"/>
  </w:num>
  <w:num w:numId="47">
    <w:abstractNumId w:val="24"/>
  </w:num>
  <w:num w:numId="48">
    <w:abstractNumId w:val="8"/>
  </w:num>
  <w:num w:numId="49">
    <w:abstractNumId w:val="28"/>
  </w:num>
  <w:num w:numId="50">
    <w:abstractNumId w:val="40"/>
  </w:num>
  <w:num w:numId="51">
    <w:abstractNumId w:val="4"/>
  </w:num>
  <w:num w:numId="52">
    <w:abstractNumId w:val="1"/>
  </w:num>
  <w:num w:numId="53">
    <w:abstractNumId w:val="33"/>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80"/>
    <w:rsid w:val="00005920"/>
    <w:rsid w:val="0001160B"/>
    <w:rsid w:val="00012308"/>
    <w:rsid w:val="00031E39"/>
    <w:rsid w:val="000411DA"/>
    <w:rsid w:val="00053C5F"/>
    <w:rsid w:val="000553AC"/>
    <w:rsid w:val="0006189F"/>
    <w:rsid w:val="00063D0D"/>
    <w:rsid w:val="000642BE"/>
    <w:rsid w:val="00066EB5"/>
    <w:rsid w:val="00073C07"/>
    <w:rsid w:val="000754CE"/>
    <w:rsid w:val="0008218C"/>
    <w:rsid w:val="00087E30"/>
    <w:rsid w:val="00091002"/>
    <w:rsid w:val="00094B30"/>
    <w:rsid w:val="00095BEB"/>
    <w:rsid w:val="000B2FF1"/>
    <w:rsid w:val="000B3716"/>
    <w:rsid w:val="000C00CC"/>
    <w:rsid w:val="000C0DBD"/>
    <w:rsid w:val="000D5539"/>
    <w:rsid w:val="000D637E"/>
    <w:rsid w:val="000E1153"/>
    <w:rsid w:val="000E62C9"/>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83AEA"/>
    <w:rsid w:val="00190115"/>
    <w:rsid w:val="001904AA"/>
    <w:rsid w:val="001A66B3"/>
    <w:rsid w:val="001C1DCF"/>
    <w:rsid w:val="001D1F7A"/>
    <w:rsid w:val="001D6B20"/>
    <w:rsid w:val="001E6293"/>
    <w:rsid w:val="0022352D"/>
    <w:rsid w:val="00224AA2"/>
    <w:rsid w:val="00226042"/>
    <w:rsid w:val="00234D64"/>
    <w:rsid w:val="002621BB"/>
    <w:rsid w:val="00263543"/>
    <w:rsid w:val="00265207"/>
    <w:rsid w:val="00275C29"/>
    <w:rsid w:val="00280AEE"/>
    <w:rsid w:val="00282BBC"/>
    <w:rsid w:val="00282C80"/>
    <w:rsid w:val="002853A8"/>
    <w:rsid w:val="00285457"/>
    <w:rsid w:val="002A095E"/>
    <w:rsid w:val="002B22AC"/>
    <w:rsid w:val="002B2AEB"/>
    <w:rsid w:val="002B5B7B"/>
    <w:rsid w:val="002B60AA"/>
    <w:rsid w:val="002B69D0"/>
    <w:rsid w:val="002B6BD7"/>
    <w:rsid w:val="002C2DBC"/>
    <w:rsid w:val="002C61CC"/>
    <w:rsid w:val="002E016D"/>
    <w:rsid w:val="002F2F54"/>
    <w:rsid w:val="00303E01"/>
    <w:rsid w:val="003135F2"/>
    <w:rsid w:val="003163AC"/>
    <w:rsid w:val="0032225B"/>
    <w:rsid w:val="003427A1"/>
    <w:rsid w:val="003559CE"/>
    <w:rsid w:val="00360062"/>
    <w:rsid w:val="00362FDB"/>
    <w:rsid w:val="00377DC0"/>
    <w:rsid w:val="003855EC"/>
    <w:rsid w:val="00387495"/>
    <w:rsid w:val="003B2E5D"/>
    <w:rsid w:val="003E695C"/>
    <w:rsid w:val="00405C72"/>
    <w:rsid w:val="004140AF"/>
    <w:rsid w:val="0041705B"/>
    <w:rsid w:val="00423FBC"/>
    <w:rsid w:val="00425478"/>
    <w:rsid w:val="004534DC"/>
    <w:rsid w:val="00483D08"/>
    <w:rsid w:val="0049567A"/>
    <w:rsid w:val="00495FE9"/>
    <w:rsid w:val="00496E62"/>
    <w:rsid w:val="004A3B78"/>
    <w:rsid w:val="004A404B"/>
    <w:rsid w:val="004B077C"/>
    <w:rsid w:val="004C219D"/>
    <w:rsid w:val="004C45BF"/>
    <w:rsid w:val="004D0FAE"/>
    <w:rsid w:val="004E5F3A"/>
    <w:rsid w:val="004E62CD"/>
    <w:rsid w:val="00503292"/>
    <w:rsid w:val="00503F6A"/>
    <w:rsid w:val="005211C6"/>
    <w:rsid w:val="0052184A"/>
    <w:rsid w:val="005466DF"/>
    <w:rsid w:val="00546F61"/>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3546A"/>
    <w:rsid w:val="00656033"/>
    <w:rsid w:val="00665E2C"/>
    <w:rsid w:val="00673602"/>
    <w:rsid w:val="00673FE8"/>
    <w:rsid w:val="00691BAF"/>
    <w:rsid w:val="006A175C"/>
    <w:rsid w:val="006A2E41"/>
    <w:rsid w:val="006B5AA7"/>
    <w:rsid w:val="006C0E04"/>
    <w:rsid w:val="006D428E"/>
    <w:rsid w:val="007069BD"/>
    <w:rsid w:val="0071299A"/>
    <w:rsid w:val="00713D4D"/>
    <w:rsid w:val="00720A9C"/>
    <w:rsid w:val="00724B4C"/>
    <w:rsid w:val="00726317"/>
    <w:rsid w:val="00727AFC"/>
    <w:rsid w:val="00734965"/>
    <w:rsid w:val="00744CD1"/>
    <w:rsid w:val="0075182F"/>
    <w:rsid w:val="00754825"/>
    <w:rsid w:val="00755181"/>
    <w:rsid w:val="00763E20"/>
    <w:rsid w:val="00771552"/>
    <w:rsid w:val="0077312A"/>
    <w:rsid w:val="007779B1"/>
    <w:rsid w:val="0078047B"/>
    <w:rsid w:val="0078100C"/>
    <w:rsid w:val="007872B4"/>
    <w:rsid w:val="0079048F"/>
    <w:rsid w:val="007A0E31"/>
    <w:rsid w:val="007A3332"/>
    <w:rsid w:val="007A3E72"/>
    <w:rsid w:val="007A46F8"/>
    <w:rsid w:val="007A4F96"/>
    <w:rsid w:val="007B77D5"/>
    <w:rsid w:val="007C0BD3"/>
    <w:rsid w:val="007C0C2D"/>
    <w:rsid w:val="007C36A8"/>
    <w:rsid w:val="007C3FA5"/>
    <w:rsid w:val="007F5DA8"/>
    <w:rsid w:val="00816D66"/>
    <w:rsid w:val="0082373B"/>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85D64"/>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43BB"/>
    <w:rsid w:val="00A17FE7"/>
    <w:rsid w:val="00A2204F"/>
    <w:rsid w:val="00A2267A"/>
    <w:rsid w:val="00A271C4"/>
    <w:rsid w:val="00A31E37"/>
    <w:rsid w:val="00A429B0"/>
    <w:rsid w:val="00A55D58"/>
    <w:rsid w:val="00A627E2"/>
    <w:rsid w:val="00A7230B"/>
    <w:rsid w:val="00A76A64"/>
    <w:rsid w:val="00A77933"/>
    <w:rsid w:val="00A83055"/>
    <w:rsid w:val="00A83DE5"/>
    <w:rsid w:val="00A8454E"/>
    <w:rsid w:val="00AA6E71"/>
    <w:rsid w:val="00AB7236"/>
    <w:rsid w:val="00AC7C4C"/>
    <w:rsid w:val="00B026A5"/>
    <w:rsid w:val="00B040BC"/>
    <w:rsid w:val="00B12573"/>
    <w:rsid w:val="00B1624E"/>
    <w:rsid w:val="00B20D65"/>
    <w:rsid w:val="00B27BDA"/>
    <w:rsid w:val="00B31021"/>
    <w:rsid w:val="00B3456B"/>
    <w:rsid w:val="00B40474"/>
    <w:rsid w:val="00B734B8"/>
    <w:rsid w:val="00B84223"/>
    <w:rsid w:val="00B846E0"/>
    <w:rsid w:val="00B85A61"/>
    <w:rsid w:val="00B87F29"/>
    <w:rsid w:val="00B913C4"/>
    <w:rsid w:val="00B91B6A"/>
    <w:rsid w:val="00BA1423"/>
    <w:rsid w:val="00BA728D"/>
    <w:rsid w:val="00BC3418"/>
    <w:rsid w:val="00BD2192"/>
    <w:rsid w:val="00BD3996"/>
    <w:rsid w:val="00BE2EC9"/>
    <w:rsid w:val="00BF5547"/>
    <w:rsid w:val="00C004D0"/>
    <w:rsid w:val="00C10925"/>
    <w:rsid w:val="00C307A6"/>
    <w:rsid w:val="00C33953"/>
    <w:rsid w:val="00C506E0"/>
    <w:rsid w:val="00C545A7"/>
    <w:rsid w:val="00C56B91"/>
    <w:rsid w:val="00C66818"/>
    <w:rsid w:val="00C70278"/>
    <w:rsid w:val="00C84199"/>
    <w:rsid w:val="00C90F3F"/>
    <w:rsid w:val="00C95BB6"/>
    <w:rsid w:val="00CA141D"/>
    <w:rsid w:val="00CC314E"/>
    <w:rsid w:val="00CC63F7"/>
    <w:rsid w:val="00CD11B3"/>
    <w:rsid w:val="00CE4228"/>
    <w:rsid w:val="00D06D47"/>
    <w:rsid w:val="00D15930"/>
    <w:rsid w:val="00D24A43"/>
    <w:rsid w:val="00D308B4"/>
    <w:rsid w:val="00D54A2E"/>
    <w:rsid w:val="00D55B47"/>
    <w:rsid w:val="00D56912"/>
    <w:rsid w:val="00D637B1"/>
    <w:rsid w:val="00D735A3"/>
    <w:rsid w:val="00D9280C"/>
    <w:rsid w:val="00D9761D"/>
    <w:rsid w:val="00DA2182"/>
    <w:rsid w:val="00DA334C"/>
    <w:rsid w:val="00DA3E1B"/>
    <w:rsid w:val="00DA4D82"/>
    <w:rsid w:val="00DB1603"/>
    <w:rsid w:val="00DB2E3C"/>
    <w:rsid w:val="00DC227E"/>
    <w:rsid w:val="00DC5843"/>
    <w:rsid w:val="00DC6AC9"/>
    <w:rsid w:val="00DD5602"/>
    <w:rsid w:val="00DE5CF8"/>
    <w:rsid w:val="00DF0196"/>
    <w:rsid w:val="00E00B06"/>
    <w:rsid w:val="00E03E22"/>
    <w:rsid w:val="00E0669D"/>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063A5"/>
    <w:rsid w:val="00F14231"/>
    <w:rsid w:val="00F153D6"/>
    <w:rsid w:val="00F17CE5"/>
    <w:rsid w:val="00F21A54"/>
    <w:rsid w:val="00F3351B"/>
    <w:rsid w:val="00F44097"/>
    <w:rsid w:val="00F549E6"/>
    <w:rsid w:val="00F551C8"/>
    <w:rsid w:val="00F61DC3"/>
    <w:rsid w:val="00F6529E"/>
    <w:rsid w:val="00F67D98"/>
    <w:rsid w:val="00F75EFF"/>
    <w:rsid w:val="00F776DA"/>
    <w:rsid w:val="00F90EA1"/>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23"/>
    <w:pPr>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954F72" w:themeColor="followedHyperlink"/>
      <w:u w:val="single"/>
    </w:rPr>
  </w:style>
  <w:style w:type="character" w:styleId="a5">
    <w:name w:val="Hyperlink"/>
    <w:uiPriority w:val="99"/>
    <w:unhideWhenUsed/>
    <w:qFormat/>
    <w:rPr>
      <w:color w:val="0000FF"/>
      <w:u w:val="single"/>
    </w:rPr>
  </w:style>
  <w:style w:type="character" w:styleId="a6">
    <w:name w:val="annotation reference"/>
    <w:basedOn w:val="a0"/>
    <w:uiPriority w:val="99"/>
    <w:semiHidden/>
    <w:unhideWhenUsed/>
    <w:qFormat/>
    <w:rPr>
      <w:sz w:val="16"/>
      <w:szCs w:val="16"/>
    </w:rPr>
  </w:style>
  <w:style w:type="character" w:customStyle="1" w:styleId="a7">
    <w:name w:val="正文文本 字符"/>
    <w:basedOn w:val="a0"/>
    <w:qFormat/>
    <w:rPr>
      <w:rFonts w:ascii="Times New Roman" w:eastAsia="宋体" w:hAnsi="Times New Roman" w:cs="Times New Roman"/>
      <w:sz w:val="20"/>
      <w:szCs w:val="20"/>
    </w:rPr>
  </w:style>
  <w:style w:type="character" w:customStyle="1" w:styleId="a8">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character" w:customStyle="1" w:styleId="a9">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a">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b">
    <w:name w:val="批注文字 字符"/>
    <w:basedOn w:val="a0"/>
    <w:uiPriority w:val="99"/>
    <w:qFormat/>
    <w:rPr>
      <w:rFonts w:ascii="Times New Roman" w:eastAsia="宋体" w:hAnsi="Times New Roman" w:cs="Times New Roman"/>
      <w:sz w:val="20"/>
      <w:szCs w:val="20"/>
    </w:rPr>
  </w:style>
  <w:style w:type="character" w:customStyle="1" w:styleId="ac">
    <w:name w:val="批注主题 字符"/>
    <w:basedOn w:val="ab"/>
    <w:uiPriority w:val="99"/>
    <w:semiHidden/>
    <w:qFormat/>
    <w:rPr>
      <w:rFonts w:ascii="Times New Roman" w:eastAsia="宋体" w:hAnsi="Times New Roman" w:cs="Times New Roman"/>
      <w:b/>
      <w:bCs/>
      <w:sz w:val="20"/>
      <w:szCs w:val="20"/>
    </w:rPr>
  </w:style>
  <w:style w:type="character" w:customStyle="1" w:styleId="ad">
    <w:name w:val="页眉 字符"/>
    <w:basedOn w:val="a0"/>
    <w:uiPriority w:val="99"/>
    <w:qFormat/>
    <w:rPr>
      <w:rFonts w:ascii="Times New Roman" w:eastAsia="宋体" w:hAnsi="Times New Roman" w:cs="Times New Roman"/>
    </w:rPr>
  </w:style>
  <w:style w:type="character" w:customStyle="1" w:styleId="ae">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f0">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customStyle="1" w:styleId="UnresolvedMention">
    <w:name w:val="Unresolved Mention"/>
    <w:basedOn w:val="a0"/>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a"/>
    <w:next w:val="af1"/>
    <w:qFormat/>
    <w:pPr>
      <w:keepNext/>
      <w:spacing w:before="240"/>
    </w:pPr>
    <w:rPr>
      <w:rFonts w:ascii="Liberation Sans" w:eastAsia="Noto Sans CJK SC" w:hAnsi="Liberation Sans" w:cs="Lohit Devanagari"/>
      <w:sz w:val="28"/>
      <w:szCs w:val="28"/>
    </w:rPr>
  </w:style>
  <w:style w:type="paragraph" w:styleId="af1">
    <w:name w:val="Body Text"/>
    <w:basedOn w:val="a"/>
    <w:qFormat/>
    <w:rPr>
      <w:sz w:val="20"/>
      <w:szCs w:val="20"/>
    </w:rPr>
  </w:style>
  <w:style w:type="paragraph" w:styleId="af2">
    <w:name w:val="List"/>
    <w:basedOn w:val="af1"/>
    <w:rPr>
      <w:rFonts w:cs="Lohit Devanagari"/>
    </w:rPr>
  </w:style>
  <w:style w:type="paragraph" w:styleId="af3">
    <w:name w:val="caption"/>
    <w:basedOn w:val="a"/>
    <w:next w:val="a"/>
    <w:uiPriority w:val="35"/>
    <w:qFormat/>
    <w:pPr>
      <w:jc w:val="center"/>
    </w:pPr>
    <w:rPr>
      <w:b/>
      <w:bCs/>
      <w:kern w:val="2"/>
      <w:sz w:val="20"/>
      <w:szCs w:val="20"/>
      <w:lang w:val="en-GB" w:eastAsia="zh-CN"/>
    </w:rPr>
  </w:style>
  <w:style w:type="paragraph" w:customStyle="1" w:styleId="Index">
    <w:name w:val="Index"/>
    <w:basedOn w:val="a"/>
    <w:qFormat/>
    <w:pPr>
      <w:suppressLineNumbers/>
    </w:pPr>
    <w:rPr>
      <w:rFonts w:cs="Lohit Devanagari"/>
    </w:rPr>
  </w:style>
  <w:style w:type="paragraph" w:styleId="af4">
    <w:name w:val="List Bullet"/>
    <w:basedOn w:val="a"/>
    <w:uiPriority w:val="99"/>
    <w:unhideWhenUsed/>
    <w:qFormat/>
    <w:pPr>
      <w:snapToGrid/>
      <w:spacing w:after="0"/>
      <w:contextualSpacing/>
    </w:pPr>
    <w:rPr>
      <w:rFonts w:ascii="Calibri" w:eastAsia="MS Mincho" w:hAnsi="Calibri"/>
      <w:sz w:val="20"/>
      <w:szCs w:val="20"/>
    </w:rPr>
  </w:style>
  <w:style w:type="paragraph" w:styleId="af5">
    <w:name w:val="Document Map"/>
    <w:basedOn w:val="a"/>
    <w:uiPriority w:val="99"/>
    <w:semiHidden/>
    <w:unhideWhenUsed/>
    <w:qFormat/>
    <w:rPr>
      <w:rFonts w:ascii="宋体" w:eastAsia="宋体" w:hAnsi="宋体"/>
      <w:sz w:val="18"/>
      <w:szCs w:val="18"/>
    </w:rPr>
  </w:style>
  <w:style w:type="paragraph" w:styleId="af6">
    <w:name w:val="annotation text"/>
    <w:basedOn w:val="a"/>
    <w:uiPriority w:val="99"/>
    <w:unhideWhenUsed/>
    <w:qFormat/>
    <w:rPr>
      <w:sz w:val="20"/>
      <w:szCs w:val="20"/>
    </w:rPr>
  </w:style>
  <w:style w:type="paragraph" w:styleId="af7">
    <w:name w:val="Balloon Text"/>
    <w:basedOn w:val="a"/>
    <w:uiPriority w:val="99"/>
    <w:semiHidden/>
    <w:unhideWhenUsed/>
    <w:qFormat/>
    <w:pPr>
      <w:spacing w:after="0"/>
    </w:pPr>
    <w:rPr>
      <w:rFonts w:ascii="Segoe UI" w:hAnsi="Segoe UI" w:cs="Segoe UI"/>
      <w:sz w:val="18"/>
      <w:szCs w:val="18"/>
    </w:rPr>
  </w:style>
  <w:style w:type="paragraph" w:customStyle="1" w:styleId="HeaderandFooter">
    <w:name w:val="Header and Footer"/>
    <w:basedOn w:val="a"/>
    <w:qFormat/>
  </w:style>
  <w:style w:type="paragraph" w:styleId="af8">
    <w:name w:val="footer"/>
    <w:basedOn w:val="a"/>
    <w:uiPriority w:val="99"/>
    <w:unhideWhenUsed/>
    <w:qFormat/>
    <w:pPr>
      <w:tabs>
        <w:tab w:val="center" w:pos="4680"/>
        <w:tab w:val="right" w:pos="9360"/>
      </w:tabs>
      <w:spacing w:after="0"/>
    </w:pPr>
  </w:style>
  <w:style w:type="paragraph" w:styleId="af9">
    <w:name w:val="header"/>
    <w:basedOn w:val="a"/>
    <w:uiPriority w:val="99"/>
    <w:unhideWhenUsed/>
    <w:qFormat/>
    <w:pPr>
      <w:tabs>
        <w:tab w:val="center" w:pos="4680"/>
        <w:tab w:val="right" w:pos="9360"/>
      </w:tabs>
      <w:spacing w:after="0"/>
    </w:pPr>
  </w:style>
  <w:style w:type="paragraph" w:styleId="afa">
    <w:name w:val="table of figures"/>
    <w:basedOn w:val="af1"/>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fb">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fc">
    <w:name w:val="annotation subject"/>
    <w:basedOn w:val="af6"/>
    <w:next w:val="af6"/>
    <w:uiPriority w:val="99"/>
    <w:semiHidden/>
    <w:unhideWhenUsed/>
    <w:qFormat/>
    <w:rPr>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af1"/>
    <w:link w:val="3GPPNormalTextChar"/>
    <w:qFormat/>
    <w:pPr>
      <w:snapToGrid/>
      <w:spacing w:after="60"/>
    </w:pPr>
    <w:rPr>
      <w:rFonts w:eastAsia="MS Mincho"/>
      <w:szCs w:val="24"/>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af4"/>
    <w:link w:val="3GPPAgreementsChar"/>
    <w:qFormat/>
    <w:pPr>
      <w:overflowPunct w:val="0"/>
      <w:spacing w:before="60" w:after="60"/>
      <w:ind w:left="284" w:hanging="284"/>
    </w:pPr>
    <w:rPr>
      <w:rFonts w:ascii="Times New Roman" w:eastAsia="宋体" w:hAnsi="Times New Roman"/>
      <w:sz w:val="22"/>
    </w:rPr>
  </w:style>
  <w:style w:type="paragraph" w:customStyle="1" w:styleId="Proposal">
    <w:name w:val="Proposal"/>
    <w:basedOn w:val="af1"/>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11">
    <w:name w:val="修订1"/>
    <w:link w:val="1Char"/>
    <w:uiPriority w:val="99"/>
    <w:semiHidden/>
    <w:qFormat/>
    <w:rPr>
      <w:rFonts w:ascii="Times New Roman" w:hAnsi="Times New Roman" w:cs="Times New Roman"/>
      <w:sz w:val="22"/>
      <w:szCs w:val="22"/>
      <w:lang w:eastAsia="en-US"/>
    </w:rPr>
  </w:style>
  <w:style w:type="paragraph" w:customStyle="1" w:styleId="21">
    <w:name w:val="修订2"/>
    <w:uiPriority w:val="99"/>
    <w:semiHidden/>
    <w:qFormat/>
    <w:rPr>
      <w:rFonts w:ascii="Times New Roman" w:hAnsi="Times New Roman" w:cs="Times New Roman"/>
      <w:sz w:val="22"/>
      <w:szCs w:val="22"/>
      <w:lang w:eastAsia="en-US"/>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table" w:styleId="afe">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1007D2"/>
    <w:rPr>
      <w:rFonts w:ascii="Times New Roman" w:hAnsi="Times New Roman" w:cs="Times New Roman"/>
      <w:b/>
      <w:sz w:val="22"/>
      <w:szCs w:val="22"/>
      <w:lang w:eastAsia="en-US"/>
    </w:rPr>
  </w:style>
  <w:style w:type="table" w:customStyle="1" w:styleId="TableGrid6">
    <w:name w:val="Table Grid6"/>
    <w:basedOn w:val="a1"/>
    <w:next w:val="afe"/>
    <w:uiPriority w:val="39"/>
    <w:rsid w:val="009A0668"/>
    <w:pPr>
      <w:suppressAutoHyphens w:val="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d"/>
    <w:uiPriority w:val="34"/>
    <w:qFormat/>
    <w:locked/>
    <w:rsid w:val="0071299A"/>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23"/>
    <w:pPr>
      <w:snapToGrid w:val="0"/>
      <w:spacing w:after="120"/>
      <w:jc w:val="both"/>
    </w:pPr>
    <w:rPr>
      <w:rFonts w:ascii="Times New Roman" w:hAnsi="Times New Roman" w:cs="Times New Roman"/>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FollowedHyperlink"/>
    <w:basedOn w:val="a0"/>
    <w:uiPriority w:val="99"/>
    <w:semiHidden/>
    <w:unhideWhenUsed/>
    <w:qFormat/>
    <w:rPr>
      <w:color w:val="954F72" w:themeColor="followedHyperlink"/>
      <w:u w:val="single"/>
    </w:rPr>
  </w:style>
  <w:style w:type="character" w:styleId="a5">
    <w:name w:val="Hyperlink"/>
    <w:uiPriority w:val="99"/>
    <w:unhideWhenUsed/>
    <w:qFormat/>
    <w:rPr>
      <w:color w:val="0000FF"/>
      <w:u w:val="single"/>
    </w:rPr>
  </w:style>
  <w:style w:type="character" w:styleId="a6">
    <w:name w:val="annotation reference"/>
    <w:basedOn w:val="a0"/>
    <w:uiPriority w:val="99"/>
    <w:semiHidden/>
    <w:unhideWhenUsed/>
    <w:qFormat/>
    <w:rPr>
      <w:sz w:val="16"/>
      <w:szCs w:val="16"/>
    </w:rPr>
  </w:style>
  <w:style w:type="character" w:customStyle="1" w:styleId="a7">
    <w:name w:val="正文文本 字符"/>
    <w:basedOn w:val="a0"/>
    <w:qFormat/>
    <w:rPr>
      <w:rFonts w:ascii="Times New Roman" w:eastAsia="宋体" w:hAnsi="Times New Roman" w:cs="Times New Roman"/>
      <w:sz w:val="20"/>
      <w:szCs w:val="20"/>
    </w:rPr>
  </w:style>
  <w:style w:type="character" w:customStyle="1" w:styleId="a8">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character" w:customStyle="1" w:styleId="a9">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a">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b">
    <w:name w:val="批注文字 字符"/>
    <w:basedOn w:val="a0"/>
    <w:uiPriority w:val="99"/>
    <w:qFormat/>
    <w:rPr>
      <w:rFonts w:ascii="Times New Roman" w:eastAsia="宋体" w:hAnsi="Times New Roman" w:cs="Times New Roman"/>
      <w:sz w:val="20"/>
      <w:szCs w:val="20"/>
    </w:rPr>
  </w:style>
  <w:style w:type="character" w:customStyle="1" w:styleId="ac">
    <w:name w:val="批注主题 字符"/>
    <w:basedOn w:val="ab"/>
    <w:uiPriority w:val="99"/>
    <w:semiHidden/>
    <w:qFormat/>
    <w:rPr>
      <w:rFonts w:ascii="Times New Roman" w:eastAsia="宋体" w:hAnsi="Times New Roman" w:cs="Times New Roman"/>
      <w:b/>
      <w:bCs/>
      <w:sz w:val="20"/>
      <w:szCs w:val="20"/>
    </w:rPr>
  </w:style>
  <w:style w:type="character" w:customStyle="1" w:styleId="ad">
    <w:name w:val="页眉 字符"/>
    <w:basedOn w:val="a0"/>
    <w:uiPriority w:val="99"/>
    <w:qFormat/>
    <w:rPr>
      <w:rFonts w:ascii="Times New Roman" w:eastAsia="宋体" w:hAnsi="Times New Roman" w:cs="Times New Roman"/>
    </w:rPr>
  </w:style>
  <w:style w:type="character" w:customStyle="1" w:styleId="ae">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f0">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customStyle="1" w:styleId="UnresolvedMention">
    <w:name w:val="Unresolved Mention"/>
    <w:basedOn w:val="a0"/>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a"/>
    <w:next w:val="af1"/>
    <w:qFormat/>
    <w:pPr>
      <w:keepNext/>
      <w:spacing w:before="240"/>
    </w:pPr>
    <w:rPr>
      <w:rFonts w:ascii="Liberation Sans" w:eastAsia="Noto Sans CJK SC" w:hAnsi="Liberation Sans" w:cs="Lohit Devanagari"/>
      <w:sz w:val="28"/>
      <w:szCs w:val="28"/>
    </w:rPr>
  </w:style>
  <w:style w:type="paragraph" w:styleId="af1">
    <w:name w:val="Body Text"/>
    <w:basedOn w:val="a"/>
    <w:qFormat/>
    <w:rPr>
      <w:sz w:val="20"/>
      <w:szCs w:val="20"/>
    </w:rPr>
  </w:style>
  <w:style w:type="paragraph" w:styleId="af2">
    <w:name w:val="List"/>
    <w:basedOn w:val="af1"/>
    <w:rPr>
      <w:rFonts w:cs="Lohit Devanagari"/>
    </w:rPr>
  </w:style>
  <w:style w:type="paragraph" w:styleId="af3">
    <w:name w:val="caption"/>
    <w:basedOn w:val="a"/>
    <w:next w:val="a"/>
    <w:uiPriority w:val="35"/>
    <w:qFormat/>
    <w:pPr>
      <w:jc w:val="center"/>
    </w:pPr>
    <w:rPr>
      <w:b/>
      <w:bCs/>
      <w:kern w:val="2"/>
      <w:sz w:val="20"/>
      <w:szCs w:val="20"/>
      <w:lang w:val="en-GB" w:eastAsia="zh-CN"/>
    </w:rPr>
  </w:style>
  <w:style w:type="paragraph" w:customStyle="1" w:styleId="Index">
    <w:name w:val="Index"/>
    <w:basedOn w:val="a"/>
    <w:qFormat/>
    <w:pPr>
      <w:suppressLineNumbers/>
    </w:pPr>
    <w:rPr>
      <w:rFonts w:cs="Lohit Devanagari"/>
    </w:rPr>
  </w:style>
  <w:style w:type="paragraph" w:styleId="af4">
    <w:name w:val="List Bullet"/>
    <w:basedOn w:val="a"/>
    <w:uiPriority w:val="99"/>
    <w:unhideWhenUsed/>
    <w:qFormat/>
    <w:pPr>
      <w:snapToGrid/>
      <w:spacing w:after="0"/>
      <w:contextualSpacing/>
    </w:pPr>
    <w:rPr>
      <w:rFonts w:ascii="Calibri" w:eastAsia="MS Mincho" w:hAnsi="Calibri"/>
      <w:sz w:val="20"/>
      <w:szCs w:val="20"/>
    </w:rPr>
  </w:style>
  <w:style w:type="paragraph" w:styleId="af5">
    <w:name w:val="Document Map"/>
    <w:basedOn w:val="a"/>
    <w:uiPriority w:val="99"/>
    <w:semiHidden/>
    <w:unhideWhenUsed/>
    <w:qFormat/>
    <w:rPr>
      <w:rFonts w:ascii="宋体" w:eastAsia="宋体" w:hAnsi="宋体"/>
      <w:sz w:val="18"/>
      <w:szCs w:val="18"/>
    </w:rPr>
  </w:style>
  <w:style w:type="paragraph" w:styleId="af6">
    <w:name w:val="annotation text"/>
    <w:basedOn w:val="a"/>
    <w:uiPriority w:val="99"/>
    <w:unhideWhenUsed/>
    <w:qFormat/>
    <w:rPr>
      <w:sz w:val="20"/>
      <w:szCs w:val="20"/>
    </w:rPr>
  </w:style>
  <w:style w:type="paragraph" w:styleId="af7">
    <w:name w:val="Balloon Text"/>
    <w:basedOn w:val="a"/>
    <w:uiPriority w:val="99"/>
    <w:semiHidden/>
    <w:unhideWhenUsed/>
    <w:qFormat/>
    <w:pPr>
      <w:spacing w:after="0"/>
    </w:pPr>
    <w:rPr>
      <w:rFonts w:ascii="Segoe UI" w:hAnsi="Segoe UI" w:cs="Segoe UI"/>
      <w:sz w:val="18"/>
      <w:szCs w:val="18"/>
    </w:rPr>
  </w:style>
  <w:style w:type="paragraph" w:customStyle="1" w:styleId="HeaderandFooter">
    <w:name w:val="Header and Footer"/>
    <w:basedOn w:val="a"/>
    <w:qFormat/>
  </w:style>
  <w:style w:type="paragraph" w:styleId="af8">
    <w:name w:val="footer"/>
    <w:basedOn w:val="a"/>
    <w:uiPriority w:val="99"/>
    <w:unhideWhenUsed/>
    <w:qFormat/>
    <w:pPr>
      <w:tabs>
        <w:tab w:val="center" w:pos="4680"/>
        <w:tab w:val="right" w:pos="9360"/>
      </w:tabs>
      <w:spacing w:after="0"/>
    </w:pPr>
  </w:style>
  <w:style w:type="paragraph" w:styleId="af9">
    <w:name w:val="header"/>
    <w:basedOn w:val="a"/>
    <w:uiPriority w:val="99"/>
    <w:unhideWhenUsed/>
    <w:qFormat/>
    <w:pPr>
      <w:tabs>
        <w:tab w:val="center" w:pos="4680"/>
        <w:tab w:val="right" w:pos="9360"/>
      </w:tabs>
      <w:spacing w:after="0"/>
    </w:pPr>
  </w:style>
  <w:style w:type="paragraph" w:styleId="afa">
    <w:name w:val="table of figures"/>
    <w:basedOn w:val="af1"/>
    <w:next w:val="a"/>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afb">
    <w:name w:val="Normal (Web)"/>
    <w:basedOn w:val="a"/>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afc">
    <w:name w:val="annotation subject"/>
    <w:basedOn w:val="af6"/>
    <w:next w:val="af6"/>
    <w:uiPriority w:val="99"/>
    <w:semiHidden/>
    <w:unhideWhenUsed/>
    <w:qFormat/>
    <w:rPr>
      <w:b/>
      <w:bCs/>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pPr>
      <w:ind w:left="720"/>
      <w:contextualSpacing/>
    </w:pPr>
  </w:style>
  <w:style w:type="paragraph" w:customStyle="1" w:styleId="N1">
    <w:name w:val="N1"/>
    <w:basedOn w:val="a"/>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af1"/>
    <w:link w:val="3GPPNormalTextChar"/>
    <w:qFormat/>
    <w:pPr>
      <w:snapToGrid/>
      <w:spacing w:after="60"/>
    </w:pPr>
    <w:rPr>
      <w:rFonts w:eastAsia="MS Mincho"/>
      <w:szCs w:val="24"/>
    </w:rPr>
  </w:style>
  <w:style w:type="paragraph" w:customStyle="1" w:styleId="B1">
    <w:name w:val="B1"/>
    <w:basedOn w:val="a"/>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a"/>
    <w:link w:val="TACChar"/>
    <w:qFormat/>
    <w:pPr>
      <w:keepNext/>
      <w:keepLines/>
      <w:snapToGrid/>
      <w:spacing w:after="0"/>
      <w:jc w:val="center"/>
    </w:pPr>
    <w:rPr>
      <w:rFonts w:ascii="Arial" w:eastAsia="Times New Roman" w:hAnsi="Arial"/>
      <w:sz w:val="18"/>
      <w:szCs w:val="20"/>
    </w:rPr>
  </w:style>
  <w:style w:type="paragraph" w:customStyle="1" w:styleId="TH">
    <w:name w:val="TH"/>
    <w:basedOn w:val="a"/>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qFormat/>
    <w:pPr>
      <w:snapToGrid/>
      <w:spacing w:before="120" w:after="180"/>
      <w:ind w:left="212"/>
    </w:pPr>
    <w:rPr>
      <w:rFonts w:eastAsia="Malgun Gothic"/>
      <w:b/>
      <w:i/>
      <w:kern w:val="2"/>
      <w:lang w:eastAsia="ko-KR"/>
    </w:rPr>
  </w:style>
  <w:style w:type="paragraph" w:customStyle="1" w:styleId="Obs-prop">
    <w:name w:val="Obs-prop"/>
    <w:basedOn w:val="a"/>
    <w:next w:val="a"/>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a"/>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af4"/>
    <w:link w:val="3GPPAgreementsChar"/>
    <w:qFormat/>
    <w:pPr>
      <w:overflowPunct w:val="0"/>
      <w:spacing w:before="60" w:after="60"/>
      <w:ind w:left="284" w:hanging="284"/>
    </w:pPr>
    <w:rPr>
      <w:rFonts w:ascii="Times New Roman" w:eastAsia="宋体" w:hAnsi="Times New Roman"/>
      <w:sz w:val="22"/>
    </w:rPr>
  </w:style>
  <w:style w:type="paragraph" w:customStyle="1" w:styleId="Proposal">
    <w:name w:val="Proposal"/>
    <w:basedOn w:val="af1"/>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11">
    <w:name w:val="修订1"/>
    <w:link w:val="1Char"/>
    <w:uiPriority w:val="99"/>
    <w:semiHidden/>
    <w:qFormat/>
    <w:rPr>
      <w:rFonts w:ascii="Times New Roman" w:hAnsi="Times New Roman" w:cs="Times New Roman"/>
      <w:sz w:val="22"/>
      <w:szCs w:val="22"/>
      <w:lang w:eastAsia="en-US"/>
    </w:rPr>
  </w:style>
  <w:style w:type="paragraph" w:customStyle="1" w:styleId="21">
    <w:name w:val="修订2"/>
    <w:uiPriority w:val="99"/>
    <w:semiHidden/>
    <w:qFormat/>
    <w:rPr>
      <w:rFonts w:ascii="Times New Roman" w:hAnsi="Times New Roman" w:cs="Times New Roman"/>
      <w:sz w:val="22"/>
      <w:szCs w:val="22"/>
      <w:lang w:eastAsia="en-US"/>
    </w:rPr>
  </w:style>
  <w:style w:type="paragraph" w:customStyle="1" w:styleId="LGTdoc">
    <w:name w:val="LGTdoc_본문"/>
    <w:basedOn w:val="a"/>
    <w:link w:val="LGTdocChar"/>
    <w:uiPriority w:val="99"/>
    <w:qFormat/>
    <w:pPr>
      <w:widowControl w:val="0"/>
      <w:spacing w:after="0" w:line="264" w:lineRule="auto"/>
    </w:pPr>
    <w:rPr>
      <w:rFonts w:eastAsia="Batang"/>
      <w:kern w:val="2"/>
      <w:szCs w:val="24"/>
      <w:lang w:val="en-GB" w:eastAsia="ko-KR"/>
    </w:rPr>
  </w:style>
  <w:style w:type="table" w:styleId="afe">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1007D2"/>
    <w:rPr>
      <w:rFonts w:ascii="Times New Roman" w:hAnsi="Times New Roman" w:cs="Times New Roman"/>
      <w:b/>
      <w:sz w:val="22"/>
      <w:szCs w:val="22"/>
      <w:lang w:eastAsia="en-US"/>
    </w:rPr>
  </w:style>
  <w:style w:type="table" w:customStyle="1" w:styleId="TableGrid6">
    <w:name w:val="Table Grid6"/>
    <w:basedOn w:val="a1"/>
    <w:next w:val="afe"/>
    <w:uiPriority w:val="39"/>
    <w:rsid w:val="009A0668"/>
    <w:pPr>
      <w:suppressAutoHyphens w:val="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d"/>
    <w:uiPriority w:val="34"/>
    <w:qFormat/>
    <w:locked/>
    <w:rsid w:val="0071299A"/>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enxiaot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uben.george.stephen@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90403F-913C-4EE4-A342-348680A34D0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85</TotalTime>
  <Pages>95</Pages>
  <Words>29420</Words>
  <Characters>167696</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RXT</cp:lastModifiedBy>
  <cp:revision>30</cp:revision>
  <dcterms:created xsi:type="dcterms:W3CDTF">2023-04-20T01:11:00Z</dcterms:created>
  <dcterms:modified xsi:type="dcterms:W3CDTF">2023-04-20T04:43:00Z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