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F955850" w14:textId="77777777" w:rsidR="006E3A8B" w:rsidRDefault="00102551">
      <w:pPr>
        <w:pStyle w:val="Header"/>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14:paraId="3F955851" w14:textId="77777777" w:rsidR="006E3A8B" w:rsidRDefault="00102551">
      <w:pPr>
        <w:pStyle w:val="Header"/>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14:paraId="3F955852" w14:textId="77777777" w:rsidR="006E3A8B" w:rsidRDefault="006E3A8B">
      <w:pPr>
        <w:pStyle w:val="Header"/>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t>Moderator(Nokia)</w:t>
      </w:r>
    </w:p>
    <w:p w14:paraId="3F955854" w14:textId="77777777"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Summary#1 - [112bis-e-R18-SL-05] Email discussion on RAN2 LS on comparison of SL-RSRP and SD-RSRP measurements in R1-2302280</w:t>
      </w:r>
      <w:r>
        <w:rPr>
          <w:rFonts w:ascii="Arial" w:hAnsi="Arial" w:cs="Arial"/>
          <w:b/>
          <w:bCs/>
        </w:rPr>
        <w:fldChar w:fldCharType="end"/>
      </w:r>
    </w:p>
    <w:p w14:paraId="3F955855" w14:textId="77777777"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3F955856" w14:textId="77777777"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3F955857" w14:textId="77777777" w:rsidR="006E3A8B" w:rsidRDefault="00102551">
      <w:pPr>
        <w:pStyle w:val="Heading1"/>
      </w:pPr>
      <w:r>
        <w:t>Introduction</w:t>
      </w:r>
    </w:p>
    <w:p w14:paraId="3F955858" w14:textId="77777777" w:rsidR="006E3A8B" w:rsidRDefault="006E3A8B">
      <w:pPr>
        <w:rPr>
          <w:rFonts w:eastAsia="DengXian"/>
        </w:rPr>
      </w:pPr>
      <w:bookmarkStart w:id="2" w:name="_Hlk510705081"/>
    </w:p>
    <w:p w14:paraId="3F955859" w14:textId="77777777" w:rsidR="006E3A8B" w:rsidRDefault="00102551">
      <w:pPr>
        <w:rPr>
          <w:rFonts w:eastAsia="DengXian"/>
        </w:rPr>
      </w:pPr>
      <w:r>
        <w:rPr>
          <w:rFonts w:eastAsia="DengXian"/>
        </w:rPr>
        <w:t>This document provides the summary of the following email discussion:</w:t>
      </w:r>
    </w:p>
    <w:p w14:paraId="3F95585A" w14:textId="77777777"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Hyperlink"/>
            <w:rFonts w:ascii="Times" w:eastAsia="Batang" w:hAnsi="Times"/>
            <w:sz w:val="20"/>
          </w:rPr>
          <w:t>R1-2302280</w:t>
        </w:r>
      </w:hyperlink>
      <w:r>
        <w:rPr>
          <w:rFonts w:ascii="Times" w:eastAsia="Batang" w:hAnsi="Times"/>
          <w:sz w:val="20"/>
        </w:rPr>
        <w:t xml:space="preserve"> by April 26 – Torsten (Nokia)</w:t>
      </w:r>
    </w:p>
    <w:p w14:paraId="3F95585B" w14:textId="77777777" w:rsidR="006E3A8B" w:rsidRDefault="006E3A8B">
      <w:pPr>
        <w:rPr>
          <w:rFonts w:eastAsia="DengXian"/>
        </w:rPr>
      </w:pPr>
    </w:p>
    <w:p w14:paraId="3F95585C" w14:textId="77777777" w:rsidR="006E3A8B" w:rsidRDefault="006E3A8B">
      <w:pPr>
        <w:rPr>
          <w:rFonts w:eastAsia="DengXian"/>
        </w:rPr>
      </w:pPr>
    </w:p>
    <w:p w14:paraId="3F95585D" w14:textId="77777777" w:rsidR="006E3A8B" w:rsidRDefault="00102551">
      <w:pPr>
        <w:pStyle w:val="Heading1"/>
      </w:pPr>
      <w:r>
        <w:t>Background</w:t>
      </w:r>
    </w:p>
    <w:p w14:paraId="3F95585E" w14:textId="77777777" w:rsidR="006E3A8B" w:rsidRDefault="00102551">
      <w:pPr>
        <w:spacing w:after="120"/>
        <w:rPr>
          <w:rFonts w:eastAsia="DengXian"/>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DengXian"/>
        </w:rPr>
      </w:pPr>
    </w:p>
    <w:p w14:paraId="3F955862" w14:textId="77777777" w:rsidR="006E3A8B" w:rsidRDefault="00102551">
      <w:r>
        <w:t>RAN2 discussed introducing the following measurement event:</w:t>
      </w:r>
    </w:p>
    <w:tbl>
      <w:tblPr>
        <w:tblStyle w:val="TableGrid"/>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ListParagraph"/>
        <w:numPr>
          <w:ilvl w:val="0"/>
          <w:numId w:val="7"/>
        </w:numPr>
        <w:ind w:firstLine="440"/>
      </w:pPr>
      <w:r>
        <w:t>SD-RSRP (RSRP measurement on broadcast PC5 link used for discovery messages)</w:t>
      </w:r>
    </w:p>
    <w:p w14:paraId="3F955868" w14:textId="77777777" w:rsidR="006E3A8B" w:rsidRDefault="00102551">
      <w:pPr>
        <w:pStyle w:val="ListParagraph"/>
        <w:numPr>
          <w:ilvl w:val="0"/>
          <w:numId w:val="7"/>
        </w:numPr>
        <w:ind w:firstLine="440"/>
      </w:pPr>
      <w:r>
        <w:t>SL-RSRP (RSRP measurement on unicast PC5 link)</w:t>
      </w:r>
    </w:p>
    <w:p w14:paraId="3F955869" w14:textId="77777777" w:rsidR="006E3A8B" w:rsidRDefault="006E3A8B">
      <w:pPr>
        <w:rPr>
          <w:rFonts w:eastAsia="DengXian"/>
        </w:rPr>
      </w:pPr>
    </w:p>
    <w:p w14:paraId="3F95586A" w14:textId="77777777" w:rsidR="006E3A8B" w:rsidRDefault="00102551">
      <w:pPr>
        <w:pStyle w:val="Heading1"/>
      </w:pPr>
      <w:r>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Heading2"/>
      </w:pPr>
      <w:bookmarkStart w:id="5" w:name="Obs10919"/>
      <w:bookmarkStart w:id="6" w:name="Obs96447"/>
      <w:bookmarkEnd w:id="4"/>
      <w:r>
        <w:lastRenderedPageBreak/>
        <w:t>Round 1</w:t>
      </w:r>
    </w:p>
    <w:p w14:paraId="3F95586D" w14:textId="77777777" w:rsidR="006E3A8B" w:rsidRDefault="00102551">
      <w:pPr>
        <w:pStyle w:val="Heading3"/>
      </w:pPr>
      <w: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ListParagraph"/>
        <w:numPr>
          <w:ilvl w:val="0"/>
          <w:numId w:val="8"/>
        </w:numPr>
        <w:ind w:firstLine="44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ListParagraph"/>
        <w:numPr>
          <w:ilvl w:val="0"/>
          <w:numId w:val="8"/>
        </w:numPr>
        <w:ind w:firstLine="44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ListParagraph"/>
        <w:numPr>
          <w:ilvl w:val="0"/>
          <w:numId w:val="8"/>
        </w:numPr>
        <w:ind w:firstLine="440"/>
        <w:rPr>
          <w:bCs/>
          <w:iCs/>
        </w:rPr>
      </w:pPr>
      <w:r>
        <w:rPr>
          <w:bCs/>
        </w:rPr>
        <w:t>Transmission of discovery messages can take place in dedicated discovery pools; these may be configured differently, e.g. with respect to power control settings, from the pool(s) on which SL-RSRP is measured.</w:t>
      </w:r>
    </w:p>
    <w:p w14:paraId="3F955874" w14:textId="77777777" w:rsidR="006E3A8B" w:rsidRDefault="00102551">
      <w:pPr>
        <w:pStyle w:val="ListParagraph"/>
        <w:numPr>
          <w:ilvl w:val="0"/>
          <w:numId w:val="8"/>
        </w:numPr>
        <w:ind w:firstLine="440"/>
        <w:rPr>
          <w:bCs/>
          <w:iCs/>
        </w:rPr>
      </w:pPr>
      <w:r>
        <w:rPr>
          <w:bCs/>
        </w:rPr>
        <w:t>A TX UE may apply different beamforming to unicast and broadcast transmissions</w:t>
      </w:r>
    </w:p>
    <w:p w14:paraId="3F955875" w14:textId="77777777" w:rsidR="006E3A8B" w:rsidRDefault="00102551">
      <w:pPr>
        <w:pStyle w:val="ListParagraph"/>
        <w:numPr>
          <w:ilvl w:val="0"/>
          <w:numId w:val="8"/>
        </w:numPr>
        <w:ind w:firstLine="440"/>
        <w:rPr>
          <w:bCs/>
          <w:iCs/>
        </w:rPr>
      </w:pPr>
      <w:r>
        <w:rPr>
          <w:bCs/>
        </w:rPr>
        <w:t>Any others?</w:t>
      </w:r>
    </w:p>
    <w:p w14:paraId="3F955876" w14:textId="77777777" w:rsidR="006E3A8B" w:rsidRDefault="006E3A8B">
      <w:pPr>
        <w:rPr>
          <w:b/>
          <w:iCs/>
        </w:rPr>
      </w:pPr>
    </w:p>
    <w:tbl>
      <w:tblPr>
        <w:tblStyle w:val="TableGrid"/>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(1,2,3,4,..)?</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Default="00102551">
            <w:pPr>
              <w:rPr>
                <w:bCs/>
                <w:iCs/>
              </w:rPr>
            </w:pPr>
            <w:r>
              <w:rPr>
                <w:rFonts w:hint="eastAsia"/>
                <w:bCs/>
                <w:iCs/>
              </w:rPr>
              <w:t>Z</w:t>
            </w:r>
            <w:r>
              <w:rPr>
                <w:bCs/>
                <w:iCs/>
              </w:rPr>
              <w:t>TE</w:t>
            </w:r>
          </w:p>
        </w:tc>
        <w:tc>
          <w:tcPr>
            <w:tcW w:w="1303" w:type="dxa"/>
          </w:tcPr>
          <w:p w14:paraId="3F95587D" w14:textId="77777777" w:rsidR="006E3A8B" w:rsidRDefault="00102551">
            <w:pPr>
              <w:rPr>
                <w:b/>
                <w:iCs/>
              </w:rPr>
            </w:pPr>
            <w:r>
              <w:rPr>
                <w:rFonts w:hint="eastAsia"/>
                <w:b/>
                <w:iCs/>
              </w:rPr>
              <w:t>Y</w:t>
            </w:r>
            <w:r>
              <w:rPr>
                <w:b/>
                <w:iCs/>
              </w:rPr>
              <w:t>es</w:t>
            </w:r>
          </w:p>
        </w:tc>
        <w:tc>
          <w:tcPr>
            <w:tcW w:w="1984" w:type="dxa"/>
          </w:tcPr>
          <w:p w14:paraId="3F95587E" w14:textId="77777777" w:rsidR="006E3A8B" w:rsidRDefault="00102551">
            <w:pPr>
              <w:rPr>
                <w:b/>
                <w:iCs/>
              </w:rPr>
            </w:pPr>
            <w:r>
              <w:rPr>
                <w:rFonts w:hint="eastAsia"/>
                <w:b/>
                <w:iCs/>
              </w:rPr>
              <w:t>1</w:t>
            </w:r>
            <w:r>
              <w:rPr>
                <w:b/>
                <w:iCs/>
              </w:rPr>
              <w:t>, 2,3,4,</w:t>
            </w:r>
          </w:p>
        </w:tc>
        <w:tc>
          <w:tcPr>
            <w:tcW w:w="5098" w:type="dxa"/>
          </w:tcPr>
          <w:p w14:paraId="3F95587F" w14:textId="77777777" w:rsidR="006E3A8B" w:rsidRDefault="00102551">
            <w:pPr>
              <w:rPr>
                <w:b/>
                <w:iCs/>
              </w:rPr>
            </w:pPr>
            <w:r>
              <w:rPr>
                <w:b/>
                <w:iCs/>
              </w:rPr>
              <w:t>In O</w:t>
            </w:r>
            <w:r>
              <w:rPr>
                <w:rFonts w:hint="eastAsia"/>
                <w:b/>
                <w:iCs/>
              </w:rPr>
              <w:t>pti</w:t>
            </w:r>
            <w:r>
              <w:rPr>
                <w:b/>
                <w:iCs/>
              </w:rPr>
              <w:t>on 2,</w:t>
            </w:r>
            <w:r>
              <w:rPr>
                <w:rFonts w:hint="eastAsia"/>
                <w:b/>
                <w:iCs/>
              </w:rPr>
              <w:t xml:space="preserve"> to be more precise, we should </w:t>
            </w:r>
            <w:r>
              <w:rPr>
                <w:b/>
                <w:iCs/>
              </w:rPr>
              <w:t xml:space="preserve">say the maximum transmit power may depend on the priority of the transmission, and </w:t>
            </w:r>
            <w:r>
              <w:rPr>
                <w:rFonts w:hint="eastAsia"/>
                <w:b/>
                <w:iCs/>
              </w:rPr>
              <w:t xml:space="preserve">this </w:t>
            </w:r>
            <w:r>
              <w:rPr>
                <w:b/>
                <w:iCs/>
              </w:rPr>
              <w:t>would impact the</w:t>
            </w:r>
            <w:r>
              <w:rPr>
                <w:rFonts w:hint="eastAsia"/>
                <w:b/>
                <w:iCs/>
              </w:rPr>
              <w:t xml:space="preserve"> actual</w:t>
            </w:r>
            <w:r>
              <w:rPr>
                <w:b/>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It would be helpful for RAN2 to know why and when the direct comparison between SL-RSRP and SD-RSRP is not meaningful, so as to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1D30A3" w14:paraId="3F955894" w14:textId="77777777">
        <w:tc>
          <w:tcPr>
            <w:tcW w:w="1244" w:type="dxa"/>
          </w:tcPr>
          <w:p w14:paraId="3F955890" w14:textId="3A9D09F9" w:rsidR="001D30A3" w:rsidRDefault="001D30A3" w:rsidP="001D30A3">
            <w:pPr>
              <w:rPr>
                <w:b/>
                <w:iCs/>
              </w:rPr>
            </w:pPr>
            <w:r>
              <w:rPr>
                <w:rFonts w:hint="eastAsia"/>
                <w:bCs/>
                <w:iCs/>
              </w:rPr>
              <w:t>H</w:t>
            </w:r>
            <w:r>
              <w:rPr>
                <w:bCs/>
                <w:iCs/>
              </w:rPr>
              <w:t>uawei, HiSilicon</w:t>
            </w:r>
          </w:p>
        </w:tc>
        <w:tc>
          <w:tcPr>
            <w:tcW w:w="1303" w:type="dxa"/>
          </w:tcPr>
          <w:p w14:paraId="3F955891" w14:textId="3594730B" w:rsidR="001D30A3" w:rsidRDefault="001D30A3" w:rsidP="001D30A3">
            <w:pPr>
              <w:rPr>
                <w:b/>
                <w:iCs/>
              </w:rPr>
            </w:pPr>
            <w:r w:rsidRPr="00FB6BD1">
              <w:rPr>
                <w:rFonts w:hint="eastAsia"/>
                <w:bCs/>
                <w:iCs/>
              </w:rPr>
              <w:t>Y</w:t>
            </w:r>
            <w:r w:rsidRPr="00FB6BD1">
              <w:rPr>
                <w:bCs/>
                <w:iCs/>
              </w:rPr>
              <w:t>es</w:t>
            </w:r>
          </w:p>
        </w:tc>
        <w:tc>
          <w:tcPr>
            <w:tcW w:w="1984" w:type="dxa"/>
          </w:tcPr>
          <w:p w14:paraId="3F955892" w14:textId="1B0E41D1" w:rsidR="001D30A3" w:rsidRDefault="001D30A3" w:rsidP="001D30A3">
            <w:pPr>
              <w:rPr>
                <w:b/>
                <w:iCs/>
              </w:rPr>
            </w:pPr>
            <w:r w:rsidRPr="00FB6BD1">
              <w:rPr>
                <w:rFonts w:hint="eastAsia"/>
                <w:bCs/>
                <w:iCs/>
              </w:rPr>
              <w:t>1,2,3</w:t>
            </w:r>
          </w:p>
        </w:tc>
        <w:tc>
          <w:tcPr>
            <w:tcW w:w="5098" w:type="dxa"/>
          </w:tcPr>
          <w:p w14:paraId="0CFFBA15" w14:textId="77777777" w:rsidR="001D30A3" w:rsidRDefault="001D30A3" w:rsidP="001D30A3">
            <w:pPr>
              <w:rPr>
                <w:bCs/>
                <w:iCs/>
              </w:rPr>
            </w:pPr>
            <w:r w:rsidRPr="00FB6BD1">
              <w:rPr>
                <w:bCs/>
                <w:iCs/>
              </w:rPr>
              <w:t xml:space="preserve">It is reasonable that RAN1 provides factors that affect </w:t>
            </w:r>
            <w:r>
              <w:rPr>
                <w:bCs/>
                <w:iCs/>
              </w:rPr>
              <w:t xml:space="preserve">such </w:t>
            </w:r>
            <w:r w:rsidRPr="00FB6BD1">
              <w:rPr>
                <w:bCs/>
                <w:iCs/>
              </w:rPr>
              <w:t xml:space="preserve">RSRP measurement </w:t>
            </w:r>
            <w:r>
              <w:rPr>
                <w:bCs/>
                <w:iCs/>
              </w:rPr>
              <w:t>for</w:t>
            </w:r>
            <w:r w:rsidRPr="00FB6BD1">
              <w:rPr>
                <w:bCs/>
                <w:iCs/>
              </w:rPr>
              <w:t xml:space="preserve"> communication and discovery messages</w:t>
            </w:r>
            <w:r>
              <w:rPr>
                <w:bCs/>
                <w:iCs/>
              </w:rPr>
              <w:t xml:space="preserve">, so that RAN2 can have sufficient </w:t>
            </w:r>
            <w:r>
              <w:rPr>
                <w:bCs/>
                <w:iCs/>
              </w:rPr>
              <w:lastRenderedPageBreak/>
              <w:t>information on how to proceed on their future work</w:t>
            </w:r>
            <w:r w:rsidRPr="00FB6BD1">
              <w:rPr>
                <w:bCs/>
                <w:iCs/>
              </w:rPr>
              <w:t xml:space="preserve">. </w:t>
            </w:r>
          </w:p>
          <w:p w14:paraId="3F955893" w14:textId="49927239" w:rsidR="001D30A3" w:rsidRDefault="001D30A3" w:rsidP="001D30A3">
            <w:pPr>
              <w:rPr>
                <w:b/>
                <w:iCs/>
              </w:rPr>
            </w:pPr>
            <w:r w:rsidRPr="00FB6BD1">
              <w:rPr>
                <w:bCs/>
                <w:iCs/>
              </w:rPr>
              <w:t>On #4, TX beamforming is not specified in Rel-16/17</w:t>
            </w:r>
            <w:r>
              <w:rPr>
                <w:bCs/>
                <w:iCs/>
              </w:rPr>
              <w:t xml:space="preserve"> NR SL</w:t>
            </w:r>
            <w:r w:rsidRPr="00FB6BD1">
              <w:rPr>
                <w:bCs/>
                <w:iCs/>
              </w:rPr>
              <w:t>, and is out of scope to be considered.</w:t>
            </w:r>
          </w:p>
        </w:tc>
      </w:tr>
      <w:tr w:rsidR="00B80E04" w14:paraId="3F955899" w14:textId="77777777">
        <w:tc>
          <w:tcPr>
            <w:tcW w:w="1244" w:type="dxa"/>
          </w:tcPr>
          <w:p w14:paraId="3F955895" w14:textId="2E7726C8" w:rsidR="00B80E04" w:rsidRDefault="00B80E04" w:rsidP="00B80E04">
            <w:pPr>
              <w:rPr>
                <w:b/>
                <w:iCs/>
              </w:rPr>
            </w:pPr>
            <w:r w:rsidRPr="00FD1580">
              <w:lastRenderedPageBreak/>
              <w:t>NEC</w:t>
            </w:r>
          </w:p>
        </w:tc>
        <w:tc>
          <w:tcPr>
            <w:tcW w:w="1303" w:type="dxa"/>
          </w:tcPr>
          <w:p w14:paraId="3F955896" w14:textId="2C17A298" w:rsidR="00B80E04" w:rsidRDefault="00B80E04" w:rsidP="00B80E04">
            <w:pPr>
              <w:rPr>
                <w:b/>
                <w:iCs/>
              </w:rPr>
            </w:pPr>
            <w:r w:rsidRPr="00FD1580">
              <w:t xml:space="preserve">Yes </w:t>
            </w:r>
          </w:p>
        </w:tc>
        <w:tc>
          <w:tcPr>
            <w:tcW w:w="1984" w:type="dxa"/>
          </w:tcPr>
          <w:p w14:paraId="3F955897" w14:textId="499A1FF5" w:rsidR="00B80E04" w:rsidRDefault="00B80E04" w:rsidP="00B80E04">
            <w:pPr>
              <w:rPr>
                <w:b/>
                <w:iCs/>
              </w:rPr>
            </w:pPr>
            <w:r w:rsidRPr="00FD1580">
              <w:t>1,2,3</w:t>
            </w:r>
          </w:p>
        </w:tc>
        <w:tc>
          <w:tcPr>
            <w:tcW w:w="5098" w:type="dxa"/>
          </w:tcPr>
          <w:p w14:paraId="3F955898" w14:textId="00562756" w:rsidR="00B80E04" w:rsidRDefault="00B80E04" w:rsidP="00B80E04">
            <w:pPr>
              <w:rPr>
                <w:b/>
                <w:iCs/>
              </w:rPr>
            </w:pPr>
          </w:p>
        </w:tc>
      </w:tr>
      <w:tr w:rsidR="001D30A3" w:rsidRPr="00983290" w14:paraId="3F95589E" w14:textId="77777777">
        <w:tc>
          <w:tcPr>
            <w:tcW w:w="1244" w:type="dxa"/>
          </w:tcPr>
          <w:p w14:paraId="3F95589A" w14:textId="2168C51A" w:rsidR="001D30A3" w:rsidRPr="00983290" w:rsidRDefault="00983290" w:rsidP="001D30A3">
            <w:pPr>
              <w:rPr>
                <w:iCs/>
              </w:rPr>
            </w:pPr>
            <w:r w:rsidRPr="00983290">
              <w:rPr>
                <w:rFonts w:hint="eastAsia"/>
                <w:iCs/>
              </w:rPr>
              <w:t>O</w:t>
            </w:r>
            <w:r w:rsidRPr="00983290">
              <w:rPr>
                <w:iCs/>
              </w:rPr>
              <w:t>PPO</w:t>
            </w:r>
          </w:p>
        </w:tc>
        <w:tc>
          <w:tcPr>
            <w:tcW w:w="1303" w:type="dxa"/>
          </w:tcPr>
          <w:p w14:paraId="3F95589B" w14:textId="2D532210" w:rsidR="001D30A3" w:rsidRPr="00983290" w:rsidRDefault="00983290" w:rsidP="001D30A3">
            <w:pPr>
              <w:rPr>
                <w:iCs/>
              </w:rPr>
            </w:pPr>
            <w:r w:rsidRPr="00983290">
              <w:rPr>
                <w:rFonts w:hint="eastAsia"/>
                <w:iCs/>
              </w:rPr>
              <w:t>Yes</w:t>
            </w:r>
          </w:p>
        </w:tc>
        <w:tc>
          <w:tcPr>
            <w:tcW w:w="1984" w:type="dxa"/>
          </w:tcPr>
          <w:p w14:paraId="3F95589C" w14:textId="576EA384" w:rsidR="001D30A3" w:rsidRPr="00983290" w:rsidRDefault="00983290" w:rsidP="001D30A3">
            <w:pPr>
              <w:rPr>
                <w:iCs/>
              </w:rPr>
            </w:pPr>
            <w:r>
              <w:rPr>
                <w:rFonts w:hint="eastAsia"/>
                <w:iCs/>
              </w:rPr>
              <w:t>1</w:t>
            </w:r>
            <w:r>
              <w:rPr>
                <w:iCs/>
              </w:rPr>
              <w:t>/2/3</w:t>
            </w:r>
          </w:p>
        </w:tc>
        <w:tc>
          <w:tcPr>
            <w:tcW w:w="5098" w:type="dxa"/>
          </w:tcPr>
          <w:p w14:paraId="3F95589D" w14:textId="4A74F226" w:rsidR="001D30A3" w:rsidRPr="00983290" w:rsidRDefault="00983290" w:rsidP="001D30A3">
            <w:pPr>
              <w:rPr>
                <w:iCs/>
              </w:rPr>
            </w:pPr>
            <w:r>
              <w:rPr>
                <w:iCs/>
              </w:rPr>
              <w:t>Similar view with Apple/Huawei/HiSi/NEC that beamforming is not included in the reply.</w:t>
            </w:r>
          </w:p>
        </w:tc>
      </w:tr>
      <w:tr w:rsidR="00983290" w14:paraId="5AC8E692" w14:textId="77777777">
        <w:tc>
          <w:tcPr>
            <w:tcW w:w="1244" w:type="dxa"/>
          </w:tcPr>
          <w:p w14:paraId="33B6030A" w14:textId="5F5E0732" w:rsidR="00983290" w:rsidRPr="006F2445" w:rsidRDefault="006F2445" w:rsidP="001D30A3">
            <w:pPr>
              <w:rPr>
                <w:bCs/>
                <w:iCs/>
              </w:rPr>
            </w:pPr>
            <w:r w:rsidRPr="006F2445">
              <w:rPr>
                <w:bCs/>
                <w:iCs/>
              </w:rPr>
              <w:t>Xiaomi</w:t>
            </w:r>
          </w:p>
        </w:tc>
        <w:tc>
          <w:tcPr>
            <w:tcW w:w="1303" w:type="dxa"/>
          </w:tcPr>
          <w:p w14:paraId="689F70B2" w14:textId="00BC7D05" w:rsidR="00983290" w:rsidRPr="006F2445" w:rsidRDefault="006F2445" w:rsidP="001D30A3">
            <w:pPr>
              <w:rPr>
                <w:bCs/>
                <w:iCs/>
              </w:rPr>
            </w:pPr>
            <w:r w:rsidRPr="006F2445">
              <w:rPr>
                <w:bCs/>
                <w:iCs/>
              </w:rPr>
              <w:t>Yes</w:t>
            </w:r>
          </w:p>
        </w:tc>
        <w:tc>
          <w:tcPr>
            <w:tcW w:w="1984" w:type="dxa"/>
          </w:tcPr>
          <w:p w14:paraId="47B3433E" w14:textId="1110BA67" w:rsidR="00983290" w:rsidRPr="006F2445" w:rsidRDefault="006F2445" w:rsidP="001D30A3">
            <w:pPr>
              <w:rPr>
                <w:bCs/>
                <w:iCs/>
              </w:rPr>
            </w:pPr>
            <w:r w:rsidRPr="006F2445">
              <w:rPr>
                <w:bCs/>
                <w:iCs/>
              </w:rPr>
              <w:t>1,2,3</w:t>
            </w:r>
          </w:p>
        </w:tc>
        <w:tc>
          <w:tcPr>
            <w:tcW w:w="5098" w:type="dxa"/>
          </w:tcPr>
          <w:p w14:paraId="43276E8D" w14:textId="0F56C5F1" w:rsidR="00983290" w:rsidRPr="006F2445" w:rsidRDefault="006F2445" w:rsidP="001D30A3">
            <w:pPr>
              <w:rPr>
                <w:bCs/>
                <w:iCs/>
              </w:rPr>
            </w:pPr>
            <w:r>
              <w:rPr>
                <w:bCs/>
                <w:iCs/>
              </w:rPr>
              <w:t>Beamforming shall not be included as it has not been specified.</w:t>
            </w:r>
          </w:p>
        </w:tc>
      </w:tr>
      <w:tr w:rsidR="0097075D" w14:paraId="42B79E41" w14:textId="77777777">
        <w:tc>
          <w:tcPr>
            <w:tcW w:w="1244" w:type="dxa"/>
          </w:tcPr>
          <w:p w14:paraId="6C8FD3BA" w14:textId="054CC913" w:rsidR="0097075D" w:rsidRPr="006F2445" w:rsidRDefault="0097075D" w:rsidP="0097075D">
            <w:pPr>
              <w:rPr>
                <w:bCs/>
                <w:iCs/>
              </w:rPr>
            </w:pPr>
            <w:r>
              <w:rPr>
                <w:bCs/>
                <w:iCs/>
              </w:rPr>
              <w:t>Qualcomm</w:t>
            </w:r>
          </w:p>
        </w:tc>
        <w:tc>
          <w:tcPr>
            <w:tcW w:w="1303" w:type="dxa"/>
          </w:tcPr>
          <w:p w14:paraId="64BA8951" w14:textId="77777777" w:rsidR="0097075D" w:rsidRPr="006F2445" w:rsidRDefault="0097075D" w:rsidP="0097075D">
            <w:pPr>
              <w:rPr>
                <w:bCs/>
                <w:iCs/>
              </w:rPr>
            </w:pPr>
          </w:p>
        </w:tc>
        <w:tc>
          <w:tcPr>
            <w:tcW w:w="1984" w:type="dxa"/>
          </w:tcPr>
          <w:p w14:paraId="6332E747" w14:textId="6DCAA12F" w:rsidR="0097075D" w:rsidRPr="006F2445" w:rsidRDefault="0097075D" w:rsidP="0097075D">
            <w:pPr>
              <w:rPr>
                <w:bCs/>
                <w:iCs/>
              </w:rPr>
            </w:pPr>
            <w:r w:rsidRPr="006E4FF1">
              <w:rPr>
                <w:bCs/>
                <w:iCs/>
              </w:rPr>
              <w:t>Prefer none</w:t>
            </w:r>
            <w:r>
              <w:rPr>
                <w:bCs/>
                <w:iCs/>
              </w:rPr>
              <w:t>, but if issues are included, then all.</w:t>
            </w:r>
          </w:p>
        </w:tc>
        <w:tc>
          <w:tcPr>
            <w:tcW w:w="5098" w:type="dxa"/>
          </w:tcPr>
          <w:p w14:paraId="11968CA0" w14:textId="77777777" w:rsidR="0097075D" w:rsidRPr="00063DDA" w:rsidRDefault="0097075D" w:rsidP="0097075D">
            <w:pPr>
              <w:rPr>
                <w:bCs/>
                <w:iCs/>
              </w:rPr>
            </w:pPr>
            <w:r w:rsidRPr="00063DDA">
              <w:rPr>
                <w:bCs/>
                <w:iCs/>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14:paraId="579D960A" w14:textId="77777777" w:rsidR="0097075D" w:rsidRPr="00063DDA" w:rsidRDefault="0097075D" w:rsidP="0097075D">
            <w:pPr>
              <w:rPr>
                <w:bCs/>
                <w:iCs/>
              </w:rPr>
            </w:pPr>
            <w:r w:rsidRPr="00063DDA">
              <w:rPr>
                <w:bCs/>
                <w:iCs/>
              </w:rPr>
              <w:t>For #2, the issue is not only the priority but</w:t>
            </w:r>
            <w:r>
              <w:rPr>
                <w:bCs/>
                <w:iCs/>
              </w:rPr>
              <w:t xml:space="preserve"> also</w:t>
            </w:r>
            <w:r w:rsidRPr="00063DDA">
              <w:rPr>
                <w:bCs/>
                <w:iCs/>
              </w:rPr>
              <w:t xml:space="preserve"> that power levels should be configured to be the same</w:t>
            </w:r>
            <w:r>
              <w:rPr>
                <w:bCs/>
                <w:iCs/>
              </w:rPr>
              <w:t xml:space="preserve"> as well</w:t>
            </w:r>
            <w:r w:rsidRPr="00063DDA">
              <w:rPr>
                <w:bCs/>
                <w:iCs/>
              </w:rPr>
              <w:t>. This is very restrictive as likely the configuration would be different to address the different needs and traffic loads of discovery vs. communications.</w:t>
            </w:r>
          </w:p>
          <w:p w14:paraId="5391D526" w14:textId="77777777" w:rsidR="0097075D" w:rsidRPr="00063DDA" w:rsidRDefault="0097075D" w:rsidP="0097075D">
            <w:pPr>
              <w:rPr>
                <w:bCs/>
                <w:iCs/>
              </w:rPr>
            </w:pPr>
            <w:r w:rsidRPr="00063DDA">
              <w:rPr>
                <w:bCs/>
                <w:iCs/>
              </w:rPr>
              <w:t>One additional issue is the potential impact of SL CA on transmit power. LTE SL CA procedure requires the UE to reduce transmit power until PCmax is met, leaving details up to UE implementation. Given the instructions in the WID to reuse LTE SL CA mechanism, a similar approach is likely to be adopted for NR SL CA.</w:t>
            </w:r>
          </w:p>
          <w:p w14:paraId="32DF7C7D" w14:textId="1CAAF2A4" w:rsidR="0097075D" w:rsidRDefault="0097075D" w:rsidP="0097075D">
            <w:pPr>
              <w:rPr>
                <w:bCs/>
                <w:iCs/>
              </w:rPr>
            </w:pPr>
            <w:r w:rsidRPr="00063DDA">
              <w:rPr>
                <w:bCs/>
                <w:iCs/>
              </w:rPr>
              <w:t xml:space="preserve">Lastly, it is not feasible for the network to know which mechanism affected transmission power for a specific transmission in many cases. </w:t>
            </w:r>
          </w:p>
        </w:tc>
      </w:tr>
    </w:tbl>
    <w:p w14:paraId="3F95589F" w14:textId="77777777" w:rsidR="006E3A8B" w:rsidRDefault="006E3A8B">
      <w:pPr>
        <w:rPr>
          <w:b/>
          <w:iCs/>
        </w:rPr>
      </w:pPr>
    </w:p>
    <w:p w14:paraId="3F9558A0" w14:textId="77777777" w:rsidR="006E3A8B" w:rsidRDefault="00102551">
      <w:pPr>
        <w:pStyle w:val="Heading3"/>
      </w:pPr>
      <w:r>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ListParagraph"/>
        <w:numPr>
          <w:ilvl w:val="0"/>
          <w:numId w:val="9"/>
        </w:numPr>
        <w:ind w:firstLine="44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ListParagraph"/>
        <w:numPr>
          <w:ilvl w:val="0"/>
          <w:numId w:val="9"/>
        </w:numPr>
        <w:ind w:firstLine="440"/>
        <w:rPr>
          <w:bCs/>
          <w:iCs/>
        </w:rPr>
      </w:pPr>
      <w:r>
        <w:rPr>
          <w:bCs/>
          <w:iCs/>
        </w:rPr>
        <w:lastRenderedPageBreak/>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ListParagraph"/>
        <w:numPr>
          <w:ilvl w:val="0"/>
          <w:numId w:val="9"/>
        </w:numPr>
        <w:ind w:firstLine="44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ListParagraph"/>
        <w:numPr>
          <w:ilvl w:val="0"/>
          <w:numId w:val="9"/>
        </w:numPr>
        <w:ind w:firstLine="440"/>
        <w:rPr>
          <w:bCs/>
          <w:iCs/>
        </w:rPr>
      </w:pPr>
      <w:r>
        <w:rPr>
          <w:bCs/>
          <w:iCs/>
        </w:rPr>
        <w:t>Alt4: Request further information from RAN2. If so, which exact information?</w:t>
      </w:r>
    </w:p>
    <w:p w14:paraId="3F9558A6" w14:textId="77777777" w:rsidR="006E3A8B" w:rsidRDefault="00102551">
      <w:pPr>
        <w:pStyle w:val="ListParagraph"/>
        <w:numPr>
          <w:ilvl w:val="0"/>
          <w:numId w:val="9"/>
        </w:numPr>
        <w:ind w:firstLine="440"/>
        <w:rPr>
          <w:bCs/>
          <w:iCs/>
        </w:rPr>
      </w:pPr>
      <w:r>
        <w:rPr>
          <w:bCs/>
          <w:iCs/>
        </w:rPr>
        <w:t>Alt5: RAN1 does not explicitly answer RAN2’s question.</w:t>
      </w:r>
    </w:p>
    <w:p w14:paraId="3F9558A7" w14:textId="77777777" w:rsidR="006E3A8B" w:rsidRDefault="00102551">
      <w:pPr>
        <w:pStyle w:val="ListParagraph"/>
        <w:numPr>
          <w:ilvl w:val="0"/>
          <w:numId w:val="9"/>
        </w:numPr>
        <w:ind w:firstLine="440"/>
        <w:rPr>
          <w:bCs/>
          <w:iCs/>
        </w:rPr>
      </w:pPr>
      <w:r>
        <w:rPr>
          <w:bCs/>
          <w:iCs/>
        </w:rPr>
        <w:t>Alt6: Any others?</w:t>
      </w:r>
    </w:p>
    <w:p w14:paraId="3F9558A8" w14:textId="77777777" w:rsidR="006E3A8B" w:rsidRDefault="006E3A8B">
      <w:pPr>
        <w:rPr>
          <w:b/>
          <w:iCs/>
        </w:rPr>
      </w:pPr>
    </w:p>
    <w:tbl>
      <w:tblPr>
        <w:tblStyle w:val="TableGrid"/>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Default="00102551">
            <w:pPr>
              <w:rPr>
                <w:bCs/>
                <w:iCs/>
              </w:rPr>
            </w:pPr>
            <w:r>
              <w:rPr>
                <w:rFonts w:hint="eastAsia"/>
                <w:bCs/>
                <w:iCs/>
              </w:rPr>
              <w:t>Z</w:t>
            </w:r>
            <w:r>
              <w:rPr>
                <w:bCs/>
                <w:iCs/>
              </w:rPr>
              <w:t>TE</w:t>
            </w:r>
          </w:p>
        </w:tc>
        <w:tc>
          <w:tcPr>
            <w:tcW w:w="1466" w:type="dxa"/>
          </w:tcPr>
          <w:p w14:paraId="3F9558AE" w14:textId="77777777" w:rsidR="006E3A8B" w:rsidRDefault="00102551">
            <w:pPr>
              <w:rPr>
                <w:b/>
                <w:iCs/>
              </w:rPr>
            </w:pPr>
            <w:r>
              <w:rPr>
                <w:rFonts w:hint="eastAsia"/>
                <w:b/>
                <w:iCs/>
              </w:rPr>
              <w:t>A</w:t>
            </w:r>
            <w:r>
              <w:rPr>
                <w:b/>
                <w:iCs/>
              </w:rPr>
              <w:t>lt 1</w:t>
            </w:r>
          </w:p>
        </w:tc>
        <w:tc>
          <w:tcPr>
            <w:tcW w:w="7100" w:type="dxa"/>
          </w:tcPr>
          <w:p w14:paraId="3F9558AF" w14:textId="77777777" w:rsidR="006E3A8B" w:rsidRDefault="00102551">
            <w:pPr>
              <w:ind w:firstLine="521"/>
              <w:rPr>
                <w:b/>
                <w:iCs/>
              </w:rPr>
            </w:pPr>
            <w:r>
              <w:rPr>
                <w:rFonts w:hint="eastAsia"/>
                <w:b/>
                <w:iCs/>
              </w:rPr>
              <w:t>Please kindly capture our views in R1-2303396 in the conclusion part.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Therefore, we think it is reasonable to provide the issue list observed by RAN1 (as in Q1), and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CE1DE4" w14:paraId="3F9558C0" w14:textId="77777777" w:rsidTr="00041745">
        <w:tc>
          <w:tcPr>
            <w:tcW w:w="1239" w:type="dxa"/>
          </w:tcPr>
          <w:p w14:paraId="3F9558BD" w14:textId="41456A9F" w:rsidR="00CE1DE4" w:rsidRDefault="00CE1DE4" w:rsidP="00CE1DE4">
            <w:pPr>
              <w:rPr>
                <w:b/>
                <w:iCs/>
              </w:rPr>
            </w:pPr>
            <w:r>
              <w:rPr>
                <w:rFonts w:hint="eastAsia"/>
                <w:bCs/>
                <w:iCs/>
              </w:rPr>
              <w:t>H</w:t>
            </w:r>
            <w:r>
              <w:rPr>
                <w:bCs/>
                <w:iCs/>
              </w:rPr>
              <w:t>uawei, HiSilicon</w:t>
            </w:r>
          </w:p>
        </w:tc>
        <w:tc>
          <w:tcPr>
            <w:tcW w:w="1466" w:type="dxa"/>
          </w:tcPr>
          <w:p w14:paraId="3F9558BE" w14:textId="1F181E4B" w:rsidR="00CE1DE4" w:rsidRDefault="00CE1DE4" w:rsidP="00CE1DE4">
            <w:pPr>
              <w:rPr>
                <w:b/>
                <w:iCs/>
              </w:rPr>
            </w:pPr>
            <w:r w:rsidRPr="00FB6BD1">
              <w:rPr>
                <w:bCs/>
                <w:iCs/>
              </w:rPr>
              <w:t>Either Alt 2 or Alt 5.</w:t>
            </w:r>
          </w:p>
        </w:tc>
        <w:tc>
          <w:tcPr>
            <w:tcW w:w="7100" w:type="dxa"/>
          </w:tcPr>
          <w:p w14:paraId="7B4EF67D" w14:textId="77777777" w:rsidR="00CE1DE4" w:rsidRDefault="00CE1DE4" w:rsidP="00CE1DE4">
            <w:pPr>
              <w:rPr>
                <w:bCs/>
                <w:iCs/>
              </w:rPr>
            </w:pPr>
            <w:r>
              <w:rPr>
                <w:bCs/>
                <w:iCs/>
              </w:rPr>
              <w:t>RAN1 does not need to discuss/decide solution for this, RAN1 only needs to tell RAN2 the technical design details (i.e., Q1 part).</w:t>
            </w:r>
          </w:p>
          <w:p w14:paraId="3F9558BF" w14:textId="1F53120C" w:rsidR="00CE1DE4" w:rsidRDefault="00CE1DE4" w:rsidP="00CE1DE4">
            <w:pPr>
              <w:rPr>
                <w:b/>
                <w:iCs/>
              </w:rPr>
            </w:pPr>
            <w:r w:rsidRPr="00FB6BD1">
              <w:rPr>
                <w:rFonts w:hint="eastAsia"/>
                <w:bCs/>
                <w:iCs/>
              </w:rPr>
              <w:t>W</w:t>
            </w:r>
            <w:r w:rsidRPr="00FB6BD1">
              <w:rPr>
                <w:bCs/>
                <w:iCs/>
              </w:rPr>
              <w:t xml:space="preserve">hether there is </w:t>
            </w:r>
            <w:r>
              <w:rPr>
                <w:bCs/>
                <w:iCs/>
              </w:rPr>
              <w:t>solution</w:t>
            </w:r>
            <w:r w:rsidRPr="00FB6BD1">
              <w:rPr>
                <w:bCs/>
                <w:iCs/>
              </w:rPr>
              <w:t xml:space="preserve"> to compensate factors listed in Q1 for the measurement event, should be up to RAN2. With Q1 provided, RAN2 can take actions accordingly.</w:t>
            </w:r>
          </w:p>
        </w:tc>
      </w:tr>
      <w:tr w:rsidR="00B80E04" w14:paraId="3F9558C4" w14:textId="77777777" w:rsidTr="00041745">
        <w:tc>
          <w:tcPr>
            <w:tcW w:w="1239" w:type="dxa"/>
          </w:tcPr>
          <w:p w14:paraId="3F9558C1" w14:textId="0FDAD892" w:rsidR="00B80E04" w:rsidRDefault="00B80E04" w:rsidP="00B80E04">
            <w:pPr>
              <w:rPr>
                <w:b/>
                <w:iCs/>
              </w:rPr>
            </w:pPr>
            <w:r w:rsidRPr="00C8574C">
              <w:rPr>
                <w:rFonts w:hint="eastAsia"/>
                <w:iCs/>
              </w:rPr>
              <w:t>N</w:t>
            </w:r>
            <w:r w:rsidRPr="00C8574C">
              <w:rPr>
                <w:iCs/>
              </w:rPr>
              <w:t>EC</w:t>
            </w:r>
          </w:p>
        </w:tc>
        <w:tc>
          <w:tcPr>
            <w:tcW w:w="1466" w:type="dxa"/>
          </w:tcPr>
          <w:p w14:paraId="3F9558C2" w14:textId="59B3041F" w:rsidR="00B80E04" w:rsidRDefault="00B80E04" w:rsidP="00B80E04">
            <w:pPr>
              <w:rPr>
                <w:b/>
                <w:iCs/>
              </w:rPr>
            </w:pPr>
            <w:r w:rsidRPr="00C8574C">
              <w:rPr>
                <w:iCs/>
              </w:rPr>
              <w:t>Alt.2 / 3</w:t>
            </w:r>
          </w:p>
        </w:tc>
        <w:tc>
          <w:tcPr>
            <w:tcW w:w="7100" w:type="dxa"/>
          </w:tcPr>
          <w:p w14:paraId="3F9558C3" w14:textId="6DB9ADF1" w:rsidR="00B80E04" w:rsidRDefault="00B80E04" w:rsidP="00C428C9">
            <w:pPr>
              <w:rPr>
                <w:b/>
                <w:iCs/>
              </w:rPr>
            </w:pPr>
            <w:r w:rsidRPr="00C8574C">
              <w:rPr>
                <w:iCs/>
              </w:rPr>
              <w:t xml:space="preserve">In Q1, RAN1 </w:t>
            </w:r>
            <w:r>
              <w:rPr>
                <w:iCs/>
              </w:rPr>
              <w:t xml:space="preserve">has </w:t>
            </w:r>
            <w:r w:rsidRPr="00C8574C">
              <w:rPr>
                <w:iCs/>
              </w:rPr>
              <w:t xml:space="preserve">provided RAN2 the factors that impacting the comparison of SL-RSRP and SD-RSRP. Therefore, in Q2, if RAN2 can address </w:t>
            </w:r>
            <w:r>
              <w:rPr>
                <w:iCs/>
              </w:rPr>
              <w:t>the impacts from the factors, the reply should be Alt.2/3 to leave RAN2 to make final decision but not RAN1.</w:t>
            </w:r>
            <w:r w:rsidR="00C428C9">
              <w:rPr>
                <w:iCs/>
              </w:rPr>
              <w:t xml:space="preserve"> </w:t>
            </w:r>
          </w:p>
        </w:tc>
      </w:tr>
      <w:tr w:rsidR="00CE1DE4" w:rsidRPr="00024597" w14:paraId="3F9558C8" w14:textId="77777777" w:rsidTr="00041745">
        <w:tc>
          <w:tcPr>
            <w:tcW w:w="1239" w:type="dxa"/>
          </w:tcPr>
          <w:p w14:paraId="3F9558C5" w14:textId="2A8BB54D" w:rsidR="00CE1DE4" w:rsidRPr="00024597" w:rsidRDefault="00024597" w:rsidP="00CE1DE4">
            <w:pPr>
              <w:rPr>
                <w:iCs/>
              </w:rPr>
            </w:pPr>
            <w:r w:rsidRPr="00024597">
              <w:rPr>
                <w:rFonts w:hint="eastAsia"/>
                <w:iCs/>
              </w:rPr>
              <w:t>O</w:t>
            </w:r>
            <w:r w:rsidRPr="00024597">
              <w:rPr>
                <w:iCs/>
              </w:rPr>
              <w:t>PPO</w:t>
            </w:r>
          </w:p>
        </w:tc>
        <w:tc>
          <w:tcPr>
            <w:tcW w:w="1466" w:type="dxa"/>
          </w:tcPr>
          <w:p w14:paraId="3F9558C6" w14:textId="1EAC89E7" w:rsidR="00CE1DE4" w:rsidRPr="00024597" w:rsidRDefault="00024597" w:rsidP="00CE1DE4">
            <w:pPr>
              <w:rPr>
                <w:iCs/>
              </w:rPr>
            </w:pPr>
            <w:r w:rsidRPr="00024597">
              <w:rPr>
                <w:rFonts w:hint="eastAsia"/>
                <w:iCs/>
              </w:rPr>
              <w:t>A</w:t>
            </w:r>
            <w:r w:rsidRPr="00024597">
              <w:rPr>
                <w:iCs/>
              </w:rPr>
              <w:t>lt 1</w:t>
            </w:r>
          </w:p>
        </w:tc>
        <w:tc>
          <w:tcPr>
            <w:tcW w:w="7100" w:type="dxa"/>
          </w:tcPr>
          <w:p w14:paraId="3F9558C7" w14:textId="153E6124" w:rsidR="00CE1DE4" w:rsidRPr="00024597" w:rsidRDefault="00150152" w:rsidP="00CE1DE4">
            <w:pPr>
              <w:rPr>
                <w:iCs/>
              </w:rPr>
            </w:pPr>
            <w:r>
              <w:rPr>
                <w:rFonts w:hint="eastAsia"/>
                <w:iCs/>
              </w:rPr>
              <w:t>Fro</w:t>
            </w:r>
            <w:r>
              <w:rPr>
                <w:iCs/>
              </w:rPr>
              <w:t>m RAN1’s perspective, the comparison is unfeasible.</w:t>
            </w:r>
          </w:p>
        </w:tc>
      </w:tr>
      <w:tr w:rsidR="00024597" w14:paraId="0BF19930" w14:textId="77777777" w:rsidTr="00041745">
        <w:tc>
          <w:tcPr>
            <w:tcW w:w="1239" w:type="dxa"/>
          </w:tcPr>
          <w:p w14:paraId="394B73D2" w14:textId="134EA685" w:rsidR="00024597" w:rsidRPr="006F2445" w:rsidRDefault="006F2445" w:rsidP="00CE1DE4">
            <w:pPr>
              <w:rPr>
                <w:bCs/>
                <w:iCs/>
              </w:rPr>
            </w:pPr>
            <w:r w:rsidRPr="006F2445">
              <w:rPr>
                <w:bCs/>
                <w:iCs/>
              </w:rPr>
              <w:t>Xiaomi</w:t>
            </w:r>
          </w:p>
        </w:tc>
        <w:tc>
          <w:tcPr>
            <w:tcW w:w="1466" w:type="dxa"/>
          </w:tcPr>
          <w:p w14:paraId="1EA70DE4" w14:textId="452EEFEA" w:rsidR="00024597" w:rsidRPr="006F2445" w:rsidRDefault="006F2445" w:rsidP="00CE1DE4">
            <w:pPr>
              <w:rPr>
                <w:bCs/>
                <w:iCs/>
              </w:rPr>
            </w:pPr>
            <w:r w:rsidRPr="006F2445">
              <w:rPr>
                <w:bCs/>
                <w:iCs/>
              </w:rPr>
              <w:t>Alt. 2/3</w:t>
            </w:r>
          </w:p>
        </w:tc>
        <w:tc>
          <w:tcPr>
            <w:tcW w:w="7100" w:type="dxa"/>
          </w:tcPr>
          <w:p w14:paraId="09CCAC10" w14:textId="6F3A76AE" w:rsidR="00024597" w:rsidRPr="006F2445" w:rsidRDefault="006F2445" w:rsidP="00CE1DE4">
            <w:pPr>
              <w:rPr>
                <w:bCs/>
                <w:iCs/>
              </w:rPr>
            </w:pPr>
            <w:r>
              <w:rPr>
                <w:bCs/>
                <w:iCs/>
              </w:rPr>
              <w:t>We share the view of vivo and HW.</w:t>
            </w:r>
          </w:p>
        </w:tc>
      </w:tr>
      <w:tr w:rsidR="0097075D" w14:paraId="767BBCE9" w14:textId="77777777" w:rsidTr="00041745">
        <w:tc>
          <w:tcPr>
            <w:tcW w:w="1239" w:type="dxa"/>
          </w:tcPr>
          <w:p w14:paraId="4B53F22C" w14:textId="2A9EF3DB" w:rsidR="0097075D" w:rsidRPr="006F2445" w:rsidRDefault="0097075D" w:rsidP="00CE1DE4">
            <w:pPr>
              <w:rPr>
                <w:bCs/>
                <w:iCs/>
              </w:rPr>
            </w:pPr>
            <w:r>
              <w:rPr>
                <w:bCs/>
                <w:iCs/>
              </w:rPr>
              <w:t>Qualcomm</w:t>
            </w:r>
          </w:p>
        </w:tc>
        <w:tc>
          <w:tcPr>
            <w:tcW w:w="1466" w:type="dxa"/>
          </w:tcPr>
          <w:p w14:paraId="6E7E5A3F" w14:textId="20288248" w:rsidR="0097075D" w:rsidRPr="006F2445" w:rsidRDefault="0097075D" w:rsidP="00CE1DE4">
            <w:pPr>
              <w:rPr>
                <w:bCs/>
                <w:iCs/>
              </w:rPr>
            </w:pPr>
            <w:r>
              <w:rPr>
                <w:bCs/>
                <w:iCs/>
              </w:rPr>
              <w:t>Alt 1</w:t>
            </w:r>
          </w:p>
        </w:tc>
        <w:tc>
          <w:tcPr>
            <w:tcW w:w="7100" w:type="dxa"/>
          </w:tcPr>
          <w:p w14:paraId="75052305" w14:textId="780B247F" w:rsidR="00DD21A1" w:rsidRDefault="00DD21A1" w:rsidP="005E1187">
            <w:pPr>
              <w:rPr>
                <w:bCs/>
                <w:iCs/>
              </w:rPr>
            </w:pPr>
            <w:r>
              <w:rPr>
                <w:bCs/>
                <w:iCs/>
              </w:rPr>
              <w:t>We support Alt 1</w:t>
            </w:r>
            <w:r w:rsidR="00F9720B">
              <w:rPr>
                <w:bCs/>
                <w:iCs/>
              </w:rPr>
              <w:t xml:space="preserve">. It directly answers the yes/no question asked by RAN2 in </w:t>
            </w:r>
            <w:r w:rsidR="00F9720B">
              <w:rPr>
                <w:bCs/>
                <w:iCs/>
              </w:rPr>
              <w:lastRenderedPageBreak/>
              <w:t>the LS. If RAN2 did not want a yes/no answer, they would have asked for a list of issue</w:t>
            </w:r>
            <w:r w:rsidR="00232843">
              <w:rPr>
                <w:bCs/>
                <w:iCs/>
              </w:rPr>
              <w:t xml:space="preserve"> instead.</w:t>
            </w:r>
          </w:p>
          <w:p w14:paraId="3C64B88D" w14:textId="4BAE33C6" w:rsidR="005E1187" w:rsidRDefault="005E1187" w:rsidP="005E1187">
            <w:pPr>
              <w:rPr>
                <w:bCs/>
                <w:iCs/>
              </w:rPr>
            </w:pPr>
            <w:r w:rsidRPr="00CF56A8">
              <w:rPr>
                <w:bCs/>
                <w:iCs/>
              </w:rPr>
              <w:t xml:space="preserve">We do not think Alt 2 is feasible at this point. As we mentioned in our reply to Q1, SL CA design is unknown at this point, but will likely also impact transmission power. </w:t>
            </w:r>
            <w:r>
              <w:rPr>
                <w:bCs/>
                <w:iCs/>
              </w:rPr>
              <w:t>Other issues could be identified later as well.</w:t>
            </w:r>
          </w:p>
          <w:p w14:paraId="611474C0" w14:textId="77777777" w:rsidR="005E1187" w:rsidRDefault="005E1187" w:rsidP="005E1187">
            <w:pPr>
              <w:rPr>
                <w:bCs/>
                <w:iCs/>
              </w:rPr>
            </w:pPr>
            <w:r w:rsidRPr="00CF56A8">
              <w:rPr>
                <w:bCs/>
                <w:iCs/>
              </w:rPr>
              <w:t>Resolving all issues mentioned in Q1, if feasible, effectively amounts to disabling most power control features, which is undesirable in our view.</w:t>
            </w:r>
          </w:p>
          <w:p w14:paraId="0059220B" w14:textId="1ED8DE62" w:rsidR="005E1187" w:rsidRDefault="00561054" w:rsidP="005E1187">
            <w:pPr>
              <w:rPr>
                <w:bCs/>
                <w:iCs/>
              </w:rPr>
            </w:pPr>
            <w:r>
              <w:rPr>
                <w:bCs/>
                <w:iCs/>
              </w:rPr>
              <w:t>We disagree with the arguments for selecting Alt 5 an</w:t>
            </w:r>
            <w:r w:rsidR="00A0439B">
              <w:rPr>
                <w:bCs/>
                <w:iCs/>
              </w:rPr>
              <w:t>d are unclear on how it would help RAN2</w:t>
            </w:r>
            <w:r w:rsidR="0009322F">
              <w:rPr>
                <w:bCs/>
                <w:iCs/>
              </w:rPr>
              <w:t>, which explicitly asked RAN1 a yes/no question.</w:t>
            </w:r>
          </w:p>
        </w:tc>
      </w:tr>
    </w:tbl>
    <w:p w14:paraId="3F9558C9" w14:textId="77777777" w:rsidR="006E3A8B" w:rsidRDefault="006E3A8B">
      <w:pPr>
        <w:rPr>
          <w:b/>
          <w:iCs/>
        </w:rPr>
      </w:pPr>
    </w:p>
    <w:p w14:paraId="3F9558CA" w14:textId="77777777" w:rsidR="006E3A8B" w:rsidRDefault="006E3A8B">
      <w:pPr>
        <w:overflowPunct w:val="0"/>
        <w:spacing w:before="240"/>
        <w:textAlignment w:val="baseline"/>
        <w:rPr>
          <w:b/>
          <w:iCs/>
        </w:rPr>
      </w:pPr>
      <w:bookmarkStart w:id="8" w:name="Proposal32935"/>
      <w:bookmarkStart w:id="9" w:name="Proposal56246"/>
      <w:bookmarkStart w:id="10" w:name="Proposal34210"/>
      <w:bookmarkStart w:id="11" w:name="Proposal26288"/>
      <w:bookmarkStart w:id="12" w:name="Proposal81287"/>
      <w:bookmarkStart w:id="13" w:name="Proposal30264"/>
      <w:bookmarkStart w:id="14" w:name="Proposal25569"/>
      <w:bookmarkStart w:id="15" w:name="Proposal48991"/>
    </w:p>
    <w:bookmarkEnd w:id="2"/>
    <w:bookmarkEnd w:id="8"/>
    <w:bookmarkEnd w:id="9"/>
    <w:bookmarkEnd w:id="10"/>
    <w:bookmarkEnd w:id="11"/>
    <w:bookmarkEnd w:id="12"/>
    <w:bookmarkEnd w:id="13"/>
    <w:bookmarkEnd w:id="14"/>
    <w:bookmarkEnd w:id="15"/>
    <w:p w14:paraId="3F9558CB" w14:textId="77777777" w:rsidR="006E3A8B" w:rsidRDefault="00102551">
      <w:pPr>
        <w:pStyle w:val="Heading1"/>
      </w:pPr>
      <w:r>
        <w:t>Conclusion</w:t>
      </w:r>
    </w:p>
    <w:p w14:paraId="3F9558CC" w14:textId="77777777" w:rsidR="006E3A8B" w:rsidRDefault="006E3A8B"/>
    <w:p w14:paraId="3F9558CD" w14:textId="77777777" w:rsidR="006E3A8B" w:rsidRDefault="006E3A8B"/>
    <w:p w14:paraId="3F9558CE" w14:textId="77777777" w:rsidR="006E3A8B" w:rsidRDefault="00102551">
      <w:pPr>
        <w:pStyle w:val="Heading1"/>
      </w:pPr>
      <w:r>
        <w:t>Company views expressed in contributions</w:t>
      </w:r>
    </w:p>
    <w:p w14:paraId="3F9558CF" w14:textId="77777777" w:rsidR="006E3A8B" w:rsidRDefault="00102551">
      <w:pPr>
        <w:pStyle w:val="Heading2"/>
      </w:pPr>
      <w:r>
        <w:t>Replies to RAN2’s question proposed in contributions</w:t>
      </w:r>
    </w:p>
    <w:tbl>
      <w:tblPr>
        <w:tblStyle w:val="TableGrid"/>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77777777" w:rsidR="006E3A8B" w:rsidRDefault="00232843">
            <w:hyperlink r:id="rId15" w:history="1">
              <w:r w:rsidR="00102551">
                <w:rPr>
                  <w:rStyle w:val="Hyperlink"/>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hAnsi="Arial" w:cs="Arial"/>
              </w:rPr>
            </w:pPr>
            <w:r>
              <w:rPr>
                <w:rFonts w:ascii="Arial" w:hAnsi="Arial" w:cs="Arial"/>
              </w:rPr>
              <w:t>In RAN1’s view, at least when the following conditions are met:</w:t>
            </w:r>
          </w:p>
          <w:p w14:paraId="3F9558D3"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3F9558D4"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the (pre-)configured open loop power control parameters are aligned between SL discovery message and normal SL PSSCH transmission,</w:t>
            </w:r>
          </w:p>
          <w:p w14:paraId="3F9558D5"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 xml:space="preserve">SL pathloss based power control is disabled, </w:t>
            </w:r>
          </w:p>
          <w:p w14:paraId="3F9558D6" w14:textId="77777777" w:rsidR="006E3A8B" w:rsidRDefault="00102551">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77777777" w:rsidR="006E3A8B" w:rsidRDefault="00232843">
            <w:hyperlink r:id="rId16" w:history="1">
              <w:r w:rsidR="00102551">
                <w:rPr>
                  <w:rStyle w:val="Hyperlink"/>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77777777" w:rsidR="006E3A8B" w:rsidRDefault="00232843">
            <w:hyperlink r:id="rId17" w:history="1">
              <w:r w:rsidR="00102551">
                <w:rPr>
                  <w:rStyle w:val="Hyperlink"/>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practically unfeasible.   </w:t>
            </w:r>
          </w:p>
        </w:tc>
      </w:tr>
      <w:tr w:rsidR="006E3A8B" w14:paraId="3F9558E5" w14:textId="77777777">
        <w:tc>
          <w:tcPr>
            <w:tcW w:w="1374" w:type="dxa"/>
          </w:tcPr>
          <w:p w14:paraId="3F9558E0" w14:textId="77777777" w:rsidR="006E3A8B" w:rsidRDefault="00232843">
            <w:hyperlink r:id="rId18" w:history="1">
              <w:r w:rsidR="00102551">
                <w:rPr>
                  <w:rStyle w:val="Hyperlink"/>
                </w:rPr>
                <w:t>R1-2302824</w:t>
              </w:r>
            </w:hyperlink>
          </w:p>
        </w:tc>
        <w:tc>
          <w:tcPr>
            <w:tcW w:w="1272" w:type="dxa"/>
          </w:tcPr>
          <w:p w14:paraId="3F9558E1" w14:textId="77777777" w:rsidR="006E3A8B" w:rsidRDefault="00102551">
            <w:r>
              <w:t>InterDigital,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6E3A8B" w14:paraId="3F9558E9" w14:textId="77777777">
        <w:tc>
          <w:tcPr>
            <w:tcW w:w="1374" w:type="dxa"/>
          </w:tcPr>
          <w:p w14:paraId="3F9558E6" w14:textId="77777777" w:rsidR="006E3A8B" w:rsidRDefault="00232843">
            <w:hyperlink r:id="rId19" w:history="1">
              <w:r w:rsidR="00102551">
                <w:rPr>
                  <w:rStyle w:val="Hyperlink"/>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77777777" w:rsidR="006E3A8B" w:rsidRDefault="00232843">
            <w:hyperlink r:id="rId20" w:history="1">
              <w:r w:rsidR="00102551">
                <w:rPr>
                  <w:rStyle w:val="Hyperlink"/>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 xml:space="preserve">According to TS 138 300 V17.3.0, for service continuity of L2 U2N Relay, during the L2 U2N Remote UE switching to direct path, the sidelink measurement quantity can be SL-RSRP of the serving L2 U2N Relay UE, and if SL-RSRP is not available, SD-RSRP is used. However, it is not </w:t>
            </w:r>
            <w:r>
              <w:lastRenderedPageBreak/>
              <w:t>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77777777" w:rsidR="006E3A8B" w:rsidRDefault="00232843">
            <w:hyperlink r:id="rId21" w:history="1">
              <w:r w:rsidR="00102551">
                <w:rPr>
                  <w:rStyle w:val="Hyperlink"/>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77777777" w:rsidR="006E3A8B" w:rsidRDefault="00232843">
            <w:hyperlink r:id="rId22" w:history="1">
              <w:r w:rsidR="00102551">
                <w:rPr>
                  <w:rStyle w:val="Hyperlink"/>
                </w:rPr>
                <w:t>R1-2303396</w:t>
              </w:r>
            </w:hyperlink>
          </w:p>
        </w:tc>
        <w:tc>
          <w:tcPr>
            <w:tcW w:w="1272" w:type="dxa"/>
          </w:tcPr>
          <w:p w14:paraId="3F9558F3" w14:textId="77777777" w:rsidR="006E3A8B" w:rsidRDefault="00102551">
            <w:r>
              <w:t>ZTE, Sanechips</w:t>
            </w:r>
          </w:p>
        </w:tc>
        <w:tc>
          <w:tcPr>
            <w:tcW w:w="6983" w:type="dxa"/>
          </w:tcPr>
          <w:p w14:paraId="3F9558F4" w14:textId="77777777" w:rsidR="006E3A8B" w:rsidRDefault="00102551">
            <w:pPr>
              <w:spacing w:beforeLines="50" w:before="120" w:after="120"/>
            </w:pPr>
            <w:r>
              <w:t>Following RAN1’s spec in TS38.213, based on high layer configuration, for groupcast/broadcast</w:t>
            </w:r>
            <w:r>
              <w:rPr>
                <w:rFonts w:hint="eastAsia"/>
              </w:rPr>
              <w:t xml:space="preserve"> transmission</w:t>
            </w:r>
            <w:r>
              <w:t>, only DL pass loss based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loss based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77777777" w:rsidR="006E3A8B" w:rsidRDefault="00232843">
            <w:hyperlink r:id="rId23" w:history="1">
              <w:r w:rsidR="00102551">
                <w:rPr>
                  <w:rStyle w:val="Hyperlink"/>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pPr>
            <w: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pPr>
            <w: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77777777" w:rsidR="006E3A8B" w:rsidRDefault="00232843">
            <w:hyperlink r:id="rId24" w:history="1">
              <w:r w:rsidR="00102551">
                <w:rPr>
                  <w:rStyle w:val="Hyperlink"/>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r>
              <w:rPr>
                <w:rFonts w:ascii="Arial" w:hAnsi="Arial" w:cs="Arial"/>
                <w:bCs/>
              </w:rPr>
              <w:t xml:space="preserve">Sidelink based open loop power control has been supported for unicast, but not for broadcast. Therefore, the transmit power of the serving relay UE and the candidate relay UE can be different. If </w:t>
            </w:r>
            <w:r>
              <w:rPr>
                <w:rFonts w:ascii="Arial" w:hAnsi="Arial" w:cs="Arial"/>
                <w:bCs/>
              </w:rPr>
              <w:lastRenderedPageBreak/>
              <w:t>sidelink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pPr>
          </w:p>
        </w:tc>
      </w:tr>
      <w:tr w:rsidR="006E3A8B" w14:paraId="3F955908" w14:textId="77777777">
        <w:tc>
          <w:tcPr>
            <w:tcW w:w="1374" w:type="dxa"/>
          </w:tcPr>
          <w:p w14:paraId="3F955905" w14:textId="77777777" w:rsidR="006E3A8B" w:rsidRDefault="00232843">
            <w:hyperlink r:id="rId25" w:history="1">
              <w:r w:rsidR="00102551">
                <w:rPr>
                  <w:rStyle w:val="Hyperlink"/>
                </w:rPr>
                <w:t>R1-2303857</w:t>
              </w:r>
            </w:hyperlink>
          </w:p>
        </w:tc>
        <w:tc>
          <w:tcPr>
            <w:tcW w:w="1272" w:type="dxa"/>
          </w:tcPr>
          <w:p w14:paraId="3F955906" w14:textId="77777777" w:rsidR="006E3A8B" w:rsidRDefault="00102551">
            <w:r>
              <w:t>Huawei, HiSilicon</w:t>
            </w:r>
          </w:p>
        </w:tc>
        <w:tc>
          <w:tcPr>
            <w:tcW w:w="6983" w:type="dxa"/>
          </w:tcPr>
          <w:p w14:paraId="3F955907" w14:textId="77777777" w:rsidR="006E3A8B" w:rsidRDefault="00102551">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w:t>
            </w:r>
            <w:r w:rsidRPr="009C6E06">
              <w:rPr>
                <w:bCs/>
                <w:i/>
              </w:rPr>
              <w:t>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sidRPr="009C6E06">
              <w:rPr>
                <w:rFonts w:hint="eastAsia"/>
                <w:bCs/>
              </w:rPr>
              <w:t xml:space="preserve"> </w:t>
            </w:r>
            <w:r w:rsidRPr="009C6E06">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sidRPr="009C6E06">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sidRPr="009C6E06">
              <w:rPr>
                <w:bCs/>
                <w:i/>
              </w:rPr>
              <w:t xml:space="preserve"> or not.</w:t>
            </w:r>
          </w:p>
        </w:tc>
      </w:tr>
      <w:tr w:rsidR="006E3A8B" w14:paraId="3F95590C" w14:textId="77777777">
        <w:tc>
          <w:tcPr>
            <w:tcW w:w="1374" w:type="dxa"/>
          </w:tcPr>
          <w:p w14:paraId="3F955909" w14:textId="77777777" w:rsidR="006E3A8B" w:rsidRDefault="00232843">
            <w:hyperlink r:id="rId26" w:history="1">
              <w:r w:rsidR="00102551">
                <w:rPr>
                  <w:rStyle w:val="Hyperlink"/>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pPr>
            <w:r>
              <w:t>A direct comparison of SL-RSRP and SD-RSRP is not meaningful.</w:t>
            </w:r>
          </w:p>
        </w:tc>
      </w:tr>
    </w:tbl>
    <w:p w14:paraId="3F95590D" w14:textId="77777777" w:rsidR="006E3A8B" w:rsidRDefault="006E3A8B"/>
    <w:p w14:paraId="3F95590E" w14:textId="77777777" w:rsidR="006E3A8B" w:rsidRDefault="006E3A8B"/>
    <w:p w14:paraId="3F95590F" w14:textId="77777777" w:rsidR="006E3A8B" w:rsidRDefault="00102551">
      <w:pPr>
        <w:pStyle w:val="Heading2"/>
      </w:pPr>
      <w:r>
        <w:t>Conclusions in discussion tdocs</w:t>
      </w:r>
    </w:p>
    <w:p w14:paraId="3F955910" w14:textId="77777777" w:rsidR="006E3A8B" w:rsidRDefault="00232843">
      <w:pPr>
        <w:pStyle w:val="Heading3"/>
      </w:pPr>
      <w:hyperlink r:id="rId27" w:history="1">
        <w:r w:rsidR="00102551">
          <w:rPr>
            <w:rStyle w:val="Hyperlink"/>
          </w:rPr>
          <w:t>R1-2302525</w:t>
        </w:r>
      </w:hyperlink>
      <w:r w:rsidR="00102551">
        <w:t xml:space="preserve"> OPPO</w:t>
      </w:r>
    </w:p>
    <w:p w14:paraId="3F955911" w14:textId="77777777" w:rsidR="006E3A8B" w:rsidRDefault="00102551">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77777777" w:rsidR="006E3A8B" w:rsidRDefault="00232843">
      <w:pPr>
        <w:pStyle w:val="Heading3"/>
      </w:pPr>
      <w:hyperlink r:id="rId28" w:history="1">
        <w:r w:rsidR="00102551">
          <w:rPr>
            <w:rStyle w:val="Hyperlink"/>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ListParagraph"/>
        <w:numPr>
          <w:ilvl w:val="0"/>
          <w:numId w:val="12"/>
        </w:numPr>
        <w:spacing w:line="276" w:lineRule="auto"/>
        <w:ind w:firstLine="442"/>
        <w:rPr>
          <w:b/>
          <w:bCs/>
        </w:rPr>
      </w:pPr>
      <w:r>
        <w:rPr>
          <w:b/>
          <w:bCs/>
        </w:rPr>
        <w:t xml:space="preserve">The </w:t>
      </w:r>
      <w:r>
        <w:rPr>
          <w:b/>
          <w:bCs/>
          <w:i/>
          <w:iCs/>
        </w:rPr>
        <w:t>event Z2</w:t>
      </w:r>
      <w:r>
        <w:rPr>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t>
      </w:r>
      <w:r>
        <w:rPr>
          <w:b/>
          <w:bCs/>
        </w:rPr>
        <w:lastRenderedPageBreak/>
        <w:t>while gNB may not know if the reported value is SL-RSRP or SD-RSRP, and therefore there may not be able to effectively compensate for different power allocation.</w:t>
      </w:r>
    </w:p>
    <w:p w14:paraId="3F955917" w14:textId="77777777" w:rsidR="006E3A8B" w:rsidRDefault="006E3A8B">
      <w:pPr>
        <w:pStyle w:val="ListParagraph"/>
        <w:spacing w:line="276" w:lineRule="auto"/>
        <w:ind w:firstLine="442"/>
        <w:rPr>
          <w:b/>
          <w:bCs/>
        </w:rPr>
      </w:pPr>
    </w:p>
    <w:p w14:paraId="3F955918" w14:textId="77777777" w:rsidR="006E3A8B" w:rsidRDefault="00102551">
      <w:pPr>
        <w:spacing w:line="276" w:lineRule="auto"/>
        <w:rPr>
          <w:b/>
          <w:bCs/>
        </w:rPr>
      </w:pPr>
      <w:r>
        <w:rPr>
          <w:b/>
          <w:bCs/>
        </w:rPr>
        <w:t xml:space="preserve">Proposal 1: </w:t>
      </w:r>
    </w:p>
    <w:p w14:paraId="3F955919" w14:textId="77777777" w:rsidR="006E3A8B" w:rsidRDefault="00102551">
      <w:pPr>
        <w:rPr>
          <w:b/>
          <w:bCs/>
        </w:rPr>
      </w:pPr>
      <w:r>
        <w:rPr>
          <w:b/>
          <w:bCs/>
        </w:rPr>
        <w:t>Considering the issues highlighted in Observation 1, and without any further details, RAN1 considers comparison between SL-RSRP and SD-RSRP measurement as unfeasible</w:t>
      </w:r>
    </w:p>
    <w:p w14:paraId="3F95591A" w14:textId="77777777" w:rsidR="006E3A8B" w:rsidRDefault="006E3A8B"/>
    <w:p w14:paraId="3F95591B" w14:textId="77777777" w:rsidR="006E3A8B" w:rsidRDefault="00232843">
      <w:pPr>
        <w:pStyle w:val="Heading3"/>
      </w:pPr>
      <w:hyperlink r:id="rId29" w:history="1">
        <w:r w:rsidR="00102551">
          <w:rPr>
            <w:rStyle w:val="Hyperlink"/>
          </w:rPr>
          <w:t>R1-2302824</w:t>
        </w:r>
      </w:hyperlink>
      <w:r w:rsidR="00102551">
        <w:t xml:space="preserve"> InterDigital,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77777777" w:rsidR="006E3A8B" w:rsidRDefault="00232843">
      <w:pPr>
        <w:pStyle w:val="Heading3"/>
      </w:pPr>
      <w:hyperlink r:id="rId30" w:history="1">
        <w:r w:rsidR="00102551">
          <w:rPr>
            <w:rStyle w:val="Hyperlink"/>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rPr>
      </w:pPr>
    </w:p>
    <w:p w14:paraId="3F955928" w14:textId="77777777" w:rsidR="006E3A8B" w:rsidRDefault="00102551">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F955929" w14:textId="77777777" w:rsidR="006E3A8B" w:rsidRDefault="006E3A8B">
      <w:pPr>
        <w:pStyle w:val="LGTdoc"/>
        <w:spacing w:afterLines="0" w:line="240" w:lineRule="auto"/>
        <w:rPr>
          <w:rFonts w:ascii="Calibri" w:hAnsi="Calibri" w:cs="Calibri"/>
        </w:rPr>
      </w:pPr>
    </w:p>
    <w:p w14:paraId="3F95592A" w14:textId="77777777" w:rsidR="006E3A8B" w:rsidRDefault="00102551">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3F95592B" w14:textId="77777777" w:rsidR="006E3A8B" w:rsidRDefault="00102551">
      <w:pPr>
        <w:pStyle w:val="LGTdoc"/>
        <w:numPr>
          <w:ilvl w:val="0"/>
          <w:numId w:val="13"/>
        </w:numPr>
        <w:spacing w:afterLines="0" w:line="240" w:lineRule="auto"/>
        <w:rPr>
          <w:rFonts w:ascii="Calibri" w:hAnsi="Calibri" w:cs="Calibri"/>
          <w:b/>
          <w:i/>
        </w:rPr>
      </w:pPr>
      <w:r>
        <w:rPr>
          <w:rFonts w:ascii="Calibri" w:hAnsi="Calibri" w:cs="Calibri" w:hint="eastAsia"/>
          <w:b/>
          <w:i/>
        </w:rPr>
        <w:lastRenderedPageBreak/>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3F95592C" w14:textId="77777777" w:rsidR="006E3A8B" w:rsidRDefault="006E3A8B"/>
    <w:p w14:paraId="3F95592D" w14:textId="77777777" w:rsidR="006E3A8B" w:rsidRDefault="00232843">
      <w:pPr>
        <w:pStyle w:val="Heading3"/>
      </w:pPr>
      <w:hyperlink r:id="rId31" w:history="1">
        <w:r w:rsidR="00102551">
          <w:rPr>
            <w:rStyle w:val="Hyperlink"/>
          </w:rPr>
          <w:t>R1-2303322</w:t>
        </w:r>
      </w:hyperlink>
      <w:r w:rsidR="00102551">
        <w:t xml:space="preserve"> Ericsson</w:t>
      </w:r>
    </w:p>
    <w:p w14:paraId="3F95592E" w14:textId="77777777" w:rsidR="006E3A8B" w:rsidRDefault="00102551">
      <w:pPr>
        <w:pStyle w:val="BodyText"/>
      </w:pPr>
      <w:r>
        <w:t>Based on the discussion in the previous sections we propose the following:</w:t>
      </w:r>
    </w:p>
    <w:p w14:paraId="3F95592F" w14:textId="77777777" w:rsidR="006E3A8B" w:rsidRDefault="00102551">
      <w:pPr>
        <w:pStyle w:val="TableofFigures"/>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77777777" w:rsidR="006E3A8B" w:rsidRDefault="00232843">
      <w:pPr>
        <w:pStyle w:val="Heading3"/>
      </w:pPr>
      <w:hyperlink r:id="rId32" w:history="1">
        <w:r w:rsidR="00102551">
          <w:rPr>
            <w:rStyle w:val="Hyperlink"/>
          </w:rPr>
          <w:t>R1-2303371</w:t>
        </w:r>
      </w:hyperlink>
      <w:r w:rsidR="00102551">
        <w:t xml:space="preserve"> MediaTek Inc.</w:t>
      </w:r>
    </w:p>
    <w:p w14:paraId="3F955931" w14:textId="77777777" w:rsidR="006E3A8B" w:rsidRDefault="00102551">
      <w:pPr>
        <w:snapToGrid w:val="0"/>
        <w:spacing w:after="120"/>
      </w:pPr>
      <w:r>
        <w:t xml:space="preserve">Based on the discussion and analysis above, following proposal is given. </w:t>
      </w:r>
    </w:p>
    <w:p w14:paraId="3F955932" w14:textId="77777777" w:rsidR="006E3A8B" w:rsidRDefault="00102551">
      <w:pPr>
        <w:pStyle w:val="CommentText"/>
        <w:spacing w:beforeLines="50" w:before="120" w:afterLines="50" w:after="120" w:line="276" w:lineRule="auto"/>
        <w:rPr>
          <w:rFonts w:eastAsia="SimSun"/>
          <w:b/>
          <w:bCs/>
        </w:rPr>
      </w:pPr>
      <w:r>
        <w:rPr>
          <w:b/>
          <w:bCs/>
        </w:rPr>
        <w:t>Proposal 1: For the comparison of SL-RSRP and SD-RSRP measurement, reply RAN2 as follows:</w:t>
      </w:r>
    </w:p>
    <w:p w14:paraId="3F955933" w14:textId="77777777" w:rsidR="006E3A8B" w:rsidRDefault="00102551">
      <w:pPr>
        <w:pStyle w:val="Header"/>
        <w:rPr>
          <w:b/>
          <w:iCs/>
        </w:rPr>
      </w:pPr>
      <w:r>
        <w:rPr>
          <w:bCs/>
        </w:rPr>
        <w:t>It should be clarified by RAN2 at first the criterion on the comparison between SL-RSRP and SD-RSRP.</w:t>
      </w:r>
    </w:p>
    <w:p w14:paraId="3F955934" w14:textId="77777777" w:rsidR="006E3A8B" w:rsidRDefault="006E3A8B"/>
    <w:p w14:paraId="3F955935" w14:textId="77777777" w:rsidR="006E3A8B" w:rsidRDefault="00232843">
      <w:pPr>
        <w:pStyle w:val="Heading3"/>
      </w:pPr>
      <w:hyperlink r:id="rId33" w:history="1">
        <w:r w:rsidR="00102551">
          <w:rPr>
            <w:rStyle w:val="Hyperlink"/>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F955938" w14:textId="77777777" w:rsidR="006E3A8B" w:rsidRDefault="00102551">
      <w:pPr>
        <w:rPr>
          <w:bCs/>
        </w:rPr>
      </w:pPr>
      <w:r>
        <w:rPr>
          <w:b/>
          <w:i/>
        </w:rPr>
        <w:t>Observation 2:</w:t>
      </w:r>
      <w:r>
        <w:rPr>
          <w:i/>
        </w:rPr>
        <w:t xml:space="preserve"> A UE’s Uu link pathloss is independent of this UE’s sidelink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F95593B" w14:textId="77777777" w:rsidR="006E3A8B" w:rsidRDefault="00232843">
      <w:pPr>
        <w:pStyle w:val="Heading3"/>
      </w:pPr>
      <w:hyperlink r:id="rId34" w:history="1">
        <w:r w:rsidR="00102551">
          <w:rPr>
            <w:rStyle w:val="Hyperlink"/>
          </w:rPr>
          <w:t>R1-2303857</w:t>
        </w:r>
      </w:hyperlink>
      <w:r w:rsidR="00102551">
        <w:t xml:space="preserve"> Huawei, HiSilicon</w:t>
      </w:r>
    </w:p>
    <w:p w14:paraId="3F95593C" w14:textId="77777777" w:rsidR="006E3A8B" w:rsidRDefault="00102551">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t>or not. If RAN2 can address such difference, it’s possible that the comparison of SL-RSRP and SD-RSRP measurement can be used for the purposes of triggering a measurement report.</w:t>
      </w:r>
    </w:p>
    <w:p w14:paraId="3F95593D" w14:textId="77777777" w:rsidR="006E3A8B" w:rsidRDefault="00102551">
      <w:pPr>
        <w:snapToGrid w:val="0"/>
        <w:spacing w:after="120"/>
        <w:rPr>
          <w:b/>
          <w:i/>
        </w:rPr>
      </w:pPr>
      <w:r>
        <w:rPr>
          <w:b/>
          <w:i/>
        </w:rPr>
        <w:t>Proposal 1:  Reply to RAN2 as follows:</w:t>
      </w:r>
    </w:p>
    <w:p w14:paraId="3F95593E" w14:textId="77777777" w:rsidR="006E3A8B" w:rsidRDefault="00102551">
      <w:pPr>
        <w:pStyle w:val="Header"/>
        <w:numPr>
          <w:ilvl w:val="0"/>
          <w:numId w:val="14"/>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3F95593F" w14:textId="77777777" w:rsidR="006E3A8B" w:rsidRDefault="00232843">
      <w:pPr>
        <w:pStyle w:val="Heading3"/>
      </w:pPr>
      <w:hyperlink r:id="rId35" w:history="1">
        <w:r w:rsidR="00102551">
          <w:rPr>
            <w:rStyle w:val="Hyperlink"/>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spacing w:before="240"/>
        <w:textAlignment w:val="baseline"/>
        <w:rPr>
          <w:b/>
          <w:iCs/>
        </w:rPr>
      </w:pPr>
      <w:r>
        <w:rPr>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Heading1"/>
        <w:tabs>
          <w:tab w:val="clear" w:pos="432"/>
        </w:tabs>
        <w:ind w:left="0" w:firstLine="0"/>
      </w:pPr>
      <w:r>
        <w:t>References</w:t>
      </w:r>
    </w:p>
    <w:bookmarkStart w:id="16" w:name="_Ref127552299"/>
    <w:p w14:paraId="3F955947" w14:textId="77777777" w:rsidR="006E3A8B" w:rsidRDefault="00102551">
      <w:pPr>
        <w:pStyle w:val="ListParagraph"/>
        <w:numPr>
          <w:ilvl w:val="0"/>
          <w:numId w:val="15"/>
        </w:numPr>
        <w:ind w:firstLine="440"/>
      </w:pPr>
      <w:r>
        <w:fldChar w:fldCharType="begin"/>
      </w:r>
      <w:r>
        <w:instrText xml:space="preserve"> HYPERLINK "http://www.3gpp.org/ftp//TSG_RAN/WG1_RL1/TSGR1_112b-e/Docs/R1-2302280.zip" </w:instrText>
      </w:r>
      <w:r>
        <w:fldChar w:fldCharType="separate"/>
      </w:r>
      <w:r>
        <w:rPr>
          <w:rStyle w:val="Hyperlink"/>
        </w:rPr>
        <w:t>R1-2302280</w:t>
      </w:r>
      <w:r>
        <w:fldChar w:fldCharType="end"/>
      </w:r>
      <w:r>
        <w:t>(</w:t>
      </w:r>
      <w:hyperlink r:id="rId36" w:history="1">
        <w:r>
          <w:rPr>
            <w:rStyle w:val="Hyperlink"/>
          </w:rPr>
          <w:t>R2-2302234</w:t>
        </w:r>
      </w:hyperlink>
      <w:r>
        <w:t>)</w:t>
      </w:r>
      <w:r>
        <w:tab/>
        <w:t>LS on Comparison of SL-RSRP and SD-RSRP measurements</w:t>
      </w:r>
      <w:r>
        <w:tab/>
        <w:t>RAN2</w:t>
      </w:r>
      <w:bookmarkEnd w:id="16"/>
    </w:p>
    <w:p w14:paraId="3F955948" w14:textId="77777777" w:rsidR="006E3A8B" w:rsidRDefault="006E3A8B">
      <w:pPr>
        <w:pStyle w:val="ListParagraph"/>
        <w:numPr>
          <w:ilvl w:val="0"/>
          <w:numId w:val="15"/>
        </w:numPr>
        <w:ind w:firstLine="400"/>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C2FA" w14:textId="77777777" w:rsidR="00A4350A" w:rsidRDefault="00A4350A" w:rsidP="009C6E06">
      <w:r>
        <w:separator/>
      </w:r>
    </w:p>
  </w:endnote>
  <w:endnote w:type="continuationSeparator" w:id="0">
    <w:p w14:paraId="3278AC7C" w14:textId="77777777" w:rsidR="00A4350A" w:rsidRDefault="00A4350A"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Sim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F8E4" w14:textId="77777777" w:rsidR="00A4350A" w:rsidRDefault="00A4350A" w:rsidP="009C6E06">
      <w:r>
        <w:separator/>
      </w:r>
    </w:p>
  </w:footnote>
  <w:footnote w:type="continuationSeparator" w:id="0">
    <w:p w14:paraId="0CAC831A" w14:textId="77777777" w:rsidR="00A4350A" w:rsidRDefault="00A4350A" w:rsidP="009C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787166"/>
    <w:multiLevelType w:val="multilevel"/>
    <w:tmpl w:val="4B78716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03195550">
    <w:abstractNumId w:val="9"/>
  </w:num>
  <w:num w:numId="2" w16cid:durableId="1368220447">
    <w:abstractNumId w:val="13"/>
  </w:num>
  <w:num w:numId="3" w16cid:durableId="709065644">
    <w:abstractNumId w:val="1"/>
  </w:num>
  <w:num w:numId="4" w16cid:durableId="884873553">
    <w:abstractNumId w:val="15"/>
  </w:num>
  <w:num w:numId="5" w16cid:durableId="829057798">
    <w:abstractNumId w:val="19"/>
  </w:num>
  <w:num w:numId="6" w16cid:durableId="1465804698">
    <w:abstractNumId w:val="0"/>
  </w:num>
  <w:num w:numId="7" w16cid:durableId="786705140">
    <w:abstractNumId w:val="6"/>
  </w:num>
  <w:num w:numId="8" w16cid:durableId="1998148591">
    <w:abstractNumId w:val="5"/>
  </w:num>
  <w:num w:numId="9" w16cid:durableId="1355619115">
    <w:abstractNumId w:val="22"/>
  </w:num>
  <w:num w:numId="10" w16cid:durableId="1442186527">
    <w:abstractNumId w:val="21"/>
  </w:num>
  <w:num w:numId="11" w16cid:durableId="1182013063">
    <w:abstractNumId w:val="18"/>
  </w:num>
  <w:num w:numId="12" w16cid:durableId="327094523">
    <w:abstractNumId w:val="12"/>
  </w:num>
  <w:num w:numId="13" w16cid:durableId="2115978742">
    <w:abstractNumId w:val="16"/>
  </w:num>
  <w:num w:numId="14" w16cid:durableId="984048680">
    <w:abstractNumId w:val="4"/>
  </w:num>
  <w:num w:numId="15" w16cid:durableId="174418536">
    <w:abstractNumId w:val="8"/>
  </w:num>
  <w:num w:numId="16" w16cid:durableId="51119219">
    <w:abstractNumId w:val="25"/>
  </w:num>
  <w:num w:numId="17" w16cid:durableId="335697025">
    <w:abstractNumId w:val="17"/>
  </w:num>
  <w:num w:numId="18" w16cid:durableId="2640740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1656261">
    <w:abstractNumId w:val="7"/>
  </w:num>
  <w:num w:numId="20" w16cid:durableId="142702532">
    <w:abstractNumId w:val="11"/>
  </w:num>
  <w:num w:numId="21" w16cid:durableId="708147093">
    <w:abstractNumId w:val="14"/>
  </w:num>
  <w:num w:numId="22" w16cid:durableId="773129470">
    <w:abstractNumId w:val="2"/>
  </w:num>
  <w:num w:numId="23" w16cid:durableId="1779517908">
    <w:abstractNumId w:val="10"/>
  </w:num>
  <w:num w:numId="24" w16cid:durableId="2128154926">
    <w:abstractNumId w:val="20"/>
  </w:num>
  <w:num w:numId="25" w16cid:durableId="223488206">
    <w:abstractNumId w:val="26"/>
  </w:num>
  <w:num w:numId="26" w16cid:durableId="224339983">
    <w:abstractNumId w:val="3"/>
  </w:num>
  <w:num w:numId="27" w16cid:durableId="1044217039">
    <w:abstractNumId w:val="24"/>
  </w:num>
  <w:num w:numId="28" w16cid:durableId="8467917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75D"/>
    <w:rPr>
      <w:rFonts w:asciiTheme="minorHAnsi" w:eastAsiaTheme="minorHAnsi" w:hAnsiTheme="minorHAnsi" w:cstheme="minorBidi"/>
      <w:sz w:val="22"/>
      <w:szCs w:val="22"/>
    </w:rPr>
  </w:style>
  <w:style w:type="paragraph" w:styleId="Heading1">
    <w:name w:val="heading 1"/>
    <w:next w:val="Heading2"/>
    <w:link w:val="Heading1Char"/>
    <w:qFormat/>
    <w:rsid w:val="001D30A3"/>
    <w:pPr>
      <w:keepNext/>
      <w:tabs>
        <w:tab w:val="num" w:pos="432"/>
      </w:tabs>
      <w:spacing w:before="240" w:after="240" w:line="240" w:lineRule="auto"/>
      <w:ind w:left="432" w:hanging="432"/>
      <w:jc w:val="both"/>
      <w:outlineLvl w:val="0"/>
    </w:pPr>
    <w:rPr>
      <w:rFonts w:ascii="Arial" w:eastAsia="SimHei" w:hAnsi="Arial"/>
      <w:b/>
      <w:sz w:val="32"/>
      <w:szCs w:val="32"/>
      <w:lang w:eastAsia="zh-CN"/>
    </w:rPr>
  </w:style>
  <w:style w:type="paragraph" w:styleId="Heading2">
    <w:name w:val="heading 2"/>
    <w:next w:val="Normal"/>
    <w:link w:val="Heading2Char"/>
    <w:qFormat/>
    <w:rsid w:val="001D30A3"/>
    <w:pPr>
      <w:keepNext/>
      <w:tabs>
        <w:tab w:val="num" w:pos="576"/>
      </w:tabs>
      <w:spacing w:before="240" w:after="240" w:line="240" w:lineRule="auto"/>
      <w:ind w:left="576" w:hanging="576"/>
      <w:jc w:val="both"/>
      <w:outlineLvl w:val="1"/>
    </w:pPr>
    <w:rPr>
      <w:rFonts w:ascii="Arial" w:eastAsia="SimHei" w:hAnsi="Arial"/>
      <w:sz w:val="24"/>
      <w:szCs w:val="24"/>
      <w:lang w:eastAsia="zh-CN"/>
    </w:rPr>
  </w:style>
  <w:style w:type="paragraph" w:styleId="Heading3">
    <w:name w:val="heading 3"/>
    <w:basedOn w:val="Normal"/>
    <w:next w:val="Normal"/>
    <w:qFormat/>
    <w:rsid w:val="001D30A3"/>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qFormat/>
    <w:pPr>
      <w:tabs>
        <w:tab w:val="clear" w:pos="720"/>
        <w:tab w:val="num" w:pos="360"/>
      </w:tabs>
      <w:ind w:left="2880" w:hanging="360"/>
      <w:outlineLvl w:val="3"/>
    </w:pPr>
  </w:style>
  <w:style w:type="paragraph" w:styleId="Heading5">
    <w:name w:val="heading 5"/>
    <w:basedOn w:val="Heading4"/>
    <w:next w:val="Normal"/>
    <w:qFormat/>
    <w:pPr>
      <w:numPr>
        <w:ilvl w:val="4"/>
      </w:numPr>
      <w:tabs>
        <w:tab w:val="num" w:pos="360"/>
      </w:tabs>
      <w:ind w:left="3600" w:hanging="360"/>
      <w:outlineLvl w:val="4"/>
    </w:pPr>
    <w:rPr>
      <w:sz w:val="22"/>
    </w:rPr>
  </w:style>
  <w:style w:type="paragraph" w:styleId="Heading6">
    <w:name w:val="heading 6"/>
    <w:basedOn w:val="H6"/>
    <w:next w:val="Normal"/>
    <w:qFormat/>
    <w:pPr>
      <w:numPr>
        <w:ilvl w:val="5"/>
      </w:numPr>
      <w:tabs>
        <w:tab w:val="num" w:pos="360"/>
      </w:tabs>
      <w:ind w:left="1985" w:hanging="1985"/>
      <w:outlineLvl w:val="5"/>
    </w:pPr>
  </w:style>
  <w:style w:type="paragraph" w:styleId="Heading7">
    <w:name w:val="heading 7"/>
    <w:basedOn w:val="H6"/>
    <w:next w:val="Normal"/>
    <w:qFormat/>
    <w:pPr>
      <w:numPr>
        <w:ilvl w:val="6"/>
      </w:numPr>
      <w:tabs>
        <w:tab w:val="num" w:pos="360"/>
      </w:tabs>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s>
      <w:ind w:left="432" w:hanging="432"/>
      <w:outlineLvl w:val="8"/>
    </w:pPr>
  </w:style>
  <w:style w:type="character" w:default="1" w:styleId="DefaultParagraphFont">
    <w:name w:val="Default Paragraph Font"/>
    <w:uiPriority w:val="1"/>
    <w:semiHidden/>
    <w:unhideWhenUsed/>
    <w:rsid w:val="009707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075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rsid w:val="001D30A3"/>
    <w:rPr>
      <w:sz w:val="18"/>
      <w:szCs w:val="18"/>
    </w:rPr>
  </w:style>
  <w:style w:type="paragraph" w:styleId="Footer">
    <w:name w:val="footer"/>
    <w:rsid w:val="001D30A3"/>
    <w:pPr>
      <w:tabs>
        <w:tab w:val="center" w:pos="4510"/>
        <w:tab w:val="right" w:pos="9020"/>
      </w:tabs>
      <w:spacing w:after="0" w:line="240" w:lineRule="auto"/>
    </w:pPr>
    <w:rPr>
      <w:rFonts w:ascii="Arial" w:hAnsi="Arial"/>
      <w:sz w:val="18"/>
      <w:szCs w:val="18"/>
      <w:lang w:eastAsia="zh-CN"/>
    </w:rPr>
  </w:style>
  <w:style w:type="paragraph" w:styleId="Header">
    <w:name w:val="header"/>
    <w:link w:val="HeaderChar"/>
    <w:rsid w:val="001D30A3"/>
    <w:pPr>
      <w:tabs>
        <w:tab w:val="center" w:pos="4153"/>
        <w:tab w:val="right" w:pos="8306"/>
      </w:tabs>
      <w:snapToGrid w:val="0"/>
      <w:spacing w:after="0" w:line="240" w:lineRule="auto"/>
      <w:jc w:val="both"/>
    </w:pPr>
    <w:rPr>
      <w:rFonts w:ascii="Arial" w:hAnsi="Arial"/>
      <w:sz w:val="18"/>
      <w:szCs w:val="18"/>
      <w:lang w:eastAsia="zh-CN"/>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semiHidden/>
    <w:unhideWhenUsed/>
    <w:qFormat/>
    <w:pPr>
      <w:overflowPunct w:val="0"/>
      <w:ind w:left="1701" w:hanging="1701"/>
    </w:pPr>
    <w:rPr>
      <w:rFonts w:ascii="Arial" w:eastAsia="Times New Roman" w:hAnsi="Arial"/>
      <w:b/>
      <w:sz w:val="20"/>
      <w:szCs w:val="20"/>
    </w:r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rsid w:val="001D30A3"/>
    <w:pPr>
      <w:widowControl w:val="0"/>
      <w:autoSpaceDE w:val="0"/>
      <w:autoSpaceDN w:val="0"/>
      <w:adjustRightInd w:val="0"/>
      <w:spacing w:after="0"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rsid w:val="001D30A3"/>
    <w:pPr>
      <w:ind w:firstLineChars="200" w:firstLine="420"/>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napToGrid w:val="0"/>
      <w:sz w:val="21"/>
      <w:szCs w:val="21"/>
      <w:lang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sz w:val="18"/>
      <w:szCs w:val="18"/>
      <w:lang w:eastAsia="zh-CN"/>
    </w:rPr>
  </w:style>
  <w:style w:type="character" w:customStyle="1" w:styleId="Heading1Char">
    <w:name w:val="Heading 1 Char"/>
    <w:basedOn w:val="DefaultParagraphFont"/>
    <w:link w:val="Heading1"/>
    <w:qFormat/>
    <w:rPr>
      <w:rFonts w:ascii="Arial" w:eastAsia="SimHei" w:hAnsi="Arial"/>
      <w:b/>
      <w:sz w:val="32"/>
      <w:szCs w:val="32"/>
      <w:lang w:eastAsia="zh-CN"/>
    </w:rPr>
  </w:style>
  <w:style w:type="character" w:customStyle="1" w:styleId="Heading2Char">
    <w:name w:val="Heading 2 Char"/>
    <w:basedOn w:val="DefaultParagraphFont"/>
    <w:link w:val="Heading2"/>
    <w:qFormat/>
    <w:rPr>
      <w:rFonts w:ascii="Arial" w:eastAsia="SimHei" w:hAnsi="Arial"/>
      <w:sz w:val="24"/>
      <w:szCs w:val="24"/>
      <w:lang w:eastAsia="zh-CN"/>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4"/>
      </w:numPr>
      <w:tabs>
        <w:tab w:val="left" w:pos="1701"/>
      </w:tabs>
      <w:overflowPunct w:val="0"/>
      <w:textAlignment w:val="baseline"/>
    </w:pPr>
    <w:rPr>
      <w:rFonts w:ascii="Arial" w:eastAsia="Times New Roman" w:hAnsi="Arial"/>
      <w:b/>
      <w:bCs/>
      <w:sz w:val="20"/>
      <w:szCs w:val="20"/>
    </w:rPr>
  </w:style>
  <w:style w:type="paragraph" w:customStyle="1" w:styleId="Observation">
    <w:name w:val="Observation"/>
    <w:basedOn w:val="Proposal"/>
    <w:next w:val="Normal"/>
    <w:qFormat/>
    <w:pPr>
      <w:numPr>
        <w:numId w:val="5"/>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Normal"/>
    <w:rsid w:val="001D30A3"/>
    <w:pPr>
      <w:keepLines/>
      <w:numPr>
        <w:ilvl w:val="8"/>
        <w:numId w:val="17"/>
      </w:numPr>
      <w:spacing w:beforeLines="100" w:after="0" w:line="240" w:lineRule="auto"/>
      <w:ind w:left="1089" w:hanging="369"/>
      <w:jc w:val="center"/>
    </w:pPr>
    <w:rPr>
      <w:rFonts w:ascii="Arial" w:hAnsi="Arial"/>
      <w:sz w:val="18"/>
      <w:szCs w:val="18"/>
      <w:lang w:eastAsia="zh-CN"/>
    </w:rPr>
  </w:style>
  <w:style w:type="paragraph" w:customStyle="1" w:styleId="a1">
    <w:name w:val="表格文本"/>
    <w:rsid w:val="001D30A3"/>
    <w:pPr>
      <w:tabs>
        <w:tab w:val="decimal" w:pos="0"/>
      </w:tabs>
      <w:spacing w:after="0" w:line="240" w:lineRule="auto"/>
    </w:pPr>
    <w:rPr>
      <w:rFonts w:ascii="Arial" w:hAnsi="Arial"/>
      <w:noProof/>
      <w:sz w:val="21"/>
      <w:szCs w:val="21"/>
      <w:lang w:eastAsia="zh-CN"/>
    </w:rPr>
  </w:style>
  <w:style w:type="paragraph" w:customStyle="1" w:styleId="a2">
    <w:name w:val="表头文本"/>
    <w:rsid w:val="001D30A3"/>
    <w:pPr>
      <w:spacing w:after="0" w:line="240" w:lineRule="auto"/>
      <w:jc w:val="center"/>
    </w:pPr>
    <w:rPr>
      <w:rFonts w:ascii="Arial" w:hAnsi="Arial"/>
      <w:b/>
      <w:sz w:val="21"/>
      <w:szCs w:val="21"/>
      <w:lang w:eastAsia="zh-CN"/>
    </w:rPr>
  </w:style>
  <w:style w:type="table" w:customStyle="1" w:styleId="a3">
    <w:name w:val="表样式"/>
    <w:basedOn w:val="TableNormal"/>
    <w:rsid w:val="001D30A3"/>
    <w:pPr>
      <w:spacing w:after="0" w:line="240" w:lineRule="auto"/>
      <w:jc w:val="both"/>
    </w:pPr>
    <w:rPr>
      <w:rFonts w:ascii="Times New Roma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1D30A3"/>
    <w:pPr>
      <w:numPr>
        <w:ilvl w:val="7"/>
        <w:numId w:val="17"/>
      </w:numPr>
      <w:spacing w:afterLines="100" w:after="0" w:line="240" w:lineRule="auto"/>
      <w:ind w:left="1089" w:hanging="369"/>
      <w:jc w:val="center"/>
    </w:pPr>
    <w:rPr>
      <w:rFonts w:ascii="Arial" w:hAnsi="Arial"/>
      <w:sz w:val="18"/>
      <w:szCs w:val="18"/>
      <w:lang w:eastAsia="zh-CN"/>
    </w:rPr>
  </w:style>
  <w:style w:type="paragraph" w:customStyle="1" w:styleId="a4">
    <w:name w:val="图样式"/>
    <w:basedOn w:val="Normal"/>
    <w:rsid w:val="001D30A3"/>
    <w:pPr>
      <w:keepNext/>
      <w:spacing w:before="80" w:after="80"/>
      <w:jc w:val="center"/>
    </w:pPr>
  </w:style>
  <w:style w:type="paragraph" w:customStyle="1" w:styleId="a5">
    <w:name w:val="文档标题"/>
    <w:basedOn w:val="Normal"/>
    <w:rsid w:val="001D30A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1D30A3"/>
  </w:style>
  <w:style w:type="paragraph" w:customStyle="1" w:styleId="a7">
    <w:name w:val="注示头"/>
    <w:basedOn w:val="Normal"/>
    <w:rsid w:val="001D30A3"/>
    <w:pPr>
      <w:pBdr>
        <w:top w:val="single" w:sz="4" w:space="1" w:color="000000"/>
      </w:pBdr>
    </w:pPr>
    <w:rPr>
      <w:rFonts w:ascii="Arial" w:eastAsia="SimHei" w:hAnsi="Arial"/>
      <w:sz w:val="18"/>
    </w:rPr>
  </w:style>
  <w:style w:type="paragraph" w:customStyle="1" w:styleId="a8">
    <w:name w:val="注示文本"/>
    <w:basedOn w:val="Normal"/>
    <w:rsid w:val="001D30A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1D30A3"/>
    <w:pPr>
      <w:ind w:firstLine="420"/>
    </w:pPr>
    <w:rPr>
      <w:rFonts w:ascii="Arial" w:hAnsi="Arial" w:cs="Arial"/>
      <w:i/>
      <w:color w:val="0000FF"/>
    </w:rPr>
  </w:style>
  <w:style w:type="character" w:customStyle="1" w:styleId="aa">
    <w:name w:val="样式一"/>
    <w:basedOn w:val="DefaultParagraphFont"/>
    <w:rsid w:val="001D30A3"/>
    <w:rPr>
      <w:rFonts w:ascii="SimSun" w:hAnsi="SimSun"/>
      <w:b/>
      <w:bCs/>
      <w:color w:val="000000"/>
      <w:sz w:val="36"/>
    </w:rPr>
  </w:style>
  <w:style w:type="character" w:customStyle="1" w:styleId="ab">
    <w:name w:val="样式二"/>
    <w:basedOn w:val="aa"/>
    <w:rsid w:val="001D30A3"/>
    <w:rPr>
      <w:rFonts w:ascii="SimSun" w:hAnsi="SimSun"/>
      <w:b/>
      <w:bCs/>
      <w:color w:val="000000"/>
      <w:sz w:val="36"/>
    </w:rPr>
  </w:style>
  <w:style w:type="character" w:customStyle="1" w:styleId="BalloonTextChar">
    <w:name w:val="Balloon Text Char"/>
    <w:basedOn w:val="DefaultParagraphFont"/>
    <w:link w:val="BalloonText"/>
    <w:rsid w:val="001D30A3"/>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FD280-AEDF-4491-A09A-64F25450255B}">
  <ds:schemaRefs>
    <ds:schemaRef ds:uri="http://schemas.openxmlformats.org/officeDocument/2006/bibliography"/>
  </ds:schemaRefs>
</ds:datastoreItem>
</file>

<file path=customXml/itemProps2.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5.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6.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2023-04-20T13:19:00Z</dcterms:created>
  <dcterms:modified xsi:type="dcterms:W3CDTF">2023-04-20T14:58:00Z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y fmtid="{D5CDD505-2E9C-101B-9397-08002B2CF9AE}" pid="12"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13" name="_2015_ms_pID_7253431">
    <vt:lpwstr>avwaKim57qGOtw13izk06sqledTMmpi/LwQTopS5Bmt6VvmWmGUaOf
10+qrJgKR8NYDgiQM4FwmGjSafkL6ml4Gw01N9o/FVLqrhMFbZKa6tK2MMUKtYcscPCes3jv
iZVEncfqthUTOQtqerSmEaoxCQ59vzblgtr3h3K0FX2JOS71kh5808f7GlcqGWnshjMNkLDs
9BMzuqeBqUaKwdAH</vt:lpwstr>
  </property>
</Properties>
</file>