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rFonts w:hint="eastAsia"/>
                <w:bCs/>
              </w:rPr>
            </w:pPr>
            <w:r>
              <w:rPr>
                <w:rFonts w:hint="eastAsia"/>
                <w:bCs/>
              </w:rPr>
              <w:t>S</w:t>
            </w:r>
            <w:r>
              <w:rPr>
                <w:bCs/>
              </w:rPr>
              <w:t>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7C7E3E" w:rsidP="00CC2D19">
      <w:pPr>
        <w:spacing w:after="180" w:line="252" w:lineRule="auto"/>
        <w:contextualSpacing/>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lastRenderedPageBreak/>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lastRenderedPageBreak/>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rFonts w:hint="eastAsia"/>
                <w:bCs/>
              </w:rPr>
            </w:pPr>
            <w:r>
              <w:rPr>
                <w:rFonts w:hint="eastAsia"/>
                <w:bCs/>
              </w:rPr>
              <w:t>F</w:t>
            </w:r>
            <w:r>
              <w:rPr>
                <w:bCs/>
              </w:rPr>
              <w:t>ine with this proposal</w:t>
            </w:r>
          </w:p>
        </w:tc>
      </w:tr>
    </w:tbl>
    <w:p w14:paraId="6DCB0B13" w14:textId="77777777" w:rsidR="006C43CC" w:rsidRDefault="006C43CC">
      <w:pPr>
        <w:spacing w:after="120"/>
      </w:pPr>
    </w:p>
    <w:p w14:paraId="75FDED8F" w14:textId="030E7C07" w:rsidR="000C0B47" w:rsidRDefault="00260FBD">
      <w:pPr>
        <w:pStyle w:val="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5012BE">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rFonts w:hint="eastAsia"/>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rFonts w:hint="eastAsia"/>
                <w:bCs/>
              </w:rPr>
            </w:pPr>
            <w:r>
              <w:rPr>
                <w:bCs/>
              </w:rPr>
              <w:t xml:space="preserve">ISD=500m is the typical case for Urban Macro </w:t>
            </w:r>
            <w:r w:rsidRPr="00BE4C2C">
              <w:rPr>
                <w:bCs/>
              </w:rPr>
              <w:t>Scenario</w:t>
            </w:r>
            <w:r>
              <w:rPr>
                <w:bCs/>
              </w:rPr>
              <w:t>. We prefer to keep the original value for evaluation assumption.</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lastRenderedPageBreak/>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e"/>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t>
      </w:r>
      <w:r w:rsidRPr="00C51552">
        <w:rPr>
          <w:rFonts w:hint="eastAsia"/>
        </w:rPr>
        <w:lastRenderedPageBreak/>
        <w:t>with the assumption that SBFD antenna configuration option 2 is assumed.</w:t>
      </w:r>
    </w:p>
    <w:tbl>
      <w:tblPr>
        <w:tblStyle w:val="aff6"/>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257B62" w:rsidRDefault="001E7230" w:rsidP="003A6FED">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lastRenderedPageBreak/>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CF0A8C">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403C6C">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CF0A8C">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403C6C">
            <w:pPr>
              <w:rPr>
                <w:rFonts w:eastAsia="MS Mincho"/>
                <w:bCs/>
              </w:rPr>
            </w:pPr>
            <w:r>
              <w:rPr>
                <w:rFonts w:eastAsia="MS Mincho" w:hint="eastAsia"/>
                <w:bCs/>
              </w:rPr>
              <w:t>S</w:t>
            </w:r>
            <w:r>
              <w:rPr>
                <w:rFonts w:eastAsia="MS Mincho"/>
                <w:bCs/>
              </w:rPr>
              <w:t>upport.</w:t>
            </w:r>
          </w:p>
        </w:tc>
      </w:tr>
      <w:tr w:rsidR="00A75CBC" w14:paraId="4EB114EC"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6"/>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gNB self-interference were </w:t>
            </w:r>
            <w:r w:rsidRPr="007F5B5A">
              <w:rPr>
                <w:rFonts w:cstheme="minorHAnsi"/>
              </w:rPr>
              <w:lastRenderedPageBreak/>
              <w:t>confirmed by RAN4 according to R1-2300025.</w:t>
            </w:r>
          </w:p>
          <w:tbl>
            <w:tblPr>
              <w:tblStyle w:val="aff6"/>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7C7E3E" w:rsidP="007F5B5A">
                  <w:pPr>
                    <w:pStyle w:val="affe"/>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7C7E3E"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7C7E3E"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7C7E3E"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7C7E3E"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7C7E3E"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e"/>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7C7E3E"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7C7E3E"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7C7E3E"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6"/>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f6"/>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7C7E3E"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7C7E3E"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7C7E3E"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7C7E3E"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7C7E3E"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7C7E3E"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7C7E3E"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e"/>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f6"/>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lastRenderedPageBreak/>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f6"/>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7F5B5A">
                    <w:rPr>
                      <w:rFonts w:cstheme="minorHAnsi"/>
                      <w:bCs/>
                      <w:lang w:val="sv-SE"/>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7C7E3E" w:rsidP="007F5B5A">
                  <w:pPr>
                    <w:pStyle w:val="affe"/>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7C7E3E"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7F5B5A">
                    <w:rPr>
                      <w:rFonts w:cstheme="minorHAnsi"/>
                      <w:bCs/>
                      <w:lang w:val="sv-SE"/>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7C7E3E"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7C7E3E"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7C7E3E"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7F5B5A">
                    <w:rPr>
                      <w:rFonts w:cstheme="minorHAnsi"/>
                      <w:bCs/>
                      <w:lang w:val="sv-SE"/>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e"/>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7C7E3E" w:rsidP="007F5B5A">
                  <w:pPr>
                    <w:pStyle w:val="affe"/>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lastRenderedPageBreak/>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7C7E3E" w:rsidP="007F5B5A">
                  <w:pPr>
                    <w:pStyle w:val="affe"/>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7C7E3E" w:rsidP="007F5B5A">
                  <w:pPr>
                    <w:pStyle w:val="affe"/>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7C7E3E" w:rsidP="007F5B5A">
                  <w:pPr>
                    <w:pStyle w:val="affe"/>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7C7E3E"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7C7E3E"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7C7E3E"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7C7E3E"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7C7E3E"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7F5B5A">
                    <w:rPr>
                      <w:rFonts w:cstheme="minorHAnsi"/>
                      <w:bCs/>
                      <w:lang w:val="sv-SE"/>
                    </w:rPr>
                    <w:t>gNB,</w:t>
                  </w:r>
                </w:p>
                <w:p w14:paraId="346C32BF" w14:textId="77777777" w:rsidR="00EF2140" w:rsidRPr="007F5B5A" w:rsidRDefault="007C7E3E"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e"/>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e"/>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7F5B5A">
              <w:rPr>
                <w:rFonts w:cstheme="minorHAnsi"/>
                <w:bCs/>
                <w:lang w:val="sv-SE"/>
              </w:rPr>
              <w:t>inter-site gNB-gNB co-channel inter-subband CLI, RAN1’s assumption on ICS</w:t>
            </w:r>
            <w:r w:rsidRPr="007F5B5A">
              <w:rPr>
                <w:rFonts w:cstheme="minorHAnsi"/>
                <w:bCs/>
                <w:vertAlign w:val="subscript"/>
                <w:lang w:val="sv-SE"/>
              </w:rPr>
              <w:t>BS</w:t>
            </w:r>
            <w:r w:rsidRPr="007F5B5A">
              <w:rPr>
                <w:rFonts w:cstheme="minorHAnsi"/>
                <w:bCs/>
                <w:lang w:val="sv-SE"/>
              </w:rPr>
              <w:t xml:space="preserve"> (in channel selectivity) to be given by the value of gNB ACS was </w:t>
            </w:r>
            <w:r w:rsidRPr="007F5B5A">
              <w:rPr>
                <w:rFonts w:cstheme="minorHAnsi"/>
              </w:rPr>
              <w:t>confirmed by RAN4 according to R1-2302262.</w:t>
            </w:r>
          </w:p>
          <w:tbl>
            <w:tblPr>
              <w:tblStyle w:val="aff6"/>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7C7E3E"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7C7E3E"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7C7E3E"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7C7E3E"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7C7E3E"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7C7E3E"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7C7E3E"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7C7E3E"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7C7E3E" w:rsidP="007F5B5A">
                  <w:pPr>
                    <w:pStyle w:val="affe"/>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7C7E3E"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7C7E3E"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7C7E3E"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7C7E3E"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7C7E3E"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7C7E3E"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7C7E3E"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7C7E3E"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7C7E3E" w:rsidP="007F5B5A">
            <w:pPr>
              <w:pStyle w:val="affe"/>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151.5pt" o:ole="">
                  <v:imagedata r:id="rId16" o:title=""/>
                </v:shape>
                <o:OLEObject Type="Embed" ProgID="Visio.Drawing.15" ShapeID="_x0000_i1025" DrawAspect="Content" ObjectID="_1743332451" r:id="rId17"/>
              </w:object>
            </w:r>
          </w:p>
          <w:p w14:paraId="0B8FC29B"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7F5B5A">
                    <w:rPr>
                      <w:rFonts w:cstheme="minorHAnsi"/>
                      <w:bCs/>
                      <w:lang w:val="sv-SE"/>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7C7E3E"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7C7E3E"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7F5B5A">
                    <w:rPr>
                      <w:rFonts w:cstheme="minorHAnsi"/>
                      <w:bCs/>
                      <w:lang w:val="sv-SE"/>
                    </w:rPr>
                    <w:t xml:space="preserve">UE-UE co-channel inter-subband CLI from </w:t>
                  </w:r>
                  <w:r w:rsidR="00EF2140" w:rsidRPr="007F5B5A">
                    <w:rPr>
                      <w:rFonts w:cstheme="minorHAnsi"/>
                      <w:bCs/>
                    </w:rPr>
                    <w:t>aggressor</w:t>
                  </w:r>
                  <w:r w:rsidR="00EF2140" w:rsidRPr="007F5B5A">
                    <w:rPr>
                      <w:rFonts w:cstheme="minorHAnsi"/>
                      <w:bCs/>
                      <w:lang w:val="sv-SE"/>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7C7E3E"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7F5B5A">
                    <w:rPr>
                      <w:rFonts w:cstheme="minorHAnsi"/>
                      <w:bCs/>
                      <w:i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7C7E3E"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7F5B5A">
                    <w:rPr>
                      <w:rFonts w:cstheme="minorHAnsi"/>
                      <w:bCs/>
                      <w:lang w:val="sv-SE"/>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7C7E3E"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7C7E3E"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7C7E3E"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7C7E3E"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7C7E3E"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7C7E3E"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7C7E3E"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7C7E3E"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7C7E3E"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w:lastRenderedPageBreak/>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7C7E3E"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7C7E3E"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7C7E3E" w:rsidP="007F5B5A">
                  <w:pPr>
                    <w:pStyle w:val="affe"/>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e"/>
                    <w:spacing w:line="240" w:lineRule="auto"/>
                    <w:ind w:left="800"/>
                    <w:rPr>
                      <w:rFonts w:cstheme="minorHAnsi"/>
                    </w:rPr>
                  </w:pPr>
                </w:p>
                <w:p w14:paraId="023B3753"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7C7E3E"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7C7E3E"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7C7E3E"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lastRenderedPageBreak/>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7C7E3E"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7C7E3E"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7C7E3E" w:rsidP="007F5B5A">
            <w:pPr>
              <w:pStyle w:val="affe"/>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rPr>
            </w:pPr>
          </w:p>
          <w:p w14:paraId="27F4ECE8"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7C7E3E"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7C7E3E"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6"/>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7C7E3E"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7C7E3E"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7C7E3E"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7C7E3E"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7C7E3E"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7C7E3E"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7C7E3E"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lastRenderedPageBreak/>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7C7E3E"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e"/>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inter-subband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inter-subband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For FR1 UMa, A = -43dBm, B = -25dBm, C = 5dB, D = 14dB</w:t>
            </w:r>
          </w:p>
          <w:p w14:paraId="69FA8D76" w14:textId="77777777" w:rsidR="00392CF5" w:rsidRPr="00FB2BA8" w:rsidRDefault="00392CF5" w:rsidP="007F5B5A">
            <w:pPr>
              <w:pStyle w:val="affe"/>
              <w:widowControl/>
              <w:numPr>
                <w:ilvl w:val="0"/>
                <w:numId w:val="66"/>
              </w:numPr>
              <w:spacing w:line="240" w:lineRule="auto"/>
              <w:ind w:firstLineChars="0"/>
              <w:rPr>
                <w:rFonts w:cstheme="minorHAnsi"/>
                <w:b/>
                <w:iCs/>
                <w:lang w:val="en-GB"/>
              </w:rPr>
            </w:pPr>
            <w:r w:rsidRPr="00FB2BA8">
              <w:rPr>
                <w:rFonts w:cstheme="minorHAnsi"/>
                <w:b/>
                <w:iCs/>
                <w:lang w:val="en-GB"/>
              </w:rPr>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w:t>
            </w:r>
            <w:r w:rsidRPr="007F5B5A">
              <w:rPr>
                <w:rFonts w:cstheme="minorHAnsi"/>
              </w:rPr>
              <w:lastRenderedPageBreak/>
              <w:t>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lastRenderedPageBreak/>
              <w:t xml:space="preserve">Proposal 1: Based on RAN4’s LS reply R4-2302885, the gNB receiver impairment is modelled as a </w:t>
            </w:r>
            <w:r w:rsidRPr="007F5B5A">
              <w:rPr>
                <w:rFonts w:cstheme="minorHAnsi"/>
                <w:b/>
                <w:bCs/>
              </w:rPr>
              <w:lastRenderedPageBreak/>
              <w:t>co</w:t>
            </w:r>
            <w:r w:rsidRPr="00FB2BA8">
              <w:rPr>
                <w:rFonts w:cstheme="minorHAnsi"/>
                <w:b/>
                <w:bCs/>
              </w:rPr>
              <w:t>mbination of two separate effects:</w:t>
            </w:r>
          </w:p>
          <w:p w14:paraId="3E3D0B10"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7C7E3E" w:rsidP="007F5B5A">
            <w:pPr>
              <w:pStyle w:val="affe"/>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7C7E3E"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7C7E3E"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7C7E3E"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7C7E3E"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7C7E3E"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7C7E3E"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7C7E3E"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f6"/>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lastRenderedPageBreak/>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7C7E3E" w:rsidP="00611476">
            <w:pPr>
              <w:pStyle w:val="affe"/>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7C7E3E"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7C7E3E"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7C7E3E"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7C7E3E"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7C7E3E"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7C7E3E"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7C7E3E"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7C7E3E"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6"/>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7C7E3E"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7C7E3E"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7C7E3E"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7C7E3E"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7C7E3E"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7C7E3E"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7C7E3E"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w:lastRenderedPageBreak/>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7C7E3E" w:rsidP="00611476">
            <w:pPr>
              <w:pStyle w:val="affe"/>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7C7E3E"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7C7E3E"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7C7E3E"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7C7E3E"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7C7E3E" w:rsidP="00611476">
            <w:pPr>
              <w:pStyle w:val="affe"/>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7C7E3E" w:rsidP="00065DF2">
            <w:pPr>
              <w:pStyle w:val="affe"/>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7C7E3E" w:rsidP="00065DF2">
            <w:pPr>
              <w:pStyle w:val="affe"/>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7C7E3E" w:rsidP="00065DF2">
            <w:pPr>
              <w:pStyle w:val="affe"/>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7C7E3E"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7C7E3E"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7C7E3E"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7C7E3E"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7C7E3E"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7C7E3E"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lastRenderedPageBreak/>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7C7E3E"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7C7E3E"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7C7E3E"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7C7E3E"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7C7E3E"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7C7E3E"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7C7E3E"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7C7E3E"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7C7E3E"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t xml:space="preserve"> </w:t>
            </w:r>
            <w:r w:rsidRPr="00E44D6C">
              <w:object w:dxaOrig="8053" w:dyaOrig="5461" w14:anchorId="63B7F955">
                <v:shape id="_x0000_i1026" type="#_x0000_t75" style="width:237.3pt;height:151.5pt" o:ole="">
                  <v:imagedata r:id="rId16" o:title=""/>
                </v:shape>
                <o:OLEObject Type="Embed" ProgID="Visio.Drawing.15" ShapeID="_x0000_i1026" DrawAspect="Content" ObjectID="_1743332452" r:id="rId19"/>
              </w:object>
            </w:r>
          </w:p>
          <w:p w14:paraId="6020A6DB"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lastRenderedPageBreak/>
              <w:t>A = -43dBm</w:t>
            </w:r>
          </w:p>
          <w:p w14:paraId="11F4835F"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Pr>
          <w:bCs/>
          <w:lang w:val="sv-SE"/>
        </w:rPr>
        <w:t xml:space="preserve"> </w:t>
      </w:r>
      <w:r w:rsidR="00843B8E" w:rsidRPr="00ED3491">
        <w:rPr>
          <w:bCs/>
          <w:lang w:val="sv-SE"/>
        </w:rPr>
        <w:t xml:space="preserve">In addition, </w:t>
      </w:r>
      <w:r w:rsidR="00ED3491" w:rsidRPr="00ED3491">
        <w:rPr>
          <w:bCs/>
          <w:lang w:val="sv-SE"/>
        </w:rPr>
        <w:t>the piecewise linear noise figure model provided by RAN4</w:t>
      </w:r>
      <w:r w:rsidR="00ED3491">
        <w:rPr>
          <w:bCs/>
          <w:lang w:val="sv-SE"/>
        </w:rPr>
        <w:t xml:space="preserve"> </w:t>
      </w:r>
      <w:r w:rsidR="00ED3491">
        <w:rPr>
          <w:bCs/>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lang w:val="sv-SE"/>
        </w:rPr>
        <w:t>piecewise linear noise figure model provided by RAN4</w:t>
      </w:r>
      <w:r w:rsidR="00ED3491">
        <w:rPr>
          <w:bCs/>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lastRenderedPageBreak/>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lastRenderedPageBreak/>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7C7E3E"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7C7E3E"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7C7E3E"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7C7E3E"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7C7E3E"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7C7E3E"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7C7E3E"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7C7E3E"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7C7E3E"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7C7E3E"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7C7E3E"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7C7E3E"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7C7E3E"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7C7E3E"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7C7E3E"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7C7E3E" w:rsidP="00611476">
            <w:pPr>
              <w:pStyle w:val="affe"/>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7C7E3E" w:rsidP="00611476">
            <w:pPr>
              <w:pStyle w:val="affe"/>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7C7E3E"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7C7E3E"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7C7E3E"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7C7E3E"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7C7E3E"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7C7E3E" w:rsidP="00611476">
            <w:pPr>
              <w:pStyle w:val="affe"/>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7C7E3E" w:rsidP="00611476">
            <w:pPr>
              <w:pStyle w:val="affe"/>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7C7E3E"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7C7E3E"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7C7E3E"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7C7E3E"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7C7E3E"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7C7E3E"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7C7E3E"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7C7E3E"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7C7E3E"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7C7E3E"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lastRenderedPageBreak/>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bookmarkStart w:id="54" w:name="_GoBack"/>
            <w:bookmarkEnd w:id="54"/>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rFonts w:hint="eastAsia"/>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rFonts w:hint="eastAsia"/>
                <w:bCs/>
              </w:rPr>
            </w:pPr>
            <w:r>
              <w:rPr>
                <w:rFonts w:hint="eastAsia"/>
                <w:bCs/>
              </w:rPr>
              <w:t>F</w:t>
            </w:r>
            <w:r>
              <w:rPr>
                <w:bCs/>
              </w:rPr>
              <w:t>ine with this proposal</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 xml:space="preserve">he second part of inter-site gNB-gNB co-channel inter-subband CLI across all Rx chains at one UL RB, caused by receiver selectivity at </w:t>
      </w:r>
      <w:r>
        <w:rPr>
          <w:bCs/>
        </w:rPr>
        <w:lastRenderedPageBreak/>
        <w:t>victim gNB, can</w:t>
      </w:r>
      <w:r w:rsidRPr="003C681B">
        <w:rPr>
          <w:bCs/>
        </w:rPr>
        <w:t xml:space="preserve"> be modelled as</w:t>
      </w:r>
    </w:p>
    <w:p w14:paraId="0C458D58" w14:textId="77777777" w:rsidR="008A0BCA" w:rsidRPr="003C681B" w:rsidRDefault="007C7E3E"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7C7E3E"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7C7E3E"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7C7E3E"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7C7E3E"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7C7E3E"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7C7E3E"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7C7E3E"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7C7E3E"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C055A2">
            <w:pPr>
              <w:spacing w:line="240" w:lineRule="auto"/>
              <w:rPr>
                <w:bCs/>
              </w:rPr>
            </w:pPr>
            <w:r>
              <w:rPr>
                <w:rFonts w:hint="eastAsia"/>
                <w:bCs/>
              </w:rPr>
              <w:t>We</w:t>
            </w:r>
            <w:r>
              <w:rPr>
                <w:bCs/>
              </w:rPr>
              <w:t xml:space="preserve"> do not support the proposal.</w:t>
            </w:r>
          </w:p>
          <w:p w14:paraId="0B4572F7" w14:textId="2D0B044E" w:rsidR="004C7692" w:rsidRDefault="001E7230" w:rsidP="00C055A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4C7692" w:rsidRDefault="007C7E3E" w:rsidP="00C055A2">
            <w:pPr>
              <w:spacing w:line="240" w:lineRule="auto"/>
              <w:rPr>
                <w:bCs/>
              </w:rPr>
            </w:pPr>
          </w:p>
          <w:p w14:paraId="3463B52D" w14:textId="6BEE6E08" w:rsidR="0034264F" w:rsidRDefault="001E7230" w:rsidP="00C055A2">
            <w:pPr>
              <w:spacing w:line="240" w:lineRule="auto"/>
              <w:rPr>
                <w:bCs/>
              </w:rPr>
            </w:pPr>
            <w:r>
              <w:rPr>
                <w:bCs/>
              </w:rPr>
              <w:t>However, to avoid the delay due to the LS different WGs, we suggest to use three options:</w:t>
            </w:r>
          </w:p>
          <w:p w14:paraId="6D28CC82" w14:textId="22EC30DF" w:rsidR="00790224" w:rsidRPr="00E610AB" w:rsidRDefault="001E7230" w:rsidP="001E7230">
            <w:pPr>
              <w:pStyle w:val="affe"/>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4C7692" w:rsidRDefault="001E7230" w:rsidP="001E7230">
            <w:pPr>
              <w:pStyle w:val="affe"/>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2A2A07" w:rsidRDefault="001E7230" w:rsidP="001E7230">
            <w:pPr>
              <w:pStyle w:val="affe"/>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4C7692" w:rsidRPr="00E610AB" w:rsidRDefault="001E7230" w:rsidP="001E7230">
            <w:pPr>
              <w:pStyle w:val="affe"/>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8969EB" w:rsidRDefault="007C7E3E">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C055A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Pr>
                <w:rFonts w:cstheme="minorHAnsi"/>
                <w:bCs/>
                <w:lang w:val="sv-SE"/>
              </w:rPr>
              <w:t>inter-site gNB-gNB co-channel inter-subband CLI modelling.</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rPr>
                <w:bCs/>
              </w:rPr>
            </w:pPr>
            <w:r w:rsidRPr="00E577DF">
              <w:rPr>
                <w:rFonts w:cstheme="minorHAnsi"/>
                <w:bCs/>
                <w:color w:val="FF0000"/>
                <w:lang w:val="sv-SE"/>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lastRenderedPageBreak/>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7C7E3E"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7C7E3E"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7C7E3E"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7C7E3E"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7C7E3E"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7C7E3E"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7C7E3E"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7C7E3E"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7C7E3E"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7C7E3E"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7C7E3E"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7C7E3E"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7C7E3E"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7C7E3E"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7C7E3E"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7C7E3E" w:rsidP="0061147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7C7E3E" w:rsidP="0061147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7C7E3E"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7C7E3E" w:rsidP="009C3AF1">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ind w:left="800"/>
        <w:textAlignment w:val="baseline"/>
        <w:rPr>
          <w:rFonts w:cs="Times"/>
        </w:rPr>
      </w:pPr>
    </w:p>
    <w:p w14:paraId="7EF4B95C" w14:textId="77777777" w:rsidR="009C3AF1" w:rsidRPr="001515E1" w:rsidRDefault="007C7E3E"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7C7E3E"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7C7E3E"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7C7E3E" w:rsidP="0061147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7C7E3E" w:rsidP="0061147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7C7E3E"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7C7E3E"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54599C" w:rsidRDefault="001E7230" w:rsidP="0054599C">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5" w:name="_Toc115420052"/>
            <w:bookmarkStart w:id="56" w:name="_Toc115421584"/>
            <w:bookmarkStart w:id="57" w:name="_Toc115426233"/>
            <w:bookmarkStart w:id="58" w:name="_Toc115426423"/>
            <w:bookmarkStart w:id="59" w:name="_Toc115432684"/>
            <w:bookmarkStart w:id="60" w:name="_Toc115432749"/>
            <w:bookmarkStart w:id="61" w:name="_Toc115434253"/>
            <w:bookmarkStart w:id="62" w:name="_Toc115457213"/>
            <w:bookmarkStart w:id="63" w:name="_Toc115457291"/>
            <w:bookmarkStart w:id="64" w:name="_Toc127537974"/>
            <w:bookmarkStart w:id="65" w:name="_Toc131772387"/>
            <w:r w:rsidRPr="00111568">
              <w:rPr>
                <w:rFonts w:cstheme="minorHAnsi"/>
              </w:rPr>
              <w:t>Proposal 1: A SBFD carrier shall have a carrier BW and a UL subband BW consistent with one of the existing supported carrier BW in RAN4 specs.</w:t>
            </w:r>
            <w:bookmarkEnd w:id="55"/>
            <w:bookmarkEnd w:id="56"/>
            <w:bookmarkEnd w:id="57"/>
            <w:bookmarkEnd w:id="58"/>
            <w:bookmarkEnd w:id="59"/>
            <w:bookmarkEnd w:id="60"/>
            <w:bookmarkEnd w:id="61"/>
            <w:bookmarkEnd w:id="62"/>
            <w:bookmarkEnd w:id="63"/>
            <w:bookmarkEnd w:id="64"/>
            <w:bookmarkEnd w:id="65"/>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6" w:name="_Hlk132029041"/>
            <w:r w:rsidRPr="00111568">
              <w:rPr>
                <w:rFonts w:cstheme="minorHAnsi"/>
                <w:b/>
                <w:i/>
              </w:rPr>
              <w:t>No guard symbol is used when each UE is either assigned UL traffic or DL traffic.</w:t>
            </w:r>
            <w:bookmarkEnd w:id="66"/>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lastRenderedPageBreak/>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lastRenderedPageBreak/>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lastRenderedPageBreak/>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w:t>
            </w:r>
            <w:r w:rsidRPr="00777C20">
              <w:lastRenderedPageBreak/>
              <w:t>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lastRenderedPageBreak/>
              <w:t>Observation 1</w:t>
            </w:r>
            <w:r w:rsidRPr="00777C20">
              <w:rPr>
                <w:rFonts w:cs="Arial"/>
                <w:i/>
                <w:iCs/>
              </w:rPr>
              <w:t xml:space="preserve">. Scenarios on subband non-overlapping (as for inter-subband CLI), subband </w:t>
            </w:r>
            <w:r w:rsidRPr="00777C20">
              <w:rPr>
                <w:rFonts w:cs="Arial"/>
                <w:i/>
                <w:iCs/>
              </w:rPr>
              <w:lastRenderedPageBreak/>
              <w:t>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lastRenderedPageBreak/>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7" w:name="_Hlk127649367"/>
      <w:r>
        <w:t>and link budget analysis</w:t>
      </w:r>
      <w:bookmarkEnd w:id="67"/>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rPr>
                <w:rFonts w:cstheme="minorHAnsi"/>
              </w:rPr>
            </w:pPr>
            <w:bookmarkStart w:id="68"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noProof/>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noProof/>
              </w:rPr>
              <w:t>1</w:t>
            </w:r>
            <w:r w:rsidR="00422A4E">
              <w:rPr>
                <w:rFonts w:cstheme="minorHAnsi"/>
              </w:rPr>
              <w:fldChar w:fldCharType="end"/>
            </w:r>
            <w:bookmarkEnd w:id="68"/>
            <w:r w:rsidRPr="000455FD">
              <w:rPr>
                <w:rFonts w:cstheme="minorHAnsi"/>
              </w:rPr>
              <w:t xml:space="preserve">  </w:t>
            </w:r>
            <w:bookmarkStart w:id="69" w:name="_Hlk132114694"/>
            <w:r w:rsidRPr="000455FD">
              <w:rPr>
                <w:rFonts w:cstheme="minorHAnsi"/>
              </w:rPr>
              <w:t>Simulation assumption for coverage performance evaluation for SBFD for LLS</w:t>
            </w:r>
            <w:bookmarkEnd w:id="69"/>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 xml:space="preserve">CDL- A, TDL-A, [urban/suburban: </w:t>
                  </w:r>
                  <w:r w:rsidRPr="000455FD">
                    <w:rPr>
                      <w:rFonts w:cstheme="minorHAnsi"/>
                    </w:rPr>
                    <w:lastRenderedPageBreak/>
                    <w:t>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lastRenderedPageBreak/>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 xml:space="preserve">For frequency hopping for PUSCH: Type I, 1 or 2 DMRS symbol for each hop, no multiplexing with </w:t>
                  </w:r>
                  <w:r w:rsidRPr="000455FD">
                    <w:rPr>
                      <w:rFonts w:cstheme="minorHAnsi"/>
                    </w:rPr>
                    <w:lastRenderedPageBreak/>
                    <w:t>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e"/>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70" w:name="_Hlk131755975"/>
            <w:r w:rsidRPr="000455FD">
              <w:rPr>
                <w:rFonts w:cstheme="minorHAnsi"/>
                <w:b/>
                <w:iCs/>
                <w:u w:val="single"/>
                <w:lang w:val="en-GB"/>
              </w:rPr>
              <w:t>Proposal 1</w:t>
            </w:r>
            <w:r w:rsidRPr="000455FD">
              <w:rPr>
                <w:rFonts w:cstheme="minorHAnsi"/>
                <w:b/>
                <w:iCs/>
                <w:lang w:val="en-GB"/>
              </w:rPr>
              <w:t>: For link level evaluation of coverage performance for SBFD, RAN1 to utilize</w:t>
            </w:r>
          </w:p>
          <w:p w14:paraId="73AFC1E6"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Same Antenna configuration and TxRUs as Option-2 in SLS</w:t>
            </w:r>
          </w:p>
          <w:bookmarkEnd w:id="70"/>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ind w:firstLineChars="0"/>
              <w:rPr>
                <w:rFonts w:cstheme="minorHAnsi"/>
                <w:b/>
                <w:iCs/>
                <w:lang w:val="en-GB"/>
              </w:rPr>
            </w:pPr>
            <w:r w:rsidRPr="000455FD">
              <w:rPr>
                <w:rFonts w:cstheme="minorHAnsi"/>
                <w:b/>
                <w:iCs/>
                <w:lang w:val="en-GB"/>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ind w:firstLineChars="0"/>
              <w:rPr>
                <w:rFonts w:cstheme="minorHAnsi"/>
                <w:b/>
                <w:iCs/>
                <w:lang w:val="en-GB"/>
              </w:rPr>
            </w:pPr>
            <w:r w:rsidRPr="000455FD">
              <w:rPr>
                <w:rFonts w:cstheme="minorHAnsi"/>
                <w:b/>
                <w:iCs/>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ind w:firstLineChars="0"/>
              <w:rPr>
                <w:rFonts w:cstheme="minorHAnsi"/>
                <w:b/>
                <w:iCs/>
                <w:lang w:val="en-GB"/>
              </w:rPr>
            </w:pPr>
            <w:r w:rsidRPr="000455FD">
              <w:rPr>
                <w:rFonts w:cstheme="minorHAnsi"/>
                <w:b/>
                <w:iCs/>
                <w:lang w:val="en-GB"/>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ind w:firstLineChars="0"/>
              <w:rPr>
                <w:rFonts w:cstheme="minorHAnsi"/>
              </w:rPr>
            </w:pPr>
            <w:r w:rsidRPr="000455FD">
              <w:rPr>
                <w:rFonts w:cstheme="minorHAnsi"/>
                <w:b/>
                <w:iCs/>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lastRenderedPageBreak/>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lastRenderedPageBreak/>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lastRenderedPageBreak/>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e"/>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1"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1"/>
    </w:p>
    <w:p w14:paraId="6B6077A6" w14:textId="77777777" w:rsidR="00A20676" w:rsidRPr="00883926" w:rsidRDefault="007C7E3E"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7C7E3E"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lastRenderedPageBreak/>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lastRenderedPageBreak/>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A1DEF" w:rsidRDefault="001E7230" w:rsidP="00B3377A">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D19B1"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D19B1" w:rsidRDefault="001E7230" w:rsidP="003D19B1">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D19B1"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w:t>
      </w:r>
      <w:r w:rsidRPr="00A04149">
        <w:rPr>
          <w:rFonts w:cstheme="minorHAnsi"/>
          <w:iCs/>
        </w:rPr>
        <w:lastRenderedPageBreak/>
        <w:t>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7C7E3E"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7C7E3E"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7C7E3E" w:rsidP="00D43FDA">
            <w:pPr>
              <w:pStyle w:val="affe"/>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94EED" w:rsidRDefault="001E7230" w:rsidP="00182385">
            <w:pPr>
              <w:autoSpaceDE/>
              <w:autoSpaceDN/>
              <w:adjustRightInd/>
              <w:spacing w:line="240" w:lineRule="auto"/>
              <w:rPr>
                <w:bCs/>
              </w:rPr>
            </w:pPr>
            <w:r>
              <w:rPr>
                <w:rFonts w:hint="eastAsia"/>
                <w:bCs/>
              </w:rPr>
              <w:t>W</w:t>
            </w:r>
            <w:r>
              <w:rPr>
                <w:bCs/>
              </w:rPr>
              <w:t>e do not support this proposal.</w:t>
            </w:r>
          </w:p>
          <w:p w14:paraId="2D0FB05D" w14:textId="4DEDB487" w:rsidR="00CF290B" w:rsidRDefault="007C7E3E" w:rsidP="00182385">
            <w:pPr>
              <w:autoSpaceDE/>
              <w:autoSpaceDN/>
              <w:adjustRightInd/>
              <w:spacing w:line="240" w:lineRule="auto"/>
              <w:rPr>
                <w:bCs/>
              </w:rPr>
            </w:pPr>
          </w:p>
          <w:p w14:paraId="33338998" w14:textId="6AAE1C4C" w:rsidR="00CF290B" w:rsidRDefault="001E7230" w:rsidP="00182385">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94EED" w:rsidRPr="00182385" w:rsidRDefault="007C7E3E" w:rsidP="00182385">
            <w:pPr>
              <w:autoSpaceDE/>
              <w:autoSpaceDN/>
              <w:adjustRightInd/>
              <w:spacing w:line="240" w:lineRule="auto"/>
              <w:rPr>
                <w:bCs/>
              </w:rPr>
            </w:pPr>
          </w:p>
          <w:p w14:paraId="27E39880" w14:textId="456CD783" w:rsidR="007E63A0" w:rsidRDefault="001E7230" w:rsidP="00BB0238">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6D6A64" w:rsidRDefault="007C7E3E" w:rsidP="00182385">
            <w:pPr>
              <w:adjustRightInd/>
              <w:spacing w:line="240" w:lineRule="auto"/>
            </w:pPr>
          </w:p>
          <w:p w14:paraId="4FB2286E" w14:textId="77777777" w:rsidR="00135B5C" w:rsidRPr="001A46DD" w:rsidRDefault="001E7230" w:rsidP="00182385">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EB24B2" w:rsidRDefault="001E7230" w:rsidP="00271C50">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lastRenderedPageBreak/>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lastRenderedPageBreak/>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AB3775" w:rsidRDefault="001E7230" w:rsidP="00AB3775">
            <w:pPr>
              <w:rPr>
                <w:bCs/>
              </w:rPr>
            </w:pPr>
            <w:r>
              <w:rPr>
                <w:rFonts w:hint="eastAsia"/>
                <w:bCs/>
              </w:rPr>
              <w:t>W</w:t>
            </w:r>
            <w:r>
              <w:rPr>
                <w:bCs/>
              </w:rPr>
              <w:t>e have the following two comments</w:t>
            </w:r>
          </w:p>
          <w:p w14:paraId="156B3F1A" w14:textId="325AF585" w:rsidR="00337BE5" w:rsidRPr="00AB3775" w:rsidRDefault="001E7230" w:rsidP="001E7230">
            <w:pPr>
              <w:pStyle w:val="affe"/>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4F3E50" w:rsidRPr="00AB3775" w:rsidRDefault="001E7230" w:rsidP="001E7230">
            <w:pPr>
              <w:pStyle w:val="affe"/>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lastRenderedPageBreak/>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F25745"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F25745" w:rsidRPr="001A46DD" w:rsidRDefault="001E7230" w:rsidP="001E7230">
            <w:pPr>
              <w:pStyle w:val="affe"/>
              <w:numPr>
                <w:ilvl w:val="0"/>
                <w:numId w:val="81"/>
              </w:numPr>
              <w:ind w:firstLineChars="0"/>
              <w:rPr>
                <w:bCs/>
              </w:rPr>
            </w:pPr>
            <w:r>
              <w:rPr>
                <w:rFonts w:hint="eastAsia"/>
                <w:bCs/>
              </w:rPr>
              <w:t>R</w:t>
            </w:r>
            <w:r>
              <w:rPr>
                <w:bCs/>
              </w:rPr>
              <w:t>ow “SBFD” are divided as two rows:</w:t>
            </w:r>
          </w:p>
          <w:p w14:paraId="3DBAA552" w14:textId="032D3352" w:rsidR="00F25745" w:rsidRDefault="001E7230" w:rsidP="001E7230">
            <w:pPr>
              <w:pStyle w:val="affe"/>
              <w:numPr>
                <w:ilvl w:val="0"/>
                <w:numId w:val="82"/>
              </w:numPr>
              <w:ind w:firstLineChars="0"/>
              <w:rPr>
                <w:bCs/>
              </w:rPr>
            </w:pPr>
            <w:r>
              <w:rPr>
                <w:rFonts w:hint="eastAsia"/>
                <w:bCs/>
              </w:rPr>
              <w:t>S</w:t>
            </w:r>
            <w:r>
              <w:rPr>
                <w:bCs/>
              </w:rPr>
              <w:t>BFD w/o any enhancements.</w:t>
            </w:r>
          </w:p>
          <w:p w14:paraId="1FD374A0" w14:textId="4049CC71" w:rsidR="00F25745" w:rsidRDefault="001E7230" w:rsidP="001E7230">
            <w:pPr>
              <w:pStyle w:val="affe"/>
              <w:numPr>
                <w:ilvl w:val="0"/>
                <w:numId w:val="82"/>
              </w:numPr>
              <w:ind w:firstLineChars="0"/>
              <w:rPr>
                <w:bCs/>
              </w:rPr>
            </w:pPr>
            <w:r>
              <w:rPr>
                <w:bCs/>
              </w:rPr>
              <w:t>SBFD w/ gNB-gNB CLI handling scheme reported by companies</w:t>
            </w:r>
          </w:p>
          <w:p w14:paraId="5D3AB72A" w14:textId="77777777" w:rsidR="00F25745" w:rsidRDefault="001E7230" w:rsidP="001E7230">
            <w:pPr>
              <w:pStyle w:val="affe"/>
              <w:numPr>
                <w:ilvl w:val="0"/>
                <w:numId w:val="81"/>
              </w:numPr>
              <w:ind w:firstLineChars="0"/>
              <w:rPr>
                <w:bCs/>
              </w:rPr>
            </w:pPr>
            <w:r>
              <w:rPr>
                <w:rFonts w:hint="eastAsia"/>
                <w:bCs/>
              </w:rPr>
              <w:t>Row</w:t>
            </w:r>
            <w:r>
              <w:rPr>
                <w:bCs/>
              </w:rPr>
              <w:t xml:space="preserve"> “Gain” is divided as two new rows:</w:t>
            </w:r>
          </w:p>
          <w:p w14:paraId="6CBB148B" w14:textId="77777777" w:rsidR="00F25745" w:rsidRDefault="001E7230" w:rsidP="001E7230">
            <w:pPr>
              <w:pStyle w:val="affe"/>
              <w:numPr>
                <w:ilvl w:val="1"/>
                <w:numId w:val="81"/>
              </w:numPr>
              <w:ind w:firstLineChars="0"/>
              <w:rPr>
                <w:bCs/>
              </w:rPr>
            </w:pPr>
            <w:r>
              <w:rPr>
                <w:bCs/>
              </w:rPr>
              <w:t>Gains of SBFD w/o any enhancements</w:t>
            </w:r>
          </w:p>
          <w:p w14:paraId="696AB807" w14:textId="77777777" w:rsidR="002A1CC3" w:rsidRPr="00F737CB" w:rsidRDefault="001E7230" w:rsidP="001E7230">
            <w:pPr>
              <w:pStyle w:val="affe"/>
              <w:numPr>
                <w:ilvl w:val="0"/>
                <w:numId w:val="82"/>
              </w:numPr>
              <w:ind w:firstLineChars="0"/>
              <w:rPr>
                <w:bCs/>
              </w:rPr>
            </w:pPr>
            <w:r>
              <w:rPr>
                <w:bCs/>
              </w:rPr>
              <w:t>Gains of SBFD w/ gNB-gNB CLI handling scheme reported by companies</w:t>
            </w:r>
          </w:p>
        </w:tc>
      </w:tr>
      <w:tr w:rsidR="00EF5E88" w14:paraId="14D765F6"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bl>
    <w:p w14:paraId="5F4BD120" w14:textId="77777777" w:rsidR="00C36F8A" w:rsidRDefault="00C36F8A"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Proposal 4: The self-interference channel should be modeled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lastRenderedPageBreak/>
              <w:t>Proposal 7: For both system level and link level assessment of SBFD, proper modelling of advanced antennas as well as modelling of beamforming impact on 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t>Proposal 9: Adopt a third order representation model in RAN1 studies to capture the essential behaviors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Proposal 11: Adopt modelling of analog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t>Self-interference suppression/cancellation accounting for realistic non-linearities in the gNB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Transmit beam nulling accounting for realistic non-linearities in the gNB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lastRenderedPageBreak/>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3</w:t>
            </w:r>
            <w:r w:rsidRPr="00935D43">
              <w:rPr>
                <w:rFonts w:cstheme="minorHAnsi"/>
                <w:b/>
                <w:iCs/>
                <w:lang w:val="en-GB"/>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subband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AoA. </w:t>
            </w:r>
          </w:p>
          <w:p w14:paraId="5074824A" w14:textId="25D429FA" w:rsidR="00A901A8" w:rsidRPr="00935D43" w:rsidRDefault="00A901A8" w:rsidP="00FC2AA8">
            <w:pPr>
              <w:pStyle w:val="affe"/>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2</w:t>
            </w:r>
            <w:r w:rsidRPr="0068452C">
              <w:rPr>
                <w:b/>
                <w:bCs/>
                <w:i/>
                <w:szCs w:val="20"/>
                <w:u w:val="single"/>
              </w:rPr>
              <w:t xml:space="preserve">: </w:t>
            </w:r>
            <w:r w:rsidRPr="0068452C">
              <w:rPr>
                <w:szCs w:val="20"/>
                <w:lang w:val="en-GB"/>
              </w:rPr>
              <w:t>Companies are encouraged to 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3</w:t>
            </w:r>
            <w:r w:rsidRPr="0068452C">
              <w:rPr>
                <w:b/>
                <w:bCs/>
                <w:i/>
                <w:szCs w:val="20"/>
                <w:u w:val="single"/>
              </w:rPr>
              <w:t xml:space="preserve">: </w:t>
            </w:r>
            <w:r w:rsidRPr="0068452C">
              <w:rPr>
                <w:szCs w:val="20"/>
                <w:lang w:val="en-GB"/>
              </w:rPr>
              <w:t xml:space="preserve">For duplex evolution evaluation, the evaluation results are categorized into </w:t>
            </w:r>
            <w:r w:rsidRPr="0068452C">
              <w:rPr>
                <w:i/>
                <w:iCs/>
                <w:szCs w:val="20"/>
                <w:lang w:val="en-GB"/>
              </w:rPr>
              <w:t>X</w:t>
            </w:r>
            <w:r w:rsidRPr="0068452C">
              <w:rPr>
                <w:szCs w:val="20"/>
                <w:lang w:val="en-GB"/>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 xml:space="preserve">able </w:t>
            </w:r>
            <w:r w:rsidRPr="0068452C">
              <w:rPr>
                <w:rFonts w:cs="Cambria"/>
                <w:b/>
                <w:szCs w:val="20"/>
                <w:lang w:val="en-GB"/>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rPr>
                  </w:pPr>
                </w:p>
                <w:p w14:paraId="6001D730" w14:textId="77777777" w:rsidR="00F526E6" w:rsidRPr="0068452C" w:rsidRDefault="00F526E6" w:rsidP="00583A38">
                  <w:pPr>
                    <w:spacing w:before="0" w:after="0"/>
                    <w:ind w:left="0" w:firstLine="0"/>
                    <w:rPr>
                      <w:rFonts w:ascii="Cambria" w:hAnsi="Cambria" w:cs="Cambria"/>
                      <w:b/>
                      <w:sz w:val="16"/>
                      <w:szCs w:val="18"/>
                      <w:lang w:val="en-GB"/>
                    </w:rPr>
                  </w:pPr>
                </w:p>
                <w:p w14:paraId="41A93497" w14:textId="77777777" w:rsidR="00F526E6" w:rsidRPr="0068452C" w:rsidRDefault="00F526E6" w:rsidP="00583A38">
                  <w:pPr>
                    <w:spacing w:before="0" w:after="0"/>
                    <w:ind w:left="0" w:firstLine="0"/>
                    <w:rPr>
                      <w:rFonts w:ascii="Cambria" w:hAnsi="Cambria" w:cs="Cambria"/>
                      <w:b/>
                      <w:sz w:val="16"/>
                      <w:szCs w:val="18"/>
                      <w:lang w:val="en-GB"/>
                    </w:rPr>
                  </w:pPr>
                </w:p>
                <w:p w14:paraId="13534AC4" w14:textId="77777777" w:rsidR="00F526E6" w:rsidRPr="0068452C" w:rsidRDefault="00F526E6" w:rsidP="00583A38">
                  <w:pPr>
                    <w:spacing w:before="0" w:after="0"/>
                    <w:ind w:left="0" w:firstLine="0"/>
                    <w:rPr>
                      <w:rFonts w:ascii="Cambria" w:hAnsi="Cambria" w:cs="Cambria"/>
                      <w:b/>
                      <w:sz w:val="16"/>
                      <w:szCs w:val="18"/>
                      <w:lang w:val="en-GB"/>
                    </w:rPr>
                  </w:pPr>
                </w:p>
                <w:p w14:paraId="7D6806BC" w14:textId="77777777" w:rsidR="00F526E6" w:rsidRPr="0068452C" w:rsidRDefault="00F526E6" w:rsidP="00583A38">
                  <w:pPr>
                    <w:spacing w:before="0" w:after="0"/>
                    <w:ind w:left="0" w:firstLine="0"/>
                    <w:rPr>
                      <w:rFonts w:ascii="Cambria" w:hAnsi="Cambria" w:cs="Cambria"/>
                      <w:b/>
                      <w:sz w:val="16"/>
                      <w:szCs w:val="18"/>
                      <w:lang w:val="en-GB"/>
                    </w:rPr>
                  </w:pPr>
                </w:p>
                <w:p w14:paraId="1AD749B8" w14:textId="77777777" w:rsidR="00F526E6" w:rsidRPr="0068452C" w:rsidRDefault="00F526E6" w:rsidP="00583A38">
                  <w:pPr>
                    <w:spacing w:before="0" w:after="0"/>
                    <w:ind w:left="0" w:firstLine="0"/>
                    <w:rPr>
                      <w:rFonts w:ascii="Cambria" w:hAnsi="Cambria" w:cs="Cambria"/>
                      <w:b/>
                      <w:sz w:val="16"/>
                      <w:szCs w:val="18"/>
                      <w:lang w:val="en-GB"/>
                    </w:rPr>
                  </w:pPr>
                </w:p>
                <w:p w14:paraId="5033CF37" w14:textId="77777777" w:rsidR="00F526E6" w:rsidRPr="0068452C" w:rsidRDefault="00F526E6" w:rsidP="00583A38">
                  <w:pPr>
                    <w:spacing w:before="0" w:after="0"/>
                    <w:ind w:left="0" w:firstLine="0"/>
                    <w:rPr>
                      <w:rFonts w:ascii="Cambria" w:hAnsi="Cambria" w:cs="Cambria"/>
                      <w:b/>
                      <w:sz w:val="16"/>
                      <w:szCs w:val="18"/>
                      <w:lang w:val="en-GB"/>
                    </w:rPr>
                  </w:pPr>
                </w:p>
                <w:p w14:paraId="6EA153BC"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rPr>
                  </w:pPr>
                  <w:r w:rsidRPr="0068452C">
                    <w:rPr>
                      <w:rFonts w:ascii="Cambria" w:hAnsi="Cambria" w:cs="Cambria"/>
                      <w:bCs/>
                      <w:sz w:val="16"/>
                      <w:szCs w:val="18"/>
                      <w:lang w:val="en-GB"/>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rPr>
                  </w:pPr>
                  <w:r w:rsidRPr="0068452C">
                    <w:rPr>
                      <w:rFonts w:ascii="Cambria" w:hAnsi="Cambria" w:cs="Cambria"/>
                      <w:b/>
                      <w:sz w:val="16"/>
                      <w:szCs w:val="18"/>
                      <w:lang w:val="en-GB"/>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9</w:t>
                  </w:r>
                  <w:r w:rsidRPr="0068452C">
                    <w:rPr>
                      <w:rFonts w:ascii="Cambria" w:hAnsi="Cambria" w:cs="Cambria"/>
                      <w:b/>
                      <w:bCs/>
                      <w:sz w:val="16"/>
                      <w:szCs w:val="18"/>
                      <w:lang w:val="en-GB"/>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1</w:t>
                  </w:r>
                  <w:r w:rsidRPr="0068452C">
                    <w:rPr>
                      <w:rFonts w:ascii="Cambria" w:hAnsi="Cambria" w:cs="Cambria"/>
                      <w:b/>
                      <w:bCs/>
                      <w:sz w:val="16"/>
                      <w:szCs w:val="18"/>
                      <w:lang w:val="en-GB"/>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Alt-2:</w:t>
                  </w:r>
                  <w:r w:rsidRPr="0068452C">
                    <w:rPr>
                      <w:b/>
                      <w:bCs/>
                      <w:szCs w:val="20"/>
                      <w:lang w:val="en-GB"/>
                    </w:rPr>
                    <w:t xml:space="preserve"> </w:t>
                  </w:r>
                  <w:r w:rsidRPr="0068452C">
                    <w:rPr>
                      <w:rFonts w:ascii="Cambria" w:hAnsi="Cambria" w:cs="Cambria"/>
                      <w:b/>
                      <w:bCs/>
                      <w:sz w:val="16"/>
                      <w:szCs w:val="18"/>
                      <w:lang w:val="en-GB"/>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5C4AC11D" w14:textId="77777777" w:rsidR="00F526E6" w:rsidRPr="0068452C" w:rsidRDefault="00F526E6" w:rsidP="00583A38">
                  <w:pPr>
                    <w:spacing w:before="0" w:after="0"/>
                    <w:ind w:left="0" w:firstLine="0"/>
                    <w:rPr>
                      <w:sz w:val="16"/>
                      <w:szCs w:val="18"/>
                      <w:lang w:val="en-GB"/>
                    </w:rPr>
                  </w:pPr>
                </w:p>
              </w:tc>
              <w:tc>
                <w:tcPr>
                  <w:tcW w:w="530" w:type="dxa"/>
                </w:tcPr>
                <w:p w14:paraId="3ADF700B" w14:textId="77777777" w:rsidR="00F526E6" w:rsidRPr="0068452C" w:rsidRDefault="00F526E6" w:rsidP="00583A38">
                  <w:pPr>
                    <w:spacing w:before="0" w:after="0"/>
                    <w:ind w:left="0" w:firstLine="0"/>
                    <w:rPr>
                      <w:sz w:val="16"/>
                      <w:szCs w:val="18"/>
                      <w:lang w:val="en-GB"/>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057CBB78" w14:textId="77777777" w:rsidR="00F526E6" w:rsidRPr="0068452C" w:rsidRDefault="00F526E6" w:rsidP="00583A38">
                  <w:pPr>
                    <w:spacing w:before="0" w:after="0"/>
                    <w:ind w:left="0" w:firstLine="0"/>
                    <w:rPr>
                      <w:sz w:val="16"/>
                      <w:szCs w:val="18"/>
                      <w:lang w:val="en-GB"/>
                    </w:rPr>
                  </w:pPr>
                </w:p>
              </w:tc>
              <w:tc>
                <w:tcPr>
                  <w:tcW w:w="530" w:type="dxa"/>
                </w:tcPr>
                <w:p w14:paraId="1D30A052" w14:textId="77777777" w:rsidR="00F526E6" w:rsidRPr="0068452C" w:rsidRDefault="00F526E6" w:rsidP="00583A38">
                  <w:pPr>
                    <w:spacing w:before="0" w:after="0"/>
                    <w:ind w:left="0" w:firstLine="0"/>
                    <w:rPr>
                      <w:sz w:val="16"/>
                      <w:szCs w:val="18"/>
                      <w:lang w:val="en-GB"/>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rPr>
                  </w:pPr>
                </w:p>
              </w:tc>
            </w:tr>
          </w:tbl>
          <w:p w14:paraId="0A0DFDD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4</w:t>
            </w:r>
            <w:r w:rsidRPr="0068452C">
              <w:rPr>
                <w:b/>
                <w:bCs/>
                <w:i/>
                <w:szCs w:val="20"/>
                <w:u w:val="single"/>
              </w:rPr>
              <w:t xml:space="preserve">: </w:t>
            </w:r>
            <w:r w:rsidRPr="0068452C">
              <w:rPr>
                <w:szCs w:val="20"/>
                <w:lang w:val="en-GB"/>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able-Y:</w:t>
            </w:r>
            <w:r w:rsidRPr="0068452C">
              <w:rPr>
                <w:rFonts w:cs="Cambria"/>
                <w:b/>
                <w:szCs w:val="20"/>
                <w:lang w:val="en-GB"/>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rPr>
                  </w:pPr>
                  <w:r w:rsidRPr="0068452C">
                    <w:rPr>
                      <w:b/>
                      <w:bCs/>
                      <w:i/>
                      <w:iCs/>
                      <w:sz w:val="16"/>
                      <w:szCs w:val="16"/>
                      <w:lang w:val="en-GB"/>
                    </w:rPr>
                    <w:t xml:space="preserve">Simple description for the sub-case (e.g., 100dB co-site inter-sector co-channel inter-subband isolation, SBFD Alt2, 49dBm gNB Tx </w:t>
                  </w:r>
                  <w:r w:rsidRPr="0068452C">
                    <w:rPr>
                      <w:b/>
                      <w:bCs/>
                      <w:i/>
                      <w:iCs/>
                      <w:sz w:val="16"/>
                      <w:szCs w:val="16"/>
                      <w:lang w:val="en-GB"/>
                    </w:rPr>
                    <w:lastRenderedPageBreak/>
                    <w:t>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rPr>
                  </w:pPr>
                  <w:r w:rsidRPr="0068452C">
                    <w:rPr>
                      <w:sz w:val="16"/>
                      <w:szCs w:val="16"/>
                      <w:lang w:val="en-GB"/>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rPr>
                  </w:pPr>
                  <w:r w:rsidRPr="0068452C">
                    <w:rPr>
                      <w:rFonts w:hint="eastAsia"/>
                      <w:sz w:val="16"/>
                      <w:szCs w:val="16"/>
                      <w:lang w:val="en-GB"/>
                    </w:rPr>
                    <w:t>N</w:t>
                  </w:r>
                  <w:r w:rsidRPr="0068452C">
                    <w:rPr>
                      <w:sz w:val="16"/>
                      <w:szCs w:val="16"/>
                      <w:lang w:val="en-GB"/>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rPr>
                  </w:pPr>
                  <w:r w:rsidRPr="0068452C">
                    <w:rPr>
                      <w:sz w:val="16"/>
                      <w:szCs w:val="16"/>
                      <w:lang w:val="en-GB"/>
                    </w:rPr>
                    <w:t xml:space="preserve">For Average-UPT / </w:t>
                  </w:r>
                  <w:r w:rsidRPr="0068452C">
                    <w:rPr>
                      <w:rFonts w:eastAsia="Batang"/>
                      <w:sz w:val="16"/>
                      <w:szCs w:val="16"/>
                      <w:lang w:val="en-GB"/>
                    </w:rPr>
                    <w:t>Packet-Latency / RU</w:t>
                  </w:r>
                  <w:r w:rsidRPr="0068452C">
                    <w:rPr>
                      <w:sz w:val="16"/>
                      <w:szCs w:val="16"/>
                      <w:lang w:val="en-GB"/>
                    </w:rPr>
                    <w:t xml:space="preserve">, the gain can be calculated as: Gain (%) = </w:t>
                  </w:r>
                  <m:oMath>
                    <m:f>
                      <m:fPr>
                        <m:ctrlPr>
                          <w:rPr>
                            <w:rFonts w:ascii="Cambria Math" w:hAnsi="Cambria Math"/>
                            <w:sz w:val="16"/>
                            <w:szCs w:val="16"/>
                            <w:lang w:val="en-GB"/>
                          </w:rPr>
                        </m:ctrlPr>
                      </m:fPr>
                      <m:num>
                        <m:r>
                          <m:rPr>
                            <m:sty m:val="p"/>
                          </m:rPr>
                          <w:rPr>
                            <w:rFonts w:ascii="Cambria Math" w:hAnsi="Cambria Math"/>
                            <w:sz w:val="16"/>
                            <w:szCs w:val="16"/>
                            <w:lang w:val="en-GB"/>
                          </w:rPr>
                          <m:t>SBFD UPT/</m:t>
                        </m:r>
                        <m:r>
                          <m:rPr>
                            <m:sty m:val="p"/>
                          </m:rPr>
                          <w:rPr>
                            <w:rFonts w:ascii="Cambria Math" w:eastAsia="Batang" w:hAnsi="Cambria Math"/>
                            <w:sz w:val="16"/>
                            <w:szCs w:val="16"/>
                            <w:lang w:val="en-GB"/>
                          </w:rPr>
                          <m:t>latency/RU</m:t>
                        </m:r>
                      </m:num>
                      <m:den>
                        <m:r>
                          <m:rPr>
                            <m:sty m:val="p"/>
                          </m:rPr>
                          <w:rPr>
                            <w:rFonts w:ascii="Cambria Math" w:hAnsi="Cambria Math"/>
                            <w:sz w:val="16"/>
                            <w:szCs w:val="16"/>
                            <w:lang w:val="en-GB"/>
                          </w:rPr>
                          <m:t>TDD UPT/</m:t>
                        </m:r>
                        <m:r>
                          <m:rPr>
                            <m:sty m:val="p"/>
                          </m:rPr>
                          <w:rPr>
                            <w:rFonts w:ascii="Cambria Math" w:eastAsia="Batang" w:hAnsi="Cambria Math"/>
                            <w:sz w:val="16"/>
                            <w:szCs w:val="16"/>
                            <w:lang w:val="en-GB"/>
                          </w:rPr>
                          <m:t>latency/RU</m:t>
                        </m:r>
                      </m:den>
                    </m:f>
                    <m:r>
                      <w:rPr>
                        <w:rFonts w:ascii="Cambria Math" w:hAnsi="Cambria Math"/>
                        <w:sz w:val="16"/>
                        <w:szCs w:val="16"/>
                        <w:lang w:val="en-GB"/>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5</w:t>
            </w:r>
            <w:r w:rsidRPr="0068452C">
              <w:rPr>
                <w:b/>
                <w:bCs/>
                <w:i/>
                <w:szCs w:val="20"/>
                <w:u w:val="single"/>
              </w:rPr>
              <w:t xml:space="preserve">: </w:t>
            </w:r>
            <w:r w:rsidRPr="0068452C">
              <w:rPr>
                <w:szCs w:val="20"/>
                <w:lang w:val="en-GB"/>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rPr>
            </w:pPr>
            <w:r w:rsidRPr="0068452C">
              <w:rPr>
                <w:b/>
                <w:szCs w:val="20"/>
                <w:lang w:val="en-GB"/>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2: {DDDSU} vs. {XXXXU}</w:t>
                  </w:r>
                </w:p>
                <w:p w14:paraId="62B0D9DF"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rPr>
                  </w:pPr>
                </w:p>
              </w:tc>
              <w:tc>
                <w:tcPr>
                  <w:tcW w:w="755" w:type="dxa"/>
                </w:tcPr>
                <w:p w14:paraId="09AC96C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D2038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182C8C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001EFFD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404A30F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7944C38D"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5E0EE85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7CF33B1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1A2E24F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4D0991DA"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inter-subband CLI: e.g., 33 dBc</w:t>
                  </w:r>
                </w:p>
                <w:p w14:paraId="510869A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3DF037C8"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gNB-gNB: </w:t>
                  </w:r>
                  <w:r w:rsidRPr="0068452C">
                    <w:rPr>
                      <w:sz w:val="16"/>
                      <w:szCs w:val="16"/>
                      <w:lang w:val="en-GB"/>
                    </w:rPr>
                    <w:t xml:space="preserve">e.g., </w:t>
                  </w:r>
                  <w:r w:rsidRPr="0068452C">
                    <w:rPr>
                      <w:rFonts w:eastAsia="Batang"/>
                      <w:sz w:val="16"/>
                      <w:szCs w:val="16"/>
                      <w:lang w:val="en-GB"/>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5DF85839"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4: {DDDSU} vs. {XXXXX}</w:t>
                  </w:r>
                </w:p>
                <w:p w14:paraId="41E1FBDB"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rPr>
                  </w:pPr>
                </w:p>
              </w:tc>
              <w:tc>
                <w:tcPr>
                  <w:tcW w:w="755" w:type="dxa"/>
                </w:tcPr>
                <w:p w14:paraId="73C6EB2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1373DA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2F44586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BFF439F"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3AD2286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2B655BE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A827365"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2991CD6C"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5982790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65A86FC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inter-subband CLI: e.g., 33 dBc</w:t>
                  </w:r>
                </w:p>
                <w:p w14:paraId="3668657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lastRenderedPageBreak/>
                    <w:t xml:space="preserve">UE antenna configuration: </w:t>
                  </w:r>
                  <w:r w:rsidRPr="0068452C">
                    <w:rPr>
                      <w:sz w:val="16"/>
                      <w:szCs w:val="16"/>
                      <w:lang w:val="en-GB"/>
                    </w:rPr>
                    <w:t xml:space="preserve">e.g., </w:t>
                  </w:r>
                  <w:r w:rsidRPr="0068452C">
                    <w:rPr>
                      <w:rFonts w:eastAsia="Batang"/>
                      <w:sz w:val="16"/>
                      <w:szCs w:val="16"/>
                      <w:lang w:val="en-GB"/>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2E943D1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gNB-gNB: </w:t>
                  </w:r>
                  <w:r w:rsidRPr="0068452C">
                    <w:rPr>
                      <w:sz w:val="16"/>
                      <w:szCs w:val="16"/>
                      <w:lang w:val="en-GB"/>
                    </w:rPr>
                    <w:t xml:space="preserve">e.g., </w:t>
                  </w:r>
                  <w:r w:rsidRPr="0068452C">
                    <w:rPr>
                      <w:rFonts w:eastAsia="Batang"/>
                      <w:sz w:val="16"/>
                      <w:szCs w:val="16"/>
                      <w:lang w:val="en-GB"/>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7A4D201D"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w:t>
            </w:r>
            <w:r>
              <w:rPr>
                <w:rFonts w:cstheme="minorHAnsi"/>
                <w:sz w:val="16"/>
                <w:szCs w:val="18"/>
              </w:rPr>
              <w:lastRenderedPageBreak/>
              <w:t>[X],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lastRenderedPageBreak/>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w:t>
            </w:r>
            <w:r w:rsidRPr="00F022E3">
              <w:rPr>
                <w:b/>
                <w:sz w:val="16"/>
                <w:szCs w:val="16"/>
              </w:rPr>
              <w:lastRenderedPageBreak/>
              <w:t xml:space="preserv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lastRenderedPageBreak/>
              <w:t>Channel model</w:t>
            </w:r>
          </w:p>
          <w:p w14:paraId="2C2A8D6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7F0CA1"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C43A12" w:rsidRDefault="001E7230" w:rsidP="005443E5">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lastRenderedPageBreak/>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lastRenderedPageBreak/>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lastRenderedPageBreak/>
              <w:t xml:space="preserve">SBFD slot </w:t>
            </w:r>
            <w:r w:rsidRPr="0037749D">
              <w:rPr>
                <w:rFonts w:cstheme="minorHAnsi"/>
                <w:b/>
                <w:sz w:val="16"/>
                <w:szCs w:val="18"/>
              </w:rPr>
              <w:lastRenderedPageBreak/>
              <w:t>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lastRenderedPageBreak/>
              <w:t xml:space="preserve">BS transmit </w:t>
            </w:r>
            <w:r w:rsidRPr="0037749D">
              <w:rPr>
                <w:rFonts w:cstheme="minorHAnsi"/>
                <w:b/>
                <w:sz w:val="16"/>
                <w:szCs w:val="18"/>
              </w:rPr>
              <w:lastRenderedPageBreak/>
              <w:t>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lastRenderedPageBreak/>
              <w:t xml:space="preserve">SBFD antenna </w:t>
            </w:r>
            <w:r w:rsidRPr="0037749D">
              <w:rPr>
                <w:rFonts w:cstheme="minorHAnsi"/>
                <w:b/>
                <w:sz w:val="16"/>
                <w:szCs w:val="18"/>
              </w:rPr>
              <w:lastRenderedPageBreak/>
              <w:t>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lastRenderedPageBreak/>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w:t>
            </w:r>
            <w:r>
              <w:rPr>
                <w:rFonts w:cstheme="minorHAnsi"/>
                <w:b/>
                <w:sz w:val="16"/>
                <w:szCs w:val="18"/>
              </w:rPr>
              <w:lastRenderedPageBreak/>
              <w:t>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6134E8"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E516DB">
            <w:pPr>
              <w:pStyle w:val="affe"/>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6134E8" w:rsidRPr="001A46DD" w:rsidRDefault="001E7230" w:rsidP="00E516DB">
            <w:pPr>
              <w:pStyle w:val="affe"/>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lastRenderedPageBreak/>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lastRenderedPageBreak/>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lastRenderedPageBreak/>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lastRenderedPageBreak/>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w:t>
            </w:r>
            <w:r w:rsidRPr="00F12855">
              <w:rPr>
                <w:rFonts w:cstheme="minorHAnsi"/>
                <w:i/>
              </w:rPr>
              <w:lastRenderedPageBreak/>
              <w: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3" w:name="_Toc131772378"/>
            <w:r w:rsidRPr="00F12855">
              <w:rPr>
                <w:rFonts w:asciiTheme="minorHAnsi" w:hAnsiTheme="minorHAnsi" w:cstheme="minorHAnsi"/>
              </w:rPr>
              <w:t>Observation 19: FR1 Indoor simulation results show that</w:t>
            </w:r>
            <w:bookmarkEnd w:id="463"/>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4"/>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5"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6" w:name="_Toc127537973"/>
            <w:bookmarkStart w:id="467"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lang w:val="en-GB"/>
              </w:rPr>
            </w:pPr>
            <w:r w:rsidRPr="00F12855">
              <w:rPr>
                <w:rFonts w:eastAsia="Batang" w:cstheme="minorHAnsi"/>
                <w:b/>
                <w:u w:val="single"/>
                <w:lang w:val="en-GB"/>
              </w:rPr>
              <w:t>Observation 12:</w:t>
            </w:r>
            <w:r w:rsidRPr="00F12855">
              <w:rPr>
                <w:rFonts w:eastAsia="Batang" w:cstheme="minorHAnsi"/>
                <w:b/>
                <w:lang w:val="en-GB"/>
              </w:rPr>
              <w:t xml:space="preserve"> Indoor Hotspot downlink and uplink UPTs of SBFD Alt 4 exhibits gain in all loads as compared to TDD due to duty cycle improvement. The placement of Indoor </w:t>
            </w:r>
            <w:r w:rsidRPr="00F12855">
              <w:rPr>
                <w:rFonts w:eastAsia="Batang" w:cstheme="minorHAnsi"/>
                <w:b/>
                <w:lang w:val="en-GB"/>
              </w:rPr>
              <w:lastRenderedPageBreak/>
              <w:t xml:space="preserve">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 xml:space="preserve">Observation </w:t>
            </w:r>
            <w:r w:rsidRPr="00F12855">
              <w:rPr>
                <w:rFonts w:eastAsia="Batang" w:cstheme="minorHAnsi"/>
                <w:b/>
                <w:u w:val="single"/>
                <w:lang w:val="en-GB"/>
              </w:rPr>
              <w:t>13</w:t>
            </w:r>
            <w:r w:rsidRPr="00F12855">
              <w:rPr>
                <w:rFonts w:eastAsia="Batang" w:cstheme="minorHAnsi"/>
                <w:b/>
                <w:u w:val="single"/>
              </w:rPr>
              <w:t>:</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 xml:space="preserve">Observation </w:t>
            </w:r>
            <w:r w:rsidRPr="00F12855">
              <w:rPr>
                <w:rFonts w:eastAsia="Batang" w:cstheme="minorHAnsi"/>
                <w:b/>
                <w:u w:val="single"/>
                <w:lang w:val="en-GB"/>
              </w:rPr>
              <w:t>14</w:t>
            </w:r>
            <w:r w:rsidRPr="00F12855">
              <w:rPr>
                <w:rFonts w:eastAsia="Batang" w:cstheme="minorHAnsi"/>
                <w:b/>
                <w:u w:val="single"/>
              </w:rPr>
              <w:t>:</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lang w:val="en-GB"/>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1: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lang w:eastAsia="en-US"/>
              </w:rPr>
              <w:t>dium load, but has 3.96%</w:t>
            </w:r>
            <w:r w:rsidRPr="00F12855">
              <w:rPr>
                <w:rFonts w:cstheme="minorHAnsi"/>
                <w:b/>
                <w:bCs/>
                <w:i/>
              </w:rPr>
              <w:t xml:space="preserve"> UL average-UPT</w:t>
            </w:r>
            <w:r w:rsidRPr="00F12855">
              <w:rPr>
                <w:rFonts w:eastAsia="Times New Roman" w:cstheme="minorHAnsi"/>
                <w:b/>
                <w:bCs/>
                <w:i/>
                <w:lang w:eastAsia="en-US"/>
              </w:rPr>
              <w:t xml:space="preserve"> </w:t>
            </w:r>
            <w:r w:rsidRPr="00F12855">
              <w:rPr>
                <w:rFonts w:cstheme="minorHAnsi"/>
                <w:b/>
                <w:bCs/>
                <w:i/>
              </w:rPr>
              <w:t>degradation with high load</w:t>
            </w:r>
            <w:r w:rsidRPr="00F12855">
              <w:rPr>
                <w:rFonts w:eastAsia="Times New Roman" w:cstheme="minorHAnsi"/>
                <w:b/>
                <w:bCs/>
                <w:i/>
                <w:lang w:eastAsia="en-US"/>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lang w:eastAsia="en-US"/>
              </w:rPr>
            </w:pPr>
            <w:r w:rsidRPr="00F12855">
              <w:rPr>
                <w:rFonts w:eastAsia="Times New Roman" w:cstheme="minorHAnsi"/>
                <w:b/>
                <w:bCs/>
                <w:i/>
                <w:lang w:eastAsia="en-US"/>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3: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lang w:eastAsia="en-US"/>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DL gain with low, medium and high load</w:t>
            </w:r>
          </w:p>
          <w:p w14:paraId="475156AB"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similar U</w:t>
            </w:r>
            <w:r w:rsidRPr="00F12855">
              <w:rPr>
                <w:rFonts w:eastAsia="Times New Roman" w:cstheme="minorHAnsi"/>
                <w:b/>
                <w:bCs/>
                <w:i/>
                <w:lang w:eastAsia="en-US"/>
              </w:rPr>
              <w:t>L UPT with low, medium load</w:t>
            </w:r>
          </w:p>
          <w:p w14:paraId="1676B63D"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U</w:t>
            </w:r>
            <w:r w:rsidRPr="00F12855">
              <w:rPr>
                <w:rFonts w:eastAsia="Times New Roman" w:cstheme="minorHAnsi"/>
                <w:b/>
                <w:bCs/>
                <w:i/>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6: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lang w:eastAsia="en-US"/>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7: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lang w:eastAsia="en-US"/>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lang w:eastAsia="en-US"/>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r w:rsidRPr="00F12855">
              <w:rPr>
                <w:rFonts w:cstheme="minorHAnsi"/>
              </w:rPr>
              <w:t xml:space="preserve">Both Indoor Office and Urban Macro cases show performance gain of SBFD compared to TDD in terms of uplink throughput performance. The improvement </w:t>
            </w:r>
            <w:r w:rsidRPr="00F12855">
              <w:rPr>
                <w:rFonts w:cstheme="minorHAnsi"/>
              </w:rPr>
              <w:lastRenderedPageBreak/>
              <w:t>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noProof/>
              </w:rPr>
            </w:pPr>
            <w:r w:rsidRPr="00F12855">
              <w:rPr>
                <w:rFonts w:cstheme="minorHAnsi"/>
                <w:b/>
                <w:bCs/>
                <w:i/>
                <w:iCs/>
                <w:noProof/>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lang w:val="en-GB"/>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w:t>
            </w:r>
            <w:r w:rsidRPr="00F12855">
              <w:rPr>
                <w:rFonts w:cstheme="minorHAnsi"/>
              </w:rPr>
              <w:lastRenderedPageBreak/>
              <w:t>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lastRenderedPageBreak/>
              <w:t xml:space="preserve">Observation 3. </w:t>
            </w:r>
            <w:r w:rsidRPr="00F12855">
              <w:rPr>
                <w:rFonts w:cstheme="minorHAnsi"/>
                <w:i/>
                <w:iCs/>
              </w:rPr>
              <w:t xml:space="preserve">Restricting DL subband transmissions on slots that correspond to UL slots </w:t>
            </w:r>
            <w:r w:rsidRPr="00F12855">
              <w:rPr>
                <w:rFonts w:cstheme="minorHAnsi"/>
                <w:i/>
                <w:iCs/>
              </w:rPr>
              <w:lastRenderedPageBreak/>
              <w:t xml:space="preserve">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xml:space="preserve">: Capture the system level simulation results in Fig. 11 and Fig. 12 under Urban </w:t>
            </w:r>
            <w:r w:rsidRPr="00F12855">
              <w:rPr>
                <w:rFonts w:cstheme="minorHAnsi"/>
                <w:i/>
              </w:rPr>
              <w:lastRenderedPageBreak/>
              <w:t>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19% - 29% due to the decreased DL resource and UE-UE CLI. The higher traffic load, the higher loss of DL average UPT (mean) of SBFD due to the UE-UE CLI. The loss of DL average UPT (5%) </w:t>
            </w:r>
            <w:r w:rsidRPr="00F12855">
              <w:rPr>
                <w:rFonts w:cstheme="minorHAnsi"/>
                <w:i/>
              </w:rPr>
              <w:lastRenderedPageBreak/>
              <w:t>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4:</w:t>
            </w:r>
            <w:r w:rsidRPr="00F12855">
              <w:rPr>
                <w:rFonts w:eastAsia="Batang" w:cstheme="minorHAnsi"/>
                <w:b/>
                <w:lang w:val="en-GB"/>
              </w:rPr>
              <w:t xml:space="preserve"> </w:t>
            </w:r>
            <w:r w:rsidRPr="00F12855">
              <w:rPr>
                <w:rFonts w:eastAsia="Batang" w:cstheme="minorHAnsi"/>
                <w:b/>
                <w:u w:val="single"/>
                <w:lang w:val="en-GB"/>
              </w:rPr>
              <w:softHyphen/>
            </w:r>
            <w:r w:rsidRPr="00F12855">
              <w:rPr>
                <w:rFonts w:eastAsia="Batang"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lastRenderedPageBreak/>
              <w:t xml:space="preserve">Observation 5: </w:t>
            </w:r>
            <w:r w:rsidRPr="00F12855">
              <w:rPr>
                <w:rFonts w:eastAsia="Batang" w:cstheme="minorHAnsi"/>
                <w:b/>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6:</w:t>
            </w:r>
            <w:r w:rsidRPr="00F12855">
              <w:rPr>
                <w:rFonts w:eastAsia="Batang"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7:</w:t>
            </w:r>
            <w:r w:rsidRPr="00F12855">
              <w:rPr>
                <w:rFonts w:eastAsia="Batang" w:cstheme="minorHAnsi"/>
                <w:b/>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8:</w:t>
            </w:r>
            <w:r w:rsidRPr="00F12855">
              <w:rPr>
                <w:rFonts w:eastAsia="Batang" w:cstheme="minorHAnsi"/>
                <w:b/>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9:</w:t>
            </w:r>
            <w:r w:rsidRPr="00F12855">
              <w:rPr>
                <w:rFonts w:eastAsia="Batang"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10:</w:t>
            </w:r>
            <w:r w:rsidRPr="00F12855">
              <w:rPr>
                <w:rFonts w:eastAsia="Batang"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11: </w:t>
            </w:r>
            <w:r w:rsidRPr="00F12855">
              <w:rPr>
                <w:rFonts w:eastAsia="Batang" w:cstheme="minorHAnsi"/>
                <w:b/>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lang w:val="en-GB"/>
              </w:rPr>
              <w:t>Observation 18</w:t>
            </w:r>
            <w:r w:rsidRPr="00F12855">
              <w:rPr>
                <w:rFonts w:cstheme="minorHAnsi"/>
                <w:b/>
                <w:lang w:val="en-G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lang w:val="en-GB"/>
              </w:rPr>
              <w:t>Observation 19</w:t>
            </w:r>
            <w:r w:rsidRPr="00F12855">
              <w:rPr>
                <w:rFonts w:cstheme="minorHAnsi"/>
                <w:b/>
                <w:iCs/>
                <w:lang w:val="en-GB"/>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 xml:space="preserve">Observation 15: For urban macro, compared to legacy TDD, SBFD with Alt 4 with small </w:t>
            </w:r>
            <w:r w:rsidRPr="00F12855">
              <w:rPr>
                <w:rFonts w:cstheme="minorHAnsi"/>
                <w:b/>
                <w:lang w:val="en-GB"/>
              </w:rPr>
              <w:lastRenderedPageBreak/>
              <w:t>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bookmarkStart w:id="472" w:name="_Hlk131798106"/>
            <w:bookmarkStart w:id="473"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2"/>
            <w:bookmarkEnd w:id="473"/>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4"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lastRenderedPageBreak/>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lastRenderedPageBreak/>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lastRenderedPageBreak/>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lastRenderedPageBreak/>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2: When UL subband is introduced in DL slot, UL user throughput is </w:t>
            </w:r>
            <w:r w:rsidRPr="0027148A">
              <w:rPr>
                <w:rFonts w:asciiTheme="minorHAnsi" w:hAnsiTheme="minorHAnsi" w:cstheme="minorHAnsi"/>
                <w:szCs w:val="21"/>
              </w:rPr>
              <w:lastRenderedPageBreak/>
              <w:t>improved significantly:</w:t>
            </w:r>
          </w:p>
          <w:p w14:paraId="5EF8C300"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lastRenderedPageBreak/>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w:t>
      </w:r>
      <w:r w:rsidR="00D43FDA">
        <w:rPr>
          <w:noProof/>
        </w:rPr>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3</w:t>
      </w:r>
      <w:r w:rsidR="00D43FDA">
        <w:rPr>
          <w:noProof/>
        </w:rPr>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w:t>
            </w:r>
            <w:r w:rsidRPr="00FE489F">
              <w:rPr>
                <w:rFonts w:ascii="Calibri" w:eastAsia="等线" w:hAnsi="Calibri" w:cs="Calibri"/>
                <w:color w:val="000000"/>
                <w:sz w:val="16"/>
                <w:szCs w:val="16"/>
              </w:rPr>
              <w:lastRenderedPageBreak/>
              <w:t xml:space="preserve">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474A852" w14:textId="77777777" w:rsidR="00E824EE" w:rsidRPr="00984C3B" w:rsidRDefault="00E824EE"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e"/>
        <w:numPr>
          <w:ilvl w:val="2"/>
          <w:numId w:val="82"/>
        </w:numPr>
        <w:spacing w:before="120" w:after="180"/>
        <w:ind w:firstLineChars="0"/>
      </w:pPr>
      <w:r w:rsidRPr="00984C3B">
        <w:lastRenderedPageBreak/>
        <w:t>Regarding mean value of DL average-UPT CDF, 9 sources reported a degradation in the range of {-0.83%~-24.01%} for SBFD</w:t>
      </w:r>
    </w:p>
    <w:p w14:paraId="0CD60A51"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0D77F4F" w14:textId="77777777" w:rsidR="00FE1060" w:rsidRPr="00984C3B" w:rsidRDefault="00FE1060"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e"/>
        <w:numPr>
          <w:ilvl w:val="1"/>
          <w:numId w:val="82"/>
        </w:numPr>
        <w:spacing w:before="120" w:after="180"/>
        <w:ind w:firstLineChars="0"/>
        <w:rPr>
          <w:rFonts w:cstheme="minorHAnsi"/>
          <w:noProof/>
        </w:rPr>
      </w:pPr>
      <w:r w:rsidRPr="00FE1060">
        <w:rPr>
          <w:rFonts w:cstheme="minorHAnsi"/>
        </w:rPr>
        <w:lastRenderedPageBreak/>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51D09245"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49884253"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459B0835"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79F22762" w14:textId="7AD2683F" w:rsidR="004C79B3" w:rsidRPr="00D8205E" w:rsidRDefault="004C79B3"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5DA7C4ED" w14:textId="77777777" w:rsidR="00984C3B" w:rsidRPr="00984C3B" w:rsidRDefault="00984C3B"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8 sources reported an improvement in the range of {34.34%~115.09%} for SBFD</w:t>
      </w:r>
    </w:p>
    <w:p w14:paraId="555B5DE2"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1DD36594"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e"/>
        <w:numPr>
          <w:ilvl w:val="2"/>
          <w:numId w:val="82"/>
        </w:numPr>
        <w:spacing w:before="120" w:after="180"/>
        <w:ind w:firstLineChars="0"/>
        <w:rPr>
          <w:rFonts w:cstheme="minorHAnsi"/>
          <w:noProof/>
        </w:rPr>
      </w:pPr>
      <w:r w:rsidRPr="00984C3B">
        <w:rPr>
          <w:rFonts w:cstheme="minorHAnsi"/>
          <w:noProof/>
        </w:rPr>
        <w:lastRenderedPageBreak/>
        <w:t>Regarding UL Type-2 RU CDF, 1 source reported an increase of 4.54% for SBFD, and 7 sources reported a decrease in the range of {-1.27%~-29.50%} for SBFD</w:t>
      </w:r>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4</w:t>
      </w:r>
      <w:r w:rsidR="00D43FDA">
        <w:rPr>
          <w:noProof/>
        </w:rPr>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5</w:t>
      </w:r>
      <w:r w:rsidR="00D43FDA">
        <w:rPr>
          <w:noProof/>
        </w:rPr>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38A95DD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e"/>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e"/>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e"/>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e"/>
        <w:numPr>
          <w:ilvl w:val="2"/>
          <w:numId w:val="82"/>
        </w:numPr>
        <w:spacing w:before="120" w:after="180"/>
        <w:ind w:firstLineChars="0"/>
      </w:pPr>
      <w:r w:rsidRPr="004D064C">
        <w:lastRenderedPageBreak/>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e"/>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e"/>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e"/>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e"/>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e"/>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e"/>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e"/>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e"/>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FCED75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e"/>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e"/>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e"/>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e"/>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e"/>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{47.01%~133.87%} for SBFD</w:t>
      </w:r>
    </w:p>
    <w:p w14:paraId="083529EC"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{0.39%~159.66%} for SBFD</w:t>
      </w:r>
    </w:p>
    <w:p w14:paraId="7A960558" w14:textId="26CA0C61"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w:t>
      </w:r>
      <w:r w:rsidRPr="00A83EE5">
        <w:rPr>
          <w:rFonts w:cstheme="minorHAnsi"/>
          <w:noProof/>
        </w:rPr>
        <w:lastRenderedPageBreak/>
        <w:t>25.36%</w:t>
      </w:r>
      <w:r w:rsidR="00A35F1A">
        <w:rPr>
          <w:rFonts w:cstheme="minorHAnsi"/>
          <w:noProof/>
        </w:rPr>
        <w:t>~</w:t>
      </w:r>
      <w:r w:rsidR="00A35F1A" w:rsidRPr="00A83EE5">
        <w:rPr>
          <w:rFonts w:cstheme="minorHAnsi"/>
          <w:noProof/>
        </w:rPr>
        <w:t>-56.67%</w:t>
      </w:r>
      <w:r w:rsidRPr="00A83EE5">
        <w:rPr>
          <w:rFonts w:cstheme="minorHAnsi"/>
          <w:noProof/>
        </w:rPr>
        <w:t>} for SBFD</w:t>
      </w:r>
    </w:p>
    <w:p w14:paraId="6857ED2A" w14:textId="3049A0BC"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{-9.28%</w:t>
      </w:r>
      <w:r w:rsidR="00DA588C">
        <w:rPr>
          <w:rFonts w:cstheme="minorHAnsi"/>
          <w:noProof/>
        </w:rPr>
        <w:t>~</w:t>
      </w:r>
      <w:r w:rsidR="00DA588C" w:rsidRPr="00A83EE5">
        <w:rPr>
          <w:rFonts w:cstheme="minorHAnsi"/>
          <w:noProof/>
        </w:rPr>
        <w:t>-18.64%</w:t>
      </w:r>
      <w:r w:rsidRPr="00A83EE5">
        <w:rPr>
          <w:rFonts w:cstheme="minorHAnsi"/>
          <w:noProof/>
        </w:rPr>
        <w:t>} for SBFD</w:t>
      </w:r>
    </w:p>
    <w:p w14:paraId="10324931" w14:textId="1EAE7429"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DE6D64">
        <w:rPr>
          <w:rFonts w:cstheme="minorHAnsi"/>
          <w:noProof/>
        </w:rPr>
        <w:t xml:space="preserve">in the range of {1.85%~2.28%} </w:t>
      </w:r>
      <w:r w:rsidRPr="00A83EE5">
        <w:rPr>
          <w:rFonts w:cstheme="minorHAnsi"/>
          <w:noProof/>
        </w:rPr>
        <w:t xml:space="preserve">for SBFD, and 1 source reported a decrease </w:t>
      </w:r>
      <w:r w:rsidR="00DE6D64">
        <w:rPr>
          <w:rFonts w:cstheme="minorHAnsi"/>
          <w:noProof/>
        </w:rPr>
        <w:t xml:space="preserve">of -0.02% </w:t>
      </w:r>
      <w:r w:rsidRPr="00A83EE5">
        <w:rPr>
          <w:rFonts w:cstheme="minorHAnsi"/>
          <w:noProof/>
        </w:rPr>
        <w:t>for SBFD</w:t>
      </w:r>
    </w:p>
    <w:p w14:paraId="0CCD3F5C" w14:textId="13A2D253" w:rsidR="00A83EE5" w:rsidRPr="00FE1060" w:rsidRDefault="00A83EE5" w:rsidP="001E7230">
      <w:pPr>
        <w:pStyle w:val="affe"/>
        <w:numPr>
          <w:ilvl w:val="2"/>
          <w:numId w:val="82"/>
        </w:numPr>
        <w:spacing w:before="120" w:after="180"/>
        <w:ind w:firstLineChars="0"/>
        <w:rPr>
          <w:rFonts w:cstheme="minorHAnsi"/>
          <w:noProof/>
        </w:rPr>
      </w:pPr>
      <w:r w:rsidRPr="00A83EE5">
        <w:rPr>
          <w:rFonts w:cstheme="minorHAnsi"/>
          <w:noProof/>
        </w:rPr>
        <w:t xml:space="preserve">Regarding UL Type-2 RU CDF, 3 sources reported a decrease </w:t>
      </w:r>
      <w:r w:rsidR="00AF56DA">
        <w:rPr>
          <w:rFonts w:cstheme="minorHAnsi"/>
          <w:noProof/>
        </w:rPr>
        <w:t xml:space="preserve">in the range of {-6.28%~-6.79%} </w:t>
      </w:r>
      <w:r w:rsidRPr="00A83EE5">
        <w:rPr>
          <w:rFonts w:cstheme="minorHAnsi"/>
          <w:noProof/>
        </w:rPr>
        <w:t>for SBFD</w:t>
      </w:r>
    </w:p>
    <w:p w14:paraId="381E5B31"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7F9D3DCA" w14:textId="77777777" w:rsidR="003560F1" w:rsidRPr="00A83EE5"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e"/>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e"/>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e"/>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e"/>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e"/>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{39.62%~134.46%} for SBFD</w:t>
      </w:r>
    </w:p>
    <w:p w14:paraId="2D339B1D"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{1.56%~159.90%} for SBFD</w:t>
      </w:r>
    </w:p>
    <w:p w14:paraId="2FD285F2" w14:textId="0875A196"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{-27.02%</w:t>
      </w:r>
      <w:r w:rsidR="00254024">
        <w:rPr>
          <w:rFonts w:cstheme="minorHAnsi"/>
          <w:noProof/>
        </w:rPr>
        <w:t>~</w:t>
      </w:r>
      <w:r w:rsidR="00254024" w:rsidRPr="00A83EE5">
        <w:rPr>
          <w:rFonts w:cstheme="minorHAnsi"/>
          <w:noProof/>
        </w:rPr>
        <w:t>-57.22%</w:t>
      </w:r>
      <w:r w:rsidRPr="00A83EE5">
        <w:rPr>
          <w:rFonts w:cstheme="minorHAnsi"/>
          <w:noProof/>
        </w:rPr>
        <w:t>} for SBFD</w:t>
      </w:r>
    </w:p>
    <w:p w14:paraId="3A6969A9" w14:textId="23C4B16A"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{-8.46%</w:t>
      </w:r>
      <w:r w:rsidR="00375509">
        <w:rPr>
          <w:rFonts w:cstheme="minorHAnsi"/>
          <w:noProof/>
        </w:rPr>
        <w:t>~</w:t>
      </w:r>
      <w:r w:rsidR="00375509" w:rsidRPr="00A83EE5">
        <w:rPr>
          <w:rFonts w:cstheme="minorHAnsi"/>
          <w:noProof/>
        </w:rPr>
        <w:t>-23.81%</w:t>
      </w:r>
      <w:r w:rsidRPr="00A83EE5">
        <w:rPr>
          <w:rFonts w:cstheme="minorHAnsi"/>
          <w:noProof/>
        </w:rPr>
        <w:t>} for SBFD</w:t>
      </w:r>
    </w:p>
    <w:p w14:paraId="79073C93" w14:textId="4E82014A"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3C6F18">
        <w:rPr>
          <w:rFonts w:cstheme="minorHAnsi"/>
          <w:noProof/>
        </w:rPr>
        <w:t xml:space="preserve">in the range of {3.36%~8.09%} </w:t>
      </w:r>
      <w:r w:rsidRPr="00A83EE5">
        <w:rPr>
          <w:rFonts w:cstheme="minorHAnsi"/>
          <w:noProof/>
        </w:rPr>
        <w:t xml:space="preserve">for SBFD, and 1 source reported a decrease </w:t>
      </w:r>
      <w:r w:rsidR="003C6F18">
        <w:rPr>
          <w:rFonts w:cstheme="minorHAnsi"/>
          <w:noProof/>
        </w:rPr>
        <w:t xml:space="preserve">of -0.01% </w:t>
      </w:r>
      <w:r w:rsidRPr="00A83EE5">
        <w:rPr>
          <w:rFonts w:cstheme="minorHAnsi"/>
          <w:noProof/>
        </w:rPr>
        <w:t>for SBFD</w:t>
      </w:r>
    </w:p>
    <w:p w14:paraId="1FA5F647" w14:textId="3C72C271" w:rsidR="00A83EE5" w:rsidRPr="00FE1060"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UL Type-2 RU CDF, 3 sources reported a decrease</w:t>
      </w:r>
      <w:r w:rsidR="00154215">
        <w:rPr>
          <w:rFonts w:cstheme="minorHAnsi"/>
          <w:noProof/>
        </w:rPr>
        <w:t xml:space="preserve"> in the range of {-0.51%~-15.25%}</w:t>
      </w:r>
      <w:r w:rsidRPr="00A83EE5">
        <w:rPr>
          <w:rFonts w:cstheme="minorHAnsi"/>
          <w:noProof/>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6</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w:t>
            </w:r>
            <w:r w:rsidRPr="00B24563">
              <w:rPr>
                <w:rFonts w:cstheme="minorHAnsi"/>
                <w:b/>
                <w:bCs/>
                <w:sz w:val="16"/>
                <w:szCs w:val="18"/>
              </w:rPr>
              <w:lastRenderedPageBreak/>
              <w:t>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Sourc</w:t>
            </w:r>
            <w:r w:rsidRPr="00B24563">
              <w:rPr>
                <w:rFonts w:cstheme="minorHAnsi"/>
                <w:b/>
                <w:sz w:val="16"/>
                <w:szCs w:val="18"/>
              </w:rPr>
              <w:lastRenderedPageBreak/>
              <w:t>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7</w:t>
      </w:r>
      <w:r w:rsidR="00D43FDA">
        <w:rPr>
          <w:noProof/>
        </w:rPr>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e"/>
        <w:numPr>
          <w:ilvl w:val="0"/>
          <w:numId w:val="82"/>
        </w:numPr>
        <w:spacing w:before="120" w:after="180"/>
        <w:ind w:firstLineChars="0"/>
      </w:pPr>
      <w:r>
        <w:rPr>
          <w:rFonts w:cstheme="minorHAnsi"/>
          <w:noProof/>
        </w:rPr>
        <w:lastRenderedPageBreak/>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6D31264" w14:textId="77777777" w:rsidR="003560F1" w:rsidRPr="00787D2B"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e"/>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e"/>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e"/>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e"/>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e"/>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e"/>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e"/>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e"/>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e"/>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e"/>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e"/>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e"/>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FB3EAB0" w14:textId="77777777" w:rsidR="003560F1" w:rsidRPr="002F67FD"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e"/>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e"/>
        <w:numPr>
          <w:ilvl w:val="2"/>
          <w:numId w:val="82"/>
        </w:numPr>
        <w:spacing w:before="120" w:after="180"/>
        <w:ind w:firstLineChars="0"/>
      </w:pPr>
      <w:r w:rsidRPr="002F67FD">
        <w:t xml:space="preserve">Regarding 5%-tile of DL average-UPT CDF, 5 sources reported an improvement in the range of </w:t>
      </w:r>
      <w:r w:rsidRPr="002F67FD">
        <w:lastRenderedPageBreak/>
        <w:t>{1.03%~19.64%}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e"/>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e"/>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e"/>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e"/>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mean value of UL average-UPT CDF, 6 sources reported an improvement in the range of {9.82%~33.69%} for SBFD, and 1 source reported a degradation </w:t>
      </w:r>
      <w:r w:rsidR="008F064C">
        <w:rPr>
          <w:rFonts w:cstheme="minorHAnsi"/>
          <w:noProof/>
        </w:rPr>
        <w:t>of</w:t>
      </w:r>
      <w:r w:rsidR="008F064C" w:rsidRPr="005F3D85">
        <w:rPr>
          <w:rFonts w:cstheme="minorHAnsi"/>
          <w:noProof/>
        </w:rPr>
        <w:t xml:space="preserve"> </w:t>
      </w:r>
      <w:r w:rsidRPr="005F3D85">
        <w:rPr>
          <w:rFonts w:cstheme="minorHAnsi"/>
          <w:noProof/>
        </w:rPr>
        <w:t>-13.40% for SBFD</w:t>
      </w:r>
    </w:p>
    <w:p w14:paraId="0ADF08A3" w14:textId="6F536A2E"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5%-tile of UL average-UPT CDF, 6 sources reported an improvement in the range of {14.44%~65.85%} for SBFD, and 1 source reported a degradation </w:t>
      </w:r>
      <w:r w:rsidR="005742FB">
        <w:rPr>
          <w:rFonts w:cstheme="minorHAnsi"/>
          <w:noProof/>
        </w:rPr>
        <w:t>of</w:t>
      </w:r>
      <w:r w:rsidR="005742FB" w:rsidRPr="005F3D85">
        <w:rPr>
          <w:rFonts w:cstheme="minorHAnsi"/>
          <w:noProof/>
        </w:rPr>
        <w:t xml:space="preserve"> </w:t>
      </w:r>
      <w:r w:rsidRPr="005F3D85">
        <w:rPr>
          <w:rFonts w:cstheme="minorHAnsi"/>
          <w:noProof/>
        </w:rPr>
        <w:t>-10.63% for SBFD</w:t>
      </w:r>
    </w:p>
    <w:p w14:paraId="295B138F" w14:textId="77E55D7B"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mean value of UL packet-latency CDF, 1 source reported an increase </w:t>
      </w:r>
      <w:r w:rsidR="009A3C6D">
        <w:rPr>
          <w:rFonts w:cstheme="minorHAnsi"/>
          <w:noProof/>
        </w:rPr>
        <w:t>of</w:t>
      </w:r>
      <w:r w:rsidR="009A3C6D" w:rsidRPr="005F3D85">
        <w:rPr>
          <w:rFonts w:cstheme="minorHAnsi"/>
          <w:noProof/>
        </w:rPr>
        <w:t xml:space="preserve"> </w:t>
      </w:r>
      <w:r w:rsidRPr="005F3D85">
        <w:rPr>
          <w:rFonts w:cstheme="minorHAnsi"/>
          <w:noProof/>
        </w:rPr>
        <w:t>11.28% for SBFD, and 5 sources reported a decrease in the range of {-11.10%</w:t>
      </w:r>
      <w:r w:rsidR="009A3C6D">
        <w:rPr>
          <w:rFonts w:cstheme="minorHAnsi"/>
          <w:noProof/>
        </w:rPr>
        <w:t>~</w:t>
      </w:r>
      <w:r w:rsidR="009A3C6D" w:rsidRPr="005F3D85">
        <w:rPr>
          <w:rFonts w:cstheme="minorHAnsi"/>
          <w:noProof/>
        </w:rPr>
        <w:t>-30.41%</w:t>
      </w:r>
      <w:r w:rsidRPr="005F3D85">
        <w:rPr>
          <w:rFonts w:cstheme="minorHAnsi"/>
          <w:noProof/>
        </w:rPr>
        <w:t>} for SBFD</w:t>
      </w:r>
    </w:p>
    <w:p w14:paraId="260A0D39" w14:textId="35402980"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Regarding 5%-tile of UL packet-latency CDF, 2 sources reported an increase in the range of {13.04%~37.08%} for SBFD, and 4 sources reported a decrease in the range of {-2.66%</w:t>
      </w:r>
      <w:r w:rsidR="00D4482E">
        <w:rPr>
          <w:rFonts w:cstheme="minorHAnsi"/>
          <w:noProof/>
        </w:rPr>
        <w:t>~</w:t>
      </w:r>
      <w:r w:rsidR="00D4482E" w:rsidRPr="005F3D85">
        <w:rPr>
          <w:rFonts w:cstheme="minorHAnsi"/>
          <w:noProof/>
        </w:rPr>
        <w:t>-19.04%</w:t>
      </w:r>
      <w:r w:rsidRPr="005F3D85">
        <w:rPr>
          <w:rFonts w:cstheme="minorHAnsi"/>
          <w:noProof/>
        </w:rPr>
        <w:t>} for SBFD</w:t>
      </w:r>
    </w:p>
    <w:p w14:paraId="6AAA06FE" w14:textId="37B4AAA7"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UL Type-1 RU CDF, 1 source reported an increase </w:t>
      </w:r>
      <w:r w:rsidR="001B46BA">
        <w:rPr>
          <w:rFonts w:cstheme="minorHAnsi"/>
          <w:noProof/>
        </w:rPr>
        <w:t xml:space="preserve">of 3.13% </w:t>
      </w:r>
      <w:r w:rsidRPr="005F3D85">
        <w:rPr>
          <w:rFonts w:cstheme="minorHAnsi"/>
          <w:noProof/>
        </w:rPr>
        <w:t xml:space="preserve">for SBFD, and 6 sources reported a decrease </w:t>
      </w:r>
      <w:r w:rsidR="0064274D">
        <w:rPr>
          <w:rFonts w:cstheme="minorHAnsi"/>
          <w:noProof/>
        </w:rPr>
        <w:t>in the range of {</w:t>
      </w:r>
      <w:r w:rsidR="001B46BA">
        <w:rPr>
          <w:rFonts w:cstheme="minorHAnsi"/>
          <w:noProof/>
        </w:rPr>
        <w:t>-0.04%~-1.46%</w:t>
      </w:r>
      <w:r w:rsidR="0064274D">
        <w:rPr>
          <w:rFonts w:cstheme="minorHAnsi"/>
          <w:noProof/>
        </w:rPr>
        <w:t xml:space="preserve">} </w:t>
      </w:r>
      <w:r w:rsidRPr="005F3D85">
        <w:rPr>
          <w:rFonts w:cstheme="minorHAnsi"/>
          <w:noProof/>
        </w:rPr>
        <w:t>for SBFD</w:t>
      </w:r>
    </w:p>
    <w:p w14:paraId="6EBCEAF5" w14:textId="19FD8495" w:rsidR="005F3D85" w:rsidRPr="00FE1060"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UL Type-2 RU CDF, 1 source reported an increase </w:t>
      </w:r>
      <w:r w:rsidR="00BE5D66">
        <w:rPr>
          <w:rFonts w:cstheme="minorHAnsi"/>
          <w:noProof/>
        </w:rPr>
        <w:t xml:space="preserve">of 0.07% </w:t>
      </w:r>
      <w:r w:rsidRPr="005F3D85">
        <w:rPr>
          <w:rFonts w:cstheme="minorHAnsi"/>
          <w:noProof/>
        </w:rPr>
        <w:t xml:space="preserve">for SBFD, and 6 sources reported a decrease </w:t>
      </w:r>
      <w:r w:rsidR="0064274D">
        <w:rPr>
          <w:rFonts w:cstheme="minorHAnsi"/>
          <w:noProof/>
        </w:rPr>
        <w:t>in the range of {</w:t>
      </w:r>
      <w:r w:rsidR="00552DEB">
        <w:rPr>
          <w:rFonts w:cstheme="minorHAnsi"/>
          <w:noProof/>
        </w:rPr>
        <w:t>-1.2%~-8.35%</w:t>
      </w:r>
      <w:r w:rsidR="0064274D">
        <w:rPr>
          <w:rFonts w:cstheme="minorHAnsi"/>
          <w:noProof/>
        </w:rPr>
        <w:t>}</w:t>
      </w:r>
      <w:r w:rsidR="001B46BA">
        <w:rPr>
          <w:rFonts w:cstheme="minorHAnsi"/>
          <w:noProof/>
        </w:rPr>
        <w:t xml:space="preserve"> </w:t>
      </w:r>
      <w:r w:rsidRPr="005F3D85">
        <w:rPr>
          <w:rFonts w:cstheme="minorHAnsi"/>
          <w:noProof/>
        </w:rPr>
        <w:t>for SBFD</w:t>
      </w:r>
    </w:p>
    <w:p w14:paraId="4A1B84FF"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CCA1350" w14:textId="77777777" w:rsidR="003560F1" w:rsidRPr="0070115E"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e"/>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e"/>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e"/>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e"/>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e"/>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e"/>
        <w:numPr>
          <w:ilvl w:val="2"/>
          <w:numId w:val="82"/>
        </w:numPr>
        <w:spacing w:before="120" w:after="180"/>
        <w:ind w:firstLineChars="0"/>
      </w:pPr>
      <w:r w:rsidRPr="0070115E">
        <w:lastRenderedPageBreak/>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mean value of UL average-UPT CDF, 4 sources reported an improvement in the range of {9.20%~23.32%} for SBFD, and 2 sources reported a degradation in the range of {-2.80%</w:t>
      </w:r>
      <w:r w:rsidR="00DB4DE0">
        <w:rPr>
          <w:rFonts w:cstheme="minorHAnsi"/>
          <w:noProof/>
        </w:rPr>
        <w:t>~</w:t>
      </w:r>
      <w:r w:rsidR="00DB4DE0" w:rsidRPr="0070115E">
        <w:rPr>
          <w:rFonts w:cstheme="minorHAnsi"/>
          <w:noProof/>
        </w:rPr>
        <w:t>-20.66%</w:t>
      </w:r>
      <w:r w:rsidRPr="0070115E">
        <w:rPr>
          <w:rFonts w:cstheme="minorHAnsi"/>
          <w:noProof/>
        </w:rPr>
        <w:t>} for SBFD</w:t>
      </w:r>
    </w:p>
    <w:p w14:paraId="482F3DE1" w14:textId="1DBCB441"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5%-tile of UL average-UPT CDF, 4 sources reported an improvement in the range of {18.66%~67.52%} for SBFD, and 2 sources reported a degradation in the range of {-13.44%</w:t>
      </w:r>
      <w:r w:rsidR="001E3559">
        <w:rPr>
          <w:rFonts w:cstheme="minorHAnsi"/>
          <w:noProof/>
        </w:rPr>
        <w:t>~</w:t>
      </w:r>
      <w:r w:rsidR="001E3559" w:rsidRPr="0070115E">
        <w:rPr>
          <w:rFonts w:cstheme="minorHAnsi"/>
          <w:noProof/>
        </w:rPr>
        <w:t>-22.36%</w:t>
      </w:r>
      <w:r w:rsidRPr="0070115E">
        <w:rPr>
          <w:rFonts w:cstheme="minorHAnsi"/>
          <w:noProof/>
        </w:rPr>
        <w:t>} for SBFD</w:t>
      </w:r>
    </w:p>
    <w:p w14:paraId="5765CAC0" w14:textId="6B5BD53D"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mean value of UL packet-latency CDF, 2 sources reported an increase in the range of {20.83%~43.50%} for SBFD, and 3 sources reported a decrease in the range of {-2.70%</w:t>
      </w:r>
      <w:r w:rsidR="001E3559">
        <w:rPr>
          <w:rFonts w:cstheme="minorHAnsi"/>
          <w:noProof/>
        </w:rPr>
        <w:t>~</w:t>
      </w:r>
      <w:r w:rsidR="001E3559" w:rsidRPr="0070115E">
        <w:rPr>
          <w:rFonts w:cstheme="minorHAnsi"/>
          <w:noProof/>
        </w:rPr>
        <w:t>-35.37%</w:t>
      </w:r>
      <w:r w:rsidRPr="0070115E">
        <w:rPr>
          <w:rFonts w:cstheme="minorHAnsi"/>
          <w:noProof/>
        </w:rPr>
        <w:t>} for SBFD</w:t>
      </w:r>
    </w:p>
    <w:p w14:paraId="7720197D" w14:textId="3D1064C5"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5%-tile of UL packet-latency CDF, 2 sources reported an increase in the range of {27.95%~35.60%} for SBFD, and 3 sources reported a decrease in the range of {-1.91%</w:t>
      </w:r>
      <w:r w:rsidR="00E2406B">
        <w:rPr>
          <w:rFonts w:cstheme="minorHAnsi"/>
          <w:noProof/>
        </w:rPr>
        <w:t>~</w:t>
      </w:r>
      <w:r w:rsidR="00E2406B" w:rsidRPr="0070115E">
        <w:rPr>
          <w:rFonts w:cstheme="minorHAnsi"/>
          <w:noProof/>
        </w:rPr>
        <w:t>-2.66%</w:t>
      </w:r>
      <w:r w:rsidRPr="0070115E">
        <w:rPr>
          <w:rFonts w:cstheme="minorHAnsi"/>
          <w:noProof/>
        </w:rPr>
        <w:t>} for SBFD</w:t>
      </w:r>
    </w:p>
    <w:p w14:paraId="257EC646" w14:textId="1F65A458"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 xml:space="preserve">Regarding UL Type-1 RU CDF, 3 sources reported an increase </w:t>
      </w:r>
      <w:r w:rsidR="005E7FFA" w:rsidRPr="0070115E">
        <w:rPr>
          <w:rFonts w:cstheme="minorHAnsi"/>
          <w:noProof/>
        </w:rPr>
        <w:t xml:space="preserve">in the range of </w:t>
      </w:r>
      <w:r w:rsidR="005E7FFA">
        <w:rPr>
          <w:rFonts w:cstheme="minorHAnsi"/>
          <w:noProof/>
        </w:rPr>
        <w:t>{</w:t>
      </w:r>
      <w:r w:rsidR="00FE38B8">
        <w:rPr>
          <w:rFonts w:cstheme="minorHAnsi"/>
          <w:noProof/>
        </w:rPr>
        <w:t>0.1%~8.2%</w:t>
      </w:r>
      <w:r w:rsidR="005E7FFA">
        <w:rPr>
          <w:rFonts w:cstheme="minorHAnsi"/>
          <w:noProof/>
        </w:rPr>
        <w:t xml:space="preserve">} </w:t>
      </w:r>
      <w:r w:rsidRPr="0070115E">
        <w:rPr>
          <w:rFonts w:cstheme="minorHAnsi"/>
          <w:noProof/>
        </w:rPr>
        <w:t xml:space="preserve">for SBFD, and 3 sources reported a decrease </w:t>
      </w:r>
      <w:r w:rsidR="005E7FFA" w:rsidRPr="0070115E">
        <w:rPr>
          <w:rFonts w:cstheme="minorHAnsi"/>
          <w:noProof/>
        </w:rPr>
        <w:t xml:space="preserve">in the range of </w:t>
      </w:r>
      <w:r w:rsidR="005E7FFA">
        <w:rPr>
          <w:rFonts w:cstheme="minorHAnsi"/>
          <w:noProof/>
        </w:rPr>
        <w:t>{</w:t>
      </w:r>
      <w:r w:rsidR="00DE0995">
        <w:rPr>
          <w:rFonts w:cstheme="minorHAnsi"/>
          <w:noProof/>
        </w:rPr>
        <w:t>-0.35%~-2.58%</w:t>
      </w:r>
      <w:r w:rsidR="005E7FFA">
        <w:rPr>
          <w:rFonts w:cstheme="minorHAnsi"/>
          <w:noProof/>
        </w:rPr>
        <w:t xml:space="preserve">} </w:t>
      </w:r>
      <w:r w:rsidRPr="0070115E">
        <w:rPr>
          <w:rFonts w:cstheme="minorHAnsi"/>
          <w:noProof/>
        </w:rPr>
        <w:t>for SBFD</w:t>
      </w:r>
    </w:p>
    <w:p w14:paraId="75D76DC7" w14:textId="38F6AAB7" w:rsidR="0070115E" w:rsidRPr="00FE1060"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UL Type-2 RU CDF, 3 sources reported an increase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0.29%~4.54%</w:t>
      </w:r>
      <w:r w:rsidR="005E7FFA">
        <w:rPr>
          <w:rFonts w:cstheme="minorHAnsi"/>
          <w:noProof/>
        </w:rPr>
        <w:t xml:space="preserve">} </w:t>
      </w:r>
      <w:r w:rsidRPr="0070115E">
        <w:rPr>
          <w:rFonts w:cstheme="minorHAnsi"/>
          <w:noProof/>
        </w:rPr>
        <w:t xml:space="preserve"> for SBFD, and 3 sources reported a decrease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-1.77%~-12.9%</w:t>
      </w:r>
      <w:r w:rsidR="005E7FFA">
        <w:rPr>
          <w:rFonts w:cstheme="minorHAnsi"/>
          <w:noProof/>
        </w:rPr>
        <w:t xml:space="preserve">} </w:t>
      </w:r>
      <w:r w:rsidRPr="0070115E">
        <w:rPr>
          <w:rFonts w:cstheme="minorHAnsi"/>
          <w:noProof/>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8</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9</w:t>
      </w:r>
      <w:r w:rsidR="00D43FDA">
        <w:rPr>
          <w:noProof/>
        </w:rPr>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ZTE: -</w:t>
            </w:r>
            <w:r w:rsidRPr="004B0E66">
              <w:rPr>
                <w:rFonts w:ascii="Calibri" w:eastAsia="等线" w:hAnsi="Calibri" w:cs="Calibri"/>
                <w:color w:val="000000"/>
                <w:sz w:val="16"/>
                <w:szCs w:val="16"/>
              </w:rPr>
              <w:lastRenderedPageBreak/>
              <w:t xml:space="preserve">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45B59F5C" w14:textId="77777777" w:rsidR="003560F1" w:rsidRPr="00805CE7"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e"/>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e"/>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e"/>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e"/>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e"/>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e"/>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e"/>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e"/>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e"/>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e"/>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e"/>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e"/>
        <w:numPr>
          <w:ilvl w:val="2"/>
          <w:numId w:val="82"/>
        </w:numPr>
        <w:spacing w:before="120" w:after="180"/>
        <w:ind w:firstLineChars="0"/>
      </w:pPr>
      <w:r w:rsidRPr="00805CE7">
        <w:lastRenderedPageBreak/>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6303F030" w14:textId="77777777" w:rsidR="003560F1" w:rsidRPr="00C65D2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e"/>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e"/>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e"/>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e"/>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e"/>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e"/>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mean value of UL average-UPT CDF, 3 sources reported an improvement in the range of {65.79%~135.03%} for SBFD</w:t>
      </w:r>
    </w:p>
    <w:p w14:paraId="11510EB1" w14:textId="77777777"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5%-tile of UL average-UPT CDF, 3 sources reported an improvement in the range of {71.19%~152.29%} for SBFD</w:t>
      </w:r>
    </w:p>
    <w:p w14:paraId="6DAD479B" w14:textId="57B443EC"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mean value of UL packet-latency CDF, 3 sources reported a decrease in the range of {-47.21%</w:t>
      </w:r>
      <w:r w:rsidR="00BF1CA5">
        <w:rPr>
          <w:rFonts w:cstheme="minorHAnsi"/>
          <w:noProof/>
        </w:rPr>
        <w:t>~</w:t>
      </w:r>
      <w:r w:rsidR="00BF1CA5" w:rsidRPr="00C65D2C">
        <w:rPr>
          <w:rFonts w:cstheme="minorHAnsi"/>
          <w:noProof/>
        </w:rPr>
        <w:t>-64.11%</w:t>
      </w:r>
      <w:r w:rsidRPr="00C65D2C">
        <w:rPr>
          <w:rFonts w:cstheme="minorHAnsi"/>
          <w:noProof/>
        </w:rPr>
        <w:t>} for SBFD</w:t>
      </w:r>
    </w:p>
    <w:p w14:paraId="2BA10510" w14:textId="16570678"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5%-tile of UL packet-latency CDF, 3 sources reported a decrease in the range of {-9.98%</w:t>
      </w:r>
      <w:r w:rsidR="00AE0AA4">
        <w:rPr>
          <w:rFonts w:cstheme="minorHAnsi"/>
          <w:noProof/>
        </w:rPr>
        <w:t>~</w:t>
      </w:r>
      <w:r w:rsidR="00AE0AA4" w:rsidRPr="00C65D2C">
        <w:rPr>
          <w:rFonts w:cstheme="minorHAnsi"/>
          <w:noProof/>
        </w:rPr>
        <w:t>-23.73%</w:t>
      </w:r>
      <w:r w:rsidRPr="00C65D2C">
        <w:rPr>
          <w:rFonts w:cstheme="minorHAnsi"/>
          <w:noProof/>
        </w:rPr>
        <w:t>} for SBFD</w:t>
      </w:r>
    </w:p>
    <w:p w14:paraId="5B4C051C" w14:textId="06CF5D8F"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 xml:space="preserve">Regarding UL Type-1 RU CDF, 2 sources reported an increase </w:t>
      </w:r>
      <w:r w:rsidR="00D56856">
        <w:rPr>
          <w:rFonts w:cstheme="minorHAnsi"/>
          <w:noProof/>
        </w:rPr>
        <w:t xml:space="preserve">in the range of {0.07%~1.53%} </w:t>
      </w:r>
      <w:r w:rsidRPr="00C65D2C">
        <w:rPr>
          <w:rFonts w:cstheme="minorHAnsi"/>
          <w:noProof/>
        </w:rPr>
        <w:t xml:space="preserve">for SBFD, and 1 source reported a decrease </w:t>
      </w:r>
      <w:r w:rsidR="00E07D22">
        <w:rPr>
          <w:rFonts w:cstheme="minorHAnsi"/>
          <w:noProof/>
        </w:rPr>
        <w:t xml:space="preserve">of -0.15% </w:t>
      </w:r>
      <w:r w:rsidRPr="00C65D2C">
        <w:rPr>
          <w:rFonts w:cstheme="minorHAnsi"/>
          <w:noProof/>
        </w:rPr>
        <w:t>for SBFD</w:t>
      </w:r>
    </w:p>
    <w:p w14:paraId="2BDC1E55" w14:textId="69ECD328" w:rsidR="00C65D2C" w:rsidRPr="00FE1060" w:rsidRDefault="00C65D2C" w:rsidP="001E7230">
      <w:pPr>
        <w:pStyle w:val="affe"/>
        <w:numPr>
          <w:ilvl w:val="2"/>
          <w:numId w:val="82"/>
        </w:numPr>
        <w:spacing w:before="120" w:after="180"/>
        <w:ind w:firstLineChars="0"/>
        <w:rPr>
          <w:rFonts w:cstheme="minorHAnsi"/>
          <w:noProof/>
        </w:rPr>
      </w:pPr>
      <w:r w:rsidRPr="00C65D2C">
        <w:rPr>
          <w:rFonts w:cstheme="minorHAnsi"/>
          <w:noProof/>
        </w:rPr>
        <w:t xml:space="preserve">Regarding UL Type-2 RU CDF, 2 sources reported an increase </w:t>
      </w:r>
      <w:r w:rsidR="00793658">
        <w:rPr>
          <w:rFonts w:cstheme="minorHAnsi"/>
          <w:noProof/>
        </w:rPr>
        <w:t xml:space="preserve">in the range of {0.34%~8.04%} </w:t>
      </w:r>
      <w:r w:rsidRPr="00C65D2C">
        <w:rPr>
          <w:rFonts w:cstheme="minorHAnsi"/>
          <w:noProof/>
        </w:rPr>
        <w:t>for SBFD, and 1 source reported a decrease</w:t>
      </w:r>
      <w:r w:rsidR="00793658">
        <w:rPr>
          <w:rFonts w:cstheme="minorHAnsi"/>
          <w:noProof/>
        </w:rPr>
        <w:t xml:space="preserve"> of -0.76%</w:t>
      </w:r>
      <w:r w:rsidRPr="00C65D2C">
        <w:rPr>
          <w:rFonts w:cstheme="minorHAnsi"/>
          <w:noProof/>
        </w:rPr>
        <w:t xml:space="preserve"> for SBFD</w:t>
      </w:r>
    </w:p>
    <w:p w14:paraId="22291A61"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DE5C618" w14:textId="77777777" w:rsidR="003560F1" w:rsidRPr="00B70BAF"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e"/>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e"/>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e"/>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e"/>
        <w:numPr>
          <w:ilvl w:val="2"/>
          <w:numId w:val="82"/>
        </w:numPr>
        <w:spacing w:before="120" w:after="180"/>
        <w:ind w:firstLineChars="0"/>
      </w:pPr>
      <w:r w:rsidRPr="00B70BAF">
        <w:t xml:space="preserve">Regarding 5%-tile of DL packet-latency CDF, 2 sources reported an increase in the range of </w:t>
      </w:r>
      <w:r w:rsidRPr="00B70BAF">
        <w:lastRenderedPageBreak/>
        <w:t xml:space="preserve">{8.48%~16.67%}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e"/>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e"/>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mean value of UL average-UPT CDF, 3 sources reported an improvement in the range of {56.44%~134.79%} for SBFD</w:t>
      </w:r>
    </w:p>
    <w:p w14:paraId="773C2AEB" w14:textId="77777777"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5%-tile of UL average-UPT CDF, 3 sources reported an improvement in the range of {48.92%~148.39%} for SBFD</w:t>
      </w:r>
    </w:p>
    <w:p w14:paraId="5A477587" w14:textId="67AB5651"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mean value of UL packet-latency CDF, 3 sources reported a decrease in the range of {-42.55%</w:t>
      </w:r>
      <w:r w:rsidR="004D27BF">
        <w:rPr>
          <w:rFonts w:cstheme="minorHAnsi"/>
          <w:noProof/>
        </w:rPr>
        <w:t>~</w:t>
      </w:r>
      <w:r w:rsidR="004D27BF" w:rsidRPr="00B70BAF">
        <w:rPr>
          <w:rFonts w:cstheme="minorHAnsi"/>
          <w:noProof/>
        </w:rPr>
        <w:t>-66.13%</w:t>
      </w:r>
      <w:r w:rsidRPr="00B70BAF">
        <w:rPr>
          <w:rFonts w:cstheme="minorHAnsi"/>
          <w:noProof/>
        </w:rPr>
        <w:t>} for SBFD</w:t>
      </w:r>
    </w:p>
    <w:p w14:paraId="02749523" w14:textId="3A5B07BC"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5%-tile of UL packet-latency CDF, 3 sources reported a decrease in the range of {-9.68%</w:t>
      </w:r>
      <w:r w:rsidR="008B399F">
        <w:rPr>
          <w:rFonts w:cstheme="minorHAnsi"/>
          <w:noProof/>
        </w:rPr>
        <w:t>~</w:t>
      </w:r>
      <w:r w:rsidR="008B399F" w:rsidRPr="00B70BAF">
        <w:rPr>
          <w:rFonts w:cstheme="minorHAnsi"/>
          <w:noProof/>
        </w:rPr>
        <w:t>-28.57%</w:t>
      </w:r>
      <w:r w:rsidRPr="00B70BAF">
        <w:rPr>
          <w:rFonts w:cstheme="minorHAnsi"/>
          <w:noProof/>
        </w:rPr>
        <w:t>} for SBFD</w:t>
      </w:r>
    </w:p>
    <w:p w14:paraId="4D8A1211" w14:textId="237ABC8E"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 xml:space="preserve">Regarding UL Type-1 RU CDF, 2 sources reported an increase </w:t>
      </w:r>
      <w:r w:rsidR="00237C9E">
        <w:rPr>
          <w:rFonts w:cstheme="minorHAnsi"/>
          <w:noProof/>
        </w:rPr>
        <w:t>in the range of {</w:t>
      </w:r>
      <w:r w:rsidR="00963BCA">
        <w:rPr>
          <w:rFonts w:cstheme="minorHAnsi"/>
          <w:noProof/>
        </w:rPr>
        <w:t>3.92%~40.3%</w:t>
      </w:r>
      <w:r w:rsidR="00237C9E">
        <w:rPr>
          <w:rFonts w:cstheme="minorHAnsi"/>
          <w:noProof/>
        </w:rPr>
        <w:t xml:space="preserve">} </w:t>
      </w:r>
      <w:r w:rsidRPr="00B70BAF">
        <w:rPr>
          <w:rFonts w:cstheme="minorHAnsi"/>
          <w:noProof/>
        </w:rPr>
        <w:t xml:space="preserve">for SBFD, and 1 source reported a decrease </w:t>
      </w:r>
      <w:r w:rsidR="002429C9">
        <w:rPr>
          <w:rFonts w:cstheme="minorHAnsi"/>
          <w:noProof/>
        </w:rPr>
        <w:t xml:space="preserve">of -0.16% </w:t>
      </w:r>
      <w:r w:rsidRPr="00B70BAF">
        <w:rPr>
          <w:rFonts w:cstheme="minorHAnsi"/>
          <w:noProof/>
        </w:rPr>
        <w:t>for SBFD</w:t>
      </w:r>
    </w:p>
    <w:p w14:paraId="10FF09BD" w14:textId="24981D84" w:rsidR="00B70BAF" w:rsidRPr="00FE1060"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UL Type-2 RU CDF, 1 source reported an increase</w:t>
      </w:r>
      <w:r w:rsidR="002429C9">
        <w:rPr>
          <w:rFonts w:cstheme="minorHAnsi"/>
          <w:noProof/>
        </w:rPr>
        <w:t xml:space="preserve"> of 20.44%</w:t>
      </w:r>
      <w:r w:rsidRPr="00B70BAF">
        <w:rPr>
          <w:rFonts w:cstheme="minorHAnsi"/>
          <w:noProof/>
        </w:rPr>
        <w:t xml:space="preserve"> for SBFD, and 2 sources reported a decrease </w:t>
      </w:r>
      <w:r w:rsidR="00237C9E">
        <w:rPr>
          <w:rFonts w:cstheme="minorHAnsi"/>
          <w:noProof/>
        </w:rPr>
        <w:t>in the range of {</w:t>
      </w:r>
      <w:r w:rsidR="002429C9">
        <w:rPr>
          <w:rFonts w:cstheme="minorHAnsi"/>
          <w:noProof/>
        </w:rPr>
        <w:t>-0.91%~-41.62%</w:t>
      </w:r>
      <w:r w:rsidR="00237C9E">
        <w:rPr>
          <w:rFonts w:cstheme="minorHAnsi"/>
          <w:noProof/>
        </w:rPr>
        <w:t xml:space="preserve">} </w:t>
      </w:r>
      <w:r w:rsidRPr="00B70BAF">
        <w:rPr>
          <w:rFonts w:cstheme="minorHAnsi"/>
          <w:noProof/>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10</w:t>
      </w:r>
      <w:r w:rsidR="00D43FDA">
        <w:rPr>
          <w:noProof/>
        </w:rPr>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11</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12</w:t>
      </w:r>
      <w:r w:rsidR="00D43FDA">
        <w:rPr>
          <w:noProof/>
        </w:rPr>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19164B93"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e"/>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e"/>
        <w:numPr>
          <w:ilvl w:val="2"/>
          <w:numId w:val="82"/>
        </w:numPr>
        <w:spacing w:before="120" w:after="180"/>
        <w:ind w:firstLineChars="0"/>
      </w:pPr>
      <w:r w:rsidRPr="00F010F3">
        <w:lastRenderedPageBreak/>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e"/>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e"/>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e"/>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e"/>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1A80DCA7"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37.35% for SBFD</w:t>
      </w:r>
    </w:p>
    <w:p w14:paraId="265A0AFD" w14:textId="7E3FDA54"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average-UPT CDF, 1 source reported an improvement </w:t>
      </w:r>
      <w:r w:rsidR="00FC50BE">
        <w:t>of</w:t>
      </w:r>
      <w:r w:rsidR="00FC50BE" w:rsidRPr="00F010F3">
        <w:t xml:space="preserve"> </w:t>
      </w:r>
      <w:r w:rsidRPr="00F010F3">
        <w:rPr>
          <w:rFonts w:cstheme="minorHAnsi"/>
          <w:noProof/>
        </w:rPr>
        <w:t>84.83% for SBFD</w:t>
      </w:r>
    </w:p>
    <w:p w14:paraId="676462FA" w14:textId="72A7D574"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packet-latency CDF, 1 source reported a decrease </w:t>
      </w:r>
      <w:r w:rsidR="00FC50BE">
        <w:t>of</w:t>
      </w:r>
      <w:r w:rsidR="00FC50BE" w:rsidRPr="00F010F3">
        <w:t xml:space="preserve"> </w:t>
      </w:r>
      <w:r w:rsidRPr="00F010F3">
        <w:rPr>
          <w:rFonts w:cstheme="minorHAnsi"/>
          <w:noProof/>
        </w:rPr>
        <w:t>-27.58% for SBFD</w:t>
      </w:r>
    </w:p>
    <w:p w14:paraId="1135ED36" w14:textId="2BB4B69B"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-15.03% for SBFD</w:t>
      </w:r>
    </w:p>
    <w:p w14:paraId="5CD9E2AB" w14:textId="77777777"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49E34377" w14:textId="2DD9A0D9" w:rsidR="00F010F3" w:rsidRPr="00FE1060"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2A3785DE" w14:textId="77777777" w:rsidR="00482779" w:rsidRPr="00D8205E" w:rsidRDefault="00482779"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2F177170"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e"/>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35.29% for SBFD</w:t>
      </w:r>
    </w:p>
    <w:p w14:paraId="48A6D498" w14:textId="7888448F"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lastRenderedPageBreak/>
        <w:t xml:space="preserve">Regarding 5%-tile of UL average-UPT CDF, 1 source reported an improvement </w:t>
      </w:r>
      <w:r w:rsidR="00FC50BE">
        <w:t>of</w:t>
      </w:r>
      <w:r w:rsidR="00FC50BE" w:rsidRPr="00F010F3">
        <w:t xml:space="preserve"> </w:t>
      </w:r>
      <w:r w:rsidRPr="00F010F3">
        <w:rPr>
          <w:rFonts w:cstheme="minorHAnsi"/>
          <w:noProof/>
        </w:rPr>
        <w:t>77.67% for SBFD</w:t>
      </w:r>
    </w:p>
    <w:p w14:paraId="4336A775" w14:textId="1EBB26B9"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packet-latency CDF, 1 source reported a decrease </w:t>
      </w:r>
      <w:r w:rsidR="00FC50BE">
        <w:t>of</w:t>
      </w:r>
      <w:r w:rsidR="00FC50BE" w:rsidRPr="00F010F3">
        <w:t xml:space="preserve"> </w:t>
      </w:r>
      <w:r w:rsidRPr="00F010F3">
        <w:rPr>
          <w:rFonts w:cstheme="minorHAnsi"/>
          <w:noProof/>
        </w:rPr>
        <w:t>-27.51% for SBFD</w:t>
      </w:r>
    </w:p>
    <w:p w14:paraId="22C2FDFC" w14:textId="0CC95BF4"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-17.44% for SBFD</w:t>
      </w:r>
    </w:p>
    <w:p w14:paraId="2D967527" w14:textId="77777777"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5C041E26" w14:textId="00193363" w:rsidR="00F010F3" w:rsidRPr="00FE1060"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13</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14</w:t>
      </w:r>
      <w:r w:rsidR="00D43FDA">
        <w:rPr>
          <w:noProof/>
        </w:rPr>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15</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16</w:t>
      </w:r>
      <w:r w:rsidR="00D43FDA">
        <w:rPr>
          <w:noProof/>
        </w:rPr>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17</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18</w:t>
      </w:r>
      <w:r w:rsidR="00D43FDA">
        <w:rPr>
          <w:noProof/>
        </w:rPr>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19</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20</w:t>
      </w:r>
      <w:r w:rsidR="00D43FDA">
        <w:rPr>
          <w:noProof/>
        </w:rPr>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21</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22</w:t>
      </w:r>
      <w:r w:rsidR="00D43FDA">
        <w:rPr>
          <w:noProof/>
        </w:rPr>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74"/>
        <w:gridCol w:w="563"/>
        <w:gridCol w:w="952"/>
        <w:gridCol w:w="952"/>
        <w:gridCol w:w="962"/>
        <w:gridCol w:w="935"/>
        <w:gridCol w:w="927"/>
        <w:gridCol w:w="921"/>
        <w:gridCol w:w="898"/>
        <w:gridCol w:w="892"/>
        <w:gridCol w:w="886"/>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等线"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等线"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等线"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等线"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24</w:t>
      </w:r>
      <w:r w:rsidR="00D43FDA">
        <w:rPr>
          <w:noProof/>
        </w:rPr>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01"/>
        <w:gridCol w:w="553"/>
        <w:gridCol w:w="928"/>
        <w:gridCol w:w="928"/>
        <w:gridCol w:w="975"/>
        <w:gridCol w:w="928"/>
        <w:gridCol w:w="928"/>
        <w:gridCol w:w="928"/>
        <w:gridCol w:w="905"/>
        <w:gridCol w:w="895"/>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0087472D"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等线"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等线"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等线"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等线"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24</w:t>
      </w:r>
      <w:r w:rsidR="00D43FDA">
        <w:rPr>
          <w:noProof/>
        </w:rPr>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lastRenderedPageBreak/>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9.77%,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57.06%,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-26.99%,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059E3FAA"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e"/>
        <w:numPr>
          <w:ilvl w:val="2"/>
          <w:numId w:val="82"/>
        </w:numPr>
        <w:spacing w:before="120" w:after="180"/>
        <w:ind w:firstLineChars="0"/>
      </w:pPr>
      <w:r w:rsidRPr="00984C3B">
        <w:lastRenderedPageBreak/>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D225C31"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1E3FCA1D"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103969AB"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206D2693"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03E988C0" w14:textId="77777777" w:rsidR="0018379A" w:rsidRPr="00D8205E" w:rsidRDefault="0018379A"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312FD936"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e"/>
        <w:numPr>
          <w:ilvl w:val="2"/>
          <w:numId w:val="82"/>
        </w:numPr>
        <w:spacing w:before="120" w:after="180"/>
        <w:ind w:firstLineChars="0"/>
      </w:pPr>
      <w:r w:rsidRPr="00984C3B">
        <w:lastRenderedPageBreak/>
        <w:t>Regarding 5%-tile of DL packet-latency CDF, 7 sources reported an increase in the range of {12.85%~33.72%} for SBFD</w:t>
      </w:r>
    </w:p>
    <w:p w14:paraId="1CC418B7" w14:textId="77777777" w:rsidR="0018379A" w:rsidRPr="00984C3B" w:rsidRDefault="0018379A"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8 sources reported an improvement in the range of {34.34%~115.09%} for SBFD</w:t>
      </w:r>
    </w:p>
    <w:p w14:paraId="29A59755"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04DD2C16"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7C0EBB" w:rsidRPr="004B06C4" w:rsidRDefault="001E7230" w:rsidP="00137FB6">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3B2301" w14:paraId="4DA536EE" w14:textId="77777777" w:rsidTr="00BC440C">
        <w:tc>
          <w:tcPr>
            <w:tcW w:w="1555" w:type="dxa"/>
            <w:vAlign w:val="center"/>
          </w:tcPr>
          <w:p w14:paraId="7E971B0F" w14:textId="77777777" w:rsidR="003B2301" w:rsidRDefault="003B2301" w:rsidP="003B2301">
            <w:pPr>
              <w:autoSpaceDE/>
              <w:autoSpaceDN/>
              <w:adjustRightInd/>
              <w:spacing w:line="240" w:lineRule="auto"/>
              <w:rPr>
                <w:bCs/>
              </w:rPr>
            </w:pPr>
          </w:p>
        </w:tc>
        <w:tc>
          <w:tcPr>
            <w:tcW w:w="8407" w:type="dxa"/>
            <w:vAlign w:val="center"/>
          </w:tcPr>
          <w:p w14:paraId="05F61C38" w14:textId="77777777" w:rsidR="003B2301" w:rsidRDefault="003B2301" w:rsidP="003B2301">
            <w:pPr>
              <w:autoSpaceDE/>
              <w:autoSpaceDN/>
              <w:adjustRightInd/>
              <w:spacing w:line="240" w:lineRule="auto"/>
              <w:rPr>
                <w:bCs/>
              </w:rPr>
            </w:pP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9" w:name="_Toc131772382"/>
            <w:bookmarkStart w:id="48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1" w:name="_Toc131772383"/>
            <w:r w:rsidRPr="00382B48">
              <w:rPr>
                <w:rFonts w:asciiTheme="minorHAnsi" w:hAnsiTheme="minorHAnsi" w:cstheme="minorHAnsi"/>
              </w:rPr>
              <w:lastRenderedPageBreak/>
              <w:t>Observation 22: For FR1 two-operator urban macro scenario, UL gains for SBFD network in terms of cell-edge throughput, latency and coverage quickly diminish as the load increases.</w:t>
            </w:r>
            <w:bookmarkEnd w:id="480"/>
            <w:bookmarkEnd w:id="48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2" w:name="_Toc127537972"/>
            <w:bookmarkStart w:id="48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2"/>
            <w:bookmarkEnd w:id="48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t>(</w:t>
      </w:r>
      <w:hyperlink r:id="rId35"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20:</w:t>
            </w:r>
            <w:r w:rsidRPr="00382B48">
              <w:rPr>
                <w:rFonts w:cstheme="minorHAnsi"/>
                <w:b/>
                <w:bCs/>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22:</w:t>
            </w:r>
            <w:r w:rsidRPr="00382B48">
              <w:rPr>
                <w:rFonts w:eastAsia="Batang" w:cstheme="minorHAnsi"/>
                <w:b/>
                <w:lang w:val="en-GB"/>
              </w:rPr>
              <w:t xml:space="preserve"> </w:t>
            </w:r>
            <w:r w:rsidRPr="00382B48">
              <w:rPr>
                <w:rFonts w:cstheme="minorHAnsi"/>
                <w:b/>
                <w:bCs/>
                <w:lang w:val="en-GB"/>
              </w:rPr>
              <w:t xml:space="preserve">Reducing UE transmit power to handle UE-UE CLI is not recommended </w:t>
            </w:r>
            <w:r w:rsidRPr="00382B48">
              <w:rPr>
                <w:rFonts w:cstheme="minorHAnsi"/>
                <w:b/>
                <w:bCs/>
                <w:lang w:val="en-GB"/>
              </w:rPr>
              <w:lastRenderedPageBreak/>
              <w:t xml:space="preserve">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23:</w:t>
            </w:r>
            <w:r w:rsidRPr="00382B48">
              <w:rPr>
                <w:rFonts w:eastAsia="Batang"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e"/>
              <w:spacing w:line="240" w:lineRule="auto"/>
              <w:ind w:firstLineChars="0" w:firstLine="0"/>
              <w:rPr>
                <w:rFonts w:cstheme="minorHAnsi"/>
                <w:b/>
                <w:bCs/>
                <w:lang w:val="en-GB"/>
              </w:rPr>
            </w:pPr>
            <w:r w:rsidRPr="00382B48">
              <w:rPr>
                <w:rFonts w:eastAsia="Batang"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Chars="0" w:firstLine="0"/>
              <w:rPr>
                <w:rFonts w:cstheme="minorHAnsi"/>
                <w:b/>
                <w:bCs/>
                <w:lang w:val="en-GB"/>
              </w:rPr>
            </w:pPr>
            <w:r w:rsidRPr="00382B48">
              <w:rPr>
                <w:rFonts w:eastAsia="Batang" w:cstheme="minorHAnsi"/>
                <w:b/>
                <w:u w:val="single"/>
                <w:lang w:val="en-GB"/>
              </w:rPr>
              <w:t xml:space="preserve">Observation 25: </w:t>
            </w:r>
            <w:r w:rsidRPr="00382B48">
              <w:rPr>
                <w:rFonts w:cstheme="minorHAnsi"/>
                <w:b/>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26: </w:t>
            </w:r>
            <w:r w:rsidRPr="00382B48">
              <w:rPr>
                <w:rFonts w:cstheme="minorHAnsi"/>
                <w:b/>
                <w:bCs/>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30: </w:t>
            </w:r>
            <w:r w:rsidRPr="00382B48">
              <w:rPr>
                <w:rFonts w:cstheme="minorHAnsi"/>
                <w:b/>
                <w:bCs/>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ind w:firstLineChars="0"/>
              <w:rPr>
                <w:i/>
              </w:rPr>
            </w:pPr>
            <w:r w:rsidRPr="00382B48">
              <w:rPr>
                <w:i/>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lang w:val="en-GB"/>
              </w:rPr>
            </w:pPr>
            <w:r w:rsidRPr="00382B48">
              <w:rPr>
                <w:rFonts w:eastAsia="Batang"/>
                <w:b/>
                <w:u w:val="single"/>
                <w:lang w:val="en-GB"/>
              </w:rPr>
              <w:t>Observation 31</w:t>
            </w:r>
            <w:r w:rsidRPr="00382B48">
              <w:rPr>
                <w:rFonts w:eastAsia="Batang"/>
                <w:b/>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t>(</w:t>
      </w:r>
      <w:hyperlink r:id="rId36"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e"/>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e"/>
              <w:widowControl/>
              <w:numPr>
                <w:ilvl w:val="1"/>
                <w:numId w:val="24"/>
              </w:numPr>
              <w:spacing w:line="240" w:lineRule="auto"/>
              <w:ind w:left="1240" w:firstLineChars="0" w:hanging="420"/>
            </w:pPr>
            <w:r w:rsidRPr="002C14DF">
              <w:lastRenderedPageBreak/>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pPr>
            <w:r w:rsidRPr="002C14DF">
              <w:t xml:space="preserve">Table </w:t>
            </w:r>
            <w:fldSimple w:instr=" STYLEREF 1 \s ">
              <w:r w:rsidR="00800AC9">
                <w:rPr>
                  <w:noProof/>
                </w:rPr>
                <w:t>6</w:t>
              </w:r>
            </w:fldSimple>
            <w:r w:rsidR="00422A4E" w:rsidRPr="002C14DF">
              <w:noBreakHyphen/>
            </w:r>
            <w:fldSimple w:instr=" SEQ Table \* ARABIC \s 1 ">
              <w:r w:rsidR="00800AC9">
                <w:rPr>
                  <w:noProof/>
                </w:rPr>
                <w:t>1</w:t>
              </w:r>
            </w:fldSimple>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e"/>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noProof/>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noProof/>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e"/>
        <w:numPr>
          <w:ilvl w:val="0"/>
          <w:numId w:val="24"/>
        </w:numPr>
        <w:ind w:left="780" w:firstLineChars="0"/>
      </w:pPr>
      <w:r>
        <w:rPr>
          <w:rFonts w:hint="eastAsia"/>
        </w:rPr>
        <w:t>C</w:t>
      </w:r>
      <w:r>
        <w:t>MCC</w:t>
      </w:r>
    </w:p>
    <w:p w14:paraId="09184B3D" w14:textId="17DE6BFA" w:rsidR="00DB5203" w:rsidRPr="009262B7" w:rsidRDefault="0043040F" w:rsidP="007F55C9">
      <w:pPr>
        <w:pStyle w:val="affe"/>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 xml:space="preserve">low load, medium load, </w:t>
      </w:r>
      <w:r w:rsidR="009262B7" w:rsidRPr="002C14DF">
        <w:lastRenderedPageBreak/>
        <w:t>and high load, respectively</w:t>
      </w:r>
    </w:p>
    <w:p w14:paraId="4F378695" w14:textId="179D8DFE" w:rsidR="007F55C9" w:rsidRDefault="009262B7" w:rsidP="00DB5203">
      <w:pPr>
        <w:pStyle w:val="affe"/>
        <w:numPr>
          <w:ilvl w:val="0"/>
          <w:numId w:val="24"/>
        </w:numPr>
        <w:ind w:left="780" w:firstLineChars="0"/>
      </w:pPr>
      <w:r>
        <w:rPr>
          <w:rFonts w:hint="eastAsia"/>
        </w:rPr>
        <w:t>Q</w:t>
      </w:r>
      <w:r>
        <w:t>ualcomm</w:t>
      </w:r>
    </w:p>
    <w:p w14:paraId="561BF4C8" w14:textId="4CCEEB2C" w:rsidR="009262B7" w:rsidRPr="006B6417" w:rsidRDefault="000A235D" w:rsidP="007F55C9">
      <w:pPr>
        <w:pStyle w:val="affe"/>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e"/>
        <w:numPr>
          <w:ilvl w:val="0"/>
          <w:numId w:val="24"/>
        </w:numPr>
        <w:ind w:left="780" w:firstLineChars="0"/>
      </w:pPr>
      <w:r>
        <w:rPr>
          <w:rFonts w:hint="eastAsia"/>
        </w:rPr>
        <w:t>S</w:t>
      </w:r>
      <w:r>
        <w:t>amsung</w:t>
      </w:r>
    </w:p>
    <w:p w14:paraId="6004DF64" w14:textId="44221BCA" w:rsidR="00F22EC6" w:rsidRDefault="00F22EC6" w:rsidP="00F22EC6">
      <w:pPr>
        <w:pStyle w:val="affe"/>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e"/>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4" w:name="_Hlk132234011"/>
      <w:r w:rsidR="007522C2" w:rsidRPr="007522C2">
        <w:t xml:space="preserve">Link budget </w:t>
      </w:r>
      <w:r w:rsidR="000F641C">
        <w:t>a</w:t>
      </w:r>
      <w:r w:rsidR="007522C2" w:rsidRPr="007522C2">
        <w:t>nalysis</w:t>
      </w:r>
      <w:bookmarkEnd w:id="48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5" w:name="_Hlk132234057"/>
            <w:r w:rsidRPr="0025058F">
              <w:rPr>
                <w:rFonts w:eastAsiaTheme="minorEastAsia" w:cs="Arial"/>
                <w:b w:val="0"/>
                <w:i/>
              </w:rPr>
              <w:t>U-plane latency</w:t>
            </w:r>
            <w:bookmarkEnd w:id="48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noProof/>
              </w:rPr>
            </w:pPr>
            <w:r w:rsidRPr="00024D4B">
              <w:rPr>
                <w:b/>
                <w:i/>
                <w:noProof/>
              </w:rPr>
              <w:t xml:space="preserve">Observation </w:t>
            </w:r>
            <w:r>
              <w:rPr>
                <w:b/>
                <w:i/>
                <w:noProof/>
              </w:rPr>
              <w:t>17</w:t>
            </w:r>
            <w:r w:rsidRPr="00D1534C">
              <w:rPr>
                <w:b/>
                <w:i/>
                <w:noProof/>
              </w:rPr>
              <w:t>:</w:t>
            </w:r>
            <w:r w:rsidRPr="00D1534C">
              <w:rPr>
                <w:i/>
                <w:noProof/>
              </w:rPr>
              <w:t xml:space="preserve"> </w:t>
            </w:r>
            <w:r>
              <w:rPr>
                <w:i/>
                <w:noProof/>
              </w:rPr>
              <w:t>The UL performance is greatly affect</w:t>
            </w:r>
            <w:r w:rsidRPr="00EF4F32">
              <w:rPr>
                <w:i/>
                <w:noProof/>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486" w:name="_Hlk132233648"/>
            <w:r>
              <w:rPr>
                <w:i/>
              </w:rPr>
              <w:t xml:space="preserve">Study </w:t>
            </w:r>
            <w:r>
              <w:rPr>
                <w:rFonts w:hint="eastAsia"/>
                <w:i/>
              </w:rPr>
              <w:t>UL</w:t>
            </w:r>
            <w:r>
              <w:rPr>
                <w:i/>
              </w:rPr>
              <w:t xml:space="preserve"> resource muting based interference suppression schemes to handle the gNB-gNB CLI</w:t>
            </w:r>
            <w:bookmarkEnd w:id="486"/>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noProof/>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noProof/>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 xml:space="preserve">UL </w:t>
      </w:r>
      <w:r w:rsidR="00DA05FD" w:rsidRPr="00DA05FD">
        <w:lastRenderedPageBreak/>
        <w:t>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ind w:firstLineChars="0"/>
              <w:rPr>
                <w:i/>
              </w:rPr>
            </w:pPr>
            <w:bookmarkStart w:id="48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7"/>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7C7E3E">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7C7E3E">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7C7E3E">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7C7E3E">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 xml:space="preserve">Pravjyot Singh </w:t>
            </w:r>
            <w:r>
              <w:lastRenderedPageBreak/>
              <w:t>Deogun</w:t>
            </w:r>
          </w:p>
        </w:tc>
        <w:tc>
          <w:tcPr>
            <w:tcW w:w="5215" w:type="dxa"/>
          </w:tcPr>
          <w:p w14:paraId="6DCF7211" w14:textId="28848022" w:rsidR="000C0B47" w:rsidRDefault="007C7E3E">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7C7E3E">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7C7E3E">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7C7E3E">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7C7E3E">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7C7E3E">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7C7E3E">
            <w:pPr>
              <w:spacing w:line="240" w:lineRule="auto"/>
            </w:pPr>
            <w:hyperlink r:id="rId48" w:history="1">
              <w:r w:rsidR="00260FBD">
                <w:t>m.rudolf@partner</w:t>
              </w:r>
            </w:hyperlink>
            <w:r w:rsidR="00260FBD">
              <w:t>.samsung.com</w:t>
            </w:r>
          </w:p>
          <w:p w14:paraId="071B9624" w14:textId="45AE2B74" w:rsidR="000C0B47" w:rsidRDefault="007C7E3E">
            <w:pPr>
              <w:spacing w:line="240" w:lineRule="auto"/>
            </w:pPr>
            <w:hyperlink r:id="rId49"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7C7E3E">
            <w:pPr>
              <w:spacing w:line="240" w:lineRule="auto"/>
            </w:pPr>
            <w:hyperlink r:id="rId50" w:history="1">
              <w:r w:rsidR="00260FBD">
                <w:t>yangtuo@chinamobile.com</w:t>
              </w:r>
            </w:hyperlink>
          </w:p>
          <w:p w14:paraId="627DE180" w14:textId="697C0157" w:rsidR="000C0B47" w:rsidRDefault="007C7E3E">
            <w:pPr>
              <w:spacing w:line="240" w:lineRule="auto"/>
            </w:pPr>
            <w:hyperlink r:id="rId51" w:history="1">
              <w:r w:rsidR="00260FBD">
                <w:rPr>
                  <w:rStyle w:val="affb"/>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7C7E3E">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7C7E3E">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7C7E3E">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7C7E3E">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7C7E3E">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7C7E3E">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7C7E3E">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7C7E3E">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488" w:name="_Ref450735844"/>
      <w:bookmarkStart w:id="489" w:name="_Ref450342757"/>
      <w:bookmarkStart w:id="490" w:name="_Ref457730460"/>
    </w:p>
    <w:p w14:paraId="431A84D4" w14:textId="77777777" w:rsidR="000C0B47" w:rsidRDefault="00260FBD" w:rsidP="00611476">
      <w:pPr>
        <w:pStyle w:val="affe"/>
        <w:numPr>
          <w:ilvl w:val="0"/>
          <w:numId w:val="34"/>
        </w:numPr>
        <w:ind w:firstLineChars="0"/>
      </w:pPr>
      <w:bookmarkStart w:id="491" w:name="_Ref115735826"/>
      <w:bookmarkEnd w:id="488"/>
      <w:bookmarkEnd w:id="489"/>
      <w:bookmarkEnd w:id="490"/>
      <w:r>
        <w:t>RP-213591, New SI: Study on evolution of NR duplex operation, CMCC</w:t>
      </w:r>
      <w:bookmarkEnd w:id="491"/>
    </w:p>
    <w:p w14:paraId="6B6698B2" w14:textId="77777777" w:rsidR="000C0B47" w:rsidRDefault="00260FBD" w:rsidP="00611476">
      <w:pPr>
        <w:pStyle w:val="affe"/>
        <w:numPr>
          <w:ilvl w:val="0"/>
          <w:numId w:val="34"/>
        </w:numPr>
        <w:ind w:firstLineChars="0"/>
      </w:pPr>
      <w:bookmarkStart w:id="492" w:name="_Ref115735841"/>
      <w:r>
        <w:t>RP-222110, Revised SID: Study on evolution of NR duplex operation, CMCC</w:t>
      </w:r>
      <w:bookmarkEnd w:id="492"/>
    </w:p>
    <w:p w14:paraId="59FCE324" w14:textId="77777777" w:rsidR="000C0B47" w:rsidRPr="0059717F" w:rsidRDefault="00260FBD" w:rsidP="00611476">
      <w:pPr>
        <w:pStyle w:val="affe"/>
        <w:numPr>
          <w:ilvl w:val="0"/>
          <w:numId w:val="34"/>
        </w:numPr>
        <w:ind w:firstLineChars="0"/>
      </w:pPr>
      <w:bookmarkStart w:id="493" w:name="_Ref131846145"/>
      <w:bookmarkStart w:id="494" w:name="_Ref118878453"/>
      <w:r>
        <w:t>R1-23</w:t>
      </w:r>
      <w:r w:rsidRPr="0059717F">
        <w:t>00997</w:t>
      </w:r>
      <w:r w:rsidRPr="0059717F">
        <w:tab/>
        <w:t>TR 38.858 v0.2.0 for study on evolution of NR duplex operation</w:t>
      </w:r>
      <w:r w:rsidRPr="0059717F">
        <w:tab/>
        <w:t>CMCC, Samsung, CATT</w:t>
      </w:r>
      <w:bookmarkEnd w:id="493"/>
    </w:p>
    <w:p w14:paraId="36794812" w14:textId="77777777" w:rsidR="002069C8" w:rsidRPr="0059717F" w:rsidRDefault="002069C8" w:rsidP="00611476">
      <w:pPr>
        <w:pStyle w:val="affe"/>
        <w:numPr>
          <w:ilvl w:val="0"/>
          <w:numId w:val="34"/>
        </w:numPr>
        <w:ind w:firstLineChars="0"/>
      </w:pPr>
      <w:bookmarkStart w:id="495" w:name="_Ref131924575"/>
      <w:bookmarkStart w:id="496" w:name="_Ref131846155"/>
      <w:r w:rsidRPr="0059717F">
        <w:t>R1-2301813</w:t>
      </w:r>
      <w:r w:rsidRPr="0059717F">
        <w:tab/>
        <w:t>Summary on SLS calibration results for NR duplex evolution</w:t>
      </w:r>
      <w:r w:rsidRPr="0059717F">
        <w:tab/>
        <w:t>CMCC</w:t>
      </w:r>
      <w:bookmarkEnd w:id="495"/>
    </w:p>
    <w:p w14:paraId="774EE8F1" w14:textId="05879EFC" w:rsidR="0092448F" w:rsidRPr="0059717F" w:rsidRDefault="0092448F" w:rsidP="00611476">
      <w:pPr>
        <w:pStyle w:val="affe"/>
        <w:numPr>
          <w:ilvl w:val="0"/>
          <w:numId w:val="34"/>
        </w:numPr>
        <w:ind w:firstLineChars="0"/>
      </w:pPr>
      <w:bookmarkStart w:id="497" w:name="_Ref131924474"/>
      <w:r w:rsidRPr="0059717F">
        <w:t>R1-2303230</w:t>
      </w:r>
      <w:r w:rsidRPr="0059717F">
        <w:tab/>
        <w:t>TR 38.858 v0.3.0 for study on evolution of NR duplex operation</w:t>
      </w:r>
      <w:r w:rsidRPr="0059717F">
        <w:tab/>
        <w:t>CMCC</w:t>
      </w:r>
      <w:bookmarkEnd w:id="496"/>
      <w:bookmarkEnd w:id="497"/>
    </w:p>
    <w:p w14:paraId="3ECBC0C1" w14:textId="77777777" w:rsidR="00673283" w:rsidRPr="0059717F" w:rsidRDefault="00673283" w:rsidP="00611476">
      <w:pPr>
        <w:pStyle w:val="affe"/>
        <w:numPr>
          <w:ilvl w:val="0"/>
          <w:numId w:val="34"/>
        </w:numPr>
        <w:ind w:firstLineChars="0"/>
      </w:pPr>
      <w:bookmarkStart w:id="498" w:name="_Ref131846169"/>
      <w:r w:rsidRPr="0059717F">
        <w:t>R1-2303639</w:t>
      </w:r>
      <w:r w:rsidRPr="0059717F">
        <w:tab/>
        <w:t>TP on SBFD for TR 38.858</w:t>
      </w:r>
      <w:r w:rsidRPr="0059717F">
        <w:tab/>
        <w:t>CATT, CMCC, Samsung</w:t>
      </w:r>
      <w:bookmarkEnd w:id="498"/>
    </w:p>
    <w:p w14:paraId="7A20C798" w14:textId="39BE750E" w:rsidR="006D00A1" w:rsidRPr="0059717F" w:rsidRDefault="006D00A1" w:rsidP="00611476">
      <w:pPr>
        <w:pStyle w:val="affe"/>
        <w:numPr>
          <w:ilvl w:val="0"/>
          <w:numId w:val="34"/>
        </w:numPr>
        <w:ind w:firstLineChars="0"/>
      </w:pPr>
      <w:bookmarkStart w:id="499" w:name="_Ref131924592"/>
      <w:bookmarkEnd w:id="494"/>
      <w:r w:rsidRPr="0059717F">
        <w:t>R1-2303231</w:t>
      </w:r>
      <w:r w:rsidRPr="0059717F">
        <w:tab/>
        <w:t>Updated summary on SLS calibration results for NR duplex evolution</w:t>
      </w:r>
      <w:r w:rsidRPr="0059717F">
        <w:tab/>
        <w:t>CMCC</w:t>
      </w:r>
      <w:bookmarkEnd w:id="499"/>
    </w:p>
    <w:p w14:paraId="06879D5E" w14:textId="77777777" w:rsidR="006D00A1" w:rsidRPr="0059717F" w:rsidRDefault="006D00A1" w:rsidP="00611476">
      <w:pPr>
        <w:pStyle w:val="affe"/>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e"/>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ind w:firstLineChars="0"/>
      </w:pPr>
      <w:r w:rsidRPr="0059717F">
        <w:lastRenderedPageBreak/>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e"/>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e"/>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e"/>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ind w:firstLineChars="0"/>
      </w:pPr>
      <w:bookmarkStart w:id="500" w:name="_Ref131924482"/>
      <w:r w:rsidRPr="0059717F">
        <w:t>R1-2303773</w:t>
      </w:r>
      <w:r w:rsidRPr="0059717F">
        <w:tab/>
        <w:t>Coupling loss for SBFD system level simulation calibration</w:t>
      </w:r>
      <w:r w:rsidRPr="0059717F">
        <w:tab/>
        <w:t>Korea Testing Laboratory</w:t>
      </w:r>
      <w:bookmarkEnd w:id="50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A863" w14:textId="77777777" w:rsidR="007C7E3E" w:rsidRDefault="007C7E3E">
      <w:r>
        <w:separator/>
      </w:r>
    </w:p>
  </w:endnote>
  <w:endnote w:type="continuationSeparator" w:id="0">
    <w:p w14:paraId="6B4A8C28" w14:textId="77777777" w:rsidR="007C7E3E" w:rsidRDefault="007C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楷体_GB2312">
    <w:altName w:val="微软雅黑"/>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D43FDA" w:rsidRDefault="00D43FDA">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D43FDA" w:rsidRDefault="00D43FD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5B5F8ABA" w:rsidR="00D43FDA" w:rsidRDefault="00D43FDA">
    <w:pPr>
      <w:pStyle w:val="af7"/>
      <w:ind w:right="360"/>
    </w:pPr>
    <w:r>
      <w:rPr>
        <w:rStyle w:val="aff8"/>
      </w:rPr>
      <w:fldChar w:fldCharType="begin"/>
    </w:r>
    <w:r>
      <w:rPr>
        <w:rStyle w:val="aff8"/>
      </w:rPr>
      <w:instrText xml:space="preserve"> PAGE </w:instrText>
    </w:r>
    <w:r>
      <w:rPr>
        <w:rStyle w:val="aff8"/>
      </w:rPr>
      <w:fldChar w:fldCharType="separate"/>
    </w:r>
    <w:r w:rsidR="00C75370">
      <w:rPr>
        <w:rStyle w:val="aff8"/>
        <w:noProof/>
      </w:rPr>
      <w:t>33</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sidR="00C75370">
      <w:rPr>
        <w:rStyle w:val="aff8"/>
        <w:noProof/>
      </w:rPr>
      <w:t>144</w:t>
    </w:r>
    <w:r>
      <w:rPr>
        <w:rStyle w:val="aff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C4DE" w14:textId="77777777" w:rsidR="00E811C5" w:rsidRDefault="00E811C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94AF3" w14:textId="77777777" w:rsidR="007C7E3E" w:rsidRDefault="007C7E3E">
      <w:r>
        <w:separator/>
      </w:r>
    </w:p>
  </w:footnote>
  <w:footnote w:type="continuationSeparator" w:id="0">
    <w:p w14:paraId="2D11BD48" w14:textId="77777777" w:rsidR="007C7E3E" w:rsidRDefault="007C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D43FDA" w:rsidRDefault="00D43FD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7AFF" w14:textId="77777777" w:rsidR="00E811C5" w:rsidRDefault="00E811C5">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39E3" w14:textId="77777777" w:rsidR="00E811C5" w:rsidRDefault="00E811C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7"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8"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9"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4"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5"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6"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8"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64"/>
  </w:num>
  <w:num w:numId="2">
    <w:abstractNumId w:val="34"/>
  </w:num>
  <w:num w:numId="3">
    <w:abstractNumId w:val="30"/>
  </w:num>
  <w:num w:numId="4">
    <w:abstractNumId w:val="37"/>
  </w:num>
  <w:num w:numId="5">
    <w:abstractNumId w:val="48"/>
  </w:num>
  <w:num w:numId="6">
    <w:abstractNumId w:val="52"/>
  </w:num>
  <w:num w:numId="7">
    <w:abstractNumId w:val="83"/>
  </w:num>
  <w:num w:numId="8">
    <w:abstractNumId w:val="53"/>
  </w:num>
  <w:num w:numId="9">
    <w:abstractNumId w:val="79"/>
  </w:num>
  <w:num w:numId="10">
    <w:abstractNumId w:val="41"/>
  </w:num>
  <w:num w:numId="11">
    <w:abstractNumId w:val="62"/>
  </w:num>
  <w:num w:numId="12">
    <w:abstractNumId w:val="50"/>
  </w:num>
  <w:num w:numId="13">
    <w:abstractNumId w:val="31"/>
  </w:num>
  <w:num w:numId="14">
    <w:abstractNumId w:val="71"/>
  </w:num>
  <w:num w:numId="15">
    <w:abstractNumId w:val="43"/>
  </w:num>
  <w:num w:numId="16">
    <w:abstractNumId w:val="81"/>
  </w:num>
  <w:num w:numId="17">
    <w:abstractNumId w:val="72"/>
  </w:num>
  <w:num w:numId="18">
    <w:abstractNumId w:val="80"/>
  </w:num>
  <w:num w:numId="19">
    <w:abstractNumId w:val="57"/>
  </w:num>
  <w:num w:numId="20">
    <w:abstractNumId w:val="56"/>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6"/>
  </w:num>
  <w:num w:numId="24">
    <w:abstractNumId w:val="33"/>
  </w:num>
  <w:num w:numId="25">
    <w:abstractNumId w:val="39"/>
  </w:num>
  <w:num w:numId="26">
    <w:abstractNumId w:val="15"/>
  </w:num>
  <w:num w:numId="27">
    <w:abstractNumId w:val="17"/>
  </w:num>
  <w:num w:numId="28">
    <w:abstractNumId w:val="18"/>
  </w:num>
  <w:num w:numId="29">
    <w:abstractNumId w:val="1"/>
  </w:num>
  <w:num w:numId="30">
    <w:abstractNumId w:val="54"/>
  </w:num>
  <w:num w:numId="31">
    <w:abstractNumId w:val="11"/>
  </w:num>
  <w:num w:numId="32">
    <w:abstractNumId w:val="77"/>
  </w:num>
  <w:num w:numId="33">
    <w:abstractNumId w:val="73"/>
  </w:num>
  <w:num w:numId="34">
    <w:abstractNumId w:val="0"/>
  </w:num>
  <w:num w:numId="35">
    <w:abstractNumId w:val="65"/>
  </w:num>
  <w:num w:numId="36">
    <w:abstractNumId w:val="49"/>
  </w:num>
  <w:num w:numId="37">
    <w:abstractNumId w:val="74"/>
  </w:num>
  <w:num w:numId="38">
    <w:abstractNumId w:val="12"/>
  </w:num>
  <w:num w:numId="39">
    <w:abstractNumId w:val="58"/>
  </w:num>
  <w:num w:numId="40">
    <w:abstractNumId w:val="67"/>
  </w:num>
  <w:num w:numId="41">
    <w:abstractNumId w:val="10"/>
  </w:num>
  <w:num w:numId="42">
    <w:abstractNumId w:val="61"/>
  </w:num>
  <w:num w:numId="43">
    <w:abstractNumId w:val="28"/>
  </w:num>
  <w:num w:numId="44">
    <w:abstractNumId w:val="59"/>
  </w:num>
  <w:num w:numId="45">
    <w:abstractNumId w:val="44"/>
  </w:num>
  <w:num w:numId="46">
    <w:abstractNumId w:val="45"/>
  </w:num>
  <w:num w:numId="47">
    <w:abstractNumId w:val="78"/>
  </w:num>
  <w:num w:numId="48">
    <w:abstractNumId w:val="66"/>
  </w:num>
  <w:num w:numId="49">
    <w:abstractNumId w:val="8"/>
  </w:num>
  <w:num w:numId="50">
    <w:abstractNumId w:val="24"/>
  </w:num>
  <w:num w:numId="51">
    <w:abstractNumId w:val="23"/>
  </w:num>
  <w:num w:numId="52">
    <w:abstractNumId w:val="60"/>
  </w:num>
  <w:num w:numId="53">
    <w:abstractNumId w:val="22"/>
  </w:num>
  <w:num w:numId="54">
    <w:abstractNumId w:val="9"/>
  </w:num>
  <w:num w:numId="55">
    <w:abstractNumId w:val="68"/>
  </w:num>
  <w:num w:numId="56">
    <w:abstractNumId w:val="26"/>
  </w:num>
  <w:num w:numId="57">
    <w:abstractNumId w:val="19"/>
  </w:num>
  <w:num w:numId="58">
    <w:abstractNumId w:val="69"/>
  </w:num>
  <w:num w:numId="59">
    <w:abstractNumId w:val="51"/>
  </w:num>
  <w:num w:numId="60">
    <w:abstractNumId w:val="75"/>
  </w:num>
  <w:num w:numId="61">
    <w:abstractNumId w:val="82"/>
  </w:num>
  <w:num w:numId="62">
    <w:abstractNumId w:val="2"/>
  </w:num>
  <w:num w:numId="63">
    <w:abstractNumId w:val="55"/>
  </w:num>
  <w:num w:numId="64">
    <w:abstractNumId w:val="3"/>
  </w:num>
  <w:num w:numId="65">
    <w:abstractNumId w:val="47"/>
  </w:num>
  <w:num w:numId="66">
    <w:abstractNumId w:val="13"/>
  </w:num>
  <w:num w:numId="67">
    <w:abstractNumId w:val="5"/>
  </w:num>
  <w:num w:numId="68">
    <w:abstractNumId w:val="32"/>
  </w:num>
  <w:num w:numId="69">
    <w:abstractNumId w:val="40"/>
  </w:num>
  <w:num w:numId="70">
    <w:abstractNumId w:val="76"/>
  </w:num>
  <w:num w:numId="71">
    <w:abstractNumId w:val="70"/>
  </w:num>
  <w:num w:numId="72">
    <w:abstractNumId w:val="7"/>
  </w:num>
  <w:num w:numId="73">
    <w:abstractNumId w:val="21"/>
  </w:num>
  <w:num w:numId="74">
    <w:abstractNumId w:val="16"/>
  </w:num>
  <w:num w:numId="75">
    <w:abstractNumId w:val="27"/>
  </w:num>
  <w:num w:numId="76">
    <w:abstractNumId w:val="35"/>
  </w:num>
  <w:num w:numId="77">
    <w:abstractNumId w:val="42"/>
  </w:num>
  <w:num w:numId="78">
    <w:abstractNumId w:val="14"/>
  </w:num>
  <w:num w:numId="79">
    <w:abstractNumId w:val="63"/>
  </w:num>
  <w:num w:numId="80">
    <w:abstractNumId w:val="25"/>
  </w:num>
  <w:num w:numId="81">
    <w:abstractNumId w:val="38"/>
  </w:num>
  <w:num w:numId="82">
    <w:abstractNumId w:val="4"/>
  </w:num>
  <w:num w:numId="83">
    <w:abstractNumId w:val="20"/>
  </w:num>
  <w:num w:numId="84">
    <w:abstractNumId w:val="29"/>
  </w:num>
  <w:num w:numId="85">
    <w:abstractNumId w:val="3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5370"/>
    <w:pPr>
      <w:widowControl w:val="0"/>
      <w:jc w:val="both"/>
    </w:pPr>
    <w:rPr>
      <w:rFonts w:asciiTheme="minorHAnsi" w:eastAsiaTheme="minorEastAsia" w:hAnsiTheme="minorHAnsi" w:cstheme="minorBidi"/>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qFormat/>
    <w:rsid w:val="00DF0B76"/>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qFormat/>
    <w:rsid w:val="00DF0B76"/>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qFormat/>
    <w:rsid w:val="00DF0B76"/>
    <w:pPr>
      <w:keepNext/>
      <w:keepLines/>
      <w:numPr>
        <w:ilvl w:val="2"/>
        <w:numId w:val="1"/>
      </w:numPr>
      <w:spacing w:before="260" w:after="260" w:line="416" w:lineRule="auto"/>
      <w:outlineLvl w:val="2"/>
    </w:pPr>
    <w:rPr>
      <w:rFonts w:eastAsia="黑体"/>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C7537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75370"/>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71">
    <w:name w:val="toc 7"/>
    <w:basedOn w:val="61"/>
    <w:next w:val="a1"/>
    <w:uiPriority w:val="99"/>
    <w:qFormat/>
    <w:pPr>
      <w:ind w:left="2268" w:hanging="2268"/>
    </w:pPr>
  </w:style>
  <w:style w:type="paragraph" w:styleId="61">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1"/>
    <w:next w:val="a1"/>
    <w:uiPriority w:val="99"/>
    <w:qFormat/>
    <w:pPr>
      <w:keepNext w:val="0"/>
      <w:spacing w:before="0"/>
      <w:ind w:left="851" w:hanging="851"/>
    </w:pPr>
    <w:rPr>
      <w:sz w:val="20"/>
    </w:rPr>
  </w:style>
  <w:style w:type="paragraph" w:styleId="1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4">
    <w:name w:val="List Number 2"/>
    <w:basedOn w:val="a7"/>
    <w:uiPriority w:val="99"/>
    <w:qFormat/>
    <w:pPr>
      <w:ind w:left="851"/>
    </w:pPr>
  </w:style>
  <w:style w:type="paragraph" w:styleId="a7">
    <w:name w:val="List Number"/>
    <w:basedOn w:val="a5"/>
    <w:uiPriority w:val="99"/>
    <w:qFormat/>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5">
    <w:name w:val="Body Text 3"/>
    <w:basedOn w:val="a1"/>
    <w:link w:val="36"/>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2">
    <w:name w:val="List Bullet 5"/>
    <w:basedOn w:val="43"/>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1">
    <w:name w:val="toc 8"/>
    <w:basedOn w:val="1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6">
    <w:name w:val="Body Text Indent 2"/>
    <w:basedOn w:val="a1"/>
    <w:link w:val="27"/>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1"/>
    <w:uiPriority w:val="99"/>
    <w:qFormat/>
    <w:pPr>
      <w:ind w:left="1418"/>
    </w:pPr>
  </w:style>
  <w:style w:type="paragraph" w:styleId="38">
    <w:name w:val="Body Text Indent 3"/>
    <w:basedOn w:val="a1"/>
    <w:link w:val="39"/>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91">
    <w:name w:val="toc 9"/>
    <w:basedOn w:val="81"/>
    <w:next w:val="a1"/>
    <w:uiPriority w:val="99"/>
    <w:qFormat/>
    <w:pPr>
      <w:ind w:left="1418" w:hanging="1418"/>
    </w:pPr>
  </w:style>
  <w:style w:type="paragraph" w:styleId="28">
    <w:name w:val="Body Text 2"/>
    <w:basedOn w:val="a1"/>
    <w:link w:val="29"/>
    <w:uiPriority w:val="99"/>
    <w:qFormat/>
    <w:pPr>
      <w:tabs>
        <w:tab w:val="left" w:pos="1985"/>
      </w:tabs>
    </w:pPr>
    <w:rPr>
      <w:rFonts w:ascii="Arial" w:hAnsi="Arial"/>
    </w:rPr>
  </w:style>
  <w:style w:type="paragraph" w:styleId="2a">
    <w:name w:val="List Continue 2"/>
    <w:basedOn w:val="a1"/>
    <w:uiPriority w:val="99"/>
    <w:unhideWhenUsed/>
    <w:qFormat/>
    <w:pPr>
      <w:spacing w:before="120" w:after="120"/>
      <w:ind w:leftChars="400" w:left="840"/>
      <w:contextualSpacing/>
    </w:pPr>
    <w:rPr>
      <w:szCs w:val="20"/>
    </w:rPr>
  </w:style>
  <w:style w:type="paragraph" w:styleId="aff1">
    <w:name w:val="Normal (Web)"/>
    <w:basedOn w:val="a1"/>
    <w:uiPriority w:val="99"/>
    <w:unhideWhenUsed/>
    <w:qFormat/>
    <w:pPr>
      <w:spacing w:before="100" w:beforeAutospacing="1" w:after="100" w:afterAutospacing="1"/>
    </w:pPr>
  </w:style>
  <w:style w:type="paragraph" w:styleId="12">
    <w:name w:val="index 1"/>
    <w:basedOn w:val="a1"/>
    <w:next w:val="a1"/>
    <w:uiPriority w:val="99"/>
    <w:qFormat/>
    <w:pPr>
      <w:keepLines/>
    </w:pPr>
  </w:style>
  <w:style w:type="paragraph" w:styleId="2b">
    <w:name w:val="index 2"/>
    <w:basedOn w:val="12"/>
    <w:next w:val="a1"/>
    <w:uiPriority w:val="99"/>
    <w:qFormat/>
    <w:pPr>
      <w:ind w:left="284"/>
    </w:pPr>
  </w:style>
  <w:style w:type="paragraph" w:styleId="aff2">
    <w:name w:val="Title"/>
    <w:basedOn w:val="a1"/>
    <w:next w:val="a1"/>
    <w:link w:val="aff3"/>
    <w:uiPriority w:val="10"/>
    <w:qFormat/>
    <w:pPr>
      <w:contextualSpacing/>
    </w:pPr>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4"/>
    <w:uiPriority w:val="99"/>
    <w:qFormat/>
  </w:style>
  <w:style w:type="paragraph" w:customStyle="1" w:styleId="B5">
    <w:name w:val="B5"/>
    <w:basedOn w:val="53"/>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Pr>
      <w:rFonts w:ascii="Arial" w:eastAsia="黑体" w:hAnsi="Arial"/>
      <w:b/>
      <w:sz w:val="32"/>
      <w:szCs w:val="32"/>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link w:val="2"/>
    <w:qFormat/>
    <w:rPr>
      <w:rFonts w:ascii="Arial" w:eastAsia="黑体" w:hAnsi="Arial"/>
      <w:sz w:val="24"/>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qFormat/>
    <w:rPr>
      <w:rFonts w:ascii="Times New Roman" w:eastAsia="黑体" w:hAnsi="Times New Roman"/>
      <w:bCs/>
      <w:snapToGrid w:val="0"/>
      <w:kern w:val="2"/>
      <w:sz w:val="24"/>
      <w:szCs w:val="32"/>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 ??,?????,????,Lista1,列出段落1,中等深浅网格 1 - 着色 21,¥¡¡¡¡ì¬º¥¹¥È¶ÎÂä,ÁÐ³ö¶ÎÂä,¥ê¥¹¥È¶ÎÂä,列表段落1,—ño’i—Ž,1st level - Bullet List Paragraph,Lettre d'introduction,Paragrafo elenco,Normal bullet 2,Bullet list,列表段落11,목록단락,목록 단락"/>
    <w:basedOn w:val="a1"/>
    <w:link w:val="afff"/>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出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9">
    <w:name w:val="正文文本 2 字符"/>
    <w:link w:val="28"/>
    <w:uiPriority w:val="99"/>
    <w:qFormat/>
    <w:rPr>
      <w:rFonts w:ascii="Arial" w:hAnsi="Arial"/>
      <w:sz w:val="22"/>
      <w:lang w:eastAsia="en-US"/>
    </w:rPr>
  </w:style>
  <w:style w:type="character" w:customStyle="1" w:styleId="27">
    <w:name w:val="正文文本缩进 2 字符"/>
    <w:basedOn w:val="a2"/>
    <w:link w:val="26"/>
    <w:uiPriority w:val="99"/>
    <w:qFormat/>
    <w:rPr>
      <w:rFonts w:ascii="Times New Roman" w:eastAsia="Times New Roman" w:hAnsi="Times New Roman"/>
      <w:kern w:val="2"/>
      <w:lang w:val="zh-CN" w:eastAsia="zh-CN"/>
    </w:rPr>
  </w:style>
  <w:style w:type="character" w:customStyle="1" w:styleId="39">
    <w:name w:val="正文文本缩进 3 字符"/>
    <w:basedOn w:val="a2"/>
    <w:link w:val="38"/>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b">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0">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a">
    <w:name w:val="@他1"/>
    <w:uiPriority w:val="99"/>
    <w:semiHidden/>
    <w:unhideWhenUsed/>
    <w:qFormat/>
    <w:rPr>
      <w:color w:val="2B579A"/>
      <w:shd w:val="clear" w:color="auto" w:fill="E6E6E6"/>
    </w:rPr>
  </w:style>
  <w:style w:type="paragraph" w:customStyle="1" w:styleId="3c">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d">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6">
    <w:name w:val="正文文本 3 字符"/>
    <w:link w:val="35"/>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val="0"/>
      <w:sz w:val="26"/>
      <w:szCs w:val="26"/>
    </w:rPr>
  </w:style>
  <w:style w:type="character" w:customStyle="1" w:styleId="1Char0">
    <w:name w:val="样式1 Char"/>
    <w:basedOn w:val="30"/>
    <w:link w:val="1d"/>
    <w:uiPriority w:val="99"/>
    <w:qFormat/>
    <w:rPr>
      <w:rFonts w:ascii="Cambria" w:eastAsia="黑体" w:hAnsi="Cambria"/>
      <w:b/>
      <w:bCs w:val="0"/>
      <w:snapToGrid w:val="0"/>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5">
    <w:name w:val="修订4"/>
    <w:hidden/>
    <w:uiPriority w:val="99"/>
    <w:semiHidden/>
    <w:qFormat/>
    <w:rPr>
      <w:rFonts w:asciiTheme="minorHAnsi" w:eastAsiaTheme="minorEastAsia" w:hAnsiTheme="minorHAnsi" w:cstheme="minorBidi"/>
      <w:kern w:val="2"/>
      <w:sz w:val="21"/>
      <w:szCs w:val="22"/>
    </w:rPr>
  </w:style>
  <w:style w:type="character" w:customStyle="1" w:styleId="2e">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3">
    <w:name w:val="表格文本"/>
    <w:rsid w:val="00DF0B76"/>
    <w:pPr>
      <w:tabs>
        <w:tab w:val="decimal" w:pos="0"/>
      </w:tabs>
    </w:pPr>
    <w:rPr>
      <w:rFonts w:ascii="Arial" w:hAnsi="Arial"/>
      <w:noProof/>
      <w:sz w:val="21"/>
      <w:szCs w:val="21"/>
    </w:rPr>
  </w:style>
  <w:style w:type="paragraph" w:customStyle="1" w:styleId="afff4">
    <w:name w:val="表头文本"/>
    <w:rsid w:val="00DF0B76"/>
    <w:pPr>
      <w:jc w:val="center"/>
    </w:pPr>
    <w:rPr>
      <w:rFonts w:ascii="Arial" w:hAnsi="Arial"/>
      <w:b/>
      <w:sz w:val="21"/>
      <w:szCs w:val="21"/>
    </w:rPr>
  </w:style>
  <w:style w:type="table" w:customStyle="1" w:styleId="afff5">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6">
    <w:name w:val="图样式"/>
    <w:basedOn w:val="a1"/>
    <w:rsid w:val="00DF0B76"/>
    <w:pPr>
      <w:keepNext/>
      <w:widowControl/>
      <w:spacing w:before="80" w:after="80"/>
      <w:jc w:val="center"/>
    </w:pPr>
  </w:style>
  <w:style w:type="paragraph" w:customStyle="1" w:styleId="afff7">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f8">
    <w:name w:val="正文（首行不缩进）"/>
    <w:basedOn w:val="a1"/>
    <w:rsid w:val="00DF0B76"/>
  </w:style>
  <w:style w:type="paragraph" w:customStyle="1" w:styleId="afff9">
    <w:name w:val="注示头"/>
    <w:basedOn w:val="a1"/>
    <w:rsid w:val="00DF0B76"/>
    <w:pPr>
      <w:pBdr>
        <w:top w:val="single" w:sz="4" w:space="1" w:color="000000"/>
      </w:pBdr>
    </w:pPr>
    <w:rPr>
      <w:rFonts w:ascii="Arial" w:eastAsia="黑体" w:hAnsi="Arial"/>
      <w:sz w:val="18"/>
    </w:rPr>
  </w:style>
  <w:style w:type="paragraph" w:customStyle="1" w:styleId="afffa">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fb">
    <w:name w:val="编写建议"/>
    <w:basedOn w:val="a1"/>
    <w:rsid w:val="00DF0B76"/>
    <w:pPr>
      <w:ind w:firstLine="420"/>
    </w:pPr>
    <w:rPr>
      <w:rFonts w:ascii="Arial" w:hAnsi="Arial" w:cs="Arial"/>
      <w:i/>
      <w:color w:val="0000FF"/>
    </w:rPr>
  </w:style>
  <w:style w:type="character" w:customStyle="1" w:styleId="afffc">
    <w:name w:val="样式一"/>
    <w:basedOn w:val="a2"/>
    <w:rsid w:val="00DF0B76"/>
    <w:rPr>
      <w:rFonts w:ascii="宋体" w:hAnsi="宋体"/>
      <w:b/>
      <w:bCs/>
      <w:color w:val="000000"/>
      <w:sz w:val="36"/>
    </w:rPr>
  </w:style>
  <w:style w:type="character" w:customStyle="1" w:styleId="afffd">
    <w:name w:val="样式二"/>
    <w:basedOn w:val="afffc"/>
    <w:rsid w:val="00DF0B76"/>
    <w:rPr>
      <w:rFonts w:ascii="宋体" w:hAnsi="宋体"/>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e">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0">
    <w:name w:val="未处理的提及2"/>
    <w:basedOn w:val="a2"/>
    <w:uiPriority w:val="99"/>
    <w:semiHidden/>
    <w:unhideWhenUsed/>
    <w:qFormat/>
    <w:rPr>
      <w:color w:val="605E5C"/>
      <w:shd w:val="clear" w:color="auto" w:fill="E1DFDD"/>
    </w:rPr>
  </w:style>
  <w:style w:type="character" w:customStyle="1" w:styleId="3f">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6">
    <w:name w:val="未处理的提及4"/>
    <w:basedOn w:val="a2"/>
    <w:uiPriority w:val="99"/>
    <w:unhideWhenUsed/>
    <w:qFormat/>
    <w:rPr>
      <w:color w:val="605E5C"/>
      <w:shd w:val="clear" w:color="auto" w:fill="E1DFDD"/>
    </w:rPr>
  </w:style>
  <w:style w:type="character" w:customStyle="1" w:styleId="47">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0">
    <w:name w:val="확인되지 않은 멘션1"/>
    <w:basedOn w:val="a2"/>
    <w:uiPriority w:val="99"/>
    <w:semiHidden/>
    <w:unhideWhenUsed/>
    <w:rPr>
      <w:color w:val="605E5C"/>
      <w:shd w:val="clear" w:color="auto" w:fill="E1DFDD"/>
    </w:rPr>
  </w:style>
  <w:style w:type="character" w:customStyle="1" w:styleId="2f1">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2">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3"/>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a"/>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2">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eastAsia="等线"/>
      <w:szCs w:val="20"/>
      <w:lang w:val="en-GB" w:eastAsia="en-US"/>
    </w:rPr>
  </w:style>
  <w:style w:type="paragraph" w:styleId="affff0">
    <w:name w:val="Block Text"/>
    <w:basedOn w:val="a1"/>
    <w:uiPriority w:val="99"/>
    <w:qFormat/>
    <w:rsid w:val="0068452C"/>
    <w:pPr>
      <w:spacing w:after="120"/>
      <w:ind w:left="1440" w:right="1440"/>
    </w:pPr>
    <w:rPr>
      <w:rFonts w:eastAsia="等线"/>
      <w:szCs w:val="20"/>
      <w:lang w:val="en-GB" w:eastAsia="en-US"/>
    </w:rPr>
  </w:style>
  <w:style w:type="paragraph" w:styleId="affff1">
    <w:name w:val="Body Text First Indent"/>
    <w:basedOn w:val="af"/>
    <w:link w:val="affff2"/>
    <w:uiPriority w:val="99"/>
    <w:qFormat/>
    <w:rsid w:val="0068452C"/>
    <w:pPr>
      <w:ind w:firstLine="210"/>
    </w:pPr>
    <w:rPr>
      <w:rFonts w:ascii="Times New Roman" w:eastAsia="等线" w:hAnsi="Times New Roman"/>
      <w:szCs w:val="20"/>
      <w:lang w:val="en-GB" w:eastAsia="en-US"/>
    </w:rPr>
  </w:style>
  <w:style w:type="character" w:customStyle="1" w:styleId="affff2">
    <w:name w:val="正文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eastAsia="等线"/>
      <w:szCs w:val="20"/>
      <w:lang w:val="en-GB" w:eastAsia="en-US"/>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3">
    <w:name w:val="Body Text First Indent 2"/>
    <w:basedOn w:val="affff3"/>
    <w:link w:val="2f4"/>
    <w:uiPriority w:val="99"/>
    <w:qFormat/>
    <w:rsid w:val="0068452C"/>
    <w:pPr>
      <w:ind w:firstLine="210"/>
    </w:pPr>
  </w:style>
  <w:style w:type="character" w:customStyle="1" w:styleId="2f4">
    <w:name w:val="正文首行缩进 2 字符"/>
    <w:basedOn w:val="affff4"/>
    <w:link w:val="2f3"/>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eastAsia="等线"/>
      <w:szCs w:val="20"/>
      <w:lang w:val="en-GB" w:eastAsia="en-US"/>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eastAsia="等线"/>
      <w:szCs w:val="20"/>
      <w:lang w:val="en-GB" w:eastAsia="en-US"/>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eastAsia="等线"/>
      <w:szCs w:val="20"/>
      <w:lang w:val="en-GB" w:eastAsia="en-US"/>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lang w:val="en-GB" w:eastAsia="en-US"/>
    </w:rPr>
  </w:style>
  <w:style w:type="paragraph" w:styleId="affffc">
    <w:name w:val="envelope return"/>
    <w:basedOn w:val="a1"/>
    <w:uiPriority w:val="99"/>
    <w:qFormat/>
    <w:rsid w:val="0068452C"/>
    <w:pPr>
      <w:spacing w:after="180"/>
    </w:pPr>
    <w:rPr>
      <w:rFonts w:ascii="Calibri Light" w:eastAsia="等线 Light" w:hAnsi="Calibri Light"/>
      <w:szCs w:val="20"/>
      <w:lang w:val="en-GB" w:eastAsia="en-US"/>
    </w:rPr>
  </w:style>
  <w:style w:type="paragraph" w:styleId="HTML">
    <w:name w:val="HTML Address"/>
    <w:basedOn w:val="a1"/>
    <w:link w:val="HTML0"/>
    <w:rsid w:val="0068452C"/>
    <w:pPr>
      <w:spacing w:after="180"/>
    </w:pPr>
    <w:rPr>
      <w:rFonts w:eastAsia="等线"/>
      <w:i/>
      <w:iCs/>
      <w:szCs w:val="20"/>
      <w:lang w:val="en-GB" w:eastAsia="en-US"/>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lang w:val="en-GB" w:eastAsia="en-US"/>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0">
    <w:name w:val="index 3"/>
    <w:basedOn w:val="a1"/>
    <w:next w:val="a1"/>
    <w:uiPriority w:val="99"/>
    <w:qFormat/>
    <w:rsid w:val="0068452C"/>
    <w:pPr>
      <w:spacing w:after="180"/>
      <w:ind w:left="600" w:hanging="200"/>
    </w:pPr>
    <w:rPr>
      <w:rFonts w:eastAsia="等线"/>
      <w:szCs w:val="20"/>
      <w:lang w:val="en-GB" w:eastAsia="en-US"/>
    </w:rPr>
  </w:style>
  <w:style w:type="paragraph" w:styleId="48">
    <w:name w:val="index 4"/>
    <w:basedOn w:val="a1"/>
    <w:next w:val="a1"/>
    <w:uiPriority w:val="99"/>
    <w:qFormat/>
    <w:rsid w:val="0068452C"/>
    <w:pPr>
      <w:spacing w:after="180"/>
      <w:ind w:left="800" w:hanging="200"/>
    </w:pPr>
    <w:rPr>
      <w:rFonts w:eastAsia="等线"/>
      <w:szCs w:val="20"/>
      <w:lang w:val="en-GB" w:eastAsia="en-US"/>
    </w:rPr>
  </w:style>
  <w:style w:type="paragraph" w:styleId="57">
    <w:name w:val="index 5"/>
    <w:basedOn w:val="a1"/>
    <w:next w:val="a1"/>
    <w:uiPriority w:val="99"/>
    <w:qFormat/>
    <w:rsid w:val="0068452C"/>
    <w:pPr>
      <w:spacing w:after="180"/>
      <w:ind w:left="1000" w:hanging="200"/>
    </w:pPr>
    <w:rPr>
      <w:rFonts w:eastAsia="等线"/>
      <w:szCs w:val="20"/>
      <w:lang w:val="en-GB" w:eastAsia="en-US"/>
    </w:rPr>
  </w:style>
  <w:style w:type="paragraph" w:styleId="66">
    <w:name w:val="index 6"/>
    <w:basedOn w:val="a1"/>
    <w:next w:val="a1"/>
    <w:uiPriority w:val="99"/>
    <w:qFormat/>
    <w:rsid w:val="0068452C"/>
    <w:pPr>
      <w:spacing w:after="180"/>
      <w:ind w:left="1200" w:hanging="200"/>
    </w:pPr>
    <w:rPr>
      <w:rFonts w:eastAsia="等线"/>
      <w:szCs w:val="20"/>
      <w:lang w:val="en-GB" w:eastAsia="en-US"/>
    </w:rPr>
  </w:style>
  <w:style w:type="paragraph" w:styleId="76">
    <w:name w:val="index 7"/>
    <w:basedOn w:val="a1"/>
    <w:next w:val="a1"/>
    <w:uiPriority w:val="99"/>
    <w:qFormat/>
    <w:rsid w:val="0068452C"/>
    <w:pPr>
      <w:spacing w:after="180"/>
      <w:ind w:left="1400" w:hanging="200"/>
    </w:pPr>
    <w:rPr>
      <w:rFonts w:eastAsia="等线"/>
      <w:szCs w:val="20"/>
      <w:lang w:val="en-GB" w:eastAsia="en-US"/>
    </w:rPr>
  </w:style>
  <w:style w:type="paragraph" w:styleId="86">
    <w:name w:val="index 8"/>
    <w:basedOn w:val="a1"/>
    <w:next w:val="a1"/>
    <w:uiPriority w:val="99"/>
    <w:qFormat/>
    <w:rsid w:val="0068452C"/>
    <w:pPr>
      <w:spacing w:after="180"/>
      <w:ind w:left="1600" w:hanging="200"/>
    </w:pPr>
    <w:rPr>
      <w:rFonts w:eastAsia="等线"/>
      <w:szCs w:val="20"/>
      <w:lang w:val="en-GB" w:eastAsia="en-US"/>
    </w:rPr>
  </w:style>
  <w:style w:type="paragraph" w:styleId="96">
    <w:name w:val="index 9"/>
    <w:basedOn w:val="a1"/>
    <w:next w:val="a1"/>
    <w:uiPriority w:val="99"/>
    <w:qFormat/>
    <w:rsid w:val="0068452C"/>
    <w:pPr>
      <w:spacing w:after="180"/>
      <w:ind w:left="1800" w:hanging="200"/>
    </w:pPr>
    <w:rPr>
      <w:rFonts w:eastAsia="等线"/>
      <w:szCs w:val="20"/>
      <w:lang w:val="en-GB" w:eastAsia="en-US"/>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lang w:val="en-GB" w:eastAsia="en-US"/>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contextualSpacing/>
    </w:pPr>
    <w:rPr>
      <w:rFonts w:eastAsia="等线"/>
      <w:szCs w:val="20"/>
      <w:lang w:val="en-GB" w:eastAsia="en-US"/>
    </w:rPr>
  </w:style>
  <w:style w:type="paragraph" w:styleId="3f1">
    <w:name w:val="List Continue 3"/>
    <w:basedOn w:val="a1"/>
    <w:uiPriority w:val="99"/>
    <w:qFormat/>
    <w:rsid w:val="0068452C"/>
    <w:pPr>
      <w:spacing w:after="120"/>
      <w:ind w:left="849"/>
      <w:contextualSpacing/>
    </w:pPr>
    <w:rPr>
      <w:rFonts w:eastAsia="等线"/>
      <w:szCs w:val="20"/>
      <w:lang w:val="en-GB" w:eastAsia="en-US"/>
    </w:rPr>
  </w:style>
  <w:style w:type="paragraph" w:styleId="49">
    <w:name w:val="List Continue 4"/>
    <w:basedOn w:val="a1"/>
    <w:uiPriority w:val="99"/>
    <w:qFormat/>
    <w:rsid w:val="0068452C"/>
    <w:pPr>
      <w:spacing w:after="120"/>
      <w:ind w:left="1132"/>
      <w:contextualSpacing/>
    </w:pPr>
    <w:rPr>
      <w:rFonts w:eastAsia="等线"/>
      <w:szCs w:val="20"/>
      <w:lang w:val="en-GB" w:eastAsia="en-US"/>
    </w:rPr>
  </w:style>
  <w:style w:type="paragraph" w:styleId="58">
    <w:name w:val="List Continue 5"/>
    <w:basedOn w:val="a1"/>
    <w:uiPriority w:val="99"/>
    <w:qFormat/>
    <w:rsid w:val="0068452C"/>
    <w:pPr>
      <w:spacing w:after="120"/>
      <w:ind w:left="1415"/>
      <w:contextualSpacing/>
    </w:pPr>
    <w:rPr>
      <w:rFonts w:eastAsia="等线"/>
      <w:szCs w:val="20"/>
      <w:lang w:val="en-GB" w:eastAsia="en-US"/>
    </w:rPr>
  </w:style>
  <w:style w:type="paragraph" w:styleId="59">
    <w:name w:val="List Number 5"/>
    <w:basedOn w:val="a1"/>
    <w:uiPriority w:val="99"/>
    <w:qFormat/>
    <w:rsid w:val="0068452C"/>
    <w:pPr>
      <w:tabs>
        <w:tab w:val="num" w:pos="1492"/>
      </w:tabs>
      <w:spacing w:after="180"/>
      <w:ind w:left="1492" w:hanging="360"/>
      <w:contextualSpacing/>
    </w:pPr>
    <w:rPr>
      <w:rFonts w:eastAsia="等线"/>
      <w:szCs w:val="20"/>
      <w:lang w:val="en-GB" w:eastAsia="en-US"/>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lang w:val="en-GB" w:eastAsia="en-US"/>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eastAsia="等线"/>
      <w:szCs w:val="20"/>
      <w:lang w:val="en-GB" w:eastAsia="en-US"/>
    </w:rPr>
  </w:style>
  <w:style w:type="paragraph" w:styleId="afffff5">
    <w:name w:val="Note Heading"/>
    <w:basedOn w:val="a1"/>
    <w:next w:val="a1"/>
    <w:link w:val="afffff6"/>
    <w:uiPriority w:val="99"/>
    <w:qFormat/>
    <w:rsid w:val="0068452C"/>
    <w:pPr>
      <w:spacing w:after="180"/>
    </w:pPr>
    <w:rPr>
      <w:rFonts w:eastAsia="等线"/>
      <w:szCs w:val="20"/>
      <w:lang w:val="en-GB" w:eastAsia="en-US"/>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eastAsia="等线"/>
      <w:i/>
      <w:iCs/>
      <w:color w:val="404040"/>
      <w:szCs w:val="20"/>
      <w:lang w:val="en-GB" w:eastAsia="en-US"/>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eastAsia="等线"/>
      <w:szCs w:val="20"/>
      <w:lang w:val="en-GB" w:eastAsia="en-US"/>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eastAsia="等线"/>
      <w:szCs w:val="20"/>
      <w:lang w:val="en-GB" w:eastAsia="en-US"/>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eastAsia="等线"/>
      <w:szCs w:val="20"/>
      <w:lang w:val="en-GB" w:eastAsia="en-US"/>
    </w:rPr>
  </w:style>
  <w:style w:type="paragraph" w:styleId="afffffe">
    <w:name w:val="toa heading"/>
    <w:basedOn w:val="a1"/>
    <w:next w:val="a1"/>
    <w:uiPriority w:val="99"/>
    <w:qFormat/>
    <w:rsid w:val="0068452C"/>
    <w:pPr>
      <w:spacing w:before="120" w:after="180"/>
    </w:pPr>
    <w:rPr>
      <w:rFonts w:ascii="Calibri Light" w:eastAsia="等线 Light" w:hAnsi="Calibri Light"/>
      <w:b/>
      <w:bCs/>
      <w:sz w:val="24"/>
      <w:szCs w:val="24"/>
      <w:lang w:val="en-GB" w:eastAsia="en-US"/>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1">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1">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3">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4">
    <w:name w:val="条目1"/>
    <w:basedOn w:val="a1"/>
    <w:next w:val="a1"/>
    <w:semiHidden/>
    <w:unhideWhenUsed/>
    <w:qFormat/>
    <w:rsid w:val="0068452C"/>
    <w:pPr>
      <w:spacing w:before="120" w:after="120"/>
    </w:pPr>
    <w:rPr>
      <w:rFonts w:ascii="Calibri" w:hAnsi="Calibri" w:cs="Arial"/>
      <w:b/>
      <w:lang w:val="en-GB" w:eastAsia="en-US"/>
    </w:rPr>
  </w:style>
  <w:style w:type="paragraph" w:customStyle="1" w:styleId="1f5">
    <w:name w:val="列表1"/>
    <w:basedOn w:val="a1"/>
    <w:next w:val="a5"/>
    <w:uiPriority w:val="99"/>
    <w:semiHidden/>
    <w:unhideWhenUsed/>
    <w:qFormat/>
    <w:rsid w:val="0068452C"/>
    <w:pPr>
      <w:spacing w:before="120" w:after="180"/>
      <w:ind w:left="568" w:hanging="284"/>
    </w:pPr>
    <w:rPr>
      <w:lang w:val="en-GB"/>
    </w:rPr>
  </w:style>
  <w:style w:type="table" w:customStyle="1" w:styleId="1111">
    <w:name w:val="竖列型 111"/>
    <w:basedOn w:val="a3"/>
    <w:next w:val="13"/>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a"/>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2">
    <w:name w:val="标题 6 字符1"/>
    <w:basedOn w:val="a2"/>
    <w:uiPriority w:val="9"/>
    <w:semiHidden/>
    <w:rsid w:val="0068452C"/>
    <w:rPr>
      <w:rFonts w:ascii="Cambria" w:eastAsia="宋体" w:hAnsi="Cambria" w:cs="Times New Roman"/>
      <w:b/>
      <w:bCs/>
      <w:sz w:val="24"/>
      <w:szCs w:val="24"/>
    </w:rPr>
  </w:style>
  <w:style w:type="character" w:customStyle="1" w:styleId="2f5">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等线" w:cs="Lohit Devanagari"/>
      <w:szCs w:val="20"/>
      <w:lang w:val="en-GB" w:eastAsia="en-US"/>
    </w:rPr>
  </w:style>
  <w:style w:type="table" w:customStyle="1" w:styleId="4a">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6">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3"/>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a"/>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1.xml"/><Relationship Id="rId39" Type="http://schemas.openxmlformats.org/officeDocument/2006/relationships/hyperlink" Target="mailto:jonghyun.park@interdigital"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footer" Target="footer3.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package" Target="embeddings/Microsoft_Visio___1.vsdx"/><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footer" Target="footer2.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header" Target="header2.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png"/><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eader" Target="header3.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5.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8BE33EB6-D9D9-45DE-B960-8B9EF27A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55390</Words>
  <Characters>315727</Characters>
  <Application>Microsoft Office Word</Application>
  <DocSecurity>0</DocSecurity>
  <Lines>2631</Lines>
  <Paragraphs>740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LB</cp:lastModifiedBy>
  <cp:revision>2</cp:revision>
  <cp:lastPrinted>2014-11-07T02:38:00Z</cp:lastPrinted>
  <dcterms:created xsi:type="dcterms:W3CDTF">2023-04-18T06:14:00Z</dcterms:created>
  <dcterms:modified xsi:type="dcterms:W3CDTF">2023-04-18T06:14:00Z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