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cs="Times New Roman"/>
          <w:b/>
          <w:sz w:val="32"/>
          <w:szCs w:val="32"/>
        </w:rPr>
      </w:pPr>
      <w:r>
        <w:rPr>
          <w:rFonts w:ascii="Arial" w:eastAsia="黑体" w:hAnsi="Arial" w:cs="Times New Roman"/>
          <w:b/>
          <w:sz w:val="32"/>
          <w:szCs w:val="32"/>
        </w:rPr>
        <w:t xml:space="preserve">Issue#1: </w:t>
      </w:r>
      <w:r w:rsidR="001754C0">
        <w:rPr>
          <w:rFonts w:ascii="Arial" w:eastAsia="黑体" w:hAnsi="Arial" w:cs="Times New Roman"/>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 xml:space="preserve">Issue#1-1: </w:t>
      </w:r>
      <w:r w:rsidR="00EF0F37">
        <w:rPr>
          <w:rFonts w:ascii="Arial" w:eastAsia="黑体" w:hAnsi="Arial" w:cs="Times New Roman"/>
          <w:sz w:val="24"/>
          <w:szCs w:val="24"/>
        </w:rPr>
        <w:t xml:space="preserve">TR </w:t>
      </w:r>
      <w:r w:rsidR="003F7111">
        <w:rPr>
          <w:rFonts w:ascii="Arial" w:eastAsia="黑体" w:hAnsi="Arial" w:cs="Times New Roman"/>
          <w:sz w:val="24"/>
          <w:szCs w:val="24"/>
        </w:rPr>
        <w:t>u</w:t>
      </w:r>
      <w:r w:rsidR="002F1D5A">
        <w:rPr>
          <w:rFonts w:ascii="Arial" w:eastAsia="黑体" w:hAnsi="Arial" w:cs="Times New Roman"/>
          <w:sz w:val="24"/>
          <w:szCs w:val="24"/>
        </w:rPr>
        <w:t>pdate</w:t>
      </w:r>
      <w:r w:rsidR="00417D22">
        <w:rPr>
          <w:rFonts w:ascii="Arial" w:eastAsia="黑体" w:hAnsi="Arial" w:cs="Times New Roman"/>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szCs w:val="21"/>
              </w:rPr>
            </w:pPr>
            <w:r>
              <w:rPr>
                <w:rFonts w:cstheme="minorHAnsi"/>
                <w:b/>
                <w:szCs w:val="21"/>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szCs w:val="21"/>
              </w:rPr>
            </w:pPr>
            <w:r w:rsidRPr="00E25202">
              <w:rPr>
                <w:rFonts w:cstheme="minorHAnsi" w:hint="eastAsia"/>
                <w:szCs w:val="21"/>
              </w:rPr>
              <w:t>C</w:t>
            </w:r>
            <w:r w:rsidRPr="00E25202">
              <w:rPr>
                <w:rFonts w:cstheme="minorHAnsi"/>
                <w:szCs w:val="21"/>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szCs w:val="21"/>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szCs w:val="21"/>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Issue#1-</w:t>
      </w:r>
      <w:r w:rsidR="00443585">
        <w:rPr>
          <w:rFonts w:ascii="Arial" w:eastAsia="黑体" w:hAnsi="Arial" w:cs="Times New Roman"/>
          <w:sz w:val="24"/>
          <w:szCs w:val="24"/>
        </w:rPr>
        <w:t>2</w:t>
      </w:r>
      <w:r>
        <w:rPr>
          <w:rFonts w:ascii="Arial" w:eastAsia="黑体" w:hAnsi="Arial" w:cs="Times New Roman"/>
          <w:sz w:val="24"/>
          <w:szCs w:val="24"/>
        </w:rPr>
        <w:t xml:space="preserve">: </w:t>
      </w:r>
      <w:r w:rsidR="00FD03D3">
        <w:rPr>
          <w:rFonts w:ascii="Arial" w:eastAsia="黑体" w:hAnsi="Arial" w:cs="Times New Roman"/>
          <w:sz w:val="24"/>
          <w:szCs w:val="24"/>
        </w:rPr>
        <w:t xml:space="preserve">Summary on </w:t>
      </w:r>
      <w:r w:rsidR="007359DC">
        <w:rPr>
          <w:rFonts w:ascii="Arial" w:eastAsia="黑体" w:hAnsi="Arial" w:cs="Times New Roman"/>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szCs w:val="21"/>
              </w:rPr>
            </w:pPr>
            <w:r>
              <w:rPr>
                <w:rFonts w:cstheme="minorHAnsi"/>
                <w:b/>
                <w:szCs w:val="21"/>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szCs w:val="21"/>
              </w:rPr>
            </w:pPr>
            <w:r>
              <w:rPr>
                <w:rFonts w:cstheme="minorHAnsi" w:hint="eastAsia"/>
                <w:szCs w:val="21"/>
              </w:rPr>
              <w:t>C</w:t>
            </w:r>
            <w:r>
              <w:rPr>
                <w:rFonts w:cstheme="minorHAnsi"/>
                <w:szCs w:val="21"/>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szCs w:val="21"/>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szCs w:val="21"/>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rPr>
                <w:rFonts w:ascii="Times New Roman" w:hAnsi="Times New Roman"/>
              </w:rPr>
            </w:pPr>
            <w:r w:rsidRPr="00F70531">
              <w:rPr>
                <w:b/>
              </w:rPr>
              <w:t xml:space="preserve">Observation </w:t>
            </w:r>
            <w:r>
              <w:rPr>
                <w:b/>
              </w:rPr>
              <w:t xml:space="preserve">1: </w:t>
            </w:r>
            <w:r w:rsidRPr="00C00ACD">
              <w:rPr>
                <w:rFonts w:ascii="Times New Roman" w:hAnsi="Times New Roman"/>
              </w:rPr>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ind w:firstLineChars="0"/>
              <w:rPr>
                <w:rFonts w:ascii="Times New Roman" w:hAnsi="Times New Roman"/>
              </w:rPr>
            </w:pPr>
            <w:r w:rsidRPr="00C00ACD">
              <w:rPr>
                <w:rFonts w:ascii="Times New Roman" w:hAnsi="Times New Roman"/>
              </w:rPr>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ind w:firstLineChars="0"/>
              <w:rPr>
                <w:rFonts w:ascii="Times New Roman" w:hAnsi="Times New Roman"/>
              </w:rPr>
            </w:pPr>
            <w:r w:rsidRPr="00C00ACD">
              <w:rPr>
                <w:rFonts w:ascii="Times New Roman" w:hAnsi="Times New Roman"/>
              </w:rPr>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ind w:firstLineChars="0"/>
              <w:rPr>
                <w:rFonts w:ascii="Times New Roman" w:hAnsi="Times New Roman"/>
                <w:b/>
              </w:rPr>
            </w:pPr>
            <w:r w:rsidRPr="00C00ACD">
              <w:rPr>
                <w:rFonts w:ascii="Times New Roman" w:hAnsi="Times New Roman"/>
              </w:rPr>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4D3D03" w:rsidP="00CC2D19">
      <w:pPr>
        <w:spacing w:after="180" w:line="252" w:lineRule="auto"/>
        <w:contextualSpacing/>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lastRenderedPageBreak/>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rPr>
          <w:rFonts w:ascii="Times New Roman" w:hAnsi="Times New Roman"/>
        </w:rPr>
      </w:pPr>
      <w:bookmarkStart w:id="3" w:name="_Ref127258099"/>
      <w:r w:rsidRPr="00A003A5">
        <w:rPr>
          <w:rFonts w:ascii="Times New Roman" w:eastAsia="MS Mincho" w:hAnsi="Times New Roman"/>
          <w:iCs/>
        </w:rPr>
        <w:t>Table</w:t>
      </w:r>
      <w:bookmarkEnd w:id="3"/>
      <w:r>
        <w:rPr>
          <w:rFonts w:ascii="Times New Roman" w:eastAsia="MS Mincho" w:hAnsi="Times New Roman"/>
          <w:iCs/>
        </w:rPr>
        <w:t xml:space="preserve"> C.3-1</w:t>
      </w:r>
      <w:r w:rsidRPr="00A003A5">
        <w:rPr>
          <w:rFonts w:ascii="Times New Roman" w:eastAsia="MS Mincho" w:hAnsi="Times New Roman"/>
          <w:iCs/>
        </w:rPr>
        <w:t xml:space="preserve">: </w:t>
      </w:r>
      <w:r w:rsidRPr="00A003A5">
        <w:rPr>
          <w:rFonts w:ascii="Times New Roman" w:hAnsi="Times New Roman"/>
        </w:rPr>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rPr>
          <w:rFonts w:ascii="Times New Roman" w:hAnsi="Times New Roman"/>
        </w:rPr>
      </w:pPr>
      <w:r w:rsidRPr="00A003A5">
        <w:rPr>
          <w:rFonts w:ascii="Times New Roman" w:eastAsia="MS Mincho" w:hAnsi="Times New Roman"/>
          <w:iCs/>
        </w:rPr>
        <w:t>Table</w:t>
      </w:r>
      <w:r>
        <w:rPr>
          <w:rFonts w:ascii="Times New Roman" w:eastAsia="MS Mincho" w:hAnsi="Times New Roman"/>
          <w:iCs/>
        </w:rPr>
        <w:t xml:space="preserve"> C.3-1</w:t>
      </w:r>
      <w:r w:rsidRPr="00A003A5">
        <w:rPr>
          <w:rFonts w:ascii="Times New Roman" w:eastAsia="MS Mincho" w:hAnsi="Times New Roman"/>
          <w:iCs/>
        </w:rPr>
        <w:t xml:space="preserve">: </w:t>
      </w:r>
      <w:r w:rsidRPr="00A003A5">
        <w:rPr>
          <w:rFonts w:ascii="Times New Roman" w:hAnsi="Times New Roman"/>
        </w:rPr>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lastRenderedPageBreak/>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cs="Times New Roman"/>
          <w:sz w:val="24"/>
          <w:szCs w:val="24"/>
        </w:rPr>
      </w:pPr>
      <w:r>
        <w:rPr>
          <w:rFonts w:ascii="Arial" w:eastAsia="黑体" w:hAnsi="Arial" w:cs="Times New Roman"/>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szCs w:val="21"/>
              </w:rPr>
            </w:pPr>
            <w:r w:rsidRPr="00777C20">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szCs w:val="21"/>
              </w:rPr>
            </w:pPr>
            <w:r w:rsidRPr="00777C20">
              <w:rPr>
                <w:rFonts w:cstheme="minorHAnsi"/>
                <w:b/>
                <w:szCs w:val="21"/>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szCs w:val="21"/>
              </w:rPr>
            </w:pPr>
            <w:r w:rsidRPr="00777C20">
              <w:rPr>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szCs w:val="21"/>
              </w:rPr>
            </w:pPr>
            <w:bookmarkStart w:id="4" w:name="_Toc127538001"/>
            <w:bookmarkStart w:id="5" w:name="_Toc131772401"/>
            <w:r w:rsidRPr="00643B5D">
              <w:rPr>
                <w:rFonts w:cstheme="minorHAnsi"/>
                <w:szCs w:val="21"/>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szCs w:val="21"/>
              </w:rPr>
            </w:pPr>
            <w:bookmarkStart w:id="7" w:name="_Toc127537953"/>
            <w:bookmarkStart w:id="8" w:name="_Toc131772368"/>
            <w:r w:rsidRPr="00643B5D">
              <w:rPr>
                <w:rFonts w:asciiTheme="minorHAnsi" w:hAnsiTheme="minorHAnsi" w:cstheme="minorHAnsi"/>
                <w:szCs w:val="21"/>
              </w:rPr>
              <w:t xml:space="preserve">Observation 9: Dense Urban with 2-layer system has an ISD of 200m, the same needs to be used for the </w:t>
            </w:r>
            <w:proofErr w:type="spellStart"/>
            <w:r w:rsidRPr="00643B5D">
              <w:rPr>
                <w:rFonts w:asciiTheme="minorHAnsi" w:hAnsiTheme="minorHAnsi" w:cstheme="minorHAnsi"/>
                <w:szCs w:val="21"/>
              </w:rPr>
              <w:t>HetNet</w:t>
            </w:r>
            <w:proofErr w:type="spellEnd"/>
            <w:r w:rsidRPr="00643B5D">
              <w:rPr>
                <w:rFonts w:asciiTheme="minorHAnsi" w:hAnsiTheme="minorHAnsi" w:cstheme="minorHAnsi"/>
                <w:szCs w:val="21"/>
              </w:rPr>
              <w:t xml:space="preserve"> with Urban Macro and Indoor deployment.</w:t>
            </w:r>
            <w:bookmarkEnd w:id="7"/>
            <w:bookmarkEnd w:id="8"/>
            <w:r w:rsidRPr="00643B5D">
              <w:rPr>
                <w:rFonts w:asciiTheme="minorHAnsi" w:hAnsiTheme="minorHAnsi" w:cstheme="minorHAnsi"/>
                <w:szCs w:val="21"/>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szCs w:val="21"/>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szCs w:val="21"/>
              </w:rPr>
              <w:lastRenderedPageBreak/>
              <w:t>Proposal 14: RAN1 to agree that for evaluation of SBFD deployment 2-layer Scenario B for Case 3-2, Case 4 and dynamic/flexible TDD in FR1 (</w:t>
            </w:r>
            <w:proofErr w:type="spellStart"/>
            <w:r w:rsidRPr="00643B5D">
              <w:rPr>
                <w:rFonts w:cstheme="minorHAnsi"/>
                <w:szCs w:val="21"/>
              </w:rPr>
              <w:t>HetNet</w:t>
            </w:r>
            <w:proofErr w:type="spellEnd"/>
            <w:r w:rsidRPr="00643B5D">
              <w:rPr>
                <w:rFonts w:cstheme="minorHAnsi"/>
                <w:szCs w:val="21"/>
              </w:rPr>
              <w:t xml:space="preserve"> with Urban Macro and Indoor) consider the following.</w:t>
            </w:r>
            <w:bookmarkEnd w:id="9"/>
            <w:bookmarkEnd w:id="10"/>
            <w:r w:rsidRPr="00643B5D">
              <w:rPr>
                <w:rFonts w:cstheme="minorHAnsi"/>
                <w:szCs w:val="21"/>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szCs w:val="21"/>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szCs w:val="21"/>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szCs w:val="21"/>
              </w:rPr>
            </w:pPr>
            <w:bookmarkStart w:id="41" w:name="_Toc127538005"/>
            <w:bookmarkStart w:id="42" w:name="_Toc131772404"/>
            <w:r w:rsidRPr="00643B5D">
              <w:rPr>
                <w:rFonts w:cstheme="minorHAnsi"/>
                <w:szCs w:val="21"/>
              </w:rPr>
              <w:t xml:space="preserve">Hexagonal grid with 7 macro sites and 3 sectors per site with wrap around, </w:t>
            </w:r>
            <w:r w:rsidRPr="00643B5D">
              <w:rPr>
                <w:rFonts w:cstheme="minorHAnsi"/>
                <w:color w:val="C00000"/>
                <w:szCs w:val="21"/>
              </w:rPr>
              <w:t>ISD=200m</w:t>
            </w:r>
            <w:bookmarkEnd w:id="41"/>
            <w:r w:rsidRPr="00643B5D">
              <w:rPr>
                <w:rFonts w:cstheme="minorHAnsi"/>
                <w:color w:val="C00000"/>
                <w:szCs w:val="21"/>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szCs w:val="21"/>
              </w:rPr>
            </w:pPr>
            <w:proofErr w:type="spellStart"/>
            <w:r w:rsidRPr="00777C20">
              <w:rPr>
                <w:szCs w:val="21"/>
              </w:rPr>
              <w:lastRenderedPageBreak/>
              <w:t>Spreadtrum</w:t>
            </w:r>
            <w:proofErr w:type="spellEnd"/>
            <w:r w:rsidRPr="00777C20">
              <w:rPr>
                <w:szCs w:val="21"/>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rFonts w:ascii="Times New Roman" w:hAnsi="Times New Roman"/>
                <w:b/>
                <w:i/>
                <w:szCs w:val="21"/>
              </w:rPr>
            </w:pPr>
            <w:r w:rsidRPr="00777C20">
              <w:rPr>
                <w:rFonts w:ascii="Times New Roman" w:hAnsi="Times New Roman" w:hint="eastAsia"/>
                <w:b/>
                <w:i/>
                <w:szCs w:val="21"/>
              </w:rPr>
              <w:t>P</w:t>
            </w:r>
            <w:r w:rsidRPr="00777C20">
              <w:rPr>
                <w:rFonts w:ascii="Times New Roman" w:hAnsi="Times New Roman"/>
                <w:b/>
                <w:i/>
                <w:szCs w:val="21"/>
              </w:rPr>
              <w:t>roposal 1: Urban Macro and 2-layer Scenario B should be considered for SBFD Deployment Case 2.</w:t>
            </w:r>
          </w:p>
          <w:p w14:paraId="0D9B8B0C" w14:textId="7D07D0C4" w:rsidR="00DB6B71" w:rsidRPr="008A7DD4" w:rsidRDefault="006F4FB6" w:rsidP="00C23862">
            <w:pPr>
              <w:spacing w:line="240" w:lineRule="auto"/>
              <w:rPr>
                <w:rFonts w:ascii="Times New Roman" w:hAnsi="Times New Roman"/>
                <w:b/>
                <w:i/>
                <w:szCs w:val="21"/>
              </w:rPr>
            </w:pPr>
            <w:r w:rsidRPr="00777C20">
              <w:rPr>
                <w:rFonts w:ascii="Times New Roman" w:hAnsi="Times New Roman" w:hint="eastAsia"/>
                <w:b/>
                <w:i/>
                <w:szCs w:val="21"/>
              </w:rPr>
              <w:t>P</w:t>
            </w:r>
            <w:r w:rsidRPr="00777C20">
              <w:rPr>
                <w:rFonts w:ascii="Times New Roman" w:hAnsi="Times New Roman"/>
                <w:b/>
                <w:i/>
                <w:szCs w:val="21"/>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szCs w:val="21"/>
              </w:rPr>
            </w:pPr>
            <w:r w:rsidRPr="00777C20">
              <w:rPr>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szCs w:val="21"/>
              </w:rPr>
            </w:pPr>
            <w:r w:rsidRPr="00777C20">
              <w:rPr>
                <w:rFonts w:cs="Batang"/>
                <w:b/>
                <w:bCs/>
                <w:szCs w:val="21"/>
              </w:rPr>
              <w:t>Proposal 3</w:t>
            </w:r>
            <w:r w:rsidRPr="00777C20">
              <w:rPr>
                <w:rFonts w:cs="Batang"/>
                <w:szCs w:val="21"/>
              </w:rPr>
              <w:t>: Prioritize scenarios for Deployment Case 1, for which assuming the current signaling available at the scheduler to avoid CLI, UE-to-UE CLI is still the most severe case.</w:t>
            </w:r>
            <w:r w:rsidRPr="00777C20">
              <w:rPr>
                <w:rFonts w:cs="Batang"/>
                <w:b/>
                <w:bCs/>
                <w:szCs w:val="21"/>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szCs w:val="21"/>
              </w:rPr>
            </w:pPr>
            <w:proofErr w:type="spellStart"/>
            <w:r w:rsidRPr="00777C20">
              <w:rPr>
                <w:szCs w:val="21"/>
              </w:rPr>
              <w:t>InterDigital</w:t>
            </w:r>
            <w:proofErr w:type="spellEnd"/>
            <w:r w:rsidRPr="00777C20">
              <w:rPr>
                <w:szCs w:val="21"/>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szCs w:val="21"/>
              </w:rPr>
            </w:pPr>
            <w:r w:rsidRPr="00777C20">
              <w:rPr>
                <w:rFonts w:cs="Arial"/>
                <w:b/>
                <w:bCs/>
                <w:i/>
                <w:iCs/>
                <w:szCs w:val="21"/>
              </w:rPr>
              <w:t>Proposal 2.</w:t>
            </w:r>
            <w:r w:rsidRPr="00777C20">
              <w:rPr>
                <w:rFonts w:cs="Arial"/>
                <w:i/>
                <w:iCs/>
                <w:szCs w:val="21"/>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szCs w:val="21"/>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szCs w:val="21"/>
        </w:rPr>
        <w:t>further down-select scenarios where SBFD performance improvements may be realistically possible and can be simulated/evaluated by participating entities.</w:t>
      </w:r>
      <w:r>
        <w:t xml:space="preserve"> Ericsson also suggests to consider </w:t>
      </w:r>
      <w:r>
        <w:rPr>
          <w:rFonts w:cstheme="minorHAnsi"/>
          <w:szCs w:val="21"/>
        </w:rPr>
        <w:t xml:space="preserve">2-layer Scenario B for </w:t>
      </w:r>
      <w:r>
        <w:t xml:space="preserve">SBFD Deployment </w:t>
      </w:r>
      <w:r>
        <w:rPr>
          <w:rFonts w:cstheme="minorHAnsi"/>
          <w:szCs w:val="21"/>
        </w:rPr>
        <w:t xml:space="preserve">Case 4. </w:t>
      </w:r>
    </w:p>
    <w:p w14:paraId="20D264A0" w14:textId="77777777" w:rsidR="000C0B47" w:rsidRDefault="00260FBD">
      <w:pPr>
        <w:numPr>
          <w:ilvl w:val="0"/>
          <w:numId w:val="24"/>
        </w:numPr>
        <w:spacing w:after="50"/>
        <w:ind w:left="777" w:hanging="357"/>
      </w:pPr>
      <w:r>
        <w:rPr>
          <w:rFonts w:cstheme="minorHAnsi"/>
          <w:szCs w:val="21"/>
        </w:rPr>
        <w:t xml:space="preserve">Apple </w:t>
      </w:r>
      <w:r>
        <w:t xml:space="preserve">suggests to prioritize scenarios for SBFD Deployment </w:t>
      </w:r>
      <w:r>
        <w:rPr>
          <w:rFonts w:cstheme="minorHAnsi"/>
          <w:szCs w:val="21"/>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szCs w:val="21"/>
        </w:rPr>
        <w:t>Spreadtrum</w:t>
      </w:r>
      <w:proofErr w:type="spellEnd"/>
      <w:r>
        <w:rPr>
          <w:rFonts w:cstheme="minorHAnsi"/>
          <w:szCs w:val="21"/>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szCs w:val="21"/>
              </w:rPr>
            </w:pPr>
            <w:r>
              <w:rPr>
                <w:rFonts w:cstheme="minorHAnsi"/>
                <w:b/>
                <w:szCs w:val="21"/>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szCs w:val="21"/>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ind w:firstLineChars="0"/>
              <w:textAlignment w:val="baseline"/>
              <w:rPr>
                <w:rFonts w:cstheme="minorHAnsi"/>
                <w:szCs w:val="21"/>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 xml:space="preserve">(Number of UL RBs per cell per TDD period excluding guard bands and guard </w:t>
            </w:r>
            <w:proofErr w:type="gramStart"/>
            <w:r w:rsidRPr="005F3C7E">
              <w:rPr>
                <w:rFonts w:eastAsia="MS Mincho"/>
              </w:rPr>
              <w:t>symbols)</w:t>
            </w:r>
            <w:r>
              <w:rPr>
                <w:rFonts w:eastAsia="MS Mincho"/>
              </w:rPr>
              <w:t xml:space="preserve">  </w:t>
            </w:r>
            <w:r w:rsidRPr="005F3C7E">
              <w:rPr>
                <w:rFonts w:eastAsia="MS Mincho"/>
              </w:rPr>
              <w:t>/</w:t>
            </w:r>
            <w:proofErr w:type="gramEnd"/>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ind w:firstLineChars="0"/>
              <w:textAlignment w:val="baseline"/>
              <w:rPr>
                <w:rFonts w:eastAsia="MS Mincho"/>
              </w:rPr>
            </w:pPr>
            <w:r w:rsidRPr="00181A9C">
              <w:rPr>
                <w:rFonts w:eastAsia="MS Mincho"/>
              </w:rPr>
              <w:t xml:space="preserve">DL resource percentage per TDD period = (Number of DL RBs per cell per TDD period excluding guard bands and guard symbols) / (Total number of RBs per cell per TDD period including DL, UL, guard bands and guard </w:t>
            </w:r>
            <w:proofErr w:type="gramStart"/>
            <w:r w:rsidRPr="00181A9C">
              <w:rPr>
                <w:rFonts w:eastAsia="MS Mincho"/>
              </w:rPr>
              <w:t>symbols )</w:t>
            </w:r>
            <w:proofErr w:type="gramEnd"/>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szCs w:val="21"/>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szCs w:val="21"/>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szCs w:val="21"/>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w:t>
            </w:r>
            <w:proofErr w:type="spellStart"/>
            <w:r w:rsidRPr="0056730B">
              <w:rPr>
                <w:b/>
                <w:iCs/>
                <w:szCs w:val="12"/>
                <w:lang w:val="en-GB"/>
              </w:rPr>
              <w:t>subband</w:t>
            </w:r>
            <w:proofErr w:type="spellEnd"/>
            <w:r w:rsidRPr="0056730B">
              <w:rPr>
                <w:b/>
                <w:iCs/>
                <w:szCs w:val="12"/>
                <w:lang w:val="en-GB"/>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szCs w:val="21"/>
          <w:u w:val="single" w:color="4472C4" w:themeColor="accent5"/>
        </w:rPr>
      </w:pPr>
      <w:bookmarkStart w:id="43" w:name="_Hlk132104722"/>
      <w:r w:rsidRPr="0044447F">
        <w:rPr>
          <w:rFonts w:eastAsia="黑体" w:cstheme="minorHAnsi"/>
          <w:b/>
          <w:bCs/>
          <w:iCs/>
          <w:szCs w:val="21"/>
          <w:u w:val="single" w:color="4472C4" w:themeColor="accent5"/>
        </w:rPr>
        <w:t xml:space="preserve">Evaluation </w:t>
      </w:r>
      <w:r w:rsidR="001A1DCB">
        <w:rPr>
          <w:rFonts w:eastAsia="黑体" w:cstheme="minorHAnsi"/>
          <w:b/>
          <w:bCs/>
          <w:iCs/>
          <w:szCs w:val="21"/>
          <w:u w:val="single" w:color="4472C4" w:themeColor="accent5"/>
        </w:rPr>
        <w:t>of</w:t>
      </w:r>
      <w:r w:rsidR="001A1DCB" w:rsidRPr="0044447F">
        <w:rPr>
          <w:rFonts w:eastAsia="黑体" w:cstheme="minorHAnsi"/>
          <w:b/>
          <w:bCs/>
          <w:iCs/>
          <w:szCs w:val="21"/>
          <w:u w:val="single" w:color="4472C4" w:themeColor="accent5"/>
        </w:rPr>
        <w:t xml:space="preserve"> </w:t>
      </w:r>
      <w:r w:rsidRPr="0044447F">
        <w:rPr>
          <w:rFonts w:eastAsia="黑体" w:cstheme="minorHAnsi"/>
          <w:b/>
          <w:bCs/>
          <w:iCs/>
          <w:szCs w:val="21"/>
          <w:u w:val="single" w:color="4472C4" w:themeColor="accent5"/>
        </w:rPr>
        <w:t xml:space="preserve">potential enhancements </w:t>
      </w:r>
      <w:r w:rsidR="001A1DCB">
        <w:rPr>
          <w:rFonts w:eastAsia="黑体" w:cstheme="minorHAnsi"/>
          <w:b/>
          <w:bCs/>
          <w:iCs/>
          <w:szCs w:val="21"/>
          <w:u w:val="single" w:color="4472C4" w:themeColor="accent5"/>
        </w:rPr>
        <w:t>of</w:t>
      </w:r>
      <w:r w:rsidR="001A1DCB" w:rsidRPr="0044447F">
        <w:rPr>
          <w:rFonts w:eastAsia="黑体" w:cstheme="minorHAnsi"/>
          <w:b/>
          <w:bCs/>
          <w:iCs/>
          <w:szCs w:val="21"/>
          <w:u w:val="single" w:color="4472C4" w:themeColor="accent5"/>
        </w:rPr>
        <w:t xml:space="preserve"> </w:t>
      </w:r>
      <w:r w:rsidRPr="0044447F">
        <w:rPr>
          <w:rFonts w:eastAsia="黑体" w:cstheme="minorHAnsi"/>
          <w:b/>
          <w:bCs/>
          <w:iCs/>
          <w:szCs w:val="21"/>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affe"/>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lastRenderedPageBreak/>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szCs w:val="21"/>
          <w:u w:val="single" w:color="4472C4" w:themeColor="accent5"/>
        </w:rPr>
      </w:pPr>
      <w:r w:rsidRPr="002602D8">
        <w:rPr>
          <w:rFonts w:eastAsia="黑体" w:cstheme="minorHAnsi"/>
          <w:b/>
          <w:bCs/>
          <w:iCs/>
          <w:szCs w:val="21"/>
          <w:u w:val="single" w:color="4472C4" w:themeColor="accent5"/>
        </w:rPr>
        <w:t>UL</w:t>
      </w:r>
      <w:r>
        <w:rPr>
          <w:rFonts w:eastAsia="黑体" w:cstheme="minorHAnsi"/>
          <w:b/>
          <w:bCs/>
          <w:iCs/>
          <w:szCs w:val="21"/>
          <w:u w:val="single" w:color="4472C4" w:themeColor="accent5"/>
        </w:rPr>
        <w:t>/DL</w:t>
      </w:r>
      <w:r w:rsidRPr="002602D8">
        <w:rPr>
          <w:rFonts w:eastAsia="黑体" w:cstheme="minorHAnsi"/>
          <w:b/>
          <w:bCs/>
          <w:iCs/>
          <w:szCs w:val="21"/>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w:t>
      </w:r>
      <w:proofErr w:type="gramStart"/>
      <w:r>
        <w:t>Y)%</w:t>
      </w:r>
      <w:proofErr w:type="gramEnd"/>
      <w:r>
        <w:t xml:space="preserve">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6"/>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szCs w:val="21"/>
              </w:rPr>
            </w:pPr>
            <w:r w:rsidRPr="005E1FB4">
              <w:rPr>
                <w:b/>
                <w:sz w:val="18"/>
                <w:szCs w:val="21"/>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szCs w:val="21"/>
              </w:rPr>
            </w:pPr>
            <w:r w:rsidRPr="005E1FB4">
              <w:rPr>
                <w:b/>
                <w:sz w:val="18"/>
                <w:szCs w:val="21"/>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szCs w:val="21"/>
              </w:rPr>
            </w:pPr>
            <w:r w:rsidRPr="005E1FB4">
              <w:rPr>
                <w:b/>
                <w:sz w:val="18"/>
                <w:szCs w:val="21"/>
              </w:rPr>
              <w:t xml:space="preserve">SBFD </w:t>
            </w:r>
            <w:r w:rsidRPr="00ED4BCF">
              <w:rPr>
                <w:b/>
                <w:sz w:val="18"/>
                <w:szCs w:val="21"/>
              </w:rPr>
              <w:t xml:space="preserve">slot configuration </w:t>
            </w:r>
            <w:r w:rsidRPr="005E1FB4">
              <w:rPr>
                <w:b/>
                <w:sz w:val="18"/>
                <w:szCs w:val="21"/>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szCs w:val="21"/>
              </w:rPr>
            </w:pPr>
            <w:r w:rsidRPr="005E1FB4">
              <w:rPr>
                <w:b/>
                <w:sz w:val="18"/>
                <w:szCs w:val="21"/>
              </w:rPr>
              <w:t xml:space="preserve">SBFD </w:t>
            </w:r>
            <w:r w:rsidRPr="00ED4BCF">
              <w:rPr>
                <w:b/>
                <w:sz w:val="18"/>
                <w:szCs w:val="21"/>
              </w:rPr>
              <w:t xml:space="preserve">slot configuration </w:t>
            </w:r>
            <w:r w:rsidRPr="005E1FB4">
              <w:rPr>
                <w:b/>
                <w:sz w:val="18"/>
                <w:szCs w:val="21"/>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szCs w:val="21"/>
              </w:rPr>
            </w:pPr>
            <w:r w:rsidRPr="005E1FB4">
              <w:rPr>
                <w:b/>
                <w:sz w:val="18"/>
                <w:szCs w:val="21"/>
              </w:rPr>
              <w:t xml:space="preserve">SBFD Alt 2 </w:t>
            </w:r>
            <w:r w:rsidRPr="00ED4BCF">
              <w:rPr>
                <w:b/>
                <w:sz w:val="18"/>
                <w:szCs w:val="21"/>
              </w:rPr>
              <w:t xml:space="preserve">slot configuration </w:t>
            </w:r>
            <w:r w:rsidRPr="005E1FB4">
              <w:rPr>
                <w:b/>
                <w:sz w:val="18"/>
                <w:szCs w:val="21"/>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szCs w:val="21"/>
              </w:rPr>
            </w:pPr>
            <w:r w:rsidRPr="005E1FB4">
              <w:rPr>
                <w:b/>
                <w:sz w:val="18"/>
                <w:szCs w:val="21"/>
              </w:rPr>
              <w:t>slot configuration</w:t>
            </w:r>
          </w:p>
        </w:tc>
        <w:tc>
          <w:tcPr>
            <w:tcW w:w="0" w:type="auto"/>
            <w:vAlign w:val="center"/>
            <w:hideMark/>
          </w:tcPr>
          <w:p w14:paraId="363FC595" w14:textId="77777777" w:rsidR="002602D8" w:rsidRDefault="00AB5E32" w:rsidP="00D3459B">
            <w:pPr>
              <w:spacing w:line="240" w:lineRule="auto"/>
              <w:jc w:val="center"/>
              <w:rPr>
                <w:sz w:val="18"/>
                <w:szCs w:val="21"/>
              </w:rPr>
            </w:pPr>
            <w:r w:rsidRPr="004B72DA">
              <w:rPr>
                <w:sz w:val="18"/>
                <w:szCs w:val="21"/>
              </w:rPr>
              <w:t>DDDSU,</w:t>
            </w:r>
          </w:p>
          <w:p w14:paraId="588C3CC1" w14:textId="51BC0CB1" w:rsidR="00AB5E32" w:rsidRPr="004B72DA" w:rsidRDefault="00AB5E32" w:rsidP="00D3459B">
            <w:pPr>
              <w:spacing w:line="240" w:lineRule="auto"/>
              <w:jc w:val="center"/>
              <w:rPr>
                <w:sz w:val="18"/>
                <w:szCs w:val="21"/>
              </w:rPr>
            </w:pPr>
            <w:r w:rsidRPr="004B72DA">
              <w:rPr>
                <w:sz w:val="18"/>
                <w:szCs w:val="21"/>
              </w:rPr>
              <w:t>S=12:2:0</w:t>
            </w:r>
          </w:p>
        </w:tc>
        <w:tc>
          <w:tcPr>
            <w:tcW w:w="0" w:type="auto"/>
            <w:vAlign w:val="center"/>
            <w:hideMark/>
          </w:tcPr>
          <w:p w14:paraId="17039D6B" w14:textId="77777777" w:rsidR="00AB5E32" w:rsidRPr="004B72DA" w:rsidRDefault="00AB5E32" w:rsidP="00D3459B">
            <w:pPr>
              <w:spacing w:line="240" w:lineRule="auto"/>
              <w:jc w:val="center"/>
              <w:rPr>
                <w:sz w:val="18"/>
                <w:szCs w:val="21"/>
              </w:rPr>
            </w:pPr>
            <w:r w:rsidRPr="004B72DA">
              <w:rPr>
                <w:sz w:val="18"/>
                <w:szCs w:val="21"/>
              </w:rPr>
              <w:t>XXXXX</w:t>
            </w:r>
          </w:p>
        </w:tc>
        <w:tc>
          <w:tcPr>
            <w:tcW w:w="0" w:type="auto"/>
            <w:vAlign w:val="center"/>
            <w:hideMark/>
          </w:tcPr>
          <w:p w14:paraId="00BADB88" w14:textId="77777777" w:rsidR="00AB5E32" w:rsidRDefault="00AB5E32" w:rsidP="00D3459B">
            <w:pPr>
              <w:spacing w:line="240" w:lineRule="auto"/>
              <w:jc w:val="center"/>
              <w:rPr>
                <w:sz w:val="18"/>
                <w:szCs w:val="21"/>
              </w:rPr>
            </w:pPr>
            <w:r w:rsidRPr="004B72DA">
              <w:rPr>
                <w:sz w:val="18"/>
                <w:szCs w:val="21"/>
              </w:rPr>
              <w:t xml:space="preserve">XXXXU </w:t>
            </w:r>
          </w:p>
          <w:p w14:paraId="1B8492BA" w14:textId="77777777" w:rsidR="00AB5E32" w:rsidRPr="004B72DA" w:rsidRDefault="00AB5E32" w:rsidP="00D3459B">
            <w:pPr>
              <w:spacing w:line="240" w:lineRule="auto"/>
              <w:jc w:val="center"/>
              <w:rPr>
                <w:sz w:val="18"/>
                <w:szCs w:val="21"/>
              </w:rPr>
            </w:pPr>
            <w:r w:rsidRPr="004B72DA">
              <w:rPr>
                <w:sz w:val="18"/>
                <w:szCs w:val="21"/>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szCs w:val="21"/>
              </w:rPr>
            </w:pPr>
            <w:r w:rsidRPr="004B72DA">
              <w:rPr>
                <w:sz w:val="18"/>
                <w:szCs w:val="21"/>
              </w:rPr>
              <w:t xml:space="preserve">XXXXU </w:t>
            </w:r>
          </w:p>
          <w:p w14:paraId="689865DB" w14:textId="77777777" w:rsidR="00AB5E32" w:rsidRPr="004B72DA" w:rsidRDefault="00AB5E32" w:rsidP="00D3459B">
            <w:pPr>
              <w:spacing w:line="240" w:lineRule="auto"/>
              <w:jc w:val="center"/>
              <w:rPr>
                <w:sz w:val="18"/>
                <w:szCs w:val="21"/>
              </w:rPr>
            </w:pPr>
            <w:r w:rsidRPr="004B72DA">
              <w:rPr>
                <w:sz w:val="18"/>
                <w:szCs w:val="21"/>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szCs w:val="21"/>
              </w:rPr>
            </w:pPr>
            <w:r w:rsidRPr="005E1FB4">
              <w:rPr>
                <w:b/>
                <w:sz w:val="18"/>
                <w:szCs w:val="21"/>
              </w:rPr>
              <w:t>DL only symbol</w:t>
            </w:r>
          </w:p>
        </w:tc>
        <w:tc>
          <w:tcPr>
            <w:tcW w:w="0" w:type="auto"/>
            <w:vAlign w:val="center"/>
            <w:hideMark/>
          </w:tcPr>
          <w:p w14:paraId="44C2ADD6" w14:textId="77777777" w:rsidR="00AB5E32" w:rsidRPr="004B72DA" w:rsidRDefault="00AB5E32" w:rsidP="00D3459B">
            <w:pPr>
              <w:spacing w:line="240" w:lineRule="auto"/>
              <w:jc w:val="center"/>
              <w:rPr>
                <w:sz w:val="18"/>
                <w:szCs w:val="21"/>
              </w:rPr>
            </w:pPr>
            <w:r w:rsidRPr="004B72DA">
              <w:rPr>
                <w:sz w:val="18"/>
                <w:szCs w:val="21"/>
              </w:rPr>
              <w:t>54</w:t>
            </w:r>
          </w:p>
        </w:tc>
        <w:tc>
          <w:tcPr>
            <w:tcW w:w="0" w:type="auto"/>
            <w:vAlign w:val="center"/>
            <w:hideMark/>
          </w:tcPr>
          <w:p w14:paraId="7B93C0FB"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6E5F6002"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5BF30C42" w14:textId="77777777" w:rsidR="00AB5E32" w:rsidRPr="004B72DA" w:rsidRDefault="00AB5E32" w:rsidP="00D3459B">
            <w:pPr>
              <w:spacing w:line="240" w:lineRule="auto"/>
              <w:jc w:val="center"/>
              <w:rPr>
                <w:sz w:val="18"/>
                <w:szCs w:val="21"/>
              </w:rPr>
            </w:pPr>
            <w:r w:rsidRPr="004B72DA">
              <w:rPr>
                <w:sz w:val="18"/>
                <w:szCs w:val="21"/>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szCs w:val="21"/>
              </w:rPr>
            </w:pPr>
            <w:r w:rsidRPr="005E1FB4">
              <w:rPr>
                <w:b/>
                <w:sz w:val="18"/>
                <w:szCs w:val="21"/>
              </w:rPr>
              <w:t>UL only symbol</w:t>
            </w:r>
          </w:p>
        </w:tc>
        <w:tc>
          <w:tcPr>
            <w:tcW w:w="0" w:type="auto"/>
            <w:vAlign w:val="center"/>
            <w:hideMark/>
          </w:tcPr>
          <w:p w14:paraId="1D7EDDBC" w14:textId="77777777" w:rsidR="00AB5E32" w:rsidRPr="004B72DA" w:rsidRDefault="00AB5E32" w:rsidP="00D3459B">
            <w:pPr>
              <w:spacing w:line="240" w:lineRule="auto"/>
              <w:jc w:val="center"/>
              <w:rPr>
                <w:sz w:val="18"/>
                <w:szCs w:val="21"/>
              </w:rPr>
            </w:pPr>
            <w:r w:rsidRPr="004B72DA">
              <w:rPr>
                <w:sz w:val="18"/>
                <w:szCs w:val="21"/>
              </w:rPr>
              <w:t>14</w:t>
            </w:r>
          </w:p>
        </w:tc>
        <w:tc>
          <w:tcPr>
            <w:tcW w:w="0" w:type="auto"/>
            <w:vAlign w:val="center"/>
            <w:hideMark/>
          </w:tcPr>
          <w:p w14:paraId="270D4266"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42B9195F" w14:textId="77777777" w:rsidR="00AB5E32" w:rsidRPr="004B72DA" w:rsidRDefault="00AB5E32" w:rsidP="00D3459B">
            <w:pPr>
              <w:spacing w:line="240" w:lineRule="auto"/>
              <w:jc w:val="center"/>
              <w:rPr>
                <w:sz w:val="18"/>
                <w:szCs w:val="21"/>
              </w:rPr>
            </w:pPr>
            <w:r w:rsidRPr="004B72DA">
              <w:rPr>
                <w:sz w:val="18"/>
                <w:szCs w:val="21"/>
              </w:rPr>
              <w:t>14</w:t>
            </w:r>
          </w:p>
        </w:tc>
        <w:tc>
          <w:tcPr>
            <w:tcW w:w="0" w:type="auto"/>
            <w:vAlign w:val="center"/>
            <w:hideMark/>
          </w:tcPr>
          <w:p w14:paraId="520F34F1" w14:textId="77777777" w:rsidR="00AB5E32" w:rsidRPr="004B72DA" w:rsidRDefault="00AB5E32" w:rsidP="00D3459B">
            <w:pPr>
              <w:spacing w:line="240" w:lineRule="auto"/>
              <w:jc w:val="center"/>
              <w:rPr>
                <w:sz w:val="18"/>
                <w:szCs w:val="21"/>
              </w:rPr>
            </w:pPr>
            <w:r w:rsidRPr="004B72DA">
              <w:rPr>
                <w:sz w:val="18"/>
                <w:szCs w:val="21"/>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szCs w:val="21"/>
              </w:rPr>
            </w:pPr>
            <w:r w:rsidRPr="005E1FB4">
              <w:rPr>
                <w:b/>
                <w:sz w:val="18"/>
                <w:szCs w:val="21"/>
              </w:rPr>
              <w:t>SBFD symbol</w:t>
            </w:r>
          </w:p>
        </w:tc>
        <w:tc>
          <w:tcPr>
            <w:tcW w:w="0" w:type="auto"/>
            <w:vAlign w:val="center"/>
            <w:hideMark/>
          </w:tcPr>
          <w:p w14:paraId="63AD7E4F"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11D39869" w14:textId="77777777" w:rsidR="00AB5E32" w:rsidRPr="004B72DA" w:rsidRDefault="00AB5E32" w:rsidP="00D3459B">
            <w:pPr>
              <w:spacing w:line="240" w:lineRule="auto"/>
              <w:jc w:val="center"/>
              <w:rPr>
                <w:sz w:val="18"/>
                <w:szCs w:val="21"/>
              </w:rPr>
            </w:pPr>
            <w:r w:rsidRPr="004B72DA">
              <w:rPr>
                <w:sz w:val="18"/>
                <w:szCs w:val="21"/>
              </w:rPr>
              <w:t>70</w:t>
            </w:r>
          </w:p>
        </w:tc>
        <w:tc>
          <w:tcPr>
            <w:tcW w:w="0" w:type="auto"/>
            <w:vAlign w:val="center"/>
            <w:hideMark/>
          </w:tcPr>
          <w:p w14:paraId="7D8AA359" w14:textId="77777777" w:rsidR="00AB5E32" w:rsidRPr="004B72DA" w:rsidRDefault="00AB5E32" w:rsidP="00D3459B">
            <w:pPr>
              <w:spacing w:line="240" w:lineRule="auto"/>
              <w:jc w:val="center"/>
              <w:rPr>
                <w:sz w:val="18"/>
                <w:szCs w:val="21"/>
              </w:rPr>
            </w:pPr>
            <w:r w:rsidRPr="004B72DA">
              <w:rPr>
                <w:sz w:val="18"/>
                <w:szCs w:val="21"/>
              </w:rPr>
              <w:t>54</w:t>
            </w:r>
          </w:p>
        </w:tc>
        <w:tc>
          <w:tcPr>
            <w:tcW w:w="0" w:type="auto"/>
            <w:vAlign w:val="center"/>
            <w:hideMark/>
          </w:tcPr>
          <w:p w14:paraId="4AA977CE" w14:textId="77777777" w:rsidR="00AB5E32" w:rsidRPr="004B72DA" w:rsidRDefault="00AB5E32" w:rsidP="00D3459B">
            <w:pPr>
              <w:spacing w:line="240" w:lineRule="auto"/>
              <w:jc w:val="center"/>
              <w:rPr>
                <w:sz w:val="18"/>
                <w:szCs w:val="21"/>
              </w:rPr>
            </w:pPr>
            <w:r w:rsidRPr="004B72DA">
              <w:rPr>
                <w:sz w:val="18"/>
                <w:szCs w:val="21"/>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szCs w:val="21"/>
              </w:rPr>
            </w:pPr>
            <w:r w:rsidRPr="005E1FB4">
              <w:rPr>
                <w:b/>
                <w:sz w:val="18"/>
                <w:szCs w:val="21"/>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B6B51D1"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7F2E8534"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36B92AA1" w14:textId="77777777" w:rsidR="00AB5E32" w:rsidRPr="004B72DA" w:rsidRDefault="00AB5E32" w:rsidP="00D3459B">
            <w:pPr>
              <w:spacing w:line="240" w:lineRule="auto"/>
              <w:jc w:val="center"/>
              <w:rPr>
                <w:sz w:val="18"/>
                <w:szCs w:val="21"/>
              </w:rPr>
            </w:pPr>
            <w:r w:rsidRPr="004B72DA">
              <w:rPr>
                <w:sz w:val="18"/>
                <w:szCs w:val="21"/>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szCs w:val="21"/>
              </w:rPr>
            </w:pPr>
            <w:r w:rsidRPr="005E1FB4">
              <w:rPr>
                <w:b/>
                <w:sz w:val="18"/>
                <w:szCs w:val="21"/>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FF16C28"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0BCF0251"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F98915A" w14:textId="77777777" w:rsidR="00AB5E32" w:rsidRPr="004B72DA" w:rsidRDefault="00AB5E32" w:rsidP="00D3459B">
            <w:pPr>
              <w:spacing w:line="240" w:lineRule="auto"/>
              <w:jc w:val="center"/>
              <w:rPr>
                <w:sz w:val="18"/>
                <w:szCs w:val="21"/>
              </w:rPr>
            </w:pPr>
            <w:r w:rsidRPr="004B72DA">
              <w:rPr>
                <w:sz w:val="18"/>
                <w:szCs w:val="21"/>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szCs w:val="21"/>
              </w:rPr>
            </w:pPr>
            <w:r w:rsidRPr="005E1FB4">
              <w:rPr>
                <w:b/>
                <w:sz w:val="18"/>
                <w:szCs w:val="21"/>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szCs w:val="21"/>
              </w:rPr>
            </w:pPr>
          </w:p>
        </w:tc>
        <w:tc>
          <w:tcPr>
            <w:tcW w:w="0" w:type="auto"/>
            <w:vAlign w:val="center"/>
            <w:hideMark/>
          </w:tcPr>
          <w:p w14:paraId="2E5498A7" w14:textId="77777777" w:rsidR="00AB5E32" w:rsidRPr="004B72DA" w:rsidRDefault="00AB5E32" w:rsidP="00D3459B">
            <w:pPr>
              <w:spacing w:line="240" w:lineRule="auto"/>
              <w:jc w:val="center"/>
              <w:rPr>
                <w:sz w:val="18"/>
                <w:szCs w:val="21"/>
              </w:rPr>
            </w:pPr>
            <w:r w:rsidRPr="004B72DA">
              <w:rPr>
                <w:sz w:val="18"/>
                <w:szCs w:val="21"/>
              </w:rPr>
              <w:t>208</w:t>
            </w:r>
          </w:p>
        </w:tc>
        <w:tc>
          <w:tcPr>
            <w:tcW w:w="0" w:type="auto"/>
            <w:vAlign w:val="center"/>
            <w:hideMark/>
          </w:tcPr>
          <w:p w14:paraId="7E71101D" w14:textId="77777777" w:rsidR="00AB5E32" w:rsidRPr="004B72DA" w:rsidRDefault="00AB5E32" w:rsidP="00D3459B">
            <w:pPr>
              <w:spacing w:line="240" w:lineRule="auto"/>
              <w:jc w:val="center"/>
              <w:rPr>
                <w:sz w:val="18"/>
                <w:szCs w:val="21"/>
              </w:rPr>
            </w:pPr>
            <w:r w:rsidRPr="004B72DA">
              <w:rPr>
                <w:sz w:val="18"/>
                <w:szCs w:val="21"/>
              </w:rPr>
              <w:t>208</w:t>
            </w:r>
          </w:p>
        </w:tc>
        <w:tc>
          <w:tcPr>
            <w:tcW w:w="0" w:type="auto"/>
            <w:vAlign w:val="center"/>
            <w:hideMark/>
          </w:tcPr>
          <w:p w14:paraId="52841362" w14:textId="77777777" w:rsidR="00AB5E32" w:rsidRPr="004B72DA" w:rsidRDefault="00AB5E32" w:rsidP="00D3459B">
            <w:pPr>
              <w:spacing w:line="240" w:lineRule="auto"/>
              <w:jc w:val="center"/>
              <w:rPr>
                <w:sz w:val="18"/>
                <w:szCs w:val="21"/>
              </w:rPr>
            </w:pPr>
            <w:r w:rsidRPr="004B72DA">
              <w:rPr>
                <w:sz w:val="18"/>
                <w:szCs w:val="21"/>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szCs w:val="21"/>
              </w:rPr>
            </w:pPr>
            <w:r w:rsidRPr="005E1FB4">
              <w:rPr>
                <w:b/>
                <w:sz w:val="18"/>
                <w:szCs w:val="21"/>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szCs w:val="21"/>
              </w:rPr>
            </w:pPr>
          </w:p>
        </w:tc>
        <w:tc>
          <w:tcPr>
            <w:tcW w:w="0" w:type="auto"/>
            <w:vAlign w:val="center"/>
            <w:hideMark/>
          </w:tcPr>
          <w:p w14:paraId="7E46783D" w14:textId="77777777" w:rsidR="00AB5E32" w:rsidRPr="004B72DA" w:rsidRDefault="00AB5E32" w:rsidP="00D3459B">
            <w:pPr>
              <w:spacing w:line="240" w:lineRule="auto"/>
              <w:jc w:val="center"/>
              <w:rPr>
                <w:sz w:val="18"/>
                <w:szCs w:val="21"/>
              </w:rPr>
            </w:pPr>
            <w:r w:rsidRPr="004B72DA">
              <w:rPr>
                <w:sz w:val="18"/>
                <w:szCs w:val="21"/>
              </w:rPr>
              <w:t>55</w:t>
            </w:r>
          </w:p>
        </w:tc>
        <w:tc>
          <w:tcPr>
            <w:tcW w:w="0" w:type="auto"/>
            <w:vAlign w:val="center"/>
            <w:hideMark/>
          </w:tcPr>
          <w:p w14:paraId="707FC161" w14:textId="77777777" w:rsidR="00AB5E32" w:rsidRPr="004B72DA" w:rsidRDefault="00AB5E32" w:rsidP="00D3459B">
            <w:pPr>
              <w:spacing w:line="240" w:lineRule="auto"/>
              <w:jc w:val="center"/>
              <w:rPr>
                <w:sz w:val="18"/>
                <w:szCs w:val="21"/>
              </w:rPr>
            </w:pPr>
            <w:r w:rsidRPr="004B72DA">
              <w:rPr>
                <w:sz w:val="18"/>
                <w:szCs w:val="21"/>
              </w:rPr>
              <w:t>55</w:t>
            </w:r>
          </w:p>
        </w:tc>
        <w:tc>
          <w:tcPr>
            <w:tcW w:w="0" w:type="auto"/>
            <w:vAlign w:val="center"/>
            <w:hideMark/>
          </w:tcPr>
          <w:p w14:paraId="702AA4F0" w14:textId="77777777" w:rsidR="00AB5E32" w:rsidRPr="004B72DA" w:rsidRDefault="00AB5E32" w:rsidP="00D3459B">
            <w:pPr>
              <w:spacing w:line="240" w:lineRule="auto"/>
              <w:jc w:val="center"/>
              <w:rPr>
                <w:sz w:val="18"/>
                <w:szCs w:val="21"/>
              </w:rPr>
            </w:pPr>
            <w:r w:rsidRPr="004B72DA">
              <w:rPr>
                <w:sz w:val="18"/>
                <w:szCs w:val="21"/>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szCs w:val="21"/>
              </w:rPr>
            </w:pPr>
            <w:r w:rsidRPr="005E1FB4">
              <w:rPr>
                <w:b/>
                <w:sz w:val="18"/>
                <w:szCs w:val="21"/>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szCs w:val="21"/>
              </w:rPr>
            </w:pPr>
          </w:p>
        </w:tc>
        <w:tc>
          <w:tcPr>
            <w:tcW w:w="0" w:type="auto"/>
            <w:vAlign w:val="center"/>
            <w:hideMark/>
          </w:tcPr>
          <w:p w14:paraId="67BF8EAA" w14:textId="77777777" w:rsidR="00AB5E32" w:rsidRPr="004B72DA" w:rsidRDefault="00AB5E32" w:rsidP="00D3459B">
            <w:pPr>
              <w:spacing w:line="240" w:lineRule="auto"/>
              <w:jc w:val="center"/>
              <w:rPr>
                <w:sz w:val="18"/>
                <w:szCs w:val="21"/>
              </w:rPr>
            </w:pPr>
            <w:r w:rsidRPr="004B72DA">
              <w:rPr>
                <w:sz w:val="18"/>
                <w:szCs w:val="21"/>
              </w:rPr>
              <w:t>10</w:t>
            </w:r>
          </w:p>
        </w:tc>
        <w:tc>
          <w:tcPr>
            <w:tcW w:w="0" w:type="auto"/>
            <w:vAlign w:val="center"/>
            <w:hideMark/>
          </w:tcPr>
          <w:p w14:paraId="3AD0F510" w14:textId="77777777" w:rsidR="00AB5E32" w:rsidRPr="004B72DA" w:rsidRDefault="00AB5E32" w:rsidP="00D3459B">
            <w:pPr>
              <w:spacing w:line="240" w:lineRule="auto"/>
              <w:jc w:val="center"/>
              <w:rPr>
                <w:sz w:val="18"/>
                <w:szCs w:val="21"/>
              </w:rPr>
            </w:pPr>
            <w:r w:rsidRPr="004B72DA">
              <w:rPr>
                <w:sz w:val="18"/>
                <w:szCs w:val="21"/>
              </w:rPr>
              <w:t>10</w:t>
            </w:r>
          </w:p>
        </w:tc>
        <w:tc>
          <w:tcPr>
            <w:tcW w:w="0" w:type="auto"/>
            <w:vAlign w:val="center"/>
            <w:hideMark/>
          </w:tcPr>
          <w:p w14:paraId="7D563BED" w14:textId="77777777" w:rsidR="00AB5E32" w:rsidRPr="004B72DA" w:rsidRDefault="00AB5E32" w:rsidP="00D3459B">
            <w:pPr>
              <w:spacing w:line="240" w:lineRule="auto"/>
              <w:jc w:val="center"/>
              <w:rPr>
                <w:sz w:val="18"/>
                <w:szCs w:val="21"/>
              </w:rPr>
            </w:pPr>
            <w:r w:rsidRPr="004B72DA">
              <w:rPr>
                <w:sz w:val="18"/>
                <w:szCs w:val="21"/>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szCs w:val="21"/>
              </w:rPr>
            </w:pPr>
            <w:r w:rsidRPr="005E1FB4">
              <w:rPr>
                <w:b/>
                <w:sz w:val="18"/>
                <w:szCs w:val="21"/>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szCs w:val="21"/>
              </w:rPr>
            </w:pPr>
            <w:r w:rsidRPr="004B72DA">
              <w:rPr>
                <w:sz w:val="18"/>
                <w:szCs w:val="21"/>
              </w:rPr>
              <w:t>14742</w:t>
            </w:r>
          </w:p>
        </w:tc>
        <w:tc>
          <w:tcPr>
            <w:tcW w:w="0" w:type="auto"/>
            <w:vAlign w:val="center"/>
            <w:hideMark/>
          </w:tcPr>
          <w:p w14:paraId="04D6918E" w14:textId="77777777" w:rsidR="00AB5E32" w:rsidRPr="004B72DA" w:rsidRDefault="00AB5E32" w:rsidP="00D3459B">
            <w:pPr>
              <w:spacing w:line="240" w:lineRule="auto"/>
              <w:jc w:val="center"/>
              <w:rPr>
                <w:sz w:val="18"/>
                <w:szCs w:val="21"/>
              </w:rPr>
            </w:pPr>
            <w:r w:rsidRPr="004B72DA">
              <w:rPr>
                <w:sz w:val="18"/>
                <w:szCs w:val="21"/>
              </w:rPr>
              <w:t>14560</w:t>
            </w:r>
          </w:p>
        </w:tc>
        <w:tc>
          <w:tcPr>
            <w:tcW w:w="0" w:type="auto"/>
            <w:vAlign w:val="center"/>
            <w:hideMark/>
          </w:tcPr>
          <w:p w14:paraId="369AB6C0" w14:textId="77777777" w:rsidR="00AB5E32" w:rsidRPr="004B72DA" w:rsidRDefault="00AB5E32" w:rsidP="00D3459B">
            <w:pPr>
              <w:spacing w:line="240" w:lineRule="auto"/>
              <w:jc w:val="center"/>
              <w:rPr>
                <w:sz w:val="18"/>
                <w:szCs w:val="21"/>
              </w:rPr>
            </w:pPr>
            <w:r w:rsidRPr="004B72DA">
              <w:rPr>
                <w:sz w:val="18"/>
                <w:szCs w:val="21"/>
              </w:rPr>
              <w:t>11232</w:t>
            </w:r>
          </w:p>
        </w:tc>
        <w:tc>
          <w:tcPr>
            <w:tcW w:w="0" w:type="auto"/>
            <w:vAlign w:val="center"/>
            <w:hideMark/>
          </w:tcPr>
          <w:p w14:paraId="6861A622" w14:textId="77777777" w:rsidR="00AB5E32" w:rsidRPr="004B72DA" w:rsidRDefault="00AB5E32" w:rsidP="00D3459B">
            <w:pPr>
              <w:spacing w:line="240" w:lineRule="auto"/>
              <w:jc w:val="center"/>
              <w:rPr>
                <w:sz w:val="18"/>
                <w:szCs w:val="21"/>
              </w:rPr>
            </w:pPr>
            <w:r w:rsidRPr="004B72DA">
              <w:rPr>
                <w:sz w:val="18"/>
                <w:szCs w:val="21"/>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szCs w:val="21"/>
              </w:rPr>
            </w:pPr>
            <w:r w:rsidRPr="005E1FB4">
              <w:rPr>
                <w:b/>
                <w:sz w:val="18"/>
                <w:szCs w:val="21"/>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szCs w:val="21"/>
              </w:rPr>
            </w:pPr>
            <w:r w:rsidRPr="004B72DA">
              <w:rPr>
                <w:sz w:val="18"/>
                <w:szCs w:val="21"/>
              </w:rPr>
              <w:t>3822</w:t>
            </w:r>
          </w:p>
        </w:tc>
        <w:tc>
          <w:tcPr>
            <w:tcW w:w="0" w:type="auto"/>
            <w:vAlign w:val="center"/>
            <w:hideMark/>
          </w:tcPr>
          <w:p w14:paraId="3720857B" w14:textId="77777777" w:rsidR="00AB5E32" w:rsidRPr="004B72DA" w:rsidRDefault="00AB5E32" w:rsidP="00D3459B">
            <w:pPr>
              <w:spacing w:line="240" w:lineRule="auto"/>
              <w:jc w:val="center"/>
              <w:rPr>
                <w:sz w:val="18"/>
                <w:szCs w:val="21"/>
              </w:rPr>
            </w:pPr>
            <w:r w:rsidRPr="004B72DA">
              <w:rPr>
                <w:sz w:val="18"/>
                <w:szCs w:val="21"/>
              </w:rPr>
              <w:t>3850</w:t>
            </w:r>
          </w:p>
        </w:tc>
        <w:tc>
          <w:tcPr>
            <w:tcW w:w="0" w:type="auto"/>
            <w:vAlign w:val="center"/>
            <w:hideMark/>
          </w:tcPr>
          <w:p w14:paraId="75AD9014" w14:textId="77777777" w:rsidR="00AB5E32" w:rsidRPr="004B72DA" w:rsidRDefault="00AB5E32" w:rsidP="00D3459B">
            <w:pPr>
              <w:spacing w:line="240" w:lineRule="auto"/>
              <w:jc w:val="center"/>
              <w:rPr>
                <w:sz w:val="18"/>
                <w:szCs w:val="21"/>
              </w:rPr>
            </w:pPr>
            <w:r w:rsidRPr="004B72DA">
              <w:rPr>
                <w:sz w:val="18"/>
                <w:szCs w:val="21"/>
              </w:rPr>
              <w:t>6792</w:t>
            </w:r>
          </w:p>
        </w:tc>
        <w:tc>
          <w:tcPr>
            <w:tcW w:w="0" w:type="auto"/>
            <w:vAlign w:val="center"/>
            <w:hideMark/>
          </w:tcPr>
          <w:p w14:paraId="1E7D4BA6" w14:textId="77777777" w:rsidR="00AB5E32" w:rsidRPr="004B72DA" w:rsidRDefault="00AB5E32" w:rsidP="00D3459B">
            <w:pPr>
              <w:spacing w:line="240" w:lineRule="auto"/>
              <w:jc w:val="center"/>
              <w:rPr>
                <w:sz w:val="18"/>
                <w:szCs w:val="21"/>
              </w:rPr>
            </w:pPr>
            <w:r w:rsidRPr="004B72DA">
              <w:rPr>
                <w:sz w:val="18"/>
                <w:szCs w:val="21"/>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szCs w:val="21"/>
              </w:rPr>
            </w:pPr>
            <w:r w:rsidRPr="005E1FB4">
              <w:rPr>
                <w:b/>
                <w:sz w:val="18"/>
                <w:szCs w:val="21"/>
              </w:rPr>
              <w:t>Tota</w:t>
            </w:r>
            <w:r>
              <w:rPr>
                <w:b/>
                <w:sz w:val="18"/>
                <w:szCs w:val="21"/>
              </w:rPr>
              <w:t>l</w:t>
            </w:r>
            <w:r w:rsidRPr="005E1FB4">
              <w:rPr>
                <w:b/>
                <w:sz w:val="18"/>
                <w:szCs w:val="21"/>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08908FED"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2CEE32BE"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491D6CFA" w14:textId="77777777" w:rsidR="00AB5E32" w:rsidRPr="004B72DA" w:rsidRDefault="00AB5E32" w:rsidP="00D3459B">
            <w:pPr>
              <w:spacing w:line="240" w:lineRule="auto"/>
              <w:jc w:val="center"/>
              <w:rPr>
                <w:sz w:val="18"/>
                <w:szCs w:val="21"/>
              </w:rPr>
            </w:pPr>
            <w:r w:rsidRPr="004B72DA">
              <w:rPr>
                <w:sz w:val="18"/>
                <w:szCs w:val="21"/>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szCs w:val="21"/>
              </w:rPr>
            </w:pPr>
            <w:r w:rsidRPr="005E1FB4">
              <w:rPr>
                <w:b/>
                <w:sz w:val="18"/>
                <w:szCs w:val="21"/>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szCs w:val="21"/>
              </w:rPr>
            </w:pPr>
            <w:r w:rsidRPr="004B72DA">
              <w:rPr>
                <w:sz w:val="18"/>
                <w:szCs w:val="21"/>
              </w:rPr>
              <w:t>77.1%</w:t>
            </w:r>
          </w:p>
        </w:tc>
        <w:tc>
          <w:tcPr>
            <w:tcW w:w="0" w:type="auto"/>
            <w:vAlign w:val="center"/>
            <w:hideMark/>
          </w:tcPr>
          <w:p w14:paraId="7391CFE5" w14:textId="77777777" w:rsidR="00AB5E32" w:rsidRPr="004B72DA" w:rsidRDefault="00AB5E32" w:rsidP="00D3459B">
            <w:pPr>
              <w:spacing w:line="240" w:lineRule="auto"/>
              <w:jc w:val="center"/>
              <w:rPr>
                <w:sz w:val="18"/>
                <w:szCs w:val="21"/>
              </w:rPr>
            </w:pPr>
            <w:r w:rsidRPr="004B72DA">
              <w:rPr>
                <w:sz w:val="18"/>
                <w:szCs w:val="21"/>
              </w:rPr>
              <w:t>76.2%</w:t>
            </w:r>
          </w:p>
        </w:tc>
        <w:tc>
          <w:tcPr>
            <w:tcW w:w="0" w:type="auto"/>
            <w:vAlign w:val="center"/>
            <w:hideMark/>
          </w:tcPr>
          <w:p w14:paraId="3BE17170" w14:textId="77777777" w:rsidR="00AB5E32" w:rsidRPr="004B72DA" w:rsidRDefault="00AB5E32" w:rsidP="00D3459B">
            <w:pPr>
              <w:spacing w:line="240" w:lineRule="auto"/>
              <w:jc w:val="center"/>
              <w:rPr>
                <w:sz w:val="18"/>
                <w:szCs w:val="21"/>
              </w:rPr>
            </w:pPr>
            <w:r w:rsidRPr="004B72DA">
              <w:rPr>
                <w:sz w:val="18"/>
                <w:szCs w:val="21"/>
              </w:rPr>
              <w:t>58.8%</w:t>
            </w:r>
          </w:p>
        </w:tc>
        <w:tc>
          <w:tcPr>
            <w:tcW w:w="0" w:type="auto"/>
            <w:vAlign w:val="center"/>
            <w:hideMark/>
          </w:tcPr>
          <w:p w14:paraId="52C9A93B" w14:textId="77777777" w:rsidR="00AB5E32" w:rsidRPr="004B72DA" w:rsidRDefault="00AB5E32" w:rsidP="00D3459B">
            <w:pPr>
              <w:spacing w:line="240" w:lineRule="auto"/>
              <w:jc w:val="center"/>
              <w:rPr>
                <w:sz w:val="18"/>
                <w:szCs w:val="21"/>
              </w:rPr>
            </w:pPr>
            <w:r w:rsidRPr="004B72DA">
              <w:rPr>
                <w:sz w:val="18"/>
                <w:szCs w:val="21"/>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szCs w:val="21"/>
              </w:rPr>
            </w:pPr>
            <w:r w:rsidRPr="005E1FB4">
              <w:rPr>
                <w:b/>
                <w:sz w:val="18"/>
                <w:szCs w:val="21"/>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szCs w:val="21"/>
              </w:rPr>
            </w:pPr>
            <w:r w:rsidRPr="004B72DA">
              <w:rPr>
                <w:sz w:val="18"/>
                <w:szCs w:val="21"/>
              </w:rPr>
              <w:t>20.0%</w:t>
            </w:r>
          </w:p>
        </w:tc>
        <w:tc>
          <w:tcPr>
            <w:tcW w:w="0" w:type="auto"/>
            <w:vAlign w:val="center"/>
            <w:hideMark/>
          </w:tcPr>
          <w:p w14:paraId="0C3541EC" w14:textId="77777777" w:rsidR="00AB5E32" w:rsidRPr="004B72DA" w:rsidRDefault="00AB5E32" w:rsidP="00D3459B">
            <w:pPr>
              <w:spacing w:line="240" w:lineRule="auto"/>
              <w:jc w:val="center"/>
              <w:rPr>
                <w:sz w:val="18"/>
                <w:szCs w:val="21"/>
              </w:rPr>
            </w:pPr>
            <w:r w:rsidRPr="004B72DA">
              <w:rPr>
                <w:sz w:val="18"/>
                <w:szCs w:val="21"/>
              </w:rPr>
              <w:t>20.1%</w:t>
            </w:r>
          </w:p>
        </w:tc>
        <w:tc>
          <w:tcPr>
            <w:tcW w:w="0" w:type="auto"/>
            <w:vAlign w:val="center"/>
            <w:hideMark/>
          </w:tcPr>
          <w:p w14:paraId="722EA4EB" w14:textId="77777777" w:rsidR="00AB5E32" w:rsidRPr="004B72DA" w:rsidRDefault="00AB5E32" w:rsidP="00D3459B">
            <w:pPr>
              <w:spacing w:line="240" w:lineRule="auto"/>
              <w:jc w:val="center"/>
              <w:rPr>
                <w:sz w:val="18"/>
                <w:szCs w:val="21"/>
              </w:rPr>
            </w:pPr>
            <w:r w:rsidRPr="004B72DA">
              <w:rPr>
                <w:sz w:val="18"/>
                <w:szCs w:val="21"/>
              </w:rPr>
              <w:t>35.5%</w:t>
            </w:r>
          </w:p>
        </w:tc>
        <w:tc>
          <w:tcPr>
            <w:tcW w:w="0" w:type="auto"/>
            <w:vAlign w:val="center"/>
            <w:hideMark/>
          </w:tcPr>
          <w:p w14:paraId="0279AF54" w14:textId="77777777" w:rsidR="00AB5E32" w:rsidRPr="004B72DA" w:rsidRDefault="00AB5E32" w:rsidP="00D3459B">
            <w:pPr>
              <w:spacing w:line="240" w:lineRule="auto"/>
              <w:jc w:val="center"/>
              <w:rPr>
                <w:sz w:val="18"/>
                <w:szCs w:val="21"/>
              </w:rPr>
            </w:pPr>
            <w:r w:rsidRPr="004B72DA">
              <w:rPr>
                <w:sz w:val="18"/>
                <w:szCs w:val="21"/>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szCs w:val="21"/>
              </w:rPr>
            </w:pPr>
            <w:r w:rsidRPr="005E1FB4">
              <w:rPr>
                <w:b/>
                <w:sz w:val="18"/>
                <w:szCs w:val="21"/>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szCs w:val="21"/>
              </w:rPr>
            </w:pPr>
            <w:r w:rsidRPr="004B72DA">
              <w:rPr>
                <w:sz w:val="18"/>
                <w:szCs w:val="21"/>
              </w:rPr>
              <w:t>-</w:t>
            </w:r>
          </w:p>
        </w:tc>
        <w:tc>
          <w:tcPr>
            <w:tcW w:w="0" w:type="auto"/>
            <w:vAlign w:val="center"/>
            <w:hideMark/>
          </w:tcPr>
          <w:p w14:paraId="71B9954C" w14:textId="77777777" w:rsidR="00AB5E32" w:rsidRPr="004B72DA" w:rsidRDefault="00AB5E32" w:rsidP="00D3459B">
            <w:pPr>
              <w:spacing w:line="240" w:lineRule="auto"/>
              <w:jc w:val="center"/>
              <w:rPr>
                <w:sz w:val="18"/>
                <w:szCs w:val="21"/>
              </w:rPr>
            </w:pPr>
            <w:r w:rsidRPr="004B72DA">
              <w:rPr>
                <w:sz w:val="18"/>
                <w:szCs w:val="21"/>
              </w:rPr>
              <w:t>-1.2%</w:t>
            </w:r>
          </w:p>
        </w:tc>
        <w:tc>
          <w:tcPr>
            <w:tcW w:w="0" w:type="auto"/>
            <w:vAlign w:val="center"/>
            <w:hideMark/>
          </w:tcPr>
          <w:p w14:paraId="77A18389" w14:textId="77777777" w:rsidR="00AB5E32" w:rsidRPr="004B72DA" w:rsidRDefault="00AB5E32" w:rsidP="00D3459B">
            <w:pPr>
              <w:spacing w:line="240" w:lineRule="auto"/>
              <w:jc w:val="center"/>
              <w:rPr>
                <w:sz w:val="18"/>
                <w:szCs w:val="21"/>
              </w:rPr>
            </w:pPr>
            <w:r w:rsidRPr="004B72DA">
              <w:rPr>
                <w:sz w:val="18"/>
                <w:szCs w:val="21"/>
              </w:rPr>
              <w:t>-23.8%</w:t>
            </w:r>
          </w:p>
        </w:tc>
        <w:tc>
          <w:tcPr>
            <w:tcW w:w="0" w:type="auto"/>
            <w:vAlign w:val="center"/>
            <w:hideMark/>
          </w:tcPr>
          <w:p w14:paraId="0A401396" w14:textId="77777777" w:rsidR="00AB5E32" w:rsidRPr="004B72DA" w:rsidRDefault="00AB5E32" w:rsidP="00D3459B">
            <w:pPr>
              <w:spacing w:line="240" w:lineRule="auto"/>
              <w:jc w:val="center"/>
              <w:rPr>
                <w:sz w:val="18"/>
                <w:szCs w:val="21"/>
              </w:rPr>
            </w:pPr>
            <w:r w:rsidRPr="004B72DA">
              <w:rPr>
                <w:sz w:val="18"/>
                <w:szCs w:val="21"/>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szCs w:val="21"/>
              </w:rPr>
            </w:pPr>
            <w:r w:rsidRPr="005E1FB4">
              <w:rPr>
                <w:b/>
                <w:sz w:val="18"/>
                <w:szCs w:val="21"/>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szCs w:val="21"/>
              </w:rPr>
            </w:pPr>
            <w:r w:rsidRPr="004B72DA">
              <w:rPr>
                <w:sz w:val="18"/>
                <w:szCs w:val="21"/>
              </w:rPr>
              <w:t>-</w:t>
            </w:r>
          </w:p>
        </w:tc>
        <w:tc>
          <w:tcPr>
            <w:tcW w:w="0" w:type="auto"/>
            <w:vAlign w:val="center"/>
            <w:hideMark/>
          </w:tcPr>
          <w:p w14:paraId="1290371A" w14:textId="77777777" w:rsidR="00AB5E32" w:rsidRPr="004B72DA" w:rsidRDefault="00AB5E32" w:rsidP="00D3459B">
            <w:pPr>
              <w:spacing w:line="240" w:lineRule="auto"/>
              <w:jc w:val="center"/>
              <w:rPr>
                <w:sz w:val="18"/>
                <w:szCs w:val="21"/>
              </w:rPr>
            </w:pPr>
            <w:r w:rsidRPr="004B72DA">
              <w:rPr>
                <w:sz w:val="18"/>
                <w:szCs w:val="21"/>
              </w:rPr>
              <w:t>0.7%</w:t>
            </w:r>
          </w:p>
        </w:tc>
        <w:tc>
          <w:tcPr>
            <w:tcW w:w="0" w:type="auto"/>
            <w:vAlign w:val="center"/>
            <w:hideMark/>
          </w:tcPr>
          <w:p w14:paraId="419E9B1D" w14:textId="77777777" w:rsidR="00AB5E32" w:rsidRPr="004B72DA" w:rsidRDefault="00AB5E32" w:rsidP="00D3459B">
            <w:pPr>
              <w:spacing w:line="240" w:lineRule="auto"/>
              <w:jc w:val="center"/>
              <w:rPr>
                <w:sz w:val="18"/>
                <w:szCs w:val="21"/>
              </w:rPr>
            </w:pPr>
            <w:r w:rsidRPr="004B72DA">
              <w:rPr>
                <w:sz w:val="18"/>
                <w:szCs w:val="21"/>
              </w:rPr>
              <w:t>77.7%</w:t>
            </w:r>
          </w:p>
        </w:tc>
        <w:tc>
          <w:tcPr>
            <w:tcW w:w="0" w:type="auto"/>
            <w:vAlign w:val="center"/>
            <w:hideMark/>
          </w:tcPr>
          <w:p w14:paraId="7CB189FD" w14:textId="77777777" w:rsidR="00AB5E32" w:rsidRPr="004B72DA" w:rsidRDefault="00AB5E32" w:rsidP="00D3459B">
            <w:pPr>
              <w:spacing w:line="240" w:lineRule="auto"/>
              <w:jc w:val="center"/>
              <w:rPr>
                <w:sz w:val="18"/>
                <w:szCs w:val="21"/>
              </w:rPr>
            </w:pPr>
            <w:r w:rsidRPr="004B72DA">
              <w:rPr>
                <w:sz w:val="18"/>
                <w:szCs w:val="21"/>
              </w:rPr>
              <w:t>80.6%</w:t>
            </w:r>
          </w:p>
        </w:tc>
      </w:tr>
    </w:tbl>
    <w:p w14:paraId="1022A9AB" w14:textId="59C71DB3" w:rsidR="00AB5E32" w:rsidRDefault="00AB5E32" w:rsidP="00AB5E32">
      <w:pPr>
        <w:spacing w:afterLines="50" w:after="120"/>
        <w:rPr>
          <w:bCs/>
        </w:rPr>
      </w:pPr>
      <w:r>
        <w:lastRenderedPageBreak/>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szCs w:val="21"/>
          <w:u w:val="single" w:color="4472C4" w:themeColor="accent5"/>
        </w:rPr>
      </w:pPr>
      <w:r>
        <w:rPr>
          <w:rFonts w:eastAsia="黑体" w:cstheme="minorHAnsi"/>
          <w:b/>
          <w:bCs/>
          <w:iCs/>
          <w:szCs w:val="21"/>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502678">
            <w:pPr>
              <w:numPr>
                <w:ilvl w:val="0"/>
                <w:numId w:val="90"/>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502678">
            <w:pPr>
              <w:numPr>
                <w:ilvl w:val="0"/>
                <w:numId w:val="90"/>
              </w:numPr>
            </w:pPr>
            <w:r w:rsidRPr="00502678">
              <w:rPr>
                <w:rFonts w:cs="Calibri"/>
              </w:rPr>
              <w:t xml:space="preserve">Option 1: 30 dBm for 100MHz </w:t>
            </w:r>
            <w:r w:rsidRPr="000E52C2">
              <w:rPr>
                <w:rFonts w:cs="Calibri"/>
                <w:strike/>
                <w:color w:val="FF0000"/>
              </w:rPr>
              <w:t>or 33</w:t>
            </w:r>
            <w:proofErr w:type="gramStart"/>
            <w:r w:rsidRPr="000E52C2">
              <w:rPr>
                <w:rFonts w:cs="Calibri"/>
                <w:strike/>
                <w:color w:val="FF0000"/>
              </w:rPr>
              <w:t>dBm</w:t>
            </w:r>
            <w:r w:rsidR="0071740D" w:rsidRPr="000E52C2">
              <w:rPr>
                <w:rFonts w:cs="Calibri"/>
                <w:strike/>
                <w:color w:val="FF0000"/>
              </w:rPr>
              <w:t xml:space="preserve"> </w:t>
            </w:r>
            <w:r w:rsidRPr="000E52C2">
              <w:rPr>
                <w:rFonts w:cs="Calibri"/>
                <w:strike/>
                <w:color w:val="FF0000"/>
              </w:rPr>
              <w:t xml:space="preserve"> for</w:t>
            </w:r>
            <w:proofErr w:type="gramEnd"/>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502678">
            <w:pPr>
              <w:numPr>
                <w:ilvl w:val="0"/>
                <w:numId w:val="90"/>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6"/>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szCs w:val="21"/>
              </w:rPr>
            </w:pPr>
            <w:r w:rsidRPr="007F5B5A">
              <w:rPr>
                <w:rFonts w:cstheme="minorHAnsi"/>
                <w:b/>
                <w:szCs w:val="21"/>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szCs w:val="21"/>
              </w:rPr>
            </w:pPr>
            <w:r w:rsidRPr="007F5B5A">
              <w:rPr>
                <w:rFonts w:cstheme="minorHAnsi"/>
                <w:b/>
                <w:szCs w:val="21"/>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szCs w:val="21"/>
              </w:rPr>
            </w:pPr>
            <w:r w:rsidRPr="007F5B5A">
              <w:rPr>
                <w:rFonts w:cstheme="minorHAnsi"/>
                <w:szCs w:val="21"/>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szCs w:val="21"/>
                <w:u w:val="single"/>
              </w:rPr>
            </w:pPr>
            <w:proofErr w:type="spellStart"/>
            <w:r w:rsidRPr="007F5B5A">
              <w:rPr>
                <w:rFonts w:cstheme="minorHAnsi"/>
                <w:b/>
                <w:bCs/>
                <w:szCs w:val="21"/>
                <w:u w:val="single"/>
              </w:rPr>
              <w:t>gNB</w:t>
            </w:r>
            <w:proofErr w:type="spellEnd"/>
            <w:r w:rsidRPr="007F5B5A">
              <w:rPr>
                <w:rFonts w:cstheme="minorHAnsi"/>
                <w:b/>
                <w:bCs/>
                <w:szCs w:val="21"/>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1</w:t>
            </w:r>
            <w:r w:rsidRPr="007F5B5A">
              <w:rPr>
                <w:rFonts w:cstheme="minorHAnsi"/>
                <w:b/>
                <w:bCs/>
                <w:i/>
                <w:szCs w:val="21"/>
                <w:u w:val="single"/>
              </w:rPr>
              <w:t xml:space="preserve">: </w:t>
            </w:r>
            <w:r w:rsidRPr="007F5B5A">
              <w:rPr>
                <w:rFonts w:cstheme="minorHAnsi"/>
                <w:szCs w:val="21"/>
              </w:rPr>
              <w:t xml:space="preserve">The following agreements related to the modelling of </w:t>
            </w:r>
            <w:proofErr w:type="spellStart"/>
            <w:r w:rsidRPr="007F5B5A">
              <w:rPr>
                <w:rFonts w:cstheme="minorHAnsi"/>
                <w:szCs w:val="21"/>
              </w:rPr>
              <w:t>gNB</w:t>
            </w:r>
            <w:proofErr w:type="spellEnd"/>
            <w:r w:rsidRPr="007F5B5A">
              <w:rPr>
                <w:rFonts w:cstheme="minorHAnsi"/>
                <w:szCs w:val="21"/>
              </w:rPr>
              <w:t xml:space="preserve"> self-interference were confirmed by RAN4 according to R1-2300025.</w:t>
            </w:r>
          </w:p>
          <w:tbl>
            <w:tblPr>
              <w:tblStyle w:val="aff6"/>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szCs w:val="21"/>
                    </w:rPr>
                  </w:pPr>
                  <w:r w:rsidRPr="007F5B5A">
                    <w:rPr>
                      <w:rFonts w:cstheme="minorHAnsi"/>
                      <w:szCs w:val="21"/>
                    </w:rPr>
                    <w:t>[RAN1#110b]</w:t>
                  </w:r>
                </w:p>
                <w:p w14:paraId="215DD2DA"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276EA933" w14:textId="77777777" w:rsidR="00EF2140" w:rsidRPr="007F5B5A" w:rsidRDefault="00EF2140" w:rsidP="007F5B5A">
                  <w:pPr>
                    <w:spacing w:line="240" w:lineRule="auto"/>
                    <w:rPr>
                      <w:rFonts w:cstheme="minorHAnsi"/>
                      <w:szCs w:val="21"/>
                    </w:rPr>
                  </w:pPr>
                  <w:r w:rsidRPr="007F5B5A">
                    <w:rPr>
                      <w:rFonts w:cstheme="minorHAnsi"/>
                      <w:szCs w:val="21"/>
                    </w:rPr>
                    <w:t xml:space="preserve">For SLS of SBFD in RAN1, candidate values for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szCs w:val="21"/>
                    </w:rPr>
                  </w:pPr>
                  <w:r w:rsidRPr="007F5B5A">
                    <w:rPr>
                      <w:rFonts w:cstheme="minorHAnsi"/>
                      <w:szCs w:val="21"/>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szCs w:val="21"/>
                    </w:rPr>
                  </w:pPr>
                  <w:r w:rsidRPr="007F5B5A">
                    <w:rPr>
                      <w:rFonts w:cstheme="minorHAnsi"/>
                      <w:bCs/>
                      <w:szCs w:val="21"/>
                    </w:rPr>
                    <w:t xml:space="preserve">The value of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can be calculated based on </w:t>
                  </w:r>
                  <w:r w:rsidRPr="007F5B5A">
                    <w:rPr>
                      <w:rFonts w:cstheme="minorHAnsi"/>
                      <w:bCs/>
                      <w:szCs w:val="21"/>
                    </w:rPr>
                    <w:t xml:space="preserve">the UL receiver sensitivity degradation, </w:t>
                  </w:r>
                  <w:r w:rsidRPr="007F5B5A">
                    <w:rPr>
                      <w:rFonts w:cstheme="minorHAnsi"/>
                      <w:szCs w:val="21"/>
                    </w:rPr>
                    <w:t xml:space="preserve">noise floor of UL </w:t>
                  </w:r>
                  <w:proofErr w:type="spellStart"/>
                  <w:r w:rsidRPr="007F5B5A">
                    <w:rPr>
                      <w:rFonts w:cstheme="minorHAnsi"/>
                      <w:szCs w:val="21"/>
                    </w:rPr>
                    <w:t>subband</w:t>
                  </w:r>
                  <w:proofErr w:type="spellEnd"/>
                  <w:r w:rsidRPr="007F5B5A">
                    <w:rPr>
                      <w:rFonts w:cstheme="minorHAnsi"/>
                      <w:szCs w:val="21"/>
                    </w:rPr>
                    <w:t xml:space="preserve"> and</w:t>
                  </w:r>
                  <w:r w:rsidRPr="007F5B5A">
                    <w:rPr>
                      <w:rFonts w:cstheme="minorHAnsi"/>
                      <w:bCs/>
                      <w:szCs w:val="21"/>
                    </w:rPr>
                    <w:t xml:space="preserve"> maximum </w:t>
                  </w:r>
                  <w:proofErr w:type="spellStart"/>
                  <w:r w:rsidRPr="007F5B5A">
                    <w:rPr>
                      <w:rFonts w:cstheme="minorHAnsi"/>
                      <w:bCs/>
                      <w:szCs w:val="21"/>
                    </w:rPr>
                    <w:t>gNB</w:t>
                  </w:r>
                  <w:proofErr w:type="spellEnd"/>
                  <w:r w:rsidRPr="007F5B5A">
                    <w:rPr>
                      <w:rFonts w:cstheme="minorHAnsi"/>
                      <w:bCs/>
                      <w:szCs w:val="21"/>
                    </w:rPr>
                    <w:t xml:space="preserve"> </w:t>
                  </w:r>
                  <w:r w:rsidRPr="007F5B5A">
                    <w:rPr>
                      <w:rFonts w:cstheme="minorHAnsi"/>
                      <w:szCs w:val="21"/>
                    </w:rPr>
                    <w:t>DL Tx Power as below</w:t>
                  </w:r>
                </w:p>
                <w:p w14:paraId="3BF71861" w14:textId="77777777" w:rsidR="00EF2140" w:rsidRPr="007F5B5A" w:rsidRDefault="004D3D03" w:rsidP="007F5B5A">
                  <w:pPr>
                    <w:pStyle w:val="affe"/>
                    <w:widowControl/>
                    <w:numPr>
                      <w:ilvl w:val="1"/>
                      <w:numId w:val="38"/>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w:rPr>
                            <w:rFonts w:ascii="Cambria Math" w:hAnsi="Cambria Math" w:cstheme="minorHAnsi"/>
                            <w:szCs w:val="21"/>
                          </w:rPr>
                          <m:t>*</m:t>
                        </m:r>
                        <m:d>
                          <m:dPr>
                            <m:ctrlPr>
                              <w:rPr>
                                <w:rFonts w:ascii="Cambria Math" w:hAnsi="Cambria Math" w:cstheme="minorHAnsi"/>
                                <w:i/>
                                <w:szCs w:val="21"/>
                              </w:rPr>
                            </m:ctrlPr>
                          </m:dPr>
                          <m:e>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ind w:firstLineChars="0"/>
                    <w:textAlignment w:val="baseline"/>
                    <w:rPr>
                      <w:rFonts w:cstheme="minorHAnsi"/>
                      <w:szCs w:val="21"/>
                    </w:rPr>
                  </w:pPr>
                  <w:r w:rsidRPr="007F5B5A">
                    <w:rPr>
                      <w:rFonts w:cstheme="minorHAnsi"/>
                      <w:szCs w:val="21"/>
                    </w:rPr>
                    <w:t xml:space="preserve">For example, for sensitivity </w:t>
                  </w:r>
                  <w:r w:rsidRPr="007F5B5A">
                    <w:rPr>
                      <w:rFonts w:cstheme="minorHAnsi"/>
                      <w:bCs/>
                      <w:szCs w:val="21"/>
                    </w:rPr>
                    <w:t>degradation</w:t>
                  </w:r>
                  <w:r w:rsidRPr="007F5B5A">
                    <w:rPr>
                      <w:rFonts w:cstheme="minorHAnsi"/>
                      <w:szCs w:val="21"/>
                    </w:rPr>
                    <w:t xml:space="preserve"> of 1dB, </w:t>
                  </w: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oMath>
                  <w:r w:rsidRPr="007F5B5A">
                    <w:rPr>
                      <w:rFonts w:cstheme="minorHAnsi"/>
                      <w:szCs w:val="21"/>
                    </w:rPr>
                    <w:t xml:space="preserve"> can be computed based on </w:t>
                  </w:r>
                  <m:oMath>
                    <m:r>
                      <m:rPr>
                        <m:sty m:val="p"/>
                      </m:rPr>
                      <w:rPr>
                        <w:rFonts w:ascii="Cambria Math" w:hAnsi="Cambria Math" w:cstheme="minorHAnsi"/>
                        <w:szCs w:val="21"/>
                      </w:rPr>
                      <m:t>10*log10</m:t>
                    </m:r>
                    <m:d>
                      <m:dPr>
                        <m:ctrlPr>
                          <w:rPr>
                            <w:rFonts w:ascii="Cambria Math" w:hAnsi="Cambria Math" w:cstheme="minorHAnsi"/>
                            <w:szCs w:val="21"/>
                          </w:rPr>
                        </m:ctrlPr>
                      </m:dPr>
                      <m:e>
                        <m:f>
                          <m:fPr>
                            <m:ctrlPr>
                              <w:rPr>
                                <w:rFonts w:ascii="Cambria Math" w:hAnsi="Cambria Math" w:cstheme="minorHAns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m:rPr>
                                <m:sty m:val="p"/>
                              </m:rPr>
                              <w:rPr>
                                <w:rFonts w:ascii="Cambria Math" w:hAnsi="Cambria Math" w:cstheme="minorHAnsi"/>
                                <w:szCs w:val="21"/>
                              </w:rPr>
                              <m:t>+N</m:t>
                            </m:r>
                          </m:num>
                          <m:den>
                            <m:r>
                              <m:rPr>
                                <m:sty m:val="p"/>
                              </m:rPr>
                              <w:rPr>
                                <w:rFonts w:ascii="Cambria Math" w:hAnsi="Cambria Math" w:cstheme="minorHAnsi"/>
                                <w:szCs w:val="21"/>
                              </w:rPr>
                              <m:t>N</m:t>
                            </m:r>
                          </m:den>
                        </m:f>
                      </m:e>
                    </m:d>
                    <m:r>
                      <m:rPr>
                        <m:sty m:val="p"/>
                      </m:rPr>
                      <w:rPr>
                        <w:rFonts w:ascii="Cambria Math" w:hAnsi="Cambria Math" w:cstheme="minorHAnsi"/>
                        <w:szCs w:val="21"/>
                      </w:rPr>
                      <m:t>=1dB</m:t>
                    </m:r>
                  </m:oMath>
                  <w:r w:rsidRPr="007F5B5A">
                    <w:rPr>
                      <w:rFonts w:cstheme="minorHAnsi"/>
                      <w:szCs w:val="21"/>
                    </w:rPr>
                    <w:t xml:space="preserve">, where N is the noise floor over the UL subband given by </w:t>
                  </w:r>
                  <m:oMath>
                    <m:r>
                      <m:rPr>
                        <m:sty m:val="p"/>
                      </m:rPr>
                      <w:rPr>
                        <w:rFonts w:ascii="Cambria Math" w:hAnsi="Cambria Math" w:cstheme="minorHAnsi"/>
                        <w:szCs w:val="21"/>
                      </w:rPr>
                      <m:t>N(dB)=-174 + 10*log10 (20e6) + 5 = -96 dBm</m:t>
                    </m:r>
                  </m:oMath>
                  <w:r w:rsidRPr="007F5B5A">
                    <w:rPr>
                      <w:rFonts w:cstheme="minorHAnsi"/>
                      <w:szCs w:val="21"/>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szCs w:val="21"/>
                    </w:rPr>
                  </w:pPr>
                  <w:r w:rsidRPr="007F5B5A">
                    <w:rPr>
                      <w:rFonts w:cstheme="minorHAnsi"/>
                      <w:szCs w:val="21"/>
                    </w:rPr>
                    <w:t xml:space="preserve">Note: the feasibility of the determined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szCs w:val="21"/>
                    </w:rPr>
                  </w:pPr>
                  <w:r w:rsidRPr="007F5B5A">
                    <w:rPr>
                      <w:rFonts w:cstheme="minorHAnsi"/>
                      <w:iCs/>
                      <w:szCs w:val="21"/>
                    </w:rPr>
                    <w:t xml:space="preserve">Companies shall report what values of the individual components are assumed in order to achieve the </w:t>
                  </w:r>
                  <w:proofErr w:type="spellStart"/>
                  <w:r w:rsidRPr="007F5B5A">
                    <w:rPr>
                      <w:rFonts w:cstheme="minorHAnsi"/>
                      <w:iCs/>
                      <w:szCs w:val="21"/>
                    </w:rPr>
                    <w:t>alpha_SI</w:t>
                  </w:r>
                  <w:proofErr w:type="spellEnd"/>
                  <w:r w:rsidRPr="007F5B5A">
                    <w:rPr>
                      <w:rFonts w:cstheme="minorHAnsi"/>
                      <w:iCs/>
                      <w:szCs w:val="21"/>
                    </w:rPr>
                    <w:t xml:space="preserve"> value corresponding to 1 dB </w:t>
                  </w:r>
                  <w:proofErr w:type="spellStart"/>
                  <w:r w:rsidRPr="007F5B5A">
                    <w:rPr>
                      <w:rFonts w:cstheme="minorHAnsi"/>
                      <w:iCs/>
                      <w:szCs w:val="21"/>
                    </w:rPr>
                    <w:t>desense</w:t>
                  </w:r>
                  <w:proofErr w:type="spellEnd"/>
                </w:p>
                <w:p w14:paraId="2B7ED1FB"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szCs w:val="21"/>
                    </w:rPr>
                  </w:pPr>
                  <w:r w:rsidRPr="007F5B5A">
                    <w:rPr>
                      <w:rFonts w:cstheme="minorHAnsi"/>
                      <w:iCs/>
                      <w:szCs w:val="21"/>
                    </w:rPr>
                    <w:t xml:space="preserve">Other approaches of determining values for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szCs w:val="21"/>
                    </w:rPr>
                  </w:pPr>
                  <w:r w:rsidRPr="007F5B5A">
                    <w:rPr>
                      <w:rFonts w:cstheme="minorHAnsi"/>
                      <w:szCs w:val="21"/>
                    </w:rPr>
                    <w:t xml:space="preserve">Send LS to RAN4 to confirm RAN1’s </w:t>
                  </w:r>
                  <w:r w:rsidRPr="007F5B5A">
                    <w:rPr>
                      <w:rFonts w:cstheme="minorHAnsi"/>
                      <w:iCs/>
                      <w:szCs w:val="21"/>
                    </w:rPr>
                    <w:t>understanding.</w:t>
                  </w:r>
                </w:p>
                <w:p w14:paraId="2AB647DC" w14:textId="77777777" w:rsidR="00EF2140" w:rsidRPr="007F5B5A" w:rsidRDefault="00EF2140" w:rsidP="007F5B5A">
                  <w:pPr>
                    <w:spacing w:line="240" w:lineRule="auto"/>
                    <w:rPr>
                      <w:rFonts w:cstheme="minorHAnsi"/>
                      <w:szCs w:val="21"/>
                    </w:rPr>
                  </w:pPr>
                </w:p>
                <w:p w14:paraId="2DEF9652"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5B6681A2" w14:textId="77777777" w:rsidR="00EF2140" w:rsidRPr="007F5B5A" w:rsidRDefault="00EF2140" w:rsidP="007F5B5A">
                  <w:pPr>
                    <w:spacing w:line="240" w:lineRule="auto"/>
                    <w:rPr>
                      <w:rFonts w:cstheme="minorHAnsi"/>
                      <w:szCs w:val="21"/>
                    </w:rPr>
                  </w:pPr>
                  <w:r w:rsidRPr="007F5B5A">
                    <w:rPr>
                      <w:rFonts w:cstheme="minorHAnsi"/>
                      <w:szCs w:val="21"/>
                    </w:rPr>
                    <w:t xml:space="preserve">RAN1 assumes frequency isolation value in the overall RSI value ranges provided by RAN4 </w:t>
                  </w:r>
                  <w:proofErr w:type="gramStart"/>
                  <w:r w:rsidRPr="007F5B5A">
                    <w:rPr>
                      <w:rFonts w:cstheme="minorHAnsi"/>
                      <w:szCs w:val="21"/>
                    </w:rPr>
                    <w:t>is based on the assumption</w:t>
                  </w:r>
                  <w:proofErr w:type="gramEnd"/>
                  <w:r w:rsidRPr="007F5B5A">
                    <w:rPr>
                      <w:rFonts w:cstheme="minorHAnsi"/>
                      <w:szCs w:val="21"/>
                    </w:rPr>
                    <w:t xml:space="preserve"> of SBFD </w:t>
                  </w:r>
                  <w:proofErr w:type="spellStart"/>
                  <w:r w:rsidRPr="007F5B5A">
                    <w:rPr>
                      <w:rFonts w:cstheme="minorHAnsi"/>
                      <w:szCs w:val="21"/>
                    </w:rPr>
                    <w:t>subband</w:t>
                  </w:r>
                  <w:proofErr w:type="spellEnd"/>
                  <w:r w:rsidRPr="007F5B5A">
                    <w:rPr>
                      <w:rFonts w:cstheme="minorHAnsi"/>
                      <w:szCs w:val="21"/>
                    </w:rPr>
                    <w:t xml:space="preserve"> configuration with {DUD=40MHz:20MHz:40MHz} at least for FR1 and all the DL RBs in the DL </w:t>
                  </w:r>
                  <w:proofErr w:type="spellStart"/>
                  <w:r w:rsidRPr="007F5B5A">
                    <w:rPr>
                      <w:rFonts w:cstheme="minorHAnsi"/>
                      <w:szCs w:val="21"/>
                    </w:rPr>
                    <w:t>subbands</w:t>
                  </w:r>
                  <w:proofErr w:type="spellEnd"/>
                  <w:r w:rsidRPr="007F5B5A">
                    <w:rPr>
                      <w:rFonts w:cstheme="minorHAnsi"/>
                      <w:szCs w:val="21"/>
                    </w:rPr>
                    <w:t xml:space="preserve"> are allocated with maximum </w:t>
                  </w:r>
                  <w:proofErr w:type="spellStart"/>
                  <w:r w:rsidRPr="007F5B5A">
                    <w:rPr>
                      <w:rFonts w:cstheme="minorHAnsi"/>
                      <w:szCs w:val="21"/>
                    </w:rPr>
                    <w:t>gNB</w:t>
                  </w:r>
                  <w:proofErr w:type="spellEnd"/>
                  <w:r w:rsidRPr="007F5B5A">
                    <w:rPr>
                      <w:rFonts w:cstheme="minorHAnsi"/>
                      <w:szCs w:val="21"/>
                    </w:rPr>
                    <w:t xml:space="preserve"> DL Tx Power.</w:t>
                  </w:r>
                </w:p>
                <w:p w14:paraId="06880663"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For SLS of SBFD in RAN1, the RSI is modelled as frequency flat within the UL </w:t>
                  </w:r>
                  <w:proofErr w:type="spellStart"/>
                  <w:r w:rsidRPr="007F5B5A">
                    <w:rPr>
                      <w:rFonts w:cstheme="minorHAnsi"/>
                      <w:szCs w:val="21"/>
                    </w:rPr>
                    <w:t>subband</w:t>
                  </w:r>
                  <w:proofErr w:type="spellEnd"/>
                  <w:r w:rsidRPr="007F5B5A">
                    <w:rPr>
                      <w:rFonts w:cstheme="minorHAnsi"/>
                      <w:szCs w:val="21"/>
                    </w:rPr>
                    <w:t xml:space="preserve">. </w:t>
                  </w:r>
                </w:p>
                <w:p w14:paraId="2B69B1F9"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Using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r>
                      <w:rPr>
                        <w:rFonts w:ascii="Cambria Math" w:hAnsi="Cambria Math" w:cstheme="minorHAnsi"/>
                        <w:szCs w:val="21"/>
                      </w:rPr>
                      <m:t xml:space="preserve"> </m:t>
                    </m:r>
                  </m:oMath>
                  <w:r w:rsidRPr="007F5B5A">
                    <w:rPr>
                      <w:rFonts w:cstheme="minorHAnsi"/>
                      <w:iCs/>
                      <w:szCs w:val="21"/>
                    </w:rPr>
                    <w:t xml:space="preserve">to denote the overall RSI value </w:t>
                  </w:r>
                  <w:r w:rsidRPr="007F5B5A">
                    <w:rPr>
                      <w:rFonts w:cstheme="minorHAnsi"/>
                      <w:szCs w:val="21"/>
                    </w:rPr>
                    <w:t>provided by RAN4</w:t>
                  </w:r>
                  <w:r w:rsidRPr="007F5B5A">
                    <w:rPr>
                      <w:rFonts w:cstheme="minorHAnsi"/>
                      <w:iCs/>
                      <w:szCs w:val="21"/>
                    </w:rPr>
                    <w:t>, RAN1 makes the following assumption</w:t>
                  </w:r>
                </w:p>
                <w:p w14:paraId="10DD652B" w14:textId="77777777" w:rsidR="00EF2140" w:rsidRPr="007F5B5A" w:rsidRDefault="004D3D03" w:rsidP="007F5B5A">
                  <w:pPr>
                    <w:pStyle w:val="affe"/>
                    <w:widowControl/>
                    <w:numPr>
                      <w:ilvl w:val="1"/>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187ECF95" w14:textId="77777777" w:rsidR="00EF2140" w:rsidRPr="007F5B5A" w:rsidRDefault="004D3D03" w:rsidP="007F5B5A">
                  <w:pPr>
                    <w:pStyle w:val="affe"/>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oMath>
                  <w:r w:rsidR="00EF2140" w:rsidRPr="007F5B5A">
                    <w:rPr>
                      <w:rFonts w:cstheme="minorHAnsi"/>
                      <w:szCs w:val="21"/>
                    </w:rPr>
                    <w:t xml:space="preserve"> is the residual self-interference</w:t>
                  </w:r>
                  <w:r w:rsidR="00EF2140" w:rsidRPr="007F5B5A">
                    <w:rPr>
                      <w:rFonts w:cstheme="minorHAnsi"/>
                      <w:iCs/>
                      <w:szCs w:val="21"/>
                    </w:rPr>
                    <w:t xml:space="preserve"> power </w:t>
                  </w:r>
                  <w:r w:rsidR="00EF2140" w:rsidRPr="007F5B5A">
                    <w:rPr>
                      <w:rFonts w:cstheme="minorHAnsi"/>
                      <w:szCs w:val="21"/>
                    </w:rPr>
                    <w:t xml:space="preserve">on the UL </w:t>
                  </w:r>
                  <w:proofErr w:type="spellStart"/>
                  <w:r w:rsidR="00EF2140" w:rsidRPr="007F5B5A">
                    <w:rPr>
                      <w:rFonts w:cstheme="minorHAnsi"/>
                      <w:szCs w:val="21"/>
                    </w:rPr>
                    <w:t>subband</w:t>
                  </w:r>
                  <w:proofErr w:type="spellEnd"/>
                  <w:r w:rsidR="00EF2140" w:rsidRPr="007F5B5A">
                    <w:rPr>
                      <w:rFonts w:cstheme="minorHAnsi"/>
                      <w:szCs w:val="21"/>
                    </w:rPr>
                    <w:t xml:space="preserve"> when all the DL RBs in the DL </w:t>
                  </w:r>
                  <w:proofErr w:type="spellStart"/>
                  <w:r w:rsidR="00EF2140" w:rsidRPr="007F5B5A">
                    <w:rPr>
                      <w:rFonts w:cstheme="minorHAnsi"/>
                      <w:szCs w:val="21"/>
                    </w:rPr>
                    <w:t>subbands</w:t>
                  </w:r>
                  <w:proofErr w:type="spellEnd"/>
                  <w:r w:rsidR="00EF2140" w:rsidRPr="007F5B5A">
                    <w:rPr>
                      <w:rFonts w:cstheme="minorHAnsi"/>
                      <w:szCs w:val="21"/>
                    </w:rPr>
                    <w:t xml:space="preserve"> are allocated with maximum </w:t>
                  </w:r>
                  <w:proofErr w:type="spellStart"/>
                  <w:r w:rsidR="00EF2140" w:rsidRPr="007F5B5A">
                    <w:rPr>
                      <w:rFonts w:cstheme="minorHAnsi"/>
                      <w:szCs w:val="21"/>
                    </w:rPr>
                    <w:t>gNB</w:t>
                  </w:r>
                  <w:proofErr w:type="spellEnd"/>
                  <w:r w:rsidR="00EF2140" w:rsidRPr="007F5B5A">
                    <w:rPr>
                      <w:rFonts w:cstheme="minorHAnsi"/>
                      <w:szCs w:val="21"/>
                    </w:rPr>
                    <w:t xml:space="preserve"> DL Tx Power</w:t>
                  </w:r>
                  <w:r w:rsidR="00EF2140" w:rsidRPr="007F5B5A">
                    <w:rPr>
                      <w:rFonts w:cstheme="minorHAnsi"/>
                      <w:iCs/>
                      <w:szCs w:val="21"/>
                    </w:rPr>
                    <w:t xml:space="preserve"> </w:t>
                  </w:r>
                  <w:r w:rsidR="00EF2140" w:rsidRPr="007F5B5A">
                    <w:rPr>
                      <w:rFonts w:cstheme="minorHAnsi"/>
                      <w:szCs w:val="21"/>
                    </w:rPr>
                    <w:t>(in linear scale).</w:t>
                  </w:r>
                </w:p>
                <w:p w14:paraId="53EE3A01" w14:textId="77777777" w:rsidR="00EF2140" w:rsidRPr="007F5B5A" w:rsidRDefault="004D3D03" w:rsidP="007F5B5A">
                  <w:pPr>
                    <w:pStyle w:val="affe"/>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w:t>
                  </w:r>
                  <w:proofErr w:type="spellStart"/>
                  <w:r w:rsidR="00EF2140" w:rsidRPr="007F5B5A">
                    <w:rPr>
                      <w:rFonts w:cstheme="minorHAnsi"/>
                      <w:bCs/>
                      <w:szCs w:val="21"/>
                    </w:rPr>
                    <w:t>gNB</w:t>
                  </w:r>
                  <w:proofErr w:type="spellEnd"/>
                  <w:r w:rsidR="00EF2140" w:rsidRPr="007F5B5A">
                    <w:rPr>
                      <w:rFonts w:cstheme="minorHAnsi"/>
                      <w:bCs/>
                      <w:szCs w:val="21"/>
                    </w:rPr>
                    <w:t xml:space="preserve"> </w:t>
                  </w:r>
                  <w:r w:rsidR="00EF2140" w:rsidRPr="007F5B5A">
                    <w:rPr>
                      <w:rFonts w:cstheme="minorHAnsi"/>
                      <w:szCs w:val="21"/>
                    </w:rPr>
                    <w:t xml:space="preserve">DL Tx Power on the two DL </w:t>
                  </w:r>
                  <w:proofErr w:type="spellStart"/>
                  <w:r w:rsidR="00EF2140" w:rsidRPr="007F5B5A">
                    <w:rPr>
                      <w:rFonts w:cstheme="minorHAnsi"/>
                      <w:szCs w:val="21"/>
                    </w:rPr>
                    <w:t>subbands</w:t>
                  </w:r>
                  <w:proofErr w:type="spellEnd"/>
                  <w:r w:rsidR="00EF2140" w:rsidRPr="007F5B5A">
                    <w:rPr>
                      <w:rFonts w:cstheme="minorHAnsi"/>
                      <w:szCs w:val="21"/>
                    </w:rPr>
                    <w:t xml:space="preserve"> (in linear scale).</w:t>
                  </w:r>
                </w:p>
                <w:p w14:paraId="75341F03" w14:textId="77777777" w:rsidR="00EF2140" w:rsidRPr="007F5B5A" w:rsidRDefault="004D3D03" w:rsidP="007F5B5A">
                  <w:pPr>
                    <w:pStyle w:val="affe"/>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 xml:space="preserve"> is the total number of DL RBs in the DL </w:t>
                  </w:r>
                  <w:proofErr w:type="gramStart"/>
                  <w:r w:rsidR="00EF2140" w:rsidRPr="007F5B5A">
                    <w:rPr>
                      <w:rFonts w:cstheme="minorHAnsi"/>
                      <w:szCs w:val="21"/>
                    </w:rPr>
                    <w:t>subbands.</w:t>
                  </w:r>
                  <w:proofErr w:type="gramEnd"/>
                </w:p>
                <w:p w14:paraId="6B96B072" w14:textId="77777777" w:rsidR="00EF2140" w:rsidRPr="007F5B5A" w:rsidRDefault="004D3D03" w:rsidP="007F5B5A">
                  <w:pPr>
                    <w:pStyle w:val="affe"/>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oMath>
                  <w:r w:rsidR="00EF2140" w:rsidRPr="007F5B5A">
                    <w:rPr>
                      <w:rFonts w:cstheme="minorHAnsi"/>
                      <w:szCs w:val="21"/>
                    </w:rPr>
                    <w:t xml:space="preserve"> is the total number of UL RBs in the UL </w:t>
                  </w:r>
                  <w:proofErr w:type="gramStart"/>
                  <w:r w:rsidR="00EF2140" w:rsidRPr="007F5B5A">
                    <w:rPr>
                      <w:rFonts w:cstheme="minorHAnsi"/>
                      <w:szCs w:val="21"/>
                    </w:rPr>
                    <w:t>subband.</w:t>
                  </w:r>
                  <w:proofErr w:type="gramEnd"/>
                </w:p>
                <w:p w14:paraId="0EFBF715" w14:textId="77777777" w:rsidR="00EF2140" w:rsidRPr="007F5B5A" w:rsidRDefault="00EF2140" w:rsidP="007F5B5A">
                  <w:pPr>
                    <w:pStyle w:val="affe"/>
                    <w:widowControl/>
                    <w:numPr>
                      <w:ilvl w:val="2"/>
                      <w:numId w:val="27"/>
                    </w:numPr>
                    <w:overflowPunct w:val="0"/>
                    <w:spacing w:line="240" w:lineRule="auto"/>
                    <w:ind w:firstLineChars="0"/>
                    <w:textAlignment w:val="baseline"/>
                    <w:rPr>
                      <w:rFonts w:cstheme="minorHAnsi"/>
                      <w:szCs w:val="21"/>
                    </w:rPr>
                  </w:pPr>
                  <w:r w:rsidRPr="007F5B5A">
                    <w:rPr>
                      <w:rFonts w:cstheme="minorHAnsi"/>
                      <w:szCs w:val="21"/>
                    </w:rPr>
                    <w:lastRenderedPageBreak/>
                    <w:t xml:space="preserve">Note: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RAN1 further makes a simple assumption that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4D3D03" w:rsidP="007F5B5A">
                  <w:pPr>
                    <w:pStyle w:val="affe"/>
                    <w:widowControl/>
                    <w:numPr>
                      <w:ilvl w:val="1"/>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7D286A3D" w14:textId="77777777" w:rsidR="00EF2140" w:rsidRPr="007F5B5A" w:rsidRDefault="004D3D03" w:rsidP="007F5B5A">
                  <w:pPr>
                    <w:pStyle w:val="affe"/>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transmission power of </w:t>
                  </w:r>
                  <w:proofErr w:type="spellStart"/>
                  <w:r w:rsidR="00EF2140" w:rsidRPr="007F5B5A">
                    <w:rPr>
                      <w:rFonts w:cstheme="minorHAnsi"/>
                      <w:szCs w:val="21"/>
                    </w:rPr>
                    <w:t>gNB</w:t>
                  </w:r>
                  <w:proofErr w:type="spellEnd"/>
                  <w:r w:rsidR="00EF2140" w:rsidRPr="007F5B5A">
                    <w:rPr>
                      <w:rFonts w:cstheme="minorHAnsi"/>
                      <w:szCs w:val="21"/>
                    </w:rPr>
                    <w:t xml:space="preserve"> per </w:t>
                  </w:r>
                  <w:proofErr w:type="gramStart"/>
                  <w:r w:rsidR="00EF2140" w:rsidRPr="007F5B5A">
                    <w:rPr>
                      <w:rFonts w:cstheme="minorHAnsi"/>
                      <w:szCs w:val="21"/>
                    </w:rPr>
                    <w:t>RB,</w:t>
                  </w:r>
                  <w:proofErr w:type="gramEnd"/>
                  <w:r w:rsidR="00EF2140" w:rsidRPr="007F5B5A">
                    <w:rPr>
                      <w:rFonts w:cstheme="minorHAnsi"/>
                      <w:szCs w:val="21"/>
                    </w:rPr>
                    <w:t xml:space="preserv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r>
                      <w:rPr>
                        <w:rFonts w:ascii="Cambria Math" w:hAnsi="Cambria Math" w:cstheme="minorHAnsi"/>
                        <w:szCs w:val="21"/>
                      </w:rPr>
                      <m:t>.</m:t>
                    </m:r>
                  </m:oMath>
                  <w:r w:rsidR="00EF2140" w:rsidRPr="007F5B5A">
                    <w:rPr>
                      <w:rFonts w:cstheme="minorHAnsi"/>
                      <w:iCs/>
                      <w:szCs w:val="21"/>
                    </w:rPr>
                    <w:t xml:space="preserve"> </w:t>
                  </w:r>
                </w:p>
                <w:p w14:paraId="12809150" w14:textId="77777777" w:rsidR="00EF2140" w:rsidRPr="007F5B5A" w:rsidRDefault="004D3D03" w:rsidP="007F5B5A">
                  <w:pPr>
                    <w:pStyle w:val="affe"/>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oMath>
                  <w:r w:rsidR="00EF2140" w:rsidRPr="007F5B5A">
                    <w:rPr>
                      <w:rFonts w:cstheme="minorHAnsi"/>
                      <w:szCs w:val="21"/>
                    </w:rPr>
                    <w:t xml:space="preserve"> is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Send LS to RAN4 to confirm RAN1’s </w:t>
                  </w:r>
                  <w:r w:rsidRPr="007F5B5A">
                    <w:rPr>
                      <w:rFonts w:cstheme="minorHAnsi"/>
                      <w:iCs/>
                      <w:szCs w:val="21"/>
                    </w:rPr>
                    <w:t>assumptions</w:t>
                  </w:r>
                  <w:r w:rsidRPr="007F5B5A">
                    <w:rPr>
                      <w:rFonts w:cstheme="minorHAnsi"/>
                      <w:szCs w:val="21"/>
                    </w:rPr>
                    <w:t xml:space="preserve"> and the </w:t>
                  </w:r>
                  <w:proofErr w:type="spellStart"/>
                  <w:r w:rsidRPr="007F5B5A">
                    <w:rPr>
                      <w:rFonts w:cstheme="minorHAnsi"/>
                      <w:szCs w:val="21"/>
                    </w:rPr>
                    <w:t>subband</w:t>
                  </w:r>
                  <w:proofErr w:type="spellEnd"/>
                  <w:r w:rsidRPr="007F5B5A">
                    <w:rPr>
                      <w:rFonts w:cstheme="minorHAnsi"/>
                      <w:szCs w:val="21"/>
                    </w:rPr>
                    <w:t xml:space="preserve">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ind w:firstLineChars="0"/>
                    <w:textAlignment w:val="baseline"/>
                    <w:rPr>
                      <w:rFonts w:cstheme="minorHAnsi"/>
                      <w:color w:val="FF0000"/>
                      <w:szCs w:val="21"/>
                    </w:rPr>
                  </w:pPr>
                  <w:r w:rsidRPr="007F5B5A">
                    <w:rPr>
                      <w:rFonts w:cstheme="minorHAnsi"/>
                      <w:szCs w:val="21"/>
                    </w:rPr>
                    <w:t xml:space="preserve">Also ask RAN4 if the above is applicable to other </w:t>
                  </w:r>
                  <w:proofErr w:type="spellStart"/>
                  <w:r w:rsidRPr="007F5B5A">
                    <w:rPr>
                      <w:rFonts w:cstheme="minorHAnsi"/>
                      <w:szCs w:val="21"/>
                    </w:rPr>
                    <w:t>subband</w:t>
                  </w:r>
                  <w:proofErr w:type="spellEnd"/>
                  <w:r w:rsidRPr="007F5B5A">
                    <w:rPr>
                      <w:rFonts w:cstheme="minorHAnsi"/>
                      <w:szCs w:val="21"/>
                    </w:rPr>
                    <w:t xml:space="preserve"> configurations</w:t>
                  </w:r>
                </w:p>
              </w:tc>
            </w:tr>
          </w:tbl>
          <w:p w14:paraId="323E1567" w14:textId="77777777" w:rsidR="00EF2140" w:rsidRPr="007F5B5A" w:rsidRDefault="00EF2140" w:rsidP="007F5B5A">
            <w:pPr>
              <w:widowControl/>
              <w:spacing w:line="240" w:lineRule="auto"/>
              <w:rPr>
                <w:rFonts w:cstheme="minorHAnsi"/>
                <w:bCs/>
                <w:szCs w:val="21"/>
              </w:rPr>
            </w:pPr>
          </w:p>
          <w:p w14:paraId="73973F3D" w14:textId="37CABD4A"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Proposal </w:t>
            </w:r>
            <w:r w:rsidR="00D549BB" w:rsidRPr="007F5B5A">
              <w:rPr>
                <w:rFonts w:cstheme="minorHAnsi"/>
                <w:b/>
                <w:i/>
                <w:szCs w:val="21"/>
                <w:u w:val="single"/>
              </w:rPr>
              <w:t>7</w:t>
            </w:r>
            <w:r w:rsidRPr="007F5B5A">
              <w:rPr>
                <w:rFonts w:cstheme="minorHAnsi"/>
                <w:b/>
                <w:bCs/>
                <w:i/>
                <w:szCs w:val="21"/>
                <w:u w:val="single"/>
              </w:rPr>
              <w:t xml:space="preserve">: </w:t>
            </w:r>
            <w:r w:rsidRPr="007F5B5A">
              <w:rPr>
                <w:rFonts w:cstheme="minorHAnsi"/>
                <w:szCs w:val="21"/>
              </w:rPr>
              <w:t xml:space="preserve">For SLS of SBFD, with the assumption of 1dB UL receiver sensitivity degradation and SBFD antenna configuration Option-2, consider the </w:t>
            </w:r>
            <w:r w:rsidRPr="007F5B5A">
              <w:rPr>
                <w:rFonts w:cstheme="minorHAnsi"/>
                <w:iCs/>
                <w:szCs w:val="21"/>
              </w:rPr>
              <w:t>below</w:t>
            </w:r>
            <w:r w:rsidRPr="007F5B5A">
              <w:rPr>
                <w:rFonts w:cstheme="minorHAnsi"/>
                <w:szCs w:val="21"/>
              </w:rPr>
              <w:t xml:space="preserve"> candidate values for RSI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w:t>
            </w:r>
          </w:p>
          <w:tbl>
            <w:tblPr>
              <w:tblStyle w:val="aff6"/>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szCs w:val="21"/>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szCs w:val="21"/>
                    </w:rPr>
                  </w:pPr>
                  <w:r w:rsidRPr="007F5B5A">
                    <w:rPr>
                      <w:rFonts w:eastAsia="MS Mincho" w:cstheme="minorHAnsi"/>
                      <w:i/>
                      <w:iCs/>
                      <w:color w:val="0070C0"/>
                      <w:szCs w:val="21"/>
                    </w:rPr>
                    <w:t>no power boosting</w:t>
                  </w:r>
                </w:p>
                <w:p w14:paraId="1660E96C" w14:textId="77777777" w:rsidR="00EF2140" w:rsidRPr="007F5B5A" w:rsidRDefault="00EF2140" w:rsidP="007F5B5A">
                  <w:pPr>
                    <w:spacing w:line="240" w:lineRule="auto"/>
                    <w:jc w:val="center"/>
                    <w:rPr>
                      <w:rFonts w:eastAsia="MS Mincho" w:cstheme="minorHAnsi"/>
                      <w:b/>
                      <w:bCs/>
                      <w:szCs w:val="21"/>
                    </w:rPr>
                  </w:pPr>
                  <w:r w:rsidRPr="007F5B5A">
                    <w:rPr>
                      <w:rFonts w:cstheme="minorHAnsi"/>
                      <w:szCs w:val="21"/>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szCs w:val="21"/>
                    </w:rPr>
                  </w:pPr>
                  <w:r w:rsidRPr="007F5B5A">
                    <w:rPr>
                      <w:rFonts w:eastAsia="MS Mincho" w:cstheme="minorHAnsi"/>
                      <w:i/>
                      <w:iCs/>
                      <w:color w:val="0070C0"/>
                      <w:szCs w:val="21"/>
                    </w:rPr>
                    <w:t>with power boosting</w:t>
                  </w:r>
                </w:p>
                <w:p w14:paraId="32C428FF" w14:textId="77777777" w:rsidR="00EF2140" w:rsidRPr="007F5B5A" w:rsidRDefault="00EF2140" w:rsidP="007F5B5A">
                  <w:pPr>
                    <w:spacing w:line="240" w:lineRule="auto"/>
                    <w:jc w:val="center"/>
                    <w:rPr>
                      <w:rFonts w:eastAsia="MS Mincho" w:cstheme="minorHAnsi"/>
                      <w:b/>
                      <w:bCs/>
                      <w:szCs w:val="21"/>
                    </w:rPr>
                  </w:pPr>
                  <w:r w:rsidRPr="007F5B5A">
                    <w:rPr>
                      <w:rFonts w:cstheme="minorHAnsi"/>
                      <w:szCs w:val="21"/>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szCs w:val="21"/>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 xml:space="preserve">FR1 (100 MHz), </w:t>
                  </w:r>
                  <w:r w:rsidRPr="007F5B5A">
                    <w:rPr>
                      <w:rFonts w:eastAsia="MS Mincho" w:cstheme="minorHAnsi"/>
                      <w:b/>
                      <w:bCs/>
                      <w:szCs w:val="21"/>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FR2-1(200 MHz),</w:t>
                  </w:r>
                  <w:r w:rsidRPr="007F5B5A">
                    <w:rPr>
                      <w:rFonts w:eastAsia="MS Mincho" w:cstheme="minorHAnsi"/>
                      <w:b/>
                      <w:bCs/>
                      <w:szCs w:val="21"/>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 xml:space="preserve">FR1 (100 MHz), </w:t>
                  </w:r>
                  <w:r w:rsidRPr="007F5B5A">
                    <w:rPr>
                      <w:rFonts w:eastAsia="MS Mincho" w:cstheme="minorHAnsi"/>
                      <w:b/>
                      <w:bCs/>
                      <w:szCs w:val="21"/>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FR2-1(200 MHz),</w:t>
                  </w:r>
                  <w:r w:rsidRPr="007F5B5A">
                    <w:rPr>
                      <w:rFonts w:eastAsia="MS Mincho" w:cstheme="minorHAnsi"/>
                      <w:b/>
                      <w:bCs/>
                      <w:szCs w:val="21"/>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szCs w:val="21"/>
                    </w:rPr>
                  </w:pPr>
                </w:p>
              </w:tc>
              <w:tc>
                <w:tcPr>
                  <w:tcW w:w="0" w:type="auto"/>
                  <w:noWrap/>
                  <w:hideMark/>
                </w:tcPr>
                <w:p w14:paraId="23DB0631"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 xml:space="preserve">Tx Power </w:t>
                  </w:r>
                </w:p>
                <w:p w14:paraId="2489536E"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(dBm)</w:t>
                  </w:r>
                </w:p>
              </w:tc>
              <w:tc>
                <w:tcPr>
                  <w:tcW w:w="0" w:type="auto"/>
                  <w:hideMark/>
                </w:tcPr>
                <w:p w14:paraId="43525D5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w:t>
                  </w:r>
                </w:p>
                <w:p w14:paraId="4A2928C1"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 (dBm)</w:t>
                  </w:r>
                </w:p>
              </w:tc>
              <w:tc>
                <w:tcPr>
                  <w:tcW w:w="0" w:type="auto"/>
                </w:tcPr>
                <w:p w14:paraId="5CF0461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 (dBm)</w:t>
                  </w:r>
                </w:p>
              </w:tc>
              <w:tc>
                <w:tcPr>
                  <w:tcW w:w="0" w:type="auto"/>
                </w:tcPr>
                <w:p w14:paraId="69FFF984"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Urban macro</w:t>
                  </w:r>
                </w:p>
              </w:tc>
              <w:tc>
                <w:tcPr>
                  <w:tcW w:w="0" w:type="auto"/>
                  <w:hideMark/>
                </w:tcPr>
                <w:p w14:paraId="1A690B5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hideMark/>
                </w:tcPr>
                <w:p w14:paraId="4AE4DAB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147.9</w:t>
                  </w:r>
                </w:p>
              </w:tc>
              <w:tc>
                <w:tcPr>
                  <w:tcW w:w="0" w:type="auto"/>
                  <w:hideMark/>
                </w:tcPr>
                <w:p w14:paraId="48A7EE68" w14:textId="77777777" w:rsidR="00EF2140" w:rsidRPr="007F5B5A" w:rsidRDefault="00EF2140" w:rsidP="007F5B5A">
                  <w:pPr>
                    <w:spacing w:line="240" w:lineRule="auto"/>
                    <w:rPr>
                      <w:rFonts w:eastAsia="MS Mincho" w:cstheme="minorHAnsi"/>
                      <w:szCs w:val="21"/>
                    </w:rPr>
                  </w:pPr>
                </w:p>
              </w:tc>
              <w:tc>
                <w:tcPr>
                  <w:tcW w:w="0" w:type="auto"/>
                  <w:hideMark/>
                </w:tcPr>
                <w:p w14:paraId="6D71E7A4" w14:textId="77777777" w:rsidR="00EF2140" w:rsidRPr="007F5B5A" w:rsidRDefault="00EF2140" w:rsidP="007F5B5A">
                  <w:pPr>
                    <w:spacing w:line="240" w:lineRule="auto"/>
                    <w:rPr>
                      <w:rFonts w:eastAsia="MS Mincho" w:cstheme="minorHAnsi"/>
                      <w:szCs w:val="21"/>
                    </w:rPr>
                  </w:pPr>
                </w:p>
              </w:tc>
              <w:tc>
                <w:tcPr>
                  <w:tcW w:w="0" w:type="auto"/>
                </w:tcPr>
                <w:p w14:paraId="45D072F1"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tcPr>
                <w:p w14:paraId="68D664D6"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149.1</w:t>
                  </w:r>
                </w:p>
              </w:tc>
              <w:tc>
                <w:tcPr>
                  <w:tcW w:w="0" w:type="auto"/>
                </w:tcPr>
                <w:p w14:paraId="03E7450E" w14:textId="77777777" w:rsidR="00EF2140" w:rsidRPr="007F5B5A" w:rsidRDefault="00EF2140" w:rsidP="007F5B5A">
                  <w:pPr>
                    <w:spacing w:line="240" w:lineRule="auto"/>
                    <w:rPr>
                      <w:rFonts w:eastAsia="MS Mincho" w:cstheme="minorHAnsi"/>
                      <w:szCs w:val="21"/>
                    </w:rPr>
                  </w:pPr>
                </w:p>
              </w:tc>
              <w:tc>
                <w:tcPr>
                  <w:tcW w:w="0" w:type="auto"/>
                </w:tcPr>
                <w:p w14:paraId="5A50DF5C" w14:textId="77777777" w:rsidR="00EF2140" w:rsidRPr="007F5B5A" w:rsidRDefault="00EF2140" w:rsidP="007F5B5A">
                  <w:pPr>
                    <w:spacing w:line="240" w:lineRule="auto"/>
                    <w:rPr>
                      <w:rFonts w:eastAsia="MS Mincho" w:cstheme="minorHAnsi"/>
                      <w:szCs w:val="21"/>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szCs w:val="21"/>
                    </w:rPr>
                  </w:pPr>
                </w:p>
              </w:tc>
              <w:tc>
                <w:tcPr>
                  <w:tcW w:w="0" w:type="auto"/>
                  <w:hideMark/>
                </w:tcPr>
                <w:p w14:paraId="73B1945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49</w:t>
                  </w:r>
                </w:p>
              </w:tc>
              <w:tc>
                <w:tcPr>
                  <w:tcW w:w="0" w:type="auto"/>
                  <w:hideMark/>
                </w:tcPr>
                <w:p w14:paraId="7E9531F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143.9</w:t>
                  </w:r>
                </w:p>
              </w:tc>
              <w:tc>
                <w:tcPr>
                  <w:tcW w:w="0" w:type="auto"/>
                  <w:hideMark/>
                </w:tcPr>
                <w:p w14:paraId="3CAB82F7" w14:textId="77777777" w:rsidR="00EF2140" w:rsidRPr="007F5B5A" w:rsidRDefault="00EF2140" w:rsidP="007F5B5A">
                  <w:pPr>
                    <w:spacing w:line="240" w:lineRule="auto"/>
                    <w:rPr>
                      <w:rFonts w:eastAsia="MS Mincho" w:cstheme="minorHAnsi"/>
                      <w:szCs w:val="21"/>
                    </w:rPr>
                  </w:pPr>
                </w:p>
              </w:tc>
              <w:tc>
                <w:tcPr>
                  <w:tcW w:w="0" w:type="auto"/>
                  <w:hideMark/>
                </w:tcPr>
                <w:p w14:paraId="1ACBFF4C" w14:textId="77777777" w:rsidR="00EF2140" w:rsidRPr="007F5B5A" w:rsidRDefault="00EF2140" w:rsidP="007F5B5A">
                  <w:pPr>
                    <w:spacing w:line="240" w:lineRule="auto"/>
                    <w:rPr>
                      <w:rFonts w:eastAsia="MS Mincho" w:cstheme="minorHAnsi"/>
                      <w:szCs w:val="21"/>
                    </w:rPr>
                  </w:pPr>
                </w:p>
              </w:tc>
              <w:tc>
                <w:tcPr>
                  <w:tcW w:w="0" w:type="auto"/>
                </w:tcPr>
                <w:p w14:paraId="1F0DB79D"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49</w:t>
                  </w:r>
                </w:p>
              </w:tc>
              <w:tc>
                <w:tcPr>
                  <w:tcW w:w="0" w:type="auto"/>
                </w:tcPr>
                <w:p w14:paraId="6C49D3EE"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145.1</w:t>
                  </w:r>
                </w:p>
              </w:tc>
              <w:tc>
                <w:tcPr>
                  <w:tcW w:w="0" w:type="auto"/>
                </w:tcPr>
                <w:p w14:paraId="67543FC1" w14:textId="77777777" w:rsidR="00EF2140" w:rsidRPr="007F5B5A" w:rsidRDefault="00EF2140" w:rsidP="007F5B5A">
                  <w:pPr>
                    <w:spacing w:line="240" w:lineRule="auto"/>
                    <w:rPr>
                      <w:rFonts w:eastAsia="MS Mincho" w:cstheme="minorHAnsi"/>
                      <w:szCs w:val="21"/>
                    </w:rPr>
                  </w:pPr>
                </w:p>
              </w:tc>
              <w:tc>
                <w:tcPr>
                  <w:tcW w:w="0" w:type="auto"/>
                </w:tcPr>
                <w:p w14:paraId="261EB757" w14:textId="77777777" w:rsidR="00EF2140" w:rsidRPr="007F5B5A" w:rsidRDefault="00EF2140" w:rsidP="007F5B5A">
                  <w:pPr>
                    <w:spacing w:line="240" w:lineRule="auto"/>
                    <w:rPr>
                      <w:rFonts w:eastAsia="MS Mincho" w:cstheme="minorHAnsi"/>
                      <w:szCs w:val="21"/>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hideMark/>
                </w:tcPr>
                <w:p w14:paraId="0677F0C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147.9</w:t>
                  </w:r>
                </w:p>
              </w:tc>
              <w:tc>
                <w:tcPr>
                  <w:tcW w:w="0" w:type="auto"/>
                  <w:hideMark/>
                </w:tcPr>
                <w:p w14:paraId="425BBCEF"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43</w:t>
                  </w:r>
                </w:p>
              </w:tc>
              <w:tc>
                <w:tcPr>
                  <w:tcW w:w="0" w:type="auto"/>
                  <w:hideMark/>
                </w:tcPr>
                <w:p w14:paraId="546BE5BB"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133.1</w:t>
                  </w:r>
                </w:p>
              </w:tc>
              <w:tc>
                <w:tcPr>
                  <w:tcW w:w="0" w:type="auto"/>
                </w:tcPr>
                <w:p w14:paraId="4A5906A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tcPr>
                <w:p w14:paraId="54613F0F"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149.1</w:t>
                  </w:r>
                </w:p>
              </w:tc>
              <w:tc>
                <w:tcPr>
                  <w:tcW w:w="0" w:type="auto"/>
                </w:tcPr>
                <w:p w14:paraId="31BD0F19"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43</w:t>
                  </w:r>
                </w:p>
              </w:tc>
              <w:tc>
                <w:tcPr>
                  <w:tcW w:w="0" w:type="auto"/>
                </w:tcPr>
                <w:p w14:paraId="3CF8F41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szCs w:val="21"/>
                    </w:rPr>
                  </w:pPr>
                </w:p>
              </w:tc>
              <w:tc>
                <w:tcPr>
                  <w:tcW w:w="0" w:type="auto"/>
                  <w:hideMark/>
                </w:tcPr>
                <w:p w14:paraId="631336B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44</w:t>
                  </w:r>
                </w:p>
              </w:tc>
              <w:tc>
                <w:tcPr>
                  <w:tcW w:w="0" w:type="auto"/>
                  <w:hideMark/>
                </w:tcPr>
                <w:p w14:paraId="7327770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138.9</w:t>
                  </w:r>
                </w:p>
              </w:tc>
              <w:tc>
                <w:tcPr>
                  <w:tcW w:w="0" w:type="auto"/>
                  <w:hideMark/>
                </w:tcPr>
                <w:p w14:paraId="4C0E323E" w14:textId="77777777" w:rsidR="00EF2140" w:rsidRPr="007F5B5A" w:rsidRDefault="00EF2140" w:rsidP="007F5B5A">
                  <w:pPr>
                    <w:spacing w:line="240" w:lineRule="auto"/>
                    <w:rPr>
                      <w:rFonts w:eastAsia="MS Mincho" w:cstheme="minorHAnsi"/>
                      <w:szCs w:val="21"/>
                    </w:rPr>
                  </w:pPr>
                </w:p>
              </w:tc>
              <w:tc>
                <w:tcPr>
                  <w:tcW w:w="0" w:type="auto"/>
                  <w:hideMark/>
                </w:tcPr>
                <w:p w14:paraId="57AA412D" w14:textId="77777777" w:rsidR="00EF2140" w:rsidRPr="007F5B5A" w:rsidRDefault="00EF2140" w:rsidP="007F5B5A">
                  <w:pPr>
                    <w:spacing w:line="240" w:lineRule="auto"/>
                    <w:rPr>
                      <w:rFonts w:eastAsia="MS Mincho" w:cstheme="minorHAnsi"/>
                      <w:szCs w:val="21"/>
                    </w:rPr>
                  </w:pPr>
                </w:p>
              </w:tc>
              <w:tc>
                <w:tcPr>
                  <w:tcW w:w="0" w:type="auto"/>
                </w:tcPr>
                <w:p w14:paraId="39932E3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44</w:t>
                  </w:r>
                </w:p>
              </w:tc>
              <w:tc>
                <w:tcPr>
                  <w:tcW w:w="0" w:type="auto"/>
                </w:tcPr>
                <w:p w14:paraId="5E60F02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140.1</w:t>
                  </w:r>
                </w:p>
              </w:tc>
              <w:tc>
                <w:tcPr>
                  <w:tcW w:w="0" w:type="auto"/>
                </w:tcPr>
                <w:p w14:paraId="47E947BB" w14:textId="77777777" w:rsidR="00EF2140" w:rsidRPr="007F5B5A" w:rsidRDefault="00EF2140" w:rsidP="007F5B5A">
                  <w:pPr>
                    <w:spacing w:line="240" w:lineRule="auto"/>
                    <w:rPr>
                      <w:rFonts w:eastAsia="MS Mincho" w:cstheme="minorHAnsi"/>
                      <w:szCs w:val="21"/>
                    </w:rPr>
                  </w:pPr>
                </w:p>
              </w:tc>
              <w:tc>
                <w:tcPr>
                  <w:tcW w:w="0" w:type="auto"/>
                </w:tcPr>
                <w:p w14:paraId="5B71A2AE" w14:textId="77777777" w:rsidR="00EF2140" w:rsidRPr="007F5B5A" w:rsidRDefault="00EF2140" w:rsidP="007F5B5A">
                  <w:pPr>
                    <w:spacing w:line="240" w:lineRule="auto"/>
                    <w:rPr>
                      <w:rFonts w:eastAsia="MS Mincho" w:cstheme="minorHAnsi"/>
                      <w:szCs w:val="21"/>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38</w:t>
                  </w:r>
                </w:p>
              </w:tc>
              <w:tc>
                <w:tcPr>
                  <w:tcW w:w="0" w:type="auto"/>
                  <w:hideMark/>
                </w:tcPr>
                <w:p w14:paraId="03BB888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132.9</w:t>
                  </w:r>
                </w:p>
              </w:tc>
              <w:tc>
                <w:tcPr>
                  <w:tcW w:w="0" w:type="auto"/>
                  <w:hideMark/>
                </w:tcPr>
                <w:p w14:paraId="4C703C6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33</w:t>
                  </w:r>
                </w:p>
              </w:tc>
              <w:tc>
                <w:tcPr>
                  <w:tcW w:w="0" w:type="auto"/>
                  <w:hideMark/>
                </w:tcPr>
                <w:p w14:paraId="08CA84E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123.1</w:t>
                  </w:r>
                </w:p>
              </w:tc>
              <w:tc>
                <w:tcPr>
                  <w:tcW w:w="0" w:type="auto"/>
                </w:tcPr>
                <w:p w14:paraId="5C5955F4"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38</w:t>
                  </w:r>
                </w:p>
              </w:tc>
              <w:tc>
                <w:tcPr>
                  <w:tcW w:w="0" w:type="auto"/>
                </w:tcPr>
                <w:p w14:paraId="6A4348C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134.1</w:t>
                  </w:r>
                </w:p>
              </w:tc>
              <w:tc>
                <w:tcPr>
                  <w:tcW w:w="0" w:type="auto"/>
                </w:tcPr>
                <w:p w14:paraId="324C040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33</w:t>
                  </w:r>
                </w:p>
              </w:tc>
              <w:tc>
                <w:tcPr>
                  <w:tcW w:w="0" w:type="auto"/>
                </w:tcPr>
                <w:p w14:paraId="2942BB6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Indoor hotspot</w:t>
                  </w:r>
                </w:p>
              </w:tc>
              <w:tc>
                <w:tcPr>
                  <w:tcW w:w="0" w:type="auto"/>
                  <w:hideMark/>
                </w:tcPr>
                <w:p w14:paraId="034FC14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24</w:t>
                  </w:r>
                </w:p>
              </w:tc>
              <w:tc>
                <w:tcPr>
                  <w:tcW w:w="0" w:type="auto"/>
                  <w:hideMark/>
                </w:tcPr>
                <w:p w14:paraId="25B56016"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118.9</w:t>
                  </w:r>
                </w:p>
              </w:tc>
              <w:tc>
                <w:tcPr>
                  <w:tcW w:w="0" w:type="auto"/>
                  <w:hideMark/>
                </w:tcPr>
                <w:p w14:paraId="3A33E97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23</w:t>
                  </w:r>
                </w:p>
              </w:tc>
              <w:tc>
                <w:tcPr>
                  <w:tcW w:w="0" w:type="auto"/>
                  <w:hideMark/>
                </w:tcPr>
                <w:p w14:paraId="748F3611"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113.1</w:t>
                  </w:r>
                </w:p>
              </w:tc>
              <w:tc>
                <w:tcPr>
                  <w:tcW w:w="0" w:type="auto"/>
                </w:tcPr>
                <w:p w14:paraId="351A15D9"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24</w:t>
                  </w:r>
                </w:p>
              </w:tc>
              <w:tc>
                <w:tcPr>
                  <w:tcW w:w="0" w:type="auto"/>
                </w:tcPr>
                <w:p w14:paraId="44C5006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120.1</w:t>
                  </w:r>
                </w:p>
              </w:tc>
              <w:tc>
                <w:tcPr>
                  <w:tcW w:w="0" w:type="auto"/>
                </w:tcPr>
                <w:p w14:paraId="54ADF9DD"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23</w:t>
                  </w:r>
                </w:p>
              </w:tc>
              <w:tc>
                <w:tcPr>
                  <w:tcW w:w="0" w:type="auto"/>
                </w:tcPr>
                <w:p w14:paraId="315769D4"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114.1</w:t>
                  </w:r>
                </w:p>
              </w:tc>
            </w:tr>
          </w:tbl>
          <w:p w14:paraId="35CFA7D0" w14:textId="77777777" w:rsidR="00EF2140" w:rsidRPr="007F5B5A" w:rsidRDefault="00EF2140" w:rsidP="007F5B5A">
            <w:pPr>
              <w:tabs>
                <w:tab w:val="num" w:pos="720"/>
              </w:tabs>
              <w:spacing w:line="240" w:lineRule="auto"/>
              <w:rPr>
                <w:rFonts w:cstheme="minorHAnsi"/>
                <w:szCs w:val="21"/>
              </w:rPr>
            </w:pPr>
          </w:p>
          <w:p w14:paraId="1639E847" w14:textId="240FC41C"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Co-site inter-sector co-channel inter-</w:t>
            </w:r>
            <w:proofErr w:type="spellStart"/>
            <w:r w:rsidRPr="007F5B5A">
              <w:rPr>
                <w:rFonts w:cstheme="minorHAnsi"/>
                <w:b/>
                <w:bCs/>
                <w:szCs w:val="21"/>
                <w:u w:val="single"/>
              </w:rPr>
              <w:t>subband</w:t>
            </w:r>
            <w:proofErr w:type="spellEnd"/>
            <w:r w:rsidRPr="007F5B5A">
              <w:rPr>
                <w:rFonts w:cstheme="minorHAnsi"/>
                <w:b/>
                <w:bCs/>
                <w:szCs w:val="21"/>
                <w:u w:val="single"/>
              </w:rPr>
              <w:t xml:space="preserve"> CLI</w:t>
            </w:r>
          </w:p>
          <w:p w14:paraId="33DB3AD6" w14:textId="7C2FC289"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2</w:t>
            </w:r>
            <w:r w:rsidRPr="007F5B5A">
              <w:rPr>
                <w:rFonts w:cstheme="minorHAnsi"/>
                <w:b/>
                <w:bCs/>
                <w:i/>
                <w:szCs w:val="21"/>
                <w:u w:val="single"/>
              </w:rPr>
              <w:t xml:space="preserve">: </w:t>
            </w:r>
            <w:r w:rsidRPr="007F5B5A">
              <w:rPr>
                <w:rFonts w:cstheme="minorHAnsi"/>
                <w:szCs w:val="21"/>
              </w:rPr>
              <w:t>The following agreement related to the modelling of co-site inter-sector co-channel inter-</w:t>
            </w:r>
            <w:proofErr w:type="spellStart"/>
            <w:r w:rsidRPr="007F5B5A">
              <w:rPr>
                <w:rFonts w:cstheme="minorHAnsi"/>
                <w:szCs w:val="21"/>
              </w:rPr>
              <w:t>subband</w:t>
            </w:r>
            <w:proofErr w:type="spellEnd"/>
            <w:r w:rsidRPr="007F5B5A">
              <w:rPr>
                <w:rFonts w:cstheme="minorHAnsi"/>
                <w:szCs w:val="21"/>
              </w:rPr>
              <w:t xml:space="preserve"> CLI was confirmed by RAN4 according to R1-2302262.</w:t>
            </w:r>
          </w:p>
          <w:tbl>
            <w:tblPr>
              <w:tblStyle w:val="aff6"/>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7CA7EA88"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50DD4E54" w14:textId="77777777" w:rsidR="00EF2140" w:rsidRPr="007F5B5A" w:rsidRDefault="00EF2140" w:rsidP="007F5B5A">
                  <w:pPr>
                    <w:spacing w:line="240" w:lineRule="auto"/>
                    <w:rPr>
                      <w:rFonts w:cstheme="minorHAnsi"/>
                      <w:bCs/>
                      <w:szCs w:val="21"/>
                    </w:rPr>
                  </w:pPr>
                  <w:r w:rsidRPr="007F5B5A">
                    <w:rPr>
                      <w:rFonts w:cstheme="minorHAnsi"/>
                      <w:bCs/>
                      <w:szCs w:val="21"/>
                    </w:rPr>
                    <w:t>For SLS in RAN1, for co-site inter-sector co-channel inter-</w:t>
                  </w:r>
                  <w:proofErr w:type="spellStart"/>
                  <w:r w:rsidRPr="007F5B5A">
                    <w:rPr>
                      <w:rFonts w:cstheme="minorHAnsi"/>
                      <w:bCs/>
                      <w:szCs w:val="21"/>
                    </w:rPr>
                    <w:t>subband</w:t>
                  </w:r>
                  <w:proofErr w:type="spellEnd"/>
                  <w:r w:rsidRPr="007F5B5A">
                    <w:rPr>
                      <w:rFonts w:cstheme="minorHAnsi"/>
                      <w:bCs/>
                      <w:szCs w:val="21"/>
                    </w:rPr>
                    <w:t xml:space="preserve"> CLI modelling, reuse similar method as </w:t>
                  </w:r>
                  <w:proofErr w:type="spellStart"/>
                  <w:r w:rsidRPr="007F5B5A">
                    <w:rPr>
                      <w:rFonts w:cstheme="minorHAnsi"/>
                      <w:bCs/>
                      <w:szCs w:val="21"/>
                    </w:rPr>
                    <w:t>gNB</w:t>
                  </w:r>
                  <w:proofErr w:type="spellEnd"/>
                  <w:r w:rsidRPr="007F5B5A">
                    <w:rPr>
                      <w:rFonts w:cstheme="minorHAnsi"/>
                      <w:bCs/>
                      <w:szCs w:val="21"/>
                    </w:rPr>
                    <w:t xml:space="preserve"> self-interference modelling as follows. </w:t>
                  </w:r>
                </w:p>
                <w:p w14:paraId="5512CE25" w14:textId="77777777" w:rsidR="00EF2140" w:rsidRPr="007F5B5A" w:rsidRDefault="004D3D03" w:rsidP="007F5B5A">
                  <w:pPr>
                    <w:spacing w:line="240" w:lineRule="auto"/>
                    <w:rPr>
                      <w:rFonts w:cstheme="minorHAnsi"/>
                      <w:bCs/>
                      <w:szCs w:val="21"/>
                    </w:rPr>
                  </w:pPr>
                  <m:oMathPara>
                    <m:oMathParaPr>
                      <m:jc m:val="center"/>
                    </m:oMathPara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co-site-sector-1</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co-site-sector-2</m:t>
                          </m:r>
                        </m:sub>
                        <m:sup>
                          <m:r>
                            <m:rPr>
                              <m:sty m:val="p"/>
                            </m:rPr>
                            <w:rPr>
                              <w:rFonts w:ascii="Cambria Math" w:hAnsi="Cambria Math" w:cstheme="minorHAnsi"/>
                              <w:szCs w:val="21"/>
                            </w:rPr>
                            <m:t>per-RB</m:t>
                          </m:r>
                        </m:sup>
                      </m:sSubSup>
                    </m:oMath>
                  </m:oMathPara>
                </w:p>
                <w:p w14:paraId="4D7B5548" w14:textId="77777777" w:rsidR="00EF2140" w:rsidRPr="007F5B5A" w:rsidRDefault="004D3D03" w:rsidP="007F5B5A">
                  <w:pPr>
                    <w:spacing w:line="240" w:lineRule="auto"/>
                    <w:rPr>
                      <w:rFonts w:cstheme="minorHAnsi"/>
                      <w:szCs w:val="21"/>
                    </w:rPr>
                  </w:pPr>
                  <m:oMathPara>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m:t>
                          </m:r>
                          <m:r>
                            <w:rPr>
                              <w:rFonts w:ascii="Cambria Math" w:hAnsi="Cambria Math" w:cstheme="minorHAnsi"/>
                              <w:szCs w:val="21"/>
                            </w:rPr>
                            <m:t>x</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sector-</m:t>
                              </m:r>
                              <m:r>
                                <w:rPr>
                                  <w:rFonts w:ascii="Cambria Math" w:hAnsi="Cambria Math" w:cstheme="minorHAnsi"/>
                                  <w:szCs w:val="21"/>
                                </w:rPr>
                                <m:t>x</m:t>
                              </m:r>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m:oMathPara>
                </w:p>
                <w:p w14:paraId="4283C877" w14:textId="77777777" w:rsidR="00EF2140" w:rsidRPr="007F5B5A" w:rsidRDefault="004D3D03"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Tx power of sector </w:t>
                  </w:r>
                  <w:r w:rsidR="00EF2140" w:rsidRPr="007F5B5A">
                    <w:rPr>
                      <w:rFonts w:cstheme="minorHAnsi"/>
                      <w:i/>
                      <w:iCs/>
                      <w:szCs w:val="21"/>
                    </w:rPr>
                    <w:t>x</w:t>
                  </w:r>
                  <w:r w:rsidR="00EF2140" w:rsidRPr="007F5B5A">
                    <w:rPr>
                      <w:rFonts w:cstheme="minorHAnsi"/>
                      <w:szCs w:val="21"/>
                    </w:rPr>
                    <w:t xml:space="preserve"> per RB (in linear scale),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r>
                      <w:rPr>
                        <w:rFonts w:ascii="Cambria Math" w:hAnsi="Cambria Math" w:cstheme="minorHAnsi"/>
                        <w:szCs w:val="21"/>
                      </w:rPr>
                      <m:t>.</m:t>
                    </m:r>
                  </m:oMath>
                  <w:r w:rsidR="00EF2140" w:rsidRPr="007F5B5A">
                    <w:rPr>
                      <w:rFonts w:cstheme="minorHAnsi"/>
                      <w:iCs/>
                      <w:szCs w:val="21"/>
                    </w:rPr>
                    <w:t xml:space="preserve"> </w:t>
                  </w:r>
                </w:p>
                <w:p w14:paraId="54AE5A5E" w14:textId="77777777" w:rsidR="00EF2140" w:rsidRPr="007F5B5A" w:rsidRDefault="004D3D03"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w:t>
                  </w:r>
                  <w:r w:rsidR="00EF2140" w:rsidRPr="007F5B5A">
                    <w:rPr>
                      <w:rFonts w:cstheme="minorHAnsi"/>
                      <w:szCs w:val="21"/>
                    </w:rPr>
                    <w:t xml:space="preserve">DL Tx Power of sector </w:t>
                  </w:r>
                  <w:r w:rsidR="00EF2140" w:rsidRPr="007F5B5A">
                    <w:rPr>
                      <w:rFonts w:cstheme="minorHAnsi"/>
                      <w:i/>
                      <w:iCs/>
                      <w:szCs w:val="21"/>
                    </w:rPr>
                    <w:t>x</w:t>
                  </w:r>
                  <w:r w:rsidR="00EF2140" w:rsidRPr="007F5B5A">
                    <w:rPr>
                      <w:rFonts w:cstheme="minorHAnsi"/>
                      <w:szCs w:val="21"/>
                    </w:rPr>
                    <w:t xml:space="preserve"> on the two DL </w:t>
                  </w:r>
                  <w:proofErr w:type="spellStart"/>
                  <w:r w:rsidR="00EF2140" w:rsidRPr="007F5B5A">
                    <w:rPr>
                      <w:rFonts w:cstheme="minorHAnsi"/>
                      <w:szCs w:val="21"/>
                    </w:rPr>
                    <w:t>subbands</w:t>
                  </w:r>
                  <w:proofErr w:type="spellEnd"/>
                  <w:r w:rsidR="00EF2140" w:rsidRPr="007F5B5A">
                    <w:rPr>
                      <w:rFonts w:cstheme="minorHAnsi"/>
                      <w:szCs w:val="21"/>
                    </w:rPr>
                    <w:t xml:space="preserve"> (in linear </w:t>
                  </w:r>
                  <w:proofErr w:type="gramStart"/>
                  <w:r w:rsidR="00EF2140" w:rsidRPr="007F5B5A">
                    <w:rPr>
                      <w:rFonts w:cstheme="minorHAnsi"/>
                      <w:szCs w:val="21"/>
                    </w:rPr>
                    <w:t>scale).</w:t>
                  </w:r>
                  <w:proofErr w:type="gramEnd"/>
                </w:p>
                <w:p w14:paraId="3FCD9985" w14:textId="77777777" w:rsidR="00EF2140" w:rsidRPr="007F5B5A" w:rsidRDefault="004D3D03"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 xml:space="preserve"> is the total number of DL RBs in the DL </w:t>
                  </w:r>
                  <w:proofErr w:type="gramStart"/>
                  <w:r w:rsidR="00EF2140" w:rsidRPr="007F5B5A">
                    <w:rPr>
                      <w:rFonts w:cstheme="minorHAnsi"/>
                      <w:szCs w:val="21"/>
                    </w:rPr>
                    <w:t>subbands.</w:t>
                  </w:r>
                  <w:proofErr w:type="gramEnd"/>
                </w:p>
                <w:p w14:paraId="4D876732" w14:textId="77777777" w:rsidR="00EF2140" w:rsidRPr="007F5B5A" w:rsidRDefault="004D3D03"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sector-</m:t>
                        </m:r>
                        <m:r>
                          <w:rPr>
                            <w:rFonts w:ascii="Cambria Math" w:hAnsi="Cambria Math" w:cstheme="minorHAnsi"/>
                            <w:szCs w:val="21"/>
                          </w:rPr>
                          <m:t>x</m:t>
                        </m:r>
                      </m:sup>
                    </m:sSubSup>
                  </m:oMath>
                  <w:r w:rsidR="00EF2140" w:rsidRPr="007F5B5A">
                    <w:rPr>
                      <w:rFonts w:cstheme="minorHAnsi"/>
                      <w:szCs w:val="21"/>
                    </w:rPr>
                    <w:t xml:space="preserve"> is the number of DL RBs allocated for DL transmission of sector </w:t>
                  </w:r>
                  <w:r w:rsidR="00EF2140" w:rsidRPr="007F5B5A">
                    <w:rPr>
                      <w:rFonts w:cstheme="minorHAnsi"/>
                      <w:i/>
                      <w:iCs/>
                      <w:szCs w:val="21"/>
                    </w:rPr>
                    <w:t>x</w:t>
                  </w:r>
                  <w:r w:rsidR="00EF2140" w:rsidRPr="007F5B5A">
                    <w:rPr>
                      <w:rFonts w:cstheme="minorHAnsi"/>
                      <w:szCs w:val="21"/>
                    </w:rPr>
                    <w:t>.</w:t>
                  </w:r>
                </w:p>
                <w:p w14:paraId="5E8EC7DF" w14:textId="77777777" w:rsidR="00EF2140" w:rsidRPr="007F5B5A" w:rsidRDefault="004D3D03" w:rsidP="007F5B5A">
                  <w:pPr>
                    <w:numPr>
                      <w:ilvl w:val="0"/>
                      <w:numId w:val="24"/>
                    </w:numPr>
                    <w:autoSpaceDE/>
                    <w:autoSpaceDN/>
                    <w:adjustRightInd/>
                    <w:spacing w:line="240" w:lineRule="auto"/>
                    <w:rPr>
                      <w:rFonts w:cstheme="minorHAnsi"/>
                      <w:strike/>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00EF2140" w:rsidRPr="007F5B5A">
                    <w:rPr>
                      <w:rFonts w:cstheme="minorHAnsi"/>
                      <w:bCs/>
                      <w:szCs w:val="21"/>
                    </w:rPr>
                    <w:t xml:space="preserve"> is the </w:t>
                  </w:r>
                  <w:r w:rsidR="00EF2140" w:rsidRPr="007F5B5A">
                    <w:rPr>
                      <w:rFonts w:eastAsia="Batang" w:cstheme="minorHAnsi"/>
                      <w:bCs/>
                      <w:szCs w:val="21"/>
                    </w:rPr>
                    <w:t>interference</w:t>
                  </w:r>
                  <w:r w:rsidR="00EF2140" w:rsidRPr="007F5B5A">
                    <w:rPr>
                      <w:rFonts w:cstheme="minorHAnsi"/>
                      <w:bCs/>
                      <w:szCs w:val="21"/>
                    </w:rPr>
                    <w:t xml:space="preserve"> suppression capability of co-site inter-sector co-channel inter-</w:t>
                  </w:r>
                  <w:proofErr w:type="spellStart"/>
                  <w:r w:rsidR="00EF2140" w:rsidRPr="007F5B5A">
                    <w:rPr>
                      <w:rFonts w:cstheme="minorHAnsi"/>
                      <w:bCs/>
                      <w:szCs w:val="21"/>
                    </w:rPr>
                    <w:t>subband</w:t>
                  </w:r>
                  <w:proofErr w:type="spellEnd"/>
                  <w:r w:rsidR="00EF2140" w:rsidRPr="007F5B5A">
                    <w:rPr>
                      <w:rFonts w:cstheme="minorHAnsi"/>
                      <w:bCs/>
                      <w:szCs w:val="21"/>
                    </w:rPr>
                    <w:t xml:space="preserve"> </w:t>
                  </w:r>
                  <w:proofErr w:type="gramStart"/>
                  <w:r w:rsidR="00EF2140" w:rsidRPr="007F5B5A">
                    <w:rPr>
                      <w:rFonts w:cstheme="minorHAnsi"/>
                      <w:bCs/>
                      <w:szCs w:val="21"/>
                    </w:rPr>
                    <w:t>CLI.</w:t>
                  </w:r>
                  <w:proofErr w:type="gramEnd"/>
                  <w:r w:rsidR="00EF2140" w:rsidRPr="007F5B5A">
                    <w:rPr>
                      <w:rFonts w:cstheme="minorHAnsi"/>
                      <w:bCs/>
                      <w:szCs w:val="21"/>
                    </w:rPr>
                    <w:t xml:space="preserve"> </w:t>
                  </w:r>
                </w:p>
                <w:p w14:paraId="2696A6A1" w14:textId="77777777" w:rsidR="00EF2140" w:rsidRPr="007F5B5A" w:rsidRDefault="00EF2140" w:rsidP="007F5B5A">
                  <w:pPr>
                    <w:numPr>
                      <w:ilvl w:val="1"/>
                      <w:numId w:val="24"/>
                    </w:numPr>
                    <w:autoSpaceDE/>
                    <w:autoSpaceDN/>
                    <w:adjustRightInd/>
                    <w:spacing w:line="240" w:lineRule="auto"/>
                    <w:rPr>
                      <w:rFonts w:cstheme="minorHAnsi"/>
                      <w:szCs w:val="21"/>
                    </w:rPr>
                  </w:pPr>
                  <m:oMath>
                    <m:r>
                      <w:rPr>
                        <w:rFonts w:ascii="Cambria Math" w:hAnsi="Cambria Math" w:cstheme="minorHAnsi"/>
                        <w:szCs w:val="21"/>
                      </w:rPr>
                      <w:lastRenderedPageBreak/>
                      <m:t>10*</m:t>
                    </m:r>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d>
                      <m:dPr>
                        <m:ctrlPr>
                          <w:rPr>
                            <w:rFonts w:ascii="Cambria Math" w:hAnsi="Cambria Math" w:cstheme="minorHAnsi"/>
                            <w:i/>
                            <w:szCs w:val="21"/>
                          </w:rPr>
                        </m:ctrlPr>
                      </m:dPr>
                      <m:e>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e>
                    </m:d>
                    <m: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spatial isolation</m:t>
                        </m:r>
                      </m:e>
                      <m:sub>
                        <m:r>
                          <w:rPr>
                            <w:rFonts w:ascii="Cambria Math" w:hAnsi="Cambria Math" w:cstheme="minorHAnsi"/>
                            <w:szCs w:val="21"/>
                          </w:rPr>
                          <m:t>dB</m:t>
                        </m:r>
                      </m:sub>
                    </m:sSub>
                    <m:r>
                      <m:rPr>
                        <m:sty m:val="p"/>
                      </m:rPr>
                      <w:rPr>
                        <w:rFonts w:ascii="Cambria Math" w:hAnsi="Cambria Math" w:cstheme="minorHAnsi"/>
                        <w:szCs w:val="21"/>
                      </w:rPr>
                      <m:t>+10</m:t>
                    </m:r>
                    <m:r>
                      <m:rPr>
                        <m:sty m:val="p"/>
                      </m:rPr>
                      <w:rPr>
                        <w:rFonts w:ascii="Cambria Math" w:eastAsia="MS Mincho"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log</m:t>
                        </m:r>
                      </m:e>
                      <m:sub>
                        <m:r>
                          <m:rPr>
                            <m:sty m:val="p"/>
                          </m:rPr>
                          <w:rPr>
                            <w:rFonts w:ascii="Cambria Math" w:hAnsi="Cambria Math" w:cstheme="minorHAnsi"/>
                            <w:szCs w:val="21"/>
                          </w:rPr>
                          <m:t>10</m:t>
                        </m:r>
                      </m:sub>
                    </m:sSub>
                    <m:d>
                      <m:dPr>
                        <m:ctrlPr>
                          <w:rPr>
                            <w:rFonts w:ascii="Cambria Math" w:hAnsi="Cambria Math" w:cstheme="minorHAnsi"/>
                            <w:szCs w:val="21"/>
                          </w:rPr>
                        </m:ctrlPr>
                      </m:dPr>
                      <m:e>
                        <m:f>
                          <m:fPr>
                            <m:ctrlPr>
                              <w:rPr>
                                <w:rFonts w:ascii="Cambria Math" w:hAnsi="Cambria Math" w:cstheme="minorHAnsi"/>
                                <w:szCs w:val="21"/>
                              </w:rPr>
                            </m:ctrlPr>
                          </m:fPr>
                          <m:num>
                            <m:r>
                              <m:rPr>
                                <m:sty m:val="p"/>
                              </m:rPr>
                              <w:rPr>
                                <w:rFonts w:ascii="Cambria Math" w:hAnsi="Cambria Math" w:cstheme="minorHAnsi"/>
                                <w:szCs w:val="21"/>
                              </w:rPr>
                              <m:t>1</m:t>
                            </m:r>
                          </m:num>
                          <m:den>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ACLR</m:t>
                                    </m:r>
                                  </m:e>
                                  <m:sub>
                                    <m:r>
                                      <m:rPr>
                                        <m:sty m:val="p"/>
                                      </m:rPr>
                                      <w:rPr>
                                        <w:rFonts w:ascii="Cambria Math" w:hAnsi="Cambria Math" w:cstheme="minorHAnsi"/>
                                        <w:szCs w:val="21"/>
                                      </w:rPr>
                                      <m:t>BS</m:t>
                                    </m:r>
                                  </m:sub>
                                </m:sSub>
                              </m:den>
                            </m:f>
                            <m:r>
                              <m:rPr>
                                <m:sty m:val="p"/>
                              </m:rPr>
                              <w:rPr>
                                <w:rFonts w:ascii="Cambria Math" w:hAnsi="Cambria Math" w:cstheme="minorHAnsi"/>
                                <w:szCs w:val="21"/>
                              </w:rPr>
                              <m:t>+</m:t>
                            </m:r>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ACS</m:t>
                                    </m:r>
                                  </m:e>
                                  <m:sub>
                                    <m:r>
                                      <m:rPr>
                                        <m:sty m:val="p"/>
                                      </m:rPr>
                                      <w:rPr>
                                        <w:rFonts w:ascii="Cambria Math" w:hAnsi="Cambria Math" w:cstheme="minorHAnsi"/>
                                        <w:szCs w:val="21"/>
                                      </w:rPr>
                                      <m:t>BS</m:t>
                                    </m:r>
                                  </m:sub>
                                </m:sSub>
                              </m:den>
                            </m:f>
                          </m:den>
                        </m:f>
                      </m:e>
                    </m:d>
                    <m:r>
                      <m:rPr>
                        <m:sty m:val="p"/>
                      </m:rPr>
                      <w:rPr>
                        <w:rFonts w:ascii="Cambria Math" w:hAnsi="Cambria Math" w:cstheme="minorHAnsi"/>
                        <w:szCs w:val="21"/>
                      </w:rPr>
                      <m:t xml:space="preserve">+… </m:t>
                    </m:r>
                  </m:oMath>
                </w:p>
                <w:p w14:paraId="7C83488C" w14:textId="77777777" w:rsidR="00EF2140" w:rsidRPr="007F5B5A" w:rsidRDefault="00EF2140" w:rsidP="007F5B5A">
                  <w:pPr>
                    <w:pStyle w:val="affe"/>
                    <w:numPr>
                      <w:ilvl w:val="2"/>
                      <w:numId w:val="24"/>
                    </w:numPr>
                    <w:overflowPunct w:val="0"/>
                    <w:spacing w:line="240" w:lineRule="auto"/>
                    <w:ind w:firstLineChars="0"/>
                    <w:textAlignment w:val="baseline"/>
                    <w:rPr>
                      <w:rFonts w:eastAsia="宋体" w:cstheme="minorHAnsi"/>
                      <w:szCs w:val="21"/>
                    </w:rPr>
                  </w:pPr>
                  <w:r w:rsidRPr="007F5B5A">
                    <w:rPr>
                      <w:rFonts w:cstheme="minorHAnsi"/>
                      <w:szCs w:val="21"/>
                    </w:rPr>
                    <w:t xml:space="preserve">Note: </w:t>
                  </w:r>
                  <m:oMath>
                    <m:sSubSup>
                      <m:sSubSupPr>
                        <m:ctrlPr>
                          <w:rPr>
                            <w:rFonts w:ascii="Cambria Math" w:eastAsia="宋体"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szCs w:val="21"/>
                    </w:rPr>
                    <w:t xml:space="preserve"> and </w:t>
                  </w:r>
                  <m:oMath>
                    <m:sSubSup>
                      <m:sSubSupPr>
                        <m:ctrlPr>
                          <w:rPr>
                            <w:rFonts w:ascii="Cambria Math" w:eastAsia="宋体"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szCs w:val="21"/>
                    </w:rPr>
                    <w:t xml:space="preserve"> are in linear scale. gNB ACLR (i.e.,</w:t>
                  </w:r>
                  <m:oMath>
                    <m:sSubSup>
                      <m:sSubSupPr>
                        <m:ctrlPr>
                          <w:rPr>
                            <w:rFonts w:ascii="Cambria Math" w:eastAsia="宋体"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szCs w:val="21"/>
                    </w:rPr>
                    <w:t>) is provided as the candidate for TX leakage, and gNB ACS (i.e.,</w:t>
                  </w:r>
                  <m:oMath>
                    <m:sSubSup>
                      <m:sSubSupPr>
                        <m:ctrlPr>
                          <w:rPr>
                            <w:rFonts w:ascii="Cambria Math" w:eastAsia="宋体"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szCs w:val="21"/>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szCs w:val="21"/>
                    </w:rPr>
                  </w:pPr>
                  <w:r w:rsidRPr="007F5B5A">
                    <w:rPr>
                      <w:rFonts w:cstheme="minorHAnsi"/>
                      <w:szCs w:val="21"/>
                    </w:rPr>
                    <w:t xml:space="preserve">Companies shall report the </w:t>
                  </w:r>
                  <w:r w:rsidRPr="007F5B5A">
                    <w:rPr>
                      <w:rFonts w:cstheme="minorHAnsi"/>
                      <w:bCs/>
                      <w:szCs w:val="21"/>
                    </w:rPr>
                    <w:t xml:space="preserve">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Pr="007F5B5A">
                    <w:rPr>
                      <w:rFonts w:cstheme="minorHAnsi"/>
                      <w:szCs w:val="21"/>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szCs w:val="21"/>
                    </w:rPr>
                  </w:pPr>
                  <w:r w:rsidRPr="007F5B5A">
                    <w:rPr>
                      <w:rFonts w:cstheme="minorHAnsi"/>
                      <w:color w:val="FF0000"/>
                      <w:szCs w:val="21"/>
                    </w:rPr>
                    <w:t xml:space="preserve">Send LS to RAN4 confirming the model and asking the value ranges for spatial isolation, and values of  </w:t>
                  </w:r>
                  <m:oMath>
                    <m:r>
                      <m:rPr>
                        <m:sty m:val="p"/>
                      </m:rPr>
                      <w:rPr>
                        <w:rFonts w:ascii="Cambria Math" w:hAnsi="Cambria Math" w:cstheme="minorHAnsi"/>
                        <w:color w:val="FF0000"/>
                        <w:szCs w:val="21"/>
                      </w:rPr>
                      <m:t>10</m:t>
                    </m:r>
                    <m:r>
                      <m:rPr>
                        <m:sty m:val="p"/>
                      </m:rPr>
                      <w:rPr>
                        <w:rFonts w:ascii="Cambria Math" w:eastAsia="MS Mincho" w:hAnsi="Cambria Math" w:cstheme="minorHAnsi"/>
                        <w:color w:val="FF0000"/>
                        <w:szCs w:val="21"/>
                      </w:rPr>
                      <m:t>*</m:t>
                    </m:r>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log</m:t>
                        </m:r>
                      </m:e>
                      <m:sub>
                        <m:r>
                          <m:rPr>
                            <m:sty m:val="p"/>
                          </m:rPr>
                          <w:rPr>
                            <w:rFonts w:ascii="Cambria Math" w:hAnsi="Cambria Math" w:cstheme="minorHAnsi"/>
                            <w:color w:val="FF0000"/>
                            <w:szCs w:val="21"/>
                          </w:rPr>
                          <m:t>10</m:t>
                        </m:r>
                      </m:sub>
                    </m:sSub>
                    <m:d>
                      <m:dPr>
                        <m:ctrlPr>
                          <w:rPr>
                            <w:rFonts w:ascii="Cambria Math" w:hAnsi="Cambria Math" w:cstheme="minorHAnsi"/>
                            <w:iCs/>
                            <w:color w:val="FF0000"/>
                            <w:szCs w:val="21"/>
                          </w:rPr>
                        </m:ctrlPr>
                      </m:dPr>
                      <m:e>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ACLR</m:t>
                            </m:r>
                          </m:e>
                          <m:sub>
                            <m:r>
                              <m:rPr>
                                <m:sty m:val="p"/>
                              </m:rPr>
                              <w:rPr>
                                <w:rFonts w:ascii="Cambria Math" w:hAnsi="Cambria Math" w:cstheme="minorHAnsi"/>
                                <w:color w:val="FF0000"/>
                                <w:szCs w:val="21"/>
                              </w:rPr>
                              <m:t>BS</m:t>
                            </m:r>
                          </m:sub>
                        </m:sSub>
                      </m:e>
                    </m:d>
                  </m:oMath>
                  <w:r w:rsidRPr="007F5B5A">
                    <w:rPr>
                      <w:rFonts w:cstheme="minorHAnsi"/>
                      <w:color w:val="FF0000"/>
                      <w:szCs w:val="21"/>
                    </w:rPr>
                    <w:t xml:space="preserve"> and  </w:t>
                  </w:r>
                  <m:oMath>
                    <m:r>
                      <m:rPr>
                        <m:sty m:val="p"/>
                      </m:rPr>
                      <w:rPr>
                        <w:rFonts w:ascii="Cambria Math" w:hAnsi="Cambria Math" w:cstheme="minorHAnsi"/>
                        <w:color w:val="FF0000"/>
                        <w:szCs w:val="21"/>
                      </w:rPr>
                      <m:t>10</m:t>
                    </m:r>
                    <m:r>
                      <m:rPr>
                        <m:sty m:val="p"/>
                      </m:rPr>
                      <w:rPr>
                        <w:rFonts w:ascii="Cambria Math" w:eastAsia="MS Mincho" w:hAnsi="Cambria Math" w:cstheme="minorHAnsi"/>
                        <w:color w:val="FF0000"/>
                        <w:szCs w:val="21"/>
                      </w:rPr>
                      <m:t>*</m:t>
                    </m:r>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log</m:t>
                        </m:r>
                      </m:e>
                      <m:sub>
                        <m:r>
                          <m:rPr>
                            <m:sty m:val="p"/>
                          </m:rPr>
                          <w:rPr>
                            <w:rFonts w:ascii="Cambria Math" w:hAnsi="Cambria Math" w:cstheme="minorHAnsi"/>
                            <w:color w:val="FF0000"/>
                            <w:szCs w:val="21"/>
                          </w:rPr>
                          <m:t>10</m:t>
                        </m:r>
                      </m:sub>
                    </m:sSub>
                    <m:d>
                      <m:dPr>
                        <m:ctrlPr>
                          <w:rPr>
                            <w:rFonts w:ascii="Cambria Math" w:hAnsi="Cambria Math" w:cstheme="minorHAnsi"/>
                            <w:iCs/>
                            <w:color w:val="FF0000"/>
                            <w:szCs w:val="21"/>
                          </w:rPr>
                        </m:ctrlPr>
                      </m:dPr>
                      <m:e>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ACS</m:t>
                            </m:r>
                          </m:e>
                          <m:sub>
                            <m:r>
                              <m:rPr>
                                <m:sty m:val="p"/>
                              </m:rPr>
                              <w:rPr>
                                <w:rFonts w:ascii="Cambria Math" w:hAnsi="Cambria Math" w:cstheme="minorHAnsi"/>
                                <w:color w:val="FF0000"/>
                                <w:szCs w:val="21"/>
                              </w:rPr>
                              <m:t>BS</m:t>
                            </m:r>
                          </m:sub>
                        </m:sSub>
                      </m:e>
                    </m:d>
                  </m:oMath>
                  <w:r w:rsidRPr="007F5B5A">
                    <w:rPr>
                      <w:rFonts w:cstheme="minorHAnsi"/>
                      <w:iCs/>
                      <w:color w:val="FF0000"/>
                      <w:szCs w:val="21"/>
                    </w:rPr>
                    <w:t>.</w:t>
                  </w:r>
                </w:p>
              </w:tc>
            </w:tr>
          </w:tbl>
          <w:p w14:paraId="30451746" w14:textId="77777777" w:rsidR="00EF2140" w:rsidRPr="007F5B5A" w:rsidRDefault="00EF2140" w:rsidP="007F5B5A">
            <w:pPr>
              <w:spacing w:line="240" w:lineRule="auto"/>
              <w:rPr>
                <w:rFonts w:cstheme="minorHAnsi"/>
                <w:szCs w:val="21"/>
              </w:rPr>
            </w:pPr>
          </w:p>
          <w:p w14:paraId="3D89D4AF" w14:textId="70E18DB0"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8</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 xml:space="preserve">Confirm the below working assumption related to modelling of </w:t>
            </w:r>
            <w:r w:rsidRPr="007F5B5A">
              <w:rPr>
                <w:rFonts w:cstheme="minorHAnsi"/>
                <w:bCs/>
                <w:szCs w:val="21"/>
              </w:rPr>
              <w:t>co-site inter-sector co-channel inter-</w:t>
            </w:r>
            <w:proofErr w:type="spellStart"/>
            <w:r w:rsidRPr="007F5B5A">
              <w:rPr>
                <w:rFonts w:cstheme="minorHAnsi"/>
                <w:bCs/>
                <w:szCs w:val="21"/>
              </w:rPr>
              <w:t>subband</w:t>
            </w:r>
            <w:proofErr w:type="spellEnd"/>
            <w:r w:rsidRPr="007F5B5A">
              <w:rPr>
                <w:rFonts w:cstheme="minorHAnsi"/>
                <w:bCs/>
                <w:szCs w:val="21"/>
              </w:rPr>
              <w:t xml:space="preserve"> CLI</w:t>
            </w:r>
            <w:r w:rsidRPr="007F5B5A">
              <w:rPr>
                <w:rFonts w:cstheme="minorHAnsi"/>
                <w:szCs w:val="21"/>
              </w:rPr>
              <w:t>.</w:t>
            </w:r>
          </w:p>
          <w:tbl>
            <w:tblPr>
              <w:tblStyle w:val="aff6"/>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0243E18C" w14:textId="77777777" w:rsidR="00EF2140" w:rsidRPr="007F5B5A" w:rsidRDefault="00EF2140" w:rsidP="007F5B5A">
                  <w:pPr>
                    <w:spacing w:line="240" w:lineRule="auto"/>
                    <w:rPr>
                      <w:rFonts w:cstheme="minorHAnsi"/>
                      <w:b/>
                      <w:bCs/>
                      <w:szCs w:val="21"/>
                      <w:highlight w:val="darkYellow"/>
                    </w:rPr>
                  </w:pPr>
                  <w:r w:rsidRPr="007F5B5A">
                    <w:rPr>
                      <w:rFonts w:cstheme="minorHAnsi"/>
                      <w:b/>
                      <w:bCs/>
                      <w:szCs w:val="21"/>
                      <w:highlight w:val="darkYellow"/>
                    </w:rPr>
                    <w:t>Working Assumption:</w:t>
                  </w:r>
                </w:p>
                <w:p w14:paraId="013074A1" w14:textId="77777777" w:rsidR="00EF2140" w:rsidRPr="007F5B5A" w:rsidRDefault="00EF2140" w:rsidP="007F5B5A">
                  <w:pPr>
                    <w:spacing w:line="240" w:lineRule="auto"/>
                    <w:rPr>
                      <w:rFonts w:cstheme="minorHAnsi"/>
                      <w:bCs/>
                      <w:szCs w:val="21"/>
                    </w:rPr>
                  </w:pPr>
                  <w:r w:rsidRPr="007F5B5A">
                    <w:rPr>
                      <w:rFonts w:cstheme="minorHAnsi"/>
                      <w:bCs/>
                      <w:szCs w:val="21"/>
                    </w:rPr>
                    <w:t>For co-site inter-sector co-channel inter-</w:t>
                  </w:r>
                  <w:proofErr w:type="spellStart"/>
                  <w:r w:rsidRPr="007F5B5A">
                    <w:rPr>
                      <w:rFonts w:cstheme="minorHAnsi"/>
                      <w:bCs/>
                      <w:szCs w:val="21"/>
                    </w:rPr>
                    <w:t>subband</w:t>
                  </w:r>
                  <w:proofErr w:type="spellEnd"/>
                  <w:r w:rsidRPr="007F5B5A">
                    <w:rPr>
                      <w:rFonts w:cstheme="minorHAnsi"/>
                      <w:bCs/>
                      <w:szCs w:val="21"/>
                    </w:rPr>
                    <w:t xml:space="preserve"> CLI modelling, before receiving RAN4’s reply on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Pr="007F5B5A">
                    <w:rPr>
                      <w:rFonts w:cstheme="minorHAnsi"/>
                      <w:szCs w:val="21"/>
                    </w:rPr>
                    <w:t xml:space="preserve">, RAN1 </w:t>
                  </w:r>
                  <w:r w:rsidRPr="007F5B5A">
                    <w:rPr>
                      <w:rFonts w:cstheme="minorHAnsi"/>
                      <w:bCs/>
                      <w:szCs w:val="21"/>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szCs w:val="21"/>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szCs w:val="21"/>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 xml:space="preserve">In addition to spatial isolation and frequency isolation, companies can use digital cancelation and report the value, </w:t>
                  </w:r>
                  <w:proofErr w:type="spellStart"/>
                  <w:proofErr w:type="gramStart"/>
                  <w:r w:rsidRPr="007F5B5A">
                    <w:rPr>
                      <w:rFonts w:cstheme="minorHAnsi"/>
                      <w:bCs/>
                      <w:szCs w:val="21"/>
                    </w:rPr>
                    <w:t>e,g</w:t>
                  </w:r>
                  <w:proofErr w:type="spellEnd"/>
                  <w:r w:rsidRPr="007F5B5A">
                    <w:rPr>
                      <w:rFonts w:cstheme="minorHAnsi"/>
                      <w:bCs/>
                      <w:szCs w:val="21"/>
                    </w:rPr>
                    <w:t>.</w:t>
                  </w:r>
                  <w:proofErr w:type="gramEnd"/>
                  <w:r w:rsidRPr="007F5B5A">
                    <w:rPr>
                      <w:rFonts w:cstheme="minorHAnsi"/>
                      <w:bCs/>
                      <w:szCs w:val="21"/>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szCs w:val="21"/>
              </w:rPr>
            </w:pPr>
          </w:p>
          <w:p w14:paraId="35220749" w14:textId="457EE293"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 xml:space="preserve">Inter-site </w:t>
            </w:r>
            <w:proofErr w:type="spellStart"/>
            <w:r w:rsidRPr="007F5B5A">
              <w:rPr>
                <w:rFonts w:cstheme="minorHAnsi"/>
                <w:b/>
                <w:bCs/>
                <w:szCs w:val="21"/>
                <w:u w:val="single"/>
              </w:rPr>
              <w:t>gNB-gNB</w:t>
            </w:r>
            <w:proofErr w:type="spellEnd"/>
            <w:r w:rsidRPr="007F5B5A">
              <w:rPr>
                <w:rFonts w:cstheme="minorHAnsi"/>
                <w:b/>
                <w:bCs/>
                <w:szCs w:val="21"/>
                <w:u w:val="single"/>
              </w:rPr>
              <w:t xml:space="preserve"> co-channel inter-</w:t>
            </w:r>
            <w:proofErr w:type="spellStart"/>
            <w:r w:rsidRPr="007F5B5A">
              <w:rPr>
                <w:rFonts w:cstheme="minorHAnsi"/>
                <w:b/>
                <w:bCs/>
                <w:szCs w:val="21"/>
                <w:u w:val="single"/>
              </w:rPr>
              <w:t>subband</w:t>
            </w:r>
            <w:proofErr w:type="spellEnd"/>
            <w:r w:rsidRPr="007F5B5A">
              <w:rPr>
                <w:rFonts w:cstheme="minorHAnsi"/>
                <w:b/>
                <w:bCs/>
                <w:szCs w:val="21"/>
                <w:u w:val="single"/>
              </w:rPr>
              <w:t xml:space="preserve"> CLI</w:t>
            </w:r>
          </w:p>
          <w:p w14:paraId="4C1392DC" w14:textId="25F5D10C" w:rsidR="00EF2140" w:rsidRPr="007F5B5A" w:rsidRDefault="00EF2140" w:rsidP="007F5B5A">
            <w:pPr>
              <w:widowControl/>
              <w:spacing w:line="240" w:lineRule="auto"/>
              <w:rPr>
                <w:rFonts w:cstheme="minorHAnsi"/>
                <w:bCs/>
                <w:szCs w:val="21"/>
              </w:rPr>
            </w:pPr>
          </w:p>
          <w:p w14:paraId="5D1441A9" w14:textId="253920CC"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3</w:t>
            </w:r>
            <w:r w:rsidRPr="007F5B5A">
              <w:rPr>
                <w:rFonts w:cstheme="minorHAnsi"/>
                <w:b/>
                <w:bCs/>
                <w:i/>
                <w:szCs w:val="21"/>
                <w:u w:val="single"/>
              </w:rPr>
              <w:t xml:space="preserve">: </w:t>
            </w:r>
            <w:r w:rsidRPr="007F5B5A">
              <w:rPr>
                <w:rFonts w:cstheme="minorHAnsi"/>
                <w:szCs w:val="21"/>
              </w:rPr>
              <w:t xml:space="preserve">The following agreements related to the modelling of inter-site </w:t>
            </w:r>
            <w:proofErr w:type="spellStart"/>
            <w:r w:rsidRPr="007F5B5A">
              <w:rPr>
                <w:rFonts w:cstheme="minorHAnsi"/>
                <w:szCs w:val="21"/>
              </w:rPr>
              <w:t>gNB-gNB</w:t>
            </w:r>
            <w:proofErr w:type="spellEnd"/>
            <w:r w:rsidRPr="007F5B5A">
              <w:rPr>
                <w:rFonts w:cstheme="minorHAnsi"/>
                <w:szCs w:val="21"/>
              </w:rPr>
              <w:t xml:space="preserve"> co-channel inter-</w:t>
            </w:r>
            <w:proofErr w:type="spellStart"/>
            <w:r w:rsidRPr="007F5B5A">
              <w:rPr>
                <w:rFonts w:cstheme="minorHAnsi"/>
                <w:szCs w:val="21"/>
              </w:rPr>
              <w:t>subband</w:t>
            </w:r>
            <w:proofErr w:type="spellEnd"/>
            <w:r w:rsidRPr="007F5B5A">
              <w:rPr>
                <w:rFonts w:cstheme="minorHAnsi"/>
                <w:szCs w:val="21"/>
              </w:rPr>
              <w:t xml:space="preserve"> CLI were confirmed by RAN4 according to R1-2300025.</w:t>
            </w:r>
          </w:p>
          <w:tbl>
            <w:tblPr>
              <w:tblStyle w:val="aff6"/>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szCs w:val="21"/>
                    </w:rPr>
                  </w:pPr>
                  <w:r w:rsidRPr="007F5B5A">
                    <w:rPr>
                      <w:rFonts w:cstheme="minorHAnsi"/>
                      <w:szCs w:val="21"/>
                    </w:rPr>
                    <w:t>[RAN1#110b]</w:t>
                  </w:r>
                </w:p>
                <w:p w14:paraId="2D51F145"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3BA1A0D5" w14:textId="77777777" w:rsidR="00EF2140" w:rsidRPr="007F5B5A" w:rsidRDefault="00EF2140" w:rsidP="007F5B5A">
                  <w:pPr>
                    <w:tabs>
                      <w:tab w:val="num" w:pos="720"/>
                    </w:tabs>
                    <w:spacing w:line="240" w:lineRule="auto"/>
                    <w:rPr>
                      <w:rFonts w:cstheme="minorHAnsi"/>
                      <w:bCs/>
                      <w:szCs w:val="21"/>
                    </w:rPr>
                  </w:pPr>
                  <w:r w:rsidRPr="007F5B5A">
                    <w:rPr>
                      <w:rFonts w:cstheme="minorHAnsi"/>
                      <w:bCs/>
                      <w:szCs w:val="21"/>
                    </w:rPr>
                    <w:t xml:space="preserve">For SLS in RAN1, if only </w:t>
                  </w:r>
                  <w:proofErr w:type="gramStart"/>
                  <w:r w:rsidRPr="007F5B5A">
                    <w:rPr>
                      <w:rFonts w:cstheme="minorHAnsi"/>
                      <w:bCs/>
                      <w:szCs w:val="21"/>
                    </w:rPr>
                    <w:t>large scale</w:t>
                  </w:r>
                  <w:proofErr w:type="gramEnd"/>
                  <w:r w:rsidRPr="007F5B5A">
                    <w:rPr>
                      <w:rFonts w:cstheme="minorHAnsi"/>
                      <w:bCs/>
                      <w:szCs w:val="21"/>
                    </w:rPr>
                    <w:t xml:space="preserve"> fading is modelled and small scale fading is not modelled for </w:t>
                  </w:r>
                  <w:r w:rsidRPr="007F5B5A">
                    <w:rPr>
                      <w:rFonts w:cstheme="minorHAnsi"/>
                      <w:bCs/>
                      <w:szCs w:val="21"/>
                      <w:lang w:val="it-IT"/>
                    </w:rPr>
                    <w:t>gNB-gNB co-channel channel model</w:t>
                  </w:r>
                  <w:r w:rsidRPr="007F5B5A">
                    <w:rPr>
                      <w:rFonts w:cstheme="minorHAnsi"/>
                      <w:bCs/>
                      <w:szCs w:val="21"/>
                    </w:rPr>
                    <w:t xml:space="preserve">, the power of </w:t>
                  </w:r>
                  <w:r w:rsidRPr="007F5B5A">
                    <w:rPr>
                      <w:rFonts w:cstheme="minorHAnsi"/>
                      <w:bCs/>
                      <w:szCs w:val="21"/>
                      <w:lang w:val="sv-SE"/>
                    </w:rPr>
                    <w:t>inter-site gNB-gNB co-channel inter-subband CLI</w:t>
                  </w:r>
                  <w:r w:rsidRPr="007F5B5A">
                    <w:rPr>
                      <w:rFonts w:cstheme="minorHAnsi"/>
                      <w:bCs/>
                      <w:szCs w:val="21"/>
                    </w:rPr>
                    <w:t xml:space="preserve"> experienced by the victim </w:t>
                  </w:r>
                  <w:proofErr w:type="spellStart"/>
                  <w:r w:rsidRPr="007F5B5A">
                    <w:rPr>
                      <w:rFonts w:cstheme="minorHAnsi"/>
                      <w:bCs/>
                      <w:szCs w:val="21"/>
                    </w:rPr>
                    <w:t>gNB</w:t>
                  </w:r>
                  <w:proofErr w:type="spellEnd"/>
                  <w:r w:rsidRPr="007F5B5A">
                    <w:rPr>
                      <w:rFonts w:cstheme="minorHAnsi"/>
                      <w:bCs/>
                      <w:szCs w:val="21"/>
                    </w:rPr>
                    <w:t xml:space="preserve"> on each receiver chain at one UL RB can be modelled as</w:t>
                  </w:r>
                </w:p>
                <w:p w14:paraId="42A3F122" w14:textId="77777777" w:rsidR="00EF2140" w:rsidRPr="007F5B5A" w:rsidRDefault="004D3D03" w:rsidP="007F5B5A">
                  <w:pPr>
                    <w:pStyle w:val="affe"/>
                    <w:widowControl/>
                    <w:numPr>
                      <w:ilvl w:val="0"/>
                      <w:numId w:val="27"/>
                    </w:numPr>
                    <w:overflowPunct w:val="0"/>
                    <w:spacing w:line="240" w:lineRule="auto"/>
                    <w:ind w:left="714" w:firstLineChars="0" w:hanging="357"/>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Inter-Site-CLI</m:t>
                        </m:r>
                      </m:sub>
                      <m:sup>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w:rPr>
                            <w:rFonts w:ascii="Cambria Math" w:hAnsi="Cambria Math" w:cstheme="minorHAnsi"/>
                            <w:szCs w:val="21"/>
                          </w:rPr>
                          <m:t>→A</m:t>
                        </m:r>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CL</m:t>
                        </m:r>
                      </m:e>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m:rPr>
                            <m:sty m:val="p"/>
                          </m:rPr>
                          <w:rPr>
                            <w:rFonts w:ascii="Cambria Math" w:hAnsi="Cambria Math" w:cstheme="minorHAnsi"/>
                            <w:szCs w:val="21"/>
                          </w:rPr>
                          <m:t xml:space="preserve">→BS </m:t>
                        </m:r>
                        <m:r>
                          <w:rPr>
                            <w:rFonts w:ascii="Cambria Math" w:hAnsi="Cambria Math" w:cstheme="minorHAnsi"/>
                            <w:szCs w:val="21"/>
                          </w:rPr>
                          <m:t>A</m:t>
                        </m:r>
                      </m:sup>
                    </m:sSubSup>
                    <m:r>
                      <m:rPr>
                        <m:sty m:val="p"/>
                      </m:rPr>
                      <w:rPr>
                        <w:rFonts w:ascii="Cambria Math" w:hAnsi="Cambria Math" w:cstheme="minorHAnsi"/>
                        <w:szCs w:val="21"/>
                      </w:rPr>
                      <m:t>*</m:t>
                    </m:r>
                    <m:d>
                      <m:dPr>
                        <m:ctrlPr>
                          <w:rPr>
                            <w:rFonts w:ascii="Cambria Math" w:hAnsi="Cambria Math" w:cstheme="minorHAnsi"/>
                            <w:bCs/>
                            <w:szCs w:val="21"/>
                          </w:rPr>
                        </m:ctrlPr>
                      </m:dPr>
                      <m:e>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den>
                        </m:f>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den>
                        </m:f>
                      </m:e>
                    </m:d>
                    <m:r>
                      <m:rPr>
                        <m:sty m:val="p"/>
                      </m:rPr>
                      <w:rPr>
                        <w:rFonts w:ascii="Cambria Math" w:hAnsi="Cambria Math" w:cstheme="minorHAnsi"/>
                        <w:szCs w:val="21"/>
                      </w:rPr>
                      <m:t>*</m:t>
                    </m:r>
                  </m:oMath>
                  <w:r w:rsidR="00EF2140" w:rsidRPr="007F5B5A">
                    <w:rPr>
                      <w:rFonts w:cstheme="minorHAnsi"/>
                      <w:szCs w:val="21"/>
                    </w:rPr>
                    <w:t xml:space="preserve"> </w:t>
                  </w:r>
                  <m:oMath>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26667274" w14:textId="77777777" w:rsidR="00EF2140" w:rsidRPr="007F5B5A" w:rsidRDefault="004D3D03" w:rsidP="007F5B5A">
                  <w:pPr>
                    <w:pStyle w:val="affe"/>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Inter-Site-CLI</m:t>
                        </m:r>
                      </m:sub>
                      <m:sup>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→A,per-RB</m:t>
                        </m:r>
                      </m:sup>
                    </m:sSubSup>
                  </m:oMath>
                  <w:r w:rsidR="00EF2140" w:rsidRPr="007F5B5A">
                    <w:rPr>
                      <w:rFonts w:cstheme="minorHAnsi"/>
                      <w:bCs/>
                      <w:szCs w:val="21"/>
                    </w:rPr>
                    <w:t xml:space="preserve"> is the power of </w:t>
                  </w:r>
                  <w:r w:rsidR="00EF2140" w:rsidRPr="007F5B5A">
                    <w:rPr>
                      <w:rFonts w:cstheme="minorHAnsi"/>
                      <w:bCs/>
                      <w:szCs w:val="21"/>
                      <w:lang w:val="sv-SE"/>
                    </w:rPr>
                    <w:t xml:space="preserve">inter-site gNB-gNB co-channel inter-subband CLI from 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to </w:t>
                  </w:r>
                  <w:proofErr w:type="spellStart"/>
                  <w:r w:rsidR="00EF2140" w:rsidRPr="007F5B5A">
                    <w:rPr>
                      <w:rFonts w:cstheme="minorHAnsi"/>
                      <w:bCs/>
                      <w:szCs w:val="21"/>
                    </w:rPr>
                    <w:t>gNB</w:t>
                  </w:r>
                  <w:proofErr w:type="spellEnd"/>
                  <w:r w:rsidR="00EF2140" w:rsidRPr="007F5B5A">
                    <w:rPr>
                      <w:rFonts w:cstheme="minorHAnsi"/>
                      <w:bCs/>
                      <w:szCs w:val="21"/>
                    </w:rPr>
                    <w:t xml:space="preserve"> </w:t>
                  </w:r>
                  <m:oMath>
                    <m:r>
                      <w:rPr>
                        <w:rFonts w:ascii="Cambria Math" w:hAnsi="Cambria Math" w:cstheme="minorHAnsi"/>
                        <w:szCs w:val="21"/>
                      </w:rPr>
                      <m:t>A</m:t>
                    </m:r>
                  </m:oMath>
                  <w:r w:rsidR="00EF2140" w:rsidRPr="007F5B5A">
                    <w:rPr>
                      <w:rFonts w:cstheme="minorHAnsi"/>
                      <w:bCs/>
                      <w:szCs w:val="21"/>
                    </w:rPr>
                    <w:t xml:space="preserve"> on each receiver chain at one UL RB (linear value)</w:t>
                  </w:r>
                </w:p>
                <w:p w14:paraId="4341A275" w14:textId="77777777" w:rsidR="00EF2140" w:rsidRPr="007F5B5A" w:rsidRDefault="004D3D03" w:rsidP="007F5B5A">
                  <w:pPr>
                    <w:pStyle w:val="affe"/>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bCs/>
                      <w:szCs w:val="21"/>
                    </w:rPr>
                    <w:t xml:space="preserve"> is DL transmission power of </w:t>
                  </w:r>
                  <w:r w:rsidR="00EF2140" w:rsidRPr="007F5B5A">
                    <w:rPr>
                      <w:rFonts w:cstheme="minorHAnsi"/>
                      <w:bCs/>
                      <w:szCs w:val="21"/>
                      <w:lang w:val="sv-SE"/>
                    </w:rPr>
                    <w:t xml:space="preserve">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across all transmit chains per RB (linear value).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iCs/>
                      <w:szCs w:val="21"/>
                    </w:rPr>
                    <w:t>.</w:t>
                  </w:r>
                </w:p>
                <w:p w14:paraId="480245EF" w14:textId="77777777" w:rsidR="00EF2140" w:rsidRPr="007F5B5A" w:rsidRDefault="004D3D03" w:rsidP="007F5B5A">
                  <w:pPr>
                    <w:pStyle w:val="affe"/>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sup>
                    </m:sSubSup>
                  </m:oMath>
                  <w:r w:rsidR="00EF2140" w:rsidRPr="007F5B5A">
                    <w:rPr>
                      <w:rFonts w:cstheme="minorHAnsi"/>
                      <w:bCs/>
                      <w:szCs w:val="21"/>
                    </w:rPr>
                    <w:t xml:space="preserve"> is the number of DL RBs allocated for DL transmission by </w:t>
                  </w:r>
                  <w:r w:rsidR="00EF2140" w:rsidRPr="007F5B5A">
                    <w:rPr>
                      <w:rFonts w:cstheme="minorHAnsi"/>
                      <w:bCs/>
                      <w:szCs w:val="21"/>
                      <w:lang w:val="sv-SE"/>
                    </w:rPr>
                    <w:t xml:space="preserve">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p>
                <w:p w14:paraId="1A41BD17" w14:textId="77777777" w:rsidR="00EF2140" w:rsidRPr="007F5B5A" w:rsidRDefault="004D3D03" w:rsidP="007F5B5A">
                  <w:pPr>
                    <w:pStyle w:val="affe"/>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CL</m:t>
                        </m:r>
                      </m:e>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→BS A</m:t>
                        </m:r>
                      </m:sup>
                    </m:sSubSup>
                    <m:r>
                      <m:rPr>
                        <m:sty m:val="p"/>
                      </m:rPr>
                      <w:rPr>
                        <w:rFonts w:ascii="Cambria Math" w:hAnsi="Cambria Math" w:cstheme="minorHAnsi"/>
                        <w:szCs w:val="21"/>
                      </w:rPr>
                      <m:t> </m:t>
                    </m:r>
                  </m:oMath>
                  <w:r w:rsidR="00EF2140" w:rsidRPr="007F5B5A">
                    <w:rPr>
                      <w:rFonts w:cstheme="minorHAnsi"/>
                      <w:bCs/>
                      <w:szCs w:val="21"/>
                    </w:rPr>
                    <w:t xml:space="preserve">is the coupling loss </w:t>
                  </w:r>
                  <w:r w:rsidR="00EF2140" w:rsidRPr="007F5B5A">
                    <w:rPr>
                      <w:rFonts w:cstheme="minorHAnsi"/>
                      <w:bCs/>
                      <w:szCs w:val="21"/>
                      <w:lang w:val="sv-SE"/>
                    </w:rPr>
                    <w:t xml:space="preserve">between 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and </w:t>
                  </w:r>
                  <w:proofErr w:type="spellStart"/>
                  <w:r w:rsidR="00EF2140" w:rsidRPr="007F5B5A">
                    <w:rPr>
                      <w:rFonts w:cstheme="minorHAnsi"/>
                      <w:bCs/>
                      <w:szCs w:val="21"/>
                    </w:rPr>
                    <w:t>gNB</w:t>
                  </w:r>
                  <w:proofErr w:type="spellEnd"/>
                  <w:r w:rsidR="00EF2140" w:rsidRPr="007F5B5A">
                    <w:rPr>
                      <w:rFonts w:cstheme="minorHAnsi"/>
                      <w:bCs/>
                      <w:szCs w:val="21"/>
                    </w:rPr>
                    <w:t xml:space="preserve"> </w:t>
                  </w:r>
                  <m:oMath>
                    <m:r>
                      <w:rPr>
                        <w:rFonts w:ascii="Cambria Math" w:hAnsi="Cambria Math" w:cstheme="minorHAnsi"/>
                        <w:szCs w:val="21"/>
                      </w:rPr>
                      <m:t>A</m:t>
                    </m:r>
                  </m:oMath>
                  <w:r w:rsidR="00EF2140" w:rsidRPr="007F5B5A">
                    <w:rPr>
                      <w:rFonts w:cstheme="minorHAnsi"/>
                      <w:bCs/>
                      <w:szCs w:val="21"/>
                    </w:rPr>
                    <w:t xml:space="preserve"> (linear value), accounting for beamforming at the aggressor gNB and victim </w:t>
                  </w:r>
                  <w:proofErr w:type="gramStart"/>
                  <w:r w:rsidR="00EF2140" w:rsidRPr="007F5B5A">
                    <w:rPr>
                      <w:rFonts w:cstheme="minorHAnsi"/>
                      <w:bCs/>
                      <w:szCs w:val="21"/>
                    </w:rPr>
                    <w:t>gNB.</w:t>
                  </w:r>
                  <w:proofErr w:type="gramEnd"/>
                </w:p>
                <w:p w14:paraId="66FFD7F8" w14:textId="77777777" w:rsidR="00EF2140" w:rsidRPr="007F5B5A" w:rsidRDefault="00EF2140" w:rsidP="007F5B5A">
                  <w:pPr>
                    <w:pStyle w:val="affe"/>
                    <w:widowControl/>
                    <w:numPr>
                      <w:ilvl w:val="2"/>
                      <w:numId w:val="27"/>
                    </w:numPr>
                    <w:overflowPunct w:val="0"/>
                    <w:spacing w:line="240" w:lineRule="auto"/>
                    <w:ind w:firstLineChars="0"/>
                    <w:textAlignment w:val="center"/>
                    <w:rPr>
                      <w:rFonts w:cstheme="minorHAnsi"/>
                      <w:szCs w:val="21"/>
                    </w:rPr>
                  </w:pPr>
                  <w:r w:rsidRPr="007F5B5A">
                    <w:rPr>
                      <w:rFonts w:cstheme="minorHAnsi"/>
                      <w:bCs/>
                      <w:szCs w:val="21"/>
                    </w:rPr>
                    <w:t>FFS: the detailed definition of the coupling loss, which can be discussed later</w:t>
                  </w:r>
                </w:p>
                <w:p w14:paraId="000D4347" w14:textId="77777777" w:rsidR="00EF2140" w:rsidRPr="007F5B5A" w:rsidRDefault="004D3D03" w:rsidP="007F5B5A">
                  <w:pPr>
                    <w:pStyle w:val="affe"/>
                    <w:widowControl/>
                    <w:numPr>
                      <w:ilvl w:val="1"/>
                      <w:numId w:val="27"/>
                    </w:numPr>
                    <w:overflowPunct w:val="0"/>
                    <w:spacing w:line="240" w:lineRule="auto"/>
                    <w:ind w:firstLineChars="0"/>
                    <w:textAlignment w:val="center"/>
                    <w:rPr>
                      <w:rFonts w:cstheme="minorHAnsi"/>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w:t>
                  </w:r>
                  <w:r w:rsidR="00EF2140" w:rsidRPr="007F5B5A">
                    <w:rPr>
                      <w:rFonts w:cstheme="minorHAnsi"/>
                      <w:szCs w:val="21"/>
                    </w:rPr>
                    <w:t xml:space="preserve">total number of DL RBs in the DL </w:t>
                  </w:r>
                  <w:proofErr w:type="spellStart"/>
                  <w:proofErr w:type="gramStart"/>
                  <w:r w:rsidR="00EF2140" w:rsidRPr="007F5B5A">
                    <w:rPr>
                      <w:rFonts w:cstheme="minorHAnsi"/>
                      <w:szCs w:val="21"/>
                    </w:rPr>
                    <w:t>subbands</w:t>
                  </w:r>
                  <w:proofErr w:type="spellEnd"/>
                  <w:proofErr w:type="gramEnd"/>
                </w:p>
                <w:p w14:paraId="17DAA9C7"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 xml:space="preserve">Note: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iCs/>
                      <w:szCs w:val="21"/>
                    </w:rPr>
                    <w:t xml:space="preserve"> and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iCs/>
                      <w:szCs w:val="21"/>
                    </w:rPr>
                    <w:t xml:space="preserve"> are in linear scale. </w:t>
                  </w:r>
                  <w:r w:rsidRPr="007F5B5A">
                    <w:rPr>
                      <w:rFonts w:cstheme="minorHAnsi"/>
                      <w:bCs/>
                      <w:szCs w:val="21"/>
                    </w:rPr>
                    <w:t xml:space="preserve">In RAN4 reply LS, </w:t>
                  </w:r>
                  <w:proofErr w:type="spellStart"/>
                  <w:r w:rsidRPr="007F5B5A">
                    <w:rPr>
                      <w:rFonts w:cstheme="minorHAnsi"/>
                      <w:bCs/>
                      <w:szCs w:val="21"/>
                    </w:rPr>
                    <w:t>gNB</w:t>
                  </w:r>
                  <w:proofErr w:type="spellEnd"/>
                  <w:r w:rsidRPr="007F5B5A">
                    <w:rPr>
                      <w:rFonts w:cstheme="minorHAnsi"/>
                      <w:bCs/>
                      <w:szCs w:val="21"/>
                    </w:rPr>
                    <w:t xml:space="preserve"> ACLR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TX leakage, and gNB ACS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 xml:space="preserve">Note: the model </w:t>
                  </w:r>
                  <w:proofErr w:type="gramStart"/>
                  <w:r w:rsidRPr="007F5B5A">
                    <w:rPr>
                      <w:rFonts w:cstheme="minorHAnsi"/>
                      <w:bCs/>
                      <w:szCs w:val="21"/>
                    </w:rPr>
                    <w:t>is based on the assumption</w:t>
                  </w:r>
                  <w:proofErr w:type="gramEnd"/>
                  <w:r w:rsidRPr="007F5B5A">
                    <w:rPr>
                      <w:rFonts w:cstheme="minorHAnsi"/>
                      <w:bCs/>
                      <w:szCs w:val="21"/>
                    </w:rPr>
                    <w:t xml:space="preserve">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 xml:space="preserve">Note: This model is not applicable to the RBs in the </w:t>
                  </w:r>
                  <w:proofErr w:type="spellStart"/>
                  <w:r w:rsidRPr="007F5B5A">
                    <w:rPr>
                      <w:rFonts w:cstheme="minorHAnsi"/>
                      <w:bCs/>
                      <w:szCs w:val="21"/>
                    </w:rPr>
                    <w:t>guardband</w:t>
                  </w:r>
                  <w:proofErr w:type="spellEnd"/>
                  <w:r w:rsidRPr="007F5B5A">
                    <w:rPr>
                      <w:rFonts w:cstheme="minorHAnsi"/>
                      <w:bCs/>
                      <w:szCs w:val="21"/>
                    </w:rPr>
                    <w:t>.</w:t>
                  </w:r>
                </w:p>
                <w:p w14:paraId="40A09F32"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 xml:space="preserve">Note: This model is not applicable for some candidate </w:t>
                  </w:r>
                  <w:proofErr w:type="spellStart"/>
                  <w:r w:rsidRPr="007F5B5A">
                    <w:rPr>
                      <w:rFonts w:cstheme="minorHAnsi"/>
                      <w:bCs/>
                      <w:szCs w:val="21"/>
                    </w:rPr>
                    <w:t>gNB-gNB</w:t>
                  </w:r>
                  <w:proofErr w:type="spellEnd"/>
                  <w:r w:rsidRPr="007F5B5A">
                    <w:rPr>
                      <w:rFonts w:cstheme="minorHAnsi"/>
                      <w:bCs/>
                      <w:szCs w:val="21"/>
                    </w:rPr>
                    <w:t xml:space="preserve">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ind w:firstLineChars="0"/>
                    <w:textAlignment w:val="center"/>
                    <w:rPr>
                      <w:rFonts w:cstheme="minorHAnsi"/>
                      <w:szCs w:val="21"/>
                    </w:rPr>
                  </w:pPr>
                  <w:r w:rsidRPr="007F5B5A">
                    <w:rPr>
                      <w:rFonts w:cstheme="minorHAnsi"/>
                      <w:szCs w:val="21"/>
                    </w:rPr>
                    <w:t xml:space="preserve">Send LS to RAN4 to confirm RAN1’s </w:t>
                  </w:r>
                  <w:r w:rsidRPr="007F5B5A">
                    <w:rPr>
                      <w:rFonts w:cstheme="minorHAnsi"/>
                      <w:iCs/>
                      <w:szCs w:val="21"/>
                    </w:rPr>
                    <w:t>understanding</w:t>
                  </w:r>
                </w:p>
                <w:p w14:paraId="683AC6FA" w14:textId="77777777" w:rsidR="00EF2140" w:rsidRPr="007F5B5A" w:rsidRDefault="00EF2140" w:rsidP="007F5B5A">
                  <w:pPr>
                    <w:spacing w:line="240" w:lineRule="auto"/>
                    <w:rPr>
                      <w:rFonts w:cstheme="minorHAnsi"/>
                      <w:szCs w:val="21"/>
                    </w:rPr>
                  </w:pPr>
                </w:p>
                <w:p w14:paraId="31F052BE"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6BA30868"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 scale fading and small scale fading are modelled for </w:t>
                  </w:r>
                  <w:proofErr w:type="spellStart"/>
                  <w:r w:rsidRPr="007F5B5A">
                    <w:rPr>
                      <w:rFonts w:cstheme="minorHAnsi"/>
                      <w:bCs/>
                      <w:szCs w:val="21"/>
                    </w:rPr>
                    <w:t>gNB-gNB</w:t>
                  </w:r>
                  <w:proofErr w:type="spellEnd"/>
                  <w:r w:rsidRPr="007F5B5A">
                    <w:rPr>
                      <w:rFonts w:cstheme="minorHAnsi"/>
                      <w:bCs/>
                      <w:szCs w:val="21"/>
                    </w:rPr>
                    <w:t xml:space="preserve"> co-channel channel model, the inter-site </w:t>
                  </w:r>
                  <w:proofErr w:type="spellStart"/>
                  <w:r w:rsidRPr="007F5B5A">
                    <w:rPr>
                      <w:rFonts w:cstheme="minorHAnsi"/>
                      <w:bCs/>
                      <w:szCs w:val="21"/>
                    </w:rPr>
                    <w:t>gNB-gNB</w:t>
                  </w:r>
                  <w:proofErr w:type="spellEnd"/>
                  <w:r w:rsidRPr="007F5B5A">
                    <w:rPr>
                      <w:rFonts w:cstheme="minorHAnsi"/>
                      <w:bCs/>
                      <w:szCs w:val="21"/>
                    </w:rPr>
                    <w:t xml:space="preserve"> co-channel inter-</w:t>
                  </w:r>
                  <w:proofErr w:type="spellStart"/>
                  <w:r w:rsidRPr="007F5B5A">
                    <w:rPr>
                      <w:rFonts w:cstheme="minorHAnsi"/>
                      <w:bCs/>
                      <w:szCs w:val="21"/>
                    </w:rPr>
                    <w:t>subband</w:t>
                  </w:r>
                  <w:proofErr w:type="spellEnd"/>
                  <w:r w:rsidRPr="007F5B5A">
                    <w:rPr>
                      <w:rFonts w:cstheme="minorHAnsi"/>
                      <w:bCs/>
                      <w:szCs w:val="21"/>
                    </w:rPr>
                    <w:t xml:space="preserve"> CLI signal across all Rx chains at UL RB </w:t>
                  </w:r>
                  <m:oMath>
                    <m:r>
                      <w:rPr>
                        <w:rFonts w:ascii="Cambria Math" w:hAnsi="Cambria Math" w:cstheme="minorHAnsi"/>
                        <w:szCs w:val="21"/>
                      </w:rPr>
                      <m:t>n</m:t>
                    </m:r>
                  </m:oMath>
                  <w:r w:rsidRPr="007F5B5A">
                    <w:rPr>
                      <w:rFonts w:cstheme="minorHAnsi"/>
                      <w:bCs/>
                      <w:szCs w:val="21"/>
                    </w:rPr>
                    <w:t xml:space="preserve"> at victim gNB can be modeled as </w:t>
                  </w: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Inter-Site-CLI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Pr="007F5B5A">
                    <w:rPr>
                      <w:rFonts w:cstheme="minorHAnsi"/>
                      <w:bCs/>
                      <w:szCs w:val="21"/>
                    </w:rPr>
                    <w:t xml:space="preserve"> where,</w:t>
                  </w:r>
                </w:p>
                <w:p w14:paraId="68865F43" w14:textId="77777777" w:rsidR="00EF2140" w:rsidRPr="007F5B5A" w:rsidRDefault="004D3D03" w:rsidP="007F5B5A">
                  <w:pPr>
                    <w:pStyle w:val="affe"/>
                    <w:widowControl/>
                    <w:numPr>
                      <w:ilvl w:val="0"/>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W</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bCs/>
                      <w:szCs w:val="21"/>
                    </w:rPr>
                    <w:t xml:space="preserve"> is the first part of inter-site gNB-gNB co-channel inter-subband CLI across all Rx chains at UL RB </w:t>
                  </w:r>
                  <m:oMath>
                    <m:r>
                      <w:rPr>
                        <w:rFonts w:ascii="Cambria Math" w:hAnsi="Cambria Math" w:cstheme="minorHAnsi"/>
                        <w:szCs w:val="21"/>
                      </w:rPr>
                      <m:t>n</m:t>
                    </m:r>
                  </m:oMath>
                  <w:r w:rsidR="00EF2140" w:rsidRPr="007F5B5A">
                    <w:rPr>
                      <w:rFonts w:cstheme="minorHAnsi"/>
                      <w:bCs/>
                      <w:szCs w:val="21"/>
                    </w:rPr>
                    <w:t>, caused by power leakage at aggressor gNB,</w:t>
                  </w:r>
                </w:p>
                <w:p w14:paraId="06017352" w14:textId="77777777" w:rsidR="00EF2140" w:rsidRPr="007F5B5A" w:rsidRDefault="004D3D03" w:rsidP="007F5B5A">
                  <w:pPr>
                    <w:pStyle w:val="affe"/>
                    <w:widowControl/>
                    <w:numPr>
                      <w:ilvl w:val="1"/>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w:t>
                  </w:r>
                  <w:proofErr w:type="spellStart"/>
                  <w:r w:rsidR="00EF2140" w:rsidRPr="007F5B5A">
                    <w:rPr>
                      <w:rFonts w:cstheme="minorHAnsi"/>
                      <w:bCs/>
                      <w:szCs w:val="21"/>
                    </w:rPr>
                    <w:t>gNB</w:t>
                  </w:r>
                  <w:proofErr w:type="spellEnd"/>
                  <w:r w:rsidR="00EF2140" w:rsidRPr="007F5B5A">
                    <w:rPr>
                      <w:rFonts w:cstheme="minorHAnsi"/>
                      <w:bCs/>
                      <w:szCs w:val="21"/>
                    </w:rPr>
                    <w:t xml:space="preserve"> and victim </w:t>
                  </w:r>
                  <w:proofErr w:type="spellStart"/>
                  <w:r w:rsidR="00EF2140" w:rsidRPr="007F5B5A">
                    <w:rPr>
                      <w:rFonts w:cstheme="minorHAnsi"/>
                      <w:bCs/>
                      <w:szCs w:val="21"/>
                    </w:rPr>
                    <w:t>gNB</w:t>
                  </w:r>
                  <w:proofErr w:type="spellEnd"/>
                  <w:r w:rsidR="00EF2140" w:rsidRPr="007F5B5A">
                    <w:rPr>
                      <w:rFonts w:cstheme="minorHAnsi"/>
                      <w:bCs/>
                      <w:szCs w:val="21"/>
                    </w:rPr>
                    <w:t xml:space="preserve"> at UL RB </w:t>
                  </w:r>
                  <m:oMath>
                    <m:r>
                      <w:rPr>
                        <w:rFonts w:ascii="Cambria Math" w:hAnsi="Cambria Math" w:cstheme="minorHAnsi"/>
                        <w:szCs w:val="21"/>
                      </w:rPr>
                      <m:t>n</m:t>
                    </m:r>
                  </m:oMath>
                  <w:r w:rsidR="00EF2140" w:rsidRPr="007F5B5A">
                    <w:rPr>
                      <w:rFonts w:cstheme="minorHAnsi"/>
                      <w:bCs/>
                      <w:szCs w:val="21"/>
                    </w:rPr>
                    <w:t xml:space="preserve">, the beamforming of the aggressor gNB and the victim gNB can be </w:t>
                  </w:r>
                  <w:proofErr w:type="gramStart"/>
                  <w:r w:rsidR="00EF2140" w:rsidRPr="007F5B5A">
                    <w:rPr>
                      <w:rFonts w:cstheme="minorHAnsi"/>
                      <w:bCs/>
                      <w:szCs w:val="21"/>
                    </w:rPr>
                    <w:t>taken into account</w:t>
                  </w:r>
                  <w:proofErr w:type="gramEnd"/>
                  <w:r w:rsidR="00EF2140" w:rsidRPr="007F5B5A">
                    <w:rPr>
                      <w:rFonts w:cstheme="minorHAnsi"/>
                      <w:bCs/>
                      <w:szCs w:val="21"/>
                    </w:rPr>
                    <w:t xml:space="preserve">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oMath>
                  <w:r w:rsidR="00EF2140" w:rsidRPr="007F5B5A">
                    <w:rPr>
                      <w:rFonts w:cstheme="minorHAnsi"/>
                      <w:bCs/>
                      <w:szCs w:val="21"/>
                    </w:rPr>
                    <w:t>,</w:t>
                  </w:r>
                </w:p>
                <w:p w14:paraId="00B1CC70" w14:textId="77777777" w:rsidR="00EF2140" w:rsidRPr="007F5B5A" w:rsidRDefault="004D3D03" w:rsidP="007F5B5A">
                  <w:pPr>
                    <w:pStyle w:val="affe"/>
                    <w:widowControl/>
                    <w:numPr>
                      <w:ilvl w:val="1"/>
                      <w:numId w:val="24"/>
                    </w:numPr>
                    <w:overflowPunct w:val="0"/>
                    <w:spacing w:line="240" w:lineRule="auto"/>
                    <w:ind w:firstLineChars="0"/>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szCs w:val="21"/>
                    </w:rPr>
                    <w:t xml:space="preserve"> is the unwanted emission across all Tx chains at UL RB </w:t>
                  </w:r>
                  <m:oMath>
                    <m:r>
                      <m:rPr>
                        <m:sty m:val="p"/>
                      </m:rPr>
                      <w:rPr>
                        <w:rFonts w:ascii="Cambria Math" w:hAnsi="Cambria Math" w:cstheme="minorHAnsi"/>
                        <w:szCs w:val="21"/>
                      </w:rPr>
                      <m:t>n</m:t>
                    </m:r>
                  </m:oMath>
                  <w:r w:rsidR="00EF2140" w:rsidRPr="007F5B5A">
                    <w:rPr>
                      <w:rFonts w:cstheme="minorHAnsi"/>
                      <w:bCs/>
                      <w:szCs w:val="21"/>
                    </w:rPr>
                    <w:t xml:space="preserve"> at aggressor </w:t>
                  </w:r>
                  <w:proofErr w:type="gramStart"/>
                  <w:r w:rsidR="00EF2140" w:rsidRPr="007F5B5A">
                    <w:rPr>
                      <w:rFonts w:cstheme="minorHAnsi"/>
                      <w:bCs/>
                      <w:szCs w:val="21"/>
                    </w:rPr>
                    <w:t>gNB,</w:t>
                  </w:r>
                  <w:proofErr w:type="gramEnd"/>
                </w:p>
                <w:p w14:paraId="3FFC8847" w14:textId="77777777" w:rsidR="00EF2140" w:rsidRPr="007F5B5A" w:rsidRDefault="004D3D03" w:rsidP="007F5B5A">
                  <w:pPr>
                    <w:pStyle w:val="affe"/>
                    <w:widowControl/>
                    <w:numPr>
                      <w:ilvl w:val="2"/>
                      <w:numId w:val="24"/>
                    </w:numPr>
                    <w:overflowPunct w:val="0"/>
                    <w:spacing w:line="240" w:lineRule="auto"/>
                    <w:ind w:firstLineChars="0"/>
                    <w:textAlignment w:val="baseline"/>
                    <w:rPr>
                      <w:rFonts w:cstheme="minorHAnsi"/>
                      <w:bCs/>
                      <w:szCs w:val="21"/>
                    </w:rPr>
                  </w:pP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is the number of Tx chains at aggressor </w:t>
                  </w:r>
                  <w:proofErr w:type="spellStart"/>
                  <w:r w:rsidR="00EF2140" w:rsidRPr="007F5B5A">
                    <w:rPr>
                      <w:rFonts w:cstheme="minorHAnsi"/>
                      <w:bCs/>
                      <w:szCs w:val="21"/>
                    </w:rPr>
                    <w:t>gNB</w:t>
                  </w:r>
                  <w:proofErr w:type="spellEnd"/>
                  <w:r w:rsidR="00EF2140" w:rsidRPr="007F5B5A">
                    <w:rPr>
                      <w:rFonts w:cstheme="minorHAnsi"/>
                      <w:bCs/>
                      <w:szCs w:val="21"/>
                    </w:rPr>
                    <w:t>,</w:t>
                  </w:r>
                </w:p>
                <w:p w14:paraId="5604F059" w14:textId="77777777" w:rsidR="00EF2140" w:rsidRPr="007F5B5A" w:rsidRDefault="004D3D03" w:rsidP="007F5B5A">
                  <w:pPr>
                    <w:pStyle w:val="affe"/>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y,n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1685627F" w14:textId="77777777" w:rsidR="00EF2140" w:rsidRPr="007F5B5A" w:rsidRDefault="004D3D03" w:rsidP="007F5B5A">
                  <w:pPr>
                    <w:pStyle w:val="affe"/>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y,n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bCs/>
                            <w:i/>
                            <w:iCs/>
                            <w:szCs w:val="21"/>
                          </w:rPr>
                        </m:ctrlPr>
                      </m:fPr>
                      <m:num>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num>
                      <m:den>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den>
                    </m:f>
                    <m:r>
                      <m:rPr>
                        <m:sty m:val="p"/>
                      </m:rPr>
                      <w:rPr>
                        <w:rFonts w:ascii="Cambria Math" w:hAnsi="Cambria Math" w:cstheme="minorHAnsi"/>
                        <w:szCs w:val="21"/>
                      </w:rPr>
                      <m:t>*</m:t>
                    </m:r>
                  </m:oMath>
                  <w:r w:rsidR="00EF2140" w:rsidRPr="007F5B5A">
                    <w:rPr>
                      <w:rFonts w:cstheme="minorHAnsi"/>
                      <w:bCs/>
                      <w:szCs w:val="21"/>
                    </w:rPr>
                    <w:t xml:space="preserve"> </w:t>
                  </w:r>
                  <m:oMath>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r w:rsidR="00EF2140" w:rsidRPr="007F5B5A">
                    <w:rPr>
                      <w:rFonts w:cstheme="minorHAnsi"/>
                      <w:bCs/>
                      <w:szCs w:val="21"/>
                    </w:rPr>
                    <w:t xml:space="preserve">  is the total leakage power at UL RB </w:t>
                  </w:r>
                  <m:oMath>
                    <m:r>
                      <w:rPr>
                        <w:rFonts w:ascii="Cambria Math" w:hAnsi="Cambria Math" w:cstheme="minorHAnsi"/>
                        <w:szCs w:val="21"/>
                      </w:rPr>
                      <m:t>n</m:t>
                    </m:r>
                  </m:oMath>
                  <w:r w:rsidR="00EF2140" w:rsidRPr="007F5B5A">
                    <w:rPr>
                      <w:rFonts w:cstheme="minorHAnsi"/>
                      <w:bCs/>
                      <w:szCs w:val="21"/>
                    </w:rPr>
                    <w:t xml:space="preserve"> at aggressor </w:t>
                  </w:r>
                  <w:proofErr w:type="gramStart"/>
                  <w:r w:rsidR="00EF2140" w:rsidRPr="007F5B5A">
                    <w:rPr>
                      <w:rFonts w:cstheme="minorHAnsi"/>
                      <w:bCs/>
                      <w:szCs w:val="21"/>
                    </w:rPr>
                    <w:t>gNB,</w:t>
                  </w:r>
                  <w:proofErr w:type="gramEnd"/>
                </w:p>
                <w:p w14:paraId="162065A6" w14:textId="77777777" w:rsidR="00EF2140" w:rsidRPr="007F5B5A" w:rsidRDefault="004D3D03" w:rsidP="007F5B5A">
                  <w:pPr>
                    <w:pStyle w:val="affe"/>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oMath>
                  <w:r w:rsidR="00EF2140" w:rsidRPr="007F5B5A">
                    <w:rPr>
                      <w:rFonts w:cstheme="minorHAnsi"/>
                      <w:bCs/>
                      <w:szCs w:val="21"/>
                    </w:rPr>
                    <w:t xml:space="preserve"> is the DL power transmitted across all Tx chains at one DL RB at aggressor gNB,</w:t>
                  </w:r>
                  <w:r w:rsidR="00EF2140" w:rsidRPr="007F5B5A">
                    <w:rPr>
                      <w:rFonts w:cstheme="minorHAnsi"/>
                      <w:i/>
                      <w:iCs/>
                      <w:szCs w:val="21"/>
                    </w:rPr>
                    <w:t xml:space="preserv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w:t>
                  </w:r>
                </w:p>
                <w:p w14:paraId="73E85E07" w14:textId="77777777" w:rsidR="00EF2140" w:rsidRPr="007F5B5A" w:rsidRDefault="004D3D03" w:rsidP="007F5B5A">
                  <w:pPr>
                    <w:pStyle w:val="affe"/>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oMath>
                  <w:r w:rsidR="00EF2140" w:rsidRPr="007F5B5A">
                    <w:rPr>
                      <w:rFonts w:cstheme="minorHAnsi"/>
                      <w:bCs/>
                      <w:szCs w:val="21"/>
                    </w:rPr>
                    <w:t xml:space="preserve"> is the number of DL RBs scheduled for DL transmission by aggressor </w:t>
                  </w:r>
                  <w:r w:rsidR="00EF2140" w:rsidRPr="007F5B5A">
                    <w:rPr>
                      <w:rFonts w:cstheme="minorHAnsi"/>
                      <w:bCs/>
                      <w:szCs w:val="21"/>
                      <w:lang w:val="sv-SE"/>
                    </w:rPr>
                    <w:t>gNB,</w:t>
                  </w:r>
                </w:p>
                <w:p w14:paraId="346C32BF" w14:textId="77777777" w:rsidR="00EF2140" w:rsidRPr="007F5B5A" w:rsidRDefault="004D3D03" w:rsidP="007F5B5A">
                  <w:pPr>
                    <w:pStyle w:val="affe"/>
                    <w:widowControl/>
                    <w:numPr>
                      <w:ilvl w:val="2"/>
                      <w:numId w:val="24"/>
                    </w:numPr>
                    <w:overflowPunct w:val="0"/>
                    <w:spacing w:line="240" w:lineRule="auto"/>
                    <w:ind w:firstLineChars="0"/>
                    <w:textAlignment w:val="baseline"/>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w:t>
                  </w:r>
                  <w:r w:rsidR="00EF2140" w:rsidRPr="007F5B5A">
                    <w:rPr>
                      <w:rFonts w:cstheme="minorHAnsi"/>
                      <w:szCs w:val="21"/>
                    </w:rPr>
                    <w:t xml:space="preserve">total number of DL RBs in the DL </w:t>
                  </w:r>
                  <w:proofErr w:type="spellStart"/>
                  <w:proofErr w:type="gramStart"/>
                  <w:r w:rsidR="00EF2140" w:rsidRPr="007F5B5A">
                    <w:rPr>
                      <w:rFonts w:cstheme="minorHAnsi"/>
                      <w:szCs w:val="21"/>
                    </w:rPr>
                    <w:t>subbands</w:t>
                  </w:r>
                  <w:proofErr w:type="spellEnd"/>
                  <w:proofErr w:type="gramEnd"/>
                </w:p>
                <w:p w14:paraId="35E39B22" w14:textId="77777777" w:rsidR="00EF2140" w:rsidRPr="007F5B5A" w:rsidRDefault="00EF2140" w:rsidP="007F5B5A">
                  <w:pPr>
                    <w:pStyle w:val="affe"/>
                    <w:widowControl/>
                    <w:numPr>
                      <w:ilvl w:val="1"/>
                      <w:numId w:val="24"/>
                    </w:numPr>
                    <w:overflowPunct w:val="0"/>
                    <w:spacing w:line="240" w:lineRule="auto"/>
                    <w:ind w:firstLineChars="0"/>
                    <w:textAlignment w:val="baseline"/>
                    <w:rPr>
                      <w:rFonts w:cstheme="minorHAnsi"/>
                      <w:bCs/>
                      <w:szCs w:val="21"/>
                    </w:rPr>
                  </w:pPr>
                  <m:oMath>
                    <m:r>
                      <m:rPr>
                        <m:sty m:val="b"/>
                      </m:rPr>
                      <w:rPr>
                        <w:rFonts w:ascii="Cambria Math" w:hAnsi="Cambria Math" w:cstheme="minorHAnsi"/>
                        <w:szCs w:val="21"/>
                      </w:rPr>
                      <m:t>W</m:t>
                    </m:r>
                  </m:oMath>
                  <w:r w:rsidRPr="007F5B5A">
                    <w:rPr>
                      <w:rFonts w:cstheme="minorHAnsi"/>
                      <w:b/>
                      <w:szCs w:val="21"/>
                    </w:rPr>
                    <w:t xml:space="preserve"> </w:t>
                  </w:r>
                  <w:r w:rsidRPr="007F5B5A">
                    <w:rPr>
                      <w:rFonts w:cstheme="minorHAnsi"/>
                      <w:bCs/>
                      <w:szCs w:val="21"/>
                    </w:rPr>
                    <w:t>i</w:t>
                  </w:r>
                  <w:r w:rsidRPr="007F5B5A">
                    <w:rPr>
                      <w:rFonts w:cstheme="minorHAnsi"/>
                      <w:szCs w:val="21"/>
                    </w:rPr>
                    <w:t xml:space="preserve">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Pr="007F5B5A">
                    <w:rPr>
                      <w:rFonts w:cstheme="minorHAnsi"/>
                      <w:bCs/>
                      <w:szCs w:val="21"/>
                    </w:rPr>
                    <w:t xml:space="preserve"> </w:t>
                  </w:r>
                  <w:r w:rsidRPr="007F5B5A">
                    <w:rPr>
                      <w:rFonts w:cstheme="minorHAnsi"/>
                      <w:szCs w:val="21"/>
                    </w:rPr>
                    <w:t xml:space="preserve">normalized identity matrix with unit norm,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bCs/>
                      <w:szCs w:val="21"/>
                    </w:rPr>
                    <w:t>,</w:t>
                  </w:r>
                </w:p>
                <w:p w14:paraId="77C347B5" w14:textId="77777777" w:rsidR="00EF2140" w:rsidRPr="007F5B5A" w:rsidRDefault="00EF2140" w:rsidP="007F5B5A">
                  <w:pPr>
                    <w:pStyle w:val="affe"/>
                    <w:widowControl/>
                    <w:numPr>
                      <w:ilvl w:val="2"/>
                      <w:numId w:val="24"/>
                    </w:numPr>
                    <w:overflowPunct w:val="0"/>
                    <w:spacing w:line="240" w:lineRule="auto"/>
                    <w:ind w:firstLineChars="0"/>
                    <w:textAlignment w:val="baseline"/>
                    <w:rPr>
                      <w:rFonts w:cstheme="minorHAnsi"/>
                      <w:bCs/>
                      <w:szCs w:val="21"/>
                    </w:rPr>
                  </w:pPr>
                  <w:r w:rsidRPr="007F5B5A">
                    <w:rPr>
                      <w:rFonts w:cstheme="minorHAnsi"/>
                      <w:bCs/>
                      <w:szCs w:val="21"/>
                    </w:rPr>
                    <w:t xml:space="preserve">FFS whether </w:t>
                  </w:r>
                  <m:oMath>
                    <m:r>
                      <m:rPr>
                        <m:sty m:val="b"/>
                      </m:rPr>
                      <w:rPr>
                        <w:rFonts w:ascii="Cambria Math" w:hAnsi="Cambria Math" w:cstheme="minorHAnsi"/>
                        <w:szCs w:val="21"/>
                      </w:rPr>
                      <m:t>W</m:t>
                    </m:r>
                  </m:oMath>
                  <w:r w:rsidRPr="007F5B5A">
                    <w:rPr>
                      <w:rFonts w:cstheme="minorHAnsi"/>
                      <w:bCs/>
                      <w:szCs w:val="21"/>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 xml:space="preserve">FFS for </w:t>
                  </w:r>
                  <m:oMath>
                    <m:sSub>
                      <m:sSubPr>
                        <m:ctrlPr>
                          <w:rPr>
                            <w:rFonts w:ascii="Cambria Math" w:hAnsi="Cambria Math" w:cstheme="minorHAnsi"/>
                            <w:bCs/>
                            <w:szCs w:val="21"/>
                          </w:rPr>
                        </m:ctrlPr>
                      </m:sSubPr>
                      <m:e>
                        <m:r>
                          <m:rPr>
                            <m:sty m:val="b"/>
                          </m:rPr>
                          <w:rPr>
                            <w:rFonts w:ascii="Cambria Math" w:hAnsi="Cambria Math" w:cstheme="minorHAnsi"/>
                            <w:szCs w:val="21"/>
                          </w:rPr>
                          <m:t>I</m:t>
                        </m:r>
                      </m:e>
                      <m:sub>
                        <m:r>
                          <m:rPr>
                            <m:sty m:val="p"/>
                          </m:rPr>
                          <w:rPr>
                            <w:rFonts w:ascii="Cambria Math" w:hAnsi="Cambria Math" w:cstheme="minorHAnsi"/>
                            <w:szCs w:val="21"/>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Note:</w:t>
                  </w:r>
                  <w:r w:rsidRPr="007F5B5A">
                    <w:rPr>
                      <w:rFonts w:cstheme="minorHAnsi"/>
                      <w:bCs/>
                      <w:i/>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iCs/>
                      <w:szCs w:val="21"/>
                    </w:rPr>
                    <w:t xml:space="preserve"> and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iCs/>
                      <w:szCs w:val="21"/>
                    </w:rPr>
                    <w:t xml:space="preserve"> are in linear scale.</w:t>
                  </w:r>
                  <w:r w:rsidRPr="007F5B5A">
                    <w:rPr>
                      <w:rFonts w:cstheme="minorHAnsi"/>
                      <w:bCs/>
                      <w:szCs w:val="21"/>
                    </w:rPr>
                    <w:t xml:space="preserve"> In RAN4 reply LS, </w:t>
                  </w:r>
                  <w:proofErr w:type="spellStart"/>
                  <w:r w:rsidRPr="007F5B5A">
                    <w:rPr>
                      <w:rFonts w:cstheme="minorHAnsi"/>
                      <w:bCs/>
                      <w:szCs w:val="21"/>
                    </w:rPr>
                    <w:t>gNB</w:t>
                  </w:r>
                  <w:proofErr w:type="spellEnd"/>
                  <w:r w:rsidRPr="007F5B5A">
                    <w:rPr>
                      <w:rFonts w:cstheme="minorHAnsi"/>
                      <w:bCs/>
                      <w:szCs w:val="21"/>
                    </w:rPr>
                    <w:t xml:space="preserve"> ACLR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TX leakage, and gNB ACS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 xml:space="preserve">Note: the model </w:t>
                  </w:r>
                  <w:proofErr w:type="gramStart"/>
                  <w:r w:rsidRPr="007F5B5A">
                    <w:rPr>
                      <w:rFonts w:cstheme="minorHAnsi"/>
                      <w:bCs/>
                      <w:szCs w:val="21"/>
                    </w:rPr>
                    <w:t>is based on the assumption</w:t>
                  </w:r>
                  <w:proofErr w:type="gramEnd"/>
                  <w:r w:rsidRPr="007F5B5A">
                    <w:rPr>
                      <w:rFonts w:cstheme="minorHAnsi"/>
                      <w:bCs/>
                      <w:szCs w:val="21"/>
                    </w:rPr>
                    <w:t xml:space="preserve">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 xml:space="preserve">Note: This model is not applicable to the RBs in the </w:t>
                  </w:r>
                  <w:proofErr w:type="spellStart"/>
                  <w:r w:rsidRPr="007F5B5A">
                    <w:rPr>
                      <w:rFonts w:cstheme="minorHAnsi"/>
                      <w:bCs/>
                      <w:szCs w:val="21"/>
                    </w:rPr>
                    <w:t>guardband</w:t>
                  </w:r>
                  <w:proofErr w:type="spellEnd"/>
                  <w:r w:rsidRPr="007F5B5A">
                    <w:rPr>
                      <w:rFonts w:cstheme="minorHAnsi"/>
                      <w:bCs/>
                      <w:szCs w:val="21"/>
                    </w:rPr>
                    <w:t>.</w:t>
                  </w:r>
                </w:p>
                <w:p w14:paraId="7F5A586D"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color w:val="FF0000"/>
                      <w:szCs w:val="21"/>
                    </w:rPr>
                  </w:pPr>
                  <w:r w:rsidRPr="007F5B5A">
                    <w:rPr>
                      <w:rFonts w:cstheme="minorHAnsi"/>
                      <w:szCs w:val="21"/>
                    </w:rPr>
                    <w:lastRenderedPageBreak/>
                    <w:t xml:space="preserve">Send LS to RAN4 to confirm RAN1’s </w:t>
                  </w:r>
                  <w:r w:rsidRPr="007F5B5A">
                    <w:rPr>
                      <w:rFonts w:cstheme="minorHAnsi"/>
                      <w:iCs/>
                      <w:szCs w:val="21"/>
                    </w:rPr>
                    <w:t>understanding.</w:t>
                  </w:r>
                </w:p>
              </w:tc>
            </w:tr>
          </w:tbl>
          <w:p w14:paraId="2A526C76" w14:textId="77777777" w:rsidR="00EF2140" w:rsidRPr="007F5B5A" w:rsidRDefault="00EF2140" w:rsidP="007F5B5A">
            <w:pPr>
              <w:spacing w:line="240" w:lineRule="auto"/>
              <w:rPr>
                <w:rFonts w:cstheme="minorHAnsi"/>
                <w:szCs w:val="21"/>
              </w:rPr>
            </w:pPr>
          </w:p>
          <w:p w14:paraId="3717A876" w14:textId="2E3A0A28"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4</w:t>
            </w:r>
            <w:r w:rsidRPr="007F5B5A">
              <w:rPr>
                <w:rFonts w:cstheme="minorHAnsi"/>
                <w:b/>
                <w:bCs/>
                <w:i/>
                <w:szCs w:val="21"/>
                <w:u w:val="single"/>
              </w:rPr>
              <w:t xml:space="preserve">: </w:t>
            </w:r>
            <w:r w:rsidRPr="007F5B5A">
              <w:rPr>
                <w:rFonts w:cstheme="minorHAnsi"/>
                <w:szCs w:val="21"/>
              </w:rPr>
              <w:t xml:space="preserve">Regarding the below agreement related to the modelling of </w:t>
            </w:r>
            <w:r w:rsidRPr="007F5B5A">
              <w:rPr>
                <w:rFonts w:cstheme="minorHAnsi"/>
                <w:bCs/>
                <w:szCs w:val="21"/>
                <w:lang w:val="sv-SE"/>
              </w:rPr>
              <w:t>inter-site gNB-gNB co-channel inter-subband CLI, RAN1’s assumption on ICS</w:t>
            </w:r>
            <w:r w:rsidRPr="007F5B5A">
              <w:rPr>
                <w:rFonts w:cstheme="minorHAnsi"/>
                <w:bCs/>
                <w:szCs w:val="21"/>
                <w:vertAlign w:val="subscript"/>
                <w:lang w:val="sv-SE"/>
              </w:rPr>
              <w:t>BS</w:t>
            </w:r>
            <w:r w:rsidRPr="007F5B5A">
              <w:rPr>
                <w:rFonts w:cstheme="minorHAnsi"/>
                <w:bCs/>
                <w:szCs w:val="21"/>
                <w:lang w:val="sv-SE"/>
              </w:rPr>
              <w:t xml:space="preserve"> (in channel selectivity) to be given by the value of gNB ACS was </w:t>
            </w:r>
            <w:r w:rsidRPr="007F5B5A">
              <w:rPr>
                <w:rFonts w:cstheme="minorHAnsi"/>
                <w:szCs w:val="21"/>
              </w:rPr>
              <w:t>confirmed by RAN4 according to R1-2302262.</w:t>
            </w:r>
          </w:p>
          <w:tbl>
            <w:tblPr>
              <w:tblStyle w:val="aff6"/>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0A10AF36"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3D1E5EB1" w14:textId="77777777" w:rsidR="00EF2140" w:rsidRPr="007F5B5A" w:rsidRDefault="00EF2140" w:rsidP="007F5B5A">
                  <w:pPr>
                    <w:spacing w:line="240" w:lineRule="auto"/>
                    <w:rPr>
                      <w:rFonts w:cstheme="minorHAnsi"/>
                      <w:bCs/>
                      <w:szCs w:val="21"/>
                      <w:lang w:val="it-IT"/>
                    </w:rPr>
                  </w:pPr>
                  <w:r w:rsidRPr="007F5B5A">
                    <w:rPr>
                      <w:rFonts w:cstheme="minorHAnsi"/>
                      <w:bCs/>
                      <w:szCs w:val="21"/>
                    </w:rPr>
                    <w:t xml:space="preserve">Regarding the modelling of </w:t>
                  </w:r>
                  <w:r w:rsidRPr="007F5B5A">
                    <w:rPr>
                      <w:rFonts w:cstheme="minorHAnsi"/>
                      <w:bCs/>
                      <w:szCs w:val="21"/>
                      <w:lang w:val="sv-SE"/>
                    </w:rPr>
                    <w:t xml:space="preserve">inter-site gNB-gNB co-channel inter-subband CLI </w:t>
                  </w:r>
                  <w:r w:rsidRPr="007F5B5A">
                    <w:rPr>
                      <w:rFonts w:cstheme="minorHAnsi"/>
                      <w:bCs/>
                      <w:szCs w:val="21"/>
                      <w:lang w:val="it-IT"/>
                    </w:rPr>
                    <w:t>agreed in RAN1#110bis</w:t>
                  </w:r>
                  <w:r w:rsidRPr="007F5B5A">
                    <w:rPr>
                      <w:rFonts w:cstheme="minorHAnsi"/>
                      <w:szCs w:val="21"/>
                    </w:rPr>
                    <w:t xml:space="preserve"> for the case that </w:t>
                  </w:r>
                  <w:r w:rsidRPr="007F5B5A">
                    <w:rPr>
                      <w:rFonts w:cstheme="minorHAnsi"/>
                      <w:bCs/>
                      <w:szCs w:val="21"/>
                    </w:rPr>
                    <w:t xml:space="preserve">both large </w:t>
                  </w:r>
                  <w:proofErr w:type="gramStart"/>
                  <w:r w:rsidRPr="007F5B5A">
                    <w:rPr>
                      <w:rFonts w:cstheme="minorHAnsi"/>
                      <w:bCs/>
                      <w:szCs w:val="21"/>
                    </w:rPr>
                    <w:t>scale</w:t>
                  </w:r>
                  <w:proofErr w:type="gramEnd"/>
                  <w:r w:rsidRPr="007F5B5A">
                    <w:rPr>
                      <w:rFonts w:cstheme="minorHAnsi"/>
                      <w:bCs/>
                      <w:szCs w:val="21"/>
                    </w:rPr>
                    <w:t xml:space="preserve"> fading and small scale fading are modelled for </w:t>
                  </w:r>
                  <w:r w:rsidRPr="007F5B5A">
                    <w:rPr>
                      <w:rFonts w:cstheme="minorHAnsi"/>
                      <w:bCs/>
                      <w:szCs w:val="21"/>
                      <w:lang w:val="it-IT"/>
                    </w:rPr>
                    <w:t>gNB-gNB co-channel channel model, t</w:t>
                  </w:r>
                  <w:r w:rsidRPr="007F5B5A">
                    <w:rPr>
                      <w:rFonts w:cstheme="minorHAnsi"/>
                      <w:bCs/>
                      <w:szCs w:val="21"/>
                    </w:rPr>
                    <w:t xml:space="preserve">he second part of inter-site </w:t>
                  </w:r>
                  <w:proofErr w:type="spellStart"/>
                  <w:r w:rsidRPr="007F5B5A">
                    <w:rPr>
                      <w:rFonts w:cstheme="minorHAnsi"/>
                      <w:bCs/>
                      <w:szCs w:val="21"/>
                    </w:rPr>
                    <w:t>gNB-gNB</w:t>
                  </w:r>
                  <w:proofErr w:type="spellEnd"/>
                  <w:r w:rsidRPr="007F5B5A">
                    <w:rPr>
                      <w:rFonts w:cstheme="minorHAnsi"/>
                      <w:bCs/>
                      <w:szCs w:val="21"/>
                    </w:rPr>
                    <w:t xml:space="preserve"> co-channel inter-</w:t>
                  </w:r>
                  <w:proofErr w:type="spellStart"/>
                  <w:r w:rsidRPr="007F5B5A">
                    <w:rPr>
                      <w:rFonts w:cstheme="minorHAnsi"/>
                      <w:bCs/>
                      <w:szCs w:val="21"/>
                    </w:rPr>
                    <w:t>subband</w:t>
                  </w:r>
                  <w:proofErr w:type="spellEnd"/>
                  <w:r w:rsidRPr="007F5B5A">
                    <w:rPr>
                      <w:rFonts w:cstheme="minorHAnsi"/>
                      <w:bCs/>
                      <w:szCs w:val="21"/>
                    </w:rPr>
                    <w:t xml:space="preserve"> CLI across all Rx chains at one UL RB, caused by receiver selectivity at victim </w:t>
                  </w:r>
                  <w:proofErr w:type="spellStart"/>
                  <w:r w:rsidRPr="007F5B5A">
                    <w:rPr>
                      <w:rFonts w:cstheme="minorHAnsi"/>
                      <w:bCs/>
                      <w:szCs w:val="21"/>
                    </w:rPr>
                    <w:t>gNB</w:t>
                  </w:r>
                  <w:proofErr w:type="spellEnd"/>
                  <w:r w:rsidRPr="007F5B5A">
                    <w:rPr>
                      <w:rFonts w:cstheme="minorHAnsi"/>
                      <w:bCs/>
                      <w:szCs w:val="21"/>
                    </w:rPr>
                    <w:t>, can be modelled as</w:t>
                  </w:r>
                </w:p>
                <w:p w14:paraId="51238F5B" w14:textId="77777777" w:rsidR="00EF2140" w:rsidRPr="007F5B5A" w:rsidRDefault="004D3D03" w:rsidP="007F5B5A">
                  <w:pPr>
                    <w:spacing w:line="240" w:lineRule="auto"/>
                    <w:jc w:val="center"/>
                    <w:rPr>
                      <w:rFonts w:cstheme="minorHAnsi"/>
                      <w:bCs/>
                      <w:szCs w:val="21"/>
                      <w:lang w:val="it-IT"/>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w:r w:rsidR="00EF2140" w:rsidRPr="007F5B5A">
                    <w:rPr>
                      <w:rFonts w:cstheme="minorHAnsi"/>
                      <w:bCs/>
                      <w:szCs w:val="21"/>
                      <w:lang w:val="it-IT"/>
                    </w:rPr>
                    <w:t xml:space="preserve"> </w:t>
                  </w:r>
                </w:p>
                <w:p w14:paraId="5C3F74D7" w14:textId="77777777" w:rsidR="00EF2140" w:rsidRPr="007F5B5A" w:rsidRDefault="004D3D03" w:rsidP="007F5B5A">
                  <w:pPr>
                    <w:numPr>
                      <w:ilvl w:val="1"/>
                      <w:numId w:val="24"/>
                    </w:numPr>
                    <w:autoSpaceDE/>
                    <w:autoSpaceDN/>
                    <w:adjustRightInd/>
                    <w:spacing w:line="240" w:lineRule="auto"/>
                    <w:rPr>
                      <w:rFonts w:cstheme="minorHAnsi"/>
                      <w:bCs/>
                      <w:i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097253B2" w14:textId="77777777" w:rsidR="00EF2140" w:rsidRPr="007F5B5A" w:rsidRDefault="004D3D03" w:rsidP="007F5B5A">
                  <w:pPr>
                    <w:numPr>
                      <w:ilvl w:val="1"/>
                      <w:numId w:val="24"/>
                    </w:numPr>
                    <w:autoSpaceDE/>
                    <w:autoSpaceDN/>
                    <w:adjustRightInd/>
                    <w:spacing w:line="240" w:lineRule="auto"/>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den>
                    </m:f>
                  </m:oMath>
                </w:p>
                <w:p w14:paraId="0201833F" w14:textId="77777777" w:rsidR="00EF2140" w:rsidRPr="007F5B5A" w:rsidRDefault="004D3D03" w:rsidP="007F5B5A">
                  <w:pPr>
                    <w:numPr>
                      <w:ilvl w:val="1"/>
                      <w:numId w:val="24"/>
                    </w:numPr>
                    <w:autoSpaceDE/>
                    <w:autoSpaceDN/>
                    <w:adjustRightInd/>
                    <w:spacing w:line="240" w:lineRule="auto"/>
                    <w:rPr>
                      <w:rFonts w:cstheme="minorHAnsi"/>
                      <w:bCs/>
                      <w:iCs/>
                      <w:szCs w:val="21"/>
                    </w:rPr>
                  </w:pPr>
                  <m:oMath>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b"/>
                      </m:rPr>
                      <w:rPr>
                        <w:rFonts w:ascii="Cambria Math" w:hAnsi="Cambria Math" w:cstheme="minorHAnsi"/>
                        <w:szCs w:val="21"/>
                      </w:rPr>
                      <m:t>=</m:t>
                    </m:r>
                    <m:f>
                      <m:fPr>
                        <m:ctrlPr>
                          <w:rPr>
                            <w:rFonts w:ascii="Cambria Math" w:hAnsi="Cambria Math" w:cstheme="minorHAnsi"/>
                            <w:b/>
                            <w:iCs/>
                            <w:szCs w:val="21"/>
                          </w:rPr>
                        </m:ctrlPr>
                      </m:fPr>
                      <m:num>
                        <m:r>
                          <m:rPr>
                            <m:sty m:val="bi"/>
                          </m:rPr>
                          <w:rPr>
                            <w:rFonts w:ascii="Cambria Math" w:hAnsi="Cambria Math" w:cstheme="minorHAnsi"/>
                            <w:szCs w:val="21"/>
                          </w:rPr>
                          <m:t>1</m:t>
                        </m:r>
                      </m:num>
                      <m:den>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bi"/>
                      </m:rPr>
                      <w:rPr>
                        <w:rFonts w:ascii="Cambria Math" w:eastAsia="MS Mincho" w:hAnsi="Cambria Math" w:cstheme="minorHAnsi"/>
                        <w:szCs w:val="21"/>
                      </w:rPr>
                      <m:t>*</m:t>
                    </m:r>
                    <m:nary>
                      <m:naryPr>
                        <m:chr m:val="∑"/>
                        <m:limLoc m:val="undOvr"/>
                        <m:supHide m:val="1"/>
                        <m:ctrlPr>
                          <w:rPr>
                            <w:rFonts w:ascii="Cambria Math" w:hAnsi="Cambria Math" w:cstheme="minorHAnsi"/>
                            <w:bCs/>
                            <w:i/>
                            <w:iCs/>
                            <w:szCs w:val="21"/>
                          </w:rPr>
                        </m:ctrlPr>
                      </m:naryPr>
                      <m:sub>
                        <m:r>
                          <m:rPr>
                            <m:sty m:val="p"/>
                          </m:rPr>
                          <w:rPr>
                            <w:rFonts w:ascii="Cambria Math" w:hAnsi="Cambria Math" w:cstheme="minorHAnsi"/>
                            <w:szCs w:val="21"/>
                          </w:rPr>
                          <m:t>m∈Used DL RBs</m:t>
                        </m:r>
                      </m:sub>
                      <m:sup/>
                      <m:e>
                        <m:d>
                          <m:dPr>
                            <m:ctrlPr>
                              <w:rPr>
                                <w:rFonts w:ascii="Cambria Math" w:hAnsi="Cambria Math" w:cstheme="minorHAnsi"/>
                                <w:bCs/>
                                <w:i/>
                                <w:iCs/>
                                <w:szCs w:val="21"/>
                              </w:rPr>
                            </m:ctrlPr>
                          </m:dPr>
                          <m:e>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sSup>
                                      <m:sSupPr>
                                        <m:ctrlPr>
                                          <w:rPr>
                                            <w:rFonts w:ascii="Cambria Math" w:hAnsi="Cambria Math" w:cstheme="minorHAnsi"/>
                                            <w:b/>
                                            <w:bCs/>
                                            <w:i/>
                                            <w:iCs/>
                                            <w:szCs w:val="21"/>
                                          </w:rPr>
                                        </m:ctrlPr>
                                      </m:sSupPr>
                                      <m:e>
                                        <m:r>
                                          <m:rPr>
                                            <m:sty m:val="b"/>
                                          </m:rPr>
                                          <w:rPr>
                                            <w:rFonts w:ascii="Cambria Math" w:hAnsi="Cambria Math" w:cstheme="minorHAnsi"/>
                                            <w:szCs w:val="21"/>
                                          </w:rPr>
                                          <m:t>s</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p>
                                <m:r>
                                  <w:rPr>
                                    <w:rFonts w:ascii="Cambria Math" w:hAnsi="Cambria Math" w:cstheme="minorHAnsi"/>
                                    <w:szCs w:val="21"/>
                                  </w:rPr>
                                  <m:t>2</m:t>
                                </m:r>
                              </m:sup>
                            </m:sSup>
                          </m:e>
                        </m:d>
                      </m:e>
                    </m:nary>
                  </m:oMath>
                  <w:r w:rsidR="00EF2140" w:rsidRPr="007F5B5A">
                    <w:rPr>
                      <w:rFonts w:cstheme="minorHAnsi"/>
                      <w:b/>
                      <w:iCs/>
                      <w:szCs w:val="21"/>
                    </w:rPr>
                    <w:t xml:space="preserve"> </w:t>
                  </w:r>
                </w:p>
                <w:p w14:paraId="0F14C87A" w14:textId="77777777" w:rsidR="00EF2140" w:rsidRPr="007F5B5A" w:rsidRDefault="004D3D03" w:rsidP="007F5B5A">
                  <w:pPr>
                    <w:numPr>
                      <w:ilvl w:val="1"/>
                      <w:numId w:val="24"/>
                    </w:numPr>
                    <w:autoSpaceDE/>
                    <w:autoSpaceDN/>
                    <w:adjustRightInd/>
                    <w:spacing w:line="240" w:lineRule="auto"/>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DL RB </w:t>
                  </w:r>
                  <m:oMath>
                    <m:r>
                      <w:rPr>
                        <w:rFonts w:ascii="Cambria Math" w:hAnsi="Cambria Math" w:cstheme="minorHAnsi"/>
                        <w:szCs w:val="21"/>
                      </w:rPr>
                      <m:t>m</m:t>
                    </m:r>
                  </m:oMath>
                  <w:r w:rsidR="00EF2140" w:rsidRPr="007F5B5A">
                    <w:rPr>
                      <w:rFonts w:cstheme="minorHAnsi"/>
                      <w:bCs/>
                      <w:szCs w:val="21"/>
                    </w:rPr>
                    <w:t xml:space="preserve">, the analog beams of the aggressor gNB and the victim gNB can be </w:t>
                  </w:r>
                  <w:proofErr w:type="gramStart"/>
                  <w:r w:rsidR="00EF2140" w:rsidRPr="007F5B5A">
                    <w:rPr>
                      <w:rFonts w:cstheme="minorHAnsi"/>
                      <w:bCs/>
                      <w:szCs w:val="21"/>
                    </w:rPr>
                    <w:t>taken into account</w:t>
                  </w:r>
                  <w:proofErr w:type="gramEnd"/>
                  <w:r w:rsidR="00EF2140" w:rsidRPr="007F5B5A">
                    <w:rPr>
                      <w:rFonts w:cstheme="minorHAnsi"/>
                      <w:bCs/>
                      <w:szCs w:val="21"/>
                    </w:rPr>
                    <w:t xml:space="preserve">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w:t>
                  </w:r>
                </w:p>
                <w:p w14:paraId="2B5BB9D4" w14:textId="77777777" w:rsidR="00EF2140" w:rsidRPr="007F5B5A" w:rsidRDefault="004D3D03" w:rsidP="007F5B5A">
                  <w:pPr>
                    <w:numPr>
                      <w:ilvl w:val="1"/>
                      <w:numId w:val="24"/>
                    </w:numPr>
                    <w:autoSpaceDE/>
                    <w:autoSpaceDN/>
                    <w:adjustRightInd/>
                    <w:spacing w:line="240" w:lineRule="auto"/>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digital precoder at DL RB </w:t>
                  </w:r>
                  <m:oMath>
                    <m:r>
                      <w:rPr>
                        <w:rFonts w:ascii="Cambria Math" w:hAnsi="Cambria Math" w:cstheme="minorHAnsi"/>
                        <w:szCs w:val="21"/>
                      </w:rPr>
                      <m:t>m</m:t>
                    </m:r>
                  </m:oMath>
                  <w:r w:rsidR="00EF2140" w:rsidRPr="007F5B5A">
                    <w:rPr>
                      <w:rFonts w:cstheme="minorHAnsi"/>
                      <w:bCs/>
                      <w:szCs w:val="21"/>
                    </w:rPr>
                    <w:t xml:space="preserve"> at aggressor gNB,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00EF2140" w:rsidRPr="007F5B5A">
                    <w:rPr>
                      <w:rFonts w:cstheme="minorHAnsi"/>
                      <w:bCs/>
                      <w:szCs w:val="21"/>
                    </w:rPr>
                    <w:t>,</w:t>
                  </w:r>
                </w:p>
                <w:p w14:paraId="78F4CBC2" w14:textId="77777777" w:rsidR="00EF2140" w:rsidRPr="007F5B5A" w:rsidRDefault="004D3D03" w:rsidP="007F5B5A">
                  <w:pPr>
                    <w:numPr>
                      <w:ilvl w:val="1"/>
                      <w:numId w:val="24"/>
                    </w:numPr>
                    <w:autoSpaceDE/>
                    <w:autoSpaceDN/>
                    <w:adjustRightInd/>
                    <w:spacing w:line="240" w:lineRule="auto"/>
                    <w:rPr>
                      <w:rFonts w:cstheme="minorHAnsi"/>
                      <w:bCs/>
                      <w:szCs w:val="21"/>
                    </w:rPr>
                  </w:pPr>
                  <m:oMath>
                    <m:sSup>
                      <m:sSupPr>
                        <m:ctrlPr>
                          <w:rPr>
                            <w:rFonts w:ascii="Cambria Math" w:hAnsi="Cambria Math" w:cstheme="minorHAnsi"/>
                            <w:bCs/>
                            <w:szCs w:val="21"/>
                          </w:rPr>
                        </m:ctrlPr>
                      </m:sSupPr>
                      <m:e>
                        <m:r>
                          <m:rPr>
                            <m:sty m:val="b"/>
                          </m:rPr>
                          <w:rPr>
                            <w:rFonts w:ascii="Cambria Math" w:hAnsi="Cambria Math" w:cstheme="minorHAnsi"/>
                            <w:szCs w:val="21"/>
                          </w:rPr>
                          <m:t>s</m:t>
                        </m:r>
                      </m:e>
                      <m:sup>
                        <m:d>
                          <m:dPr>
                            <m:ctrlPr>
                              <w:rPr>
                                <w:rFonts w:ascii="Cambria Math" w:hAnsi="Cambria Math" w:cstheme="minorHAnsi"/>
                                <w:b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symbol transmitted at DL RB </w:t>
                  </w:r>
                  <m:oMath>
                    <m:r>
                      <w:rPr>
                        <w:rFonts w:ascii="Cambria Math" w:hAnsi="Cambria Math" w:cstheme="minorHAnsi"/>
                        <w:szCs w:val="21"/>
                      </w:rPr>
                      <m:t>m</m:t>
                    </m:r>
                  </m:oMath>
                  <w:r w:rsidR="00EF2140" w:rsidRPr="007F5B5A">
                    <w:rPr>
                      <w:rFonts w:cstheme="minorHAnsi"/>
                      <w:bCs/>
                      <w:szCs w:val="21"/>
                    </w:rPr>
                    <w:t xml:space="preserve"> at aggressor gNB with transmission power for each layer as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bCs/>
                      <w:szCs w:val="21"/>
                    </w:rPr>
                    <w:t>.</w:t>
                  </w:r>
                </w:p>
                <w:p w14:paraId="6239D832" w14:textId="77777777" w:rsidR="00EF2140" w:rsidRPr="007F5B5A" w:rsidRDefault="004D3D03" w:rsidP="007F5B5A">
                  <w:pPr>
                    <w:numPr>
                      <w:ilvl w:val="1"/>
                      <w:numId w:val="24"/>
                    </w:numPr>
                    <w:autoSpaceDE/>
                    <w:autoSpaceDN/>
                    <w:adjustRightInd/>
                    <w:spacing w:line="240" w:lineRule="auto"/>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total number of DL RBs in the DL </w:t>
                  </w:r>
                  <w:proofErr w:type="gramStart"/>
                  <w:r w:rsidR="00EF2140" w:rsidRPr="007F5B5A">
                    <w:rPr>
                      <w:rFonts w:cstheme="minorHAnsi"/>
                      <w:bCs/>
                      <w:szCs w:val="21"/>
                    </w:rPr>
                    <w:t>subbands,</w:t>
                  </w:r>
                  <w:proofErr w:type="gramEnd"/>
                </w:p>
                <w:p w14:paraId="6027E6C8" w14:textId="77777777" w:rsidR="00EF2140" w:rsidRPr="007F5B5A" w:rsidRDefault="00EF2140" w:rsidP="007F5B5A">
                  <w:pPr>
                    <w:numPr>
                      <w:ilvl w:val="1"/>
                      <w:numId w:val="24"/>
                    </w:numPr>
                    <w:autoSpaceDE/>
                    <w:autoSpaceDN/>
                    <w:adjustRightInd/>
                    <w:spacing w:line="240" w:lineRule="auto"/>
                    <w:rPr>
                      <w:rFonts w:cstheme="minorHAnsi"/>
                      <w:bCs/>
                      <w:szCs w:val="21"/>
                    </w:rPr>
                  </w:pPr>
                  <w:r w:rsidRPr="007F5B5A">
                    <w:rPr>
                      <w:rFonts w:cstheme="minorHAnsi"/>
                      <w:bCs/>
                      <w:szCs w:val="21"/>
                    </w:rPr>
                    <w:t xml:space="preserve">RAN1 can assume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szCs w:val="21"/>
                    </w:rPr>
                  </w:pPr>
                  <w:r w:rsidRPr="007F5B5A">
                    <w:rPr>
                      <w:rFonts w:cstheme="minorHAnsi"/>
                      <w:bCs/>
                      <w:szCs w:val="21"/>
                    </w:rPr>
                    <w:t xml:space="preserve">Send LS to RAN4 to confirm RAN1 understanding and check whether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can be modelled </w:t>
                  </w:r>
                  <w:r w:rsidRPr="007F5B5A">
                    <w:rPr>
                      <w:rFonts w:cstheme="minorHAnsi"/>
                      <w:bCs/>
                      <w:iCs/>
                      <w:szCs w:val="21"/>
                    </w:rPr>
                    <w:t>depending on the value of the blocker interference,</w:t>
                  </w:r>
                  <w:r w:rsidRPr="007F5B5A">
                    <w:rPr>
                      <w:rFonts w:cstheme="minorHAnsi"/>
                      <w:iCs/>
                      <w:szCs w:val="21"/>
                    </w:rPr>
                    <w:t xml:space="preserve"> e.g.,</w:t>
                  </w:r>
                </w:p>
                <w:p w14:paraId="6304596B" w14:textId="77777777" w:rsidR="00EF2140" w:rsidRPr="007F5B5A" w:rsidRDefault="004D3D03" w:rsidP="007F5B5A">
                  <w:pPr>
                    <w:pStyle w:val="affe"/>
                    <w:spacing w:line="240" w:lineRule="auto"/>
                    <w:ind w:left="2240"/>
                    <w:jc w:val="center"/>
                    <w:rPr>
                      <w:rFonts w:cstheme="minorHAnsi"/>
                      <w:szCs w:val="21"/>
                    </w:rPr>
                  </w:pPr>
                  <m:oMathPara>
                    <m:oMath>
                      <m:sSub>
                        <m:sSubPr>
                          <m:ctrlPr>
                            <w:rPr>
                              <w:rFonts w:ascii="Cambria Math" w:hAnsi="Cambria Math" w:cstheme="minorHAnsi"/>
                              <w:i/>
                              <w:iCs/>
                              <w:szCs w:val="21"/>
                            </w:rPr>
                          </m:ctrlPr>
                        </m:sSubPr>
                        <m:e>
                          <m:r>
                            <w:rPr>
                              <w:rFonts w:ascii="Cambria Math" w:hAnsi="Cambria Math" w:cstheme="minorHAnsi"/>
                              <w:szCs w:val="21"/>
                            </w:rPr>
                            <m:t>ICS</m:t>
                          </m:r>
                        </m:e>
                        <m:sub>
                          <m:r>
                            <w:rPr>
                              <w:rFonts w:ascii="Cambria Math" w:hAnsi="Cambria Math" w:cstheme="minorHAnsi"/>
                              <w:szCs w:val="21"/>
                            </w:rPr>
                            <m:t>BS</m:t>
                          </m:r>
                        </m:sub>
                      </m:sSub>
                      <m:r>
                        <w:rPr>
                          <w:rFonts w:ascii="Cambria Math" w:hAnsi="Cambria Math" w:cstheme="minorHAnsi"/>
                          <w:szCs w:val="21"/>
                        </w:rPr>
                        <m:t xml:space="preserve">= </m:t>
                      </m:r>
                      <m:d>
                        <m:dPr>
                          <m:begChr m:val="{"/>
                          <m:endChr m:val=""/>
                          <m:ctrlPr>
                            <w:rPr>
                              <w:rFonts w:ascii="Cambria Math" w:hAnsi="Cambria Math" w:cstheme="minorHAnsi"/>
                              <w:i/>
                              <w:iCs/>
                              <w:szCs w:val="21"/>
                            </w:rPr>
                          </m:ctrlPr>
                        </m:dPr>
                        <m:e>
                          <m:m>
                            <m:mPr>
                              <m:mcs>
                                <m:mc>
                                  <m:mcPr>
                                    <m:count m:val="1"/>
                                    <m:mcJc m:val="center"/>
                                  </m:mcPr>
                                </m:mc>
                              </m:mcs>
                              <m:ctrlPr>
                                <w:rPr>
                                  <w:rFonts w:ascii="Cambria Math" w:hAnsi="Cambria Math" w:cstheme="minorHAnsi"/>
                                  <w:i/>
                                  <w:iCs/>
                                  <w:szCs w:val="21"/>
                                </w:rPr>
                              </m:ctrlPr>
                            </m:mPr>
                            <m:mr>
                              <m:e>
                                <m:r>
                                  <w:rPr>
                                    <w:rFonts w:ascii="Cambria Math" w:hAnsi="Cambria Math" w:cstheme="minorHAnsi"/>
                                    <w:szCs w:val="21"/>
                                  </w:rPr>
                                  <m:t>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1</m:t>
                                    </m:r>
                                  </m:sub>
                                </m:sSub>
                                <m:r>
                                  <w:rPr>
                                    <w:rFonts w:ascii="Cambria Math" w:hAnsi="Cambria Math" w:cstheme="minorHAnsi"/>
                                    <w:szCs w:val="21"/>
                                  </w:rPr>
                                  <m:t xml:space="preserve">   </m:t>
                                </m:r>
                                <m:sSub>
                                  <m:sSubPr>
                                    <m:ctrlPr>
                                      <w:rPr>
                                        <w:rFonts w:ascii="Cambria Math" w:hAnsi="Cambria Math" w:cstheme="minorHAnsi"/>
                                        <w:i/>
                                        <w:iCs/>
                                        <w:szCs w:val="21"/>
                                      </w:rPr>
                                    </m:ctrlPr>
                                  </m:sSubPr>
                                  <m:e>
                                    <m:r>
                                      <w:rPr>
                                        <w:rFonts w:ascii="Cambria Math" w:hAnsi="Cambria Math" w:cstheme="minorHAnsi"/>
                                        <w:szCs w:val="21"/>
                                      </w:rPr>
                                      <m:t>         P</m:t>
                                    </m:r>
                                  </m:e>
                                  <m:sub>
                                    <m:r>
                                      <w:rPr>
                                        <w:rFonts w:ascii="Cambria Math" w:hAnsi="Cambria Math" w:cstheme="minorHAnsi"/>
                                        <w:szCs w:val="21"/>
                                      </w:rPr>
                                      <m:t>blocker</m:t>
                                    </m:r>
                                  </m:sub>
                                </m:sSub>
                                <m:r>
                                  <w:rPr>
                                    <w:rFonts w:ascii="Cambria Math" w:hAnsi="Cambria Math" w:cstheme="minorHAnsi"/>
                                    <w:szCs w:val="21"/>
                                  </w:rPr>
                                  <m:t>&lt;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1</m:t>
                                    </m:r>
                                  </m:sub>
                                </m:sSub>
                              </m:e>
                            </m:mr>
                            <m:mr>
                              <m:e>
                                <m:r>
                                  <w:rPr>
                                    <w:rFonts w:ascii="Cambria Math" w:hAnsi="Cambria Math" w:cstheme="minorHAnsi"/>
                                    <w:szCs w:val="21"/>
                                  </w:rPr>
                                  <m:t xml:space="preserve"> 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2</m:t>
                                    </m:r>
                                  </m:sub>
                                </m:sSub>
                                <m:r>
                                  <w:rPr>
                                    <w:rFonts w:ascii="Cambria Math" w:hAnsi="Cambria Math" w:cstheme="minorHAnsi"/>
                                    <w:szCs w:val="21"/>
                                  </w:rPr>
                                  <m:t>,   </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1</m:t>
                                    </m:r>
                                  </m:sub>
                                </m:sSub>
                                <m:sSub>
                                  <m:sSubPr>
                                    <m:ctrlPr>
                                      <w:rPr>
                                        <w:rFonts w:ascii="Cambria Math" w:hAnsi="Cambria Math" w:cstheme="minorHAnsi"/>
                                        <w:i/>
                                        <w:iCs/>
                                        <w:szCs w:val="21"/>
                                      </w:rPr>
                                    </m:ctrlPr>
                                  </m:sSubPr>
                                  <m:e>
                                    <m:r>
                                      <w:rPr>
                                        <w:rFonts w:ascii="Cambria Math" w:hAnsi="Cambria Math" w:cstheme="minorHAnsi"/>
                                        <w:szCs w:val="21"/>
                                      </w:rPr>
                                      <m:t>&lt; P</m:t>
                                    </m:r>
                                  </m:e>
                                  <m:sub>
                                    <m:r>
                                      <w:rPr>
                                        <w:rFonts w:ascii="Cambria Math" w:hAnsi="Cambria Math" w:cstheme="minorHAnsi"/>
                                        <w:szCs w:val="21"/>
                                      </w:rPr>
                                      <m:t>blcoker</m:t>
                                    </m:r>
                                  </m:sub>
                                </m:sSub>
                                <m:r>
                                  <w:rPr>
                                    <w:rFonts w:ascii="Cambria Math" w:hAnsi="Cambria Math" w:cstheme="minorHAnsi"/>
                                    <w:szCs w:val="21"/>
                                  </w:rPr>
                                  <m:t>&lt;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2</m:t>
                                    </m:r>
                                  </m:sub>
                                </m:sSub>
                              </m:e>
                            </m:mr>
                            <m:mr>
                              <m:e>
                                <m:r>
                                  <w:rPr>
                                    <w:rFonts w:ascii="Cambria Math" w:hAnsi="Cambria Math" w:cstheme="minorHAnsi"/>
                                    <w:szCs w:val="21"/>
                                  </w:rPr>
                                  <m:t>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3</m:t>
                                    </m:r>
                                  </m:sub>
                                </m:sSub>
                                <m:sSub>
                                  <m:sSubPr>
                                    <m:ctrlPr>
                                      <w:rPr>
                                        <w:rFonts w:ascii="Cambria Math" w:hAnsi="Cambria Math" w:cstheme="minorHAnsi"/>
                                        <w:i/>
                                        <w:iCs/>
                                        <w:szCs w:val="21"/>
                                      </w:rPr>
                                    </m:ctrlPr>
                                  </m:sSubPr>
                                  <m:e>
                                    <m:r>
                                      <w:rPr>
                                        <w:rFonts w:ascii="Cambria Math" w:hAnsi="Cambria Math" w:cstheme="minorHAnsi"/>
                                        <w:szCs w:val="21"/>
                                      </w:rPr>
                                      <m:t>             P</m:t>
                                    </m:r>
                                  </m:e>
                                  <m:sub>
                                    <m:r>
                                      <w:rPr>
                                        <w:rFonts w:ascii="Cambria Math" w:hAnsi="Cambria Math" w:cstheme="minorHAnsi"/>
                                        <w:szCs w:val="21"/>
                                      </w:rPr>
                                      <m:t>blocker</m:t>
                                    </m:r>
                                  </m:sub>
                                </m:sSub>
                                <m:r>
                                  <w:rPr>
                                    <w:rFonts w:ascii="Cambria Math" w:hAnsi="Cambria Math" w:cstheme="minorHAnsi"/>
                                    <w:szCs w:val="21"/>
                                  </w:rPr>
                                  <m:t>&gt;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szCs w:val="21"/>
                    </w:rPr>
                  </w:pPr>
                  <w:r w:rsidRPr="007F5B5A">
                    <w:rPr>
                      <w:rFonts w:cstheme="minorHAnsi"/>
                      <w:bCs/>
                      <w:szCs w:val="21"/>
                    </w:rPr>
                    <w:t xml:space="preserve">Note: </w:t>
                  </w: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oMath>
                  <w:r w:rsidRPr="007F5B5A">
                    <w:rPr>
                      <w:rFonts w:cstheme="minorHAnsi"/>
                      <w:szCs w:val="21"/>
                    </w:rPr>
                    <w:t xml:space="preserve"> can be reported by companies</w:t>
                  </w:r>
                </w:p>
              </w:tc>
            </w:tr>
          </w:tbl>
          <w:p w14:paraId="285C1F61" w14:textId="77777777" w:rsidR="00EF2140" w:rsidRPr="007F5B5A" w:rsidRDefault="00EF2140" w:rsidP="007F5B5A">
            <w:pPr>
              <w:spacing w:line="240" w:lineRule="auto"/>
              <w:rPr>
                <w:rFonts w:cstheme="minorHAnsi"/>
                <w:bCs/>
                <w:szCs w:val="21"/>
              </w:rPr>
            </w:pPr>
          </w:p>
          <w:p w14:paraId="29C78113" w14:textId="5359F556" w:rsidR="00EF2140" w:rsidRPr="007F5B5A" w:rsidRDefault="00EF2140" w:rsidP="007F5B5A">
            <w:pPr>
              <w:spacing w:line="240" w:lineRule="auto"/>
              <w:rPr>
                <w:rFonts w:cstheme="minorHAnsi"/>
                <w:bCs/>
                <w:szCs w:val="21"/>
              </w:rPr>
            </w:pPr>
            <w:r w:rsidRPr="007F5B5A">
              <w:rPr>
                <w:rFonts w:cstheme="minorHAnsi"/>
                <w:b/>
                <w:i/>
                <w:szCs w:val="21"/>
                <w:u w:val="single"/>
              </w:rPr>
              <w:t xml:space="preserve">Proposal </w:t>
            </w:r>
            <w:r w:rsidR="00D549BB" w:rsidRPr="007F5B5A">
              <w:rPr>
                <w:rFonts w:cstheme="minorHAnsi"/>
                <w:b/>
                <w:i/>
                <w:szCs w:val="21"/>
                <w:u w:val="single"/>
              </w:rPr>
              <w:t>9</w:t>
            </w:r>
            <w:r w:rsidRPr="007F5B5A">
              <w:rPr>
                <w:rFonts w:cstheme="minorHAnsi"/>
                <w:b/>
                <w:i/>
                <w:szCs w:val="21"/>
                <w:u w:val="single"/>
              </w:rPr>
              <w:t xml:space="preserve">: </w:t>
            </w:r>
            <w:r w:rsidRPr="007F5B5A">
              <w:rPr>
                <w:rFonts w:cstheme="minorHAnsi"/>
                <w:bCs/>
                <w:szCs w:val="21"/>
              </w:rPr>
              <w:t>Update the agreement in RAN1#111 as below:</w:t>
            </w:r>
          </w:p>
          <w:p w14:paraId="65AF828D" w14:textId="77777777" w:rsidR="00EF2140" w:rsidRPr="007F5B5A" w:rsidRDefault="00EF2140" w:rsidP="007F5B5A">
            <w:pPr>
              <w:spacing w:line="240" w:lineRule="auto"/>
              <w:rPr>
                <w:rFonts w:cstheme="minorHAnsi"/>
                <w:bCs/>
                <w:szCs w:val="21"/>
                <w:lang w:val="it-IT"/>
              </w:rPr>
            </w:pPr>
            <w:r w:rsidRPr="007F5B5A">
              <w:rPr>
                <w:rFonts w:cstheme="minorHAnsi"/>
                <w:bCs/>
                <w:szCs w:val="21"/>
              </w:rPr>
              <w:t xml:space="preserve">Regarding the modelling of </w:t>
            </w:r>
            <w:r w:rsidRPr="007F5B5A">
              <w:rPr>
                <w:rFonts w:cstheme="minorHAnsi"/>
                <w:bCs/>
                <w:szCs w:val="21"/>
                <w:lang w:val="sv-SE"/>
              </w:rPr>
              <w:t xml:space="preserve">inter-site gNB-gNB co-channel inter-subband CLI </w:t>
            </w:r>
            <w:r w:rsidRPr="007F5B5A">
              <w:rPr>
                <w:rFonts w:cstheme="minorHAnsi"/>
                <w:bCs/>
                <w:szCs w:val="21"/>
                <w:lang w:val="it-IT"/>
              </w:rPr>
              <w:t>agreed in RAN1#110bis</w:t>
            </w:r>
            <w:r w:rsidRPr="007F5B5A">
              <w:rPr>
                <w:rFonts w:cstheme="minorHAnsi"/>
                <w:szCs w:val="21"/>
              </w:rPr>
              <w:t xml:space="preserve"> for the case that </w:t>
            </w:r>
            <w:r w:rsidRPr="007F5B5A">
              <w:rPr>
                <w:rFonts w:cstheme="minorHAnsi"/>
                <w:bCs/>
                <w:szCs w:val="21"/>
              </w:rPr>
              <w:t xml:space="preserve">both large </w:t>
            </w:r>
            <w:proofErr w:type="gramStart"/>
            <w:r w:rsidRPr="007F5B5A">
              <w:rPr>
                <w:rFonts w:cstheme="minorHAnsi"/>
                <w:bCs/>
                <w:szCs w:val="21"/>
              </w:rPr>
              <w:t>scale</w:t>
            </w:r>
            <w:proofErr w:type="gramEnd"/>
            <w:r w:rsidRPr="007F5B5A">
              <w:rPr>
                <w:rFonts w:cstheme="minorHAnsi"/>
                <w:bCs/>
                <w:szCs w:val="21"/>
              </w:rPr>
              <w:t xml:space="preserve"> fading and small scale fading are modelled for </w:t>
            </w:r>
            <w:r w:rsidRPr="007F5B5A">
              <w:rPr>
                <w:rFonts w:cstheme="minorHAnsi"/>
                <w:bCs/>
                <w:szCs w:val="21"/>
                <w:lang w:val="it-IT"/>
              </w:rPr>
              <w:t>gNB-gNB co-channel channel model, t</w:t>
            </w:r>
            <w:r w:rsidRPr="007F5B5A">
              <w:rPr>
                <w:rFonts w:cstheme="minorHAnsi"/>
                <w:bCs/>
                <w:szCs w:val="21"/>
              </w:rPr>
              <w:t xml:space="preserve">he second part of inter-site </w:t>
            </w:r>
            <w:proofErr w:type="spellStart"/>
            <w:r w:rsidRPr="007F5B5A">
              <w:rPr>
                <w:rFonts w:cstheme="minorHAnsi"/>
                <w:bCs/>
                <w:szCs w:val="21"/>
              </w:rPr>
              <w:t>gNB-gNB</w:t>
            </w:r>
            <w:proofErr w:type="spellEnd"/>
            <w:r w:rsidRPr="007F5B5A">
              <w:rPr>
                <w:rFonts w:cstheme="minorHAnsi"/>
                <w:bCs/>
                <w:szCs w:val="21"/>
              </w:rPr>
              <w:t xml:space="preserve"> co-channel inter-</w:t>
            </w:r>
            <w:proofErr w:type="spellStart"/>
            <w:r w:rsidRPr="007F5B5A">
              <w:rPr>
                <w:rFonts w:cstheme="minorHAnsi"/>
                <w:bCs/>
                <w:szCs w:val="21"/>
              </w:rPr>
              <w:t>subband</w:t>
            </w:r>
            <w:proofErr w:type="spellEnd"/>
            <w:r w:rsidRPr="007F5B5A">
              <w:rPr>
                <w:rFonts w:cstheme="minorHAnsi"/>
                <w:bCs/>
                <w:szCs w:val="21"/>
              </w:rPr>
              <w:t xml:space="preserve"> CLI across all Rx chains at one UL RB, caused by receiver selectivity at victim </w:t>
            </w:r>
            <w:proofErr w:type="spellStart"/>
            <w:r w:rsidRPr="007F5B5A">
              <w:rPr>
                <w:rFonts w:cstheme="minorHAnsi"/>
                <w:bCs/>
                <w:szCs w:val="21"/>
              </w:rPr>
              <w:t>gNB</w:t>
            </w:r>
            <w:proofErr w:type="spellEnd"/>
            <w:r w:rsidRPr="007F5B5A">
              <w:rPr>
                <w:rFonts w:cstheme="minorHAnsi"/>
                <w:bCs/>
                <w:szCs w:val="21"/>
              </w:rPr>
              <w:t>, can be modelled as</w:t>
            </w:r>
          </w:p>
          <w:p w14:paraId="19305476" w14:textId="77777777" w:rsidR="00EF2140" w:rsidRPr="007F5B5A" w:rsidRDefault="004D3D03" w:rsidP="007F5B5A">
            <w:pPr>
              <w:spacing w:line="240" w:lineRule="auto"/>
              <w:jc w:val="center"/>
              <w:rPr>
                <w:rFonts w:cstheme="minorHAnsi"/>
                <w:bCs/>
                <w:szCs w:val="21"/>
                <w:lang w:val="it-IT"/>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w:r w:rsidR="00EF2140" w:rsidRPr="007F5B5A">
              <w:rPr>
                <w:rFonts w:cstheme="minorHAnsi"/>
                <w:bCs/>
                <w:szCs w:val="21"/>
                <w:lang w:val="it-IT"/>
              </w:rPr>
              <w:t xml:space="preserve"> </w:t>
            </w:r>
          </w:p>
          <w:p w14:paraId="6E24E24B" w14:textId="77777777" w:rsidR="00EF2140" w:rsidRPr="007F5B5A" w:rsidRDefault="004D3D03" w:rsidP="007F5B5A">
            <w:pPr>
              <w:numPr>
                <w:ilvl w:val="1"/>
                <w:numId w:val="24"/>
              </w:numPr>
              <w:spacing w:line="240" w:lineRule="auto"/>
              <w:rPr>
                <w:rFonts w:cstheme="minorHAnsi"/>
                <w:bCs/>
                <w:i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180A56A0" w14:textId="77777777" w:rsidR="00EF2140" w:rsidRPr="007F5B5A" w:rsidRDefault="004D3D03" w:rsidP="007F5B5A">
            <w:pPr>
              <w:numPr>
                <w:ilvl w:val="1"/>
                <w:numId w:val="24"/>
              </w:numPr>
              <w:spacing w:line="240" w:lineRule="auto"/>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den>
              </m:f>
            </m:oMath>
          </w:p>
          <w:p w14:paraId="5FAA09DF" w14:textId="77777777" w:rsidR="00EF2140" w:rsidRPr="007F5B5A" w:rsidRDefault="004D3D03" w:rsidP="007F5B5A">
            <w:pPr>
              <w:numPr>
                <w:ilvl w:val="1"/>
                <w:numId w:val="24"/>
              </w:numPr>
              <w:spacing w:line="240" w:lineRule="auto"/>
              <w:rPr>
                <w:rFonts w:cstheme="minorHAnsi"/>
                <w:bCs/>
                <w:iCs/>
                <w:szCs w:val="21"/>
              </w:rPr>
            </w:pPr>
            <m:oMath>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b"/>
                </m:rPr>
                <w:rPr>
                  <w:rFonts w:ascii="Cambria Math" w:hAnsi="Cambria Math" w:cstheme="minorHAnsi"/>
                  <w:szCs w:val="21"/>
                </w:rPr>
                <m:t>=</m:t>
              </m:r>
              <m:f>
                <m:fPr>
                  <m:ctrlPr>
                    <w:rPr>
                      <w:rFonts w:ascii="Cambria Math" w:hAnsi="Cambria Math" w:cstheme="minorHAnsi"/>
                      <w:b/>
                      <w:iCs/>
                      <w:szCs w:val="21"/>
                    </w:rPr>
                  </m:ctrlPr>
                </m:fPr>
                <m:num>
                  <m:r>
                    <m:rPr>
                      <m:sty m:val="bi"/>
                    </m:rPr>
                    <w:rPr>
                      <w:rFonts w:ascii="Cambria Math" w:hAnsi="Cambria Math" w:cstheme="minorHAnsi"/>
                      <w:szCs w:val="21"/>
                    </w:rPr>
                    <m:t>1</m:t>
                  </m:r>
                </m:num>
                <m:den>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bi"/>
                </m:rPr>
                <w:rPr>
                  <w:rFonts w:ascii="Cambria Math" w:eastAsia="MS Mincho" w:hAnsi="Cambria Math" w:cstheme="minorHAnsi"/>
                  <w:szCs w:val="21"/>
                </w:rPr>
                <m:t>*</m:t>
              </m:r>
              <m:nary>
                <m:naryPr>
                  <m:chr m:val="∑"/>
                  <m:limLoc m:val="undOvr"/>
                  <m:supHide m:val="1"/>
                  <m:ctrlPr>
                    <w:rPr>
                      <w:rFonts w:ascii="Cambria Math" w:hAnsi="Cambria Math" w:cstheme="minorHAnsi"/>
                      <w:bCs/>
                      <w:i/>
                      <w:iCs/>
                      <w:szCs w:val="21"/>
                    </w:rPr>
                  </m:ctrlPr>
                </m:naryPr>
                <m:sub>
                  <m:r>
                    <m:rPr>
                      <m:sty m:val="p"/>
                    </m:rPr>
                    <w:rPr>
                      <w:rFonts w:ascii="Cambria Math" w:hAnsi="Cambria Math" w:cstheme="minorHAnsi"/>
                      <w:szCs w:val="21"/>
                    </w:rPr>
                    <m:t>m∈Used DL RBs</m:t>
                  </m:r>
                </m:sub>
                <m:sup/>
                <m:e>
                  <m:d>
                    <m:dPr>
                      <m:ctrlPr>
                        <w:rPr>
                          <w:rFonts w:ascii="Cambria Math" w:hAnsi="Cambria Math" w:cstheme="minorHAnsi"/>
                          <w:bCs/>
                          <w:i/>
                          <w:iCs/>
                          <w:szCs w:val="21"/>
                        </w:rPr>
                      </m:ctrlPr>
                    </m:dPr>
                    <m:e>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sSup>
                                <m:sSupPr>
                                  <m:ctrlPr>
                                    <w:rPr>
                                      <w:rFonts w:ascii="Cambria Math" w:hAnsi="Cambria Math" w:cstheme="minorHAnsi"/>
                                      <w:b/>
                                      <w:bCs/>
                                      <w:i/>
                                      <w:iCs/>
                                      <w:szCs w:val="21"/>
                                    </w:rPr>
                                  </m:ctrlPr>
                                </m:sSupPr>
                                <m:e>
                                  <m:r>
                                    <m:rPr>
                                      <m:sty m:val="b"/>
                                    </m:rPr>
                                    <w:rPr>
                                      <w:rFonts w:ascii="Cambria Math" w:hAnsi="Cambria Math" w:cstheme="minorHAnsi"/>
                                      <w:szCs w:val="21"/>
                                    </w:rPr>
                                    <m:t>s</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p>
                          <m:r>
                            <w:rPr>
                              <w:rFonts w:ascii="Cambria Math" w:hAnsi="Cambria Math" w:cstheme="minorHAnsi"/>
                              <w:szCs w:val="21"/>
                            </w:rPr>
                            <m:t>2</m:t>
                          </m:r>
                        </m:sup>
                      </m:sSup>
                    </m:e>
                  </m:d>
                </m:e>
              </m:nary>
            </m:oMath>
            <w:r w:rsidR="00EF2140" w:rsidRPr="007F5B5A">
              <w:rPr>
                <w:rFonts w:cstheme="minorHAnsi"/>
                <w:b/>
                <w:iCs/>
                <w:szCs w:val="21"/>
              </w:rPr>
              <w:t xml:space="preserve"> </w:t>
            </w:r>
          </w:p>
          <w:p w14:paraId="1949905F" w14:textId="77777777" w:rsidR="00EF2140" w:rsidRPr="007F5B5A" w:rsidRDefault="004D3D03" w:rsidP="007F5B5A">
            <w:pPr>
              <w:numPr>
                <w:ilvl w:val="1"/>
                <w:numId w:val="24"/>
              </w:numPr>
              <w:spacing w:line="240" w:lineRule="auto"/>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DL RB </w:t>
            </w:r>
            <m:oMath>
              <m:r>
                <w:rPr>
                  <w:rFonts w:ascii="Cambria Math" w:hAnsi="Cambria Math" w:cstheme="minorHAnsi"/>
                  <w:szCs w:val="21"/>
                </w:rPr>
                <m:t>m</m:t>
              </m:r>
            </m:oMath>
            <w:r w:rsidR="00EF2140" w:rsidRPr="007F5B5A">
              <w:rPr>
                <w:rFonts w:cstheme="minorHAnsi"/>
                <w:bCs/>
                <w:szCs w:val="21"/>
              </w:rPr>
              <w:t xml:space="preserve">, the analog beams of the aggressor gNB and the victim gNB can be </w:t>
            </w:r>
            <w:proofErr w:type="gramStart"/>
            <w:r w:rsidR="00EF2140" w:rsidRPr="007F5B5A">
              <w:rPr>
                <w:rFonts w:cstheme="minorHAnsi"/>
                <w:bCs/>
                <w:szCs w:val="21"/>
              </w:rPr>
              <w:t>taken into account</w:t>
            </w:r>
            <w:proofErr w:type="gramEnd"/>
            <w:r w:rsidR="00EF2140" w:rsidRPr="007F5B5A">
              <w:rPr>
                <w:rFonts w:cstheme="minorHAnsi"/>
                <w:bCs/>
                <w:szCs w:val="21"/>
              </w:rPr>
              <w:t xml:space="preserve">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w:t>
            </w:r>
          </w:p>
          <w:p w14:paraId="3634569E" w14:textId="77777777" w:rsidR="00EF2140" w:rsidRPr="007F5B5A" w:rsidRDefault="004D3D03" w:rsidP="007F5B5A">
            <w:pPr>
              <w:numPr>
                <w:ilvl w:val="1"/>
                <w:numId w:val="24"/>
              </w:numPr>
              <w:spacing w:line="240" w:lineRule="auto"/>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digital precoder at DL RB </w:t>
            </w:r>
            <m:oMath>
              <m:r>
                <w:rPr>
                  <w:rFonts w:ascii="Cambria Math" w:hAnsi="Cambria Math" w:cstheme="minorHAnsi"/>
                  <w:szCs w:val="21"/>
                </w:rPr>
                <m:t>m</m:t>
              </m:r>
            </m:oMath>
            <w:r w:rsidR="00EF2140" w:rsidRPr="007F5B5A">
              <w:rPr>
                <w:rFonts w:cstheme="minorHAnsi"/>
                <w:bCs/>
                <w:szCs w:val="21"/>
              </w:rPr>
              <w:t xml:space="preserve"> at aggressor gNB,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00EF2140" w:rsidRPr="007F5B5A">
              <w:rPr>
                <w:rFonts w:cstheme="minorHAnsi"/>
                <w:bCs/>
                <w:szCs w:val="21"/>
              </w:rPr>
              <w:t>,</w:t>
            </w:r>
          </w:p>
          <w:p w14:paraId="10EBB787" w14:textId="77777777" w:rsidR="00EF2140" w:rsidRPr="007F5B5A" w:rsidRDefault="004D3D03" w:rsidP="007F5B5A">
            <w:pPr>
              <w:numPr>
                <w:ilvl w:val="1"/>
                <w:numId w:val="24"/>
              </w:numPr>
              <w:spacing w:line="240" w:lineRule="auto"/>
              <w:rPr>
                <w:rFonts w:cstheme="minorHAnsi"/>
                <w:bCs/>
                <w:szCs w:val="21"/>
              </w:rPr>
            </w:pPr>
            <m:oMath>
              <m:sSup>
                <m:sSupPr>
                  <m:ctrlPr>
                    <w:rPr>
                      <w:rFonts w:ascii="Cambria Math" w:hAnsi="Cambria Math" w:cstheme="minorHAnsi"/>
                      <w:bCs/>
                      <w:szCs w:val="21"/>
                    </w:rPr>
                  </m:ctrlPr>
                </m:sSupPr>
                <m:e>
                  <m:r>
                    <m:rPr>
                      <m:sty m:val="b"/>
                    </m:rPr>
                    <w:rPr>
                      <w:rFonts w:ascii="Cambria Math" w:hAnsi="Cambria Math" w:cstheme="minorHAnsi"/>
                      <w:szCs w:val="21"/>
                    </w:rPr>
                    <m:t>s</m:t>
                  </m:r>
                </m:e>
                <m:sup>
                  <m:d>
                    <m:dPr>
                      <m:ctrlPr>
                        <w:rPr>
                          <w:rFonts w:ascii="Cambria Math" w:hAnsi="Cambria Math" w:cstheme="minorHAnsi"/>
                          <w:b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symbol transmitted at DL RB </w:t>
            </w:r>
            <m:oMath>
              <m:r>
                <w:rPr>
                  <w:rFonts w:ascii="Cambria Math" w:hAnsi="Cambria Math" w:cstheme="minorHAnsi"/>
                  <w:szCs w:val="21"/>
                </w:rPr>
                <m:t>m</m:t>
              </m:r>
            </m:oMath>
            <w:r w:rsidR="00EF2140" w:rsidRPr="007F5B5A">
              <w:rPr>
                <w:rFonts w:cstheme="minorHAnsi"/>
                <w:bCs/>
                <w:szCs w:val="21"/>
              </w:rPr>
              <w:t xml:space="preserve"> at aggressor gNB with transmission power for </w:t>
            </w:r>
            <w:r w:rsidR="00EF2140" w:rsidRPr="007F5B5A">
              <w:rPr>
                <w:rFonts w:cstheme="minorHAnsi"/>
                <w:bCs/>
                <w:szCs w:val="21"/>
              </w:rPr>
              <w:lastRenderedPageBreak/>
              <w:t xml:space="preserve">each layer as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bCs/>
                <w:szCs w:val="21"/>
              </w:rPr>
              <w:t>.</w:t>
            </w:r>
          </w:p>
          <w:p w14:paraId="3DEC7E80" w14:textId="77777777" w:rsidR="00EF2140" w:rsidRPr="007F5B5A" w:rsidRDefault="004D3D03" w:rsidP="007F5B5A">
            <w:pPr>
              <w:numPr>
                <w:ilvl w:val="1"/>
                <w:numId w:val="24"/>
              </w:numPr>
              <w:spacing w:line="240" w:lineRule="auto"/>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total number of DL RBs in the DL </w:t>
            </w:r>
            <w:proofErr w:type="gramStart"/>
            <w:r w:rsidR="00EF2140" w:rsidRPr="007F5B5A">
              <w:rPr>
                <w:rFonts w:cstheme="minorHAnsi"/>
                <w:bCs/>
                <w:szCs w:val="21"/>
              </w:rPr>
              <w:t>subbands,</w:t>
            </w:r>
            <w:proofErr w:type="gramEnd"/>
          </w:p>
          <w:p w14:paraId="34BDC0C7" w14:textId="77777777" w:rsidR="00EF2140" w:rsidRPr="007F5B5A" w:rsidRDefault="00EF2140" w:rsidP="007F5B5A">
            <w:pPr>
              <w:numPr>
                <w:ilvl w:val="1"/>
                <w:numId w:val="24"/>
              </w:numPr>
              <w:spacing w:line="240" w:lineRule="auto"/>
              <w:rPr>
                <w:rFonts w:cstheme="minorHAnsi"/>
                <w:bCs/>
                <w:strike/>
                <w:color w:val="FF0000"/>
                <w:szCs w:val="21"/>
              </w:rPr>
            </w:pPr>
            <w:r w:rsidRPr="007F5B5A">
              <w:rPr>
                <w:rFonts w:cstheme="minorHAnsi"/>
                <w:bCs/>
                <w:szCs w:val="21"/>
              </w:rPr>
              <w:t xml:space="preserve">RAN1 can assume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(in channel selectivity) is given by gNB ACS </w:t>
            </w:r>
            <w:r w:rsidRPr="007F5B5A">
              <w:rPr>
                <w:rFonts w:cstheme="minorHAnsi"/>
                <w:bCs/>
                <w:strike/>
                <w:color w:val="FF0000"/>
                <w:szCs w:val="21"/>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szCs w:val="21"/>
              </w:rPr>
            </w:pPr>
            <w:r w:rsidRPr="007F5B5A">
              <w:rPr>
                <w:rFonts w:cstheme="minorHAnsi"/>
                <w:bCs/>
                <w:strike/>
                <w:color w:val="FF0000"/>
                <w:szCs w:val="21"/>
              </w:rPr>
              <w:t xml:space="preserve">Send LS to RAN4 to confirm RAN1 understanding and check whether </w:t>
            </w:r>
            <m:oMath>
              <m:sSub>
                <m:sSubPr>
                  <m:ctrlPr>
                    <w:rPr>
                      <w:rFonts w:ascii="Cambria Math" w:hAnsi="Cambria Math" w:cstheme="minorHAnsi"/>
                      <w:bCs/>
                      <w:strike/>
                      <w:color w:val="FF0000"/>
                      <w:szCs w:val="21"/>
                    </w:rPr>
                  </m:ctrlPr>
                </m:sSubPr>
                <m:e>
                  <m:r>
                    <m:rPr>
                      <m:sty m:val="p"/>
                    </m:rPr>
                    <w:rPr>
                      <w:rFonts w:ascii="Cambria Math" w:hAnsi="Cambria Math" w:cstheme="minorHAnsi"/>
                      <w:strike/>
                      <w:color w:val="FF0000"/>
                      <w:szCs w:val="21"/>
                    </w:rPr>
                    <m:t>ICS</m:t>
                  </m:r>
                </m:e>
                <m:sub>
                  <m:r>
                    <m:rPr>
                      <m:sty m:val="p"/>
                    </m:rPr>
                    <w:rPr>
                      <w:rFonts w:ascii="Cambria Math" w:hAnsi="Cambria Math" w:cstheme="minorHAnsi"/>
                      <w:strike/>
                      <w:color w:val="FF0000"/>
                      <w:szCs w:val="21"/>
                    </w:rPr>
                    <m:t>BS</m:t>
                  </m:r>
                </m:sub>
              </m:sSub>
            </m:oMath>
            <w:r w:rsidRPr="007F5B5A">
              <w:rPr>
                <w:rFonts w:cstheme="minorHAnsi"/>
                <w:bCs/>
                <w:strike/>
                <w:color w:val="FF0000"/>
                <w:szCs w:val="21"/>
              </w:rPr>
              <w:t xml:space="preserve"> can be modelled </w:t>
            </w:r>
            <w:r w:rsidRPr="007F5B5A">
              <w:rPr>
                <w:rFonts w:cstheme="minorHAnsi"/>
                <w:bCs/>
                <w:iCs/>
                <w:strike/>
                <w:color w:val="FF0000"/>
                <w:szCs w:val="21"/>
              </w:rPr>
              <w:t>depending on the value of the blocker interference,</w:t>
            </w:r>
            <w:r w:rsidRPr="007F5B5A">
              <w:rPr>
                <w:rFonts w:cstheme="minorHAnsi"/>
                <w:iCs/>
                <w:strike/>
                <w:color w:val="FF0000"/>
                <w:szCs w:val="21"/>
              </w:rPr>
              <w:t xml:space="preserve"> e.g.,</w:t>
            </w:r>
          </w:p>
          <w:p w14:paraId="0E51EBFA" w14:textId="77777777" w:rsidR="00EF2140" w:rsidRPr="007F5B5A" w:rsidRDefault="004D3D03" w:rsidP="007F5B5A">
            <w:pPr>
              <w:pStyle w:val="affe"/>
              <w:spacing w:line="240" w:lineRule="auto"/>
              <w:ind w:left="2240"/>
              <w:jc w:val="center"/>
              <w:rPr>
                <w:rFonts w:cstheme="minorHAnsi"/>
                <w:strike/>
                <w:color w:val="FF0000"/>
                <w:szCs w:val="21"/>
              </w:rPr>
            </w:pPr>
            <m:oMathPara>
              <m:oMath>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ICS</m:t>
                    </m:r>
                  </m:e>
                  <m:sub>
                    <m:r>
                      <w:rPr>
                        <w:rFonts w:ascii="Cambria Math" w:hAnsi="Cambria Math" w:cstheme="minorHAnsi"/>
                        <w:strike/>
                        <w:color w:val="FF0000"/>
                        <w:szCs w:val="21"/>
                      </w:rPr>
                      <m:t>BS</m:t>
                    </m:r>
                  </m:sub>
                </m:sSub>
                <m:r>
                  <w:rPr>
                    <w:rFonts w:ascii="Cambria Math" w:hAnsi="Cambria Math" w:cstheme="minorHAnsi"/>
                    <w:strike/>
                    <w:color w:val="FF0000"/>
                    <w:szCs w:val="21"/>
                  </w:rPr>
                  <m:t xml:space="preserve">= </m:t>
                </m:r>
                <m:d>
                  <m:dPr>
                    <m:begChr m:val="{"/>
                    <m:endChr m:val=""/>
                    <m:ctrlPr>
                      <w:rPr>
                        <w:rFonts w:ascii="Cambria Math" w:hAnsi="Cambria Math" w:cstheme="minorHAnsi"/>
                        <w:i/>
                        <w:iCs/>
                        <w:strike/>
                        <w:color w:val="FF0000"/>
                        <w:szCs w:val="21"/>
                      </w:rPr>
                    </m:ctrlPr>
                  </m:dPr>
                  <m:e>
                    <m:m>
                      <m:mPr>
                        <m:mcs>
                          <m:mc>
                            <m:mcPr>
                              <m:count m:val="1"/>
                              <m:mcJc m:val="center"/>
                            </m:mcPr>
                          </m:mc>
                        </m:mcs>
                        <m:ctrlPr>
                          <w:rPr>
                            <w:rFonts w:ascii="Cambria Math" w:hAnsi="Cambria Math" w:cstheme="minorHAnsi"/>
                            <w:i/>
                            <w:iCs/>
                            <w:strike/>
                            <w:color w:val="FF0000"/>
                            <w:szCs w:val="21"/>
                          </w:rPr>
                        </m:ctrlPr>
                      </m:mPr>
                      <m:mr>
                        <m:e>
                          <m:r>
                            <w:rPr>
                              <w:rFonts w:ascii="Cambria Math" w:hAnsi="Cambria Math" w:cstheme="minorHAnsi"/>
                              <w:strike/>
                              <w:color w:val="FF0000"/>
                              <w:szCs w:val="21"/>
                            </w:rPr>
                            <m:t>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1</m:t>
                              </m:r>
                            </m:sub>
                          </m:sSub>
                          <m:r>
                            <w:rPr>
                              <w:rFonts w:ascii="Cambria Math" w:hAnsi="Cambria Math" w:cstheme="minorHAnsi"/>
                              <w:strike/>
                              <w:color w:val="FF0000"/>
                              <w:szCs w:val="21"/>
                            </w:rPr>
                            <m:t xml:space="preserve">   </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         P</m:t>
                              </m:r>
                            </m:e>
                            <m:sub>
                              <m:r>
                                <w:rPr>
                                  <w:rFonts w:ascii="Cambria Math" w:hAnsi="Cambria Math" w:cstheme="minorHAnsi"/>
                                  <w:strike/>
                                  <w:color w:val="FF0000"/>
                                  <w:szCs w:val="21"/>
                                </w:rPr>
                                <m:t>blocker</m:t>
                              </m:r>
                            </m:sub>
                          </m:sSub>
                          <m:r>
                            <w:rPr>
                              <w:rFonts w:ascii="Cambria Math" w:hAnsi="Cambria Math" w:cstheme="minorHAnsi"/>
                              <w:strike/>
                              <w:color w:val="FF0000"/>
                              <w:szCs w:val="21"/>
                            </w:rPr>
                            <m:t>&lt;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1</m:t>
                              </m:r>
                            </m:sub>
                          </m:sSub>
                        </m:e>
                      </m:mr>
                      <m:mr>
                        <m:e>
                          <m:r>
                            <w:rPr>
                              <w:rFonts w:ascii="Cambria Math" w:hAnsi="Cambria Math" w:cstheme="minorHAnsi"/>
                              <w:strike/>
                              <w:color w:val="FF0000"/>
                              <w:szCs w:val="21"/>
                            </w:rPr>
                            <m:t xml:space="preserve"> 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2</m:t>
                              </m:r>
                            </m:sub>
                          </m:sSub>
                          <m:r>
                            <w:rPr>
                              <w:rFonts w:ascii="Cambria Math" w:hAnsi="Cambria Math" w:cstheme="minorHAnsi"/>
                              <w:strike/>
                              <w:color w:val="FF0000"/>
                              <w:szCs w:val="21"/>
                            </w:rPr>
                            <m:t>,   </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1</m:t>
                              </m:r>
                            </m:sub>
                          </m:sSub>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&lt; P</m:t>
                              </m:r>
                            </m:e>
                            <m:sub>
                              <m:r>
                                <w:rPr>
                                  <w:rFonts w:ascii="Cambria Math" w:hAnsi="Cambria Math" w:cstheme="minorHAnsi"/>
                                  <w:strike/>
                                  <w:color w:val="FF0000"/>
                                  <w:szCs w:val="21"/>
                                </w:rPr>
                                <m:t>blcoker</m:t>
                              </m:r>
                            </m:sub>
                          </m:sSub>
                          <m:r>
                            <w:rPr>
                              <w:rFonts w:ascii="Cambria Math" w:hAnsi="Cambria Math" w:cstheme="minorHAnsi"/>
                              <w:strike/>
                              <w:color w:val="FF0000"/>
                              <w:szCs w:val="21"/>
                            </w:rPr>
                            <m:t>&lt;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2</m:t>
                              </m:r>
                            </m:sub>
                          </m:sSub>
                        </m:e>
                      </m:mr>
                      <m:mr>
                        <m:e>
                          <m:r>
                            <w:rPr>
                              <w:rFonts w:ascii="Cambria Math" w:hAnsi="Cambria Math" w:cstheme="minorHAnsi"/>
                              <w:strike/>
                              <w:color w:val="FF0000"/>
                              <w:szCs w:val="21"/>
                            </w:rPr>
                            <m:t>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3</m:t>
                              </m:r>
                            </m:sub>
                          </m:sSub>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             P</m:t>
                              </m:r>
                            </m:e>
                            <m:sub>
                              <m:r>
                                <w:rPr>
                                  <w:rFonts w:ascii="Cambria Math" w:hAnsi="Cambria Math" w:cstheme="minorHAnsi"/>
                                  <w:strike/>
                                  <w:color w:val="FF0000"/>
                                  <w:szCs w:val="21"/>
                                </w:rPr>
                                <m:t>blocker</m:t>
                              </m:r>
                            </m:sub>
                          </m:sSub>
                          <m:r>
                            <w:rPr>
                              <w:rFonts w:ascii="Cambria Math" w:hAnsi="Cambria Math" w:cstheme="minorHAnsi"/>
                              <w:strike/>
                              <w:color w:val="FF0000"/>
                              <w:szCs w:val="21"/>
                            </w:rPr>
                            <m:t>&gt;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szCs w:val="21"/>
              </w:rPr>
            </w:pPr>
            <w:r w:rsidRPr="007F5B5A">
              <w:rPr>
                <w:rFonts w:cstheme="minorHAnsi"/>
                <w:bCs/>
                <w:szCs w:val="21"/>
              </w:rPr>
              <w:t xml:space="preserve">Note: </w:t>
            </w: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oMath>
            <w:r w:rsidRPr="007F5B5A">
              <w:rPr>
                <w:rFonts w:cstheme="minorHAnsi"/>
                <w:szCs w:val="21"/>
              </w:rPr>
              <w:t xml:space="preserve"> can be reported by companies.</w:t>
            </w:r>
          </w:p>
          <w:p w14:paraId="7BF67EEF" w14:textId="05FEAA9A"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10</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szCs w:val="21"/>
              </w:rPr>
            </w:pPr>
            <w:r w:rsidRPr="007F5B5A">
              <w:rPr>
                <w:rFonts w:cstheme="minorHAnsi"/>
                <w:szCs w:val="21"/>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5pt" o:ole="">
                  <v:imagedata r:id="rId16" o:title=""/>
                </v:shape>
                <o:OLEObject Type="Embed" ProgID="Visio.Drawing.15" ShapeID="_x0000_i1025" DrawAspect="Content" ObjectID="_1743264694" r:id="rId17"/>
              </w:object>
            </w:r>
          </w:p>
          <w:p w14:paraId="0B8FC29B" w14:textId="77777777" w:rsidR="00EF2140" w:rsidRPr="007F5B5A" w:rsidRDefault="00EF2140" w:rsidP="007F5B5A">
            <w:pPr>
              <w:pStyle w:val="affe"/>
              <w:widowControl/>
              <w:numPr>
                <w:ilvl w:val="2"/>
                <w:numId w:val="39"/>
              </w:numPr>
              <w:spacing w:line="240" w:lineRule="auto"/>
              <w:ind w:leftChars="460" w:left="1326" w:firstLineChars="0"/>
              <w:rPr>
                <w:rFonts w:cstheme="minorHAnsi"/>
                <w:szCs w:val="21"/>
              </w:rPr>
            </w:pPr>
            <w:r w:rsidRPr="007F5B5A">
              <w:rPr>
                <w:rFonts w:cstheme="minorHAnsi"/>
                <w:szCs w:val="21"/>
              </w:rPr>
              <w:t xml:space="preserve">X-axis: Total received power is the linear sum of all received power, including wanted signal, </w:t>
            </w:r>
            <w:r w:rsidRPr="007F5B5A">
              <w:rPr>
                <w:rFonts w:cstheme="minorHAnsi"/>
                <w:color w:val="FF0000"/>
                <w:szCs w:val="21"/>
              </w:rPr>
              <w:t xml:space="preserve">legacy UE-gNB interference, </w:t>
            </w:r>
            <w:r w:rsidRPr="007F5B5A">
              <w:rPr>
                <w:rFonts w:cstheme="minorHAnsi"/>
                <w:szCs w:val="21"/>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firstLineChars="0"/>
              <w:rPr>
                <w:rFonts w:cstheme="minorHAnsi"/>
                <w:szCs w:val="21"/>
              </w:rPr>
            </w:pPr>
            <w:r w:rsidRPr="007F5B5A">
              <w:rPr>
                <w:rFonts w:cstheme="minorHAnsi"/>
                <w:szCs w:val="21"/>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firstLineChars="0"/>
              <w:rPr>
                <w:rFonts w:cstheme="minorHAnsi"/>
                <w:szCs w:val="21"/>
              </w:rPr>
            </w:pPr>
            <w:r w:rsidRPr="007F5B5A">
              <w:rPr>
                <w:rFonts w:cstheme="minorHAnsi"/>
                <w:szCs w:val="21"/>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firstLineChars="0"/>
              <w:rPr>
                <w:rFonts w:cstheme="minorHAnsi"/>
                <w:szCs w:val="21"/>
              </w:rPr>
            </w:pPr>
            <w:r w:rsidRPr="007F5B5A">
              <w:rPr>
                <w:rFonts w:cstheme="minorHAnsi"/>
                <w:szCs w:val="21"/>
              </w:rPr>
              <w:t xml:space="preserve">A = -43dBm </w:t>
            </w:r>
            <w:r w:rsidRPr="007F5B5A">
              <w:rPr>
                <w:rFonts w:cstheme="minorHAnsi"/>
                <w:color w:val="FF0000"/>
                <w:szCs w:val="21"/>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firstLineChars="0"/>
              <w:rPr>
                <w:rFonts w:cstheme="minorHAnsi"/>
                <w:szCs w:val="21"/>
              </w:rPr>
            </w:pPr>
            <w:r w:rsidRPr="007F5B5A">
              <w:rPr>
                <w:rFonts w:cstheme="minorHAnsi"/>
                <w:szCs w:val="21"/>
              </w:rPr>
              <w:t>B = -25dBm</w:t>
            </w:r>
            <w:r w:rsidRPr="007F5B5A">
              <w:rPr>
                <w:rFonts w:cstheme="minorHAnsi"/>
                <w:color w:val="FF0000"/>
                <w:szCs w:val="21"/>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firstLineChars="0"/>
              <w:rPr>
                <w:rFonts w:cstheme="minorHAnsi"/>
                <w:szCs w:val="21"/>
              </w:rPr>
            </w:pPr>
            <w:r w:rsidRPr="007F5B5A">
              <w:rPr>
                <w:rFonts w:cstheme="minorHAnsi"/>
                <w:szCs w:val="21"/>
              </w:rPr>
              <w:t>C = 5dB</w:t>
            </w:r>
            <w:r w:rsidRPr="007F5B5A">
              <w:rPr>
                <w:rFonts w:cstheme="minorHAnsi"/>
                <w:color w:val="FF0000"/>
                <w:szCs w:val="21"/>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firstLineChars="0"/>
              <w:rPr>
                <w:rFonts w:cstheme="minorHAnsi"/>
                <w:szCs w:val="21"/>
              </w:rPr>
            </w:pPr>
            <w:r w:rsidRPr="007F5B5A">
              <w:rPr>
                <w:rFonts w:cstheme="minorHAnsi"/>
                <w:szCs w:val="21"/>
              </w:rPr>
              <w:t>D = 14dB</w:t>
            </w:r>
            <w:r w:rsidRPr="007F5B5A">
              <w:rPr>
                <w:rFonts w:cstheme="minorHAnsi"/>
                <w:color w:val="FF0000"/>
                <w:szCs w:val="21"/>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firstLineChars="0"/>
              <w:rPr>
                <w:rFonts w:cstheme="minorHAnsi"/>
                <w:szCs w:val="21"/>
              </w:rPr>
            </w:pPr>
            <w:r w:rsidRPr="007F5B5A">
              <w:rPr>
                <w:rFonts w:cstheme="minorHAnsi"/>
                <w:szCs w:val="21"/>
              </w:rPr>
              <w:t>If the total received power is larger than B, the receiver will be blocked.</w:t>
            </w:r>
          </w:p>
          <w:p w14:paraId="64DC9EA9" w14:textId="77777777" w:rsidR="00EF2140" w:rsidRPr="007F5B5A" w:rsidRDefault="00EF2140" w:rsidP="007F5B5A">
            <w:pPr>
              <w:spacing w:line="240" w:lineRule="auto"/>
              <w:rPr>
                <w:rFonts w:cstheme="minorHAnsi"/>
                <w:szCs w:val="21"/>
              </w:rPr>
            </w:pPr>
          </w:p>
          <w:p w14:paraId="62618C01" w14:textId="17D7A8D4"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UE-UE co-channel inter-subband CLI</w:t>
            </w:r>
          </w:p>
          <w:p w14:paraId="15C3116B" w14:textId="777FE021" w:rsidR="00EF2140" w:rsidRPr="007F5B5A" w:rsidRDefault="00EF2140" w:rsidP="007F5B5A">
            <w:pPr>
              <w:widowControl/>
              <w:spacing w:line="240" w:lineRule="auto"/>
              <w:rPr>
                <w:rFonts w:cstheme="minorHAnsi"/>
                <w:bCs/>
                <w:szCs w:val="21"/>
              </w:rPr>
            </w:pPr>
          </w:p>
          <w:p w14:paraId="61BBF1D8" w14:textId="575AAC0A"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5</w:t>
            </w:r>
            <w:r w:rsidRPr="007F5B5A">
              <w:rPr>
                <w:rFonts w:cstheme="minorHAnsi"/>
                <w:b/>
                <w:bCs/>
                <w:i/>
                <w:szCs w:val="21"/>
                <w:u w:val="single"/>
              </w:rPr>
              <w:t xml:space="preserve">: </w:t>
            </w:r>
            <w:r w:rsidRPr="007F5B5A">
              <w:rPr>
                <w:rFonts w:cstheme="minorHAnsi"/>
                <w:szCs w:val="21"/>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019D47F9"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09DECD2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regarding Tx </w:t>
                  </w:r>
                  <w:r w:rsidRPr="007F5B5A">
                    <w:rPr>
                      <w:rFonts w:cstheme="minorHAnsi"/>
                      <w:szCs w:val="21"/>
                    </w:rPr>
                    <w:t>leakage</w:t>
                  </w:r>
                  <w:r w:rsidRPr="007F5B5A">
                    <w:rPr>
                      <w:rFonts w:cstheme="minorHAnsi"/>
                      <w:bCs/>
                      <w:szCs w:val="21"/>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szCs w:val="21"/>
                    </w:rPr>
                  </w:pPr>
                  <w:r w:rsidRPr="007F5B5A">
                    <w:rPr>
                      <w:rFonts w:cstheme="minorHAnsi"/>
                      <w:bCs/>
                      <w:szCs w:val="21"/>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szCs w:val="21"/>
                    </w:rPr>
                  </w:pPr>
                  <w:r w:rsidRPr="007F5B5A">
                    <w:rPr>
                      <w:rFonts w:cstheme="minorHAnsi"/>
                      <w:bCs/>
                      <w:szCs w:val="21"/>
                    </w:rPr>
                    <w:t xml:space="preserve">Send LS to RAN4 to ask them whether it can be modelled as </w:t>
                  </w:r>
                  <w:r w:rsidRPr="007F5B5A">
                    <w:rPr>
                      <w:rFonts w:cstheme="minorHAnsi"/>
                      <w:szCs w:val="21"/>
                    </w:rPr>
                    <w:t xml:space="preserve">an equivalent frequency flat model (e.g., </w:t>
                  </w:r>
                  <m:oMath>
                    <m:sSub>
                      <m:sSubPr>
                        <m:ctrlPr>
                          <w:rPr>
                            <w:rFonts w:ascii="Cambria Math" w:hAnsi="Cambria Math" w:cstheme="minorHAnsi"/>
                            <w:szCs w:val="21"/>
                          </w:rPr>
                        </m:ctrlPr>
                      </m:sSubPr>
                      <m:e>
                        <m:r>
                          <m:rPr>
                            <m:sty m:val="p"/>
                          </m:rPr>
                          <w:rPr>
                            <w:rFonts w:ascii="Cambria Math" w:hAnsi="Cambria Math" w:cstheme="minorHAnsi"/>
                            <w:szCs w:val="21"/>
                          </w:rPr>
                          <m:t>IBE</m:t>
                        </m:r>
                      </m:e>
                      <m:sub>
                        <m:r>
                          <m:rPr>
                            <m:sty m:val="p"/>
                          </m:rPr>
                          <w:rPr>
                            <w:rFonts w:ascii="Cambria Math" w:hAnsi="Cambria Math" w:cstheme="minorHAnsi"/>
                            <w:szCs w:val="21"/>
                          </w:rPr>
                          <m:t>UE,ave</m:t>
                        </m:r>
                      </m:sub>
                    </m:sSub>
                  </m:oMath>
                  <w:r w:rsidRPr="007F5B5A">
                    <w:rPr>
                      <w:rFonts w:cstheme="minorHAnsi"/>
                      <w:szCs w:val="21"/>
                    </w:rPr>
                    <w:t xml:space="preserve">) based on RAN4 IBE requirement, and if possible, what is </w:t>
                  </w:r>
                  <w:r w:rsidRPr="007F5B5A">
                    <w:rPr>
                      <w:rFonts w:cstheme="minorHAnsi"/>
                      <w:iCs/>
                      <w:szCs w:val="21"/>
                    </w:rPr>
                    <w:t xml:space="preserve">the value of </w:t>
                  </w:r>
                  <m:oMath>
                    <m:sSub>
                      <m:sSubPr>
                        <m:ctrlPr>
                          <w:rPr>
                            <w:rFonts w:ascii="Cambria Math" w:hAnsi="Cambria Math" w:cstheme="minorHAnsi"/>
                            <w:iCs/>
                            <w:szCs w:val="21"/>
                          </w:rPr>
                        </m:ctrlPr>
                      </m:sSubPr>
                      <m:e>
                        <m:r>
                          <m:rPr>
                            <m:sty m:val="p"/>
                          </m:rPr>
                          <w:rPr>
                            <w:rFonts w:ascii="Cambria Math" w:hAnsi="Cambria Math" w:cstheme="minorHAnsi"/>
                            <w:szCs w:val="21"/>
                          </w:rPr>
                          <m:t>IBE</m:t>
                        </m:r>
                      </m:e>
                      <m:sub>
                        <m:r>
                          <m:rPr>
                            <m:sty m:val="p"/>
                          </m:rPr>
                          <w:rPr>
                            <w:rFonts w:ascii="Cambria Math" w:hAnsi="Cambria Math" w:cstheme="minorHAnsi"/>
                            <w:szCs w:val="21"/>
                          </w:rPr>
                          <m:t>UE,ave</m:t>
                        </m:r>
                      </m:sub>
                    </m:sSub>
                  </m:oMath>
                </w:p>
              </w:tc>
            </w:tr>
          </w:tbl>
          <w:p w14:paraId="66C54191" w14:textId="77777777" w:rsidR="00EF2140" w:rsidRPr="007F5B5A" w:rsidRDefault="00EF2140" w:rsidP="007F5B5A">
            <w:pPr>
              <w:spacing w:line="240" w:lineRule="auto"/>
              <w:rPr>
                <w:rFonts w:cstheme="minorHAnsi"/>
                <w:szCs w:val="21"/>
              </w:rPr>
            </w:pPr>
          </w:p>
          <w:p w14:paraId="387147B2" w14:textId="6E9DF343"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6</w:t>
            </w:r>
            <w:r w:rsidRPr="007F5B5A">
              <w:rPr>
                <w:rFonts w:cstheme="minorHAnsi"/>
                <w:b/>
                <w:bCs/>
                <w:i/>
                <w:szCs w:val="21"/>
                <w:u w:val="single"/>
              </w:rPr>
              <w:t xml:space="preserve">: </w:t>
            </w:r>
            <w:r w:rsidRPr="007F5B5A">
              <w:rPr>
                <w:rFonts w:cstheme="minorHAnsi"/>
                <w:szCs w:val="21"/>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szCs w:val="21"/>
                    </w:rPr>
                  </w:pPr>
                  <w:r w:rsidRPr="007F5B5A">
                    <w:rPr>
                      <w:rFonts w:cstheme="minorHAnsi"/>
                      <w:szCs w:val="21"/>
                    </w:rPr>
                    <w:lastRenderedPageBreak/>
                    <w:t>[RAN1#112]</w:t>
                  </w:r>
                </w:p>
                <w:p w14:paraId="3F295127"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2F1B0F46"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only large scale fading is modelled and small scale fading is not modelled for </w:t>
                  </w:r>
                  <w:r w:rsidRPr="007F5B5A">
                    <w:rPr>
                      <w:rFonts w:cstheme="minorHAnsi"/>
                      <w:bCs/>
                      <w:szCs w:val="21"/>
                      <w:lang w:val="it-IT"/>
                    </w:rPr>
                    <w:t>UE-UE co-channel channel model</w:t>
                  </w:r>
                  <w:r w:rsidRPr="007F5B5A">
                    <w:rPr>
                      <w:rFonts w:cstheme="minorHAnsi"/>
                      <w:bCs/>
                      <w:szCs w:val="21"/>
                    </w:rPr>
                    <w:t xml:space="preserve">, the power of </w:t>
                  </w:r>
                  <w:r w:rsidRPr="007F5B5A">
                    <w:rPr>
                      <w:rFonts w:cstheme="minorHAnsi"/>
                      <w:bCs/>
                      <w:szCs w:val="21"/>
                      <w:lang w:val="sv-SE"/>
                    </w:rPr>
                    <w:t>UE-UE co-channel inter-subband CLI</w:t>
                  </w:r>
                  <w:r w:rsidRPr="007F5B5A">
                    <w:rPr>
                      <w:rFonts w:cstheme="minorHAnsi"/>
                      <w:bCs/>
                      <w:szCs w:val="21"/>
                    </w:rPr>
                    <w:t xml:space="preserve"> experienced by the victim UE on each receiver chain at DL RB </w:t>
                  </w:r>
                  <w:r w:rsidRPr="007F5B5A">
                    <w:rPr>
                      <w:rFonts w:cstheme="minorHAnsi"/>
                      <w:bCs/>
                      <w:i/>
                      <w:szCs w:val="21"/>
                    </w:rPr>
                    <w:t>n</w:t>
                  </w:r>
                  <w:r w:rsidRPr="007F5B5A">
                    <w:rPr>
                      <w:rFonts w:cstheme="minorHAnsi"/>
                      <w:bCs/>
                      <w:szCs w:val="21"/>
                    </w:rPr>
                    <w:t xml:space="preserve"> can be modelled as</w:t>
                  </w:r>
                </w:p>
                <w:p w14:paraId="3C25BC8F" w14:textId="77777777" w:rsidR="00EF2140" w:rsidRPr="007F5B5A" w:rsidRDefault="004D3D03" w:rsidP="007F5B5A">
                  <w:pPr>
                    <w:pStyle w:val="B1"/>
                    <w:spacing w:line="240" w:lineRule="auto"/>
                    <w:ind w:left="0" w:firstLine="0"/>
                    <w:jc w:val="center"/>
                    <w:rPr>
                      <w:rFonts w:cstheme="minorHAnsi"/>
                      <w:bCs/>
                      <w:iCs/>
                      <w:szCs w:val="21"/>
                    </w:rPr>
                  </w:pPr>
                  <m:oMathPara>
                    <m:oMath>
                      <m:eqArr>
                        <m:eqArrPr>
                          <m:maxDist m:val="1"/>
                          <m:ctrlPr>
                            <w:rPr>
                              <w:rFonts w:ascii="Cambria Math" w:hAnsi="Cambria Math" w:cstheme="minorHAnsi"/>
                              <w:bCs/>
                              <w:i/>
                              <w:iCs/>
                              <w:szCs w:val="21"/>
                            </w:rPr>
                          </m:ctrlPr>
                        </m:eqArrPr>
                        <m:e>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UE-UE-CLI</m:t>
                              </m:r>
                            </m:sub>
                            <m:sup>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w:rPr>
                                  <w:rFonts w:ascii="Cambria Math" w:hAnsi="Cambria Math" w:cstheme="minorHAnsi"/>
                                  <w:szCs w:val="21"/>
                                </w:rPr>
                                <m:t>→B</m:t>
                              </m:r>
                              <m:r>
                                <m:rPr>
                                  <m:sty m:val="p"/>
                                </m:rPr>
                                <w:rPr>
                                  <w:rFonts w:ascii="Cambria Math" w:hAnsi="Cambria Math" w:cstheme="minorHAnsi"/>
                                  <w:szCs w:val="21"/>
                                </w:rPr>
                                <m:t>,per-RB</m:t>
                              </m:r>
                            </m:sup>
                          </m:sSubSup>
                          <m:d>
                            <m:dPr>
                              <m:ctrlPr>
                                <w:rPr>
                                  <w:rFonts w:ascii="Cambria Math" w:hAnsi="Cambria Math" w:cstheme="minorHAnsi"/>
                                  <w:szCs w:val="21"/>
                                </w:rPr>
                              </m:ctrlPr>
                            </m:dPr>
                            <m:e>
                              <m:r>
                                <w:rPr>
                                  <w:rFonts w:ascii="Cambria Math" w:hAnsi="Cambria Math" w:cstheme="minorHAnsi"/>
                                  <w:szCs w:val="21"/>
                                </w:rPr>
                                <m:t>n</m:t>
                              </m:r>
                            </m:e>
                          </m:d>
                          <m:r>
                            <m:rPr>
                              <m:sty m:val="p"/>
                            </m:rPr>
                            <w:rPr>
                              <w:rFonts w:ascii="Cambria Math" w:hAnsi="Cambria Math" w:cstheme="minorHAnsi"/>
                              <w:szCs w:val="21"/>
                            </w:rPr>
                            <m:t>=</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r>
                            <m:rPr>
                              <m:sty m:val="p"/>
                            </m:rPr>
                            <w:rPr>
                              <w:rFonts w:ascii="Cambria Math" w:hAnsi="Cambria Math" w:cstheme="minorHAnsi"/>
                              <w:szCs w:val="21"/>
                            </w:rPr>
                            <m:t>*</m:t>
                          </m:r>
                          <m:sSup>
                            <m:sSupPr>
                              <m:ctrlPr>
                                <w:rPr>
                                  <w:rFonts w:ascii="Cambria Math" w:hAnsi="Cambria Math" w:cstheme="minorHAnsi"/>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r>
                            <m:rPr>
                              <m:sty m:val="p"/>
                            </m:rPr>
                            <w:rPr>
                              <w:rFonts w:ascii="Cambria Math" w:hAnsi="Cambria Math" w:cstheme="minorHAnsi"/>
                              <w:szCs w:val="21"/>
                            </w:rPr>
                            <m:t>*</m:t>
                          </m:r>
                          <m:sSup>
                            <m:sSupPr>
                              <m:ctrlPr>
                                <w:rPr>
                                  <w:rFonts w:ascii="Cambria Math" w:hAnsi="Cambria Math" w:cstheme="minorHAnsi"/>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den>
                          </m:f>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szCs w:val="21"/>
                    </w:rPr>
                  </w:pPr>
                  <w:r w:rsidRPr="007F5B5A">
                    <w:rPr>
                      <w:rFonts w:cstheme="minorHAnsi"/>
                      <w:bCs/>
                      <w:iCs/>
                      <w:szCs w:val="21"/>
                    </w:rPr>
                    <w:t>where</w:t>
                  </w:r>
                </w:p>
                <w:p w14:paraId="63FA9C0E" w14:textId="77777777" w:rsidR="00EF2140" w:rsidRPr="007F5B5A" w:rsidRDefault="004D3D03" w:rsidP="007F5B5A">
                  <w:pPr>
                    <w:widowControl/>
                    <w:numPr>
                      <w:ilvl w:val="0"/>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UE-UE-CLI</m:t>
                        </m:r>
                      </m:sub>
                      <m:sup>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w:rPr>
                            <w:rFonts w:ascii="Cambria Math" w:hAnsi="Cambria Math" w:cstheme="minorHAnsi"/>
                            <w:szCs w:val="21"/>
                          </w:rPr>
                          <m:t>→B</m:t>
                        </m:r>
                        <m:r>
                          <m:rPr>
                            <m:sty m:val="p"/>
                          </m:rPr>
                          <w:rPr>
                            <w:rFonts w:ascii="Cambria Math" w:hAnsi="Cambria Math" w:cstheme="minorHAnsi"/>
                            <w:szCs w:val="21"/>
                          </w:rPr>
                          <m:t>,per-RB</m:t>
                        </m:r>
                      </m:sup>
                    </m:sSubSup>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bCs/>
                      <w:szCs w:val="21"/>
                    </w:rPr>
                    <w:t xml:space="preserve"> is the power of </w:t>
                  </w:r>
                  <w:r w:rsidR="00EF2140" w:rsidRPr="007F5B5A">
                    <w:rPr>
                      <w:rFonts w:cstheme="minorHAnsi"/>
                      <w:bCs/>
                      <w:szCs w:val="21"/>
                      <w:lang w:val="sv-SE"/>
                    </w:rPr>
                    <w:t xml:space="preserve">UE-UE co-channel inter-subband CLI from </w:t>
                  </w:r>
                  <w:r w:rsidR="00EF2140" w:rsidRPr="007F5B5A">
                    <w:rPr>
                      <w:rFonts w:cstheme="minorHAnsi"/>
                      <w:bCs/>
                      <w:szCs w:val="21"/>
                    </w:rPr>
                    <w:t>aggressor</w:t>
                  </w:r>
                  <w:r w:rsidR="00EF2140" w:rsidRPr="007F5B5A">
                    <w:rPr>
                      <w:rFonts w:cstheme="minorHAnsi"/>
                      <w:bCs/>
                      <w:szCs w:val="21"/>
                      <w:lang w:val="sv-SE"/>
                    </w:rPr>
                    <w:t xml:space="preserve"> 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to victim UE </w:t>
                  </w:r>
                  <m:oMath>
                    <m:r>
                      <w:rPr>
                        <w:rFonts w:ascii="Cambria Math" w:hAnsi="Cambria Math" w:cstheme="minorHAnsi"/>
                        <w:szCs w:val="21"/>
                      </w:rPr>
                      <m:t>B</m:t>
                    </m:r>
                  </m:oMath>
                  <w:r w:rsidR="00EF2140" w:rsidRPr="007F5B5A">
                    <w:rPr>
                      <w:rFonts w:cstheme="minorHAnsi"/>
                      <w:bCs/>
                      <w:szCs w:val="21"/>
                    </w:rPr>
                    <w:t xml:space="preserve"> on each receiver chain at one DL RB </w:t>
                  </w:r>
                  <w:r w:rsidR="00EF2140" w:rsidRPr="007F5B5A">
                    <w:rPr>
                      <w:rFonts w:cstheme="minorHAnsi"/>
                      <w:bCs/>
                      <w:i/>
                      <w:szCs w:val="21"/>
                    </w:rPr>
                    <w:t>n</w:t>
                  </w:r>
                  <w:r w:rsidR="00EF2140" w:rsidRPr="007F5B5A">
                    <w:rPr>
                      <w:rFonts w:cstheme="minorHAnsi"/>
                      <w:bCs/>
                      <w:szCs w:val="21"/>
                    </w:rPr>
                    <w:t xml:space="preserve"> (linear value).</w:t>
                  </w:r>
                </w:p>
                <w:p w14:paraId="2041C1D8" w14:textId="77777777" w:rsidR="00EF2140" w:rsidRPr="007F5B5A" w:rsidRDefault="004D3D03" w:rsidP="007F5B5A">
                  <w:pPr>
                    <w:widowControl/>
                    <w:numPr>
                      <w:ilvl w:val="0"/>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oMath>
                  <w:r w:rsidR="00EF2140" w:rsidRPr="007F5B5A">
                    <w:rPr>
                      <w:rFonts w:cstheme="minorHAnsi"/>
                      <w:bCs/>
                      <w:iCs/>
                      <w:szCs w:val="21"/>
                    </w:rPr>
                    <w:t xml:space="preserve"> is UL transmission power of </w:t>
                  </w:r>
                  <w:r w:rsidR="00EF2140" w:rsidRPr="007F5B5A">
                    <w:rPr>
                      <w:rFonts w:cstheme="minorHAnsi"/>
                      <w:bCs/>
                      <w:i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iCs/>
                      <w:szCs w:val="21"/>
                    </w:rPr>
                    <w:t xml:space="preserve"> across all transmit chains over the allocated UL RBs (linear value)</w:t>
                  </w:r>
                </w:p>
                <w:p w14:paraId="15B63F82" w14:textId="77777777" w:rsidR="00EF2140" w:rsidRPr="007F5B5A" w:rsidRDefault="004D3D03" w:rsidP="007F5B5A">
                  <w:pPr>
                    <w:widowControl/>
                    <w:numPr>
                      <w:ilvl w:val="0"/>
                      <w:numId w:val="24"/>
                    </w:numPr>
                    <w:overflowPunct w:val="0"/>
                    <w:spacing w:line="240" w:lineRule="auto"/>
                    <w:textAlignment w:val="baseline"/>
                    <w:rPr>
                      <w:rFonts w:cstheme="minorHAnsi"/>
                      <w:bCs/>
                      <w:szCs w:val="21"/>
                    </w:rPr>
                  </w:pPr>
                  <m:oMath>
                    <m:sSup>
                      <m:sSupPr>
                        <m:ctrlPr>
                          <w:rPr>
                            <w:rFonts w:ascii="Cambria Math" w:hAnsi="Cambria Math" w:cstheme="minorHAnsi"/>
                            <w:bCs/>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oMath>
                  <w:r w:rsidR="00EF2140" w:rsidRPr="007F5B5A">
                    <w:rPr>
                      <w:rFonts w:cstheme="minorHAnsi"/>
                      <w:bCs/>
                      <w:szCs w:val="21"/>
                    </w:rPr>
                    <w:t xml:space="preserve"> is the coupling loss </w:t>
                  </w:r>
                  <w:r w:rsidR="00EF2140" w:rsidRPr="007F5B5A">
                    <w:rPr>
                      <w:rFonts w:cstheme="minorHAnsi"/>
                      <w:bCs/>
                      <w:szCs w:val="21"/>
                      <w:lang w:val="sv-SE"/>
                    </w:rPr>
                    <w:t xml:space="preserve">between 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szCs w:val="21"/>
                    </w:rPr>
                    <w:t xml:space="preserve"> and UE </w:t>
                  </w:r>
                  <m:oMath>
                    <m:r>
                      <w:rPr>
                        <w:rFonts w:ascii="Cambria Math" w:hAnsi="Cambria Math" w:cstheme="minorHAnsi"/>
                        <w:szCs w:val="21"/>
                      </w:rPr>
                      <m:t>B</m:t>
                    </m:r>
                  </m:oMath>
                  <w:r w:rsidR="00EF2140" w:rsidRPr="007F5B5A">
                    <w:rPr>
                      <w:rFonts w:cstheme="minorHAnsi"/>
                      <w:bCs/>
                      <w:szCs w:val="21"/>
                    </w:rPr>
                    <w:t xml:space="preserve"> (linear value), accounting for analog beamforming at the aggressor UE and victim UE</w:t>
                  </w:r>
                </w:p>
                <w:p w14:paraId="0BAF0F02" w14:textId="77777777" w:rsidR="00EF2140" w:rsidRPr="007F5B5A" w:rsidRDefault="004D3D03" w:rsidP="007F5B5A">
                  <w:pPr>
                    <w:widowControl/>
                    <w:numPr>
                      <w:ilvl w:val="0"/>
                      <w:numId w:val="24"/>
                    </w:numPr>
                    <w:overflowPunct w:val="0"/>
                    <w:spacing w:line="240" w:lineRule="auto"/>
                    <w:textAlignment w:val="baseline"/>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bCs/>
                      <w:szCs w:val="21"/>
                    </w:rPr>
                    <w:t xml:space="preserve"> is the </w:t>
                  </w:r>
                  <w:r w:rsidR="00EF2140" w:rsidRPr="007F5B5A">
                    <w:rPr>
                      <w:rFonts w:cstheme="minorHAnsi"/>
                      <w:szCs w:val="21"/>
                    </w:rPr>
                    <w:t>total number of UL RBs in the UL subband</w:t>
                  </w:r>
                </w:p>
                <w:p w14:paraId="55DF7CB8" w14:textId="77777777" w:rsidR="00EF2140" w:rsidRPr="007F5B5A" w:rsidRDefault="004D3D03" w:rsidP="007F5B5A">
                  <w:pPr>
                    <w:widowControl/>
                    <w:numPr>
                      <w:ilvl w:val="0"/>
                      <w:numId w:val="24"/>
                    </w:numPr>
                    <w:overflowPunct w:val="0"/>
                    <w:spacing w:line="240" w:lineRule="auto"/>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w:t>
                  </w:r>
                  <w:r w:rsidR="00EF2140" w:rsidRPr="007F5B5A">
                    <w:rPr>
                      <w:rFonts w:cstheme="minorHAnsi"/>
                      <w:bCs/>
                      <w:iCs/>
                      <w:szCs w:val="21"/>
                    </w:rPr>
                    <w:t xml:space="preserve">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bCs/>
                      <w:iCs/>
                      <w:szCs w:val="21"/>
                    </w:rPr>
                    <w:t xml:space="preserve">, it is up to RAN4. Companies can report the value used in their simulation </w:t>
                  </w:r>
                  <w:r w:rsidR="00EF2140" w:rsidRPr="007F5B5A">
                    <w:rPr>
                      <w:rFonts w:cstheme="minorHAnsi"/>
                      <w:szCs w:val="21"/>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m:oMath>
                    <m:r>
                      <w:rPr>
                        <w:rFonts w:ascii="Cambria Math" w:hAnsi="Cambria Math" w:cstheme="minorHAnsi"/>
                        <w:szCs w:val="21"/>
                      </w:rPr>
                      <m:t>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e>
                    </m:func>
                    <m:r>
                      <w:rPr>
                        <w:rFonts w:ascii="Cambria Math" w:hAnsi="Cambria Math" w:cstheme="minorHAnsi"/>
                        <w:szCs w:val="21"/>
                      </w:rPr>
                      <m:t>=</m:t>
                    </m:r>
                    <m:d>
                      <m:dPr>
                        <m:begChr m:val="{"/>
                        <m:endChr m:val=""/>
                        <m:ctrlPr>
                          <w:rPr>
                            <w:rFonts w:ascii="Cambria Math" w:hAnsi="Cambria Math" w:cstheme="minorHAnsi"/>
                            <w:i/>
                            <w:szCs w:val="21"/>
                          </w:rPr>
                        </m:ctrlPr>
                      </m:dPr>
                      <m:e>
                        <m:m>
                          <m:mPr>
                            <m:mcs>
                              <m:mc>
                                <m:mcPr>
                                  <m:count m:val="2"/>
                                  <m:mcJc m:val="left"/>
                                </m:mcPr>
                              </m:mc>
                            </m:mcs>
                            <m:ctrlPr>
                              <w:rPr>
                                <w:rFonts w:ascii="Cambria Math" w:hAnsi="Cambria Math" w:cstheme="minorHAnsi"/>
                                <w:i/>
                                <w:szCs w:val="21"/>
                              </w:rPr>
                            </m:ctrlPr>
                          </m:mPr>
                          <m:mr>
                            <m:e>
                              <m:r>
                                <w:rPr>
                                  <w:rFonts w:ascii="Cambria Math" w:hAnsi="Cambria Math" w:cstheme="minorHAnsi"/>
                                  <w:szCs w:val="21"/>
                                </w:rPr>
                                <m:t>max</m:t>
                              </m:r>
                              <m:d>
                                <m:dPr>
                                  <m:begChr m:val="{"/>
                                  <m:endChr m:val="}"/>
                                  <m:ctrlPr>
                                    <w:rPr>
                                      <w:rFonts w:ascii="Cambria Math" w:hAnsi="Cambria Math" w:cstheme="minorHAnsi"/>
                                      <w:i/>
                                      <w:szCs w:val="21"/>
                                    </w:rPr>
                                  </m:ctrlPr>
                                </m:dP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-30dB,10*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e>
                                      </m:d>
                                    </m:e>
                                  </m:func>
                                </m:e>
                              </m:d>
                            </m:e>
                            <m:e>
                              <m:r>
                                <m:rPr>
                                  <m:sty m:val="p"/>
                                </m:rPr>
                                <w:rPr>
                                  <w:rFonts w:ascii="Cambria Math" w:hAnsi="Cambria Math" w:cstheme="minorHAnsi"/>
                                  <w:szCs w:val="21"/>
                                </w:rPr>
                                <m:t>for FR1</m:t>
                              </m:r>
                            </m:e>
                          </m:mr>
                          <m:mr>
                            <m:e>
                              <m:r>
                                <w:rPr>
                                  <w:rFonts w:ascii="Cambria Math" w:hAnsi="Cambria Math" w:cstheme="minorHAnsi"/>
                                  <w:szCs w:val="21"/>
                                </w:rPr>
                                <m:t>max</m:t>
                              </m:r>
                              <m:d>
                                <m:dPr>
                                  <m:begChr m:val="{"/>
                                  <m:endChr m:val="}"/>
                                  <m:ctrlPr>
                                    <w:rPr>
                                      <w:rFonts w:ascii="Cambria Math" w:hAnsi="Cambria Math" w:cstheme="minorHAnsi"/>
                                      <w:i/>
                                      <w:szCs w:val="21"/>
                                    </w:rPr>
                                  </m:ctrlPr>
                                </m:dP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-25dB,10*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e>
                                      </m:d>
                                    </m:e>
                                  </m:func>
                                </m:e>
                              </m:d>
                            </m:e>
                            <m:e>
                              <m:r>
                                <m:rPr>
                                  <m:sty m:val="p"/>
                                </m:rPr>
                                <w:rPr>
                                  <w:rFonts w:ascii="Cambria Math" w:hAnsi="Cambria Math" w:cstheme="minorHAnsi"/>
                                  <w:szCs w:val="21"/>
                                </w:rPr>
                                <m:t>for FR2-1</m:t>
                              </m:r>
                            </m:e>
                          </m:mr>
                        </m:m>
                      </m:e>
                    </m:d>
                  </m:oMath>
                  <w:r w:rsidRPr="007F5B5A">
                    <w:rPr>
                      <w:rFonts w:cstheme="minorHAnsi"/>
                      <w:szCs w:val="21"/>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For SBFD Subband configuration with {DUD} pattern, </w:t>
                  </w:r>
                  <m:oMath>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oMath>
                  <w:r w:rsidRPr="007F5B5A">
                    <w:rPr>
                      <w:rFonts w:cstheme="minorHAnsi"/>
                      <w:szCs w:val="21"/>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m:oMath>
                    <m:r>
                      <w:rPr>
                        <w:rFonts w:ascii="Cambria Math" w:hAnsi="Cambria Math" w:cstheme="minorHAnsi"/>
                        <w:szCs w:val="21"/>
                      </w:rPr>
                      <m:t>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e>
                        </m:d>
                      </m:e>
                    </m:func>
                    <m:r>
                      <w:rPr>
                        <w:rFonts w:ascii="Cambria Math" w:hAnsi="Cambria Math" w:cstheme="minorHAnsi"/>
                        <w:szCs w:val="21"/>
                      </w:rPr>
                      <m:t>=</m:t>
                    </m:r>
                    <m:d>
                      <m:dPr>
                        <m:begChr m:val="{"/>
                        <m:endChr m:val=""/>
                        <m:ctrlPr>
                          <w:rPr>
                            <w:rFonts w:ascii="Cambria Math" w:hAnsi="Cambria Math" w:cstheme="minorHAnsi"/>
                            <w:i/>
                            <w:szCs w:val="21"/>
                          </w:rPr>
                        </m:ctrlPr>
                      </m:dPr>
                      <m:e>
                        <m:m>
                          <m:mPr>
                            <m:mcs>
                              <m:mc>
                                <m:mcPr>
                                  <m:count m:val="2"/>
                                  <m:mcJc m:val="left"/>
                                </m:mcPr>
                              </m:mc>
                            </m:mcs>
                            <m:ctrlPr>
                              <w:rPr>
                                <w:rFonts w:ascii="Cambria Math" w:hAnsi="Cambria Math" w:cstheme="minorHAnsi"/>
                                <w:i/>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+max</m:t>
                              </m:r>
                              <m:d>
                                <m:dPr>
                                  <m:begChr m:val="["/>
                                  <m:endChr m:val="]"/>
                                  <m:ctrlPr>
                                    <w:rPr>
                                      <w:rFonts w:ascii="Cambria Math" w:hAnsi="Cambria Math" w:cstheme="minorHAnsi"/>
                                      <w:i/>
                                      <w:szCs w:val="21"/>
                                    </w:rPr>
                                  </m:ctrlPr>
                                </m:dPr>
                                <m:e>
                                  <m:eqArr>
                                    <m:eqArrPr>
                                      <m:ctrlPr>
                                        <w:rPr>
                                          <w:rFonts w:ascii="Cambria Math" w:hAnsi="Cambria Math" w:cstheme="minorHAnsi"/>
                                          <w:i/>
                                          <w:szCs w:val="21"/>
                                        </w:rPr>
                                      </m:ctrlPr>
                                    </m:eqArrPr>
                                    <m:e>
                                      <m:r>
                                        <w:rPr>
                                          <w:rFonts w:ascii="Cambria Math" w:hAnsi="Cambria Math" w:cstheme="minorHAnsi"/>
                                          <w:szCs w:val="21"/>
                                        </w:rPr>
                                        <m:t>-25-10⋅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m:t>
                                          </m:r>
                                        </m:e>
                                      </m:func>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r>
                                        <w:rPr>
                                          <w:rFonts w:ascii="Cambria Math" w:hAnsi="Cambria Math" w:cstheme="minorHAnsi"/>
                                          <w:szCs w:val="21"/>
                                        </w:rPr>
                                        <m:t>),</m:t>
                                      </m:r>
                                    </m:e>
                                    <m:e>
                                      <m:r>
                                        <w:rPr>
                                          <w:rFonts w:ascii="Cambria Math" w:hAnsi="Cambria Math" w:cstheme="minorHAnsi"/>
                                          <w:szCs w:val="21"/>
                                        </w:rPr>
                                        <m:t>20⋅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E</m:t>
                                          </m:r>
                                        </m:e>
                                      </m:func>
                                      <m:r>
                                        <w:rPr>
                                          <w:rFonts w:ascii="Cambria Math" w:hAnsi="Cambria Math" w:cstheme="minorHAnsi"/>
                                          <w:szCs w:val="21"/>
                                        </w:rPr>
                                        <m:t>VM-3-5⋅</m:t>
                                      </m:r>
                                      <m:f>
                                        <m:fPr>
                                          <m:ctrlPr>
                                            <w:rPr>
                                              <w:rFonts w:ascii="Cambria Math" w:hAnsi="Cambria Math" w:cstheme="minorHAnsi"/>
                                              <w:i/>
                                              <w:szCs w:val="21"/>
                                            </w:rPr>
                                          </m:ctrlPr>
                                        </m:fPr>
                                        <m:num>
                                          <m:d>
                                            <m:dPr>
                                              <m:begChr m:val="|"/>
                                              <m:endChr m:val="|"/>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e>
                                          </m:d>
                                          <m:r>
                                            <w:rPr>
                                              <w:rFonts w:ascii="Cambria Math" w:hAnsi="Cambria Math" w:cstheme="minorHAnsi"/>
                                              <w:szCs w:val="21"/>
                                            </w:rPr>
                                            <m:t>-1</m:t>
                                          </m:r>
                                        </m:num>
                                        <m:den>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den>
                                      </m:f>
                                      <m:r>
                                        <w:rPr>
                                          <w:rFonts w:ascii="Cambria Math" w:hAnsi="Cambria Math" w:cstheme="minorHAnsi"/>
                                          <w:szCs w:val="21"/>
                                        </w:rPr>
                                        <m:t>,</m:t>
                                      </m:r>
                                    </m:e>
                                    <m:e>
                                      <m:r>
                                        <w:rPr>
                                          <w:rFonts w:ascii="Cambria Math" w:hAnsi="Cambria Math" w:cstheme="minorHAnsi"/>
                                          <w:szCs w:val="21"/>
                                        </w:rPr>
                                        <m:t>-57dBm+10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r>
                                                <w:rPr>
                                                  <w:rFonts w:ascii="Cambria Math" w:hAnsi="Cambria Math" w:cstheme="minorHAnsi"/>
                                                  <w:szCs w:val="21"/>
                                                </w:rPr>
                                                <m:t>SCS/15kHz</m:t>
                                              </m:r>
                                            </m:e>
                                          </m:d>
                                        </m:e>
                                      </m:func>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e>
                                  </m:eqArr>
                                </m:e>
                              </m:d>
                            </m:e>
                            <m:e>
                              <m:r>
                                <m:rPr>
                                  <m:sty m:val="p"/>
                                </m:rPr>
                                <w:rPr>
                                  <w:rFonts w:ascii="Cambria Math" w:hAnsi="Cambria Math" w:cstheme="minorHAnsi"/>
                                  <w:szCs w:val="21"/>
                                </w:rPr>
                                <m:t>for FR1</m:t>
                              </m:r>
                            </m:e>
                          </m:mr>
                          <m:m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+max</m:t>
                              </m:r>
                              <m:d>
                                <m:dPr>
                                  <m:begChr m:val="["/>
                                  <m:endChr m:val="]"/>
                                  <m:ctrlPr>
                                    <w:rPr>
                                      <w:rFonts w:ascii="Cambria Math" w:hAnsi="Cambria Math" w:cstheme="minorHAnsi"/>
                                      <w:i/>
                                      <w:szCs w:val="21"/>
                                    </w:rPr>
                                  </m:ctrlPr>
                                </m:dPr>
                                <m:e>
                                  <m:eqArr>
                                    <m:eqArrPr>
                                      <m:ctrlPr>
                                        <w:rPr>
                                          <w:rFonts w:ascii="Cambria Math" w:hAnsi="Cambria Math" w:cstheme="minorHAnsi"/>
                                          <w:i/>
                                          <w:szCs w:val="21"/>
                                        </w:rPr>
                                      </m:ctrlPr>
                                    </m:eqArrPr>
                                    <m:e>
                                      <m:r>
                                        <w:rPr>
                                          <w:rFonts w:ascii="Cambria Math" w:hAnsi="Cambria Math" w:cstheme="minorHAnsi"/>
                                          <w:szCs w:val="21"/>
                                        </w:rPr>
                                        <m:t>-25-10⋅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m:t>
                                          </m:r>
                                        </m:e>
                                      </m:func>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r>
                                        <w:rPr>
                                          <w:rFonts w:ascii="Cambria Math" w:hAnsi="Cambria Math" w:cstheme="minorHAnsi"/>
                                          <w:szCs w:val="21"/>
                                        </w:rPr>
                                        <m:t>),</m:t>
                                      </m:r>
                                    </m:e>
                                    <m:e>
                                      <m:r>
                                        <w:rPr>
                                          <w:rFonts w:ascii="Cambria Math" w:hAnsi="Cambria Math" w:cstheme="minorHAnsi"/>
                                          <w:szCs w:val="21"/>
                                        </w:rPr>
                                        <m:t>20⋅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E</m:t>
                                          </m:r>
                                        </m:e>
                                      </m:func>
                                      <m:r>
                                        <w:rPr>
                                          <w:rFonts w:ascii="Cambria Math" w:hAnsi="Cambria Math" w:cstheme="minorHAnsi"/>
                                          <w:szCs w:val="21"/>
                                        </w:rPr>
                                        <m:t>VM-5⋅</m:t>
                                      </m:r>
                                      <m:f>
                                        <m:fPr>
                                          <m:ctrlPr>
                                            <w:rPr>
                                              <w:rFonts w:ascii="Cambria Math" w:hAnsi="Cambria Math" w:cstheme="minorHAnsi"/>
                                              <w:i/>
                                              <w:szCs w:val="21"/>
                                            </w:rPr>
                                          </m:ctrlPr>
                                        </m:fPr>
                                        <m:num>
                                          <m:d>
                                            <m:dPr>
                                              <m:begChr m:val="|"/>
                                              <m:endChr m:val="|"/>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e>
                                          </m:d>
                                          <m:r>
                                            <w:rPr>
                                              <w:rFonts w:ascii="Cambria Math" w:hAnsi="Cambria Math" w:cstheme="minorHAnsi"/>
                                              <w:szCs w:val="21"/>
                                            </w:rPr>
                                            <m:t>-1</m:t>
                                          </m:r>
                                        </m:num>
                                        <m:den>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den>
                                      </m:f>
                                      <m:r>
                                        <w:rPr>
                                          <w:rFonts w:ascii="Cambria Math" w:hAnsi="Cambria Math" w:cstheme="minorHAnsi"/>
                                          <w:szCs w:val="21"/>
                                        </w:rPr>
                                        <m:t>,</m:t>
                                      </m:r>
                                    </m:e>
                                    <m:e>
                                      <m:r>
                                        <w:rPr>
                                          <w:rFonts w:ascii="Cambria Math" w:hAnsi="Cambria Math" w:cstheme="minorHAnsi"/>
                                          <w:szCs w:val="21"/>
                                        </w:rPr>
                                        <m:t>-55.1dBm-</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e>
                                  </m:eqArr>
                                </m:e>
                              </m:d>
                            </m:e>
                            <m:e>
                              <m:r>
                                <m:rPr>
                                  <m:sty m:val="p"/>
                                </m:rPr>
                                <w:rPr>
                                  <w:rFonts w:ascii="Cambria Math" w:hAnsi="Cambria Math" w:cstheme="minorHAnsi"/>
                                  <w:szCs w:val="21"/>
                                </w:rPr>
                                <m:t>for FR2-1</m:t>
                              </m:r>
                            </m:e>
                          </m:mr>
                        </m:m>
                      </m:e>
                    </m:d>
                  </m:oMath>
                </w:p>
                <w:p w14:paraId="4D662003" w14:textId="77777777" w:rsidR="00EF2140" w:rsidRPr="007F5B5A" w:rsidRDefault="004D3D03" w:rsidP="007F5B5A">
                  <w:pPr>
                    <w:widowControl/>
                    <w:numPr>
                      <w:ilvl w:val="1"/>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bCs/>
                      <w:szCs w:val="21"/>
                    </w:rPr>
                    <w:t xml:space="preserve"> is UL transmission power of </w:t>
                  </w:r>
                  <w:r w:rsidR="00EF2140" w:rsidRPr="007F5B5A">
                    <w:rPr>
                      <w:rFonts w:cstheme="minorHAnsi"/>
                      <w:b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across all transmit chains per RB (linear value).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r>
                      <w:rPr>
                        <w:rFonts w:ascii="Cambria Math" w:hAnsi="Cambria Math" w:cstheme="minorHAnsi"/>
                        <w:szCs w:val="21"/>
                      </w:rPr>
                      <m:t xml:space="preserve">/ </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oMath>
                  <w:r w:rsidR="00EF2140" w:rsidRPr="007F5B5A">
                    <w:rPr>
                      <w:rFonts w:cstheme="minorHAnsi"/>
                      <w:bCs/>
                      <w:iCs/>
                      <w:szCs w:val="21"/>
                    </w:rPr>
                    <w:t xml:space="preserve">, and </w:t>
                  </w:r>
                  <m:oMath>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oMath>
                  <w:r w:rsidR="00EF2140" w:rsidRPr="007F5B5A">
                    <w:rPr>
                      <w:rFonts w:cstheme="minorHAnsi"/>
                      <w:szCs w:val="21"/>
                    </w:rPr>
                    <w:t xml:space="preserve"> is the number of </w:t>
                  </w:r>
                  <w:r w:rsidR="00EF2140" w:rsidRPr="007F5B5A">
                    <w:rPr>
                      <w:rFonts w:cstheme="minorHAnsi"/>
                      <w:bCs/>
                      <w:szCs w:val="21"/>
                    </w:rPr>
                    <w:t xml:space="preserve">UL RBs allocated for UL transmission of </w:t>
                  </w:r>
                  <w:r w:rsidR="00EF2140" w:rsidRPr="007F5B5A">
                    <w:rPr>
                      <w:rFonts w:cstheme="minorHAnsi"/>
                      <w:b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iCs/>
                      <w:szCs w:val="21"/>
                    </w:rPr>
                    <w:t>.</w:t>
                  </w:r>
                </w:p>
                <w:p w14:paraId="61E6FD43" w14:textId="77777777" w:rsidR="00EF2140" w:rsidRPr="007F5B5A" w:rsidRDefault="004D3D03" w:rsidP="007F5B5A">
                  <w:pPr>
                    <w:widowControl/>
                    <w:numPr>
                      <w:ilvl w:val="1"/>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oMath>
                  <w:r w:rsidR="00EF2140" w:rsidRPr="007F5B5A">
                    <w:rPr>
                      <w:rFonts w:cstheme="minorHAnsi"/>
                      <w:szCs w:val="21"/>
                    </w:rPr>
                    <w:t xml:space="preserve"> is the Transmission Bandwidth Configuration, referring to Table 5.3.2-1 in TS 38.101-1 for FR1 and in TS 38.101-2 for FR2-1.</w:t>
                  </w:r>
                </w:p>
                <w:p w14:paraId="758EDBF0" w14:textId="77777777" w:rsidR="00EF2140" w:rsidRPr="007F5B5A" w:rsidRDefault="004D3D03" w:rsidP="007F5B5A">
                  <w:pPr>
                    <w:widowControl/>
                    <w:numPr>
                      <w:ilvl w:val="2"/>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=273</m:t>
                    </m:r>
                  </m:oMath>
                  <w:r w:rsidR="00EF2140" w:rsidRPr="007F5B5A">
                    <w:rPr>
                      <w:rFonts w:cstheme="minorHAnsi"/>
                      <w:szCs w:val="21"/>
                    </w:rPr>
                    <w:t xml:space="preserve"> for FR1 with 100MHz transmission bandwidth and 30kHz SCS</w:t>
                  </w:r>
                </w:p>
                <w:p w14:paraId="049875E9" w14:textId="77777777" w:rsidR="00EF2140" w:rsidRPr="007F5B5A" w:rsidRDefault="004D3D03" w:rsidP="007F5B5A">
                  <w:pPr>
                    <w:widowControl/>
                    <w:numPr>
                      <w:ilvl w:val="2"/>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=132</m:t>
                    </m:r>
                  </m:oMath>
                  <w:r w:rsidR="00EF2140" w:rsidRPr="007F5B5A">
                    <w:rPr>
                      <w:rFonts w:cstheme="minorHAnsi"/>
                      <w:szCs w:val="21"/>
                    </w:rPr>
                    <w:t xml:space="preserve"> for FR2-1 with 200MHz transmission bandwidth and 120kHz SCS</w:t>
                  </w:r>
                </w:p>
                <w:p w14:paraId="67F01886" w14:textId="77777777" w:rsidR="00EF2140" w:rsidRPr="007F5B5A" w:rsidRDefault="004D3D03" w:rsidP="007F5B5A">
                  <w:pPr>
                    <w:widowControl/>
                    <w:numPr>
                      <w:ilvl w:val="1"/>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oMath>
                  <w:r w:rsidR="00EF2140" w:rsidRPr="007F5B5A">
                    <w:rPr>
                      <w:rFonts w:cstheme="minorHAnsi"/>
                      <w:szCs w:val="21"/>
                    </w:rPr>
                    <w:t xml:space="preserve"> is the starting frequency offset between the allocated UL RBs and the measured non-allocated RB (e.g. </w:t>
                  </w:r>
                  <w:r w:rsidR="00EF2140" w:rsidRPr="007F5B5A">
                    <w:rPr>
                      <w:rFonts w:cstheme="minorHAnsi"/>
                      <w:i/>
                      <w:szCs w:val="21"/>
                    </w:rPr>
                    <w:t>∆</w:t>
                  </w:r>
                  <w:r w:rsidR="00EF2140" w:rsidRPr="007F5B5A">
                    <w:rPr>
                      <w:rFonts w:cstheme="minorHAnsi"/>
                      <w:i/>
                      <w:szCs w:val="21"/>
                      <w:vertAlign w:val="subscript"/>
                    </w:rPr>
                    <w:t>RB</w:t>
                  </w:r>
                  <w:r w:rsidR="00EF2140" w:rsidRPr="007F5B5A">
                    <w:rPr>
                      <w:rFonts w:cstheme="minorHAnsi"/>
                      <w:szCs w:val="21"/>
                      <w:vertAlign w:val="subscript"/>
                    </w:rPr>
                    <w:t xml:space="preserve"> </w:t>
                  </w:r>
                  <w:r w:rsidR="00EF2140" w:rsidRPr="007F5B5A">
                    <w:rPr>
                      <w:rFonts w:cstheme="minorHAnsi"/>
                      <w:szCs w:val="21"/>
                    </w:rPr>
                    <w:t xml:space="preserve">= 1 or </w:t>
                  </w:r>
                  <w:r w:rsidR="00EF2140" w:rsidRPr="007F5B5A">
                    <w:rPr>
                      <w:rFonts w:cstheme="minorHAnsi"/>
                      <w:i/>
                      <w:szCs w:val="21"/>
                    </w:rPr>
                    <w:t>∆</w:t>
                  </w:r>
                  <w:r w:rsidR="00EF2140" w:rsidRPr="007F5B5A">
                    <w:rPr>
                      <w:rFonts w:cstheme="minorHAnsi"/>
                      <w:i/>
                      <w:szCs w:val="21"/>
                      <w:vertAlign w:val="subscript"/>
                    </w:rPr>
                    <w:t>RB</w:t>
                  </w:r>
                  <w:r w:rsidR="00EF2140" w:rsidRPr="007F5B5A">
                    <w:rPr>
                      <w:rFonts w:cstheme="minorHAnsi"/>
                      <w:szCs w:val="21"/>
                      <w:vertAlign w:val="subscript"/>
                    </w:rPr>
                    <w:t xml:space="preserve"> </w:t>
                  </w:r>
                  <w:r w:rsidR="00EF2140" w:rsidRPr="007F5B5A">
                    <w:rPr>
                      <w:rFonts w:cstheme="minorHAnsi"/>
                      <w:szCs w:val="21"/>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szCs w:val="21"/>
                    </w:rPr>
                  </w:pPr>
                  <w:r w:rsidRPr="007F5B5A">
                    <w:rPr>
                      <w:rFonts w:cstheme="minorHAnsi"/>
                      <w:szCs w:val="21"/>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szCs w:val="21"/>
                    </w:rPr>
                  </w:pPr>
                </w:p>
                <w:p w14:paraId="2BF9330A" w14:textId="77777777" w:rsidR="00EF2140" w:rsidRPr="007F5B5A" w:rsidRDefault="00EF2140" w:rsidP="007F5B5A">
                  <w:pPr>
                    <w:spacing w:line="240" w:lineRule="auto"/>
                    <w:rPr>
                      <w:rFonts w:cstheme="minorHAnsi"/>
                      <w:b/>
                      <w:szCs w:val="21"/>
                      <w:highlight w:val="darkYellow"/>
                    </w:rPr>
                  </w:pPr>
                  <w:r w:rsidRPr="007F5B5A">
                    <w:rPr>
                      <w:rFonts w:cstheme="minorHAnsi"/>
                      <w:b/>
                      <w:szCs w:val="21"/>
                      <w:highlight w:val="darkYellow"/>
                    </w:rPr>
                    <w:t>Working assumption:</w:t>
                  </w:r>
                </w:p>
                <w:p w14:paraId="1227C533"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large-scale and small-scale fading are modelled for </w:t>
                  </w:r>
                  <w:r w:rsidRPr="007F5B5A">
                    <w:rPr>
                      <w:rFonts w:cstheme="minorHAnsi"/>
                      <w:bCs/>
                      <w:szCs w:val="21"/>
                      <w:lang w:val="it-IT"/>
                    </w:rPr>
                    <w:t xml:space="preserve">UE-UE co-channel channel model, the UE-UE </w:t>
                  </w:r>
                  <w:r w:rsidRPr="007F5B5A">
                    <w:rPr>
                      <w:rFonts w:cstheme="minorHAnsi"/>
                      <w:szCs w:val="21"/>
                    </w:rPr>
                    <w:t xml:space="preserve">co-channel inter-subband CLI signal across all Rx chains at DL RB </w:t>
                  </w:r>
                  <m:oMath>
                    <m:r>
                      <w:rPr>
                        <w:rFonts w:ascii="Cambria Math" w:hAnsi="Cambria Math" w:cstheme="minorHAnsi"/>
                        <w:szCs w:val="21"/>
                      </w:rPr>
                      <m:t>n</m:t>
                    </m:r>
                  </m:oMath>
                  <w:r w:rsidRPr="007F5B5A">
                    <w:rPr>
                      <w:rFonts w:cstheme="minorHAnsi"/>
                      <w:szCs w:val="21"/>
                    </w:rPr>
                    <w:t xml:space="preserve"> at </w:t>
                  </w:r>
                  <w:r w:rsidRPr="007F5B5A">
                    <w:rPr>
                      <w:rFonts w:cstheme="minorHAnsi"/>
                      <w:szCs w:val="21"/>
                    </w:rPr>
                    <w:lastRenderedPageBreak/>
                    <w:t>victim UE can be modeled as:</w:t>
                  </w:r>
                </w:p>
                <w:p w14:paraId="1AC502B5" w14:textId="77777777" w:rsidR="00EF2140" w:rsidRPr="007F5B5A" w:rsidRDefault="004D3D03" w:rsidP="007F5B5A">
                  <w:pPr>
                    <w:spacing w:line="240" w:lineRule="auto"/>
                    <w:jc w:val="center"/>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Inter-UE-CLI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00EF2140" w:rsidRPr="007F5B5A">
                    <w:rPr>
                      <w:rFonts w:cstheme="minorHAnsi"/>
                      <w:szCs w:val="21"/>
                    </w:rPr>
                    <w:t xml:space="preserve"> where,</w:t>
                  </w:r>
                </w:p>
                <w:p w14:paraId="130590AE" w14:textId="77777777" w:rsidR="00EF2140" w:rsidRPr="007F5B5A" w:rsidRDefault="004D3D03" w:rsidP="007F5B5A">
                  <w:pPr>
                    <w:pStyle w:val="affe"/>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 xml:space="preserve"> W </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szCs w:val="21"/>
                    </w:rPr>
                    <w:t xml:space="preserve"> is the first part of UE-UE co-channel inter-subband CLI across all Rx chains at DL RB </w:t>
                  </w:r>
                  <m:oMath>
                    <m:r>
                      <w:rPr>
                        <w:rFonts w:ascii="Cambria Math" w:hAnsi="Cambria Math" w:cstheme="minorHAnsi"/>
                        <w:szCs w:val="21"/>
                      </w:rPr>
                      <m:t>n</m:t>
                    </m:r>
                  </m:oMath>
                  <w:r w:rsidR="00EF2140" w:rsidRPr="007F5B5A">
                    <w:rPr>
                      <w:rFonts w:cstheme="minorHAnsi"/>
                      <w:szCs w:val="21"/>
                    </w:rPr>
                    <w:t>, caused by power leakage at aggressor UE,</w:t>
                  </w:r>
                </w:p>
                <w:p w14:paraId="578C1C28"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r w:rsidR="00EF2140" w:rsidRPr="007F5B5A">
                    <w:rPr>
                      <w:rFonts w:cstheme="minorHAnsi"/>
                      <w:szCs w:val="21"/>
                    </w:rPr>
                    <w:t xml:space="preserve"> is the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DL RB </w:t>
                  </w:r>
                  <m:oMath>
                    <m:r>
                      <w:rPr>
                        <w:rFonts w:ascii="Cambria Math" w:hAnsi="Cambria Math" w:cstheme="minorHAnsi"/>
                        <w:szCs w:val="21"/>
                      </w:rPr>
                      <m:t>n</m:t>
                    </m:r>
                  </m:oMath>
                  <w:r w:rsidR="00EF2140" w:rsidRPr="007F5B5A">
                    <w:rPr>
                      <w:rFonts w:cstheme="minorHAnsi"/>
                      <w:szCs w:val="21"/>
                    </w:rPr>
                    <w:t xml:space="preserve">, the beamforming of the aggressor UE and the victim UE can be taken into account by </w:t>
                  </w: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p>
                <w:p w14:paraId="3521062B"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oMath>
                  <w:r w:rsidR="00EF2140" w:rsidRPr="007F5B5A">
                    <w:rPr>
                      <w:rFonts w:eastAsia="MS Mincho" w:cstheme="minorHAnsi"/>
                      <w:iCs/>
                      <w:szCs w:val="21"/>
                    </w:rPr>
                    <w:t xml:space="preserve"> is the number of Rx chains and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eastAsia="MS Mincho" w:cstheme="minorHAnsi"/>
                      <w:iCs/>
                      <w:szCs w:val="21"/>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szCs w:val="21"/>
                    </w:rPr>
                    <w:t>.</w:t>
                  </w:r>
                </w:p>
                <w:p w14:paraId="61760BD6"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w:rPr>
                                                <w:rFonts w:ascii="Cambria Math" w:hAnsi="Cambria Math" w:cstheme="minorHAnsi"/>
                                                <w:szCs w:val="21"/>
                                              </w:rPr>
                                              <m:t>R</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iCs/>
                      <w:szCs w:val="21"/>
                    </w:rPr>
                    <w:t>,</w:t>
                  </w:r>
                </w:p>
                <w:p w14:paraId="08B10E53"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szCs w:val="21"/>
                    </w:rPr>
                  </w:pPr>
                  <w:r w:rsidRPr="007F5B5A">
                    <w:rPr>
                      <w:rFonts w:cstheme="minorHAnsi"/>
                      <w:bCs/>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oMath>
                  <w:r w:rsidRPr="007F5B5A">
                    <w:rPr>
                      <w:rFonts w:cstheme="minorHAnsi"/>
                      <w:bCs/>
                      <w:szCs w:val="21"/>
                    </w:rPr>
                    <w:t xml:space="preserve">, </w:t>
                  </w:r>
                  <m:oMath>
                    <m:r>
                      <m:rPr>
                        <m:sty m:val="p"/>
                      </m:rPr>
                      <w:rPr>
                        <w:rFonts w:ascii="Cambria Math" w:hAnsi="Cambria Math" w:cstheme="minorHAnsi"/>
                        <w:szCs w:val="21"/>
                      </w:rPr>
                      <m:t>k=0,1,…,</m:t>
                    </m:r>
                    <m:r>
                      <w:rPr>
                        <w:rFonts w:ascii="Cambria Math" w:hAnsi="Cambria Math" w:cstheme="minorHAnsi"/>
                        <w:szCs w:val="21"/>
                      </w:rPr>
                      <m:t>R</m:t>
                    </m:r>
                    <m:r>
                      <m:rPr>
                        <m:sty m:val="p"/>
                      </m:rPr>
                      <w:rPr>
                        <w:rFonts w:ascii="Cambria Math" w:hAnsi="Cambria Math" w:cstheme="minorHAnsi"/>
                        <w:szCs w:val="21"/>
                      </w:rPr>
                      <m:t>-1</m:t>
                    </m:r>
                  </m:oMath>
                  <w:r w:rsidRPr="007F5B5A">
                    <w:rPr>
                      <w:rFonts w:cstheme="minorHAnsi"/>
                      <w:bCs/>
                      <w:szCs w:val="21"/>
                    </w:rPr>
                    <w:t>, is modelled as white Gaussian noise</w:t>
                  </w:r>
                </w:p>
                <w:p w14:paraId="0B7F4A1E" w14:textId="77777777" w:rsidR="00EF2140" w:rsidRPr="007F5B5A" w:rsidRDefault="004D3D03" w:rsidP="007F5B5A">
                  <w:pPr>
                    <w:pStyle w:val="affe"/>
                    <w:widowControl/>
                    <w:numPr>
                      <w:ilvl w:val="2"/>
                      <w:numId w:val="35"/>
                    </w:numPr>
                    <w:overflowPunct w:val="0"/>
                    <w:spacing w:line="240" w:lineRule="auto"/>
                    <w:ind w:firstLineChars="0"/>
                    <w:contextualSpacing/>
                    <w:textAlignment w:val="baseline"/>
                    <w:rPr>
                      <w:rFonts w:cstheme="minorHAnsi"/>
                      <w:bCs/>
                      <w:szCs w:val="21"/>
                    </w:rPr>
                  </w:pPr>
                  <m:oMath>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szCs w:val="21"/>
                    </w:rPr>
                    <w:t xml:space="preserve"> has the same meaning as in the agreement for the case only large-scale fading is modelled</w:t>
                  </w:r>
                </w:p>
                <w:p w14:paraId="2D4B0AB6" w14:textId="77777777" w:rsidR="00EF2140" w:rsidRPr="007F5B5A" w:rsidRDefault="004D3D03" w:rsidP="007F5B5A">
                  <w:pPr>
                    <w:pStyle w:val="affe"/>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oMath>
                  <w:r w:rsidR="00EF2140" w:rsidRPr="007F5B5A">
                    <w:rPr>
                      <w:rFonts w:cstheme="minorHAnsi"/>
                      <w:iCs/>
                      <w:szCs w:val="21"/>
                    </w:rPr>
                    <w:t xml:space="preserve"> </w:t>
                  </w:r>
                  <w:r w:rsidR="00EF2140" w:rsidRPr="007F5B5A">
                    <w:rPr>
                      <w:rFonts w:cstheme="minorHAnsi"/>
                      <w:szCs w:val="21"/>
                    </w:rPr>
                    <w:t>is modelled as frequency flat</w:t>
                  </w:r>
                </w:p>
                <w:p w14:paraId="32E6A93B" w14:textId="77777777" w:rsidR="00EF2140" w:rsidRPr="007F5B5A" w:rsidRDefault="004D3D03" w:rsidP="007F5B5A">
                  <w:pPr>
                    <w:pStyle w:val="affe"/>
                    <w:spacing w:line="240" w:lineRule="auto"/>
                    <w:ind w:left="800"/>
                    <w:rPr>
                      <w:rFonts w:cstheme="minorHAnsi"/>
                      <w:bCs/>
                      <w:iCs/>
                      <w:szCs w:val="21"/>
                    </w:rPr>
                  </w:pPr>
                  <m:oMathPara>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m:oMathPara>
                </w:p>
                <w:p w14:paraId="55F7105A" w14:textId="77777777" w:rsidR="00EF2140" w:rsidRPr="007F5B5A" w:rsidRDefault="00EF2140" w:rsidP="007F5B5A">
                  <w:pPr>
                    <w:pStyle w:val="affe"/>
                    <w:spacing w:line="240" w:lineRule="auto"/>
                    <w:ind w:left="800"/>
                    <w:rPr>
                      <w:rFonts w:cstheme="minorHAnsi"/>
                      <w:szCs w:val="21"/>
                    </w:rPr>
                  </w:pPr>
                </w:p>
                <w:p w14:paraId="023B3753"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szCs w:val="21"/>
                          </w:rPr>
                        </m:ctrlPr>
                      </m:dPr>
                      <m:e>
                        <m:r>
                          <m:rPr>
                            <m:sty m:val="p"/>
                          </m:rPr>
                          <w:rPr>
                            <w:rFonts w:ascii="Cambria Math" w:hAnsi="Cambria Math" w:cstheme="minorHAnsi"/>
                            <w:szCs w:val="21"/>
                          </w:rPr>
                          <m:t>0,</m:t>
                        </m:r>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szCs w:val="21"/>
                    </w:rPr>
                    <w:t xml:space="preserve">, </w:t>
                  </w:r>
                  <m:oMath>
                    <m:r>
                      <m:rPr>
                        <m:sty m:val="p"/>
                      </m:rPr>
                      <w:rPr>
                        <w:rFonts w:ascii="Cambria Math" w:hAnsi="Cambria Math" w:cstheme="minorHAnsi"/>
                        <w:szCs w:val="21"/>
                      </w:rPr>
                      <m:t>k=0,1,…,</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szCs w:val="21"/>
                    </w:rPr>
                    <w:t xml:space="preserve">, is modelled as white Gaussian noise, </w:t>
                  </w:r>
                  <m:oMath>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oMath>
                </w:p>
                <w:p w14:paraId="34C60A79"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p"/>
                      </m:rPr>
                      <w:rPr>
                        <w:rFonts w:ascii="Cambria Math" w:hAnsi="Cambria Math" w:cstheme="minorHAnsi"/>
                        <w:szCs w:val="21"/>
                      </w:rPr>
                      <m:t>=</m:t>
                    </m:r>
                    <m:f>
                      <m:fPr>
                        <m:ctrlPr>
                          <w:rPr>
                            <w:rFonts w:ascii="Cambria Math" w:hAnsi="Cambria Math" w:cstheme="minorHAnsi"/>
                            <w:szCs w:val="21"/>
                          </w:rPr>
                        </m:ctrlPr>
                      </m:fPr>
                      <m:num>
                        <m:r>
                          <m:rPr>
                            <m:sty m:val="b"/>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p"/>
                      </m:rPr>
                      <w:rPr>
                        <w:rFonts w:ascii="Cambria Math" w:hAnsi="Cambria Math" w:cstheme="minorHAnsi"/>
                        <w:szCs w:val="21"/>
                      </w:rPr>
                      <m:t>*</m:t>
                    </m:r>
                    <m:nary>
                      <m:naryPr>
                        <m:chr m:val="∑"/>
                        <m:limLoc m:val="undOvr"/>
                        <m:supHide m:val="1"/>
                        <m:ctrlPr>
                          <w:rPr>
                            <w:rFonts w:ascii="Cambria Math" w:hAnsi="Cambria Math" w:cstheme="minorHAnsi"/>
                            <w:szCs w:val="21"/>
                          </w:rPr>
                        </m:ctrlPr>
                      </m:naryPr>
                      <m:sub>
                        <m:r>
                          <m:rPr>
                            <m:sty m:val="p"/>
                          </m:rPr>
                          <w:rPr>
                            <w:rFonts w:ascii="Cambria Math" w:hAnsi="Cambria Math" w:cstheme="minorHAnsi"/>
                            <w:szCs w:val="21"/>
                          </w:rPr>
                          <m:t>m∈Used UL RBs</m:t>
                        </m:r>
                      </m:sub>
                      <m:sup/>
                      <m:e>
                        <m:d>
                          <m:dPr>
                            <m:ctrlPr>
                              <w:rPr>
                                <w:rFonts w:ascii="Cambria Math" w:hAnsi="Cambria Math" w:cstheme="minorHAnsi"/>
                                <w:szCs w:val="21"/>
                              </w:rPr>
                            </m:ctrlPr>
                          </m:dPr>
                          <m:e>
                            <m:sSup>
                              <m:sSupPr>
                                <m:ctrlPr>
                                  <w:rPr>
                                    <w:rFonts w:ascii="Cambria Math" w:hAnsi="Cambria Math" w:cstheme="minorHAnsi"/>
                                    <w:szCs w:val="21"/>
                                  </w:rPr>
                                </m:ctrlPr>
                              </m:sSupPr>
                              <m:e>
                                <m:d>
                                  <m:dPr>
                                    <m:begChr m:val="|"/>
                                    <m:endChr m:val="|"/>
                                    <m:ctrlPr>
                                      <w:rPr>
                                        <w:rFonts w:ascii="Cambria Math" w:hAnsi="Cambria Math" w:cstheme="minorHAnsi"/>
                                        <w:szCs w:val="21"/>
                                      </w:rPr>
                                    </m:ctrlPr>
                                  </m:dPr>
                                  <m:e>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r>
                                      <m:rPr>
                                        <m:sty m:val="bi"/>
                                      </m:rPr>
                                      <w:rPr>
                                        <w:rFonts w:ascii="Cambria Math" w:hAnsi="Cambria Math" w:cstheme="minorHAnsi"/>
                                        <w:szCs w:val="21"/>
                                      </w:rPr>
                                      <m:t>W</m:t>
                                    </m:r>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e>
                                </m:d>
                              </m:e>
                              <m:sup>
                                <m:r>
                                  <m:rPr>
                                    <m:sty m:val="p"/>
                                  </m:rPr>
                                  <w:rPr>
                                    <w:rFonts w:ascii="Cambria Math" w:hAnsi="Cambria Math" w:cstheme="minorHAnsi"/>
                                    <w:szCs w:val="21"/>
                                  </w:rPr>
                                  <m:t>2</m:t>
                                </m:r>
                              </m:sup>
                            </m:sSup>
                          </m:e>
                        </m:d>
                      </m:e>
                    </m:nary>
                  </m:oMath>
                  <w:r w:rsidR="00EF2140" w:rsidRPr="007F5B5A">
                    <w:rPr>
                      <w:rFonts w:cstheme="minorHAnsi"/>
                      <w:szCs w:val="21"/>
                    </w:rPr>
                    <w:t xml:space="preserve"> </w:t>
                  </w:r>
                </w:p>
                <w:p w14:paraId="2C8C9AF4"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 xml:space="preserve"> is the </w:t>
                  </w: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UL RB </w:t>
                  </w:r>
                  <m:oMath>
                    <m:r>
                      <w:rPr>
                        <w:rFonts w:ascii="Cambria Math" w:hAnsi="Cambria Math" w:cstheme="minorHAnsi"/>
                        <w:szCs w:val="21"/>
                      </w:rPr>
                      <m:t>m</m:t>
                    </m:r>
                  </m:oMath>
                  <w:r w:rsidR="00EF2140" w:rsidRPr="007F5B5A">
                    <w:rPr>
                      <w:rFonts w:cstheme="minorHAnsi"/>
                      <w:szCs w:val="21"/>
                    </w:rPr>
                    <w:t xml:space="preserve">, the analog beams of the aggressor UE and the victim gNB can be taken into account by </w:t>
                  </w: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w:t>
                  </w:r>
                </w:p>
                <w:p w14:paraId="292148B3"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p>
                <w:p w14:paraId="7CEECE7E"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oMath>
                  <w:r w:rsidR="00EF2140" w:rsidRPr="007F5B5A">
                    <w:rPr>
                      <w:rFonts w:cstheme="minorHAnsi"/>
                      <w:szCs w:val="21"/>
                    </w:rPr>
                    <w:t xml:space="preserve"> is the symbol transmitted at UL RB </w:t>
                  </w:r>
                  <m:oMath>
                    <m:r>
                      <w:rPr>
                        <w:rFonts w:ascii="Cambria Math" w:hAnsi="Cambria Math" w:cstheme="minorHAnsi"/>
                        <w:szCs w:val="21"/>
                      </w:rPr>
                      <m:t>m</m:t>
                    </m:r>
                  </m:oMath>
                  <w:r w:rsidR="00EF2140" w:rsidRPr="007F5B5A">
                    <w:rPr>
                      <w:rFonts w:cstheme="minorHAnsi"/>
                      <w:szCs w:val="21"/>
                    </w:rPr>
                    <w:t xml:space="preserve"> at aggressor UE with transmission power for each layer as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w:t>
                  </w:r>
                </w:p>
                <w:p w14:paraId="7074C54F" w14:textId="77777777" w:rsidR="00EF2140" w:rsidRPr="007F5B5A" w:rsidRDefault="004D3D03"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 xml:space="preserve"> has the same meaning as in the agreement for the case only large-scale fading is modelled</w:t>
                  </w:r>
                </w:p>
                <w:p w14:paraId="4AC26C8C"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szCs w:val="21"/>
                    </w:rPr>
                    <w:t xml:space="preserve"> is the total number of UL RBs in the UL subbands,</w:t>
                  </w:r>
                </w:p>
                <w:p w14:paraId="1FCB12A6"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szCs w:val="21"/>
                      <w:highlight w:val="yellow"/>
                    </w:rPr>
                  </w:pPr>
                  <w:r w:rsidRPr="007F5B5A">
                    <w:rPr>
                      <w:rFonts w:cstheme="minorHAnsi"/>
                      <w:szCs w:val="21"/>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szCs w:val="21"/>
              </w:rPr>
            </w:pPr>
          </w:p>
          <w:p w14:paraId="2D0AD56E" w14:textId="4C08328E"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11</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szCs w:val="21"/>
                <w:highlight w:val="darkYellow"/>
              </w:rPr>
            </w:pPr>
            <w:r w:rsidRPr="007F5B5A">
              <w:rPr>
                <w:rFonts w:cstheme="minorHAnsi"/>
                <w:b/>
                <w:szCs w:val="21"/>
                <w:highlight w:val="darkYellow"/>
              </w:rPr>
              <w:t>Working assumption:</w:t>
            </w:r>
          </w:p>
          <w:p w14:paraId="15539DBF"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large-scale and small-scale fading are modelled for </w:t>
            </w:r>
            <w:r w:rsidRPr="007F5B5A">
              <w:rPr>
                <w:rFonts w:cstheme="minorHAnsi"/>
                <w:bCs/>
                <w:szCs w:val="21"/>
                <w:lang w:val="it-IT"/>
              </w:rPr>
              <w:t xml:space="preserve">UE-UE co-channel channel model, the UE-UE </w:t>
            </w:r>
            <w:r w:rsidRPr="007F5B5A">
              <w:rPr>
                <w:rFonts w:cstheme="minorHAnsi"/>
                <w:szCs w:val="21"/>
              </w:rPr>
              <w:t xml:space="preserve">co-channel inter-subband CLI signal across all Rx chains at DL RB </w:t>
            </w:r>
            <m:oMath>
              <m:r>
                <w:rPr>
                  <w:rFonts w:ascii="Cambria Math" w:hAnsi="Cambria Math" w:cstheme="minorHAnsi"/>
                  <w:szCs w:val="21"/>
                </w:rPr>
                <m:t>n</m:t>
              </m:r>
            </m:oMath>
            <w:r w:rsidRPr="007F5B5A">
              <w:rPr>
                <w:rFonts w:cstheme="minorHAnsi"/>
                <w:szCs w:val="21"/>
              </w:rPr>
              <w:t xml:space="preserve"> at victim UE can be modeled as:</w:t>
            </w:r>
          </w:p>
          <w:p w14:paraId="43D75917" w14:textId="77777777" w:rsidR="00EF2140" w:rsidRPr="007F5B5A" w:rsidRDefault="004D3D03" w:rsidP="007F5B5A">
            <w:pPr>
              <w:spacing w:line="240" w:lineRule="auto"/>
              <w:jc w:val="center"/>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Inter-UE-CLI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00EF2140" w:rsidRPr="007F5B5A">
              <w:rPr>
                <w:rFonts w:cstheme="minorHAnsi"/>
                <w:szCs w:val="21"/>
              </w:rPr>
              <w:t xml:space="preserve"> where,</w:t>
            </w:r>
          </w:p>
          <w:p w14:paraId="3781A3BE" w14:textId="77777777" w:rsidR="00EF2140" w:rsidRPr="007F5B5A" w:rsidRDefault="004D3D03" w:rsidP="007F5B5A">
            <w:pPr>
              <w:pStyle w:val="affe"/>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 xml:space="preserve"> W </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szCs w:val="21"/>
              </w:rPr>
              <w:t xml:space="preserve"> is the first part of UE-UE co-channel inter-subband CLI across all Rx chains at DL RB </w:t>
            </w:r>
            <m:oMath>
              <m:r>
                <w:rPr>
                  <w:rFonts w:ascii="Cambria Math" w:hAnsi="Cambria Math" w:cstheme="minorHAnsi"/>
                  <w:szCs w:val="21"/>
                </w:rPr>
                <m:t>n</m:t>
              </m:r>
            </m:oMath>
            <w:r w:rsidR="00EF2140" w:rsidRPr="007F5B5A">
              <w:rPr>
                <w:rFonts w:cstheme="minorHAnsi"/>
                <w:szCs w:val="21"/>
              </w:rPr>
              <w:t>, caused by power leakage at aggressor UE,</w:t>
            </w:r>
          </w:p>
          <w:p w14:paraId="03738871"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r w:rsidR="00EF2140" w:rsidRPr="007F5B5A">
              <w:rPr>
                <w:rFonts w:cstheme="minorHAnsi"/>
                <w:szCs w:val="21"/>
              </w:rPr>
              <w:t xml:space="preserve"> is the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DL RB </w:t>
            </w:r>
            <m:oMath>
              <m:r>
                <w:rPr>
                  <w:rFonts w:ascii="Cambria Math" w:hAnsi="Cambria Math" w:cstheme="minorHAnsi"/>
                  <w:szCs w:val="21"/>
                </w:rPr>
                <m:t>n</m:t>
              </m:r>
            </m:oMath>
            <w:r w:rsidR="00EF2140" w:rsidRPr="007F5B5A">
              <w:rPr>
                <w:rFonts w:cstheme="minorHAnsi"/>
                <w:szCs w:val="21"/>
              </w:rPr>
              <w:t xml:space="preserve">, the beamforming of the aggressor UE and the victim UE can be taken into account by </w:t>
            </w: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p>
          <w:p w14:paraId="0246176B"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oMath>
            <w:r w:rsidR="00EF2140" w:rsidRPr="007F5B5A">
              <w:rPr>
                <w:rFonts w:eastAsia="MS Mincho" w:cstheme="minorHAnsi"/>
                <w:iCs/>
                <w:szCs w:val="21"/>
              </w:rPr>
              <w:t xml:space="preserve"> is the number of Rx chains and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eastAsia="MS Mincho" w:cstheme="minorHAnsi"/>
                <w:iCs/>
                <w:szCs w:val="21"/>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szCs w:val="21"/>
              </w:rPr>
              <w:t>.</w:t>
            </w:r>
          </w:p>
          <w:p w14:paraId="69A0A110"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w:rPr>
                                          <w:rFonts w:ascii="Cambria Math" w:hAnsi="Cambria Math" w:cstheme="minorHAnsi"/>
                                          <w:szCs w:val="21"/>
                                        </w:rPr>
                                        <m:t>R</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iCs/>
                <w:szCs w:val="21"/>
              </w:rPr>
              <w:t>,</w:t>
            </w:r>
          </w:p>
          <w:p w14:paraId="524FE21D"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szCs w:val="21"/>
              </w:rPr>
            </w:pPr>
            <w:r w:rsidRPr="007F5B5A">
              <w:rPr>
                <w:rFonts w:cstheme="minorHAnsi"/>
                <w:bCs/>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oMath>
            <w:r w:rsidRPr="007F5B5A">
              <w:rPr>
                <w:rFonts w:cstheme="minorHAnsi"/>
                <w:bCs/>
                <w:szCs w:val="21"/>
              </w:rPr>
              <w:t xml:space="preserve">, </w:t>
            </w:r>
            <m:oMath>
              <m:r>
                <m:rPr>
                  <m:sty m:val="p"/>
                </m:rPr>
                <w:rPr>
                  <w:rFonts w:ascii="Cambria Math" w:hAnsi="Cambria Math" w:cstheme="minorHAnsi"/>
                  <w:szCs w:val="21"/>
                </w:rPr>
                <m:t>k=0,1,…,</m:t>
              </m:r>
              <m:r>
                <w:rPr>
                  <w:rFonts w:ascii="Cambria Math" w:hAnsi="Cambria Math" w:cstheme="minorHAnsi"/>
                  <w:szCs w:val="21"/>
                </w:rPr>
                <m:t>R</m:t>
              </m:r>
              <m:r>
                <m:rPr>
                  <m:sty m:val="p"/>
                </m:rPr>
                <w:rPr>
                  <w:rFonts w:ascii="Cambria Math" w:hAnsi="Cambria Math" w:cstheme="minorHAnsi"/>
                  <w:szCs w:val="21"/>
                </w:rPr>
                <m:t>-1</m:t>
              </m:r>
            </m:oMath>
            <w:r w:rsidRPr="007F5B5A">
              <w:rPr>
                <w:rFonts w:cstheme="minorHAnsi"/>
                <w:bCs/>
                <w:szCs w:val="21"/>
              </w:rPr>
              <w:t>, is modelled as white Gaussian noise</w:t>
            </w:r>
          </w:p>
          <w:p w14:paraId="5DA263AD" w14:textId="77777777" w:rsidR="00EF2140" w:rsidRPr="007F5B5A" w:rsidRDefault="004D3D03" w:rsidP="007F5B5A">
            <w:pPr>
              <w:pStyle w:val="affe"/>
              <w:widowControl/>
              <w:numPr>
                <w:ilvl w:val="2"/>
                <w:numId w:val="35"/>
              </w:numPr>
              <w:overflowPunct w:val="0"/>
              <w:spacing w:line="240" w:lineRule="auto"/>
              <w:ind w:firstLineChars="0"/>
              <w:contextualSpacing/>
              <w:textAlignment w:val="baseline"/>
              <w:rPr>
                <w:rFonts w:cstheme="minorHAnsi"/>
                <w:bCs/>
                <w:szCs w:val="21"/>
              </w:rPr>
            </w:pPr>
            <m:oMath>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szCs w:val="21"/>
              </w:rPr>
              <w:t xml:space="preserve"> has the same meaning as in the agreement for the case only large-scale fading is modelled</w:t>
            </w:r>
          </w:p>
          <w:p w14:paraId="39D6C854" w14:textId="77777777" w:rsidR="00EF2140" w:rsidRPr="007F5B5A" w:rsidRDefault="004D3D03" w:rsidP="007F5B5A">
            <w:pPr>
              <w:pStyle w:val="affe"/>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oMath>
            <w:r w:rsidR="00EF2140" w:rsidRPr="007F5B5A">
              <w:rPr>
                <w:rFonts w:cstheme="minorHAnsi"/>
                <w:iCs/>
                <w:szCs w:val="21"/>
              </w:rPr>
              <w:t xml:space="preserve"> </w:t>
            </w:r>
            <w:r w:rsidR="00EF2140" w:rsidRPr="007F5B5A">
              <w:rPr>
                <w:rFonts w:cstheme="minorHAnsi"/>
                <w:szCs w:val="21"/>
              </w:rPr>
              <w:t>is modelled as frequency flat</w:t>
            </w:r>
          </w:p>
          <w:p w14:paraId="7FD0083E" w14:textId="77777777" w:rsidR="00EF2140" w:rsidRPr="007F5B5A" w:rsidRDefault="004D3D03" w:rsidP="007F5B5A">
            <w:pPr>
              <w:pStyle w:val="affe"/>
              <w:overflowPunct w:val="0"/>
              <w:spacing w:line="240" w:lineRule="auto"/>
              <w:ind w:left="800"/>
              <w:textAlignment w:val="baseline"/>
              <w:rPr>
                <w:rFonts w:cstheme="minorHAnsi"/>
                <w:bCs/>
                <w:iCs/>
                <w:szCs w:val="21"/>
              </w:rPr>
            </w:pPr>
            <m:oMathPara>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szCs w:val="21"/>
              </w:rPr>
            </w:pPr>
          </w:p>
          <w:p w14:paraId="27F4ECE8"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szCs w:val="21"/>
                    </w:rPr>
                  </m:ctrlPr>
                </m:dPr>
                <m:e>
                  <m:r>
                    <m:rPr>
                      <m:sty m:val="p"/>
                    </m:rPr>
                    <w:rPr>
                      <w:rFonts w:ascii="Cambria Math" w:hAnsi="Cambria Math" w:cstheme="minorHAnsi"/>
                      <w:szCs w:val="21"/>
                    </w:rPr>
                    <m:t>0,</m:t>
                  </m:r>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szCs w:val="21"/>
              </w:rPr>
              <w:t xml:space="preserve">, </w:t>
            </w:r>
            <m:oMath>
              <m:r>
                <m:rPr>
                  <m:sty m:val="p"/>
                </m:rPr>
                <w:rPr>
                  <w:rFonts w:ascii="Cambria Math" w:hAnsi="Cambria Math" w:cstheme="minorHAnsi"/>
                  <w:szCs w:val="21"/>
                </w:rPr>
                <m:t>k=0,1,…,</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szCs w:val="21"/>
              </w:rPr>
              <w:t xml:space="preserve">, is modelled as white Gaussian noise, </w:t>
            </w:r>
            <m:oMath>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oMath>
          </w:p>
          <w:p w14:paraId="7A3151BA"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p"/>
                </m:rPr>
                <w:rPr>
                  <w:rFonts w:ascii="Cambria Math" w:hAnsi="Cambria Math" w:cstheme="minorHAnsi"/>
                  <w:szCs w:val="21"/>
                </w:rPr>
                <m:t>=</m:t>
              </m:r>
              <m:f>
                <m:fPr>
                  <m:ctrlPr>
                    <w:rPr>
                      <w:rFonts w:ascii="Cambria Math" w:hAnsi="Cambria Math" w:cstheme="minorHAnsi"/>
                      <w:szCs w:val="21"/>
                    </w:rPr>
                  </m:ctrlPr>
                </m:fPr>
                <m:num>
                  <m:r>
                    <m:rPr>
                      <m:sty m:val="b"/>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p"/>
                </m:rPr>
                <w:rPr>
                  <w:rFonts w:ascii="Cambria Math" w:hAnsi="Cambria Math" w:cstheme="minorHAnsi"/>
                  <w:szCs w:val="21"/>
                </w:rPr>
                <m:t>*</m:t>
              </m:r>
              <m:nary>
                <m:naryPr>
                  <m:chr m:val="∑"/>
                  <m:limLoc m:val="undOvr"/>
                  <m:supHide m:val="1"/>
                  <m:ctrlPr>
                    <w:rPr>
                      <w:rFonts w:ascii="Cambria Math" w:hAnsi="Cambria Math" w:cstheme="minorHAnsi"/>
                      <w:szCs w:val="21"/>
                    </w:rPr>
                  </m:ctrlPr>
                </m:naryPr>
                <m:sub>
                  <m:r>
                    <m:rPr>
                      <m:sty m:val="p"/>
                    </m:rPr>
                    <w:rPr>
                      <w:rFonts w:ascii="Cambria Math" w:hAnsi="Cambria Math" w:cstheme="minorHAnsi"/>
                      <w:szCs w:val="21"/>
                    </w:rPr>
                    <m:t>m∈Used UL RBs</m:t>
                  </m:r>
                </m:sub>
                <m:sup/>
                <m:e>
                  <m:d>
                    <m:dPr>
                      <m:ctrlPr>
                        <w:rPr>
                          <w:rFonts w:ascii="Cambria Math" w:hAnsi="Cambria Math" w:cstheme="minorHAnsi"/>
                          <w:szCs w:val="21"/>
                        </w:rPr>
                      </m:ctrlPr>
                    </m:dPr>
                    <m:e>
                      <m:sSup>
                        <m:sSupPr>
                          <m:ctrlPr>
                            <w:rPr>
                              <w:rFonts w:ascii="Cambria Math" w:hAnsi="Cambria Math" w:cstheme="minorHAnsi"/>
                              <w:szCs w:val="21"/>
                            </w:rPr>
                          </m:ctrlPr>
                        </m:sSupPr>
                        <m:e>
                          <m:d>
                            <m:dPr>
                              <m:begChr m:val="|"/>
                              <m:endChr m:val="|"/>
                              <m:ctrlPr>
                                <w:rPr>
                                  <w:rFonts w:ascii="Cambria Math" w:hAnsi="Cambria Math" w:cstheme="minorHAnsi"/>
                                  <w:szCs w:val="21"/>
                                </w:rPr>
                              </m:ctrlPr>
                            </m:dPr>
                            <m:e>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r>
                                <m:rPr>
                                  <m:sty m:val="bi"/>
                                </m:rPr>
                                <w:rPr>
                                  <w:rFonts w:ascii="Cambria Math" w:hAnsi="Cambria Math" w:cstheme="minorHAnsi"/>
                                  <w:szCs w:val="21"/>
                                </w:rPr>
                                <m:t>W</m:t>
                              </m:r>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e>
                          </m:d>
                        </m:e>
                        <m:sup>
                          <m:r>
                            <m:rPr>
                              <m:sty m:val="p"/>
                            </m:rPr>
                            <w:rPr>
                              <w:rFonts w:ascii="Cambria Math" w:hAnsi="Cambria Math" w:cstheme="minorHAnsi"/>
                              <w:szCs w:val="21"/>
                            </w:rPr>
                            <m:t>2</m:t>
                          </m:r>
                        </m:sup>
                      </m:sSup>
                    </m:e>
                  </m:d>
                </m:e>
              </m:nary>
            </m:oMath>
            <w:r w:rsidR="00EF2140" w:rsidRPr="007F5B5A">
              <w:rPr>
                <w:rFonts w:cstheme="minorHAnsi"/>
                <w:szCs w:val="21"/>
              </w:rPr>
              <w:t xml:space="preserve"> </w:t>
            </w:r>
          </w:p>
          <w:p w14:paraId="5119376B"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 xml:space="preserve"> is the </w:t>
            </w: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UL RB </w:t>
            </w:r>
            <m:oMath>
              <m:r>
                <w:rPr>
                  <w:rFonts w:ascii="Cambria Math" w:hAnsi="Cambria Math" w:cstheme="minorHAnsi"/>
                  <w:szCs w:val="21"/>
                </w:rPr>
                <m:t>m</m:t>
              </m:r>
            </m:oMath>
            <w:r w:rsidR="00EF2140" w:rsidRPr="007F5B5A">
              <w:rPr>
                <w:rFonts w:cstheme="minorHAnsi"/>
                <w:szCs w:val="21"/>
              </w:rPr>
              <w:t xml:space="preserve">, the analog beams of the aggressor UE and the victim gNB can be taken into account by </w:t>
            </w: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w:t>
            </w:r>
          </w:p>
          <w:p w14:paraId="4F6FDE9C"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p>
          <w:p w14:paraId="11BBDF3E"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oMath>
            <w:r w:rsidR="00EF2140" w:rsidRPr="007F5B5A">
              <w:rPr>
                <w:rFonts w:cstheme="minorHAnsi"/>
                <w:szCs w:val="21"/>
              </w:rPr>
              <w:t xml:space="preserve"> is the symbol transmitted at UL RB </w:t>
            </w:r>
            <m:oMath>
              <m:r>
                <w:rPr>
                  <w:rFonts w:ascii="Cambria Math" w:hAnsi="Cambria Math" w:cstheme="minorHAnsi"/>
                  <w:szCs w:val="21"/>
                </w:rPr>
                <m:t>m</m:t>
              </m:r>
            </m:oMath>
            <w:r w:rsidR="00EF2140" w:rsidRPr="007F5B5A">
              <w:rPr>
                <w:rFonts w:cstheme="minorHAnsi"/>
                <w:szCs w:val="21"/>
              </w:rPr>
              <w:t xml:space="preserve"> at aggressor UE with transmission power for each layer as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w:t>
            </w:r>
          </w:p>
          <w:p w14:paraId="6F6FF575" w14:textId="77777777" w:rsidR="00EF2140" w:rsidRPr="007F5B5A" w:rsidRDefault="004D3D03"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 xml:space="preserve"> has the same meaning as in the agreement for the case only large-scale fading is modelled</w:t>
            </w:r>
          </w:p>
          <w:p w14:paraId="35288297"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szCs w:val="21"/>
              </w:rPr>
              <w:t xml:space="preserve"> is the total number of UL RBs in the UL subbands,</w:t>
            </w:r>
          </w:p>
          <w:p w14:paraId="6E26A2B6" w14:textId="77777777" w:rsidR="00EF2140" w:rsidRPr="007F5B5A" w:rsidRDefault="004D3D03" w:rsidP="007F5B5A">
            <w:pPr>
              <w:pStyle w:val="affe"/>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szCs w:val="21"/>
              </w:rPr>
            </w:pPr>
          </w:p>
          <w:p w14:paraId="7FC63CE8" w14:textId="58082AE8"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Co-site gNB-gNB adjacent-channel CLI</w:t>
            </w:r>
          </w:p>
          <w:p w14:paraId="3995EB88" w14:textId="1483291E"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7</w:t>
            </w:r>
            <w:r w:rsidRPr="007F5B5A">
              <w:rPr>
                <w:rFonts w:cstheme="minorHAnsi"/>
                <w:b/>
                <w:bCs/>
                <w:i/>
                <w:szCs w:val="21"/>
                <w:u w:val="single"/>
              </w:rPr>
              <w:t xml:space="preserve">: </w:t>
            </w:r>
            <w:r w:rsidRPr="007F5B5A">
              <w:rPr>
                <w:rFonts w:cstheme="minorHAnsi"/>
                <w:szCs w:val="21"/>
              </w:rPr>
              <w:t xml:space="preserve">Regarding the below agreement related to the modelling of co-site gNB-gNB adjacent-channel CLI,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Pr="007F5B5A">
              <w:rPr>
                <w:rFonts w:cstheme="minorHAnsi"/>
                <w:szCs w:val="21"/>
              </w:rPr>
              <w:t xml:space="preserve"> still wait for RAN4’s inputs.</w:t>
            </w:r>
          </w:p>
          <w:tbl>
            <w:tblPr>
              <w:tblStyle w:val="aff6"/>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1B4DE088"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15AB888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for </w:t>
                  </w:r>
                  <w:bookmarkStart w:id="44" w:name="_Hlk131452149"/>
                  <w:r w:rsidRPr="007F5B5A">
                    <w:rPr>
                      <w:rFonts w:cstheme="minorHAnsi"/>
                      <w:bCs/>
                      <w:szCs w:val="21"/>
                    </w:rPr>
                    <w:t>co-site gNB-gNB adjacent-channel</w:t>
                  </w:r>
                  <w:bookmarkEnd w:id="44"/>
                  <w:r w:rsidRPr="007F5B5A">
                    <w:rPr>
                      <w:rFonts w:cstheme="minorHAnsi"/>
                      <w:bCs/>
                      <w:szCs w:val="21"/>
                    </w:rPr>
                    <w:t xml:space="preserve"> CLI modelling, reuse similar method as </w:t>
                  </w:r>
                  <w:r w:rsidRPr="007F5B5A">
                    <w:rPr>
                      <w:rFonts w:cstheme="minorHAnsi"/>
                      <w:szCs w:val="21"/>
                    </w:rPr>
                    <w:t>co-site inter-sector co-channel inter-subband CLI modeling</w:t>
                  </w:r>
                  <w:r w:rsidRPr="007F5B5A">
                    <w:rPr>
                      <w:rFonts w:cstheme="minorHAnsi"/>
                      <w:bCs/>
                      <w:szCs w:val="21"/>
                    </w:rPr>
                    <w:t xml:space="preserve"> as follows. </w:t>
                  </w:r>
                </w:p>
                <w:p w14:paraId="70A0F1E3" w14:textId="77777777" w:rsidR="00EF2140" w:rsidRPr="007F5B5A" w:rsidRDefault="004D3D03" w:rsidP="007F5B5A">
                  <w:pPr>
                    <w:spacing w:line="240" w:lineRule="auto"/>
                    <w:rPr>
                      <w:rFonts w:cstheme="minorHAnsi"/>
                      <w:bCs/>
                      <w:szCs w:val="21"/>
                    </w:rPr>
                  </w:pPr>
                  <m:oMathPara>
                    <m:oMathParaPr>
                      <m:jc m:val="center"/>
                    </m:oMathPara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co-site-sector-1</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co-site-sector-2</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co-site-sector-3</m:t>
                          </m:r>
                        </m:sub>
                        <m:sup>
                          <m:r>
                            <m:rPr>
                              <m:sty m:val="p"/>
                            </m:rPr>
                            <w:rPr>
                              <w:rFonts w:ascii="Cambria Math" w:hAnsi="Cambria Math" w:cstheme="minorHAnsi"/>
                              <w:szCs w:val="21"/>
                            </w:rPr>
                            <m:t>per-RB</m:t>
                          </m:r>
                        </m:sup>
                      </m:sSubSup>
                    </m:oMath>
                  </m:oMathPara>
                </w:p>
                <w:p w14:paraId="696C8BAC" w14:textId="77777777" w:rsidR="00EF2140" w:rsidRPr="007F5B5A" w:rsidRDefault="004D3D03" w:rsidP="007F5B5A">
                  <w:pPr>
                    <w:spacing w:line="240" w:lineRule="auto"/>
                    <w:rPr>
                      <w:rFonts w:cstheme="minorHAnsi"/>
                      <w:szCs w:val="21"/>
                    </w:rPr>
                  </w:pPr>
                  <m:oMathPara>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adj,co-site-sector-</m:t>
                          </m:r>
                          <m:r>
                            <w:rPr>
                              <w:rFonts w:ascii="Cambria Math" w:hAnsi="Cambria Math" w:cstheme="minorHAnsi"/>
                              <w:szCs w:val="21"/>
                            </w:rPr>
                            <m:t>x</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adj,co-site-</m:t>
                              </m:r>
                              <m:r>
                                <w:rPr>
                                  <w:rFonts w:ascii="Cambria Math" w:hAnsi="Cambria Math" w:cstheme="minorHAnsi"/>
                                  <w:szCs w:val="21"/>
                                </w:rPr>
                                <m:t>x</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adj, sector-</m:t>
                              </m:r>
                              <m:r>
                                <w:rPr>
                                  <w:rFonts w:ascii="Cambria Math" w:hAnsi="Cambria Math" w:cstheme="minorHAnsi"/>
                                  <w:szCs w:val="21"/>
                                </w:rPr>
                                <m:t>x</m:t>
                              </m:r>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den>
                      </m:f>
                    </m:oMath>
                  </m:oMathPara>
                </w:p>
                <w:p w14:paraId="04372938" w14:textId="77777777" w:rsidR="00EF2140" w:rsidRPr="007F5B5A" w:rsidRDefault="004D3D03"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 sector-</m:t>
                        </m:r>
                        <m:r>
                          <w:rPr>
                            <w:rFonts w:ascii="Cambria Math" w:hAnsi="Cambria Math" w:cstheme="minorHAnsi"/>
                            <w:szCs w:val="21"/>
                          </w:rPr>
                          <m:t xml:space="preserve">x, </m:t>
                        </m:r>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Tx power of sector </w:t>
                  </w:r>
                  <w:r w:rsidR="00EF2140" w:rsidRPr="007F5B5A">
                    <w:rPr>
                      <w:rFonts w:cstheme="minorHAnsi"/>
                      <w:i/>
                      <w:iCs/>
                      <w:szCs w:val="21"/>
                    </w:rPr>
                    <w:t>x</w:t>
                  </w:r>
                  <w:r w:rsidR="00EF2140" w:rsidRPr="007F5B5A">
                    <w:rPr>
                      <w:rFonts w:cstheme="minorHAnsi"/>
                      <w:szCs w:val="21"/>
                    </w:rPr>
                    <w:t xml:space="preserve"> per RB (in linear scale),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r>
                      <w:rPr>
                        <w:rFonts w:ascii="Cambria Math" w:hAnsi="Cambria Math" w:cstheme="minorHAnsi"/>
                        <w:szCs w:val="21"/>
                      </w:rPr>
                      <m:t>.</m:t>
                    </m:r>
                  </m:oMath>
                  <w:r w:rsidR="00EF2140" w:rsidRPr="007F5B5A">
                    <w:rPr>
                      <w:rFonts w:cstheme="minorHAnsi"/>
                      <w:iCs/>
                      <w:szCs w:val="21"/>
                    </w:rPr>
                    <w:t xml:space="preserve"> </w:t>
                  </w:r>
                </w:p>
                <w:p w14:paraId="5334F3C1" w14:textId="77777777" w:rsidR="00EF2140" w:rsidRPr="007F5B5A" w:rsidRDefault="004D3D03"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w:t>
                  </w:r>
                  <w:r w:rsidR="00EF2140" w:rsidRPr="007F5B5A">
                    <w:rPr>
                      <w:rFonts w:cstheme="minorHAnsi"/>
                      <w:szCs w:val="21"/>
                    </w:rPr>
                    <w:t xml:space="preserve">DL Tx Power of sector </w:t>
                  </w:r>
                  <w:r w:rsidR="00EF2140" w:rsidRPr="007F5B5A">
                    <w:rPr>
                      <w:rFonts w:cstheme="minorHAnsi"/>
                      <w:i/>
                      <w:iCs/>
                      <w:szCs w:val="21"/>
                    </w:rPr>
                    <w:t>x</w:t>
                  </w:r>
                  <w:r w:rsidR="00EF2140" w:rsidRPr="007F5B5A">
                    <w:rPr>
                      <w:rFonts w:cstheme="minorHAnsi"/>
                      <w:szCs w:val="21"/>
                    </w:rPr>
                    <w:t xml:space="preserve"> </w:t>
                  </w:r>
                  <w:r w:rsidR="00EF2140" w:rsidRPr="007F5B5A">
                    <w:rPr>
                      <w:rFonts w:cstheme="minorHAnsi"/>
                      <w:iCs/>
                      <w:szCs w:val="21"/>
                    </w:rPr>
                    <w:t xml:space="preserve">in </w:t>
                  </w:r>
                  <w:r w:rsidR="00EF2140" w:rsidRPr="007F5B5A">
                    <w:rPr>
                      <w:rFonts w:cstheme="minorHAnsi"/>
                      <w:szCs w:val="21"/>
                    </w:rPr>
                    <w:t>adjacent channel (in linear scale).</w:t>
                  </w:r>
                </w:p>
                <w:p w14:paraId="3178059C" w14:textId="77777777" w:rsidR="00EF2140" w:rsidRPr="007F5B5A" w:rsidRDefault="004D3D03"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oMath>
                  <w:r w:rsidR="00EF2140" w:rsidRPr="007F5B5A">
                    <w:rPr>
                      <w:rFonts w:cstheme="minorHAnsi"/>
                      <w:szCs w:val="21"/>
                    </w:rPr>
                    <w:t xml:space="preserve"> is the total number of DL RBs in adjacent channel.</w:t>
                  </w:r>
                </w:p>
                <w:p w14:paraId="647C0AFC" w14:textId="77777777" w:rsidR="00EF2140" w:rsidRPr="007F5B5A" w:rsidRDefault="004D3D03"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adj,sector-</m:t>
                        </m:r>
                        <m:r>
                          <w:rPr>
                            <w:rFonts w:ascii="Cambria Math" w:hAnsi="Cambria Math" w:cstheme="minorHAnsi"/>
                            <w:szCs w:val="21"/>
                          </w:rPr>
                          <m:t>x</m:t>
                        </m:r>
                      </m:sup>
                    </m:sSubSup>
                  </m:oMath>
                  <w:r w:rsidR="00EF2140" w:rsidRPr="007F5B5A">
                    <w:rPr>
                      <w:rFonts w:cstheme="minorHAnsi"/>
                      <w:szCs w:val="21"/>
                    </w:rPr>
                    <w:t xml:space="preserve"> is the number of DL RBs allocated for DL transmission of sector </w:t>
                  </w:r>
                  <w:r w:rsidR="00EF2140" w:rsidRPr="007F5B5A">
                    <w:rPr>
                      <w:rFonts w:cstheme="minorHAnsi"/>
                      <w:i/>
                      <w:iCs/>
                      <w:szCs w:val="21"/>
                    </w:rPr>
                    <w:t xml:space="preserve">x </w:t>
                  </w:r>
                  <w:r w:rsidR="00EF2140" w:rsidRPr="007F5B5A">
                    <w:rPr>
                      <w:rFonts w:cstheme="minorHAnsi"/>
                      <w:iCs/>
                      <w:szCs w:val="21"/>
                    </w:rPr>
                    <w:t xml:space="preserve">in </w:t>
                  </w:r>
                  <w:r w:rsidR="00EF2140" w:rsidRPr="007F5B5A">
                    <w:rPr>
                      <w:rFonts w:cstheme="minorHAnsi"/>
                      <w:szCs w:val="21"/>
                    </w:rPr>
                    <w:t>adjacent channel.</w:t>
                  </w:r>
                </w:p>
                <w:p w14:paraId="05BE532C" w14:textId="77777777" w:rsidR="00EF2140" w:rsidRPr="007F5B5A" w:rsidRDefault="004D3D03" w:rsidP="007F5B5A">
                  <w:pPr>
                    <w:widowControl/>
                    <w:numPr>
                      <w:ilvl w:val="0"/>
                      <w:numId w:val="24"/>
                    </w:numPr>
                    <w:overflowPunct w:val="0"/>
                    <w:spacing w:line="240" w:lineRule="auto"/>
                    <w:textAlignment w:val="baseline"/>
                    <w:rPr>
                      <w:rFonts w:cstheme="minorHAnsi"/>
                      <w:strike/>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00EF2140" w:rsidRPr="007F5B5A">
                    <w:rPr>
                      <w:rFonts w:cstheme="minorHAnsi"/>
                      <w:bCs/>
                      <w:szCs w:val="21"/>
                    </w:rPr>
                    <w:t xml:space="preserve"> is the interference suppression capability of co-site inter-sector co-channel inter-subband CLI between the aggressor sector </w:t>
                  </w:r>
                  <w:r w:rsidR="00EF2140" w:rsidRPr="007F5B5A">
                    <w:rPr>
                      <w:rFonts w:cstheme="minorHAnsi"/>
                      <w:bCs/>
                      <w:i/>
                      <w:szCs w:val="21"/>
                    </w:rPr>
                    <w:t>x</w:t>
                  </w:r>
                  <w:r w:rsidR="00EF2140" w:rsidRPr="007F5B5A">
                    <w:rPr>
                      <w:rFonts w:cstheme="minorHAnsi"/>
                      <w:bCs/>
                      <w:szCs w:val="21"/>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m:oMath>
                    <m:r>
                      <w:rPr>
                        <w:rFonts w:ascii="Cambria Math" w:hAnsi="Cambria Math" w:cstheme="minorHAnsi"/>
                        <w:szCs w:val="21"/>
                      </w:rPr>
                      <m:t>10*</m:t>
                    </m:r>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d>
                      <m:dPr>
                        <m:ctrlPr>
                          <w:rPr>
                            <w:rFonts w:ascii="Cambria Math" w:hAnsi="Cambria Math" w:cstheme="minorHAnsi"/>
                            <w:i/>
                            <w:szCs w:val="21"/>
                          </w:rPr>
                        </m:ctrlPr>
                      </m:dPr>
                      <m:e>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adj,co-site-</m:t>
                            </m:r>
                            <m:r>
                              <w:rPr>
                                <w:rFonts w:ascii="Cambria Math" w:hAnsi="Cambria Math" w:cstheme="minorHAnsi"/>
                                <w:szCs w:val="21"/>
                              </w:rPr>
                              <m:t>x</m:t>
                            </m:r>
                          </m:sub>
                          <m:sup/>
                        </m:sSubSup>
                      </m:e>
                    </m:d>
                    <m: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spatial isolation</m:t>
                        </m:r>
                      </m:e>
                      <m:sub>
                        <m:r>
                          <w:rPr>
                            <w:rFonts w:ascii="Cambria Math" w:hAnsi="Cambria Math" w:cstheme="minorHAnsi"/>
                            <w:szCs w:val="21"/>
                          </w:rPr>
                          <m:t>dB</m:t>
                        </m:r>
                      </m:sub>
                    </m:sSub>
                    <m:r>
                      <m:rPr>
                        <m:sty m:val="p"/>
                      </m:rPr>
                      <w:rPr>
                        <w:rFonts w:ascii="Cambria Math" w:hAnsi="Cambria Math" w:cstheme="minorHAnsi"/>
                        <w:szCs w:val="21"/>
                      </w:rPr>
                      <m:t>+10</m:t>
                    </m:r>
                    <m:r>
                      <m:rPr>
                        <m:sty m:val="p"/>
                      </m:rPr>
                      <w:rPr>
                        <w:rFonts w:ascii="Cambria Math" w:eastAsia="MS Gothic"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log</m:t>
                        </m:r>
                      </m:e>
                      <m:sub>
                        <m:r>
                          <m:rPr>
                            <m:sty m:val="p"/>
                          </m:rPr>
                          <w:rPr>
                            <w:rFonts w:ascii="Cambria Math" w:hAnsi="Cambria Math" w:cstheme="minorHAnsi"/>
                            <w:szCs w:val="21"/>
                          </w:rPr>
                          <m:t>10</m:t>
                        </m:r>
                      </m:sub>
                    </m:sSub>
                    <m:d>
                      <m:dPr>
                        <m:ctrlPr>
                          <w:rPr>
                            <w:rFonts w:ascii="Cambria Math" w:hAnsi="Cambria Math" w:cstheme="minorHAnsi"/>
                            <w:szCs w:val="21"/>
                          </w:rPr>
                        </m:ctrlPr>
                      </m:dPr>
                      <m:e>
                        <m:f>
                          <m:fPr>
                            <m:ctrlPr>
                              <w:rPr>
                                <w:rFonts w:ascii="Cambria Math" w:hAnsi="Cambria Math" w:cstheme="minorHAnsi"/>
                                <w:szCs w:val="21"/>
                              </w:rPr>
                            </m:ctrlPr>
                          </m:fPr>
                          <m:num>
                            <m:r>
                              <m:rPr>
                                <m:sty m:val="p"/>
                              </m:rPr>
                              <w:rPr>
                                <w:rFonts w:ascii="Cambria Math" w:hAnsi="Cambria Math" w:cstheme="minorHAnsi"/>
                                <w:szCs w:val="21"/>
                              </w:rPr>
                              <m:t>1</m:t>
                            </m:r>
                          </m:num>
                          <m:den>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ACLR</m:t>
                                    </m:r>
                                  </m:e>
                                  <m:sub>
                                    <m:r>
                                      <m:rPr>
                                        <m:sty m:val="p"/>
                                      </m:rPr>
                                      <w:rPr>
                                        <w:rFonts w:ascii="Cambria Math" w:hAnsi="Cambria Math" w:cstheme="minorHAnsi"/>
                                        <w:szCs w:val="21"/>
                                      </w:rPr>
                                      <m:t>BS</m:t>
                                    </m:r>
                                  </m:sub>
                                </m:sSub>
                              </m:den>
                            </m:f>
                            <m:r>
                              <m:rPr>
                                <m:sty m:val="p"/>
                              </m:rPr>
                              <w:rPr>
                                <w:rFonts w:ascii="Cambria Math" w:hAnsi="Cambria Math" w:cstheme="minorHAnsi"/>
                                <w:szCs w:val="21"/>
                              </w:rPr>
                              <m:t>+</m:t>
                            </m:r>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ACS</m:t>
                                    </m:r>
                                  </m:e>
                                  <m:sub>
                                    <m:r>
                                      <m:rPr>
                                        <m:sty m:val="p"/>
                                      </m:rPr>
                                      <w:rPr>
                                        <w:rFonts w:ascii="Cambria Math" w:hAnsi="Cambria Math" w:cstheme="minorHAnsi"/>
                                        <w:szCs w:val="21"/>
                                      </w:rPr>
                                      <m:t>BS</m:t>
                                    </m:r>
                                  </m:sub>
                                </m:sSub>
                              </m:den>
                            </m:f>
                          </m:den>
                        </m:f>
                      </m:e>
                    </m:d>
                    <m:r>
                      <m:rPr>
                        <m:sty m:val="p"/>
                      </m:rPr>
                      <w:rPr>
                        <w:rFonts w:ascii="Cambria Math" w:hAnsi="Cambria Math" w:cstheme="minorHAnsi"/>
                        <w:szCs w:val="21"/>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w:r w:rsidRPr="007F5B5A">
                    <w:rPr>
                      <w:rFonts w:cstheme="minorHAnsi"/>
                      <w:szCs w:val="21"/>
                    </w:rPr>
                    <w:t xml:space="preserve">FFS the concrete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p>
                <w:p w14:paraId="5DB58623" w14:textId="77777777" w:rsidR="00EF2140" w:rsidRPr="007F5B5A" w:rsidRDefault="004D3D03" w:rsidP="007F5B5A">
                  <w:pPr>
                    <w:widowControl/>
                    <w:numPr>
                      <w:ilvl w:val="1"/>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00EF2140" w:rsidRPr="007F5B5A">
                    <w:rPr>
                      <w:rFonts w:cstheme="minorHAnsi"/>
                      <w:szCs w:val="21"/>
                    </w:rPr>
                    <w:t xml:space="preserve"> and </w:t>
                  </w:r>
                  <m:oMath>
                    <m:sSubSup>
                      <m:sSubSupPr>
                        <m:ctrlPr>
                          <w:rPr>
                            <w:rFonts w:ascii="Cambria Math"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00EF2140" w:rsidRPr="007F5B5A">
                    <w:rPr>
                      <w:rFonts w:cstheme="minorHAnsi"/>
                      <w:szCs w:val="21"/>
                    </w:rPr>
                    <w:t xml:space="preserve"> are in linear scale. </w:t>
                  </w:r>
                </w:p>
                <w:p w14:paraId="17E7DCCF" w14:textId="77777777" w:rsidR="00EF2140" w:rsidRPr="007F5B5A" w:rsidRDefault="00EF2140" w:rsidP="007F5B5A">
                  <w:pPr>
                    <w:spacing w:line="240" w:lineRule="auto"/>
                    <w:rPr>
                      <w:rFonts w:eastAsia="Malgun Gothic" w:cstheme="minorHAnsi"/>
                      <w:szCs w:val="21"/>
                    </w:rPr>
                  </w:pPr>
                  <w:r w:rsidRPr="007F5B5A">
                    <w:rPr>
                      <w:rFonts w:cstheme="minorHAnsi"/>
                      <w:szCs w:val="21"/>
                    </w:rPr>
                    <w:t xml:space="preserve">Send an LS to RAN4 to inquire on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Pr="007F5B5A">
                    <w:rPr>
                      <w:rFonts w:cstheme="minorHAnsi"/>
                      <w:position w:val="-9"/>
                      <w:szCs w:val="21"/>
                    </w:rPr>
                    <w:t xml:space="preserve">. </w:t>
                  </w:r>
                </w:p>
              </w:tc>
            </w:tr>
          </w:tbl>
          <w:p w14:paraId="1E19A22F" w14:textId="41CEC9D7" w:rsidR="00EF2140" w:rsidRPr="007F5B5A" w:rsidRDefault="00EF2140" w:rsidP="007F5B5A">
            <w:pPr>
              <w:widowControl/>
              <w:spacing w:line="240" w:lineRule="auto"/>
              <w:rPr>
                <w:rFonts w:cstheme="minorHAnsi"/>
                <w:bCs/>
                <w:szCs w:val="21"/>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szCs w:val="21"/>
              </w:rPr>
            </w:pPr>
            <w:r w:rsidRPr="007F5B5A">
              <w:rPr>
                <w:rFonts w:cstheme="minorHAnsi"/>
                <w:szCs w:val="21"/>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szCs w:val="21"/>
              </w:rPr>
            </w:pPr>
            <w:r w:rsidRPr="007F5B5A">
              <w:rPr>
                <w:rFonts w:cstheme="minorHAnsi"/>
                <w:b/>
                <w:i/>
                <w:szCs w:val="21"/>
              </w:rPr>
              <w:t>Proposal 1:</w:t>
            </w:r>
            <w:r w:rsidRPr="007F5B5A">
              <w:rPr>
                <w:rFonts w:cstheme="minorHAnsi"/>
                <w:i/>
                <w:szCs w:val="21"/>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ind w:firstLineChars="0"/>
              <w:rPr>
                <w:rFonts w:cstheme="minorHAnsi"/>
                <w:i/>
                <w:szCs w:val="21"/>
              </w:rPr>
            </w:pPr>
            <w:r w:rsidRPr="007F5B5A">
              <w:rPr>
                <w:rFonts w:cstheme="minorHAnsi"/>
                <w:i/>
                <w:szCs w:val="21"/>
              </w:rPr>
              <w:t>The noise figure model is provided as below:</w:t>
            </w:r>
          </w:p>
          <w:p w14:paraId="7E33CCE5" w14:textId="72E77831" w:rsidR="00EF5372" w:rsidRPr="007F5B5A" w:rsidRDefault="00EF5372" w:rsidP="007F5B5A">
            <w:pPr>
              <w:spacing w:line="240" w:lineRule="auto"/>
              <w:jc w:val="center"/>
              <w:rPr>
                <w:rFonts w:cstheme="minorHAnsi"/>
                <w:i/>
                <w:szCs w:val="21"/>
              </w:rPr>
            </w:pPr>
            <w:r w:rsidRPr="007F5B5A">
              <w:rPr>
                <w:rFonts w:cstheme="minorHAnsi"/>
                <w:i/>
                <w:noProof/>
                <w:szCs w:val="21"/>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ind w:firstLineChars="0"/>
              <w:rPr>
                <w:rFonts w:cstheme="minorHAnsi"/>
                <w:i/>
                <w:szCs w:val="21"/>
              </w:rPr>
            </w:pPr>
            <w:r w:rsidRPr="007F5B5A">
              <w:rPr>
                <w:rFonts w:cstheme="minorHAnsi"/>
                <w:i/>
                <w:szCs w:val="21"/>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ind w:firstLineChars="0"/>
              <w:rPr>
                <w:rFonts w:cstheme="minorHAnsi"/>
                <w:i/>
                <w:szCs w:val="21"/>
              </w:rPr>
            </w:pPr>
            <w:r w:rsidRPr="007F5B5A">
              <w:rPr>
                <w:rFonts w:cstheme="minorHAnsi"/>
                <w:i/>
                <w:szCs w:val="21"/>
              </w:rPr>
              <w:t>Y-axis: noise figure</w:t>
            </w:r>
          </w:p>
          <w:p w14:paraId="66FC219F" w14:textId="77777777" w:rsidR="00EF5372" w:rsidRPr="007F5B5A" w:rsidRDefault="00EF5372" w:rsidP="007F5B5A">
            <w:pPr>
              <w:pStyle w:val="affe"/>
              <w:numPr>
                <w:ilvl w:val="1"/>
                <w:numId w:val="44"/>
              </w:numPr>
              <w:snapToGrid w:val="0"/>
              <w:spacing w:line="240" w:lineRule="auto"/>
              <w:ind w:firstLineChars="0"/>
              <w:rPr>
                <w:rFonts w:cstheme="minorHAnsi"/>
                <w:i/>
                <w:szCs w:val="21"/>
              </w:rPr>
            </w:pPr>
            <w:r w:rsidRPr="007F5B5A">
              <w:rPr>
                <w:rFonts w:cstheme="minorHAnsi"/>
                <w:i/>
                <w:szCs w:val="21"/>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ind w:firstLineChars="0"/>
              <w:rPr>
                <w:rFonts w:cstheme="minorHAnsi"/>
                <w:i/>
                <w:szCs w:val="21"/>
              </w:rPr>
            </w:pPr>
            <w:r w:rsidRPr="007F5B5A">
              <w:rPr>
                <w:rFonts w:cstheme="minorHAnsi"/>
                <w:i/>
                <w:szCs w:val="21"/>
              </w:rPr>
              <w:t>A = -43dBm</w:t>
            </w:r>
          </w:p>
          <w:p w14:paraId="0B51C6C6" w14:textId="77777777" w:rsidR="00EF5372" w:rsidRPr="007F5B5A" w:rsidRDefault="00EF5372" w:rsidP="007F5B5A">
            <w:pPr>
              <w:pStyle w:val="affe"/>
              <w:numPr>
                <w:ilvl w:val="2"/>
                <w:numId w:val="45"/>
              </w:numPr>
              <w:snapToGrid w:val="0"/>
              <w:spacing w:line="240" w:lineRule="auto"/>
              <w:ind w:firstLineChars="0"/>
              <w:rPr>
                <w:rFonts w:cstheme="minorHAnsi"/>
                <w:i/>
                <w:szCs w:val="21"/>
              </w:rPr>
            </w:pPr>
            <w:r w:rsidRPr="007F5B5A">
              <w:rPr>
                <w:rFonts w:cstheme="minorHAnsi"/>
                <w:i/>
                <w:szCs w:val="21"/>
              </w:rPr>
              <w:t>B = -25dBm</w:t>
            </w:r>
          </w:p>
          <w:p w14:paraId="5B434204" w14:textId="77777777" w:rsidR="00EF5372" w:rsidRPr="007F5B5A" w:rsidRDefault="00EF5372" w:rsidP="007F5B5A">
            <w:pPr>
              <w:pStyle w:val="affe"/>
              <w:numPr>
                <w:ilvl w:val="2"/>
                <w:numId w:val="45"/>
              </w:numPr>
              <w:snapToGrid w:val="0"/>
              <w:spacing w:line="240" w:lineRule="auto"/>
              <w:ind w:firstLineChars="0"/>
              <w:rPr>
                <w:rFonts w:cstheme="minorHAnsi"/>
                <w:i/>
                <w:szCs w:val="21"/>
              </w:rPr>
            </w:pPr>
            <w:r w:rsidRPr="007F5B5A">
              <w:rPr>
                <w:rFonts w:cstheme="minorHAnsi"/>
                <w:i/>
                <w:szCs w:val="21"/>
              </w:rPr>
              <w:t>C = 5dB</w:t>
            </w:r>
          </w:p>
          <w:p w14:paraId="3E48741C" w14:textId="77777777" w:rsidR="00EF5372" w:rsidRPr="007F5B5A" w:rsidRDefault="00EF5372" w:rsidP="007F5B5A">
            <w:pPr>
              <w:pStyle w:val="affe"/>
              <w:numPr>
                <w:ilvl w:val="2"/>
                <w:numId w:val="45"/>
              </w:numPr>
              <w:snapToGrid w:val="0"/>
              <w:spacing w:line="240" w:lineRule="auto"/>
              <w:ind w:firstLineChars="0"/>
              <w:rPr>
                <w:rFonts w:cstheme="minorHAnsi"/>
                <w:i/>
                <w:szCs w:val="21"/>
              </w:rPr>
            </w:pPr>
            <w:r w:rsidRPr="007F5B5A">
              <w:rPr>
                <w:rFonts w:cstheme="minorHAnsi"/>
                <w:i/>
                <w:szCs w:val="21"/>
              </w:rPr>
              <w:t>D = 14dB</w:t>
            </w:r>
          </w:p>
          <w:p w14:paraId="7C9B3C25" w14:textId="77777777" w:rsidR="00EF5372" w:rsidRPr="00FB2BA8" w:rsidRDefault="00EF5372" w:rsidP="007F5B5A">
            <w:pPr>
              <w:pStyle w:val="affe"/>
              <w:numPr>
                <w:ilvl w:val="1"/>
                <w:numId w:val="44"/>
              </w:numPr>
              <w:snapToGrid w:val="0"/>
              <w:spacing w:line="240" w:lineRule="auto"/>
              <w:ind w:firstLineChars="0"/>
              <w:rPr>
                <w:rFonts w:cstheme="minorHAnsi"/>
                <w:i/>
                <w:szCs w:val="21"/>
              </w:rPr>
            </w:pPr>
            <w:r w:rsidRPr="00FB2BA8">
              <w:rPr>
                <w:rFonts w:cstheme="minorHAnsi"/>
                <w:i/>
                <w:szCs w:val="21"/>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ind w:firstLineChars="0"/>
              <w:rPr>
                <w:rFonts w:cstheme="minorHAnsi"/>
                <w:i/>
                <w:szCs w:val="21"/>
              </w:rPr>
            </w:pPr>
            <w:r w:rsidRPr="00FB2BA8">
              <w:rPr>
                <w:rFonts w:cstheme="minorHAnsi"/>
                <w:i/>
                <w:szCs w:val="21"/>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szCs w:val="21"/>
              </w:rPr>
            </w:pPr>
            <w:r w:rsidRPr="007F5B5A">
              <w:rPr>
                <w:rFonts w:cstheme="minorHAnsi"/>
                <w:szCs w:val="21"/>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szCs w:val="21"/>
              </w:rPr>
            </w:pPr>
            <w:bookmarkStart w:id="45" w:name="_Toc131772406"/>
            <w:bookmarkStart w:id="46" w:name="_Toc127538012"/>
            <w:r w:rsidRPr="007F5B5A">
              <w:rPr>
                <w:rFonts w:cstheme="minorHAnsi"/>
                <w:szCs w:val="21"/>
              </w:rPr>
              <w:t xml:space="preserve">Proposal 16: RAN1 to adopt the calculation and reporting of the statistic </w:t>
            </w:r>
            <w:r w:rsidRPr="007F5B5A">
              <w:rPr>
                <w:rFonts w:cstheme="minorHAnsi"/>
                <w:i/>
                <w:szCs w:val="21"/>
              </w:rPr>
              <w:t>Pblocker</w:t>
            </w:r>
            <w:r w:rsidRPr="007F5B5A">
              <w:rPr>
                <w:rFonts w:cstheme="minorHAnsi"/>
                <w:szCs w:val="21"/>
              </w:rPr>
              <w:t>’, considering the total power at the receiver as derived from the system level simulations.</w:t>
            </w:r>
            <w:bookmarkEnd w:id="45"/>
            <w:r w:rsidRPr="007F5B5A">
              <w:rPr>
                <w:rFonts w:cstheme="minorHAnsi"/>
                <w:szCs w:val="21"/>
              </w:rPr>
              <w:t xml:space="preserve">  </w:t>
            </w:r>
            <w:bookmarkEnd w:id="46"/>
            <w:r w:rsidRPr="007F5B5A">
              <w:rPr>
                <w:rFonts w:cstheme="minorHAnsi"/>
                <w:szCs w:val="21"/>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szCs w:val="21"/>
              </w:rPr>
            </w:pPr>
            <w:bookmarkStart w:id="47" w:name="_Toc127538013"/>
            <w:bookmarkStart w:id="48" w:name="_Toc131772407"/>
            <w:r w:rsidRPr="007F5B5A">
              <w:rPr>
                <w:rFonts w:cstheme="minorHAnsi"/>
                <w:szCs w:val="21"/>
              </w:rPr>
              <w:t xml:space="preserve">Proposal 17: RAN1 to adopt the piecewise linear model proposed by RAN4 to model the receiver blocking and distortions caused by non-linearities in the </w:t>
            </w:r>
            <w:r w:rsidRPr="00FB2BA8">
              <w:rPr>
                <w:rFonts w:cstheme="minorHAnsi"/>
                <w:szCs w:val="21"/>
              </w:rPr>
              <w:t>receiver for FR1. Send an LS to  RAN4 to confirm the understanding that a model for FR2 will be provided as well.</w:t>
            </w:r>
            <w:bookmarkEnd w:id="47"/>
            <w:bookmarkEnd w:id="48"/>
            <w:r w:rsidRPr="00FB2BA8">
              <w:rPr>
                <w:rFonts w:cstheme="minorHAnsi"/>
                <w:szCs w:val="21"/>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szCs w:val="21"/>
              </w:rPr>
            </w:pPr>
            <w:bookmarkStart w:id="49" w:name="_Toc127538014"/>
            <w:bookmarkStart w:id="50" w:name="_Toc131772408"/>
            <w:r w:rsidRPr="00FB2BA8">
              <w:rPr>
                <w:rFonts w:cstheme="minorHAnsi"/>
                <w:szCs w:val="21"/>
              </w:rPr>
              <w:t>Proposal 18: If 1 dB desense is assumed to model self-interference, then the self-interference power input to the model should be the value assumed to get 1 dB desense.</w:t>
            </w:r>
            <w:bookmarkEnd w:id="49"/>
            <w:bookmarkEnd w:id="50"/>
            <w:r w:rsidRPr="00FB2BA8">
              <w:rPr>
                <w:rFonts w:cstheme="minorHAnsi"/>
                <w:szCs w:val="21"/>
              </w:rPr>
              <w:t> </w:t>
            </w:r>
          </w:p>
          <w:p w14:paraId="5BFD0AA6" w14:textId="4CCAA1FD" w:rsidR="00335BD1" w:rsidRPr="007F5B5A" w:rsidRDefault="00264F39" w:rsidP="007F5B5A">
            <w:pPr>
              <w:pStyle w:val="Proposal0"/>
              <w:widowControl/>
              <w:spacing w:after="0" w:line="240" w:lineRule="auto"/>
              <w:ind w:left="0" w:firstLine="0"/>
              <w:rPr>
                <w:rFonts w:cstheme="minorHAnsi"/>
                <w:szCs w:val="21"/>
                <w:lang w:val="en-GB"/>
              </w:rPr>
            </w:pPr>
            <w:bookmarkStart w:id="51" w:name="_Toc127538016"/>
            <w:bookmarkStart w:id="52" w:name="_Toc131772410"/>
            <w:r w:rsidRPr="00FB2BA8">
              <w:rPr>
                <w:rFonts w:cstheme="minorHAnsi"/>
                <w:szCs w:val="21"/>
              </w:rPr>
              <w:t>Proposal 20: RAN1 to agree adopting RAN4's noise figure values for different BS classes</w:t>
            </w:r>
            <w:r w:rsidRPr="00FB2BA8">
              <w:rPr>
                <w:rFonts w:cstheme="minorHAnsi"/>
                <w:szCs w:val="21"/>
                <w:lang w:val="en-GB"/>
              </w:rPr>
              <w:t>.</w:t>
            </w:r>
            <w:bookmarkEnd w:id="51"/>
            <w:bookmarkEnd w:id="52"/>
            <w:r w:rsidRPr="007F5B5A">
              <w:rPr>
                <w:rFonts w:cstheme="minorHAnsi"/>
                <w:szCs w:val="21"/>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szCs w:val="21"/>
              </w:rPr>
            </w:pPr>
            <w:r w:rsidRPr="00FB2BA8">
              <w:rPr>
                <w:rFonts w:cstheme="minorHAnsi"/>
                <w:szCs w:val="21"/>
              </w:rPr>
              <w:t>Qualcomm (R1-2303588)</w:t>
            </w:r>
          </w:p>
        </w:tc>
        <w:tc>
          <w:tcPr>
            <w:tcW w:w="8818" w:type="dxa"/>
          </w:tcPr>
          <w:p w14:paraId="00E48E7D" w14:textId="01851229" w:rsidR="00392CF5" w:rsidRPr="00FB2BA8" w:rsidRDefault="00392CF5" w:rsidP="007F5B5A">
            <w:pPr>
              <w:spacing w:line="240" w:lineRule="auto"/>
              <w:rPr>
                <w:rFonts w:cstheme="minorHAnsi"/>
                <w:szCs w:val="21"/>
              </w:rPr>
            </w:pPr>
            <w:r w:rsidRPr="00FB2BA8">
              <w:rPr>
                <w:rFonts w:cstheme="minorHAnsi"/>
                <w:b/>
                <w:iCs/>
                <w:szCs w:val="21"/>
                <w:u w:val="single"/>
                <w:lang w:val="en-GB"/>
              </w:rPr>
              <w:t>Proposal 6:</w:t>
            </w:r>
            <w:r w:rsidRPr="00FB2BA8">
              <w:rPr>
                <w:rFonts w:cstheme="minorHAnsi"/>
                <w:b/>
                <w:iCs/>
                <w:szCs w:val="21"/>
                <w:lang w:val="en-GB"/>
              </w:rPr>
              <w:t xml:space="preserve"> </w:t>
            </w:r>
            <w:r w:rsidRPr="00FB2BA8">
              <w:rPr>
                <w:rFonts w:cstheme="minorHAnsi"/>
                <w:b/>
                <w:bCs/>
                <w:szCs w:val="21"/>
                <w:lang w:val="en-GB"/>
              </w:rPr>
              <w:t>Confirm the working assumption on inter-UE co</w:t>
            </w:r>
            <w:r w:rsidRPr="00FB2BA8">
              <w:rPr>
                <w:rFonts w:cstheme="minorHAnsi"/>
                <w:b/>
                <w:bCs/>
                <w:szCs w:val="21"/>
              </w:rPr>
              <w:t>-channel inter-subband CLI signal based on both large-scale and small-scale fading.</w:t>
            </w:r>
          </w:p>
          <w:p w14:paraId="1A7B0BAE" w14:textId="15C61347" w:rsidR="00392CF5" w:rsidRPr="00FB2BA8" w:rsidRDefault="00392CF5" w:rsidP="007F5B5A">
            <w:pPr>
              <w:spacing w:line="240" w:lineRule="auto"/>
              <w:rPr>
                <w:rFonts w:cstheme="minorHAnsi"/>
                <w:b/>
                <w:szCs w:val="21"/>
                <w:lang w:val="en-GB"/>
              </w:rPr>
            </w:pPr>
            <w:r w:rsidRPr="00FB2BA8">
              <w:rPr>
                <w:rFonts w:cstheme="minorHAnsi"/>
                <w:b/>
                <w:iCs/>
                <w:szCs w:val="21"/>
                <w:u w:val="single"/>
                <w:lang w:val="en-GB"/>
              </w:rPr>
              <w:t>Proposal 7:</w:t>
            </w:r>
            <w:r w:rsidRPr="00FB2BA8">
              <w:rPr>
                <w:rFonts w:cstheme="minorHAnsi"/>
                <w:b/>
                <w:iCs/>
                <w:szCs w:val="21"/>
                <w:lang w:val="en-GB"/>
              </w:rPr>
              <w:t xml:space="preserve"> </w:t>
            </w:r>
            <w:r w:rsidRPr="00FB2BA8">
              <w:rPr>
                <w:rFonts w:cstheme="minorHAnsi"/>
                <w:b/>
                <w:szCs w:val="21"/>
                <w:lang w:val="en-GB"/>
              </w:rPr>
              <w:t xml:space="preserve">Confirm the working assumption on </w:t>
            </w:r>
            <w:r w:rsidRPr="00FB2BA8">
              <w:rPr>
                <w:rFonts w:cstheme="minorHAnsi"/>
                <w:b/>
                <w:szCs w:val="21"/>
              </w:rPr>
              <w:t>co-site inter-sector co-channel inter-subband CLI modelling.</w:t>
            </w:r>
            <w:r w:rsidRPr="00FB2BA8">
              <w:rPr>
                <w:rFonts w:cstheme="minorHAnsi"/>
                <w:b/>
                <w:szCs w:val="21"/>
                <w:lang w:val="en-GB"/>
              </w:rPr>
              <w:t xml:space="preserve"> </w:t>
            </w:r>
          </w:p>
          <w:p w14:paraId="618FEC1C" w14:textId="0E8D6573" w:rsidR="00392CF5" w:rsidRPr="00FB2BA8" w:rsidRDefault="00392CF5" w:rsidP="007F5B5A">
            <w:pPr>
              <w:spacing w:line="240" w:lineRule="auto"/>
              <w:rPr>
                <w:rFonts w:cstheme="minorHAnsi"/>
                <w:szCs w:val="21"/>
              </w:rPr>
            </w:pPr>
            <w:r w:rsidRPr="00FB2BA8">
              <w:rPr>
                <w:rFonts w:cstheme="minorHAnsi"/>
                <w:b/>
                <w:iCs/>
                <w:szCs w:val="21"/>
                <w:u w:val="single"/>
                <w:lang w:val="en-GB"/>
              </w:rPr>
              <w:t>Proposal 8:</w:t>
            </w:r>
            <w:r w:rsidRPr="00FB2BA8">
              <w:rPr>
                <w:rFonts w:cstheme="minorHAnsi"/>
                <w:b/>
                <w:iCs/>
                <w:szCs w:val="21"/>
                <w:lang w:val="en-GB"/>
              </w:rPr>
              <w:t xml:space="preserve"> The noise figure for the gNB receiver is modelled as piece wise linear based on the average total input power (P) as </w:t>
            </w:r>
            <w:r w:rsidRPr="00FB2BA8">
              <w:rPr>
                <w:rFonts w:cstheme="minorHAnsi"/>
                <w:i/>
                <w:szCs w:val="21"/>
              </w:rPr>
              <w:br/>
            </w:r>
            <m:oMathPara>
              <m:oMath>
                <m:r>
                  <m:rPr>
                    <m:sty m:val="bi"/>
                  </m:rPr>
                  <w:rPr>
                    <w:rFonts w:ascii="Cambria Math" w:hAnsi="Cambria Math" w:cstheme="minorHAnsi"/>
                    <w:szCs w:val="21"/>
                  </w:rPr>
                  <w:lastRenderedPageBreak/>
                  <m:t xml:space="preserve">NF </m:t>
                </m:r>
                <m:d>
                  <m:dPr>
                    <m:ctrlPr>
                      <w:rPr>
                        <w:rFonts w:ascii="Cambria Math" w:hAnsi="Cambria Math" w:cstheme="minorHAnsi"/>
                        <w:b/>
                        <w:bCs/>
                        <w:i/>
                        <w:szCs w:val="21"/>
                      </w:rPr>
                    </m:ctrlPr>
                  </m:dPr>
                  <m:e>
                    <m:r>
                      <m:rPr>
                        <m:sty m:val="bi"/>
                      </m:rPr>
                      <w:rPr>
                        <w:rFonts w:ascii="Cambria Math" w:hAnsi="Cambria Math" w:cstheme="minorHAnsi"/>
                        <w:szCs w:val="21"/>
                      </w:rPr>
                      <m:t>dB</m:t>
                    </m:r>
                  </m:e>
                </m:d>
                <m:r>
                  <m:rPr>
                    <m:sty m:val="bi"/>
                  </m:rPr>
                  <w:rPr>
                    <w:rFonts w:ascii="Cambria Math" w:hAnsi="Cambria Math" w:cstheme="minorHAnsi"/>
                    <w:szCs w:val="21"/>
                  </w:rPr>
                  <m:t xml:space="preserve">= </m:t>
                </m:r>
                <m:d>
                  <m:dPr>
                    <m:begChr m:val="{"/>
                    <m:endChr m:val=""/>
                    <m:ctrlPr>
                      <w:rPr>
                        <w:rFonts w:ascii="Cambria Math" w:hAnsi="Cambria Math" w:cstheme="minorHAnsi"/>
                        <w:b/>
                        <w:bCs/>
                        <w:i/>
                        <w:szCs w:val="21"/>
                      </w:rPr>
                    </m:ctrlPr>
                  </m:dPr>
                  <m:e>
                    <m:eqArr>
                      <m:eqArrPr>
                        <m:ctrlPr>
                          <w:rPr>
                            <w:rFonts w:ascii="Cambria Math" w:hAnsi="Cambria Math" w:cstheme="minorHAnsi"/>
                            <w:b/>
                            <w:bCs/>
                            <w:i/>
                            <w:szCs w:val="21"/>
                          </w:rPr>
                        </m:ctrlPr>
                      </m:eqArrPr>
                      <m:e>
                        <m:r>
                          <m:rPr>
                            <m:sty m:val="bi"/>
                          </m:rPr>
                          <w:rPr>
                            <w:rFonts w:ascii="Cambria Math" w:hAnsi="Cambria Math" w:cstheme="minorHAnsi"/>
                            <w:szCs w:val="21"/>
                          </w:rPr>
                          <m:t>C ,  P&lt;A</m:t>
                        </m:r>
                      </m:e>
                      <m:e>
                        <m:f>
                          <m:fPr>
                            <m:ctrlPr>
                              <w:rPr>
                                <w:rFonts w:ascii="Cambria Math" w:hAnsi="Cambria Math" w:cstheme="minorHAnsi"/>
                                <w:b/>
                                <w:bCs/>
                                <w:i/>
                                <w:szCs w:val="21"/>
                              </w:rPr>
                            </m:ctrlPr>
                          </m:fPr>
                          <m:num>
                            <m:r>
                              <m:rPr>
                                <m:sty m:val="bi"/>
                              </m:rPr>
                              <w:rPr>
                                <w:rFonts w:ascii="Cambria Math" w:hAnsi="Cambria Math" w:cstheme="minorHAnsi"/>
                                <w:szCs w:val="21"/>
                              </w:rPr>
                              <m:t xml:space="preserve"> (D- C)</m:t>
                            </m:r>
                          </m:num>
                          <m:den>
                            <m:r>
                              <m:rPr>
                                <m:sty m:val="bi"/>
                              </m:rPr>
                              <w:rPr>
                                <w:rFonts w:ascii="Cambria Math" w:hAnsi="Cambria Math" w:cstheme="minorHAnsi"/>
                                <w:szCs w:val="21"/>
                              </w:rPr>
                              <m:t>(B-A)</m:t>
                            </m:r>
                          </m:den>
                        </m:f>
                        <m:d>
                          <m:dPr>
                            <m:ctrlPr>
                              <w:rPr>
                                <w:rFonts w:ascii="Cambria Math" w:hAnsi="Cambria Math" w:cstheme="minorHAnsi"/>
                                <w:b/>
                                <w:bCs/>
                                <w:i/>
                                <w:szCs w:val="21"/>
                              </w:rPr>
                            </m:ctrlPr>
                          </m:dPr>
                          <m:e>
                            <m:r>
                              <m:rPr>
                                <m:sty m:val="bi"/>
                              </m:rPr>
                              <w:rPr>
                                <w:rFonts w:ascii="Cambria Math" w:hAnsi="Cambria Math" w:cstheme="minorHAnsi"/>
                                <w:szCs w:val="21"/>
                              </w:rPr>
                              <m:t>P-A</m:t>
                            </m:r>
                          </m:e>
                        </m:d>
                        <m:r>
                          <m:rPr>
                            <m:sty m:val="bi"/>
                          </m:rPr>
                          <w:rPr>
                            <w:rFonts w:ascii="Cambria Math" w:hAnsi="Cambria Math" w:cstheme="minorHAnsi"/>
                            <w:szCs w:val="21"/>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szCs w:val="21"/>
                <w:lang w:val="en-GB"/>
              </w:rPr>
            </w:pPr>
            <w:r w:rsidRPr="00FB2BA8">
              <w:rPr>
                <w:rFonts w:cstheme="minorHAnsi"/>
                <w:b/>
                <w:szCs w:val="21"/>
                <w:lang w:val="en-GB"/>
              </w:rPr>
              <w:t>For FR1 UMa, A = -43dBm, B = -25dBm, C = 5dB, D = 14dB</w:t>
            </w:r>
          </w:p>
          <w:p w14:paraId="69FA8D76" w14:textId="77777777" w:rsidR="00392CF5" w:rsidRPr="00FB2BA8" w:rsidRDefault="00392CF5" w:rsidP="007F5B5A">
            <w:pPr>
              <w:pStyle w:val="affe"/>
              <w:widowControl/>
              <w:numPr>
                <w:ilvl w:val="0"/>
                <w:numId w:val="66"/>
              </w:numPr>
              <w:spacing w:line="240" w:lineRule="auto"/>
              <w:ind w:firstLineChars="0"/>
              <w:rPr>
                <w:rFonts w:eastAsia="宋体" w:cstheme="minorHAnsi"/>
                <w:b/>
                <w:iCs/>
                <w:szCs w:val="21"/>
                <w:lang w:val="en-GB"/>
              </w:rPr>
            </w:pPr>
            <w:r w:rsidRPr="00FB2BA8">
              <w:rPr>
                <w:rFonts w:eastAsia="宋体" w:cstheme="minorHAnsi"/>
                <w:b/>
                <w:iCs/>
                <w:szCs w:val="21"/>
                <w:lang w:val="en-GB"/>
              </w:rPr>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ind w:firstLineChars="0"/>
              <w:rPr>
                <w:rFonts w:eastAsia="宋体" w:cstheme="minorHAnsi"/>
                <w:b/>
                <w:iCs/>
                <w:szCs w:val="21"/>
                <w:lang w:val="en-GB"/>
              </w:rPr>
            </w:pPr>
            <w:r w:rsidRPr="00FB2BA8">
              <w:rPr>
                <w:rFonts w:eastAsia="宋体" w:cstheme="minorHAnsi"/>
                <w:b/>
                <w:iCs/>
                <w:szCs w:val="21"/>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szCs w:val="21"/>
              </w:rPr>
            </w:pPr>
            <w:r w:rsidRPr="007F5B5A">
              <w:rPr>
                <w:rFonts w:cstheme="minorHAnsi"/>
                <w:szCs w:val="21"/>
              </w:rPr>
              <w:lastRenderedPageBreak/>
              <w:t>Nokia (R1-2303015)</w:t>
            </w:r>
          </w:p>
        </w:tc>
        <w:tc>
          <w:tcPr>
            <w:tcW w:w="8818" w:type="dxa"/>
          </w:tcPr>
          <w:p w14:paraId="1D7C2250" w14:textId="77777777" w:rsidR="00DA31E1" w:rsidRPr="00FB2BA8" w:rsidRDefault="00DA31E1" w:rsidP="007F5B5A">
            <w:pPr>
              <w:spacing w:line="240" w:lineRule="auto"/>
              <w:rPr>
                <w:rFonts w:cstheme="minorHAnsi"/>
                <w:b/>
                <w:bCs/>
                <w:szCs w:val="21"/>
              </w:rPr>
            </w:pPr>
            <w:r w:rsidRPr="007F5B5A">
              <w:rPr>
                <w:rFonts w:cstheme="minorHAnsi"/>
                <w:b/>
                <w:bCs/>
                <w:szCs w:val="21"/>
              </w:rPr>
              <w:t>Proposal 1: Based on RAN4’s LS reply R4-2302885, the gNB receiver impairment is modelled as a co</w:t>
            </w:r>
            <w:r w:rsidRPr="00FB2BA8">
              <w:rPr>
                <w:rFonts w:cstheme="minorHAnsi"/>
                <w:b/>
                <w:bCs/>
                <w:szCs w:val="21"/>
              </w:rPr>
              <w:t>mbination of two separate effects:</w:t>
            </w:r>
          </w:p>
          <w:p w14:paraId="3E3D0B10" w14:textId="77777777" w:rsidR="00DA31E1" w:rsidRPr="00FB2BA8" w:rsidRDefault="00DA31E1" w:rsidP="007F5B5A">
            <w:pPr>
              <w:pStyle w:val="affe"/>
              <w:widowControl/>
              <w:numPr>
                <w:ilvl w:val="0"/>
                <w:numId w:val="74"/>
              </w:numPr>
              <w:spacing w:line="240" w:lineRule="auto"/>
              <w:ind w:firstLineChars="0"/>
              <w:contextualSpacing/>
              <w:rPr>
                <w:rFonts w:cstheme="minorHAnsi"/>
                <w:b/>
                <w:bCs/>
                <w:szCs w:val="21"/>
              </w:rPr>
            </w:pPr>
            <w:r w:rsidRPr="00FB2BA8">
              <w:rPr>
                <w:rFonts w:cstheme="minorHAnsi"/>
                <w:b/>
                <w:bCs/>
                <w:szCs w:val="21"/>
              </w:rPr>
              <w:t>In-channel selectivity using the model agreed in RAN1#111 with ICS</w:t>
            </w:r>
            <w:r w:rsidRPr="00FB2BA8">
              <w:rPr>
                <w:rFonts w:cstheme="minorHAnsi"/>
                <w:b/>
                <w:bCs/>
                <w:szCs w:val="21"/>
                <w:vertAlign w:val="subscript"/>
              </w:rPr>
              <w:t>BS</w:t>
            </w:r>
            <w:r w:rsidRPr="00FB2BA8">
              <w:rPr>
                <w:rFonts w:cstheme="minorHAnsi"/>
                <w:b/>
                <w:bCs/>
                <w:szCs w:val="21"/>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ind w:firstLineChars="0"/>
              <w:contextualSpacing/>
              <w:rPr>
                <w:rFonts w:cstheme="minorHAnsi"/>
                <w:b/>
                <w:bCs/>
                <w:szCs w:val="21"/>
              </w:rPr>
            </w:pPr>
            <w:r w:rsidRPr="00FB2BA8">
              <w:rPr>
                <w:rFonts w:cstheme="minorHAnsi"/>
                <w:b/>
                <w:bCs/>
                <w:szCs w:val="21"/>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rPr>
                <w:rFonts w:eastAsia="Times New Roman" w:cstheme="minorHAnsi"/>
                <w:b/>
                <w:bCs/>
                <w:szCs w:val="21"/>
              </w:rPr>
            </w:pPr>
            <w:r w:rsidRPr="00FB2BA8">
              <w:rPr>
                <w:rFonts w:eastAsia="Times New Roman" w:cstheme="minorHAnsi"/>
                <w:b/>
                <w:bCs/>
                <w:szCs w:val="21"/>
              </w:rPr>
              <w:t>Proposal 2: For modeling the</w:t>
            </w:r>
            <w:r w:rsidRPr="007F5B5A">
              <w:rPr>
                <w:rFonts w:eastAsia="Times New Roman" w:cstheme="minorHAnsi"/>
                <w:b/>
                <w:bCs/>
                <w:szCs w:val="21"/>
              </w:rPr>
              <w:t xml:space="preserve"> blocking effect in the gNB receiver, the total received power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blocker</m:t>
                  </m:r>
                </m:sub>
                <m:sup>
                  <m:r>
                    <m:rPr>
                      <m:sty m:val="p"/>
                    </m:rPr>
                    <w:rPr>
                      <w:rFonts w:ascii="Cambria Math" w:eastAsia="Times New Roman" w:hAnsi="Cambria Math" w:cstheme="minorHAnsi"/>
                      <w:szCs w:val="21"/>
                    </w:rPr>
                    <m:t>(</m:t>
                  </m:r>
                  <m:r>
                    <m:rPr>
                      <m:sty m:val="b"/>
                    </m:rPr>
                    <w:rPr>
                      <w:rFonts w:ascii="Cambria Math" w:eastAsia="Times New Roman" w:hAnsi="Cambria Math" w:cstheme="minorHAnsi"/>
                      <w:szCs w:val="21"/>
                    </w:rPr>
                    <m:t>j</m:t>
                  </m:r>
                  <m:r>
                    <m:rPr>
                      <m:sty m:val="p"/>
                    </m:rPr>
                    <w:rPr>
                      <w:rFonts w:ascii="Cambria Math" w:eastAsia="Times New Roman" w:hAnsi="Cambria Math" w:cstheme="minorHAnsi"/>
                      <w:szCs w:val="21"/>
                    </w:rPr>
                    <m:t>)</m:t>
                  </m:r>
                </m:sup>
              </m:sSubSup>
            </m:oMath>
            <w:r w:rsidRPr="007F5B5A">
              <w:rPr>
                <w:rFonts w:eastAsia="Times New Roman" w:cstheme="minorHAnsi"/>
                <w:b/>
                <w:bCs/>
                <w:szCs w:val="21"/>
              </w:rPr>
              <w:t>at the</w:t>
            </w:r>
            <w:r w:rsidRPr="007F5B5A">
              <w:rPr>
                <w:rFonts w:eastAsia="Times New Roman" w:cstheme="minorHAnsi"/>
                <w:b/>
                <w:bCs/>
                <w:i/>
                <w:iCs/>
                <w:szCs w:val="21"/>
              </w:rPr>
              <w:t xml:space="preserve"> j</w:t>
            </w:r>
            <w:r w:rsidRPr="007F5B5A">
              <w:rPr>
                <w:rFonts w:eastAsia="Times New Roman" w:cstheme="minorHAnsi"/>
                <w:b/>
                <w:bCs/>
                <w:szCs w:val="21"/>
              </w:rPr>
              <w:t xml:space="preserve">-th gNB is defined as follows: </w:t>
            </w:r>
          </w:p>
          <w:p w14:paraId="20478915" w14:textId="77777777" w:rsidR="00F3443A" w:rsidRPr="007F5B5A" w:rsidRDefault="004D3D03" w:rsidP="007F5B5A">
            <w:pPr>
              <w:pStyle w:val="affe"/>
              <w:spacing w:line="240" w:lineRule="auto"/>
              <w:textAlignment w:val="center"/>
              <w:rPr>
                <w:rFonts w:eastAsia="Times New Roman" w:cstheme="minorHAnsi"/>
                <w:szCs w:val="21"/>
              </w:rPr>
            </w:pPr>
            <m:oMathPara>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P</m:t>
                    </m:r>
                  </m:e>
                  <m:sub>
                    <m:r>
                      <m:rPr>
                        <m:sty m:val="p"/>
                      </m:rPr>
                      <w:rPr>
                        <w:rFonts w:ascii="Cambria Math" w:eastAsia="Times New Roman" w:hAnsi="Cambria Math" w:cstheme="minorHAnsi"/>
                        <w:szCs w:val="21"/>
                      </w:rPr>
                      <m:t>blocker</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self</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nary>
                  <m:naryPr>
                    <m:chr m:val="∑"/>
                    <m:limLoc m:val="undOvr"/>
                    <m:supHide m:val="1"/>
                    <m:ctrlPr>
                      <w:rPr>
                        <w:rFonts w:ascii="Cambria Math" w:eastAsia="Times New Roman" w:hAnsi="Cambria Math" w:cstheme="minorHAnsi"/>
                        <w:szCs w:val="21"/>
                      </w:rPr>
                    </m:ctrlPr>
                  </m:naryPr>
                  <m:sub>
                    <m:eqArr>
                      <m:eqArrPr>
                        <m:ctrlPr>
                          <w:rPr>
                            <w:rFonts w:ascii="Cambria Math" w:eastAsia="Times New Roman" w:hAnsi="Cambria Math" w:cstheme="minorHAnsi"/>
                            <w:szCs w:val="21"/>
                          </w:rPr>
                        </m:ctrlPr>
                      </m:eqArrPr>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j</m:t>
                        </m:r>
                      </m:e>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All</m:t>
                        </m:r>
                        <m:r>
                          <m:rPr>
                            <m:sty m:val="p"/>
                          </m:rPr>
                          <w:rPr>
                            <w:rFonts w:ascii="Cambria Math" w:eastAsia="Times New Roman" w:hAnsi="Cambria Math" w:cstheme="minorHAnsi"/>
                            <w:szCs w:val="21"/>
                          </w:rPr>
                          <m:t> </m:t>
                        </m:r>
                        <m:r>
                          <w:rPr>
                            <w:rFonts w:ascii="Cambria Math" w:eastAsia="Times New Roman" w:hAnsi="Cambria Math" w:cstheme="minorHAnsi"/>
                            <w:szCs w:val="21"/>
                          </w:rPr>
                          <m:t>gNBs</m:t>
                        </m:r>
                        <m:r>
                          <m:rPr>
                            <m:sty m:val="p"/>
                          </m:rPr>
                          <w:rPr>
                            <w:rFonts w:ascii="Cambria Math" w:eastAsia="Times New Roman" w:hAnsi="Cambria Math" w:cstheme="minorHAnsi"/>
                            <w:szCs w:val="21"/>
                          </w:rPr>
                          <m:t> </m:t>
                        </m:r>
                      </m:e>
                    </m:eqArr>
                  </m:sub>
                  <m:sup/>
                  <m:e>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gNB</m:t>
                        </m:r>
                        <m:r>
                          <m:rPr>
                            <m:sty m:val="p"/>
                          </m:rPr>
                          <w:rPr>
                            <w:rFonts w:ascii="Cambria Math" w:eastAsia="Times New Roman" w:hAnsi="Cambria Math" w:cstheme="minorHAnsi"/>
                            <w:szCs w:val="21"/>
                          </w:rPr>
                          <m:t>2</m:t>
                        </m:r>
                        <m: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i,j</m:t>
                            </m:r>
                          </m:e>
                        </m:d>
                      </m:sup>
                    </m:sSubSup>
                  </m:e>
                </m:nary>
                <m:r>
                  <m:rPr>
                    <m:sty m:val="p"/>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szCs w:val="21"/>
                      </w:rPr>
                    </m:ctrlPr>
                  </m:naryPr>
                  <m:sub>
                    <m:eqArr>
                      <m:eqArrPr>
                        <m:ctrlPr>
                          <w:rPr>
                            <w:rFonts w:ascii="Cambria Math" w:eastAsia="Times New Roman" w:hAnsi="Cambria Math" w:cstheme="minorHAnsi"/>
                            <w:szCs w:val="21"/>
                          </w:rPr>
                        </m:ctrlPr>
                      </m:eqArrPr>
                      <m:e>
                        <m:r>
                          <w:rPr>
                            <w:rFonts w:ascii="Cambria Math" w:eastAsia="Times New Roman" w:hAnsi="Cambria Math" w:cstheme="minorHAnsi"/>
                            <w:szCs w:val="21"/>
                          </w:rPr>
                          <m:t>k</m:t>
                        </m:r>
                      </m:e>
                      <m:e>
                        <m:r>
                          <w:rPr>
                            <w:rFonts w:ascii="Cambria Math" w:eastAsia="Times New Roman" w:hAnsi="Cambria Math" w:cstheme="minorHAnsi"/>
                            <w:szCs w:val="21"/>
                          </w:rPr>
                          <m:t>k</m:t>
                        </m:r>
                        <m:r>
                          <m:rPr>
                            <m:sty m:val="p"/>
                          </m:rPr>
                          <w:rPr>
                            <w:rFonts w:ascii="Cambria Math" w:eastAsia="Times New Roman" w:hAnsi="Cambria Math" w:cstheme="minorHAnsi"/>
                            <w:szCs w:val="21"/>
                          </w:rPr>
                          <m:t>∈</m:t>
                        </m:r>
                        <m:r>
                          <w:rPr>
                            <w:rFonts w:ascii="Cambria Math" w:eastAsia="Times New Roman" w:hAnsi="Cambria Math" w:cstheme="minorHAnsi"/>
                            <w:szCs w:val="21"/>
                          </w:rPr>
                          <m:t>All</m:t>
                        </m:r>
                        <m:r>
                          <m:rPr>
                            <m:sty m:val="p"/>
                          </m:rPr>
                          <w:rPr>
                            <w:rFonts w:ascii="Cambria Math" w:eastAsia="Times New Roman" w:hAnsi="Cambria Math" w:cstheme="minorHAnsi"/>
                            <w:szCs w:val="21"/>
                          </w:rPr>
                          <m:t> </m:t>
                        </m:r>
                        <m:r>
                          <w:rPr>
                            <w:rFonts w:ascii="Cambria Math" w:eastAsia="Times New Roman" w:hAnsi="Cambria Math" w:cstheme="minorHAnsi"/>
                            <w:szCs w:val="21"/>
                          </w:rPr>
                          <m:t>UEs</m:t>
                        </m:r>
                        <m:r>
                          <m:rPr>
                            <m:sty m:val="p"/>
                          </m:rPr>
                          <w:rPr>
                            <w:rFonts w:ascii="Cambria Math" w:eastAsia="Times New Roman" w:hAnsi="Cambria Math" w:cstheme="minorHAnsi"/>
                            <w:szCs w:val="21"/>
                          </w:rPr>
                          <m:t> </m:t>
                        </m:r>
                      </m:e>
                    </m:eqArr>
                  </m:sub>
                  <m:sup/>
                  <m:e>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UE</m:t>
                        </m:r>
                        <m:r>
                          <m:rPr>
                            <m:sty m:val="p"/>
                          </m:rPr>
                          <w:rPr>
                            <w:rFonts w:ascii="Cambria Math" w:eastAsia="Times New Roman" w:hAnsi="Cambria Math" w:cstheme="minorHAnsi"/>
                            <w:szCs w:val="21"/>
                          </w:rPr>
                          <m:t>2</m:t>
                        </m:r>
                        <m: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szCs w:val="21"/>
              </w:rPr>
            </w:pPr>
            <w:r w:rsidRPr="007F5B5A">
              <w:rPr>
                <w:rFonts w:eastAsia="Times New Roman" w:cstheme="minorHAnsi"/>
                <w:b/>
                <w:bCs/>
                <w:szCs w:val="21"/>
              </w:rPr>
              <w:t>where:</w:t>
            </w:r>
          </w:p>
          <w:p w14:paraId="2E79E861" w14:textId="77777777" w:rsidR="00F3443A" w:rsidRPr="007F5B5A" w:rsidRDefault="004D3D03" w:rsidP="007F5B5A">
            <w:pPr>
              <w:widowControl/>
              <w:numPr>
                <w:ilvl w:val="1"/>
                <w:numId w:val="76"/>
              </w:numPr>
              <w:autoSpaceDE/>
              <w:autoSpaceDN/>
              <w:adjustRightInd/>
              <w:spacing w:line="240" w:lineRule="auto"/>
              <w:textAlignment w:val="center"/>
              <w:rPr>
                <w:rFonts w:eastAsia="Times New Roman" w:cstheme="minorHAnsi"/>
                <w:szCs w:val="21"/>
              </w:rPr>
            </w:pP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self</m:t>
                  </m:r>
                </m:sub>
                <m:sup>
                  <m:d>
                    <m:dPr>
                      <m:ctrlPr>
                        <w:rPr>
                          <w:rFonts w:ascii="Cambria Math" w:eastAsia="Times New Roman" w:hAnsi="Cambria Math" w:cstheme="minorHAnsi"/>
                          <w:szCs w:val="21"/>
                        </w:rPr>
                      </m:ctrlPr>
                    </m:dPr>
                    <m:e>
                      <m:r>
                        <m:rPr>
                          <m:sty m:val="b"/>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m:t>
              </m:r>
            </m:oMath>
            <w:r w:rsidR="00F3443A" w:rsidRPr="007F5B5A">
              <w:rPr>
                <w:rFonts w:eastAsia="Times New Roman" w:cstheme="minorHAnsi"/>
                <w:b/>
                <w:bCs/>
                <w:szCs w:val="21"/>
              </w:rPr>
              <w:t xml:space="preserve"> </w:t>
            </w:r>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P</m:t>
                  </m:r>
                </m:e>
                <m:sub>
                  <m:r>
                    <m:rPr>
                      <m:sty m:val="p"/>
                    </m:rPr>
                    <w:rPr>
                      <w:rFonts w:ascii="Cambria Math" w:eastAsia="Times New Roman" w:hAnsi="Cambria Math" w:cstheme="minorHAnsi"/>
                      <w:szCs w:val="21"/>
                    </w:rPr>
                    <m:t>tx</m:t>
                  </m:r>
                </m:sub>
                <m:sup>
                  <m:r>
                    <m:rPr>
                      <m:sty m:val="p"/>
                    </m:rPr>
                    <w:rPr>
                      <w:rFonts w:ascii="Cambria Math" w:eastAsia="Times New Roman" w:hAnsi="Cambria Math" w:cstheme="minorHAnsi"/>
                      <w:szCs w:val="21"/>
                    </w:rPr>
                    <m:t>max</m:t>
                  </m:r>
                </m:sup>
              </m:sSubSup>
              <m:r>
                <m:rPr>
                  <m:sty m:val="p"/>
                </m:rPr>
                <w:rPr>
                  <w:rFonts w:ascii="Cambria Math" w:eastAsia="Times New Roman" w:hAnsi="Cambria Math" w:cstheme="minorHAnsi"/>
                  <w:szCs w:val="21"/>
                </w:rPr>
                <m:t>/</m:t>
              </m:r>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α</m:t>
                  </m:r>
                </m:e>
                <m:sub>
                  <m:r>
                    <m:rPr>
                      <m:sty m:val="p"/>
                    </m:rPr>
                    <w:rPr>
                      <w:rFonts w:ascii="Cambria Math" w:eastAsia="Times New Roman" w:hAnsi="Cambria Math" w:cstheme="minorHAnsi"/>
                      <w:szCs w:val="21"/>
                    </w:rPr>
                    <m:t>SI before LNA</m:t>
                  </m:r>
                </m:sub>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corresponds to the self-interference, where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tx</m:t>
                  </m:r>
                </m:sub>
                <m:sup>
                  <m:r>
                    <m:rPr>
                      <m:sty m:val="b"/>
                    </m:rPr>
                    <w:rPr>
                      <w:rFonts w:ascii="Cambria Math" w:eastAsia="Times New Roman" w:hAnsi="Cambria Math" w:cstheme="minorHAnsi"/>
                      <w:szCs w:val="21"/>
                    </w:rPr>
                    <m:t>max</m:t>
                  </m:r>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corresponds to the gNB DL transmit power and </w:t>
            </w:r>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α</m:t>
                  </m:r>
                </m:e>
                <m:sub>
                  <m:r>
                    <m:rPr>
                      <m:sty m:val="p"/>
                    </m:rPr>
                    <w:rPr>
                      <w:rFonts w:ascii="Cambria Math" w:eastAsia="Times New Roman" w:hAnsi="Cambria Math" w:cstheme="minorHAnsi"/>
                      <w:szCs w:val="21"/>
                    </w:rPr>
                    <m:t>SI before LNA</m:t>
                  </m:r>
                </m:sub>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SI</m:t>
                  </m:r>
                  <m:r>
                    <m:rPr>
                      <m:sty m:val="p"/>
                    </m:rPr>
                    <w:rPr>
                      <w:rFonts w:ascii="Cambria Math" w:eastAsia="Times New Roman" w:hAnsi="Cambria Math" w:cstheme="minorHAnsi"/>
                      <w:szCs w:val="21"/>
                    </w:rPr>
                    <m:t> </m:t>
                  </m:r>
                  <m:r>
                    <m:rPr>
                      <m:sty m:val="b"/>
                    </m:rPr>
                    <w:rPr>
                      <w:rFonts w:ascii="Cambria Math" w:eastAsia="Times New Roman" w:hAnsi="Cambria Math" w:cstheme="minorHAnsi"/>
                      <w:szCs w:val="21"/>
                    </w:rPr>
                    <m:t>before</m:t>
                  </m:r>
                  <m:r>
                    <m:rPr>
                      <m:sty m:val="p"/>
                    </m:rPr>
                    <w:rPr>
                      <w:rFonts w:ascii="Cambria Math" w:eastAsia="Times New Roman" w:hAnsi="Cambria Math" w:cstheme="minorHAnsi"/>
                      <w:szCs w:val="21"/>
                    </w:rPr>
                    <m:t> </m:t>
                  </m:r>
                  <m:r>
                    <m:rPr>
                      <m:sty m:val="b"/>
                    </m:rPr>
                    <w:rPr>
                      <w:rFonts w:ascii="Cambria Math" w:eastAsia="Times New Roman" w:hAnsi="Cambria Math" w:cstheme="minorHAnsi"/>
                      <w:szCs w:val="21"/>
                    </w:rPr>
                    <m:t>LNA</m:t>
                  </m:r>
                </m:sub>
                <m:sup/>
              </m:sSubSup>
            </m:oMath>
            <w:r w:rsidR="00F3443A" w:rsidRPr="007F5B5A">
              <w:rPr>
                <w:rFonts w:eastAsia="Times New Roman" w:cstheme="minorHAnsi"/>
                <w:b/>
                <w:bCs/>
                <w:szCs w:val="21"/>
              </w:rPr>
              <w:t>;</w:t>
            </w:r>
          </w:p>
          <w:p w14:paraId="15D4A72F" w14:textId="77777777" w:rsidR="00F3443A" w:rsidRPr="007F5B5A" w:rsidRDefault="004D3D03" w:rsidP="007F5B5A">
            <w:pPr>
              <w:widowControl/>
              <w:numPr>
                <w:ilvl w:val="1"/>
                <w:numId w:val="76"/>
              </w:numPr>
              <w:autoSpaceDE/>
              <w:autoSpaceDN/>
              <w:adjustRightInd/>
              <w:spacing w:line="240" w:lineRule="auto"/>
              <w:textAlignment w:val="center"/>
              <w:rPr>
                <w:rFonts w:eastAsia="Times New Roman" w:cstheme="minorHAnsi"/>
                <w:szCs w:val="21"/>
              </w:rPr>
            </w:pP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b"/>
                        </m:rPr>
                        <w:rPr>
                          <w:rFonts w:ascii="Cambria Math" w:eastAsia="Times New Roman" w:hAnsi="Cambria Math" w:cstheme="minorHAnsi"/>
                          <w:szCs w:val="21"/>
                        </w:rPr>
                        <m:t>i</m:t>
                      </m:r>
                      <m:r>
                        <m:rPr>
                          <m:sty m:val="p"/>
                        </m:rPr>
                        <w:rPr>
                          <w:rFonts w:ascii="Cambria Math" w:eastAsia="Times New Roman" w:hAnsi="Cambria Math" w:cstheme="minorHAnsi"/>
                          <w:szCs w:val="21"/>
                        </w:rPr>
                        <m:t>,</m:t>
                      </m:r>
                      <m:r>
                        <m:rPr>
                          <m:sty m:val="b"/>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oMath>
            <w:r w:rsidR="00F3443A" w:rsidRPr="007F5B5A">
              <w:rPr>
                <w:rFonts w:eastAsia="Times New Roman" w:cstheme="minorHAnsi"/>
                <w:b/>
                <w:bCs/>
                <w:szCs w:val="21"/>
              </w:rPr>
              <w:t xml:space="preserve"> is the blocker interference generated from gNB </w:t>
            </w:r>
            <w:r w:rsidR="00F3443A" w:rsidRPr="007F5B5A">
              <w:rPr>
                <w:rFonts w:eastAsia="Times New Roman" w:cstheme="minorHAnsi"/>
                <w:b/>
                <w:bCs/>
                <w:i/>
                <w:iCs/>
                <w:szCs w:val="21"/>
              </w:rPr>
              <w:t xml:space="preserve">i </w:t>
            </w:r>
            <w:r w:rsidR="00F3443A" w:rsidRPr="007F5B5A">
              <w:rPr>
                <w:rFonts w:eastAsia="Times New Roman" w:cstheme="minorHAnsi"/>
                <w:b/>
                <w:bCs/>
                <w:szCs w:val="21"/>
              </w:rPr>
              <w:t xml:space="preserve">to gNB </w:t>
            </w:r>
            <w:r w:rsidR="00F3443A" w:rsidRPr="007F5B5A">
              <w:rPr>
                <w:rFonts w:eastAsia="Times New Roman" w:cstheme="minorHAnsi"/>
                <w:b/>
                <w:bCs/>
                <w:i/>
                <w:iCs/>
                <w:szCs w:val="21"/>
              </w:rPr>
              <w:t>j</w:t>
            </w:r>
            <w:r w:rsidR="00F3443A" w:rsidRPr="007F5B5A">
              <w:rPr>
                <w:rFonts w:eastAsia="Times New Roman" w:cstheme="minorHAnsi"/>
                <w:b/>
                <w:bCs/>
                <w:szCs w:val="21"/>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 xml:space="preserve">Modeling of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Pr="007F5B5A">
              <w:rPr>
                <w:rFonts w:eastAsia="Times New Roman" w:cstheme="minorHAnsi"/>
                <w:b/>
                <w:bCs/>
                <w:szCs w:val="21"/>
              </w:rPr>
              <w:t xml:space="preserve"> for each inter-site gNB-pair can be done as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r>
                <m:rPr>
                  <m:sty m:val="bi"/>
                </m:rPr>
                <w:rPr>
                  <w:rFonts w:ascii="Cambria Math" w:eastAsia="Times New Roman" w:hAnsi="Cambria Math" w:cstheme="minorHAnsi"/>
                  <w:szCs w:val="21"/>
                </w:rPr>
                <m:t>=</m:t>
              </m:r>
              <m:f>
                <m:fPr>
                  <m:ctrlPr>
                    <w:rPr>
                      <w:rFonts w:ascii="Cambria Math" w:eastAsia="Times New Roman" w:hAnsi="Cambria Math" w:cstheme="minorHAnsi"/>
                      <w:b/>
                      <w:bCs/>
                      <w:szCs w:val="21"/>
                    </w:rPr>
                  </m:ctrlPr>
                </m:fPr>
                <m:num>
                  <m:r>
                    <m:rPr>
                      <m:sty m:val="b"/>
                    </m:rPr>
                    <w:rPr>
                      <w:rFonts w:ascii="Cambria Math" w:eastAsia="Times New Roman" w:hAnsi="Cambria Math" w:cstheme="minorHAnsi"/>
                      <w:szCs w:val="21"/>
                    </w:rPr>
                    <m:t>1</m:t>
                  </m:r>
                </m:num>
                <m:den>
                  <m:sSub>
                    <m:sSubPr>
                      <m:ctrlPr>
                        <w:rPr>
                          <w:rFonts w:ascii="Cambria Math" w:eastAsia="Times New Roman" w:hAnsi="Cambria Math" w:cstheme="minorHAnsi"/>
                          <w:b/>
                          <w:bCs/>
                          <w:szCs w:val="21"/>
                        </w:rPr>
                      </m:ctrlPr>
                    </m:sSubPr>
                    <m:e>
                      <m:r>
                        <m:rPr>
                          <m:sty m:val="b"/>
                        </m:rPr>
                        <w:rPr>
                          <w:rFonts w:ascii="Cambria Math" w:eastAsia="Times New Roman" w:hAnsi="Cambria Math" w:cstheme="minorHAnsi"/>
                          <w:szCs w:val="21"/>
                        </w:rPr>
                        <m:t>N</m:t>
                      </m:r>
                    </m:e>
                    <m:sub>
                      <m:r>
                        <m:rPr>
                          <m:sty m:val="b"/>
                        </m:rPr>
                        <w:rPr>
                          <w:rFonts w:ascii="Cambria Math" w:eastAsia="Times New Roman" w:hAnsi="Cambria Math" w:cstheme="minorHAnsi"/>
                          <w:szCs w:val="21"/>
                        </w:rPr>
                        <m:t>R</m:t>
                      </m:r>
                    </m:sub>
                  </m:sSub>
                </m:den>
              </m:f>
              <m:r>
                <m:rPr>
                  <m:sty m:val="b"/>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b/>
                      <w:bCs/>
                      <w:szCs w:val="21"/>
                    </w:rPr>
                  </m:ctrlPr>
                </m:naryPr>
                <m:sub>
                  <m:r>
                    <m:rPr>
                      <m:sty m:val="b"/>
                    </m:rPr>
                    <w:rPr>
                      <w:rFonts w:ascii="Cambria Math" w:eastAsia="Times New Roman" w:hAnsi="Cambria Math" w:cstheme="minorHAnsi"/>
                      <w:szCs w:val="21"/>
                    </w:rPr>
                    <m:t>m∈Used DL RBs</m:t>
                  </m:r>
                </m:sub>
                <m:sup/>
                <m:e>
                  <m:d>
                    <m:dPr>
                      <m:ctrlPr>
                        <w:rPr>
                          <w:rFonts w:ascii="Cambria Math" w:eastAsia="Times New Roman" w:hAnsi="Cambria Math" w:cstheme="minorHAnsi"/>
                          <w:b/>
                          <w:bCs/>
                          <w:szCs w:val="21"/>
                        </w:rPr>
                      </m:ctrlPr>
                    </m:dPr>
                    <m:e>
                      <m:sSup>
                        <m:sSupPr>
                          <m:ctrlPr>
                            <w:rPr>
                              <w:rFonts w:ascii="Cambria Math" w:eastAsia="Times New Roman" w:hAnsi="Cambria Math" w:cstheme="minorHAnsi"/>
                              <w:b/>
                              <w:bCs/>
                              <w:szCs w:val="21"/>
                            </w:rPr>
                          </m:ctrlPr>
                        </m:sSupPr>
                        <m:e>
                          <m:d>
                            <m:dPr>
                              <m:begChr m:val="|"/>
                              <m:endChr m:val="|"/>
                              <m:ctrlPr>
                                <w:rPr>
                                  <w:rFonts w:ascii="Cambria Math" w:eastAsia="Times New Roman" w:hAnsi="Cambria Math" w:cstheme="minorHAnsi"/>
                                  <w:b/>
                                  <w:bCs/>
                                  <w:szCs w:val="21"/>
                                </w:rPr>
                              </m:ctrlPr>
                            </m:dPr>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H</m:t>
                                  </m:r>
                                </m:e>
                                <m:sub>
                                  <m:r>
                                    <m:rPr>
                                      <m:sty m:val="b"/>
                                    </m:rPr>
                                    <w:rPr>
                                      <w:rFonts w:ascii="Cambria Math" w:eastAsia="Times New Roman" w:hAnsi="Cambria Math" w:cstheme="minorHAnsi"/>
                                      <w:szCs w:val="21"/>
                                    </w:rPr>
                                    <m:t>CLI</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bSup>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W</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s</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e>
                          </m:d>
                        </m:e>
                        <m:sup>
                          <m:r>
                            <m:rPr>
                              <m:sty m:val="b"/>
                            </m:rPr>
                            <w:rPr>
                              <w:rFonts w:ascii="Cambria Math" w:eastAsia="Times New Roman" w:hAnsi="Cambria Math" w:cstheme="minorHAnsi"/>
                              <w:szCs w:val="21"/>
                            </w:rPr>
                            <m:t>2</m:t>
                          </m:r>
                        </m:sup>
                      </m:sSup>
                    </m:e>
                  </m:d>
                </m:e>
              </m:nary>
            </m:oMath>
            <w:r w:rsidRPr="007F5B5A">
              <w:rPr>
                <w:rFonts w:eastAsia="Times New Roman" w:cstheme="minorHAnsi"/>
                <w:b/>
                <w:bCs/>
                <w:szCs w:val="21"/>
              </w:rPr>
              <w:t xml:space="preserve"> with </w:t>
            </w:r>
            <m:oMath>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W</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oMath>
            <w:r w:rsidRPr="007F5B5A">
              <w:rPr>
                <w:rFonts w:eastAsia="Times New Roman" w:cstheme="minorHAnsi"/>
                <w:b/>
                <w:bCs/>
                <w:szCs w:val="21"/>
              </w:rPr>
              <w:t xml:space="preserve"> and </w:t>
            </w:r>
            <m:oMath>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s</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oMath>
            <w:r w:rsidRPr="007F5B5A">
              <w:rPr>
                <w:rFonts w:eastAsia="Times New Roman" w:cstheme="minorHAnsi"/>
                <w:b/>
                <w:bCs/>
                <w:szCs w:val="21"/>
              </w:rPr>
              <w:t xml:space="preserve"> denoting the precoder and transmitted symbol at the aggressor gNB </w:t>
            </w:r>
            <w:r w:rsidRPr="007F5B5A">
              <w:rPr>
                <w:rFonts w:eastAsia="Times New Roman" w:cstheme="minorHAnsi"/>
                <w:b/>
                <w:bCs/>
                <w:i/>
                <w:iCs/>
                <w:szCs w:val="21"/>
              </w:rPr>
              <w:t xml:space="preserve">i, </w:t>
            </w:r>
            <w:r w:rsidRPr="007F5B5A">
              <w:rPr>
                <w:rFonts w:eastAsia="Times New Roman" w:cstheme="minorHAnsi"/>
                <w:b/>
                <w:bCs/>
                <w:szCs w:val="21"/>
              </w:rPr>
              <w:t xml:space="preserve">and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H</m:t>
                  </m:r>
                </m:e>
                <m:sub>
                  <m:r>
                    <m:rPr>
                      <m:sty m:val="b"/>
                    </m:rPr>
                    <w:rPr>
                      <w:rFonts w:ascii="Cambria Math" w:eastAsia="Times New Roman" w:hAnsi="Cambria Math" w:cstheme="minorHAnsi"/>
                      <w:szCs w:val="21"/>
                    </w:rPr>
                    <m:t>CLI</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bSup>
            </m:oMath>
            <w:r w:rsidRPr="007F5B5A">
              <w:rPr>
                <w:rFonts w:eastAsia="Times New Roman" w:cstheme="minorHAnsi"/>
                <w:b/>
                <w:bCs/>
                <w:szCs w:val="21"/>
              </w:rPr>
              <w:t xml:space="preserve"> denoting the channel between gNB </w:t>
            </w:r>
            <w:r w:rsidRPr="007F5B5A">
              <w:rPr>
                <w:rFonts w:eastAsia="Times New Roman" w:cstheme="minorHAnsi"/>
                <w:b/>
                <w:bCs/>
                <w:i/>
                <w:iCs/>
                <w:szCs w:val="21"/>
              </w:rPr>
              <w:t xml:space="preserve">i </w:t>
            </w:r>
            <w:r w:rsidRPr="007F5B5A">
              <w:rPr>
                <w:rFonts w:eastAsia="Times New Roman" w:cstheme="minorHAnsi"/>
                <w:b/>
                <w:bCs/>
                <w:szCs w:val="21"/>
              </w:rPr>
              <w:t xml:space="preserve">and gNB </w:t>
            </w:r>
            <w:r w:rsidRPr="007F5B5A">
              <w:rPr>
                <w:rFonts w:eastAsia="Times New Roman" w:cstheme="minorHAnsi"/>
                <w:b/>
                <w:bCs/>
                <w:i/>
                <w:iCs/>
                <w:szCs w:val="21"/>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 xml:space="preserve">Modeling of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Pr="007F5B5A">
              <w:rPr>
                <w:rFonts w:eastAsia="Times New Roman" w:cstheme="minorHAnsi"/>
                <w:b/>
                <w:bCs/>
                <w:szCs w:val="21"/>
              </w:rPr>
              <w:t xml:space="preserve"> for co-site gNB-pairs can be done in a similar manner as for self-interference, i.e. as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tx</m:t>
                  </m:r>
                </m:sub>
                <m:sup>
                  <m:r>
                    <m:rPr>
                      <m:sty m:val="b"/>
                    </m:rPr>
                    <w:rPr>
                      <w:rFonts w:ascii="Cambria Math" w:eastAsia="Times New Roman" w:hAnsi="Cambria Math" w:cstheme="minorHAnsi"/>
                      <w:szCs w:val="21"/>
                    </w:rPr>
                    <m:t>max</m:t>
                  </m:r>
                </m:sup>
              </m:sSubSup>
              <m:r>
                <m:rPr>
                  <m:sty m:val="b"/>
                </m:rPr>
                <w:rPr>
                  <w:rFonts w:ascii="Cambria Math" w:eastAsia="Times New Roman" w:hAnsi="Cambria Math" w:cstheme="minorHAnsi"/>
                  <w:szCs w:val="21"/>
                </w:rPr>
                <m:t>/</m:t>
              </m:r>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inter-sector before LNA</m:t>
                  </m:r>
                </m:sub>
                <m:sup/>
              </m:sSubSup>
            </m:oMath>
            <w:r w:rsidRPr="007F5B5A">
              <w:rPr>
                <w:rFonts w:eastAsia="Times New Roman" w:cstheme="minorHAnsi"/>
                <w:b/>
                <w:bCs/>
                <w:szCs w:val="21"/>
              </w:rPr>
              <w:t xml:space="preserve">, with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inter-sector before LNA</m:t>
                  </m:r>
                </m:sub>
                <m:sup/>
              </m:sSubSup>
            </m:oMath>
            <w:r w:rsidRPr="007F5B5A">
              <w:rPr>
                <w:rFonts w:eastAsia="Times New Roman" w:cstheme="minorHAnsi"/>
                <w:b/>
                <w:bCs/>
                <w:szCs w:val="21"/>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szCs w:val="21"/>
              </w:rPr>
            </w:pPr>
          </w:p>
          <w:p w14:paraId="779D46D6" w14:textId="77777777" w:rsidR="00F3443A" w:rsidRPr="007F5B5A" w:rsidRDefault="004D3D03" w:rsidP="007F5B5A">
            <w:pPr>
              <w:widowControl/>
              <w:numPr>
                <w:ilvl w:val="1"/>
                <w:numId w:val="76"/>
              </w:numPr>
              <w:autoSpaceDE/>
              <w:autoSpaceDN/>
              <w:adjustRightInd/>
              <w:spacing w:line="240" w:lineRule="auto"/>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i"/>
                        </m:rPr>
                        <w:rPr>
                          <w:rFonts w:ascii="Cambria Math" w:eastAsia="Times New Roman" w:hAnsi="Cambria Math" w:cstheme="minorHAnsi"/>
                          <w:szCs w:val="21"/>
                        </w:rPr>
                        <m:t>k</m:t>
                      </m:r>
                      <m:r>
                        <m:rPr>
                          <m:sty m:val="b"/>
                        </m:rPr>
                        <w:rPr>
                          <w:rFonts w:ascii="Cambria Math" w:eastAsia="Times New Roman" w:hAnsi="Cambria Math" w:cstheme="minorHAnsi"/>
                          <w:szCs w:val="21"/>
                        </w:rPr>
                        <m:t>,j</m:t>
                      </m:r>
                    </m:e>
                  </m:d>
                </m:sup>
              </m:sSubSup>
            </m:oMath>
            <w:r w:rsidR="00F3443A" w:rsidRPr="007F5B5A">
              <w:rPr>
                <w:rFonts w:eastAsia="Times New Roman" w:cstheme="minorHAnsi"/>
                <w:b/>
                <w:bCs/>
                <w:szCs w:val="21"/>
              </w:rPr>
              <w:t xml:space="preserve"> is the received power from the </w:t>
            </w:r>
            <w:r w:rsidR="00F3443A" w:rsidRPr="007F5B5A">
              <w:rPr>
                <w:rFonts w:eastAsia="Times New Roman" w:cstheme="minorHAnsi"/>
                <w:b/>
                <w:bCs/>
                <w:i/>
                <w:iCs/>
                <w:szCs w:val="21"/>
              </w:rPr>
              <w:t>k</w:t>
            </w:r>
            <w:r w:rsidR="00F3443A" w:rsidRPr="007F5B5A">
              <w:rPr>
                <w:rFonts w:eastAsia="Times New Roman" w:cstheme="minorHAnsi"/>
                <w:b/>
                <w:bCs/>
                <w:szCs w:val="21"/>
              </w:rPr>
              <w:t xml:space="preserve">-th UE UL transmission at gNB </w:t>
            </w:r>
            <w:r w:rsidR="00F3443A" w:rsidRPr="007F5B5A">
              <w:rPr>
                <w:rFonts w:eastAsia="Times New Roman" w:cstheme="minorHAnsi"/>
                <w:b/>
                <w:bCs/>
                <w:i/>
                <w:iCs/>
                <w:szCs w:val="21"/>
              </w:rPr>
              <w:t>j</w:t>
            </w:r>
            <w:r w:rsidR="00F3443A" w:rsidRPr="007F5B5A">
              <w:rPr>
                <w:rFonts w:eastAsia="Times New Roman" w:cstheme="minorHAnsi"/>
                <w:b/>
                <w:bCs/>
                <w:szCs w:val="21"/>
              </w:rPr>
              <w:t xml:space="preserve">. </w:t>
            </w:r>
            <m:oMath>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i"/>
                        </m:rPr>
                        <w:rPr>
                          <w:rFonts w:ascii="Cambria Math" w:eastAsia="Times New Roman" w:hAnsi="Cambria Math" w:cstheme="minorHAnsi"/>
                          <w:szCs w:val="21"/>
                        </w:rPr>
                        <m:t>k</m:t>
                      </m:r>
                    </m:e>
                    <m:e>
                      <m:r>
                        <m:rPr>
                          <m:sty m:val="bi"/>
                        </m:rPr>
                        <w:rPr>
                          <w:rFonts w:ascii="Cambria Math" w:eastAsia="Times New Roman" w:hAnsi="Cambria Math" w:cstheme="minorHAnsi"/>
                          <w:szCs w:val="21"/>
                        </w:rPr>
                        <m:t>k</m:t>
                      </m:r>
                      <m:r>
                        <m:rPr>
                          <m:sty m:val="b"/>
                        </m:rPr>
                        <w:rPr>
                          <w:rFonts w:ascii="Cambria Math" w:eastAsia="Times New Roman" w:hAnsi="Cambria Math" w:cstheme="minorHAnsi"/>
                          <w:szCs w:val="21"/>
                        </w:rPr>
                        <m:t>∈</m:t>
                      </m:r>
                      <m:r>
                        <m:rPr>
                          <m:sty m:val="bi"/>
                        </m:rPr>
                        <w:rPr>
                          <w:rFonts w:ascii="Cambria Math" w:eastAsia="Times New Roman" w:hAnsi="Cambria Math" w:cstheme="minorHAnsi"/>
                          <w:szCs w:val="21"/>
                        </w:rPr>
                        <m:t>All</m:t>
                      </m:r>
                      <m:r>
                        <m:rPr>
                          <m:sty m:val="b"/>
                        </m:rPr>
                        <w:rPr>
                          <w:rFonts w:ascii="Cambria Math" w:eastAsia="Times New Roman" w:hAnsi="Cambria Math" w:cstheme="minorHAnsi"/>
                          <w:szCs w:val="21"/>
                        </w:rPr>
                        <m:t> </m:t>
                      </m:r>
                      <m:r>
                        <m:rPr>
                          <m:sty m:val="bi"/>
                        </m:rPr>
                        <w:rPr>
                          <w:rFonts w:ascii="Cambria Math" w:eastAsia="Times New Roman" w:hAnsi="Cambria Math" w:cstheme="minorHAnsi"/>
                          <w:szCs w:val="21"/>
                        </w:rPr>
                        <m:t>UEs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e>
              </m:nary>
            </m:oMath>
            <w:r w:rsidR="00F3443A" w:rsidRPr="007F5B5A">
              <w:rPr>
                <w:rFonts w:eastAsia="Times New Roman" w:cstheme="minorHAnsi"/>
                <w:b/>
                <w:bCs/>
                <w:szCs w:val="21"/>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Note: De</w:t>
            </w:r>
            <w:r w:rsidRPr="00FB2BA8">
              <w:rPr>
                <w:rFonts w:eastAsia="Times New Roman" w:cstheme="minorHAnsi"/>
                <w:b/>
                <w:bCs/>
                <w:szCs w:val="21"/>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szCs w:val="21"/>
              </w:rPr>
              <w:t>n</w:t>
            </w:r>
            <w:r w:rsidRPr="00FB2BA8">
              <w:rPr>
                <w:rFonts w:eastAsia="Times New Roman" w:cstheme="minorHAnsi"/>
                <w:b/>
                <w:bCs/>
                <w:szCs w:val="21"/>
              </w:rPr>
              <w:t xml:space="preserve"> operators have networks with similar power and traffic, the formula may consider the factor of </w:t>
            </w:r>
            <w:r w:rsidRPr="00FB2BA8">
              <w:rPr>
                <w:rFonts w:eastAsia="Times New Roman" w:cstheme="minorHAnsi"/>
                <w:b/>
                <w:bCs/>
                <w:i/>
                <w:iCs/>
                <w:szCs w:val="21"/>
              </w:rPr>
              <w:t>n</w:t>
            </w:r>
            <w:r w:rsidRPr="00FB2BA8">
              <w:rPr>
                <w:rFonts w:eastAsia="Times New Roman" w:cstheme="minorHAnsi"/>
                <w:b/>
                <w:bCs/>
                <w:szCs w:val="21"/>
              </w:rPr>
              <w:t xml:space="preserve"> for the inte</w:t>
            </w:r>
            <w:r w:rsidRPr="007F5B5A">
              <w:rPr>
                <w:rFonts w:eastAsia="Times New Roman" w:cstheme="minorHAnsi"/>
                <w:b/>
                <w:bCs/>
                <w:szCs w:val="21"/>
              </w:rPr>
              <w:t xml:space="preserve">rference from base stations and UEs in other networks. This may approximate the other networks' effect if they use the same masts, cause the same intra-band co-site interference, and also use SBFD. In other words, this approximation only </w:t>
            </w:r>
            <w:r w:rsidRPr="007F5B5A">
              <w:rPr>
                <w:rFonts w:eastAsia="Times New Roman" w:cstheme="minorHAnsi"/>
                <w:b/>
                <w:bCs/>
                <w:szCs w:val="21"/>
              </w:rPr>
              <w:lastRenderedPageBreak/>
              <w:t>applies if 0% grid-shift between networks is assumed. Mathematically, this can be expressed as:</w:t>
            </w:r>
          </w:p>
          <w:p w14:paraId="440401C9" w14:textId="77777777" w:rsidR="00F3443A" w:rsidRPr="007F5B5A" w:rsidRDefault="004D3D03" w:rsidP="007F5B5A">
            <w:pPr>
              <w:autoSpaceDE/>
              <w:autoSpaceDN/>
              <w:adjustRightInd/>
              <w:spacing w:line="240" w:lineRule="auto"/>
              <w:ind w:left="436" w:firstLine="284"/>
              <w:textAlignment w:val="center"/>
              <w:rPr>
                <w:rFonts w:eastAsia="Times New Roman" w:cstheme="minorHAnsi"/>
                <w:b/>
                <w:bCs/>
                <w:szCs w:val="21"/>
              </w:rPr>
            </w:pPr>
            <m:oMathPara>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blocker</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j</m:t>
                        </m:r>
                      </m:e>
                    </m:d>
                  </m:sup>
                </m:sSubSup>
                <m:r>
                  <m:rPr>
                    <m:sty m:val="b"/>
                  </m:rPr>
                  <w:rPr>
                    <w:rFonts w:ascii="Cambria Math" w:eastAsia="Times New Roman" w:hAnsi="Cambria Math" w:cstheme="minorHAnsi"/>
                    <w:szCs w:val="21"/>
                  </w:rPr>
                  <m:t>= </m:t>
                </m:r>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self</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j</m:t>
                        </m:r>
                      </m:e>
                    </m:d>
                  </m:sup>
                </m:sSubSup>
                <m:r>
                  <m:rPr>
                    <m:sty m:val="b"/>
                  </m:rPr>
                  <w:rPr>
                    <w:rFonts w:ascii="Cambria Math" w:eastAsia="Times New Roman" w:hAnsi="Cambria Math" w:cstheme="minorHAnsi"/>
                    <w:szCs w:val="21"/>
                  </w:rPr>
                  <m:t>+</m:t>
                </m:r>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1.5n-0.5</m:t>
                    </m:r>
                  </m:e>
                </m:d>
                <m:d>
                  <m:dPr>
                    <m:ctrlPr>
                      <w:rPr>
                        <w:rFonts w:ascii="Cambria Math" w:eastAsia="Times New Roman" w:hAnsi="Cambria Math" w:cstheme="minorHAnsi"/>
                        <w:b/>
                        <w:bCs/>
                        <w:i/>
                        <w:szCs w:val="21"/>
                      </w:rPr>
                    </m:ctrlPr>
                  </m:dPr>
                  <m:e>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j</m:t>
                            </m:r>
                            <m:r>
                              <m:rPr>
                                <m:sty m:val="bi"/>
                              </m:rPr>
                              <w:rPr>
                                <w:rFonts w:ascii="Cambria Math" w:eastAsia="Times New Roman" w:hAnsi="Cambria Math" w:cstheme="minorHAnsi"/>
                                <w:szCs w:val="21"/>
                              </w:rPr>
                              <m:t xml:space="preserve"> </m:t>
                            </m:r>
                          </m:e>
                          <m:e>
                            <m:r>
                              <m:rPr>
                                <m:sty m:val="bi"/>
                              </m:rPr>
                              <w:rPr>
                                <w:rFonts w:ascii="Cambria Math" w:eastAsia="Times New Roman" w:hAnsi="Cambria Math" w:cstheme="minorHAnsi"/>
                                <w:szCs w:val="21"/>
                              </w:rPr>
                              <m:t xml:space="preserve">i </m:t>
                            </m:r>
                            <m:r>
                              <m:rPr>
                                <m:sty m:val="b"/>
                              </m:rPr>
                              <w:rPr>
                                <w:rFonts w:ascii="Cambria Math" w:eastAsia="Times New Roman" w:hAnsi="Cambria Math" w:cstheme="minorHAnsi"/>
                                <w:szCs w:val="21"/>
                              </w:rPr>
                              <m:t xml:space="preserve">∈ </m:t>
                            </m:r>
                            <m:r>
                              <m:rPr>
                                <m:sty m:val="bi"/>
                              </m:rPr>
                              <w:rPr>
                                <w:rFonts w:ascii="Cambria Math" w:eastAsia="Times New Roman" w:hAnsi="Cambria Math" w:cstheme="minorHAnsi"/>
                                <w:szCs w:val="21"/>
                              </w:rPr>
                              <m:t xml:space="preserve">co_ site gNBs </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i"/>
                              </m:rPr>
                              <w:rPr>
                                <w:rFonts w:ascii="Cambria Math" w:eastAsia="Times New Roman" w:hAnsi="Cambria Math" w:cstheme="minorHAnsi"/>
                                <w:szCs w:val="21"/>
                              </w:rPr>
                              <m:t>2</m:t>
                            </m:r>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co_site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e>
                    </m:nary>
                  </m:e>
                </m:d>
                <m:r>
                  <m:rPr>
                    <m:sty m:val="b"/>
                  </m:rPr>
                  <w:rPr>
                    <w:rFonts w:ascii="Cambria Math" w:eastAsia="Times New Roman" w:hAnsi="Cambria Math" w:cstheme="minorHAnsi"/>
                    <w:szCs w:val="21"/>
                  </w:rPr>
                  <m:t>+ n</m:t>
                </m:r>
                <m:d>
                  <m:dPr>
                    <m:ctrlPr>
                      <w:rPr>
                        <w:rFonts w:ascii="Cambria Math" w:eastAsia="Times New Roman" w:hAnsi="Cambria Math" w:cstheme="minorHAnsi"/>
                        <w:b/>
                        <w:bCs/>
                        <w:szCs w:val="21"/>
                      </w:rPr>
                    </m:ctrlPr>
                  </m:dPr>
                  <m:e>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
                              </m:rPr>
                              <w:rPr>
                                <w:rFonts w:ascii="Cambria Math" w:eastAsia="Times New Roman" w:hAnsi="Cambria Math" w:cstheme="minorHAnsi"/>
                                <w:szCs w:val="21"/>
                              </w:rPr>
                              <m:t>l</m:t>
                            </m:r>
                          </m:e>
                          <m:e>
                            <m:r>
                              <m:rPr>
                                <m:sty m:val="b"/>
                              </m:rPr>
                              <w:rPr>
                                <w:rFonts w:ascii="Cambria Math" w:eastAsia="Times New Roman" w:hAnsi="Cambria Math" w:cstheme="minorHAnsi"/>
                                <w:szCs w:val="21"/>
                              </w:rPr>
                              <m:t xml:space="preserve">l ∈ </m:t>
                            </m:r>
                            <m:r>
                              <m:rPr>
                                <m:sty m:val="bi"/>
                              </m:rPr>
                              <w:rPr>
                                <w:rFonts w:ascii="Cambria Math" w:eastAsia="Times New Roman" w:hAnsi="Cambria Math" w:cstheme="minorHAnsi"/>
                                <w:szCs w:val="21"/>
                              </w:rPr>
                              <m:t>inter_site gNBs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 inter_site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l,j</m:t>
                                </m:r>
                              </m:e>
                            </m:d>
                          </m:sup>
                        </m:sSubSup>
                      </m:e>
                    </m:nary>
                    <m:r>
                      <m:rPr>
                        <m:sty m:val="b"/>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i"/>
                              </m:rPr>
                              <w:rPr>
                                <w:rFonts w:ascii="Cambria Math" w:eastAsia="Times New Roman" w:hAnsi="Cambria Math" w:cstheme="minorHAnsi"/>
                                <w:szCs w:val="21"/>
                              </w:rPr>
                              <m:t>k</m:t>
                            </m:r>
                          </m:e>
                          <m:e>
                            <m:r>
                              <m:rPr>
                                <m:sty m:val="bi"/>
                              </m:rPr>
                              <w:rPr>
                                <w:rFonts w:ascii="Cambria Math" w:eastAsia="Times New Roman" w:hAnsi="Cambria Math" w:cstheme="minorHAnsi"/>
                                <w:szCs w:val="21"/>
                              </w:rPr>
                              <m:t xml:space="preserve">k </m:t>
                            </m:r>
                            <m:r>
                              <m:rPr>
                                <m:sty m:val="b"/>
                              </m:rPr>
                              <w:rPr>
                                <w:rFonts w:ascii="Cambria Math" w:eastAsia="Times New Roman" w:hAnsi="Cambria Math" w:cstheme="minorHAnsi"/>
                                <w:szCs w:val="21"/>
                              </w:rPr>
                              <m:t xml:space="preserve">∈ </m:t>
                            </m:r>
                            <m:r>
                              <m:rPr>
                                <m:sty m:val="bi"/>
                              </m:rPr>
                              <w:rPr>
                                <w:rFonts w:ascii="Cambria Math" w:eastAsia="Times New Roman" w:hAnsi="Cambria Math" w:cstheme="minorHAnsi"/>
                                <w:szCs w:val="21"/>
                              </w:rPr>
                              <m:t>All</m:t>
                            </m:r>
                            <m:r>
                              <m:rPr>
                                <m:sty m:val="b"/>
                              </m:rPr>
                              <w:rPr>
                                <w:rFonts w:ascii="Cambria Math" w:eastAsia="Times New Roman" w:hAnsi="Cambria Math" w:cstheme="minorHAnsi"/>
                                <w:szCs w:val="21"/>
                              </w:rPr>
                              <m:t> </m:t>
                            </m:r>
                            <m:r>
                              <m:rPr>
                                <m:sty m:val="bi"/>
                              </m:rPr>
                              <w:rPr>
                                <w:rFonts w:ascii="Cambria Math" w:eastAsia="Times New Roman" w:hAnsi="Cambria Math" w:cstheme="minorHAnsi"/>
                                <w:szCs w:val="21"/>
                              </w:rPr>
                              <m:t>UEs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szCs w:val="21"/>
              </w:rPr>
            </w:pPr>
            <w:r w:rsidRPr="007F5B5A">
              <w:rPr>
                <w:rFonts w:eastAsia="Times New Roman" w:cstheme="minorHAnsi"/>
                <w:b/>
                <w:bCs/>
                <w:szCs w:val="21"/>
              </w:rPr>
              <w:t>where:</w:t>
            </w:r>
          </w:p>
          <w:p w14:paraId="7758D51F" w14:textId="77777777" w:rsidR="00F3443A" w:rsidRPr="007F5B5A" w:rsidRDefault="004D3D03" w:rsidP="007F5B5A">
            <w:pPr>
              <w:pStyle w:val="affe"/>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i"/>
                    </m:rPr>
                    <w:rPr>
                      <w:rFonts w:ascii="Cambria Math" w:eastAsia="Times New Roman" w:hAnsi="Cambria Math" w:cstheme="minorHAnsi"/>
                      <w:szCs w:val="21"/>
                    </w:rPr>
                    <m:t>2</m:t>
                  </m:r>
                  <m:r>
                    <m:rPr>
                      <m:sty m:val="bi"/>
                    </m:rPr>
                    <w:rPr>
                      <w:rFonts w:ascii="Cambria Math" w:eastAsia="Times New Roman" w:hAnsi="Cambria Math" w:cstheme="minorHAnsi"/>
                      <w:szCs w:val="21"/>
                    </w:rPr>
                    <m:t>gNB,  co_site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00F3443A" w:rsidRPr="007F5B5A">
              <w:rPr>
                <w:rFonts w:eastAsia="Times New Roman" w:cstheme="minorHAnsi"/>
                <w:b/>
                <w:bCs/>
                <w:szCs w:val="21"/>
              </w:rPr>
              <w:t xml:space="preserve"> is the blocking interference generated at the co-site gNB </w:t>
            </w:r>
            <w:r w:rsidR="00F3443A" w:rsidRPr="007F5B5A">
              <w:rPr>
                <w:rFonts w:eastAsia="Times New Roman" w:cstheme="minorHAnsi"/>
                <w:b/>
                <w:bCs/>
                <w:i/>
                <w:iCs/>
                <w:szCs w:val="21"/>
              </w:rPr>
              <w:t>i</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p w14:paraId="25F50C76" w14:textId="77777777" w:rsidR="00F3443A" w:rsidRPr="007F5B5A" w:rsidRDefault="004D3D03" w:rsidP="007F5B5A">
            <w:pPr>
              <w:pStyle w:val="affe"/>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 inter_site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l,j</m:t>
                      </m:r>
                    </m:e>
                  </m:d>
                </m:sup>
              </m:sSubSup>
              <m:r>
                <m:rPr>
                  <m:sty m:val="bi"/>
                </m:rPr>
                <w:rPr>
                  <w:rFonts w:ascii="Cambria Math" w:eastAsia="Times New Roman" w:hAnsi="Cambria Math" w:cstheme="minorHAnsi"/>
                  <w:szCs w:val="21"/>
                </w:rPr>
                <m:t xml:space="preserve"> </m:t>
              </m:r>
            </m:oMath>
            <w:r w:rsidR="00F3443A" w:rsidRPr="007F5B5A">
              <w:rPr>
                <w:rFonts w:eastAsia="Times New Roman" w:cstheme="minorHAnsi"/>
                <w:b/>
                <w:bCs/>
                <w:szCs w:val="21"/>
              </w:rPr>
              <w:t xml:space="preserve">is the blocking interference generated at the inter-site gNB </w:t>
            </w:r>
            <w:r w:rsidR="00F3443A" w:rsidRPr="007F5B5A">
              <w:rPr>
                <w:rFonts w:eastAsia="Times New Roman" w:cstheme="minorHAnsi"/>
                <w:b/>
                <w:bCs/>
                <w:i/>
                <w:iCs/>
                <w:szCs w:val="21"/>
              </w:rPr>
              <w:t>l</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p w14:paraId="0BB6B594" w14:textId="392CC862" w:rsidR="00335BD1" w:rsidRPr="00FB2BA8" w:rsidRDefault="004D3D03" w:rsidP="007F5B5A">
            <w:pPr>
              <w:pStyle w:val="affe"/>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oMath>
            <w:r w:rsidR="00F3443A" w:rsidRPr="007F5B5A">
              <w:rPr>
                <w:rFonts w:eastAsia="Times New Roman" w:cstheme="minorHAnsi"/>
                <w:b/>
                <w:bCs/>
                <w:szCs w:val="21"/>
              </w:rPr>
              <w:t xml:space="preserve"> is the blocking interference generated at the UE </w:t>
            </w:r>
            <w:r w:rsidR="00F3443A" w:rsidRPr="007F5B5A">
              <w:rPr>
                <w:rFonts w:eastAsia="Times New Roman" w:cstheme="minorHAnsi"/>
                <w:b/>
                <w:bCs/>
                <w:i/>
                <w:iCs/>
                <w:szCs w:val="21"/>
              </w:rPr>
              <w:t>k</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szCs w:val="21"/>
              </w:rPr>
            </w:pPr>
            <w:r w:rsidRPr="007F5B5A">
              <w:rPr>
                <w:rFonts w:cstheme="minorHAnsi"/>
                <w:szCs w:val="21"/>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szCs w:val="21"/>
              </w:rPr>
            </w:pPr>
            <w:r w:rsidRPr="00FB2BA8">
              <w:rPr>
                <w:rFonts w:cstheme="minorHAnsi"/>
                <w:b/>
                <w:i/>
                <w:szCs w:val="21"/>
              </w:rPr>
              <w:t>Proposal 6: Update the agreement in RAN1#112 as below:</w:t>
            </w:r>
          </w:p>
          <w:p w14:paraId="05F591BB" w14:textId="77777777" w:rsidR="006F4FB6" w:rsidRPr="00FB2BA8" w:rsidRDefault="006F4FB6" w:rsidP="007F5B5A">
            <w:pPr>
              <w:spacing w:line="240" w:lineRule="auto"/>
              <w:rPr>
                <w:rFonts w:cstheme="minorHAnsi"/>
                <w:b/>
                <w:i/>
                <w:szCs w:val="21"/>
              </w:rPr>
            </w:pPr>
            <w:r w:rsidRPr="00FB2BA8">
              <w:rPr>
                <w:rFonts w:cstheme="minorHAnsi"/>
                <w:b/>
                <w:i/>
                <w:szCs w:val="21"/>
              </w:rPr>
              <w:t>For SLS of SBFD, use the following values for BS ACLR/ACS (</w:t>
            </w:r>
            <m:oMath>
              <m:sSubSup>
                <m:sSubSupPr>
                  <m:ctrlPr>
                    <w:rPr>
                      <w:rFonts w:ascii="Cambria Math" w:hAnsi="Cambria Math" w:cstheme="minorHAnsi"/>
                      <w:b/>
                      <w:bCs/>
                      <w:i/>
                      <w:iCs/>
                      <w:szCs w:val="21"/>
                    </w:rPr>
                  </m:ctrlPr>
                </m:sSubSupPr>
                <m:e>
                  <m:r>
                    <m:rPr>
                      <m:sty m:val="bi"/>
                    </m:rPr>
                    <w:rPr>
                      <w:rFonts w:ascii="Cambria Math" w:hAnsi="Cambria Math" w:cstheme="minorHAnsi"/>
                      <w:szCs w:val="21"/>
                    </w:rPr>
                    <m:t>ACLR</m:t>
                  </m:r>
                </m:e>
                <m:sub>
                  <m:r>
                    <m:rPr>
                      <m:sty m:val="bi"/>
                    </m:rPr>
                    <w:rPr>
                      <w:rFonts w:ascii="Cambria Math" w:hAnsi="Cambria Math" w:cstheme="minorHAnsi"/>
                      <w:szCs w:val="21"/>
                    </w:rPr>
                    <m:t>BS</m:t>
                  </m:r>
                </m:sub>
                <m:sup/>
              </m:sSubSup>
            </m:oMath>
            <w:r w:rsidRPr="00FB2BA8">
              <w:rPr>
                <w:rFonts w:cstheme="minorHAnsi"/>
                <w:b/>
                <w:bCs/>
                <w:i/>
                <w:iCs/>
                <w:szCs w:val="21"/>
              </w:rPr>
              <w:t xml:space="preserve"> and </w:t>
            </w:r>
            <m:oMath>
              <m:sSubSup>
                <m:sSubSupPr>
                  <m:ctrlPr>
                    <w:rPr>
                      <w:rFonts w:ascii="Cambria Math" w:hAnsi="Cambria Math" w:cstheme="minorHAnsi"/>
                      <w:b/>
                      <w:bCs/>
                      <w:i/>
                      <w:iCs/>
                      <w:szCs w:val="21"/>
                    </w:rPr>
                  </m:ctrlPr>
                </m:sSubSupPr>
                <m:e>
                  <m:r>
                    <m:rPr>
                      <m:sty m:val="bi"/>
                    </m:rPr>
                    <w:rPr>
                      <w:rFonts w:ascii="Cambria Math" w:hAnsi="Cambria Math" w:cstheme="minorHAnsi"/>
                      <w:szCs w:val="21"/>
                    </w:rPr>
                    <m:t>ACS</m:t>
                  </m:r>
                </m:e>
                <m:sub>
                  <m:r>
                    <m:rPr>
                      <m:sty m:val="bi"/>
                    </m:rPr>
                    <w:rPr>
                      <w:rFonts w:ascii="Cambria Math" w:hAnsi="Cambria Math" w:cstheme="minorHAnsi"/>
                      <w:szCs w:val="21"/>
                    </w:rPr>
                    <m:t>BS</m:t>
                  </m:r>
                </m:sub>
                <m:sup/>
              </m:sSubSup>
            </m:oMath>
            <w:r w:rsidRPr="00FB2BA8">
              <w:rPr>
                <w:rFonts w:cstheme="minorHAnsi"/>
                <w:b/>
                <w:i/>
                <w:szCs w:val="21"/>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szCs w:val="21"/>
                    </w:rPr>
                  </w:pPr>
                </w:p>
              </w:tc>
              <w:tc>
                <w:tcPr>
                  <w:tcW w:w="0" w:type="auto"/>
                  <w:shd w:val="clear" w:color="auto" w:fill="D9E2F3"/>
                </w:tcPr>
                <w:p w14:paraId="0074FEFA" w14:textId="77777777" w:rsidR="006F4FB6" w:rsidRPr="00FB2BA8" w:rsidRDefault="006F4FB6" w:rsidP="007F5B5A">
                  <w:pPr>
                    <w:snapToGrid w:val="0"/>
                    <w:rPr>
                      <w:rFonts w:cstheme="minorHAnsi"/>
                      <w:b/>
                      <w:bCs/>
                      <w:szCs w:val="21"/>
                    </w:rPr>
                  </w:pPr>
                  <w:r w:rsidRPr="00FB2BA8">
                    <w:rPr>
                      <w:rFonts w:cstheme="minorHAnsi"/>
                      <w:b/>
                      <w:bCs/>
                      <w:szCs w:val="21"/>
                    </w:rPr>
                    <w:t>FR1</w:t>
                  </w:r>
                </w:p>
              </w:tc>
              <w:tc>
                <w:tcPr>
                  <w:tcW w:w="0" w:type="auto"/>
                  <w:shd w:val="clear" w:color="auto" w:fill="D9E2F3"/>
                </w:tcPr>
                <w:p w14:paraId="23666270" w14:textId="77777777" w:rsidR="006F4FB6" w:rsidRPr="00FB2BA8" w:rsidRDefault="006F4FB6" w:rsidP="007F5B5A">
                  <w:pPr>
                    <w:snapToGrid w:val="0"/>
                    <w:rPr>
                      <w:rFonts w:cstheme="minorHAnsi"/>
                      <w:b/>
                      <w:bCs/>
                      <w:szCs w:val="21"/>
                    </w:rPr>
                  </w:pPr>
                  <w:r w:rsidRPr="00FB2BA8">
                    <w:rPr>
                      <w:rFonts w:cstheme="minorHAnsi"/>
                      <w:b/>
                      <w:bCs/>
                      <w:szCs w:val="21"/>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szCs w:val="21"/>
                    </w:rPr>
                  </w:pPr>
                  <w:r w:rsidRPr="00FB2BA8">
                    <w:rPr>
                      <w:rFonts w:cstheme="minorHAnsi"/>
                      <w:bCs/>
                      <w:szCs w:val="21"/>
                    </w:rPr>
                    <w:t>BS ACLR</w:t>
                  </w:r>
                </w:p>
              </w:tc>
              <w:tc>
                <w:tcPr>
                  <w:tcW w:w="0" w:type="auto"/>
                  <w:shd w:val="clear" w:color="auto" w:fill="auto"/>
                </w:tcPr>
                <w:p w14:paraId="4D2013B9" w14:textId="77777777" w:rsidR="006F4FB6" w:rsidRPr="00FB2BA8" w:rsidRDefault="006F4FB6" w:rsidP="007F5B5A">
                  <w:pPr>
                    <w:snapToGrid w:val="0"/>
                    <w:rPr>
                      <w:rFonts w:cstheme="minorHAnsi"/>
                      <w:bCs/>
                      <w:szCs w:val="21"/>
                    </w:rPr>
                  </w:pPr>
                  <w:r w:rsidRPr="00FB2BA8">
                    <w:rPr>
                      <w:rFonts w:cstheme="minorHAnsi"/>
                      <w:szCs w:val="21"/>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szCs w:val="21"/>
                    </w:rPr>
                  </w:pPr>
                  <w:r w:rsidRPr="00FB2BA8">
                    <w:rPr>
                      <w:rFonts w:cstheme="minorHAnsi"/>
                      <w:szCs w:val="21"/>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szCs w:val="21"/>
                    </w:rPr>
                  </w:pPr>
                  <w:r w:rsidRPr="00FB2BA8">
                    <w:rPr>
                      <w:rFonts w:cstheme="minorHAnsi"/>
                      <w:bCs/>
                      <w:szCs w:val="21"/>
                    </w:rPr>
                    <w:t>BS ACS</w:t>
                  </w:r>
                </w:p>
              </w:tc>
              <w:tc>
                <w:tcPr>
                  <w:tcW w:w="0" w:type="auto"/>
                  <w:shd w:val="clear" w:color="auto" w:fill="auto"/>
                </w:tcPr>
                <w:p w14:paraId="1CA2271C" w14:textId="77777777" w:rsidR="006F4FB6" w:rsidRPr="00FB2BA8" w:rsidRDefault="006F4FB6" w:rsidP="007F5B5A">
                  <w:pPr>
                    <w:snapToGrid w:val="0"/>
                    <w:rPr>
                      <w:rFonts w:cstheme="minorHAnsi"/>
                      <w:bCs/>
                      <w:szCs w:val="21"/>
                    </w:rPr>
                  </w:pPr>
                  <w:r w:rsidRPr="00FB2BA8">
                    <w:rPr>
                      <w:rFonts w:cstheme="minorHAnsi"/>
                      <w:szCs w:val="21"/>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szCs w:val="21"/>
                    </w:rPr>
                  </w:pPr>
                  <w:r w:rsidRPr="00FB2BA8">
                    <w:rPr>
                      <w:rFonts w:cstheme="minorHAnsi"/>
                      <w:strike/>
                      <w:color w:val="FF0000"/>
                      <w:szCs w:val="21"/>
                      <w:lang w:bidi="ar"/>
                    </w:rPr>
                    <w:t>23.5</w:t>
                  </w:r>
                  <w:r w:rsidRPr="00FB2BA8">
                    <w:rPr>
                      <w:rFonts w:cstheme="minorHAnsi"/>
                      <w:color w:val="FF0000"/>
                      <w:szCs w:val="21"/>
                      <w:lang w:bidi="ar"/>
                    </w:rPr>
                    <w:t>24</w:t>
                  </w:r>
                  <w:r w:rsidRPr="00FB2BA8">
                    <w:rPr>
                      <w:rFonts w:cstheme="minorHAnsi"/>
                      <w:szCs w:val="21"/>
                      <w:lang w:bidi="ar"/>
                    </w:rPr>
                    <w:t xml:space="preserve"> dB</w:t>
                  </w:r>
                </w:p>
              </w:tc>
            </w:tr>
          </w:tbl>
          <w:p w14:paraId="362D71BC" w14:textId="77777777" w:rsidR="006F4FB6" w:rsidRPr="00FB2BA8" w:rsidRDefault="006F4FB6" w:rsidP="007F5B5A">
            <w:pPr>
              <w:spacing w:line="240" w:lineRule="auto"/>
              <w:rPr>
                <w:rFonts w:cstheme="minorHAnsi"/>
                <w:b/>
                <w:i/>
                <w:szCs w:val="21"/>
              </w:rPr>
            </w:pPr>
            <w:r w:rsidRPr="00FB2BA8">
              <w:rPr>
                <w:rFonts w:cstheme="minorHAnsi"/>
                <w:b/>
                <w:i/>
                <w:szCs w:val="21"/>
              </w:rPr>
              <w:t>Proposal 7: In inter-site gNB-gNB co-channel inter-subband CLI modelling, ICS</w:t>
            </w:r>
            <w:r w:rsidRPr="00FB2BA8">
              <w:rPr>
                <w:rFonts w:cstheme="minorHAnsi"/>
                <w:b/>
                <w:i/>
                <w:szCs w:val="21"/>
                <w:vertAlign w:val="subscript"/>
              </w:rPr>
              <w:t>BS</w:t>
            </w:r>
            <w:r w:rsidRPr="00FB2BA8">
              <w:rPr>
                <w:rFonts w:cstheme="minorHAnsi"/>
                <w:b/>
                <w:i/>
                <w:szCs w:val="21"/>
              </w:rPr>
              <w:t xml:space="preserve"> is given by value of gNB ACS.</w:t>
            </w:r>
          </w:p>
          <w:p w14:paraId="087108CD" w14:textId="77777777" w:rsidR="006F4FB6" w:rsidRPr="00FB2BA8" w:rsidRDefault="006F4FB6" w:rsidP="007F5B5A">
            <w:pPr>
              <w:spacing w:line="240" w:lineRule="auto"/>
              <w:rPr>
                <w:rFonts w:cstheme="minorHAnsi"/>
                <w:b/>
                <w:i/>
                <w:szCs w:val="21"/>
              </w:rPr>
            </w:pPr>
            <w:r w:rsidRPr="00FB2BA8">
              <w:rPr>
                <w:rFonts w:cstheme="minorHAnsi"/>
                <w:b/>
                <w:i/>
                <w:szCs w:val="21"/>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szCs w:val="21"/>
              </w:rPr>
            </w:pPr>
            <w:r w:rsidRPr="00FB2BA8">
              <w:rPr>
                <w:rFonts w:cstheme="minorHAnsi"/>
                <w:b/>
                <w:i/>
                <w:szCs w:val="21"/>
              </w:rPr>
              <w:t xml:space="preserve">Proposal 9: For the baseline SBFD cases, consider the below candidate values of </w:t>
            </w: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w:t>
            </w:r>
            <w:r w:rsidRPr="00FB2BA8">
              <w:rPr>
                <w:rFonts w:cstheme="minorHAnsi"/>
                <w:b/>
                <w:i/>
                <w:szCs w:val="21"/>
              </w:rPr>
              <w:t>in BS self-interference modelling</w:t>
            </w:r>
          </w:p>
          <w:tbl>
            <w:tblPr>
              <w:tblStyle w:val="aff6"/>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szCs w:val="21"/>
                    </w:rPr>
                  </w:pPr>
                  <w:r w:rsidRPr="00FB2BA8">
                    <w:rPr>
                      <w:rFonts w:eastAsia="MS Mincho" w:cstheme="minorHAnsi"/>
                      <w:b/>
                      <w:bCs/>
                      <w:szCs w:val="21"/>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 xml:space="preserve">FR1 (100 MHz), </w:t>
                  </w:r>
                  <w:r w:rsidRPr="00FB2BA8">
                    <w:rPr>
                      <w:rFonts w:eastAsia="MS Mincho" w:cstheme="minorHAnsi"/>
                      <w:b/>
                      <w:bCs/>
                      <w:szCs w:val="21"/>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FR2-1(200 MHz),</w:t>
                  </w:r>
                  <w:r w:rsidRPr="00FB2BA8">
                    <w:rPr>
                      <w:rFonts w:eastAsia="MS Mincho" w:cstheme="minorHAnsi"/>
                      <w:b/>
                      <w:bCs/>
                      <w:szCs w:val="21"/>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szCs w:val="21"/>
                    </w:rPr>
                  </w:pPr>
                </w:p>
              </w:tc>
              <w:tc>
                <w:tcPr>
                  <w:tcW w:w="0" w:type="auto"/>
                  <w:noWrap/>
                  <w:hideMark/>
                </w:tcPr>
                <w:p w14:paraId="33EF3D0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Urban macro</w:t>
                  </w:r>
                </w:p>
              </w:tc>
              <w:tc>
                <w:tcPr>
                  <w:tcW w:w="0" w:type="auto"/>
                  <w:hideMark/>
                </w:tcPr>
                <w:p w14:paraId="37F6E803"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53</w:t>
                  </w:r>
                </w:p>
              </w:tc>
              <w:tc>
                <w:tcPr>
                  <w:tcW w:w="0" w:type="auto"/>
                  <w:hideMark/>
                </w:tcPr>
                <w:p w14:paraId="162F9262"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147.9</w:t>
                  </w:r>
                </w:p>
              </w:tc>
              <w:tc>
                <w:tcPr>
                  <w:tcW w:w="0" w:type="auto"/>
                  <w:hideMark/>
                </w:tcPr>
                <w:p w14:paraId="3A0F8488" w14:textId="77777777" w:rsidR="006F4FB6" w:rsidRPr="00FB2BA8" w:rsidRDefault="006F4FB6" w:rsidP="007F5B5A">
                  <w:pPr>
                    <w:spacing w:line="240" w:lineRule="auto"/>
                    <w:rPr>
                      <w:rFonts w:eastAsia="MS Mincho" w:cstheme="minorHAnsi"/>
                      <w:szCs w:val="21"/>
                    </w:rPr>
                  </w:pPr>
                </w:p>
              </w:tc>
              <w:tc>
                <w:tcPr>
                  <w:tcW w:w="0" w:type="auto"/>
                  <w:hideMark/>
                </w:tcPr>
                <w:p w14:paraId="005C2176" w14:textId="77777777" w:rsidR="006F4FB6" w:rsidRPr="00FB2BA8" w:rsidRDefault="006F4FB6" w:rsidP="007F5B5A">
                  <w:pPr>
                    <w:spacing w:line="240" w:lineRule="auto"/>
                    <w:rPr>
                      <w:rFonts w:eastAsia="MS Mincho" w:cstheme="minorHAnsi"/>
                      <w:szCs w:val="21"/>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szCs w:val="21"/>
                    </w:rPr>
                  </w:pPr>
                </w:p>
              </w:tc>
              <w:tc>
                <w:tcPr>
                  <w:tcW w:w="0" w:type="auto"/>
                  <w:hideMark/>
                </w:tcPr>
                <w:p w14:paraId="62F6C8E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49</w:t>
                  </w:r>
                </w:p>
              </w:tc>
              <w:tc>
                <w:tcPr>
                  <w:tcW w:w="0" w:type="auto"/>
                  <w:hideMark/>
                </w:tcPr>
                <w:p w14:paraId="3086556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143.9</w:t>
                  </w:r>
                </w:p>
              </w:tc>
              <w:tc>
                <w:tcPr>
                  <w:tcW w:w="0" w:type="auto"/>
                  <w:hideMark/>
                </w:tcPr>
                <w:p w14:paraId="2C874A8D" w14:textId="77777777" w:rsidR="006F4FB6" w:rsidRPr="00FB2BA8" w:rsidRDefault="006F4FB6" w:rsidP="007F5B5A">
                  <w:pPr>
                    <w:spacing w:line="240" w:lineRule="auto"/>
                    <w:rPr>
                      <w:rFonts w:eastAsia="MS Mincho" w:cstheme="minorHAnsi"/>
                      <w:szCs w:val="21"/>
                    </w:rPr>
                  </w:pPr>
                </w:p>
              </w:tc>
              <w:tc>
                <w:tcPr>
                  <w:tcW w:w="0" w:type="auto"/>
                  <w:hideMark/>
                </w:tcPr>
                <w:p w14:paraId="5D43DFE8" w14:textId="77777777" w:rsidR="006F4FB6" w:rsidRPr="00FB2BA8" w:rsidRDefault="006F4FB6" w:rsidP="007F5B5A">
                  <w:pPr>
                    <w:spacing w:line="240" w:lineRule="auto"/>
                    <w:rPr>
                      <w:rFonts w:eastAsia="MS Mincho" w:cstheme="minorHAnsi"/>
                      <w:szCs w:val="21"/>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53</w:t>
                  </w:r>
                </w:p>
              </w:tc>
              <w:tc>
                <w:tcPr>
                  <w:tcW w:w="0" w:type="auto"/>
                  <w:hideMark/>
                </w:tcPr>
                <w:p w14:paraId="388D30C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147.9</w:t>
                  </w:r>
                </w:p>
              </w:tc>
              <w:tc>
                <w:tcPr>
                  <w:tcW w:w="0" w:type="auto"/>
                  <w:hideMark/>
                </w:tcPr>
                <w:p w14:paraId="1B954B44"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40</w:t>
                  </w:r>
                </w:p>
              </w:tc>
              <w:tc>
                <w:tcPr>
                  <w:tcW w:w="0" w:type="auto"/>
                  <w:hideMark/>
                </w:tcPr>
                <w:p w14:paraId="497524AD"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szCs w:val="21"/>
                    </w:rPr>
                  </w:pPr>
                </w:p>
              </w:tc>
              <w:tc>
                <w:tcPr>
                  <w:tcW w:w="0" w:type="auto"/>
                  <w:hideMark/>
                </w:tcPr>
                <w:p w14:paraId="31D31F8E"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44</w:t>
                  </w:r>
                </w:p>
              </w:tc>
              <w:tc>
                <w:tcPr>
                  <w:tcW w:w="0" w:type="auto"/>
                  <w:hideMark/>
                </w:tcPr>
                <w:p w14:paraId="0B6E5CA3"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138.9</w:t>
                  </w:r>
                </w:p>
              </w:tc>
              <w:tc>
                <w:tcPr>
                  <w:tcW w:w="0" w:type="auto"/>
                  <w:hideMark/>
                </w:tcPr>
                <w:p w14:paraId="23E488B9" w14:textId="77777777" w:rsidR="006F4FB6" w:rsidRPr="00FB2BA8" w:rsidRDefault="006F4FB6" w:rsidP="007F5B5A">
                  <w:pPr>
                    <w:spacing w:line="240" w:lineRule="auto"/>
                    <w:rPr>
                      <w:rFonts w:eastAsia="MS Mincho" w:cstheme="minorHAnsi"/>
                      <w:szCs w:val="21"/>
                    </w:rPr>
                  </w:pPr>
                </w:p>
              </w:tc>
              <w:tc>
                <w:tcPr>
                  <w:tcW w:w="0" w:type="auto"/>
                  <w:hideMark/>
                </w:tcPr>
                <w:p w14:paraId="115DDAD4" w14:textId="77777777" w:rsidR="006F4FB6" w:rsidRPr="00FB2BA8" w:rsidRDefault="006F4FB6" w:rsidP="007F5B5A">
                  <w:pPr>
                    <w:spacing w:line="240" w:lineRule="auto"/>
                    <w:rPr>
                      <w:rFonts w:eastAsia="MS Mincho" w:cstheme="minorHAnsi"/>
                      <w:szCs w:val="21"/>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38</w:t>
                  </w:r>
                </w:p>
              </w:tc>
              <w:tc>
                <w:tcPr>
                  <w:tcW w:w="0" w:type="auto"/>
                  <w:hideMark/>
                </w:tcPr>
                <w:p w14:paraId="036656D5"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132.9</w:t>
                  </w:r>
                </w:p>
              </w:tc>
              <w:tc>
                <w:tcPr>
                  <w:tcW w:w="0" w:type="auto"/>
                  <w:hideMark/>
                </w:tcPr>
                <w:p w14:paraId="081DCD59"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30</w:t>
                  </w:r>
                </w:p>
              </w:tc>
              <w:tc>
                <w:tcPr>
                  <w:tcW w:w="0" w:type="auto"/>
                  <w:hideMark/>
                </w:tcPr>
                <w:p w14:paraId="7A5B89FF"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Indoor hotspot</w:t>
                  </w:r>
                </w:p>
              </w:tc>
              <w:tc>
                <w:tcPr>
                  <w:tcW w:w="0" w:type="auto"/>
                  <w:hideMark/>
                </w:tcPr>
                <w:p w14:paraId="796954D9"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24</w:t>
                  </w:r>
                </w:p>
              </w:tc>
              <w:tc>
                <w:tcPr>
                  <w:tcW w:w="0" w:type="auto"/>
                  <w:hideMark/>
                </w:tcPr>
                <w:p w14:paraId="58E8FA0C"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118.9</w:t>
                  </w:r>
                </w:p>
              </w:tc>
              <w:tc>
                <w:tcPr>
                  <w:tcW w:w="0" w:type="auto"/>
                  <w:hideMark/>
                </w:tcPr>
                <w:p w14:paraId="7CCD89E1"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23</w:t>
                  </w:r>
                </w:p>
              </w:tc>
              <w:tc>
                <w:tcPr>
                  <w:tcW w:w="0" w:type="auto"/>
                  <w:hideMark/>
                </w:tcPr>
                <w:p w14:paraId="742F6FAD"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113.1</w:t>
                  </w:r>
                </w:p>
              </w:tc>
            </w:tr>
          </w:tbl>
          <w:p w14:paraId="5472A63A" w14:textId="1E92A634" w:rsidR="006F4FB6" w:rsidRPr="00FB2BA8" w:rsidRDefault="006F4FB6" w:rsidP="007F5B5A">
            <w:pPr>
              <w:spacing w:line="240" w:lineRule="auto"/>
              <w:rPr>
                <w:rFonts w:cstheme="minorHAnsi"/>
                <w:b/>
                <w:i/>
                <w:szCs w:val="21"/>
              </w:rPr>
            </w:pPr>
            <w:r w:rsidRPr="00FB2BA8">
              <w:rPr>
                <w:rFonts w:cstheme="minorHAnsi"/>
                <w:b/>
                <w:i/>
                <w:szCs w:val="21"/>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szCs w:val="21"/>
              </w:rPr>
            </w:pPr>
            <w:r w:rsidRPr="007F5B5A">
              <w:rPr>
                <w:rFonts w:cstheme="minorHAnsi"/>
                <w:szCs w:val="21"/>
              </w:rPr>
              <w:t>Intel (R1-2302794)</w:t>
            </w:r>
          </w:p>
        </w:tc>
        <w:tc>
          <w:tcPr>
            <w:tcW w:w="8818" w:type="dxa"/>
          </w:tcPr>
          <w:p w14:paraId="10B5D818" w14:textId="7AFEE2B1" w:rsidR="006F4FB6" w:rsidRPr="00FB2BA8" w:rsidRDefault="001C214A" w:rsidP="007F5B5A">
            <w:pPr>
              <w:spacing w:line="240" w:lineRule="auto"/>
              <w:rPr>
                <w:rFonts w:eastAsia="宋体" w:cstheme="minorHAnsi"/>
                <w:b/>
                <w:bCs/>
                <w:szCs w:val="21"/>
                <w:lang w:val="en-GB"/>
              </w:rPr>
            </w:pPr>
            <w:r w:rsidRPr="00FB2BA8">
              <w:rPr>
                <w:rFonts w:cstheme="minorHAnsi"/>
                <w:b/>
                <w:bCs/>
                <w:szCs w:val="21"/>
                <w:lang w:val="en-GB"/>
              </w:rPr>
              <w:t xml:space="preserve">Proposal 1:  </w:t>
            </w:r>
            <w:r w:rsidRPr="00FB2BA8">
              <w:rPr>
                <w:rFonts w:eastAsia="宋体" w:cstheme="minorHAnsi"/>
                <w:b/>
                <w:bCs/>
                <w:szCs w:val="21"/>
                <w:lang w:val="en-GB"/>
              </w:rPr>
              <w:t>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szCs w:val="21"/>
              </w:rPr>
            </w:pPr>
            <w:r w:rsidRPr="007F5B5A">
              <w:rPr>
                <w:rFonts w:cstheme="minorHAnsi"/>
                <w:szCs w:val="21"/>
              </w:rPr>
              <w:t>New H3C (R1-2302427)</w:t>
            </w:r>
          </w:p>
        </w:tc>
        <w:tc>
          <w:tcPr>
            <w:tcW w:w="8818" w:type="dxa"/>
          </w:tcPr>
          <w:p w14:paraId="6BE48FE0" w14:textId="764E283D" w:rsidR="006F4FB6" w:rsidRPr="00FB2BA8" w:rsidRDefault="00113BDB" w:rsidP="007F5B5A">
            <w:pPr>
              <w:spacing w:line="240" w:lineRule="auto"/>
              <w:rPr>
                <w:rFonts w:eastAsia="宋体" w:cstheme="minorHAnsi"/>
                <w:b/>
                <w:szCs w:val="21"/>
                <w:lang w:val="en-GB"/>
              </w:rPr>
            </w:pPr>
            <w:r w:rsidRPr="00FB2BA8">
              <w:rPr>
                <w:rFonts w:eastAsia="宋体" w:cstheme="minorHAnsi"/>
                <w:b/>
                <w:szCs w:val="21"/>
                <w:lang w:val="en-GB"/>
              </w:rPr>
              <w:t xml:space="preserve">Proposal 1: After RAN4 offer response to RAN1, RAN1 can confirm two work assumption on </w:t>
            </w:r>
            <m:oMath>
              <m:sSubSup>
                <m:sSubSupPr>
                  <m:ctrlPr>
                    <w:rPr>
                      <w:rFonts w:ascii="Cambria Math" w:eastAsia="宋体" w:hAnsi="Cambria Math" w:cstheme="minorHAnsi"/>
                      <w:b/>
                      <w:szCs w:val="21"/>
                      <w:lang w:val="en-GB"/>
                    </w:rPr>
                  </m:ctrlPr>
                </m:sSubSupPr>
                <m:e>
                  <m:r>
                    <m:rPr>
                      <m:sty m:val="b"/>
                    </m:rPr>
                    <w:rPr>
                      <w:rFonts w:ascii="Cambria Math" w:eastAsia="宋体" w:hAnsi="Cambria Math" w:cstheme="minorHAnsi"/>
                      <w:szCs w:val="21"/>
                      <w:lang w:val="en-GB"/>
                    </w:rPr>
                    <m:t>α</m:t>
                  </m:r>
                </m:e>
                <m:sub>
                  <m:r>
                    <m:rPr>
                      <m:sty m:val="b"/>
                    </m:rPr>
                    <w:rPr>
                      <w:rFonts w:ascii="Cambria Math" w:eastAsia="宋体" w:hAnsi="Cambria Math" w:cstheme="minorHAnsi"/>
                      <w:szCs w:val="21"/>
                      <w:lang w:val="en-GB"/>
                    </w:rPr>
                    <m:t>co-site</m:t>
                  </m:r>
                </m:sub>
                <m:sup/>
              </m:sSubSup>
            </m:oMath>
            <w:r w:rsidRPr="00FB2BA8">
              <w:rPr>
                <w:rFonts w:eastAsia="宋体" w:cstheme="minorHAnsi"/>
                <w:b/>
                <w:szCs w:val="21"/>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szCs w:val="21"/>
              </w:rPr>
            </w:pPr>
          </w:p>
        </w:tc>
        <w:tc>
          <w:tcPr>
            <w:tcW w:w="8818" w:type="dxa"/>
          </w:tcPr>
          <w:p w14:paraId="2F75A8DC" w14:textId="77777777" w:rsidR="006F4FB6" w:rsidRPr="007F5B5A" w:rsidRDefault="006F4FB6" w:rsidP="007F5B5A">
            <w:pPr>
              <w:spacing w:line="240" w:lineRule="auto"/>
              <w:rPr>
                <w:rFonts w:cstheme="minorHAnsi"/>
                <w:szCs w:val="21"/>
              </w:rPr>
            </w:pPr>
          </w:p>
        </w:tc>
      </w:tr>
    </w:tbl>
    <w:p w14:paraId="3E80538F" w14:textId="77777777" w:rsidR="000C0B47" w:rsidRDefault="000C0B47"/>
    <w:p w14:paraId="5C1260ED" w14:textId="301EF7BF" w:rsidR="000C0B47" w:rsidRDefault="00260FBD">
      <w:pPr>
        <w:pStyle w:val="3"/>
      </w:pPr>
      <w:r>
        <w:lastRenderedPageBreak/>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szCs w:val="21"/>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szCs w:val="21"/>
        </w:rPr>
      </w:pPr>
      <w:r>
        <w:rPr>
          <w:rFonts w:cstheme="minorHAnsi"/>
          <w:szCs w:val="21"/>
        </w:rPr>
        <w:t>T</w:t>
      </w:r>
      <w:r w:rsidR="00841E18" w:rsidRPr="00841E18">
        <w:rPr>
          <w:rFonts w:cstheme="minorHAnsi"/>
          <w:szCs w:val="21"/>
        </w:rPr>
        <w:t xml:space="preserve">he following agreements </w:t>
      </w:r>
      <w:r>
        <w:rPr>
          <w:rFonts w:cstheme="minorHAnsi"/>
          <w:szCs w:val="21"/>
        </w:rPr>
        <w:t>for</w:t>
      </w:r>
      <w:r w:rsidR="00841E18" w:rsidRPr="00841E18">
        <w:rPr>
          <w:rFonts w:cstheme="minorHAnsi"/>
          <w:szCs w:val="21"/>
        </w:rPr>
        <w:t xml:space="preserve"> modelling of gNB self-interference </w:t>
      </w:r>
      <w:r w:rsidR="00EA60D6">
        <w:rPr>
          <w:rFonts w:cstheme="minorHAnsi"/>
          <w:szCs w:val="21"/>
        </w:rPr>
        <w:t xml:space="preserve">were </w:t>
      </w:r>
      <w:r w:rsidR="00841E18" w:rsidRPr="00841E18">
        <w:rPr>
          <w:rFonts w:cstheme="minorHAnsi"/>
          <w:szCs w:val="21"/>
        </w:rPr>
        <w:t>confirmed by RAN4</w:t>
      </w:r>
      <w:r w:rsidR="00EA60D6">
        <w:rPr>
          <w:rFonts w:cstheme="minorHAnsi"/>
          <w:szCs w:val="21"/>
        </w:rPr>
        <w:t xml:space="preserve"> </w:t>
      </w:r>
      <w:r w:rsidR="00EA60D6" w:rsidRPr="00EA60D6">
        <w:rPr>
          <w:rFonts w:cstheme="minorHAnsi"/>
          <w:szCs w:val="21"/>
        </w:rPr>
        <w:t>according to R1-2300025</w:t>
      </w:r>
      <w:r w:rsidR="00194BA1">
        <w:rPr>
          <w:rFonts w:cstheme="minorHAnsi"/>
          <w:szCs w:val="21"/>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4D3D03" w:rsidP="00611476">
            <w:pPr>
              <w:pStyle w:val="affe"/>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 xml:space="preserve">RAN1 assumes frequency isolation value in the overall RSI value ranges provided by RAN4 is based on the assumption of SBFD subband configuration with {DUD=40MHz:20MHz:40MHz} at least for FR1 and all the DL </w:t>
            </w:r>
            <w:r w:rsidRPr="00114ECF">
              <w:lastRenderedPageBreak/>
              <w:t>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4D3D03"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4D3D03"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4D3D03"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4D3D03"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4D3D03"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4D3D03"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4D3D03"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4D3D03"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szCs w:val="21"/>
        </w:rPr>
      </w:pPr>
    </w:p>
    <w:p w14:paraId="4842665B" w14:textId="366330F0" w:rsidR="00756B5D" w:rsidRDefault="00756B5D" w:rsidP="00756B5D">
      <w:pPr>
        <w:spacing w:before="50" w:after="50"/>
        <w:rPr>
          <w:rFonts w:cstheme="minorHAnsi"/>
          <w:iCs/>
          <w:szCs w:val="21"/>
        </w:rPr>
      </w:pPr>
      <w:r>
        <w:rPr>
          <w:rFonts w:cstheme="minorHAnsi"/>
          <w:szCs w:val="21"/>
        </w:rPr>
        <w:t>Under the assumption of 1dB UL receiver sensitivity degradation</w:t>
      </w:r>
      <w:r w:rsidR="0086620A" w:rsidRPr="0086620A">
        <w:t xml:space="preserve"> </w:t>
      </w:r>
      <w:r w:rsidR="0086620A" w:rsidRPr="0086620A">
        <w:rPr>
          <w:rFonts w:cstheme="minorHAnsi"/>
          <w:szCs w:val="21"/>
        </w:rPr>
        <w:t>and SBFD antenna configuration Option-2</w:t>
      </w:r>
      <w:r>
        <w:rPr>
          <w:rFonts w:cstheme="minorHAnsi"/>
          <w:szCs w:val="21"/>
        </w:rPr>
        <w:t xml:space="preserve">, CMCC suggests to consider the </w:t>
      </w:r>
      <w:r>
        <w:rPr>
          <w:rFonts w:cstheme="minorHAnsi"/>
          <w:iCs/>
          <w:szCs w:val="21"/>
        </w:rPr>
        <w:t>below</w:t>
      </w:r>
      <w:r>
        <w:rPr>
          <w:rFonts w:cstheme="minorHAnsi"/>
          <w:szCs w:val="21"/>
        </w:rPr>
        <w:t xml:space="preserve"> candidate values for RSI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Pr>
          <w:rFonts w:cstheme="minorHAnsi"/>
          <w:iCs/>
          <w:szCs w:val="21"/>
        </w:rPr>
        <w:t>.</w:t>
      </w:r>
    </w:p>
    <w:tbl>
      <w:tblPr>
        <w:tblStyle w:val="aff6"/>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szCs w:val="21"/>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4D3D03"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4D3D03"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4D3D03"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4D3D03"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4D3D03"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4D3D03"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4D3D03"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ind w:firstLineChars="0"/>
              <w:textAlignment w:val="baseline"/>
              <w:rPr>
                <w:rFonts w:ascii="Calibri" w:eastAsia="宋体" w:hAnsi="Calibri" w:cs="Calibri"/>
              </w:rPr>
            </w:pPr>
            <w:r w:rsidRPr="003C681B">
              <w:t xml:space="preserve">Note: </w:t>
            </w:r>
            <m:oMath>
              <m:sSubSup>
                <m:sSubSupPr>
                  <m:ctrlPr>
                    <w:rPr>
                      <w:rFonts w:ascii="Cambria Math" w:eastAsia="宋体"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eastAsia="宋体"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eastAsia="宋体"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eastAsia="宋体"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szCs w:val="21"/>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szCs w:val="21"/>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4D3D03" w:rsidP="00611476">
            <w:pPr>
              <w:pStyle w:val="affe"/>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4D3D03"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4D3D03"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4D3D03"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4D3D03"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4D3D03" w:rsidP="00611476">
            <w:pPr>
              <w:pStyle w:val="affe"/>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4D3D03" w:rsidP="00065DF2">
            <w:pPr>
              <w:pStyle w:val="affe"/>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4D3D03" w:rsidP="00065DF2">
            <w:pPr>
              <w:pStyle w:val="affe"/>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4D3D03" w:rsidP="00065DF2">
            <w:pPr>
              <w:pStyle w:val="affe"/>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4D3D03"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4D3D03"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4D3D03"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4D3D03"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4D3D03"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4D3D03"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lastRenderedPageBreak/>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szCs w:val="21"/>
        </w:rPr>
      </w:pPr>
    </w:p>
    <w:p w14:paraId="1BBEA5A9" w14:textId="01D77410" w:rsidR="001C186E" w:rsidRDefault="00E66988" w:rsidP="00BC5DE5">
      <w:pPr>
        <w:spacing w:beforeLines="50" w:before="120" w:afterLines="50" w:after="120"/>
      </w:pPr>
      <w:r>
        <w:rPr>
          <w:rFonts w:cstheme="minorHAnsi" w:hint="eastAsia"/>
          <w:szCs w:val="21"/>
        </w:rPr>
        <w:t>R</w:t>
      </w:r>
      <w:r>
        <w:rPr>
          <w:rFonts w:cstheme="minorHAnsi"/>
          <w:szCs w:val="21"/>
        </w:rPr>
        <w:t xml:space="preserve">egarding the following agreement </w:t>
      </w:r>
      <w:r w:rsidR="00832AD8">
        <w:rPr>
          <w:rFonts w:cstheme="minorHAnsi"/>
          <w:szCs w:val="21"/>
        </w:rPr>
        <w:t xml:space="preserve">achieved in RAN1 #111 </w:t>
      </w:r>
      <w:r w:rsidR="00C0432C">
        <w:rPr>
          <w:rFonts w:cstheme="minorHAnsi"/>
          <w:szCs w:val="21"/>
        </w:rPr>
        <w:t>for</w:t>
      </w:r>
      <w:r w:rsidR="001C203F">
        <w:rPr>
          <w:rFonts w:cstheme="minorHAnsi"/>
          <w:szCs w:val="21"/>
        </w:rPr>
        <w:t xml:space="preserve"> </w:t>
      </w:r>
      <w:r w:rsidR="00A11EBF">
        <w:rPr>
          <w:rFonts w:cstheme="minorHAnsi"/>
          <w:szCs w:val="21"/>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4D3D03"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4D3D03"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4D3D03"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4D3D03"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4D3D03"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4D3D03"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4D3D03"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4D3D03"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4D3D03"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lastRenderedPageBreak/>
              <w:t xml:space="preserve"> </w:t>
            </w:r>
            <w:r w:rsidRPr="00E44D6C">
              <w:object w:dxaOrig="8053" w:dyaOrig="5461" w14:anchorId="63B7F955">
                <v:shape id="_x0000_i1026" type="#_x0000_t75" style="width:237pt;height:151.5pt" o:ole="">
                  <v:imagedata r:id="rId16" o:title=""/>
                </v:shape>
                <o:OLEObject Type="Embed" ProgID="Visio.Drawing.15" ShapeID="_x0000_i1026" DrawAspect="Content" ObjectID="_1743264695" r:id="rId19"/>
              </w:object>
            </w:r>
          </w:p>
          <w:p w14:paraId="6020A6DB"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szCs w:val="21"/>
        </w:rPr>
        <w:t xml:space="preserve">In-channel selectivity </w:t>
      </w:r>
      <w:r w:rsidR="00751766">
        <w:rPr>
          <w:bCs/>
          <w:szCs w:val="21"/>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szCs w:val="21"/>
        </w:rPr>
        <w:t>) modeling</w:t>
      </w:r>
      <w:r w:rsidR="00C0432C">
        <w:rPr>
          <w:bCs/>
          <w:szCs w:val="21"/>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szCs w:val="21"/>
        </w:rPr>
        <w:t xml:space="preserve">to </w:t>
      </w:r>
      <w:r w:rsidR="009226BF" w:rsidRPr="00ED3491">
        <w:rPr>
          <w:bCs/>
          <w:szCs w:val="21"/>
        </w:rPr>
        <w:t>us</w:t>
      </w:r>
      <w:r w:rsidR="00463A87" w:rsidRPr="00ED3491">
        <w:rPr>
          <w:bCs/>
          <w:szCs w:val="21"/>
        </w:rPr>
        <w:t>e</w:t>
      </w:r>
      <w:r w:rsidR="009226BF" w:rsidRPr="00ED3491">
        <w:rPr>
          <w:bCs/>
          <w:szCs w:val="21"/>
        </w:rPr>
        <w:t xml:space="preserve"> the model agreed in RAN1#111 with ICS</w:t>
      </w:r>
      <w:r w:rsidR="009226BF" w:rsidRPr="00ED3491">
        <w:rPr>
          <w:bCs/>
          <w:szCs w:val="21"/>
          <w:vertAlign w:val="subscript"/>
        </w:rPr>
        <w:t>BS</w:t>
      </w:r>
      <w:r w:rsidR="009226BF" w:rsidRPr="00ED3491">
        <w:rPr>
          <w:bCs/>
          <w:szCs w:val="21"/>
        </w:rPr>
        <w:t xml:space="preserve"> (in channel selectivity) given by the value of gNB ACS</w:t>
      </w:r>
      <w:r w:rsidR="00ED3491" w:rsidRPr="00ED3491">
        <w:rPr>
          <w:bCs/>
          <w:szCs w:val="21"/>
        </w:rPr>
        <w:t>.</w:t>
      </w:r>
      <w:r w:rsidR="00ED3491">
        <w:rPr>
          <w:bCs/>
          <w:szCs w:val="21"/>
          <w:lang w:val="sv-SE"/>
        </w:rPr>
        <w:t xml:space="preserve"> </w:t>
      </w:r>
      <w:r w:rsidR="00843B8E" w:rsidRPr="00ED3491">
        <w:rPr>
          <w:bCs/>
          <w:szCs w:val="21"/>
          <w:lang w:val="sv-SE"/>
        </w:rPr>
        <w:t xml:space="preserve">In addition, </w:t>
      </w:r>
      <w:r w:rsidR="00ED3491" w:rsidRPr="00ED3491">
        <w:rPr>
          <w:bCs/>
          <w:szCs w:val="21"/>
          <w:lang w:val="sv-SE"/>
        </w:rPr>
        <w:t>the piecewise linear noise figure model provided by RAN4</w:t>
      </w:r>
      <w:r w:rsidR="00ED3491">
        <w:rPr>
          <w:bCs/>
          <w:szCs w:val="21"/>
          <w:lang w:val="sv-SE"/>
        </w:rPr>
        <w:t xml:space="preserve"> </w:t>
      </w:r>
      <w:r w:rsidR="00ED3491">
        <w:rPr>
          <w:bCs/>
          <w:szCs w:val="21"/>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szCs w:val="21"/>
        </w:rPr>
        <w:t xml:space="preserve">In-channel selectivity </w:t>
      </w:r>
      <w:r w:rsidR="00915D8C">
        <w:rPr>
          <w:bCs/>
          <w:szCs w:val="21"/>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szCs w:val="21"/>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szCs w:val="21"/>
          <w:lang w:val="sv-SE"/>
        </w:rPr>
        <w:t>piecewise linear noise figure model provided by RAN4</w:t>
      </w:r>
      <w:r w:rsidR="00ED3491">
        <w:rPr>
          <w:bCs/>
          <w:szCs w:val="21"/>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lastRenderedPageBreak/>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szCs w:val="21"/>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szCs w:val="21"/>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szCs w:val="21"/>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szCs w:val="21"/>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szCs w:val="21"/>
          <w:lang w:bidi="ar"/>
        </w:rPr>
        <w:t>2</w:t>
      </w:r>
      <w:r w:rsidR="00D04581">
        <w:rPr>
          <w:szCs w:val="21"/>
          <w:lang w:bidi="ar"/>
        </w:rPr>
        <w:t>4</w:t>
      </w:r>
      <w:r w:rsidR="00D04581" w:rsidRPr="002E6B4A">
        <w:rPr>
          <w:szCs w:val="21"/>
          <w:lang w:bidi="ar"/>
        </w:rPr>
        <w:t xml:space="preserve"> dB</w:t>
      </w:r>
      <w:r w:rsidR="00D04581">
        <w:rPr>
          <w:szCs w:val="21"/>
          <w:lang w:bidi="ar"/>
        </w:rPr>
        <w:t xml:space="preserve"> is used for </w:t>
      </w:r>
      <w:r w:rsidR="00D04581" w:rsidRPr="00D04581">
        <w:rPr>
          <w:szCs w:val="21"/>
          <w:lang w:bidi="ar"/>
        </w:rPr>
        <w:t>BS ACS</w:t>
      </w:r>
      <w:r w:rsidR="009F6B4C">
        <w:rPr>
          <w:szCs w:val="21"/>
          <w:lang w:bidi="ar"/>
        </w:rPr>
        <w:t xml:space="preserve"> in RAN4</w:t>
      </w:r>
      <w:r w:rsidR="00D04581">
        <w:rPr>
          <w:szCs w:val="21"/>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szCs w:val="21"/>
          <w:lang w:bidi="ar"/>
        </w:rPr>
        <w:t xml:space="preserve">used for </w:t>
      </w:r>
      <w:r w:rsidR="00712082" w:rsidRPr="00D04581">
        <w:rPr>
          <w:szCs w:val="21"/>
          <w:lang w:bidi="ar"/>
        </w:rPr>
        <w:t>BS ACS</w:t>
      </w:r>
      <w:r w:rsidR="00712082">
        <w:rPr>
          <w:szCs w:val="21"/>
          <w:lang w:bidi="ar"/>
        </w:rPr>
        <w:t xml:space="preserve"> from </w:t>
      </w:r>
      <w:r w:rsidR="001176E0">
        <w:rPr>
          <w:szCs w:val="21"/>
          <w:lang w:bidi="ar"/>
        </w:rPr>
        <w:t>23.5dB to 24dB.</w:t>
      </w:r>
      <w:r w:rsidR="00712082">
        <w:rPr>
          <w:szCs w:val="21"/>
          <w:lang w:bidi="ar"/>
        </w:rPr>
        <w:t xml:space="preserve"> </w:t>
      </w:r>
    </w:p>
    <w:p w14:paraId="1DF504EE" w14:textId="0E09D2EC" w:rsidR="000C3AE6" w:rsidRDefault="000D7654">
      <w:pPr>
        <w:spacing w:beforeLines="50" w:before="120" w:afterLines="50" w:after="120"/>
        <w:rPr>
          <w:szCs w:val="21"/>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szCs w:val="21"/>
          <w:lang w:bidi="ar"/>
        </w:rPr>
        <w:t>BS ACS</w:t>
      </w:r>
      <w:r w:rsidR="000C3AE6">
        <w:rPr>
          <w:szCs w:val="21"/>
          <w:lang w:bidi="ar"/>
        </w:rPr>
        <w:t xml:space="preserve">, since 24dB is just </w:t>
      </w:r>
      <w:r w:rsidR="00166343">
        <w:rPr>
          <w:szCs w:val="21"/>
          <w:lang w:bidi="ar"/>
        </w:rPr>
        <w:t xml:space="preserve">a </w:t>
      </w:r>
      <w:r w:rsidR="000C3AE6">
        <w:rPr>
          <w:szCs w:val="21"/>
          <w:lang w:bidi="ar"/>
        </w:rPr>
        <w:t xml:space="preserve">round </w:t>
      </w:r>
      <w:r w:rsidR="00166343">
        <w:rPr>
          <w:szCs w:val="21"/>
          <w:lang w:bidi="ar"/>
        </w:rPr>
        <w:t>number</w:t>
      </w:r>
      <w:r w:rsidR="000C3AE6">
        <w:rPr>
          <w:szCs w:val="21"/>
          <w:lang w:bidi="ar"/>
        </w:rPr>
        <w:t xml:space="preserve"> of 23</w:t>
      </w:r>
      <w:r w:rsidR="00D42FC4">
        <w:rPr>
          <w:szCs w:val="21"/>
          <w:lang w:bidi="ar"/>
        </w:rPr>
        <w:t>.</w:t>
      </w:r>
      <w:r w:rsidR="000C3AE6">
        <w:rPr>
          <w:szCs w:val="21"/>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4D3D03"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4D3D03"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4D3D03"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4D3D03"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4D3D03"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4D3D03"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szCs w:val="21"/>
                          </w:rPr>
                          <m:t>max</m:t>
                        </m:r>
                        <m:d>
                          <m:dPr>
                            <m:begChr m:val="{"/>
                            <m:endChr m:val="}"/>
                            <m:ctrlPr>
                              <w:rPr>
                                <w:rFonts w:ascii="Cambria Math" w:hAnsi="Cambria Math" w:cs="Calibri"/>
                                <w:i/>
                                <w:szCs w:val="21"/>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-30dB,10*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FR1</m:t>
                        </m:r>
                      </m:e>
                    </m:mr>
                    <m:mr>
                      <m:e>
                        <m:r>
                          <w:rPr>
                            <w:rFonts w:ascii="Cambria Math" w:hAnsi="Cambria Math" w:cs="Calibri"/>
                            <w:szCs w:val="21"/>
                          </w:rPr>
                          <m:t>max</m:t>
                        </m:r>
                        <m:d>
                          <m:dPr>
                            <m:begChr m:val="{"/>
                            <m:endChr m:val="}"/>
                            <m:ctrlPr>
                              <w:rPr>
                                <w:rFonts w:ascii="Cambria Math" w:hAnsi="Cambria Math" w:cs="Calibri"/>
                                <w:i/>
                                <w:szCs w:val="21"/>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-25dB,10*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VM-3-5⋅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-57dBm+10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r>
                                          <w:rPr>
                                            <w:rFonts w:ascii="Cambria Math" w:hAnsi="Cambria Math" w:cs="Calibri"/>
                                            <w:szCs w:val="21"/>
                                          </w:rPr>
                                          <m:t>SCS/15kHz</m:t>
                                        </m:r>
                                      </m:e>
                                    </m:d>
                                  </m:e>
                                </m:func>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szCs w:val="21"/>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szCs w:val="21"/>
                          </w:rPr>
                          <m:t>for FR2-1</m:t>
                        </m:r>
                      </m:e>
                    </m:mr>
                  </m:m>
                </m:e>
              </m:d>
            </m:oMath>
          </w:p>
          <w:p w14:paraId="5D5C0D8F" w14:textId="77777777" w:rsidR="006D54B9" w:rsidRPr="001515E1" w:rsidRDefault="004D3D03"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szCs w:val="21"/>
                </w:rPr>
                <m:t xml:space="preserve"> </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6D54B9" w:rsidRPr="001515E1">
              <w:rPr>
                <w:rFonts w:cs="Times"/>
                <w:bCs/>
                <w:iCs/>
              </w:rPr>
              <w:t xml:space="preserve">, and </w:t>
            </w:r>
            <m:oMath>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4D3D03"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4D3D03"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=273</m:t>
              </m:r>
            </m:oMath>
            <w:r w:rsidR="006D54B9" w:rsidRPr="001515E1">
              <w:rPr>
                <w:rFonts w:cs="Times"/>
              </w:rPr>
              <w:t xml:space="preserve"> for FR1 with 100MHz transmission bandwidth and 30kHz SCS</w:t>
            </w:r>
          </w:p>
          <w:p w14:paraId="1B139A35" w14:textId="77777777" w:rsidR="006D54B9" w:rsidRPr="001515E1" w:rsidRDefault="004D3D03"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=132</m:t>
              </m:r>
            </m:oMath>
            <w:r w:rsidR="006D54B9" w:rsidRPr="001515E1">
              <w:rPr>
                <w:rFonts w:cs="Times"/>
              </w:rPr>
              <w:t xml:space="preserve"> for FR2-1 with 200MHz transmission bandwidth and 120kHz SCS</w:t>
            </w:r>
          </w:p>
          <w:p w14:paraId="5A0FA989" w14:textId="77777777" w:rsidR="006D54B9" w:rsidRPr="001515E1" w:rsidRDefault="004D3D03"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adjustRightInd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4D3D03"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4D3D03"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4D3D03"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4D3D03"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4D3D03" w:rsidP="00611476">
            <w:pPr>
              <w:pStyle w:val="affe"/>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ind w:firstLineChars="0"/>
              <w:contextualSpacing/>
              <w:textAlignment w:val="baseline"/>
              <w:rPr>
                <w:rFonts w:cs="Times"/>
                <w:bCs/>
              </w:rPr>
            </w:pPr>
            <w:r w:rsidRPr="001515E1">
              <w:rPr>
                <w:rFonts w:cs="Times"/>
                <w:bCs/>
                <w:iCs/>
              </w:rPr>
              <w:lastRenderedPageBreak/>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4D3D03" w:rsidP="00611476">
            <w:pPr>
              <w:pStyle w:val="affe"/>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4D3D03"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4D3D03"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4D3D03"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4D3D03"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4D3D03"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4D3D03" w:rsidP="00611476">
            <w:pPr>
              <w:pStyle w:val="affe"/>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4D3D03" w:rsidP="00611476">
            <w:pPr>
              <w:pStyle w:val="affe"/>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4D3D03"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4D3D03"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4D3D03" w:rsidP="00BC3B8B">
            <w:pPr>
              <w:spacing w:line="240" w:lineRule="auto"/>
              <w:rPr>
                <w:rFonts w:cs="Times"/>
                <w:bCs/>
              </w:rPr>
            </w:pPr>
            <m:oMathPara>
              <m:oMathParaPr>
                <m:jc m:val="center"/>
              </m:oMathParaPr>
              <m:oMath>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m:t>
                    </m:r>
                  </m:sub>
                  <m:sup>
                    <m:r>
                      <m:rPr>
                        <m:sty m:val="p"/>
                      </m:rPr>
                      <w:rPr>
                        <w:rFonts w:ascii="Cambria Math" w:hAnsi="Cambria Math" w:cs="Calibri"/>
                        <w:szCs w:val="21"/>
                      </w:rPr>
                      <m:t>per-RB</m:t>
                    </m:r>
                  </m:sup>
                </m:sSubSup>
                <m:r>
                  <m:rPr>
                    <m:sty m:val="p"/>
                  </m:rP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co-site-sector-1</m:t>
                    </m:r>
                  </m:sub>
                  <m:sup>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co-site-sector-2</m:t>
                    </m:r>
                  </m:sub>
                  <m:sup>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co-site-sector-3</m:t>
                    </m:r>
                  </m:sub>
                  <m:sup>
                    <m:r>
                      <m:rPr>
                        <m:sty m:val="p"/>
                      </m:rPr>
                      <w:rPr>
                        <w:rFonts w:ascii="Cambria Math" w:hAnsi="Cambria Math" w:cs="Calibri"/>
                        <w:szCs w:val="21"/>
                      </w:rPr>
                      <m:t>per-RB</m:t>
                    </m:r>
                  </m:sup>
                </m:sSubSup>
              </m:oMath>
            </m:oMathPara>
          </w:p>
          <w:p w14:paraId="129D9E91" w14:textId="77777777" w:rsidR="004A1777" w:rsidRPr="00803500" w:rsidRDefault="004D3D03" w:rsidP="00BC3B8B">
            <w:pPr>
              <w:spacing w:line="240" w:lineRule="auto"/>
              <w:rPr>
                <w:rFonts w:cs="Times"/>
              </w:rPr>
            </w:pPr>
            <m:oMathPara>
              <m:oMath>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adj,co-site-sector-</m:t>
                    </m:r>
                    <m:r>
                      <w:rPr>
                        <w:rFonts w:ascii="Cambria Math" w:hAnsi="Cambria Math" w:cs="Calibri"/>
                        <w:szCs w:val="21"/>
                      </w:rPr>
                      <m:t>x</m:t>
                    </m:r>
                  </m:sub>
                  <m:sup>
                    <m:r>
                      <m:rPr>
                        <m:sty m:val="p"/>
                      </m:rPr>
                      <w:rPr>
                        <w:rFonts w:ascii="Cambria Math" w:hAnsi="Cambria Math" w:cs="Calibri"/>
                        <w:szCs w:val="21"/>
                      </w:rPr>
                      <m:t>per-RB</m:t>
                    </m:r>
                  </m:sup>
                </m:sSubSup>
                <m:r>
                  <m:rPr>
                    <m:sty m:val="p"/>
                  </m:rPr>
                  <w:rPr>
                    <w:rFonts w:ascii="Cambria Math" w:hAnsi="Cambria Math" w:cs="Calibri"/>
                    <w:szCs w:val="21"/>
                  </w:rPr>
                  <m:t>=</m:t>
                </m:r>
                <m:f>
                  <m:fPr>
                    <m:ctrlPr>
                      <w:rPr>
                        <w:rFonts w:ascii="Cambria Math" w:hAnsi="Cambria Math" w:cs="Calibri"/>
                        <w:i/>
                        <w:szCs w:val="21"/>
                      </w:rPr>
                    </m:ctrlPr>
                  </m:fPr>
                  <m:num>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per-RB</m:t>
                        </m:r>
                      </m:sup>
                    </m:sSubSup>
                  </m:num>
                  <m:den>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adj,co-site-</m:t>
                        </m:r>
                        <m:r>
                          <w:rPr>
                            <w:rFonts w:ascii="Cambria Math" w:hAnsi="Cambria Math" w:cs="Calibri"/>
                            <w:szCs w:val="21"/>
                          </w:rPr>
                          <m:t>x</m:t>
                        </m:r>
                      </m:sub>
                      <m:sup/>
                    </m:sSubSup>
                  </m:den>
                </m:f>
                <m:r>
                  <w:rPr>
                    <w:rFonts w:ascii="Cambria Math" w:hAnsi="Cambria Math" w:cs="Calibri"/>
                    <w:szCs w:val="21"/>
                  </w:rPr>
                  <m:t>*</m:t>
                </m:r>
                <m:f>
                  <m:fPr>
                    <m:ctrlPr>
                      <w:rPr>
                        <w:rFonts w:ascii="Cambria Math" w:hAnsi="Cambria Math" w:cs="Calibri"/>
                        <w:i/>
                        <w:szCs w:val="21"/>
                      </w:rPr>
                    </m:ctrlPr>
                  </m:fPr>
                  <m:num>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used-DL-RB</m:t>
                        </m:r>
                      </m:sub>
                      <m:sup>
                        <m:r>
                          <m:rPr>
                            <m:sty m:val="p"/>
                          </m:rPr>
                          <w:rPr>
                            <w:rFonts w:ascii="Cambria Math" w:hAnsi="Cambria Math" w:cs="Calibri"/>
                            <w:szCs w:val="21"/>
                          </w:rPr>
                          <m:t>adj, sector-</m:t>
                        </m:r>
                        <m:r>
                          <w:rPr>
                            <w:rFonts w:ascii="Cambria Math" w:hAnsi="Cambria Math" w:cs="Calibri"/>
                            <w:szCs w:val="21"/>
                          </w:rPr>
                          <m:t>x</m:t>
                        </m:r>
                      </m:sup>
                    </m:sSubSup>
                    <m:ctrlPr>
                      <w:rPr>
                        <w:rFonts w:ascii="Cambria Math" w:hAnsi="Cambria Math" w:cs="Calibri"/>
                        <w:i/>
                        <w:iCs/>
                        <w:szCs w:val="21"/>
                      </w:rPr>
                    </m:ctrlPr>
                  </m:num>
                  <m:den>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den>
                </m:f>
              </m:oMath>
            </m:oMathPara>
          </w:p>
          <w:p w14:paraId="43D8DA25" w14:textId="77777777" w:rsidR="004A1777" w:rsidRPr="00803500" w:rsidRDefault="004D3D03"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 sector-</m:t>
                  </m:r>
                  <m:r>
                    <w:rPr>
                      <w:rFonts w:ascii="Cambria Math" w:hAnsi="Cambria Math" w:cs="Calibri"/>
                      <w:szCs w:val="21"/>
                    </w:rPr>
                    <m:t xml:space="preserve">x, </m:t>
                  </m:r>
                  <m:r>
                    <m:rPr>
                      <m:sty m:val="p"/>
                    </m:rPr>
                    <w:rPr>
                      <w:rFonts w:ascii="Cambria Math" w:hAnsi="Cambria Math" w:cs="Calibri"/>
                      <w:szCs w:val="21"/>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max</m:t>
                  </m:r>
                </m:sup>
              </m:sSubSup>
              <m:r>
                <w:rPr>
                  <w:rFonts w:ascii="Cambria Math" w:hAnsi="Cambria Math" w:cs="Calibri"/>
                  <w:szCs w:val="21"/>
                </w:rPr>
                <m:t>/</m:t>
              </m:r>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r>
                <w:rPr>
                  <w:rFonts w:ascii="Cambria Math" w:hAnsi="Cambria Math" w:cs="Calibri"/>
                  <w:szCs w:val="21"/>
                </w:rPr>
                <m:t>.</m:t>
              </m:r>
            </m:oMath>
            <w:r w:rsidR="004A1777" w:rsidRPr="00803500">
              <w:rPr>
                <w:rFonts w:cs="Times"/>
                <w:iCs/>
              </w:rPr>
              <w:t xml:space="preserve"> </w:t>
            </w:r>
          </w:p>
          <w:p w14:paraId="7135A37E" w14:textId="77777777" w:rsidR="004A1777" w:rsidRPr="00803500" w:rsidRDefault="004D3D03"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4D3D03"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oMath>
            <w:r w:rsidR="004A1777" w:rsidRPr="00803500">
              <w:rPr>
                <w:rFonts w:cs="Times"/>
              </w:rPr>
              <w:t xml:space="preserve"> is the total number of DL RBs in adjacent channel.</w:t>
            </w:r>
          </w:p>
          <w:p w14:paraId="4725E8A8" w14:textId="77777777" w:rsidR="004A1777" w:rsidRPr="00803500" w:rsidRDefault="004D3D03"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used-DL-RB</m:t>
                  </m:r>
                </m:sub>
                <m:sup>
                  <m:r>
                    <m:rPr>
                      <m:sty m:val="p"/>
                    </m:rPr>
                    <w:rPr>
                      <w:rFonts w:ascii="Cambria Math" w:hAnsi="Cambria Math" w:cs="Calibri"/>
                      <w:szCs w:val="21"/>
                    </w:rPr>
                    <m:t>adj,sector-</m:t>
                  </m:r>
                  <m:r>
                    <w:rPr>
                      <w:rFonts w:ascii="Cambria Math" w:hAnsi="Cambria Math" w:cs="Calibri"/>
                      <w:szCs w:val="21"/>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4D3D03"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szCs w:val="21"/>
                </w:rPr>
                <m:t>10*</m:t>
              </m:r>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d>
                <m:dPr>
                  <m:ctrlPr>
                    <w:rPr>
                      <w:rFonts w:ascii="Cambria Math" w:hAnsi="Cambria Math" w:cs="Calibri"/>
                      <w:i/>
                      <w:szCs w:val="21"/>
                    </w:rPr>
                  </m:ctrlPr>
                </m:dPr>
                <m:e>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adj,co-site-</m:t>
                      </m:r>
                      <m:r>
                        <w:rPr>
                          <w:rFonts w:ascii="Cambria Math" w:hAnsi="Cambria Math" w:cs="Calibri"/>
                          <w:szCs w:val="21"/>
                        </w:rPr>
                        <m:t>x</m:t>
                      </m:r>
                    </m:sub>
                    <m:sup/>
                  </m:sSubSup>
                </m:e>
              </m:d>
              <m:r>
                <w:rPr>
                  <w:rFonts w:ascii="Cambria Math" w:hAnsi="Cambria Math" w:cs="Calibri"/>
                  <w:szCs w:val="21"/>
                </w:rPr>
                <m:t>=</m:t>
              </m:r>
              <m:sSub>
                <m:sSubPr>
                  <m:ctrlPr>
                    <w:rPr>
                      <w:rFonts w:ascii="Cambria Math" w:hAnsi="Cambria Math" w:cs="Calibri"/>
                      <w:szCs w:val="21"/>
                    </w:rPr>
                  </m:ctrlPr>
                </m:sSubPr>
                <m:e>
                  <m:r>
                    <m:rPr>
                      <m:sty m:val="p"/>
                    </m:rPr>
                    <w:rPr>
                      <w:rFonts w:ascii="Cambria Math" w:hAnsi="Cambria Math" w:cs="Calibri"/>
                      <w:szCs w:val="21"/>
                    </w:rPr>
                    <m:t>spatial isolation</m:t>
                  </m:r>
                </m:e>
                <m:sub>
                  <m:r>
                    <w:rPr>
                      <w:rFonts w:ascii="Cambria Math" w:hAnsi="Cambria Math" w:cs="Calibri"/>
                      <w:szCs w:val="21"/>
                    </w:rPr>
                    <m:t>dB</m:t>
                  </m:r>
                </m:sub>
              </m:sSub>
              <m:r>
                <m:rPr>
                  <m:sty m:val="p"/>
                </m:rPr>
                <w:rPr>
                  <w:rFonts w:ascii="Cambria Math" w:hAnsi="Cambria Math" w:cs="Calibri"/>
                  <w:szCs w:val="21"/>
                </w:rPr>
                <m:t>+10</m:t>
              </m:r>
              <m:r>
                <m:rPr>
                  <m:sty m:val="p"/>
                </m:rPr>
                <w:rPr>
                  <w:rFonts w:ascii="Cambria Math" w:eastAsia="MS Gothic" w:hAnsi="Cambria Math" w:cs="Calibri"/>
                  <w:szCs w:val="21"/>
                </w:rPr>
                <m:t>*</m:t>
              </m:r>
              <m:sSub>
                <m:sSubPr>
                  <m:ctrlPr>
                    <w:rPr>
                      <w:rFonts w:ascii="Cambria Math" w:hAnsi="Cambria Math" w:cs="Calibri"/>
                      <w:szCs w:val="21"/>
                    </w:rPr>
                  </m:ctrlPr>
                </m:sSubPr>
                <m:e>
                  <m:r>
                    <m:rPr>
                      <m:sty m:val="p"/>
                    </m:rPr>
                    <w:rPr>
                      <w:rFonts w:ascii="Cambria Math" w:hAnsi="Cambria Math" w:cs="Calibri"/>
                      <w:szCs w:val="21"/>
                    </w:rPr>
                    <m:t>log</m:t>
                  </m:r>
                </m:e>
                <m:sub>
                  <m:r>
                    <m:rPr>
                      <m:sty m:val="p"/>
                    </m:rPr>
                    <w:rPr>
                      <w:rFonts w:ascii="Cambria Math" w:hAnsi="Cambria Math" w:cs="Calibri"/>
                      <w:szCs w:val="21"/>
                    </w:rPr>
                    <m:t>10</m:t>
                  </m:r>
                </m:sub>
              </m:sSub>
              <m:d>
                <m:dPr>
                  <m:ctrlPr>
                    <w:rPr>
                      <w:rFonts w:ascii="Cambria Math" w:hAnsi="Cambria Math" w:cs="Calibri"/>
                      <w:szCs w:val="21"/>
                    </w:rPr>
                  </m:ctrlPr>
                </m:dPr>
                <m:e>
                  <m:f>
                    <m:fPr>
                      <m:ctrlPr>
                        <w:rPr>
                          <w:rFonts w:ascii="Cambria Math" w:hAnsi="Cambria Math" w:cs="Calibri"/>
                          <w:szCs w:val="21"/>
                        </w:rPr>
                      </m:ctrlPr>
                    </m:fPr>
                    <m:num>
                      <m:r>
                        <m:rPr>
                          <m:sty m:val="p"/>
                        </m:rPr>
                        <w:rPr>
                          <w:rFonts w:ascii="Cambria Math" w:hAnsi="Cambria Math" w:cs="Calibri"/>
                          <w:szCs w:val="21"/>
                        </w:rPr>
                        <m:t>1</m:t>
                      </m:r>
                    </m:num>
                    <m:den>
                      <m:f>
                        <m:fPr>
                          <m:ctrlPr>
                            <w:rPr>
                              <w:rFonts w:ascii="Cambria Math" w:hAnsi="Cambria Math" w:cs="Calibri"/>
                              <w:szCs w:val="21"/>
                            </w:rPr>
                          </m:ctrlPr>
                        </m:fPr>
                        <m:num>
                          <m:r>
                            <m:rPr>
                              <m:sty m:val="p"/>
                            </m:rPr>
                            <w:rPr>
                              <w:rFonts w:ascii="Cambria Math" w:hAnsi="Cambria Math" w:cs="Calibri"/>
                              <w:szCs w:val="21"/>
                            </w:rPr>
                            <m:t>1</m:t>
                          </m:r>
                        </m:num>
                        <m:den>
                          <m:sSub>
                            <m:sSubPr>
                              <m:ctrlPr>
                                <w:rPr>
                                  <w:rFonts w:ascii="Cambria Math" w:hAnsi="Cambria Math" w:cs="Calibri"/>
                                  <w:szCs w:val="21"/>
                                </w:rPr>
                              </m:ctrlPr>
                            </m:sSubPr>
                            <m:e>
                              <m:r>
                                <m:rPr>
                                  <m:sty m:val="p"/>
                                </m:rPr>
                                <w:rPr>
                                  <w:rFonts w:ascii="Cambria Math" w:hAnsi="Cambria Math" w:cs="Calibri"/>
                                  <w:szCs w:val="21"/>
                                </w:rPr>
                                <m:t>ACLR</m:t>
                              </m:r>
                            </m:e>
                            <m:sub>
                              <m:r>
                                <m:rPr>
                                  <m:sty m:val="p"/>
                                </m:rPr>
                                <w:rPr>
                                  <w:rFonts w:ascii="Cambria Math" w:hAnsi="Cambria Math" w:cs="Calibri"/>
                                  <w:szCs w:val="21"/>
                                </w:rPr>
                                <m:t>BS</m:t>
                              </m:r>
                            </m:sub>
                          </m:sSub>
                        </m:den>
                      </m:f>
                      <m:r>
                        <m:rPr>
                          <m:sty m:val="p"/>
                        </m:rPr>
                        <w:rPr>
                          <w:rFonts w:ascii="Cambria Math" w:hAnsi="Cambria Math" w:cs="Calibri"/>
                          <w:szCs w:val="21"/>
                        </w:rPr>
                        <m:t>+</m:t>
                      </m:r>
                      <m:f>
                        <m:fPr>
                          <m:ctrlPr>
                            <w:rPr>
                              <w:rFonts w:ascii="Cambria Math" w:hAnsi="Cambria Math" w:cs="Calibri"/>
                              <w:szCs w:val="21"/>
                            </w:rPr>
                          </m:ctrlPr>
                        </m:fPr>
                        <m:num>
                          <m:r>
                            <m:rPr>
                              <m:sty m:val="p"/>
                            </m:rPr>
                            <w:rPr>
                              <w:rFonts w:ascii="Cambria Math" w:hAnsi="Cambria Math" w:cs="Calibri"/>
                              <w:szCs w:val="21"/>
                            </w:rPr>
                            <m:t>1</m:t>
                          </m:r>
                        </m:num>
                        <m:den>
                          <m:sSub>
                            <m:sSubPr>
                              <m:ctrlPr>
                                <w:rPr>
                                  <w:rFonts w:ascii="Cambria Math" w:hAnsi="Cambria Math" w:cs="Calibri"/>
                                  <w:szCs w:val="21"/>
                                </w:rPr>
                              </m:ctrlPr>
                            </m:sSubPr>
                            <m:e>
                              <m:r>
                                <m:rPr>
                                  <m:sty m:val="p"/>
                                </m:rPr>
                                <w:rPr>
                                  <w:rFonts w:ascii="Cambria Math" w:hAnsi="Cambria Math" w:cs="Calibri"/>
                                  <w:szCs w:val="21"/>
                                </w:rPr>
                                <m:t>ACS</m:t>
                              </m:r>
                            </m:e>
                            <m:sub>
                              <m:r>
                                <m:rPr>
                                  <m:sty m:val="p"/>
                                </m:rPr>
                                <w:rPr>
                                  <w:rFonts w:ascii="Cambria Math" w:hAnsi="Cambria Math" w:cs="Calibri"/>
                                  <w:szCs w:val="21"/>
                                </w:rPr>
                                <m:t>BS</m:t>
                              </m:r>
                            </m:sub>
                          </m:sSub>
                        </m:den>
                      </m:f>
                    </m:den>
                  </m:f>
                </m:e>
              </m:d>
              <m:r>
                <m:rPr>
                  <m:sty m:val="p"/>
                </m:rPr>
                <w:rPr>
                  <w:rFonts w:ascii="Cambria Math" w:hAnsi="Cambria Math" w:cs="Calibri"/>
                  <w:szCs w:val="21"/>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lastRenderedPageBreak/>
              <w:t xml:space="preserve">FFS the concrete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p>
          <w:p w14:paraId="22387ED3" w14:textId="77777777" w:rsidR="004A1777" w:rsidRPr="001515E1" w:rsidRDefault="004D3D03"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ACLR</m:t>
                  </m:r>
                </m:e>
                <m:sub>
                  <m:r>
                    <m:rPr>
                      <m:sty m:val="p"/>
                    </m:rPr>
                    <w:rPr>
                      <w:rFonts w:ascii="Cambria Math" w:hAnsi="Cambria Math" w:cs="Calibri"/>
                      <w:szCs w:val="21"/>
                    </w:rPr>
                    <m:t>BS</m:t>
                  </m:r>
                </m:sub>
                <m:sup/>
              </m:sSubSup>
            </m:oMath>
            <w:r w:rsidR="004A1777" w:rsidRPr="001515E1">
              <w:rPr>
                <w:rFonts w:cs="Times"/>
              </w:rPr>
              <w:t xml:space="preserve"> and </w:t>
            </w:r>
            <m:oMath>
              <m:sSubSup>
                <m:sSubSupPr>
                  <m:ctrlPr>
                    <w:rPr>
                      <w:rFonts w:ascii="Cambria Math" w:hAnsi="Cambria Math" w:cs="Calibri"/>
                      <w:i/>
                      <w:iCs/>
                      <w:szCs w:val="21"/>
                    </w:rPr>
                  </m:ctrlPr>
                </m:sSubSupPr>
                <m:e>
                  <m:r>
                    <m:rPr>
                      <m:sty m:val="p"/>
                    </m:rPr>
                    <w:rPr>
                      <w:rFonts w:ascii="Cambria Math" w:hAnsi="Cambria Math" w:cs="Calibri"/>
                      <w:szCs w:val="21"/>
                    </w:rPr>
                    <m:t>ACS</m:t>
                  </m:r>
                </m:e>
                <m:sub>
                  <m:r>
                    <m:rPr>
                      <m:sty m:val="p"/>
                    </m:rPr>
                    <w:rPr>
                      <w:rFonts w:ascii="Cambria Math" w:hAnsi="Cambria Math" w:cs="Calibri"/>
                      <w:szCs w:val="21"/>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4D3D03"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4D3D03"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4D3D03"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4D3D03"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4D3D03"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4D3D03"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4D3D03"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4D3D03"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4D3D03"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jc w:val="left"/>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jc w:val="left"/>
            </w:pPr>
            <w:r w:rsidRPr="00E577DF">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jc w:val="left"/>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jc w:val="left"/>
              <w:rPr>
                <w:bCs/>
              </w:rPr>
            </w:pPr>
            <w:r w:rsidRPr="00E577DF">
              <w:rPr>
                <w:rFonts w:cstheme="minorHAnsi"/>
                <w:bCs/>
                <w:color w:val="FF0000"/>
                <w:lang w:val="sv-SE"/>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4D3D03"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4D3D03"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4D3D03"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4D3D03"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4D3D03"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4D3D03"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szCs w:val="21"/>
                    </w:rPr>
                    <m:t>max</m:t>
                  </m:r>
                  <m:d>
                    <m:dPr>
                      <m:begChr m:val="{"/>
                      <m:endChr m:val="}"/>
                      <m:ctrlPr>
                        <w:rPr>
                          <w:rFonts w:ascii="Cambria Math" w:hAnsi="Cambria Math" w:cs="Calibri"/>
                          <w:i/>
                          <w:szCs w:val="21"/>
                        </w:rPr>
                      </m:ctrlPr>
                    </m:dP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-30dB,10*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FR1</m:t>
                  </m:r>
                </m:e>
              </m:mr>
              <m:mr>
                <m:e>
                  <m:r>
                    <w:rPr>
                      <w:rFonts w:ascii="Cambria Math" w:hAnsi="Cambria Math" w:cs="Calibri"/>
                      <w:szCs w:val="21"/>
                    </w:rPr>
                    <m:t>max</m:t>
                  </m:r>
                  <m:d>
                    <m:dPr>
                      <m:begChr m:val="{"/>
                      <m:endChr m:val="}"/>
                      <m:ctrlPr>
                        <w:rPr>
                          <w:rFonts w:ascii="Cambria Math" w:hAnsi="Cambria Math" w:cs="Calibri"/>
                          <w:i/>
                          <w:szCs w:val="21"/>
                        </w:rPr>
                      </m:ctrlPr>
                    </m:dP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-25dB,10*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VM-3-5⋅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-57dBm+10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r>
                                    <w:rPr>
                                      <w:rFonts w:ascii="Cambria Math" w:hAnsi="Cambria Math" w:cs="Calibri"/>
                                      <w:szCs w:val="21"/>
                                    </w:rPr>
                                    <m:t>SCS/15kHz</m:t>
                                  </m:r>
                                </m:e>
                              </m:d>
                            </m:e>
                          </m:func>
                          <m:r>
                            <w:rPr>
                              <w:rFonts w:ascii="Cambria Math" w:hAnsi="Cambria Math" w:cs="Calibri"/>
                              <w:szCs w:val="21"/>
                            </w:rPr>
                            <m:t>-</m:t>
                          </m:r>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szCs w:val="21"/>
                    </w:rPr>
                    <m:t>for FR1</m:t>
                  </m:r>
                </m:e>
              </m:mr>
              <m:m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-55.1dBm-</m:t>
                          </m:r>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szCs w:val="21"/>
                    </w:rPr>
                    <m:t>for FR2-1</m:t>
                  </m:r>
                </m:e>
              </m:mr>
            </m:m>
          </m:e>
        </m:d>
      </m:oMath>
    </w:p>
    <w:p w14:paraId="0B485BB9" w14:textId="77777777" w:rsidR="000A63A6" w:rsidRPr="001515E1" w:rsidRDefault="004D3D03"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szCs w:val="21"/>
          </w:rPr>
          <m:t xml:space="preserve"> </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0A63A6" w:rsidRPr="001515E1">
        <w:rPr>
          <w:rFonts w:cs="Times"/>
          <w:bCs/>
          <w:iCs/>
        </w:rPr>
        <w:t xml:space="preserve">, and </w:t>
      </w:r>
      <m:oMath>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4D3D03" w:rsidP="000A63A6">
      <w:pPr>
        <w:numPr>
          <w:ilvl w:val="1"/>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4D3D03" w:rsidP="000A63A6">
      <w:pPr>
        <w:numPr>
          <w:ilvl w:val="2"/>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=273</m:t>
        </m:r>
      </m:oMath>
      <w:r w:rsidR="000A63A6" w:rsidRPr="001515E1">
        <w:rPr>
          <w:rFonts w:cs="Times"/>
        </w:rPr>
        <w:t xml:space="preserve"> for FR1 with 100MHz transmission bandwidth and 30kHz SCS</w:t>
      </w:r>
    </w:p>
    <w:p w14:paraId="0358D9E2" w14:textId="77777777" w:rsidR="000A63A6" w:rsidRPr="001515E1" w:rsidRDefault="004D3D03" w:rsidP="000A63A6">
      <w:pPr>
        <w:numPr>
          <w:ilvl w:val="2"/>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=132</m:t>
        </m:r>
      </m:oMath>
      <w:r w:rsidR="000A63A6" w:rsidRPr="001515E1">
        <w:rPr>
          <w:rFonts w:cs="Times"/>
        </w:rPr>
        <w:t xml:space="preserve"> for FR2-1 with 200MHz transmission bandwidth and 120kHz SCS</w:t>
      </w:r>
    </w:p>
    <w:p w14:paraId="02AB7664" w14:textId="77777777" w:rsidR="000A63A6" w:rsidRPr="001515E1" w:rsidRDefault="004D3D03" w:rsidP="000A63A6">
      <w:pPr>
        <w:numPr>
          <w:ilvl w:val="1"/>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4D3D03"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4D3D03" w:rsidP="00611476">
      <w:pPr>
        <w:pStyle w:val="affe"/>
        <w:numPr>
          <w:ilvl w:val="0"/>
          <w:numId w:val="35"/>
        </w:numPr>
        <w:overflowPunct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4D3D03" w:rsidP="00611476">
      <w:pPr>
        <w:pStyle w:val="affe"/>
        <w:numPr>
          <w:ilvl w:val="1"/>
          <w:numId w:val="35"/>
        </w:numPr>
        <w:overflowPunct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4D3D03" w:rsidP="00611476">
      <w:pPr>
        <w:pStyle w:val="affe"/>
        <w:numPr>
          <w:ilvl w:val="1"/>
          <w:numId w:val="35"/>
        </w:numPr>
        <w:overflowPunct w:val="0"/>
        <w:adjustRightInd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adjustRightInd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4D3D03" w:rsidP="00611476">
      <w:pPr>
        <w:pStyle w:val="affe"/>
        <w:numPr>
          <w:ilvl w:val="1"/>
          <w:numId w:val="35"/>
        </w:numPr>
        <w:overflowPunct w:val="0"/>
        <w:adjustRightInd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adjustRightInd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4D3D03" w:rsidP="00611476">
      <w:pPr>
        <w:pStyle w:val="affe"/>
        <w:numPr>
          <w:ilvl w:val="2"/>
          <w:numId w:val="35"/>
        </w:numPr>
        <w:overflowPunct w:val="0"/>
        <w:adjustRightInd w:val="0"/>
        <w:ind w:firstLineChars="0"/>
        <w:contextualSpacing/>
        <w:textAlignment w:val="baseline"/>
        <w:rPr>
          <w:rFonts w:cs="Times"/>
          <w:bCs/>
        </w:rPr>
      </w:pPr>
      <m:oMath>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4D3D03" w:rsidP="00611476">
      <w:pPr>
        <w:pStyle w:val="affe"/>
        <w:numPr>
          <w:ilvl w:val="0"/>
          <w:numId w:val="35"/>
        </w:numPr>
        <w:overflowPunct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4D3D03" w:rsidP="009C3AF1">
      <w:pPr>
        <w:pStyle w:val="affe"/>
        <w:overflowPunct w:val="0"/>
        <w:adjustRightInd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adjustRightInd w:val="0"/>
        <w:ind w:left="800"/>
        <w:textAlignment w:val="baseline"/>
        <w:rPr>
          <w:rFonts w:cs="Times"/>
        </w:rPr>
      </w:pPr>
    </w:p>
    <w:p w14:paraId="7EF4B95C" w14:textId="77777777" w:rsidR="009C3AF1" w:rsidRPr="001515E1" w:rsidRDefault="004D3D03" w:rsidP="00611476">
      <w:pPr>
        <w:pStyle w:val="affe"/>
        <w:numPr>
          <w:ilvl w:val="1"/>
          <w:numId w:val="35"/>
        </w:numPr>
        <w:overflowPunct w:val="0"/>
        <w:adjustRightInd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4D3D03" w:rsidP="00611476">
      <w:pPr>
        <w:pStyle w:val="affe"/>
        <w:numPr>
          <w:ilvl w:val="1"/>
          <w:numId w:val="35"/>
        </w:numPr>
        <w:overflowPunct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4D3D03" w:rsidP="00611476">
      <w:pPr>
        <w:pStyle w:val="affe"/>
        <w:numPr>
          <w:ilvl w:val="1"/>
          <w:numId w:val="35"/>
        </w:numPr>
        <w:overflowPunct w:val="0"/>
        <w:adjustRightInd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adjustRightInd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4D3D03" w:rsidP="00611476">
      <w:pPr>
        <w:pStyle w:val="affe"/>
        <w:numPr>
          <w:ilvl w:val="1"/>
          <w:numId w:val="35"/>
        </w:numPr>
        <w:overflowPunct w:val="0"/>
        <w:adjustRightInd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4D3D03" w:rsidP="00611476">
      <w:pPr>
        <w:pStyle w:val="affe"/>
        <w:numPr>
          <w:ilvl w:val="2"/>
          <w:numId w:val="35"/>
        </w:numPr>
        <w:tabs>
          <w:tab w:val="left" w:pos="2160"/>
        </w:tabs>
        <w:overflowPunct w:val="0"/>
        <w:adjustRightInd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4D3D03" w:rsidP="00611476">
      <w:pPr>
        <w:pStyle w:val="affe"/>
        <w:numPr>
          <w:ilvl w:val="1"/>
          <w:numId w:val="35"/>
        </w:numPr>
        <w:overflowPunct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4D3D03" w:rsidP="00611476">
      <w:pPr>
        <w:pStyle w:val="affe"/>
        <w:numPr>
          <w:ilvl w:val="1"/>
          <w:numId w:val="35"/>
        </w:numPr>
        <w:overflowPunct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szCs w:val="21"/>
              </w:rPr>
            </w:pPr>
            <w:r w:rsidRPr="00111568">
              <w:rPr>
                <w:rFonts w:cstheme="minorHAnsi"/>
                <w:b/>
                <w:i/>
                <w:szCs w:val="21"/>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szCs w:val="21"/>
              </w:rPr>
            </w:pPr>
            <w:r w:rsidRPr="00111568">
              <w:rPr>
                <w:rFonts w:cstheme="minorHAnsi"/>
                <w:b/>
                <w:i/>
                <w:szCs w:val="21"/>
              </w:rPr>
              <w:t>Proposal 4: Update the agreement in RAN1#112 as below:</w:t>
            </w:r>
          </w:p>
          <w:p w14:paraId="771CA4FF" w14:textId="77777777" w:rsidR="006F4FB6" w:rsidRPr="00111568" w:rsidRDefault="006F4FB6" w:rsidP="00B925F4">
            <w:pPr>
              <w:spacing w:line="240" w:lineRule="auto"/>
              <w:rPr>
                <w:rFonts w:eastAsia="Malgun Gothic" w:cstheme="minorHAnsi"/>
                <w:b/>
                <w:i/>
                <w:szCs w:val="21"/>
              </w:rPr>
            </w:pPr>
            <w:r w:rsidRPr="00111568">
              <w:rPr>
                <w:rFonts w:cstheme="minorHAnsi"/>
                <w:b/>
                <w:i/>
                <w:szCs w:val="21"/>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lastRenderedPageBreak/>
              <w:t>For FR2</w:t>
            </w:r>
          </w:p>
          <w:p w14:paraId="6439ED88"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szCs w:val="21"/>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w:t>
      </w:r>
      <w:r>
        <w:rPr>
          <w:rFonts w:cstheme="minorHAnsi"/>
          <w:szCs w:val="21"/>
        </w:rPr>
        <w:t xml:space="preserve">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szCs w:val="21"/>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szCs w:val="21"/>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szCs w:val="21"/>
              </w:rPr>
            </w:pPr>
            <w:r w:rsidRPr="0052017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szCs w:val="21"/>
              </w:rPr>
            </w:pPr>
            <w:r w:rsidRPr="00520178">
              <w:rPr>
                <w:rFonts w:cstheme="minorHAnsi"/>
                <w:b/>
                <w:szCs w:val="21"/>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szCs w:val="21"/>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2: </w:t>
            </w:r>
            <w:r w:rsidRPr="00520178">
              <w:rPr>
                <w:rFonts w:asciiTheme="minorHAnsi" w:hAnsiTheme="minorHAnsi"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xml:space="preserve">) for indoor TRP to outdoor UE , 2D distance </w:t>
            </w:r>
            <w:r w:rsidRPr="00520178">
              <w:rPr>
                <w:rFonts w:asciiTheme="minorHAnsi" w:hAnsiTheme="minorHAnsi" w:cstheme="minorHAnsi"/>
                <w:b w:val="0"/>
              </w:rPr>
              <w:lastRenderedPageBreak/>
              <w:t>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asciiTheme="minorHAnsi" w:hAnsiTheme="minorHAnsi"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szCs w:val="21"/>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adjustRightInd w:val="0"/>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adjustRightInd w:val="0"/>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adjustRightInd w:val="0"/>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adjustRightInd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adjustRightInd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adjustRightInd w:val="0"/>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adjustRightInd w:val="0"/>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adjustRightInd w:val="0"/>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adjustRightInd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szCs w:val="21"/>
                          </w:rPr>
                        </m:ctrlPr>
                      </m:sSubPr>
                      <m:e>
                        <m:r>
                          <w:rPr>
                            <w:rFonts w:ascii="Cambria Math" w:hAnsi="Cambria Math" w:cs="Calibri"/>
                            <w:color w:val="FF0000"/>
                            <w:szCs w:val="21"/>
                          </w:rPr>
                          <m:t>d</m:t>
                        </m:r>
                      </m:e>
                      <m:sub>
                        <m:r>
                          <m:rPr>
                            <m:sty m:val="p"/>
                          </m:rPr>
                          <w:rPr>
                            <w:rFonts w:ascii="Cambria Math" w:hAnsi="Cambria Math" w:cs="Calibri"/>
                            <w:color w:val="FF0000"/>
                            <w:szCs w:val="21"/>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szCs w:val="21"/>
                          </w:rPr>
                        </m:ctrlPr>
                      </m:sSubPr>
                      <m:e>
                        <m:r>
                          <w:rPr>
                            <w:rFonts w:ascii="Cambria Math" w:hAnsi="Cambria Math" w:cs="Calibri"/>
                            <w:color w:val="FF0000"/>
                            <w:szCs w:val="21"/>
                          </w:rPr>
                          <m:t>d</m:t>
                        </m:r>
                      </m:e>
                      <m:sub>
                        <m:r>
                          <m:rPr>
                            <m:sty m:val="p"/>
                          </m:rPr>
                          <w:rPr>
                            <w:rFonts w:ascii="Cambria Math" w:hAnsi="Cambria Math" w:cs="Calibri"/>
                            <w:color w:val="FF0000"/>
                            <w:szCs w:val="21"/>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adjustRightInd w:val="0"/>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adjustRightInd w:val="0"/>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adjustRightInd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adjustRightInd w:val="0"/>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adjustRightInd w:val="0"/>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adjustRightInd w:val="0"/>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adjustRightInd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szCs w:val="21"/>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rPr>
          <w:szCs w:val="21"/>
        </w:rPr>
      </w:pPr>
      <w:r>
        <w:rPr>
          <w:rFonts w:cstheme="minorHAnsi" w:hint="eastAsia"/>
          <w:szCs w:val="21"/>
        </w:rPr>
        <w:t>X</w:t>
      </w:r>
      <w:r>
        <w:rPr>
          <w:rFonts w:cstheme="minorHAnsi"/>
          <w:szCs w:val="21"/>
        </w:rPr>
        <w:t xml:space="preserve">iaomi observed that </w:t>
      </w:r>
      <w:r w:rsidR="00F63C5E">
        <w:rPr>
          <w:szCs w:val="21"/>
        </w:rPr>
        <w:t>si</w:t>
      </w:r>
      <w:r w:rsidR="00F63C5E">
        <w:rPr>
          <w:rFonts w:hint="eastAsia"/>
          <w:szCs w:val="21"/>
        </w:rPr>
        <w:t>nce</w:t>
      </w:r>
      <w:r w:rsidR="00F63C5E">
        <w:rPr>
          <w:szCs w:val="21"/>
        </w:rPr>
        <w:t xml:space="preserve"> </w:t>
      </w:r>
      <w:r w:rsidR="00F63C5E">
        <w:rPr>
          <w:rFonts w:hint="eastAsia"/>
          <w:szCs w:val="21"/>
        </w:rPr>
        <w:t xml:space="preserve">indoor </w:t>
      </w:r>
      <w:r w:rsidR="00F63C5E">
        <w:rPr>
          <w:szCs w:val="21"/>
        </w:rPr>
        <w:t xml:space="preserve">TRP </w:t>
      </w:r>
      <w:r w:rsidR="00F63C5E">
        <w:rPr>
          <w:rFonts w:hint="eastAsia"/>
          <w:szCs w:val="21"/>
        </w:rPr>
        <w:t xml:space="preserve">to outdoor </w:t>
      </w:r>
      <w:r w:rsidR="00F63C5E">
        <w:rPr>
          <w:szCs w:val="21"/>
        </w:rPr>
        <w:t xml:space="preserve">UE </w:t>
      </w:r>
      <w:r w:rsidR="00F63C5E">
        <w:rPr>
          <w:rFonts w:hint="eastAsia"/>
          <w:szCs w:val="21"/>
        </w:rPr>
        <w:t xml:space="preserve">is </w:t>
      </w:r>
      <w:r w:rsidR="00F63C5E">
        <w:rPr>
          <w:szCs w:val="21"/>
        </w:rPr>
        <w:t xml:space="preserve">O2I </w:t>
      </w:r>
      <w:r w:rsidR="00F63C5E">
        <w:rPr>
          <w:rFonts w:hint="eastAsia"/>
          <w:szCs w:val="21"/>
        </w:rPr>
        <w:t>link</w:t>
      </w:r>
      <w:r w:rsidR="00F63C5E">
        <w:rPr>
          <w:szCs w:val="21"/>
        </w:rPr>
        <w:t xml:space="preserve">, </w:t>
      </w:r>
      <w:r w:rsidR="00F63C5E">
        <w:rPr>
          <w:rFonts w:hint="eastAsia"/>
          <w:szCs w:val="21"/>
        </w:rPr>
        <w:t xml:space="preserve">it is straightforward </w:t>
      </w:r>
      <w:r w:rsidR="00F63C5E">
        <w:rPr>
          <w:szCs w:val="21"/>
        </w:rPr>
        <w:t>that</w:t>
      </w:r>
      <w:r w:rsidR="00F63C5E">
        <w:rPr>
          <w:rFonts w:hint="eastAsia"/>
          <w:szCs w:val="21"/>
        </w:rPr>
        <w:t xml:space="preserve"> </w:t>
      </w:r>
      <w:r w:rsidR="00F63C5E">
        <w:rPr>
          <w:szCs w:val="21"/>
        </w:rPr>
        <w:t xml:space="preserve">O2I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 xml:space="preserve">for Macro </w:t>
      </w:r>
      <w:r w:rsidR="00F63C5E">
        <w:rPr>
          <w:szCs w:val="21"/>
        </w:rPr>
        <w:t xml:space="preserve">TRP </w:t>
      </w:r>
      <w:r w:rsidR="00F63C5E">
        <w:rPr>
          <w:rFonts w:hint="eastAsia"/>
          <w:szCs w:val="21"/>
        </w:rPr>
        <w:t xml:space="preserve">to indoor </w:t>
      </w:r>
      <w:r w:rsidR="00F63C5E">
        <w:rPr>
          <w:szCs w:val="21"/>
        </w:rPr>
        <w:t xml:space="preserve">UE </w:t>
      </w:r>
      <w:r w:rsidR="00F63C5E">
        <w:rPr>
          <w:rFonts w:hint="eastAsia"/>
          <w:szCs w:val="21"/>
        </w:rPr>
        <w:t xml:space="preserve">in </w:t>
      </w:r>
      <w:r w:rsidR="00F63C5E">
        <w:rPr>
          <w:szCs w:val="21"/>
        </w:rPr>
        <w:t xml:space="preserve">TR 38.901 </w:t>
      </w:r>
      <w:r w:rsidR="00F63C5E">
        <w:rPr>
          <w:rFonts w:hint="eastAsia"/>
          <w:szCs w:val="21"/>
        </w:rPr>
        <w:t xml:space="preserve">are reused for indoor </w:t>
      </w:r>
      <w:r w:rsidR="00F63C5E">
        <w:rPr>
          <w:szCs w:val="21"/>
        </w:rPr>
        <w:t xml:space="preserve">TRP </w:t>
      </w:r>
      <w:r w:rsidR="00F63C5E">
        <w:rPr>
          <w:rFonts w:hint="eastAsia"/>
          <w:szCs w:val="21"/>
        </w:rPr>
        <w:t xml:space="preserve">to outdoor </w:t>
      </w:r>
      <w:r w:rsidR="00F63C5E">
        <w:rPr>
          <w:szCs w:val="21"/>
        </w:rPr>
        <w:t xml:space="preserve">UE </w:t>
      </w:r>
      <w:r w:rsidR="00F63C5E">
        <w:rPr>
          <w:rFonts w:hint="eastAsia"/>
          <w:szCs w:val="21"/>
        </w:rPr>
        <w:t xml:space="preserve">if option </w:t>
      </w:r>
      <w:r w:rsidR="00F63C5E">
        <w:rPr>
          <w:szCs w:val="21"/>
        </w:rPr>
        <w:t xml:space="preserve">1 </w:t>
      </w:r>
      <w:r w:rsidR="00F63C5E">
        <w:rPr>
          <w:rFonts w:hint="eastAsia"/>
          <w:szCs w:val="21"/>
        </w:rPr>
        <w:t>is adopted</w:t>
      </w:r>
      <w:r w:rsidR="00F63C5E">
        <w:rPr>
          <w:szCs w:val="21"/>
        </w:rPr>
        <w:t xml:space="preserve">. </w:t>
      </w:r>
      <w:r w:rsidR="00F63C5E">
        <w:rPr>
          <w:rFonts w:hint="eastAsia"/>
          <w:szCs w:val="21"/>
        </w:rPr>
        <w:t>However</w:t>
      </w:r>
      <w:r w:rsidR="00F63C5E">
        <w:rPr>
          <w:szCs w:val="21"/>
        </w:rPr>
        <w:t xml:space="preserve">, O2I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 xml:space="preserve">are </w:t>
      </w:r>
      <w:r w:rsidR="00061161">
        <w:rPr>
          <w:szCs w:val="21"/>
        </w:rPr>
        <w:t>NOT</w:t>
      </w:r>
      <w:r w:rsidR="00F63C5E">
        <w:rPr>
          <w:rFonts w:hint="eastAsia"/>
          <w:szCs w:val="21"/>
        </w:rPr>
        <w:t xml:space="preserve"> modelled for indoor office and</w:t>
      </w:r>
      <w:r w:rsidR="00F63C5E">
        <w:rPr>
          <w:szCs w:val="21"/>
        </w:rPr>
        <w:t xml:space="preserve"> </w:t>
      </w:r>
      <w:r w:rsidR="00F63C5E">
        <w:rPr>
          <w:rFonts w:hint="eastAsia"/>
          <w:szCs w:val="21"/>
        </w:rPr>
        <w:t>indoor factory</w:t>
      </w:r>
      <w:r w:rsidR="00F63C5E">
        <w:rPr>
          <w:szCs w:val="21"/>
        </w:rPr>
        <w:t xml:space="preserve"> </w:t>
      </w:r>
      <w:r w:rsidR="00F63C5E">
        <w:rPr>
          <w:rFonts w:hint="eastAsia"/>
          <w:szCs w:val="21"/>
        </w:rPr>
        <w:t>in</w:t>
      </w:r>
      <w:r w:rsidR="00F63C5E">
        <w:rPr>
          <w:szCs w:val="21"/>
        </w:rPr>
        <w:t xml:space="preserve"> </w:t>
      </w:r>
      <w:r w:rsidR="00F63C5E" w:rsidRPr="00961B2B">
        <w:rPr>
          <w:szCs w:val="21"/>
        </w:rPr>
        <w:t>TR 38.901</w:t>
      </w:r>
      <w:r w:rsidR="00F63C5E">
        <w:rPr>
          <w:szCs w:val="21"/>
        </w:rPr>
        <w:t xml:space="preserve">, i.e. only LOS and NLOS are defined. Thus, </w:t>
      </w:r>
      <w:r w:rsidR="00993EA5">
        <w:rPr>
          <w:rFonts w:cstheme="minorHAnsi" w:hint="eastAsia"/>
          <w:szCs w:val="21"/>
        </w:rPr>
        <w:t>X</w:t>
      </w:r>
      <w:r w:rsidR="00993EA5">
        <w:rPr>
          <w:rFonts w:cstheme="minorHAnsi"/>
          <w:szCs w:val="21"/>
        </w:rPr>
        <w:t xml:space="preserve">iaomi suggests </w:t>
      </w:r>
      <w:r w:rsidR="00F63C5E">
        <w:rPr>
          <w:bCs/>
        </w:rPr>
        <w:t xml:space="preserve">O2I fast fading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t</w:t>
      </w:r>
      <w:r w:rsidR="00F63C5E" w:rsidRPr="00716523">
        <w:rPr>
          <w:szCs w:val="21"/>
        </w:rPr>
        <w:t>able 7.5-6 Part-1</w:t>
      </w:r>
      <w:r w:rsidR="00F63C5E">
        <w:rPr>
          <w:szCs w:val="21"/>
        </w:rPr>
        <w:t xml:space="preserve"> </w:t>
      </w:r>
      <w:r w:rsidR="00F63C5E">
        <w:rPr>
          <w:rFonts w:hint="eastAsia"/>
          <w:szCs w:val="21"/>
        </w:rPr>
        <w:t xml:space="preserve">in </w:t>
      </w:r>
      <w:r w:rsidR="00F63C5E">
        <w:rPr>
          <w:szCs w:val="21"/>
        </w:rPr>
        <w:t xml:space="preserve">TR 38.901 </w:t>
      </w:r>
      <w:r w:rsidR="00F63C5E">
        <w:rPr>
          <w:rFonts w:hint="eastAsia"/>
          <w:szCs w:val="21"/>
        </w:rPr>
        <w:t>for</w:t>
      </w:r>
      <w:r w:rsidR="00F63C5E">
        <w:rPr>
          <w:szCs w:val="21"/>
        </w:rPr>
        <w:t xml:space="preserve"> </w:t>
      </w:r>
      <w:r w:rsidR="00F63C5E">
        <w:rPr>
          <w:rFonts w:hint="eastAsia"/>
          <w:szCs w:val="21"/>
        </w:rPr>
        <w:t>UMi</w:t>
      </w:r>
      <w:r w:rsidR="00F63C5E" w:rsidRPr="00961B2B">
        <w:rPr>
          <w:szCs w:val="21"/>
        </w:rPr>
        <w:t>-Street canyon</w:t>
      </w:r>
      <w:r w:rsidR="00F63C5E">
        <w:rPr>
          <w:szCs w:val="21"/>
        </w:rPr>
        <w:t xml:space="preserve"> </w:t>
      </w:r>
      <w:r w:rsidR="00F63C5E">
        <w:rPr>
          <w:rFonts w:hint="eastAsia"/>
          <w:szCs w:val="21"/>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szCs w:val="21"/>
        </w:rPr>
        <w:t>in</w:t>
      </w:r>
      <w:r w:rsidR="00F63C5E">
        <w:rPr>
          <w:szCs w:val="21"/>
        </w:rPr>
        <w:t xml:space="preserve"> </w:t>
      </w:r>
      <w:r w:rsidR="00F63C5E">
        <w:rPr>
          <w:rFonts w:hint="eastAsia"/>
          <w:szCs w:val="21"/>
        </w:rPr>
        <w:t xml:space="preserve">Deployment case </w:t>
      </w:r>
      <w:r w:rsidR="00F63C5E">
        <w:rPr>
          <w:szCs w:val="21"/>
        </w:rPr>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szCs w:val="21"/>
        </w:rPr>
        <w:t>F</w:t>
      </w:r>
      <w:r>
        <w:rPr>
          <w:rFonts w:cstheme="minorHAnsi"/>
          <w:szCs w:val="21"/>
        </w:rPr>
        <w:t xml:space="preserve">rom Moderator’s perspective, </w:t>
      </w:r>
      <w:r w:rsidR="000058B2">
        <w:rPr>
          <w:rFonts w:cstheme="minorHAnsi"/>
          <w:szCs w:val="21"/>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szCs w:val="21"/>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szCs w:val="21"/>
        </w:rPr>
      </w:pPr>
    </w:p>
    <w:p w14:paraId="2AA8471C" w14:textId="2861F9AB" w:rsidR="00701150" w:rsidRPr="00046DD2" w:rsidRDefault="00701150" w:rsidP="00937193">
      <w:pPr>
        <w:spacing w:beforeLines="50" w:before="120" w:afterLines="50" w:after="120"/>
        <w:rPr>
          <w:rFonts w:cstheme="minorHAnsi"/>
          <w:szCs w:val="21"/>
        </w:rPr>
      </w:pPr>
      <w:r>
        <w:rPr>
          <w:rFonts w:cstheme="minorHAnsi" w:hint="eastAsia"/>
          <w:szCs w:val="21"/>
        </w:rPr>
        <w:t>R</w:t>
      </w:r>
      <w:r>
        <w:rPr>
          <w:rFonts w:cstheme="minorHAnsi"/>
          <w:szCs w:val="21"/>
        </w:rPr>
        <w:t xml:space="preserve">egarding the </w:t>
      </w:r>
      <w:r w:rsidRPr="00EB37CF">
        <w:rPr>
          <w:rFonts w:cstheme="minorHAnsi" w:hint="eastAsia"/>
          <w:szCs w:val="21"/>
        </w:rPr>
        <w:t>d</w:t>
      </w:r>
      <w:r w:rsidRPr="00EB37CF">
        <w:rPr>
          <w:rFonts w:cstheme="minorHAnsi"/>
          <w:szCs w:val="21"/>
          <w:vertAlign w:val="subscript"/>
        </w:rPr>
        <w:t>2D-in</w:t>
      </w:r>
      <w:r>
        <w:rPr>
          <w:rFonts w:cstheme="minorHAnsi" w:hint="eastAsia"/>
          <w:szCs w:val="21"/>
        </w:rPr>
        <w:t xml:space="preserve"> </w:t>
      </w:r>
      <w:r>
        <w:rPr>
          <w:rFonts w:cstheme="minorHAnsi"/>
          <w:szCs w:val="21"/>
        </w:rPr>
        <w:t xml:space="preserve">used to calculate </w:t>
      </w:r>
      <w:r w:rsidRPr="00EB37CF">
        <w:rPr>
          <w:rFonts w:cstheme="minorHAnsi"/>
          <w:szCs w:val="21"/>
        </w:rPr>
        <w:t>LOS probability</w:t>
      </w:r>
      <w:r>
        <w:rPr>
          <w:rFonts w:cstheme="minorHAnsi"/>
          <w:szCs w:val="21"/>
        </w:rPr>
        <w:t xml:space="preserve">, </w:t>
      </w:r>
      <w:r>
        <w:rPr>
          <w:rFonts w:cstheme="minorHAnsi" w:hint="eastAsia"/>
          <w:szCs w:val="21"/>
        </w:rPr>
        <w:t>X</w:t>
      </w:r>
      <w:r>
        <w:rPr>
          <w:rFonts w:cstheme="minorHAnsi"/>
          <w:szCs w:val="21"/>
        </w:rPr>
        <w:t>iaomi suggests</w:t>
      </w:r>
      <w:r w:rsidR="003371BD">
        <w:rPr>
          <w:rFonts w:cstheme="minorHAnsi"/>
          <w:szCs w:val="21"/>
        </w:rPr>
        <w:t>:</w:t>
      </w:r>
    </w:p>
    <w:p w14:paraId="5C9D4B7A" w14:textId="7B7804F8" w:rsidR="00937193" w:rsidRPr="00937193" w:rsidRDefault="00701150" w:rsidP="00701150">
      <w:pPr>
        <w:numPr>
          <w:ilvl w:val="0"/>
          <w:numId w:val="24"/>
        </w:numPr>
        <w:ind w:left="780"/>
        <w:rPr>
          <w:rFonts w:cstheme="minorHAnsi"/>
          <w:szCs w:val="21"/>
        </w:rPr>
      </w:pPr>
      <w:r>
        <w:rPr>
          <w:rFonts w:cstheme="minorHAnsi"/>
          <w:szCs w:val="21"/>
        </w:rPr>
        <w:lastRenderedPageBreak/>
        <w:t>W</w:t>
      </w:r>
      <w:r w:rsidR="00937193" w:rsidRPr="00937193">
        <w:rPr>
          <w:rFonts w:cstheme="minorHAnsi" w:hint="eastAsia"/>
          <w:szCs w:val="21"/>
        </w:rPr>
        <w:t xml:space="preserve">hen channel model of </w:t>
      </w:r>
      <w:r w:rsidR="00937193" w:rsidRPr="00937193">
        <w:rPr>
          <w:rFonts w:cstheme="minorHAnsi"/>
          <w:szCs w:val="21"/>
        </w:rPr>
        <w:t xml:space="preserve">InH-Office in TR 38.901 </w:t>
      </w:r>
      <w:r w:rsidR="00937193" w:rsidRPr="00937193">
        <w:rPr>
          <w:rFonts w:cstheme="minorHAnsi" w:hint="eastAsia"/>
          <w:szCs w:val="21"/>
        </w:rPr>
        <w:t>is used for i</w:t>
      </w:r>
      <w:r w:rsidR="00937193" w:rsidRPr="00937193">
        <w:rPr>
          <w:rFonts w:cstheme="minorHAnsi"/>
          <w:szCs w:val="21"/>
        </w:rPr>
        <w:t xml:space="preserve">ndoor TRP to </w:t>
      </w:r>
      <w:r w:rsidR="00937193" w:rsidRPr="00937193">
        <w:rPr>
          <w:rFonts w:cstheme="minorHAnsi" w:hint="eastAsia"/>
          <w:szCs w:val="21"/>
        </w:rPr>
        <w:t>o</w:t>
      </w:r>
      <w:r w:rsidR="00937193" w:rsidRPr="00937193">
        <w:rPr>
          <w:rFonts w:cstheme="minorHAnsi"/>
          <w:szCs w:val="21"/>
        </w:rPr>
        <w:t xml:space="preserve">utdoor UE </w:t>
      </w:r>
      <w:r w:rsidR="00937193" w:rsidRPr="00937193">
        <w:rPr>
          <w:rFonts w:cstheme="minorHAnsi" w:hint="eastAsia"/>
          <w:szCs w:val="21"/>
        </w:rPr>
        <w:t xml:space="preserve">in Deployment case </w:t>
      </w:r>
      <w:r w:rsidR="00937193" w:rsidRPr="00937193">
        <w:rPr>
          <w:rFonts w:cstheme="minorHAnsi"/>
          <w:szCs w:val="21"/>
        </w:rPr>
        <w:t>3-2 (2-layer Scenario B)</w:t>
      </w:r>
      <w:r w:rsidR="00937193" w:rsidRPr="00937193">
        <w:rPr>
          <w:rFonts w:cstheme="minorHAnsi" w:hint="eastAsia"/>
          <w:szCs w:val="21"/>
        </w:rPr>
        <w:t>,</w:t>
      </w:r>
      <w:r w:rsidR="00937193" w:rsidRPr="00937193">
        <w:rPr>
          <w:rFonts w:cstheme="minorHAnsi"/>
          <w:szCs w:val="21"/>
        </w:rPr>
        <w:t xml:space="preserve"> </w:t>
      </w:r>
      <w:r w:rsidR="00937193" w:rsidRPr="00937193">
        <w:rPr>
          <w:rFonts w:cstheme="minorHAnsi" w:hint="eastAsia"/>
          <w:szCs w:val="21"/>
        </w:rPr>
        <w:t xml:space="preserve">indoor </w:t>
      </w:r>
      <w:r w:rsidR="00937193" w:rsidRPr="00937193">
        <w:rPr>
          <w:rFonts w:cstheme="minorHAnsi"/>
          <w:szCs w:val="21"/>
        </w:rPr>
        <w:t xml:space="preserve">TRP </w:t>
      </w:r>
      <w:r w:rsidR="00937193" w:rsidRPr="00937193">
        <w:rPr>
          <w:rFonts w:cstheme="minorHAnsi" w:hint="eastAsia"/>
          <w:szCs w:val="21"/>
        </w:rPr>
        <w:t xml:space="preserve">to indoor </w:t>
      </w:r>
      <w:r w:rsidR="00937193" w:rsidRPr="00937193">
        <w:rPr>
          <w:rFonts w:cstheme="minorHAnsi"/>
          <w:szCs w:val="21"/>
        </w:rPr>
        <w:t xml:space="preserve">TRP </w:t>
      </w:r>
      <w:r w:rsidR="00937193" w:rsidRPr="00937193">
        <w:rPr>
          <w:rFonts w:cstheme="minorHAnsi" w:hint="eastAsia"/>
          <w:szCs w:val="21"/>
        </w:rPr>
        <w:t xml:space="preserve">and indoor </w:t>
      </w:r>
      <w:r w:rsidR="00937193" w:rsidRPr="00937193">
        <w:rPr>
          <w:rFonts w:cstheme="minorHAnsi"/>
          <w:szCs w:val="21"/>
        </w:rPr>
        <w:t xml:space="preserve">UE </w:t>
      </w:r>
      <w:r w:rsidR="00937193" w:rsidRPr="00937193">
        <w:rPr>
          <w:rFonts w:cstheme="minorHAnsi" w:hint="eastAsia"/>
          <w:szCs w:val="21"/>
        </w:rPr>
        <w:t xml:space="preserve">to indoor </w:t>
      </w:r>
      <w:r w:rsidR="00937193" w:rsidRPr="00937193">
        <w:rPr>
          <w:rFonts w:cstheme="minorHAnsi"/>
          <w:szCs w:val="21"/>
        </w:rPr>
        <w:t xml:space="preserve">UE </w:t>
      </w:r>
      <w:r w:rsidR="00937193" w:rsidRPr="00937193">
        <w:rPr>
          <w:rFonts w:cstheme="minorHAnsi" w:hint="eastAsia"/>
          <w:szCs w:val="21"/>
        </w:rPr>
        <w:t xml:space="preserve">in Deployment Case </w:t>
      </w:r>
      <w:r w:rsidR="00937193" w:rsidRPr="00937193">
        <w:rPr>
          <w:rFonts w:cstheme="minorHAnsi"/>
          <w:szCs w:val="21"/>
        </w:rPr>
        <w:t xml:space="preserve">1 </w:t>
      </w:r>
      <w:r w:rsidR="00937193" w:rsidRPr="00937193">
        <w:rPr>
          <w:rFonts w:cstheme="minorHAnsi" w:hint="eastAsia"/>
          <w:szCs w:val="21"/>
        </w:rPr>
        <w:t xml:space="preserve">and Deployment case </w:t>
      </w:r>
      <w:r w:rsidR="00937193" w:rsidRPr="00937193">
        <w:rPr>
          <w:rFonts w:cstheme="minorHAnsi"/>
          <w:szCs w:val="21"/>
        </w:rPr>
        <w:t>3-2 (2-layer Scenario B)</w:t>
      </w:r>
      <w:r w:rsidR="00937193" w:rsidRPr="00937193">
        <w:rPr>
          <w:rFonts w:cstheme="minorHAnsi" w:hint="eastAsia"/>
          <w:szCs w:val="21"/>
        </w:rPr>
        <w:t>,</w:t>
      </w:r>
      <w:r w:rsidR="00937193" w:rsidRPr="00937193">
        <w:rPr>
          <w:rFonts w:cstheme="minorHAnsi"/>
          <w:szCs w:val="21"/>
        </w:rPr>
        <w:t xml:space="preserve"> the 2D distance between BS and UE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for indoor TRP to outdoor UE , 2D distance between BS and BS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xml:space="preserve">) for indoor TRP to </w:t>
      </w:r>
      <w:r w:rsidR="00937193" w:rsidRPr="00937193">
        <w:rPr>
          <w:rFonts w:cstheme="minorHAnsi" w:hint="eastAsia"/>
          <w:szCs w:val="21"/>
        </w:rPr>
        <w:t xml:space="preserve">indoor </w:t>
      </w:r>
      <w:r w:rsidR="00937193" w:rsidRPr="00937193">
        <w:rPr>
          <w:rFonts w:cstheme="minorHAnsi"/>
          <w:szCs w:val="21"/>
        </w:rPr>
        <w:t>TRP and 2D distance between UE and UE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for indoor UE t</w:t>
      </w:r>
      <w:r w:rsidR="00937193" w:rsidRPr="00937193">
        <w:rPr>
          <w:rFonts w:cstheme="minorHAnsi" w:hint="eastAsia"/>
          <w:szCs w:val="21"/>
        </w:rPr>
        <w:t xml:space="preserve">o indoor </w:t>
      </w:r>
      <w:r w:rsidR="00937193" w:rsidRPr="00937193">
        <w:rPr>
          <w:rFonts w:cstheme="minorHAnsi"/>
          <w:szCs w:val="21"/>
        </w:rPr>
        <w:t>UE</w:t>
      </w:r>
      <w:r w:rsidR="00937193" w:rsidRPr="00937193">
        <w:rPr>
          <w:rFonts w:cstheme="minorHAnsi" w:hint="eastAsia"/>
          <w:szCs w:val="21"/>
        </w:rPr>
        <w:t>,</w:t>
      </w:r>
      <w:r w:rsidR="00937193" w:rsidRPr="00937193">
        <w:rPr>
          <w:rFonts w:cstheme="minorHAnsi"/>
          <w:szCs w:val="21"/>
        </w:rPr>
        <w:t xml:space="preserve"> </w:t>
      </w:r>
      <w:r w:rsidR="00937193" w:rsidRPr="00937193">
        <w:rPr>
          <w:rFonts w:cstheme="minorHAnsi" w:hint="eastAsia"/>
          <w:szCs w:val="21"/>
        </w:rPr>
        <w:t>respectively</w:t>
      </w:r>
      <w:r w:rsidR="00937193" w:rsidRPr="00937193">
        <w:rPr>
          <w:rFonts w:cstheme="minorHAnsi"/>
          <w:szCs w:val="21"/>
        </w:rPr>
        <w:t xml:space="preserve">, can be used as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2D-in</m:t>
            </m:r>
          </m:sub>
        </m:sSub>
      </m:oMath>
      <w:r w:rsidR="00937193" w:rsidRPr="00937193">
        <w:rPr>
          <w:rFonts w:cstheme="minorHAnsi"/>
          <w:szCs w:val="21"/>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szCs w:val="21"/>
        </w:rPr>
      </w:pPr>
      <w:r>
        <w:rPr>
          <w:rFonts w:cstheme="minorHAnsi"/>
          <w:szCs w:val="21"/>
        </w:rPr>
        <w:t xml:space="preserve">Moderator thinks </w:t>
      </w:r>
      <w:r w:rsidR="00EF7B75">
        <w:rPr>
          <w:rFonts w:cstheme="minorHAnsi"/>
          <w:szCs w:val="21"/>
        </w:rPr>
        <w:t xml:space="preserve">the above </w:t>
      </w:r>
      <w:r w:rsidR="00BD5AEB">
        <w:rPr>
          <w:rFonts w:cstheme="minorHAnsi"/>
          <w:szCs w:val="21"/>
        </w:rPr>
        <w:t>suggestion</w:t>
      </w:r>
      <w:r>
        <w:rPr>
          <w:rFonts w:cstheme="minorHAnsi"/>
          <w:szCs w:val="21"/>
        </w:rPr>
        <w:t xml:space="preserve"> </w:t>
      </w:r>
      <w:r w:rsidR="00DF7A08">
        <w:rPr>
          <w:rFonts w:cstheme="minorHAnsi"/>
          <w:szCs w:val="21"/>
        </w:rPr>
        <w:t xml:space="preserve">should be the </w:t>
      </w:r>
      <w:r>
        <w:rPr>
          <w:rFonts w:cstheme="minorHAnsi"/>
          <w:szCs w:val="21"/>
        </w:rPr>
        <w:t xml:space="preserve">common understanding, and no </w:t>
      </w:r>
      <w:r w:rsidR="004B08C3">
        <w:rPr>
          <w:rFonts w:cstheme="minorHAnsi"/>
          <w:szCs w:val="21"/>
        </w:rPr>
        <w:t>clarification</w:t>
      </w:r>
      <w:r>
        <w:rPr>
          <w:rFonts w:cstheme="minorHAnsi"/>
          <w:szCs w:val="21"/>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adjustRightInd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adjustRightInd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adjustRightInd w:val="0"/>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adjustRightInd w:val="0"/>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adjustRightInd w:val="0"/>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adjustRightInd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szCs w:val="21"/>
                    </w:rPr>
                  </m:ctrlPr>
                </m:sSubPr>
                <m:e>
                  <m:r>
                    <w:rPr>
                      <w:rFonts w:ascii="Cambria Math" w:hAnsi="Cambria Math" w:cs="Calibri"/>
                      <w:szCs w:val="21"/>
                    </w:rPr>
                    <m:t>d</m:t>
                  </m:r>
                </m:e>
                <m:sub>
                  <m:r>
                    <m:rPr>
                      <m:sty m:val="p"/>
                    </m:rPr>
                    <w:rPr>
                      <w:rFonts w:ascii="Cambria Math" w:hAnsi="Cambria Math" w:cs="Calibri"/>
                      <w:szCs w:val="21"/>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szCs w:val="21"/>
                    </w:rPr>
                  </m:ctrlPr>
                </m:sSubPr>
                <m:e>
                  <m:r>
                    <w:rPr>
                      <w:rFonts w:ascii="Cambria Math" w:hAnsi="Cambria Math" w:cs="Calibri"/>
                      <w:szCs w:val="21"/>
                    </w:rPr>
                    <m:t>d</m:t>
                  </m:r>
                </m:e>
                <m:sub>
                  <m:r>
                    <m:rPr>
                      <m:sty m:val="p"/>
                    </m:rPr>
                    <w:rPr>
                      <w:rFonts w:ascii="Cambria Math" w:hAnsi="Cambria Math" w:cs="Calibri"/>
                      <w:szCs w:val="21"/>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adjustRightInd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adjustRightInd w:val="0"/>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adjustRightInd w:val="0"/>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adjustRightInd w:val="0"/>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adjustRightInd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szCs w:val="21"/>
              </w:rPr>
            </w:pPr>
            <w:r>
              <w:rPr>
                <w:rFonts w:cstheme="minorHAnsi"/>
                <w:b/>
                <w:szCs w:val="21"/>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rPr>
                <w:szCs w:val="21"/>
              </w:rPr>
            </w:pPr>
            <w:r w:rsidRPr="00777C20">
              <w:rPr>
                <w:szCs w:val="21"/>
              </w:rPr>
              <w:lastRenderedPageBreak/>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szCs w:val="21"/>
              </w:rPr>
              <w:t>Proposal 4</w:t>
            </w:r>
            <w:r w:rsidRPr="00777C20">
              <w:rPr>
                <w:szCs w:val="21"/>
              </w:rPr>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szCs w:val="21"/>
              </w:rPr>
            </w:pPr>
            <w:r w:rsidRPr="00777C20">
              <w:rPr>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szCs w:val="21"/>
              </w:rPr>
            </w:pPr>
            <w:r w:rsidRPr="00777C20">
              <w:rPr>
                <w:rFonts w:cs="Arial"/>
                <w:b/>
                <w:bCs/>
                <w:i/>
                <w:iCs/>
                <w:szCs w:val="21"/>
              </w:rPr>
              <w:t>Observation 1</w:t>
            </w:r>
            <w:r w:rsidRPr="00777C20">
              <w:rPr>
                <w:rFonts w:cs="Arial"/>
                <w:i/>
                <w:iCs/>
                <w:szCs w:val="21"/>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szCs w:val="21"/>
              </w:rPr>
            </w:pPr>
            <w:r w:rsidRPr="00777C20">
              <w:rPr>
                <w:rFonts w:cs="Arial"/>
                <w:b/>
                <w:bCs/>
                <w:i/>
                <w:iCs/>
                <w:szCs w:val="21"/>
              </w:rPr>
              <w:t>Proposal 1.</w:t>
            </w:r>
            <w:r w:rsidRPr="00777C20">
              <w:rPr>
                <w:rFonts w:cs="Arial"/>
                <w:i/>
                <w:iCs/>
                <w:szCs w:val="21"/>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szCs w:val="21"/>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szCs w:val="21"/>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szCs w:val="21"/>
              </w:rPr>
            </w:pPr>
            <w:r w:rsidRPr="000455FD">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szCs w:val="21"/>
              </w:rPr>
            </w:pPr>
            <w:r w:rsidRPr="000455FD">
              <w:rPr>
                <w:rFonts w:cstheme="minorHAnsi"/>
                <w:b/>
                <w:szCs w:val="21"/>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szCs w:val="21"/>
              </w:rPr>
            </w:pPr>
            <w:r w:rsidRPr="000455FD">
              <w:rPr>
                <w:rFonts w:cstheme="minorHAnsi"/>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szCs w:val="21"/>
              </w:rPr>
            </w:pPr>
            <w:r w:rsidRPr="000455FD">
              <w:rPr>
                <w:rFonts w:cstheme="minorHAnsi"/>
                <w:b/>
                <w:i/>
                <w:szCs w:val="21"/>
                <w:u w:val="single"/>
              </w:rPr>
              <w:t>Proposal 13:</w:t>
            </w:r>
            <w:r w:rsidRPr="000455FD">
              <w:rPr>
                <w:rFonts w:cstheme="minorHAnsi"/>
                <w:b/>
                <w:bCs/>
                <w:i/>
                <w:szCs w:val="21"/>
              </w:rPr>
              <w:t xml:space="preserve"> </w:t>
            </w:r>
            <w:r w:rsidRPr="000455FD">
              <w:rPr>
                <w:rFonts w:cstheme="minorHAnsi"/>
                <w:szCs w:val="21"/>
              </w:rPr>
              <w:t>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consider the following simulation assumptions for LLS</w:t>
            </w:r>
            <w:r w:rsidRPr="000455FD">
              <w:rPr>
                <w:rFonts w:cstheme="minorHAnsi"/>
                <w:bCs/>
                <w:iCs/>
                <w:szCs w:val="21"/>
              </w:rPr>
              <w:t>.</w:t>
            </w:r>
          </w:p>
          <w:p w14:paraId="1C2B9EC8" w14:textId="0DDFBCBA" w:rsidR="00F56008" w:rsidRPr="000455FD" w:rsidRDefault="00F56008" w:rsidP="00F56008">
            <w:pPr>
              <w:pStyle w:val="a9"/>
              <w:spacing w:before="0" w:after="0" w:line="240" w:lineRule="auto"/>
              <w:rPr>
                <w:rFonts w:cstheme="minorHAnsi"/>
                <w:szCs w:val="21"/>
              </w:rPr>
            </w:pPr>
            <w:bookmarkStart w:id="67" w:name="_Ref131673624"/>
            <w:r w:rsidRPr="000455FD">
              <w:rPr>
                <w:rFonts w:cstheme="minorHAnsi"/>
                <w:szCs w:val="21"/>
              </w:rPr>
              <w:t xml:space="preserve">Table </w:t>
            </w:r>
            <w:r w:rsidR="00422A4E">
              <w:rPr>
                <w:rFonts w:cstheme="minorHAnsi"/>
                <w:szCs w:val="21"/>
              </w:rPr>
              <w:fldChar w:fldCharType="begin"/>
            </w:r>
            <w:r w:rsidR="00422A4E">
              <w:rPr>
                <w:rFonts w:cstheme="minorHAnsi"/>
                <w:szCs w:val="21"/>
              </w:rPr>
              <w:instrText xml:space="preserve"> STYLEREF 1 \s </w:instrText>
            </w:r>
            <w:r w:rsidR="00422A4E">
              <w:rPr>
                <w:rFonts w:cstheme="minorHAnsi"/>
                <w:szCs w:val="21"/>
              </w:rPr>
              <w:fldChar w:fldCharType="separate"/>
            </w:r>
            <w:r w:rsidR="00800AC9">
              <w:rPr>
                <w:rFonts w:cstheme="minorHAnsi"/>
                <w:noProof/>
                <w:szCs w:val="21"/>
              </w:rPr>
              <w:t>4</w:t>
            </w:r>
            <w:r w:rsidR="00422A4E">
              <w:rPr>
                <w:rFonts w:cstheme="minorHAnsi"/>
                <w:szCs w:val="21"/>
              </w:rPr>
              <w:fldChar w:fldCharType="end"/>
            </w:r>
            <w:r w:rsidR="00422A4E">
              <w:rPr>
                <w:rFonts w:cstheme="minorHAnsi"/>
                <w:szCs w:val="21"/>
              </w:rPr>
              <w:noBreakHyphen/>
            </w:r>
            <w:r w:rsidR="00422A4E">
              <w:rPr>
                <w:rFonts w:cstheme="minorHAnsi"/>
                <w:szCs w:val="21"/>
              </w:rPr>
              <w:fldChar w:fldCharType="begin"/>
            </w:r>
            <w:r w:rsidR="00422A4E">
              <w:rPr>
                <w:rFonts w:cstheme="minorHAnsi"/>
                <w:szCs w:val="21"/>
              </w:rPr>
              <w:instrText xml:space="preserve"> SEQ Table \* ARABIC \s 1 </w:instrText>
            </w:r>
            <w:r w:rsidR="00422A4E">
              <w:rPr>
                <w:rFonts w:cstheme="minorHAnsi"/>
                <w:szCs w:val="21"/>
              </w:rPr>
              <w:fldChar w:fldCharType="separate"/>
            </w:r>
            <w:r w:rsidR="00800AC9">
              <w:rPr>
                <w:rFonts w:cstheme="minorHAnsi"/>
                <w:noProof/>
                <w:szCs w:val="21"/>
              </w:rPr>
              <w:t>1</w:t>
            </w:r>
            <w:r w:rsidR="00422A4E">
              <w:rPr>
                <w:rFonts w:cstheme="minorHAnsi"/>
                <w:szCs w:val="21"/>
              </w:rPr>
              <w:fldChar w:fldCharType="end"/>
            </w:r>
            <w:bookmarkEnd w:id="67"/>
            <w:r w:rsidRPr="000455FD">
              <w:rPr>
                <w:rFonts w:cstheme="minorHAnsi"/>
                <w:szCs w:val="21"/>
              </w:rPr>
              <w:t xml:space="preserve">  </w:t>
            </w:r>
            <w:bookmarkStart w:id="68" w:name="_Hlk132114694"/>
            <w:r w:rsidRPr="000455FD">
              <w:rPr>
                <w:rFonts w:cstheme="minorHAnsi"/>
                <w:szCs w:val="21"/>
              </w:rPr>
              <w:t>Simulation assumption for coverage performance evaluation for SBFD for LLS</w:t>
            </w:r>
            <w:bookmarkEnd w:id="68"/>
            <w:r w:rsidRPr="000455FD">
              <w:rPr>
                <w:rFonts w:cstheme="minorHAnsi"/>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szCs w:val="21"/>
                    </w:rPr>
                  </w:pPr>
                  <w:r w:rsidRPr="000455FD">
                    <w:rPr>
                      <w:rFonts w:cstheme="minorHAnsi"/>
                      <w:szCs w:val="21"/>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szCs w:val="21"/>
                    </w:rPr>
                  </w:pPr>
                  <w:r w:rsidRPr="000455FD">
                    <w:rPr>
                      <w:rFonts w:cstheme="minorHAnsi"/>
                      <w:szCs w:val="21"/>
                    </w:rPr>
                    <w:t>Urban Macro (ISD = 500m): 4GHz</w:t>
                  </w:r>
                </w:p>
              </w:tc>
              <w:tc>
                <w:tcPr>
                  <w:tcW w:w="0" w:type="auto"/>
                  <w:vAlign w:val="center"/>
                </w:tcPr>
                <w:p w14:paraId="0B83EBD1" w14:textId="77777777" w:rsidR="00F56008" w:rsidRPr="000455FD" w:rsidRDefault="00F56008" w:rsidP="00F56008">
                  <w:pPr>
                    <w:keepNext/>
                    <w:rPr>
                      <w:rFonts w:cstheme="minorHAnsi"/>
                      <w:szCs w:val="21"/>
                    </w:rPr>
                  </w:pPr>
                  <w:r w:rsidRPr="000455FD">
                    <w:rPr>
                      <w:rFonts w:cstheme="minorHAnsi"/>
                      <w:szCs w:val="21"/>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szCs w:val="21"/>
                    </w:rPr>
                  </w:pPr>
                  <w:r w:rsidRPr="000455FD">
                    <w:rPr>
                      <w:rFonts w:cstheme="minorHAnsi"/>
                      <w:szCs w:val="21"/>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szCs w:val="21"/>
                    </w:rPr>
                  </w:pPr>
                  <w:r w:rsidRPr="000455FD">
                    <w:rPr>
                      <w:rFonts w:cstheme="minorHAnsi"/>
                      <w:szCs w:val="21"/>
                    </w:rPr>
                    <w:t>Legacy TDD: DDDSU, S=[12D:2G:0U]</w:t>
                  </w:r>
                </w:p>
                <w:p w14:paraId="2BB51E42" w14:textId="77777777" w:rsidR="00F56008" w:rsidRPr="000455FD" w:rsidRDefault="00F56008" w:rsidP="00F56008">
                  <w:pPr>
                    <w:keepNext/>
                    <w:rPr>
                      <w:rFonts w:cstheme="minorHAnsi"/>
                      <w:szCs w:val="21"/>
                    </w:rPr>
                  </w:pPr>
                  <w:r w:rsidRPr="000455FD">
                    <w:rPr>
                      <w:rFonts w:cstheme="minorHAnsi"/>
                      <w:szCs w:val="21"/>
                    </w:rPr>
                    <w:t>SBFD: XXXXU, where X denotes SBFD slot.</w:t>
                  </w:r>
                </w:p>
                <w:p w14:paraId="5E569B1F" w14:textId="77777777" w:rsidR="00F56008" w:rsidRPr="000455FD" w:rsidRDefault="00F56008" w:rsidP="00F56008">
                  <w:pPr>
                    <w:keepNext/>
                    <w:rPr>
                      <w:rFonts w:cstheme="minorHAnsi"/>
                      <w:szCs w:val="21"/>
                    </w:rPr>
                  </w:pPr>
                  <w:r w:rsidRPr="000455FD">
                    <w:rPr>
                      <w:rFonts w:cstheme="minorHAnsi"/>
                      <w:szCs w:val="21"/>
                    </w:rPr>
                    <w:t>For SBFD slot, {DUD} pattern is assumed,</w:t>
                  </w:r>
                </w:p>
                <w:p w14:paraId="3B89E99A" w14:textId="77777777" w:rsidR="00F56008" w:rsidRPr="000455FD" w:rsidRDefault="00F56008" w:rsidP="00F56008">
                  <w:pPr>
                    <w:keepNext/>
                    <w:rPr>
                      <w:rFonts w:cstheme="minorHAnsi"/>
                      <w:szCs w:val="21"/>
                    </w:rPr>
                  </w:pPr>
                  <w:r w:rsidRPr="000455FD">
                    <w:rPr>
                      <w:rFonts w:cstheme="minorHAnsi"/>
                      <w:szCs w:val="21"/>
                    </w:rPr>
                    <w:t>For FR1, 100MHz channel bandwidth and 30kHz SCS (273 PRB): &lt; N</w:t>
                  </w:r>
                  <w:r w:rsidRPr="000455FD">
                    <w:rPr>
                      <w:rFonts w:cstheme="minorHAnsi"/>
                      <w:szCs w:val="21"/>
                      <w:vertAlign w:val="subscript"/>
                    </w:rPr>
                    <w:t>D</w:t>
                  </w:r>
                  <w:r w:rsidRPr="000455FD">
                    <w:rPr>
                      <w:rFonts w:cstheme="minorHAnsi"/>
                      <w:szCs w:val="21"/>
                    </w:rPr>
                    <w:t>, N</w:t>
                  </w:r>
                  <w:r w:rsidRPr="000455FD">
                    <w:rPr>
                      <w:rFonts w:cstheme="minorHAnsi"/>
                      <w:szCs w:val="21"/>
                      <w:vertAlign w:val="subscript"/>
                    </w:rPr>
                    <w:t>U</w:t>
                  </w:r>
                  <w:r w:rsidRPr="000455FD">
                    <w:rPr>
                      <w:rFonts w:cstheme="minorHAnsi"/>
                      <w:szCs w:val="21"/>
                    </w:rPr>
                    <w:t>,</w:t>
                  </w:r>
                  <w:r w:rsidRPr="000455FD">
                    <w:rPr>
                      <w:rFonts w:cstheme="minorHAnsi"/>
                      <w:szCs w:val="21"/>
                      <w:vertAlign w:val="subscript"/>
                    </w:rPr>
                    <w:t xml:space="preserve"> </w:t>
                  </w:r>
                  <w:r w:rsidRPr="000455FD">
                    <w:rPr>
                      <w:rFonts w:cstheme="minorHAnsi"/>
                      <w:szCs w:val="21"/>
                    </w:rPr>
                    <w:t>N</w:t>
                  </w:r>
                  <w:r w:rsidRPr="000455FD">
                    <w:rPr>
                      <w:rFonts w:cstheme="minorHAnsi"/>
                      <w:szCs w:val="21"/>
                      <w:vertAlign w:val="subscript"/>
                    </w:rPr>
                    <w:t>G</w:t>
                  </w:r>
                  <w:r w:rsidRPr="000455FD">
                    <w:rPr>
                      <w:rFonts w:cstheme="minorHAnsi"/>
                      <w:szCs w:val="21"/>
                    </w:rPr>
                    <w:t xml:space="preserve"> &gt; = &lt;104, 55, 5&gt;</w:t>
                  </w:r>
                </w:p>
                <w:p w14:paraId="34D37DA8" w14:textId="77777777" w:rsidR="00F56008" w:rsidRPr="000455FD" w:rsidRDefault="00F56008" w:rsidP="00F56008">
                  <w:pPr>
                    <w:keepNext/>
                    <w:rPr>
                      <w:rFonts w:cstheme="minorHAnsi"/>
                      <w:szCs w:val="21"/>
                    </w:rPr>
                  </w:pPr>
                  <w:r w:rsidRPr="000455FD">
                    <w:rPr>
                      <w:rFonts w:cstheme="minorHAnsi"/>
                      <w:szCs w:val="21"/>
                    </w:rPr>
                    <w:t>For FR2-1, 200MHz channel bandwidth and 120kHz SCS (132 PRB): &lt; N</w:t>
                  </w:r>
                  <w:r w:rsidRPr="000455FD">
                    <w:rPr>
                      <w:rFonts w:cstheme="minorHAnsi"/>
                      <w:szCs w:val="21"/>
                      <w:vertAlign w:val="subscript"/>
                    </w:rPr>
                    <w:t>D</w:t>
                  </w:r>
                  <w:r w:rsidRPr="000455FD">
                    <w:rPr>
                      <w:rFonts w:cstheme="minorHAnsi"/>
                      <w:szCs w:val="21"/>
                    </w:rPr>
                    <w:t>, N</w:t>
                  </w:r>
                  <w:r w:rsidRPr="000455FD">
                    <w:rPr>
                      <w:rFonts w:cstheme="minorHAnsi"/>
                      <w:szCs w:val="21"/>
                      <w:vertAlign w:val="subscript"/>
                    </w:rPr>
                    <w:t>U</w:t>
                  </w:r>
                  <w:r w:rsidRPr="000455FD">
                    <w:rPr>
                      <w:rFonts w:cstheme="minorHAnsi"/>
                      <w:szCs w:val="21"/>
                    </w:rPr>
                    <w:t>,</w:t>
                  </w:r>
                  <w:r w:rsidRPr="000455FD">
                    <w:rPr>
                      <w:rFonts w:cstheme="minorHAnsi"/>
                      <w:szCs w:val="21"/>
                      <w:vertAlign w:val="subscript"/>
                    </w:rPr>
                    <w:t xml:space="preserve"> </w:t>
                  </w:r>
                  <w:r w:rsidRPr="000455FD">
                    <w:rPr>
                      <w:rFonts w:cstheme="minorHAnsi"/>
                      <w:szCs w:val="21"/>
                    </w:rPr>
                    <w:t>N</w:t>
                  </w:r>
                  <w:r w:rsidRPr="000455FD">
                    <w:rPr>
                      <w:rFonts w:cstheme="minorHAnsi"/>
                      <w:szCs w:val="21"/>
                      <w:vertAlign w:val="subscript"/>
                    </w:rPr>
                    <w:t>G</w:t>
                  </w:r>
                  <w:r w:rsidRPr="000455FD">
                    <w:rPr>
                      <w:rFonts w:cstheme="minorHAnsi"/>
                      <w:szCs w:val="21"/>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szCs w:val="21"/>
                    </w:rPr>
                  </w:pPr>
                  <w:r w:rsidRPr="000455FD">
                    <w:rPr>
                      <w:rFonts w:cstheme="minorHAnsi"/>
                      <w:szCs w:val="21"/>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szCs w:val="21"/>
                    </w:rPr>
                  </w:pPr>
                  <w:r w:rsidRPr="000455FD">
                    <w:rPr>
                      <w:rFonts w:cstheme="minorHAnsi"/>
                      <w:szCs w:val="21"/>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szCs w:val="21"/>
                    </w:rPr>
                  </w:pPr>
                  <w:r w:rsidRPr="000455FD">
                    <w:rPr>
                      <w:rFonts w:cstheme="minorHAnsi"/>
                      <w:szCs w:val="21"/>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szCs w:val="21"/>
                    </w:rPr>
                  </w:pPr>
                  <w:r w:rsidRPr="000455FD">
                    <w:rPr>
                      <w:rFonts w:cstheme="minorHAnsi"/>
                      <w:szCs w:val="21"/>
                    </w:rPr>
                    <w:t xml:space="preserve">Pathloss model </w:t>
                  </w:r>
                  <w:r w:rsidRPr="000455FD">
                    <w:rPr>
                      <w:rFonts w:cstheme="minorHAnsi"/>
                      <w:szCs w:val="21"/>
                    </w:rPr>
                    <w:lastRenderedPageBreak/>
                    <w:t>(select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szCs w:val="21"/>
                    </w:rPr>
                  </w:pPr>
                  <w:r w:rsidRPr="000455FD">
                    <w:rPr>
                      <w:rFonts w:cstheme="minorHAnsi"/>
                      <w:szCs w:val="21"/>
                    </w:rPr>
                    <w:lastRenderedPageBreak/>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szCs w:val="21"/>
                    </w:rPr>
                  </w:pPr>
                  <w:r w:rsidRPr="000455FD">
                    <w:rPr>
                      <w:rFonts w:cstheme="minorHAnsi"/>
                      <w:szCs w:val="21"/>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szCs w:val="21"/>
                    </w:rPr>
                  </w:pPr>
                  <w:r w:rsidRPr="000455FD">
                    <w:rPr>
                      <w:rFonts w:cstheme="minorHAnsi"/>
                      <w:szCs w:val="21"/>
                    </w:rPr>
                    <w:t>100MHz</w:t>
                  </w:r>
                </w:p>
              </w:tc>
              <w:tc>
                <w:tcPr>
                  <w:tcW w:w="0" w:type="auto"/>
                  <w:vAlign w:val="center"/>
                </w:tcPr>
                <w:p w14:paraId="0AF7BC24" w14:textId="77777777" w:rsidR="00F56008" w:rsidRPr="000455FD" w:rsidRDefault="00F56008" w:rsidP="00F56008">
                  <w:pPr>
                    <w:keepNext/>
                    <w:rPr>
                      <w:rFonts w:cstheme="minorHAnsi"/>
                      <w:szCs w:val="21"/>
                    </w:rPr>
                  </w:pPr>
                  <w:r w:rsidRPr="000455FD">
                    <w:rPr>
                      <w:rFonts w:cstheme="minorHAnsi"/>
                      <w:szCs w:val="21"/>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szCs w:val="21"/>
                    </w:rPr>
                  </w:pPr>
                  <w:r w:rsidRPr="000455FD">
                    <w:rPr>
                      <w:rFonts w:cstheme="minorHAnsi"/>
                      <w:szCs w:val="21"/>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szCs w:val="21"/>
                    </w:rPr>
                  </w:pPr>
                  <w:r w:rsidRPr="000455FD">
                    <w:rPr>
                      <w:rFonts w:cstheme="minorHAnsi"/>
                      <w:szCs w:val="21"/>
                    </w:rPr>
                    <w:t>TDL-C for NLOS</w:t>
                  </w:r>
                </w:p>
              </w:tc>
              <w:tc>
                <w:tcPr>
                  <w:tcW w:w="0" w:type="auto"/>
                  <w:vAlign w:val="center"/>
                </w:tcPr>
                <w:p w14:paraId="799F1A39" w14:textId="77777777" w:rsidR="00F56008" w:rsidRPr="000455FD" w:rsidRDefault="00F56008" w:rsidP="00F56008">
                  <w:pPr>
                    <w:keepNext/>
                    <w:rPr>
                      <w:rFonts w:cstheme="minorHAnsi"/>
                      <w:szCs w:val="21"/>
                    </w:rPr>
                  </w:pPr>
                  <w:r w:rsidRPr="000455FD">
                    <w:rPr>
                      <w:rFonts w:cstheme="minorHAnsi"/>
                      <w:szCs w:val="21"/>
                    </w:rPr>
                    <w:t>CDL- A, TDL-A, [urban/suburban: TDL-C]</w:t>
                  </w:r>
                </w:p>
                <w:p w14:paraId="67BDF5B7" w14:textId="77777777" w:rsidR="00F56008" w:rsidRPr="000455FD" w:rsidRDefault="00F56008" w:rsidP="00F56008">
                  <w:pPr>
                    <w:keepNext/>
                    <w:rPr>
                      <w:rFonts w:cstheme="minorHAnsi"/>
                      <w:szCs w:val="21"/>
                    </w:rPr>
                  </w:pPr>
                  <w:r w:rsidRPr="000455FD">
                    <w:rPr>
                      <w:rFonts w:cstheme="minorHAnsi"/>
                      <w:szCs w:val="21"/>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szCs w:val="21"/>
                    </w:rPr>
                  </w:pPr>
                  <w:r w:rsidRPr="000455FD">
                    <w:rPr>
                      <w:rFonts w:cstheme="minorHAnsi"/>
                      <w:szCs w:val="21"/>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szCs w:val="21"/>
                    </w:rPr>
                  </w:pPr>
                  <w:r w:rsidRPr="000455FD">
                    <w:rPr>
                      <w:rFonts w:cstheme="minorHAnsi"/>
                      <w:szCs w:val="21"/>
                    </w:rPr>
                    <w:t>300ns</w:t>
                  </w:r>
                </w:p>
              </w:tc>
              <w:tc>
                <w:tcPr>
                  <w:tcW w:w="0" w:type="auto"/>
                  <w:vAlign w:val="center"/>
                </w:tcPr>
                <w:p w14:paraId="33D2D484" w14:textId="77777777" w:rsidR="00F56008" w:rsidRPr="000455FD" w:rsidRDefault="00F56008" w:rsidP="00F56008">
                  <w:pPr>
                    <w:keepNext/>
                    <w:rPr>
                      <w:rFonts w:cstheme="minorHAnsi"/>
                      <w:szCs w:val="21"/>
                    </w:rPr>
                  </w:pPr>
                  <w:r w:rsidRPr="000455FD">
                    <w:rPr>
                      <w:rFonts w:cstheme="minorHAnsi"/>
                      <w:szCs w:val="21"/>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szCs w:val="21"/>
                    </w:rPr>
                  </w:pPr>
                  <w:r w:rsidRPr="000455FD">
                    <w:rPr>
                      <w:rFonts w:cstheme="minorHAnsi"/>
                      <w:szCs w:val="21"/>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szCs w:val="21"/>
                    </w:rPr>
                  </w:pPr>
                  <w:r w:rsidRPr="000455FD">
                    <w:rPr>
                      <w:rFonts w:cstheme="minorHAnsi"/>
                      <w:szCs w:val="21"/>
                    </w:rPr>
                    <w:t>3km/h for indoor</w:t>
                  </w:r>
                </w:p>
              </w:tc>
              <w:tc>
                <w:tcPr>
                  <w:tcW w:w="0" w:type="auto"/>
                  <w:vAlign w:val="center"/>
                </w:tcPr>
                <w:p w14:paraId="5D934879" w14:textId="77777777" w:rsidR="00F56008" w:rsidRPr="000455FD" w:rsidRDefault="00F56008" w:rsidP="00F56008">
                  <w:pPr>
                    <w:keepNext/>
                    <w:rPr>
                      <w:rFonts w:cstheme="minorHAnsi"/>
                      <w:szCs w:val="21"/>
                    </w:rPr>
                  </w:pPr>
                  <w:r w:rsidRPr="000455FD">
                    <w:rPr>
                      <w:rFonts w:cstheme="minorHAnsi"/>
                      <w:szCs w:val="21"/>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szCs w:val="21"/>
                    </w:rPr>
                  </w:pPr>
                  <w:r w:rsidRPr="000455FD">
                    <w:rPr>
                      <w:rFonts w:cstheme="minorHAnsi"/>
                      <w:szCs w:val="21"/>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szCs w:val="21"/>
                      <w:lang w:val="pt-BR"/>
                    </w:rPr>
                  </w:pPr>
                  <w:r w:rsidRPr="000455FD">
                    <w:rPr>
                      <w:rFonts w:cstheme="minorHAnsi"/>
                      <w:szCs w:val="21"/>
                    </w:rPr>
                    <w:t>128 antenna elements, (M,N,P,Mg,Ng) = (8,8,2,1,1)</w:t>
                  </w:r>
                </w:p>
              </w:tc>
              <w:tc>
                <w:tcPr>
                  <w:tcW w:w="0" w:type="auto"/>
                </w:tcPr>
                <w:p w14:paraId="2BE8A402" w14:textId="77777777" w:rsidR="00F56008" w:rsidRPr="000455FD" w:rsidRDefault="00F56008" w:rsidP="00F56008">
                  <w:pPr>
                    <w:rPr>
                      <w:rFonts w:cstheme="minorHAnsi"/>
                      <w:szCs w:val="21"/>
                    </w:rPr>
                  </w:pPr>
                  <w:r w:rsidRPr="000455FD">
                    <w:rPr>
                      <w:rFonts w:cstheme="minorHAnsi"/>
                      <w:szCs w:val="21"/>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szCs w:val="21"/>
                    </w:rPr>
                  </w:pPr>
                  <w:r w:rsidRPr="000455FD">
                    <w:rPr>
                      <w:rFonts w:cstheme="minorHAnsi"/>
                      <w:szCs w:val="21"/>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szCs w:val="21"/>
                    </w:rPr>
                  </w:pPr>
                  <w:r w:rsidRPr="000455FD">
                    <w:rPr>
                      <w:rFonts w:cstheme="minorHAnsi"/>
                      <w:szCs w:val="21"/>
                    </w:rPr>
                    <w:t>gNB architectures to study: 32TxRUs per panel, (Mp,Np)=(2,8)</w:t>
                  </w:r>
                </w:p>
                <w:p w14:paraId="153D687E" w14:textId="77777777" w:rsidR="00F56008" w:rsidRPr="000455FD" w:rsidRDefault="00F56008" w:rsidP="00F56008">
                  <w:pPr>
                    <w:keepNext/>
                    <w:rPr>
                      <w:rFonts w:cstheme="minorHAnsi"/>
                      <w:szCs w:val="21"/>
                    </w:rPr>
                  </w:pPr>
                  <w:r w:rsidRPr="000455FD">
                    <w:rPr>
                      <w:rFonts w:cstheme="minorHAnsi"/>
                      <w:szCs w:val="21"/>
                    </w:rPr>
                    <w:t>gNB modeling in LLS for TDL:</w:t>
                  </w:r>
                </w:p>
                <w:p w14:paraId="6FDE6710"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2 or 4 or 8 gNB RF chains per panel in LLS. </w:t>
                  </w:r>
                </w:p>
                <w:p w14:paraId="4224C0FB"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szCs w:val="21"/>
                    </w:rPr>
                  </w:pPr>
                  <w:r w:rsidRPr="000455FD">
                    <w:rPr>
                      <w:rFonts w:cstheme="minorHAnsi"/>
                      <w:szCs w:val="21"/>
                    </w:rPr>
                    <w:t>-</w:t>
                  </w:r>
                  <w:r w:rsidRPr="000455FD">
                    <w:rPr>
                      <w:rFonts w:cstheme="minorHAnsi"/>
                      <w:szCs w:val="21"/>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szCs w:val="21"/>
                    </w:rPr>
                  </w:pPr>
                  <w:r w:rsidRPr="000455FD">
                    <w:rPr>
                      <w:rFonts w:cstheme="minorHAnsi"/>
                      <w:szCs w:val="21"/>
                    </w:rPr>
                    <w:t>gNB architectures to study: 2TxRUs per panel</w:t>
                  </w:r>
                </w:p>
                <w:p w14:paraId="06F7CF2E" w14:textId="77777777" w:rsidR="00F56008" w:rsidRPr="000455FD" w:rsidRDefault="00F56008" w:rsidP="00F56008">
                  <w:pPr>
                    <w:rPr>
                      <w:rFonts w:cstheme="minorHAnsi"/>
                      <w:szCs w:val="21"/>
                    </w:rPr>
                  </w:pPr>
                  <w:r w:rsidRPr="000455FD">
                    <w:rPr>
                      <w:rFonts w:cstheme="minorHAnsi"/>
                      <w:szCs w:val="21"/>
                    </w:rPr>
                    <w:t>gNB modeling in LLS: gNB RF chains per panel in LLS</w:t>
                  </w:r>
                </w:p>
                <w:p w14:paraId="6BD3D633" w14:textId="77777777" w:rsidR="00F56008" w:rsidRPr="000455FD" w:rsidRDefault="00F56008" w:rsidP="00F56008">
                  <w:pPr>
                    <w:rPr>
                      <w:rFonts w:cstheme="minorHAnsi"/>
                      <w:szCs w:val="21"/>
                    </w:rPr>
                  </w:pPr>
                  <w:r w:rsidRPr="000455FD">
                    <w:rPr>
                      <w:rFonts w:cstheme="minorHAnsi"/>
                      <w:szCs w:val="21"/>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szCs w:val="21"/>
                    </w:rPr>
                  </w:pPr>
                  <w:r w:rsidRPr="000455FD">
                    <w:rPr>
                      <w:rFonts w:cstheme="minorHAnsi"/>
                      <w:szCs w:val="21"/>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szCs w:val="21"/>
                    </w:rPr>
                  </w:pPr>
                  <w:r w:rsidRPr="000455FD">
                    <w:rPr>
                      <w:rFonts w:cstheme="minorHAnsi"/>
                      <w:szCs w:val="21"/>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szCs w:val="21"/>
                    </w:rPr>
                  </w:pPr>
                  <w:r w:rsidRPr="000455FD">
                    <w:rPr>
                      <w:rFonts w:cstheme="minorHAnsi"/>
                      <w:szCs w:val="21"/>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szCs w:val="21"/>
                    </w:rPr>
                  </w:pPr>
                  <w:r w:rsidRPr="000455FD">
                    <w:rPr>
                      <w:rFonts w:cstheme="minorHAnsi"/>
                      <w:szCs w:val="21"/>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szCs w:val="21"/>
                    </w:rPr>
                  </w:pPr>
                  <w:r w:rsidRPr="000455FD">
                    <w:rPr>
                      <w:rFonts w:cstheme="minorHAnsi"/>
                      <w:szCs w:val="21"/>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szCs w:val="21"/>
                    </w:rPr>
                  </w:pPr>
                  <w:r w:rsidRPr="000455FD">
                    <w:rPr>
                      <w:rFonts w:cstheme="minorHAnsi"/>
                      <w:szCs w:val="21"/>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szCs w:val="21"/>
                    </w:rPr>
                  </w:pPr>
                  <w:r w:rsidRPr="000455FD">
                    <w:rPr>
                      <w:rFonts w:cstheme="minorHAnsi"/>
                      <w:szCs w:val="21"/>
                    </w:rPr>
                    <w:t>Number of antenna elements for UE</w:t>
                  </w:r>
                  <w:r w:rsidRPr="000455FD" w:rsidDel="003A0994">
                    <w:rPr>
                      <w:rFonts w:cstheme="minorHAnsi"/>
                      <w:szCs w:val="21"/>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szCs w:val="21"/>
                    </w:rPr>
                  </w:pPr>
                  <w:r w:rsidRPr="000455FD">
                    <w:rPr>
                      <w:rFonts w:cstheme="minorHAnsi"/>
                      <w:szCs w:val="21"/>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szCs w:val="21"/>
                    </w:rPr>
                  </w:pPr>
                  <w:r w:rsidRPr="000455FD">
                    <w:rPr>
                      <w:rFonts w:cstheme="minorHAnsi"/>
                      <w:szCs w:val="21"/>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szCs w:val="21"/>
                    </w:rPr>
                  </w:pPr>
                  <w:r w:rsidRPr="000455FD">
                    <w:rPr>
                      <w:rFonts w:cstheme="minorHAnsi"/>
                      <w:szCs w:val="21"/>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szCs w:val="21"/>
                    </w:rPr>
                  </w:pPr>
                  <w:r w:rsidRPr="000455FD">
                    <w:rPr>
                      <w:rFonts w:cstheme="minorHAnsi"/>
                      <w:szCs w:val="21"/>
                    </w:rPr>
                    <w:t>UE architectures to study: 2TxRUs per panel, (Mp,Np)=(1,1)</w:t>
                  </w:r>
                </w:p>
                <w:p w14:paraId="5BEE5D26" w14:textId="77777777" w:rsidR="00F56008" w:rsidRPr="000455FD" w:rsidRDefault="00F56008" w:rsidP="00F56008">
                  <w:pPr>
                    <w:keepNext/>
                    <w:rPr>
                      <w:rFonts w:cstheme="minorHAnsi"/>
                      <w:szCs w:val="21"/>
                    </w:rPr>
                  </w:pPr>
                  <w:r w:rsidRPr="000455FD">
                    <w:rPr>
                      <w:rFonts w:cstheme="minorHAnsi"/>
                      <w:szCs w:val="21"/>
                    </w:rPr>
                    <w:t>gNB modeling in LLS for TDL:</w:t>
                  </w:r>
                </w:p>
                <w:p w14:paraId="62785790"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1 UE RF chains in LLS. </w:t>
                  </w:r>
                </w:p>
                <w:p w14:paraId="3DC42A92"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UE RF chains = number of TXRUs in LLS. </w:t>
                  </w:r>
                </w:p>
                <w:p w14:paraId="29A1F52A"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szCs w:val="21"/>
                    </w:rPr>
                  </w:pPr>
                  <w:r w:rsidRPr="000455FD">
                    <w:rPr>
                      <w:rFonts w:cstheme="minorHAnsi"/>
                      <w:szCs w:val="21"/>
                    </w:rPr>
                    <w:t>UE architectures to study: 2TxRUs per panel, (Mp,Np)=(1,1)</w:t>
                  </w:r>
                </w:p>
                <w:p w14:paraId="50409BCC" w14:textId="77777777" w:rsidR="00F56008" w:rsidRPr="000455FD" w:rsidRDefault="00F56008" w:rsidP="00F56008">
                  <w:pPr>
                    <w:keepNext/>
                    <w:rPr>
                      <w:rFonts w:cstheme="minorHAnsi"/>
                      <w:szCs w:val="21"/>
                    </w:rPr>
                  </w:pPr>
                  <w:r w:rsidRPr="000455FD">
                    <w:rPr>
                      <w:rFonts w:cstheme="minorHAnsi"/>
                      <w:szCs w:val="21"/>
                    </w:rPr>
                    <w:t>gNB modeling in LLS for TDL:</w:t>
                  </w:r>
                </w:p>
                <w:p w14:paraId="59A5AF1C"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1, 2 UE RF chains in LLS. </w:t>
                  </w:r>
                </w:p>
                <w:p w14:paraId="443BA262"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UE RF chains = number of TXRUs in LLS. </w:t>
                  </w:r>
                </w:p>
                <w:p w14:paraId="3ED161F1"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szCs w:val="21"/>
                    </w:rPr>
                  </w:pPr>
                  <w:r w:rsidRPr="000455FD">
                    <w:rPr>
                      <w:rFonts w:cstheme="minorHAnsi"/>
                      <w:szCs w:val="21"/>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szCs w:val="21"/>
                    </w:rPr>
                  </w:pPr>
                  <w:r w:rsidRPr="000455FD">
                    <w:rPr>
                      <w:rFonts w:cstheme="minorHAnsi"/>
                      <w:szCs w:val="21"/>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szCs w:val="21"/>
                    </w:rPr>
                  </w:pPr>
                  <w:r w:rsidRPr="000455FD">
                    <w:rPr>
                      <w:rFonts w:cstheme="minorHAnsi"/>
                      <w:szCs w:val="21"/>
                    </w:rPr>
                    <w:t>For 3km/h: Type I, 1 or 2 DMRS symbol, no multiplexing with data.</w:t>
                  </w:r>
                </w:p>
                <w:p w14:paraId="6BC602A3" w14:textId="77777777" w:rsidR="00F56008" w:rsidRPr="000455FD" w:rsidRDefault="00F56008" w:rsidP="00F56008">
                  <w:pPr>
                    <w:keepNext/>
                    <w:rPr>
                      <w:rFonts w:cstheme="minorHAnsi"/>
                      <w:szCs w:val="21"/>
                    </w:rPr>
                  </w:pPr>
                  <w:r w:rsidRPr="000455FD">
                    <w:rPr>
                      <w:rFonts w:cstheme="minorHAnsi"/>
                      <w:szCs w:val="21"/>
                    </w:rPr>
                    <w:t xml:space="preserve">For 30km/h (optional: 120km/h): Type I, 2 or 3 DMRS symbol, no </w:t>
                  </w:r>
                  <w:r w:rsidRPr="000455FD">
                    <w:rPr>
                      <w:rFonts w:cstheme="minorHAnsi"/>
                      <w:szCs w:val="21"/>
                    </w:rPr>
                    <w:lastRenderedPageBreak/>
                    <w:t>multiplexing with data.</w:t>
                  </w:r>
                </w:p>
                <w:p w14:paraId="2660095F" w14:textId="77777777" w:rsidR="00F56008" w:rsidRPr="000455FD" w:rsidRDefault="00F56008" w:rsidP="00F56008">
                  <w:pPr>
                    <w:keepNext/>
                    <w:rPr>
                      <w:rFonts w:cstheme="minorHAnsi"/>
                      <w:szCs w:val="21"/>
                    </w:rPr>
                  </w:pPr>
                  <w:r w:rsidRPr="000455FD">
                    <w:rPr>
                      <w:rFonts w:cstheme="minorHAnsi"/>
                      <w:szCs w:val="21"/>
                    </w:rPr>
                    <w:t>For frequency hopping for PUSCH: Type I, 1 or 2 DMRS symbol for each hop, no multiplexing with data.</w:t>
                  </w:r>
                </w:p>
                <w:p w14:paraId="4D54598D" w14:textId="77777777" w:rsidR="00F56008" w:rsidRPr="000455FD" w:rsidRDefault="00F56008" w:rsidP="00F56008">
                  <w:pPr>
                    <w:keepNext/>
                    <w:rPr>
                      <w:rFonts w:cstheme="minorHAnsi"/>
                      <w:szCs w:val="21"/>
                    </w:rPr>
                  </w:pPr>
                  <w:r w:rsidRPr="000455FD">
                    <w:rPr>
                      <w:rFonts w:cstheme="minorHAnsi"/>
                      <w:szCs w:val="21"/>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szCs w:val="21"/>
                    </w:rPr>
                  </w:pPr>
                  <w:r w:rsidRPr="000455FD">
                    <w:rPr>
                      <w:rFonts w:cstheme="minorHAnsi"/>
                      <w:szCs w:val="21"/>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szCs w:val="21"/>
                    </w:rPr>
                  </w:pPr>
                  <w:r w:rsidRPr="000455FD">
                    <w:rPr>
                      <w:rFonts w:cstheme="minorHAnsi"/>
                      <w:szCs w:val="21"/>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szCs w:val="21"/>
                    </w:rPr>
                  </w:pPr>
                  <w:r w:rsidRPr="000455FD">
                    <w:rPr>
                      <w:rFonts w:cstheme="minorHAnsi"/>
                      <w:szCs w:val="21"/>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szCs w:val="21"/>
                    </w:rPr>
                  </w:pPr>
                  <w:r w:rsidRPr="000455FD">
                    <w:rPr>
                      <w:rFonts w:cstheme="minorHAnsi"/>
                      <w:szCs w:val="21"/>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szCs w:val="21"/>
                    </w:rPr>
                  </w:pPr>
                  <w:r w:rsidRPr="000455FD">
                    <w:rPr>
                      <w:rFonts w:cstheme="minorHAnsi"/>
                      <w:szCs w:val="21"/>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szCs w:val="21"/>
                    </w:rPr>
                  </w:pPr>
                  <w:r w:rsidRPr="000455FD">
                    <w:rPr>
                      <w:rFonts w:cstheme="minorHAnsi"/>
                      <w:szCs w:val="21"/>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szCs w:val="21"/>
                    </w:rPr>
                  </w:pPr>
                  <w:r w:rsidRPr="000455FD">
                    <w:rPr>
                      <w:rFonts w:cstheme="minorHAnsi"/>
                      <w:szCs w:val="21"/>
                    </w:rPr>
                    <w:t>PUSCH duration</w:t>
                  </w:r>
                  <w:r w:rsidRPr="000455FD">
                    <w:rPr>
                      <w:rFonts w:cstheme="minorHAnsi"/>
                      <w:szCs w:val="21"/>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szCs w:val="21"/>
                    </w:rPr>
                  </w:pPr>
                  <w:r w:rsidRPr="000455FD">
                    <w:rPr>
                      <w:rFonts w:cstheme="minorHAnsi"/>
                      <w:szCs w:val="21"/>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szCs w:val="21"/>
                    </w:rPr>
                  </w:pPr>
                  <w:r w:rsidRPr="000455FD">
                    <w:rPr>
                      <w:rFonts w:cstheme="minorHAnsi"/>
                      <w:szCs w:val="21"/>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szCs w:val="21"/>
                    </w:rPr>
                  </w:pPr>
                  <w:r w:rsidRPr="000455FD">
                    <w:rPr>
                      <w:rFonts w:cstheme="minorHAnsi"/>
                      <w:szCs w:val="21"/>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szCs w:val="21"/>
                    </w:rPr>
                  </w:pPr>
                  <w:r w:rsidRPr="000455FD">
                    <w:rPr>
                      <w:rFonts w:cstheme="minorHAnsi"/>
                      <w:szCs w:val="21"/>
                    </w:rPr>
                    <w:t>Legacy TDD: w/o repetition</w:t>
                  </w:r>
                </w:p>
                <w:p w14:paraId="7CA70879" w14:textId="77777777" w:rsidR="00F56008" w:rsidRPr="000455FD" w:rsidRDefault="00F56008" w:rsidP="00F56008">
                  <w:pPr>
                    <w:keepNext/>
                    <w:rPr>
                      <w:rFonts w:cstheme="minorHAnsi"/>
                      <w:szCs w:val="21"/>
                    </w:rPr>
                  </w:pPr>
                  <w:r w:rsidRPr="000455FD">
                    <w:rPr>
                      <w:rFonts w:cstheme="minorHAnsi"/>
                      <w:szCs w:val="21"/>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szCs w:val="21"/>
                    </w:rPr>
                  </w:pPr>
                  <w:r w:rsidRPr="000455FD">
                    <w:rPr>
                      <w:rFonts w:cstheme="minorHAnsi"/>
                      <w:szCs w:val="21"/>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szCs w:val="21"/>
                    </w:rPr>
                  </w:pPr>
                  <w:r w:rsidRPr="000455FD">
                    <w:rPr>
                      <w:rFonts w:cstheme="minorHAnsi"/>
                      <w:szCs w:val="21"/>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szCs w:val="21"/>
                    </w:rPr>
                  </w:pPr>
                  <w:r w:rsidRPr="000455FD">
                    <w:rPr>
                      <w:rFonts w:cstheme="minorHAnsi"/>
                      <w:szCs w:val="21"/>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szCs w:val="21"/>
                    </w:rPr>
                  </w:pPr>
                  <w:r w:rsidRPr="000455FD">
                    <w:rPr>
                      <w:rFonts w:cstheme="minorHAnsi"/>
                      <w:szCs w:val="21"/>
                    </w:rPr>
                    <w:t>Any value of PRBs, and corresponding MCS index, up to company to report</w:t>
                  </w:r>
                </w:p>
                <w:p w14:paraId="026289B7" w14:textId="77777777" w:rsidR="00F56008" w:rsidRPr="000455FD" w:rsidRDefault="00F56008" w:rsidP="00F56008">
                  <w:pPr>
                    <w:keepNext/>
                    <w:rPr>
                      <w:rFonts w:cstheme="minorHAnsi"/>
                      <w:szCs w:val="21"/>
                    </w:rPr>
                  </w:pPr>
                  <w:r w:rsidRPr="000455FD">
                    <w:rPr>
                      <w:rFonts w:cstheme="minorHAnsi"/>
                      <w:szCs w:val="21"/>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szCs w:val="21"/>
              </w:rPr>
            </w:pPr>
            <w:r w:rsidRPr="000455FD">
              <w:rPr>
                <w:rFonts w:cstheme="minorHAnsi"/>
                <w:b/>
                <w:i/>
                <w:szCs w:val="21"/>
                <w:u w:val="single"/>
              </w:rPr>
              <w:t>Proposal 14:</w:t>
            </w:r>
            <w:r w:rsidRPr="000455FD">
              <w:rPr>
                <w:rFonts w:cstheme="minorHAnsi"/>
                <w:b/>
                <w:bCs/>
                <w:i/>
                <w:szCs w:val="21"/>
              </w:rPr>
              <w:t xml:space="preserve"> </w:t>
            </w:r>
            <w:r w:rsidRPr="000455FD">
              <w:rPr>
                <w:rFonts w:cstheme="minorHAnsi"/>
                <w:szCs w:val="21"/>
              </w:rPr>
              <w:t>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w:t>
            </w:r>
            <w:r w:rsidRPr="000455FD">
              <w:rPr>
                <w:rFonts w:eastAsia="MS Mincho" w:cstheme="minorHAnsi"/>
                <w:szCs w:val="21"/>
              </w:rPr>
              <w:t>the link budget template in Table A.3 in TR 38.830</w:t>
            </w:r>
            <w:r w:rsidRPr="000455FD">
              <w:rPr>
                <w:rFonts w:cstheme="minorHAnsi"/>
                <w:bCs/>
                <w:iCs/>
                <w:szCs w:val="21"/>
              </w:rPr>
              <w:t xml:space="preserve"> with necessary modification </w:t>
            </w:r>
            <w:r w:rsidRPr="000455FD">
              <w:rPr>
                <w:rFonts w:eastAsia="MS Mincho" w:cstheme="minorHAnsi"/>
                <w:szCs w:val="21"/>
              </w:rPr>
              <w:t>as shown in Annex B</w:t>
            </w:r>
            <w:r w:rsidRPr="000455FD">
              <w:rPr>
                <w:rFonts w:cstheme="minorHAnsi"/>
                <w:bCs/>
                <w:iCs/>
                <w:szCs w:val="21"/>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szCs w:val="21"/>
              </w:rPr>
            </w:pPr>
            <w:r w:rsidRPr="000455FD">
              <w:rPr>
                <w:rFonts w:cstheme="minorHAnsi"/>
                <w:szCs w:val="21"/>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rFonts w:cs="Times New Roman"/>
                <w:i/>
              </w:rPr>
            </w:pPr>
            <w:r w:rsidRPr="00FC656F">
              <w:rPr>
                <w:rFonts w:cs="Times New Roman"/>
                <w:b/>
                <w:i/>
              </w:rPr>
              <w:t>Proposal</w:t>
            </w:r>
            <w:r>
              <w:rPr>
                <w:rFonts w:cs="Times New Roman"/>
                <w:b/>
                <w:i/>
              </w:rPr>
              <w:t xml:space="preserve"> 2</w:t>
            </w:r>
            <w:r w:rsidRPr="00FC656F">
              <w:rPr>
                <w:rFonts w:cs="Times New Roman"/>
                <w:b/>
                <w:i/>
              </w:rPr>
              <w:t>:</w:t>
            </w:r>
            <w:r w:rsidRPr="00555A8A">
              <w:rPr>
                <w:rFonts w:cs="Times New Roman"/>
                <w:i/>
              </w:rPr>
              <w:t xml:space="preserve"> </w:t>
            </w:r>
            <w:r>
              <w:rPr>
                <w:rFonts w:cs="Times New Roman"/>
                <w:i/>
              </w:rPr>
              <w:t>Do not support to evaluate PUCCH coverage performance in LLS.</w:t>
            </w:r>
          </w:p>
          <w:p w14:paraId="294E57CC" w14:textId="77777777" w:rsidR="00C82A74" w:rsidRPr="000455FD" w:rsidRDefault="00C82A74" w:rsidP="00D719DC">
            <w:pPr>
              <w:spacing w:line="240" w:lineRule="auto"/>
              <w:rPr>
                <w:rFonts w:cstheme="minorHAnsi"/>
                <w:i/>
                <w:szCs w:val="21"/>
              </w:rPr>
            </w:pPr>
            <w:r w:rsidRPr="000455FD">
              <w:rPr>
                <w:rFonts w:cstheme="minorHAnsi"/>
                <w:b/>
                <w:i/>
                <w:szCs w:val="21"/>
              </w:rPr>
              <w:t>Proposal 3:</w:t>
            </w:r>
            <w:r w:rsidRPr="000455FD">
              <w:rPr>
                <w:rFonts w:cstheme="minorHAnsi"/>
                <w:i/>
                <w:szCs w:val="21"/>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Chars="0" w:firstLine="0"/>
              <w:jc w:val="center"/>
              <w:rPr>
                <w:rFonts w:cstheme="minorHAnsi"/>
                <w:szCs w:val="21"/>
              </w:rPr>
            </w:pPr>
            <w:r w:rsidRPr="000455FD">
              <w:rPr>
                <w:rFonts w:cstheme="minorHAnsi"/>
                <w:noProof/>
                <w:szCs w:val="21"/>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Chars="0" w:firstLine="0"/>
              <w:jc w:val="center"/>
              <w:rPr>
                <w:rFonts w:cstheme="minorHAnsi"/>
                <w:szCs w:val="21"/>
              </w:rPr>
            </w:pPr>
            <w:r w:rsidRPr="000455FD">
              <w:rPr>
                <w:rFonts w:cstheme="minorHAnsi"/>
                <w:szCs w:val="21"/>
              </w:rPr>
              <w:t>Fig. 1 Topology for LLS.</w:t>
            </w:r>
          </w:p>
          <w:p w14:paraId="6B25A0BA" w14:textId="77777777" w:rsidR="00C82A74" w:rsidRPr="000455FD" w:rsidRDefault="00C82A74" w:rsidP="00D719DC">
            <w:pPr>
              <w:spacing w:line="240" w:lineRule="auto"/>
              <w:rPr>
                <w:rFonts w:cstheme="minorHAnsi"/>
                <w:i/>
                <w:szCs w:val="21"/>
              </w:rPr>
            </w:pPr>
            <w:r w:rsidRPr="000455FD">
              <w:rPr>
                <w:rFonts w:cstheme="minorHAnsi"/>
                <w:b/>
                <w:i/>
                <w:szCs w:val="21"/>
              </w:rPr>
              <w:t>Proposal 4:</w:t>
            </w:r>
            <w:r w:rsidRPr="000455FD">
              <w:rPr>
                <w:rFonts w:cstheme="minorHAnsi"/>
                <w:i/>
                <w:szCs w:val="21"/>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ind w:firstLineChars="0"/>
              <w:rPr>
                <w:rFonts w:cstheme="minorHAnsi"/>
                <w:szCs w:val="21"/>
              </w:rPr>
            </w:pPr>
            <w:r w:rsidRPr="000455FD">
              <w:rPr>
                <w:rFonts w:cstheme="minorHAnsi"/>
                <w:i/>
                <w:szCs w:val="21"/>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szCs w:val="21"/>
              </w:rPr>
            </w:pPr>
            <w:r w:rsidRPr="000455FD">
              <w:rPr>
                <w:rFonts w:cstheme="minorHAnsi"/>
                <w:b/>
                <w:i/>
                <w:szCs w:val="21"/>
              </w:rPr>
              <w:t>Proposal 5:</w:t>
            </w:r>
            <w:r w:rsidRPr="000455FD">
              <w:rPr>
                <w:rFonts w:cstheme="minorHAnsi"/>
                <w:i/>
                <w:szCs w:val="21"/>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ind w:firstLineChars="0"/>
              <w:rPr>
                <w:rFonts w:cstheme="minorHAnsi"/>
                <w:i/>
                <w:szCs w:val="21"/>
              </w:rPr>
            </w:pPr>
            <w:r w:rsidRPr="000455FD">
              <w:rPr>
                <w:rFonts w:cstheme="minorHAnsi"/>
                <w:i/>
                <w:szCs w:val="21"/>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firstLineChars="0"/>
              <w:rPr>
                <w:rFonts w:cstheme="minorHAnsi"/>
                <w:i/>
                <w:szCs w:val="21"/>
              </w:rPr>
            </w:pPr>
            <w:r w:rsidRPr="000455FD">
              <w:rPr>
                <w:rFonts w:cstheme="minorHAnsi"/>
                <w:i/>
                <w:szCs w:val="21"/>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ind w:firstLineChars="0"/>
              <w:rPr>
                <w:rFonts w:cstheme="minorHAnsi"/>
                <w:i/>
                <w:szCs w:val="21"/>
              </w:rPr>
            </w:pPr>
            <w:r w:rsidRPr="000455FD">
              <w:rPr>
                <w:rFonts w:cstheme="minorHAnsi"/>
                <w:i/>
                <w:szCs w:val="21"/>
              </w:rPr>
              <w:t>Large fading channel modelling in LLS: reuse the large fading channel models for gNB-</w:t>
            </w:r>
            <w:r w:rsidRPr="000455FD">
              <w:rPr>
                <w:rFonts w:cstheme="minorHAnsi"/>
                <w:i/>
                <w:szCs w:val="21"/>
              </w:rPr>
              <w:lastRenderedPageBreak/>
              <w:t>gNB channel defined in SLS.</w:t>
            </w:r>
          </w:p>
          <w:p w14:paraId="253D527C" w14:textId="77777777" w:rsidR="00D83A48" w:rsidRPr="000455FD" w:rsidRDefault="00D83A48" w:rsidP="00611476">
            <w:pPr>
              <w:pStyle w:val="affe"/>
              <w:numPr>
                <w:ilvl w:val="1"/>
                <w:numId w:val="46"/>
              </w:numPr>
              <w:snapToGrid w:val="0"/>
              <w:spacing w:line="240" w:lineRule="auto"/>
              <w:ind w:firstLineChars="0"/>
              <w:rPr>
                <w:rFonts w:cstheme="minorHAnsi"/>
                <w:i/>
                <w:szCs w:val="21"/>
              </w:rPr>
            </w:pPr>
            <w:r w:rsidRPr="000455FD">
              <w:rPr>
                <w:rFonts w:cstheme="minorHAnsi"/>
                <w:i/>
                <w:szCs w:val="21"/>
              </w:rPr>
              <w:t>The large fading can be calculated based on the topology in Fig. 1.</w:t>
            </w:r>
          </w:p>
          <w:p w14:paraId="1E7DE071" w14:textId="401F515B" w:rsidR="00C82A74" w:rsidRPr="000455FD" w:rsidRDefault="00D83A48" w:rsidP="00FE33B7">
            <w:pPr>
              <w:spacing w:line="240" w:lineRule="auto"/>
              <w:rPr>
                <w:rFonts w:cstheme="minorHAnsi"/>
                <w:i/>
                <w:szCs w:val="21"/>
              </w:rPr>
            </w:pPr>
            <w:r w:rsidRPr="000455FD">
              <w:rPr>
                <w:rFonts w:cstheme="minorHAnsi"/>
                <w:b/>
                <w:i/>
                <w:szCs w:val="21"/>
              </w:rPr>
              <w:t>Proposal 6:</w:t>
            </w:r>
            <w:r w:rsidRPr="000455FD">
              <w:rPr>
                <w:rFonts w:cstheme="minorHAnsi"/>
                <w:i/>
                <w:szCs w:val="21"/>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szCs w:val="21"/>
              </w:rPr>
            </w:pPr>
            <w:r w:rsidRPr="000455FD">
              <w:rPr>
                <w:rFonts w:cstheme="minorHAnsi"/>
                <w:szCs w:val="21"/>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eastAsiaTheme="minorEastAsia" w:cstheme="minorHAnsi"/>
                <w:i/>
                <w:szCs w:val="21"/>
                <w:u w:val="single"/>
              </w:rPr>
              <w:t>Proposal 1:</w:t>
            </w:r>
            <w:r w:rsidRPr="000455FD">
              <w:rPr>
                <w:rFonts w:eastAsiaTheme="minorEastAsia" w:cstheme="minorHAnsi"/>
                <w:b w:val="0"/>
                <w:i/>
                <w:szCs w:val="21"/>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szCs w:val="21"/>
              </w:rPr>
            </w:pPr>
            <w:r w:rsidRPr="000455FD">
              <w:rPr>
                <w:rFonts w:eastAsiaTheme="minorEastAsia" w:cstheme="minorHAnsi"/>
                <w:i/>
                <w:szCs w:val="21"/>
                <w:u w:val="single"/>
              </w:rPr>
              <w:t>Proposal 2:</w:t>
            </w:r>
            <w:r w:rsidRPr="000455FD">
              <w:rPr>
                <w:rFonts w:eastAsiaTheme="minorEastAsia" w:cstheme="minorHAnsi"/>
                <w:b w:val="0"/>
                <w:i/>
                <w:szCs w:val="21"/>
              </w:rPr>
              <w:t xml:space="preserve"> For LLS coverage </w:t>
            </w:r>
            <w:r w:rsidRPr="000455FD">
              <w:rPr>
                <w:rFonts w:cstheme="minorHAnsi"/>
                <w:b w:val="0"/>
                <w:i/>
                <w:szCs w:val="21"/>
              </w:rPr>
              <w:t xml:space="preserve">performance </w:t>
            </w:r>
            <w:r w:rsidRPr="000455FD">
              <w:rPr>
                <w:rFonts w:eastAsiaTheme="minorEastAsia" w:cstheme="minorHAnsi"/>
                <w:b w:val="0"/>
                <w:i/>
                <w:szCs w:val="21"/>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szCs w:val="21"/>
              </w:rPr>
            </w:pPr>
            <w:r w:rsidRPr="000455FD">
              <w:rPr>
                <w:rFonts w:cstheme="minorHAnsi"/>
                <w:i/>
                <w:szCs w:val="21"/>
                <w:u w:val="single"/>
              </w:rPr>
              <w:t>Proposal 3:</w:t>
            </w:r>
            <w:r w:rsidRPr="000455FD">
              <w:rPr>
                <w:rFonts w:cstheme="minorHAnsi"/>
                <w:b w:val="0"/>
                <w:i/>
                <w:szCs w:val="21"/>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ind w:firstLineChars="0"/>
              <w:rPr>
                <w:rFonts w:cstheme="minorHAnsi"/>
                <w:i/>
                <w:szCs w:val="21"/>
              </w:rPr>
            </w:pPr>
            <w:r w:rsidRPr="000455FD">
              <w:rPr>
                <w:rFonts w:cstheme="minorHAnsi"/>
                <w:i/>
                <w:szCs w:val="21"/>
              </w:rPr>
              <w:t>For TDD UL symbol, additive white Gaussian noise with variance of I</w:t>
            </w:r>
            <w:r w:rsidRPr="000455FD">
              <w:rPr>
                <w:rFonts w:cstheme="minorHAnsi"/>
                <w:i/>
                <w:szCs w:val="21"/>
                <w:vertAlign w:val="subscript"/>
              </w:rPr>
              <w:t>TDD</w:t>
            </w:r>
            <w:r w:rsidRPr="000455FD">
              <w:rPr>
                <w:rFonts w:cstheme="minorHAnsi"/>
                <w:i/>
                <w:szCs w:val="21"/>
              </w:rPr>
              <w:t>+N</w:t>
            </w:r>
            <w:r w:rsidRPr="000455FD">
              <w:rPr>
                <w:rFonts w:cstheme="minorHAnsi"/>
                <w:i/>
                <w:szCs w:val="21"/>
                <w:vertAlign w:val="subscript"/>
              </w:rPr>
              <w:t>0</w:t>
            </w:r>
            <w:r w:rsidRPr="000455FD">
              <w:rPr>
                <w:rFonts w:cstheme="minorHAnsi"/>
                <w:i/>
                <w:szCs w:val="21"/>
              </w:rPr>
              <w:t xml:space="preserve"> is generated, where I</w:t>
            </w:r>
            <w:r w:rsidRPr="000455FD">
              <w:rPr>
                <w:rFonts w:cstheme="minorHAnsi"/>
                <w:i/>
                <w:szCs w:val="21"/>
                <w:vertAlign w:val="subscript"/>
              </w:rPr>
              <w:t>TDD</w:t>
            </w:r>
            <w:r w:rsidRPr="000455FD">
              <w:rPr>
                <w:rFonts w:cstheme="minorHAnsi"/>
                <w:i/>
                <w:szCs w:val="21"/>
              </w:rPr>
              <w:t xml:space="preserve"> = I</w:t>
            </w:r>
            <w:r w:rsidRPr="000455FD">
              <w:rPr>
                <w:rFonts w:cstheme="minorHAnsi"/>
                <w:i/>
                <w:szCs w:val="21"/>
                <w:vertAlign w:val="subscript"/>
              </w:rPr>
              <w:t>UE-gNB</w:t>
            </w:r>
            <w:r w:rsidRPr="000455FD">
              <w:rPr>
                <w:rFonts w:cstheme="minorHAnsi"/>
                <w:i/>
                <w:szCs w:val="21"/>
              </w:rPr>
              <w:t>, and I</w:t>
            </w:r>
            <w:r w:rsidRPr="000455FD">
              <w:rPr>
                <w:rFonts w:cstheme="minorHAnsi"/>
                <w:i/>
                <w:szCs w:val="21"/>
                <w:vertAlign w:val="subscript"/>
              </w:rPr>
              <w:t>UE-gNB</w:t>
            </w:r>
            <w:r w:rsidRPr="000455FD">
              <w:rPr>
                <w:rFonts w:cstheme="minorHAnsi"/>
                <w:i/>
                <w:szCs w:val="21"/>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szCs w:val="21"/>
              </w:rPr>
            </w:pPr>
            <w:r w:rsidRPr="000455FD">
              <w:rPr>
                <w:rFonts w:cstheme="minorHAnsi"/>
                <w:b w:val="0"/>
                <w:i/>
                <w:szCs w:val="21"/>
              </w:rPr>
              <w:t>For SBFD symbol, additive white Gaussian noise with variance of I</w:t>
            </w:r>
            <w:r w:rsidRPr="000455FD">
              <w:rPr>
                <w:rFonts w:cstheme="minorHAnsi"/>
                <w:b w:val="0"/>
                <w:i/>
                <w:szCs w:val="21"/>
                <w:vertAlign w:val="subscript"/>
              </w:rPr>
              <w:t>SBFD</w:t>
            </w:r>
            <w:r w:rsidRPr="000455FD">
              <w:rPr>
                <w:rFonts w:cstheme="minorHAnsi"/>
                <w:b w:val="0"/>
                <w:i/>
                <w:szCs w:val="21"/>
              </w:rPr>
              <w:t>+N</w:t>
            </w:r>
            <w:r w:rsidRPr="000455FD">
              <w:rPr>
                <w:rFonts w:cstheme="minorHAnsi"/>
                <w:b w:val="0"/>
                <w:i/>
                <w:szCs w:val="21"/>
                <w:vertAlign w:val="subscript"/>
              </w:rPr>
              <w:t>0</w:t>
            </w:r>
            <w:r w:rsidRPr="000455FD">
              <w:rPr>
                <w:rFonts w:cstheme="minorHAnsi"/>
                <w:b w:val="0"/>
                <w:i/>
                <w:szCs w:val="21"/>
              </w:rPr>
              <w:t xml:space="preserve"> is generated, where I</w:t>
            </w:r>
            <w:r w:rsidRPr="000455FD">
              <w:rPr>
                <w:rFonts w:cstheme="minorHAnsi"/>
                <w:b w:val="0"/>
                <w:i/>
                <w:szCs w:val="21"/>
                <w:vertAlign w:val="subscript"/>
              </w:rPr>
              <w:t>SBFD</w:t>
            </w:r>
            <w:r w:rsidRPr="000455FD">
              <w:rPr>
                <w:rFonts w:cstheme="minorHAnsi"/>
                <w:b w:val="0"/>
                <w:i/>
                <w:szCs w:val="21"/>
              </w:rPr>
              <w:t xml:space="preserve"> = I</w:t>
            </w:r>
            <w:r w:rsidRPr="000455FD">
              <w:rPr>
                <w:rFonts w:cstheme="minorHAnsi"/>
                <w:b w:val="0"/>
                <w:i/>
                <w:szCs w:val="21"/>
                <w:vertAlign w:val="subscript"/>
              </w:rPr>
              <w:t>SI</w:t>
            </w:r>
            <w:r w:rsidRPr="000455FD">
              <w:rPr>
                <w:rFonts w:cstheme="minorHAnsi"/>
                <w:b w:val="0"/>
                <w:i/>
                <w:szCs w:val="21"/>
              </w:rPr>
              <w:t>+ I</w:t>
            </w:r>
            <w:r w:rsidRPr="000455FD">
              <w:rPr>
                <w:rFonts w:cstheme="minorHAnsi"/>
                <w:b w:val="0"/>
                <w:i/>
                <w:szCs w:val="21"/>
                <w:vertAlign w:val="subscript"/>
              </w:rPr>
              <w:t>inter-sector-CLI</w:t>
            </w:r>
            <w:r w:rsidRPr="000455FD">
              <w:rPr>
                <w:rFonts w:cstheme="minorHAnsi"/>
                <w:b w:val="0"/>
                <w:i/>
                <w:szCs w:val="21"/>
              </w:rPr>
              <w:t xml:space="preserve"> + I</w:t>
            </w:r>
            <w:r w:rsidRPr="000455FD">
              <w:rPr>
                <w:rFonts w:cstheme="minorHAnsi"/>
                <w:b w:val="0"/>
                <w:i/>
                <w:szCs w:val="21"/>
                <w:vertAlign w:val="subscript"/>
              </w:rPr>
              <w:t xml:space="preserve">inter-gNB-CLI </w:t>
            </w:r>
            <w:r w:rsidRPr="000455FD">
              <w:rPr>
                <w:rFonts w:cstheme="minorHAnsi"/>
                <w:b w:val="0"/>
                <w:i/>
                <w:szCs w:val="21"/>
              </w:rPr>
              <w:t>+ I</w:t>
            </w:r>
            <w:r w:rsidRPr="000455FD">
              <w:rPr>
                <w:rFonts w:cstheme="minorHAnsi"/>
                <w:b w:val="0"/>
                <w:i/>
                <w:szCs w:val="21"/>
                <w:vertAlign w:val="subscript"/>
              </w:rPr>
              <w:t>UE-gNB</w:t>
            </w:r>
            <w:r w:rsidRPr="000455FD">
              <w:rPr>
                <w:rFonts w:cstheme="minorHAnsi"/>
                <w:b w:val="0"/>
                <w:i/>
                <w:szCs w:val="21"/>
              </w:rPr>
              <w:t>, I</w:t>
            </w:r>
            <w:r w:rsidRPr="000455FD">
              <w:rPr>
                <w:rFonts w:cstheme="minorHAnsi"/>
                <w:b w:val="0"/>
                <w:i/>
                <w:szCs w:val="21"/>
                <w:vertAlign w:val="subscript"/>
              </w:rPr>
              <w:t>SI</w:t>
            </w:r>
            <w:r w:rsidRPr="000455FD">
              <w:rPr>
                <w:rFonts w:cstheme="minorHAnsi"/>
                <w:b w:val="0"/>
                <w:i/>
                <w:szCs w:val="21"/>
              </w:rPr>
              <w:t>, I</w:t>
            </w:r>
            <w:r w:rsidRPr="000455FD">
              <w:rPr>
                <w:rFonts w:cstheme="minorHAnsi"/>
                <w:b w:val="0"/>
                <w:i/>
                <w:szCs w:val="21"/>
                <w:vertAlign w:val="subscript"/>
              </w:rPr>
              <w:t>inter-sector-CLI</w:t>
            </w:r>
            <w:r w:rsidRPr="000455FD">
              <w:rPr>
                <w:rFonts w:cstheme="minorHAnsi"/>
                <w:b w:val="0"/>
                <w:i/>
                <w:szCs w:val="21"/>
              </w:rPr>
              <w:t xml:space="preserve"> I</w:t>
            </w:r>
            <w:r w:rsidRPr="000455FD">
              <w:rPr>
                <w:rFonts w:cstheme="minorHAnsi"/>
                <w:b w:val="0"/>
                <w:i/>
                <w:szCs w:val="21"/>
                <w:vertAlign w:val="subscript"/>
              </w:rPr>
              <w:t xml:space="preserve">inter-gNB-CLI </w:t>
            </w:r>
            <w:r w:rsidRPr="000455FD">
              <w:rPr>
                <w:rFonts w:cstheme="minorHAnsi"/>
                <w:b w:val="0"/>
                <w:i/>
                <w:szCs w:val="21"/>
              </w:rPr>
              <w:t>I</w:t>
            </w:r>
            <w:r w:rsidRPr="000455FD">
              <w:rPr>
                <w:rFonts w:cstheme="minorHAnsi"/>
                <w:b w:val="0"/>
                <w:i/>
                <w:szCs w:val="21"/>
                <w:vertAlign w:val="subscript"/>
              </w:rPr>
              <w:t>UE-gNB</w:t>
            </w:r>
            <w:r w:rsidRPr="000455FD">
              <w:rPr>
                <w:rFonts w:cstheme="minorHAnsi"/>
                <w:b w:val="0"/>
                <w:i/>
                <w:szCs w:val="21"/>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eastAsiaTheme="minorEastAsia" w:cstheme="minorHAnsi"/>
                <w:i/>
                <w:szCs w:val="21"/>
                <w:u w:val="single"/>
              </w:rPr>
              <w:t xml:space="preserve">Proposal 4: </w:t>
            </w:r>
            <w:r w:rsidRPr="000455FD">
              <w:rPr>
                <w:rFonts w:eastAsiaTheme="minorEastAsia" w:cstheme="minorHAnsi"/>
                <w:b w:val="0"/>
                <w:i/>
                <w:szCs w:val="21"/>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szCs w:val="21"/>
              </w:rPr>
            </w:pPr>
            <w:r w:rsidRPr="000455FD">
              <w:rPr>
                <w:rFonts w:eastAsiaTheme="minorEastAsia" w:cstheme="minorHAnsi"/>
                <w:i/>
                <w:szCs w:val="21"/>
                <w:u w:val="single"/>
              </w:rPr>
              <w:t xml:space="preserve">Proposal 5: </w:t>
            </w:r>
            <w:r w:rsidRPr="000455FD">
              <w:rPr>
                <w:rFonts w:eastAsiaTheme="minorEastAsia" w:cstheme="minorHAnsi"/>
                <w:b w:val="0"/>
                <w:i/>
                <w:szCs w:val="21"/>
              </w:rPr>
              <w:t xml:space="preserve">Apply </w:t>
            </w:r>
            <w:r w:rsidRPr="000455FD">
              <w:rPr>
                <w:rFonts w:cstheme="minorHAnsi"/>
                <w:b w:val="0"/>
                <w:i/>
                <w:szCs w:val="21"/>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szCs w:val="21"/>
              </w:rPr>
            </w:pPr>
            <w:r w:rsidRPr="000455FD">
              <w:rPr>
                <w:rFonts w:eastAsiaTheme="minorEastAsia" w:cstheme="minorHAnsi"/>
                <w:i/>
                <w:szCs w:val="21"/>
                <w:u w:val="single"/>
              </w:rPr>
              <w:t xml:space="preserve">Proposal 6: </w:t>
            </w:r>
            <w:r w:rsidRPr="000455FD">
              <w:rPr>
                <w:rFonts w:eastAsiaTheme="minorEastAsia" w:cstheme="minorHAnsi"/>
                <w:b w:val="0"/>
                <w:i/>
                <w:szCs w:val="21"/>
              </w:rPr>
              <w:t>Adopt the evaluation parameters in Table D-1 and D-2 in Appendix D for FR1.</w:t>
            </w:r>
            <w:r w:rsidRPr="000455FD">
              <w:rPr>
                <w:rFonts w:cstheme="minorHAnsi"/>
                <w:szCs w:val="21"/>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szCs w:val="21"/>
              </w:rPr>
            </w:pPr>
            <w:r w:rsidRPr="000455FD">
              <w:rPr>
                <w:rFonts w:eastAsiaTheme="minorEastAsia" w:cstheme="minorHAnsi"/>
                <w:i/>
                <w:szCs w:val="21"/>
                <w:u w:val="single"/>
              </w:rPr>
              <w:t>Proposal 7:</w:t>
            </w:r>
            <w:r w:rsidRPr="000455FD">
              <w:rPr>
                <w:rFonts w:eastAsiaTheme="minorEastAsia" w:cstheme="minorHAnsi"/>
                <w:b w:val="0"/>
                <w:i/>
                <w:szCs w:val="21"/>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szCs w:val="21"/>
              </w:rPr>
            </w:pPr>
            <w:r w:rsidRPr="000455FD">
              <w:rPr>
                <w:rFonts w:eastAsiaTheme="minorEastAsia" w:cstheme="minorHAnsi"/>
                <w:b w:val="0"/>
                <w:i/>
                <w:szCs w:val="21"/>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szCs w:val="21"/>
              </w:rPr>
            </w:pPr>
            <w:r w:rsidRPr="000455FD">
              <w:rPr>
                <w:rFonts w:eastAsiaTheme="minorEastAsia" w:cstheme="minorHAnsi"/>
                <w:b w:val="0"/>
                <w:i/>
                <w:szCs w:val="21"/>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cstheme="minorHAnsi"/>
                <w:i/>
                <w:szCs w:val="21"/>
                <w:u w:val="single"/>
              </w:rPr>
              <w:t xml:space="preserve">Proposal 8: </w:t>
            </w:r>
            <w:r w:rsidRPr="000455FD">
              <w:rPr>
                <w:rFonts w:cstheme="minorHAnsi"/>
                <w:b w:val="0"/>
                <w:i/>
                <w:szCs w:val="21"/>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szCs w:val="21"/>
              </w:rPr>
            </w:pPr>
            <w:r w:rsidRPr="000455FD">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szCs w:val="21"/>
                <w:lang w:val="en-GB"/>
              </w:rPr>
            </w:pPr>
            <w:bookmarkStart w:id="69" w:name="_Hlk131755975"/>
            <w:r w:rsidRPr="000455FD">
              <w:rPr>
                <w:rFonts w:cstheme="minorHAnsi"/>
                <w:b/>
                <w:iCs/>
                <w:szCs w:val="21"/>
                <w:u w:val="single"/>
                <w:lang w:val="en-GB"/>
              </w:rPr>
              <w:t>Proposal 1</w:t>
            </w:r>
            <w:r w:rsidRPr="000455FD">
              <w:rPr>
                <w:rFonts w:cstheme="minorHAnsi"/>
                <w:b/>
                <w:iCs/>
                <w:szCs w:val="21"/>
                <w:lang w:val="en-GB"/>
              </w:rPr>
              <w:t>: For link level evaluation of coverage performance for SBFD, RAN1 to utilize</w:t>
            </w:r>
          </w:p>
          <w:p w14:paraId="73AFC1E6"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szCs w:val="21"/>
                <w:lang w:val="en-GB"/>
              </w:rPr>
            </w:pPr>
            <w:r w:rsidRPr="000455FD">
              <w:rPr>
                <w:rFonts w:eastAsia="Times New Roman" w:cstheme="minorHAnsi"/>
                <w:b/>
                <w:iCs/>
                <w:szCs w:val="21"/>
                <w:lang w:val="en-GB"/>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szCs w:val="21"/>
                <w:lang w:val="en-GB"/>
              </w:rPr>
            </w:pPr>
            <w:r w:rsidRPr="000455FD">
              <w:rPr>
                <w:rFonts w:eastAsia="Times New Roman" w:cstheme="minorHAnsi"/>
                <w:b/>
                <w:iCs/>
                <w:szCs w:val="21"/>
                <w:lang w:val="en-GB"/>
              </w:rPr>
              <w:t>Same Antenna configuration and TxRUs as Option-2 in SLS</w:t>
            </w:r>
          </w:p>
          <w:bookmarkEnd w:id="69"/>
          <w:p w14:paraId="2EBEC4A8" w14:textId="08DD61FA" w:rsidR="001F0FEF" w:rsidRPr="000455FD" w:rsidRDefault="001F0FEF" w:rsidP="00D719DC">
            <w:pPr>
              <w:spacing w:line="240" w:lineRule="auto"/>
              <w:rPr>
                <w:rFonts w:cstheme="minorHAnsi"/>
                <w:b/>
                <w:iCs/>
                <w:szCs w:val="21"/>
                <w:lang w:val="en-GB"/>
              </w:rPr>
            </w:pPr>
            <w:r w:rsidRPr="000455FD">
              <w:rPr>
                <w:rFonts w:cstheme="minorHAnsi"/>
                <w:b/>
                <w:iCs/>
                <w:szCs w:val="21"/>
                <w:u w:val="single"/>
                <w:lang w:val="en-GB"/>
              </w:rPr>
              <w:t>Proposal 2</w:t>
            </w:r>
            <w:r w:rsidRPr="000455FD">
              <w:rPr>
                <w:rFonts w:cstheme="minorHAnsi"/>
                <w:b/>
                <w:iCs/>
                <w:szCs w:val="21"/>
                <w:lang w:val="en-GB"/>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ind w:firstLineChars="0"/>
              <w:rPr>
                <w:rFonts w:cstheme="minorHAnsi"/>
                <w:b/>
                <w:iCs/>
                <w:szCs w:val="21"/>
                <w:lang w:val="en-GB"/>
              </w:rPr>
            </w:pPr>
            <w:r w:rsidRPr="000455FD">
              <w:rPr>
                <w:rFonts w:eastAsia="宋体" w:cstheme="minorHAnsi"/>
                <w:b/>
                <w:iCs/>
                <w:szCs w:val="21"/>
                <w:lang w:val="en-GB"/>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ind w:firstLineChars="0"/>
              <w:rPr>
                <w:rFonts w:cstheme="minorHAnsi"/>
                <w:b/>
                <w:iCs/>
                <w:szCs w:val="21"/>
                <w:lang w:val="en-GB"/>
              </w:rPr>
            </w:pPr>
            <w:r w:rsidRPr="000455FD">
              <w:rPr>
                <w:rFonts w:eastAsia="宋体" w:cstheme="minorHAnsi"/>
                <w:b/>
                <w:iCs/>
                <w:szCs w:val="21"/>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szCs w:val="21"/>
                <w:lang w:val="en-GB"/>
              </w:rPr>
            </w:pPr>
            <w:r w:rsidRPr="000455FD">
              <w:rPr>
                <w:rFonts w:cstheme="minorHAnsi"/>
                <w:b/>
                <w:iCs/>
                <w:szCs w:val="21"/>
                <w:u w:val="single"/>
                <w:lang w:val="en-GB"/>
              </w:rPr>
              <w:t>Proposal 3</w:t>
            </w:r>
            <w:r w:rsidRPr="000455FD">
              <w:rPr>
                <w:rFonts w:cstheme="minorHAnsi"/>
                <w:b/>
                <w:iCs/>
                <w:szCs w:val="21"/>
                <w:lang w:val="en-GB"/>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ind w:firstLineChars="0"/>
              <w:rPr>
                <w:rFonts w:eastAsia="宋体" w:cstheme="minorHAnsi"/>
                <w:b/>
                <w:iCs/>
                <w:szCs w:val="21"/>
                <w:lang w:val="en-GB"/>
              </w:rPr>
            </w:pPr>
            <w:r w:rsidRPr="000455FD">
              <w:rPr>
                <w:rFonts w:eastAsia="宋体" w:cstheme="minorHAnsi"/>
                <w:b/>
                <w:iCs/>
                <w:szCs w:val="21"/>
                <w:lang w:val="en-GB"/>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ind w:firstLineChars="0"/>
              <w:rPr>
                <w:rFonts w:eastAsia="宋体" w:cstheme="minorHAnsi"/>
                <w:b/>
                <w:iCs/>
                <w:szCs w:val="21"/>
                <w:lang w:val="en-GB"/>
              </w:rPr>
            </w:pPr>
            <w:r w:rsidRPr="000455FD">
              <w:rPr>
                <w:rFonts w:eastAsia="宋体" w:cstheme="minorHAnsi"/>
                <w:b/>
                <w:iCs/>
                <w:szCs w:val="21"/>
                <w:lang w:val="en-GB"/>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ind w:firstLineChars="0"/>
              <w:rPr>
                <w:rFonts w:cstheme="minorHAnsi"/>
                <w:szCs w:val="21"/>
              </w:rPr>
            </w:pPr>
            <w:r w:rsidRPr="000455FD">
              <w:rPr>
                <w:rFonts w:eastAsia="宋体" w:cstheme="minorHAnsi"/>
                <w:b/>
                <w:iCs/>
                <w:szCs w:val="21"/>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szCs w:val="21"/>
              </w:rPr>
            </w:pPr>
            <w:r w:rsidRPr="000455FD">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szCs w:val="21"/>
              </w:rPr>
            </w:pPr>
            <w:r w:rsidRPr="000455FD">
              <w:rPr>
                <w:rFonts w:asciiTheme="minorHAnsi" w:hAnsiTheme="minorHAnsi" w:cstheme="minorHAnsi"/>
                <w:b/>
                <w:szCs w:val="21"/>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szCs w:val="21"/>
              </w:rPr>
            </w:pPr>
            <w:r w:rsidRPr="000455FD">
              <w:rPr>
                <w:rFonts w:asciiTheme="minorHAnsi" w:hAnsiTheme="minorHAnsi" w:cstheme="minorHAnsi"/>
                <w:b/>
                <w:szCs w:val="21"/>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szCs w:val="21"/>
              </w:rPr>
            </w:pPr>
            <w:r w:rsidRPr="000455FD">
              <w:rPr>
                <w:rFonts w:cstheme="minorHAnsi"/>
                <w:szCs w:val="21"/>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 xml:space="preserve">Proposal 3: For </w:t>
            </w:r>
            <w:r w:rsidRPr="000455FD">
              <w:rPr>
                <w:rFonts w:asciiTheme="minorHAnsi" w:eastAsia="MS Mincho" w:hAnsiTheme="minorHAnsi" w:cstheme="minorHAnsi"/>
                <w:szCs w:val="21"/>
              </w:rPr>
              <w:t>link level evaluation of</w:t>
            </w:r>
            <w:r w:rsidRPr="000455FD">
              <w:rPr>
                <w:rFonts w:asciiTheme="minorHAnsi" w:hAnsiTheme="minorHAnsi" w:cstheme="minorHAnsi"/>
                <w:szCs w:val="21"/>
              </w:rPr>
              <w:t xml:space="preserve"> coverage </w:t>
            </w:r>
            <w:r w:rsidRPr="000455FD">
              <w:rPr>
                <w:rFonts w:asciiTheme="minorHAnsi" w:eastAsia="MS Mincho" w:hAnsiTheme="minorHAnsi" w:cstheme="minorHAnsi"/>
                <w:szCs w:val="21"/>
              </w:rPr>
              <w:t>performance</w:t>
            </w:r>
            <w:r w:rsidRPr="000455FD">
              <w:rPr>
                <w:rFonts w:asciiTheme="minorHAnsi" w:hAnsiTheme="minorHAnsi" w:cstheme="minorHAnsi"/>
                <w:szCs w:val="21"/>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szCs w:val="21"/>
              </w:rPr>
            </w:pPr>
            <w:r w:rsidRPr="000455FD">
              <w:rPr>
                <w:rFonts w:cstheme="minorHAnsi"/>
                <w:b/>
                <w:bCs/>
                <w:i/>
                <w:iCs/>
                <w:szCs w:val="21"/>
              </w:rPr>
              <w:lastRenderedPageBreak/>
              <w:t>PUCCH format 1, 2bits UCI</w:t>
            </w:r>
          </w:p>
          <w:p w14:paraId="55CD49D6"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szCs w:val="21"/>
              </w:rPr>
            </w:pPr>
            <w:r w:rsidRPr="000455FD">
              <w:rPr>
                <w:rFonts w:cstheme="minorHAnsi"/>
                <w:b/>
                <w:bCs/>
                <w:i/>
                <w:iCs/>
                <w:szCs w:val="21"/>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For baseline legacy TDD, consider</w:t>
            </w:r>
          </w:p>
          <w:p w14:paraId="5C0BEC90" w14:textId="77777777" w:rsidR="002F7291" w:rsidRPr="000455FD" w:rsidRDefault="002F7291" w:rsidP="00D719DC">
            <w:pPr>
              <w:spacing w:line="240" w:lineRule="auto"/>
              <w:ind w:leftChars="100" w:left="210"/>
              <w:rPr>
                <w:rFonts w:cstheme="minorHAnsi"/>
                <w:b/>
                <w:bCs/>
                <w:i/>
                <w:iCs/>
                <w:szCs w:val="21"/>
              </w:rPr>
            </w:pPr>
            <w:r w:rsidRPr="000455FD">
              <w:rPr>
                <w:rFonts w:cstheme="minorHAnsi"/>
                <w:b/>
                <w:bCs/>
                <w:i/>
                <w:iCs/>
                <w:szCs w:val="21"/>
              </w:rPr>
              <w:t>•</w:t>
            </w:r>
            <w:r w:rsidRPr="000455FD">
              <w:rPr>
                <w:rFonts w:cstheme="minorHAnsi"/>
                <w:b/>
                <w:bCs/>
                <w:i/>
                <w:iCs/>
                <w:szCs w:val="21"/>
              </w:rPr>
              <w:tab/>
              <w:t>Single slot PUCCH transmission</w:t>
            </w:r>
          </w:p>
          <w:p w14:paraId="507F2761"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szCs w:val="21"/>
              </w:rPr>
            </w:pPr>
            <w:r w:rsidRPr="000455FD">
              <w:rPr>
                <w:rFonts w:cstheme="minorHAnsi"/>
                <w:b/>
                <w:bCs/>
                <w:i/>
                <w:iCs/>
                <w:szCs w:val="21"/>
              </w:rPr>
              <w:t>•</w:t>
            </w:r>
            <w:r w:rsidRPr="000455FD">
              <w:rPr>
                <w:rFonts w:cstheme="minorHAnsi"/>
                <w:b/>
                <w:bCs/>
                <w:i/>
                <w:iCs/>
                <w:szCs w:val="21"/>
              </w:rPr>
              <w:tab/>
              <w:t>Case 1: SBFD with PUCCH repetition</w:t>
            </w:r>
          </w:p>
          <w:p w14:paraId="31B7228B" w14:textId="77777777" w:rsidR="002F7291" w:rsidRPr="000455FD" w:rsidRDefault="002F7291" w:rsidP="00D719DC">
            <w:pPr>
              <w:spacing w:line="240" w:lineRule="auto"/>
              <w:ind w:leftChars="100" w:left="210"/>
              <w:rPr>
                <w:rFonts w:cstheme="minorHAnsi"/>
                <w:b/>
                <w:bCs/>
                <w:i/>
                <w:iCs/>
                <w:szCs w:val="21"/>
              </w:rPr>
            </w:pPr>
            <w:r w:rsidRPr="000455FD">
              <w:rPr>
                <w:rFonts w:cstheme="minorHAnsi"/>
                <w:b/>
                <w:bCs/>
                <w:i/>
                <w:iCs/>
                <w:szCs w:val="21"/>
              </w:rPr>
              <w:t>•</w:t>
            </w:r>
            <w:r w:rsidRPr="000455FD">
              <w:rPr>
                <w:rFonts w:cstheme="minorHAnsi"/>
                <w:b/>
                <w:bCs/>
                <w:i/>
                <w:iCs/>
                <w:szCs w:val="21"/>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szCs w:val="21"/>
              </w:rPr>
            </w:pPr>
            <w:r w:rsidRPr="000455FD">
              <w:rPr>
                <w:rFonts w:cstheme="minorHAnsi"/>
                <w:b/>
                <w:bCs/>
                <w:i/>
                <w:iCs/>
                <w:szCs w:val="21"/>
              </w:rPr>
              <w:t>o</w:t>
            </w:r>
            <w:r w:rsidRPr="000455FD">
              <w:rPr>
                <w:rFonts w:cstheme="minorHAnsi"/>
                <w:b/>
                <w:bCs/>
                <w:i/>
                <w:iCs/>
                <w:szCs w:val="21"/>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szCs w:val="21"/>
              </w:rPr>
            </w:pPr>
            <w:r w:rsidRPr="000455FD">
              <w:rPr>
                <w:rFonts w:cstheme="minorHAnsi"/>
                <w:b/>
                <w:bCs/>
                <w:i/>
                <w:iCs/>
                <w:szCs w:val="21"/>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szCs w:val="21"/>
              </w:rPr>
            </w:pPr>
            <w:r w:rsidRPr="000455FD">
              <w:rPr>
                <w:rFonts w:cstheme="minorHAnsi"/>
                <w:szCs w:val="21"/>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eastAsia="宋体" w:cstheme="minorHAnsi"/>
                <w:b/>
                <w:bCs/>
                <w:szCs w:val="21"/>
                <w:lang w:val="en-GB"/>
              </w:rPr>
            </w:pPr>
            <w:r w:rsidRPr="000455FD">
              <w:rPr>
                <w:rFonts w:cstheme="minorHAnsi"/>
                <w:b/>
                <w:bCs/>
                <w:szCs w:val="21"/>
                <w:lang w:val="en-GB"/>
              </w:rPr>
              <w:t xml:space="preserve">Proposal 3: </w:t>
            </w:r>
            <w:r w:rsidRPr="000455FD">
              <w:rPr>
                <w:rFonts w:eastAsia="宋体" w:cstheme="minorHAnsi"/>
                <w:b/>
                <w:bCs/>
                <w:szCs w:val="21"/>
                <w:lang w:val="en-GB"/>
              </w:rPr>
              <w:t xml:space="preserve">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ind w:firstLineChars="0"/>
              <w:rPr>
                <w:rFonts w:eastAsia="宋体" w:cstheme="minorHAnsi"/>
                <w:b/>
                <w:bCs/>
                <w:szCs w:val="21"/>
                <w:lang w:val="en-GB"/>
              </w:rPr>
            </w:pPr>
            <w:r w:rsidRPr="000455FD">
              <w:rPr>
                <w:rFonts w:eastAsia="宋体" w:cstheme="minorHAnsi"/>
                <w:b/>
                <w:bCs/>
                <w:szCs w:val="21"/>
                <w:lang w:val="en-GB"/>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ind w:firstLineChars="0"/>
              <w:rPr>
                <w:rFonts w:eastAsia="宋体" w:cstheme="minorHAnsi"/>
                <w:b/>
                <w:bCs/>
                <w:szCs w:val="21"/>
                <w:lang w:val="en-GB"/>
              </w:rPr>
            </w:pPr>
            <w:r w:rsidRPr="000455FD">
              <w:rPr>
                <w:rFonts w:eastAsia="宋体" w:cstheme="minorHAnsi"/>
                <w:b/>
                <w:bCs/>
                <w:szCs w:val="21"/>
                <w:lang w:val="en-GB"/>
              </w:rPr>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ind w:firstLineChars="0"/>
              <w:rPr>
                <w:rFonts w:eastAsia="宋体" w:cstheme="minorHAnsi"/>
                <w:b/>
                <w:bCs/>
                <w:szCs w:val="21"/>
                <w:lang w:val="en-GB"/>
              </w:rPr>
            </w:pPr>
            <w:r w:rsidRPr="000455FD">
              <w:rPr>
                <w:rFonts w:eastAsia="宋体" w:cstheme="minorHAnsi"/>
                <w:b/>
                <w:bCs/>
                <w:szCs w:val="21"/>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eastAsia="宋体" w:cstheme="minorHAnsi"/>
                <w:b/>
                <w:bCs/>
                <w:szCs w:val="21"/>
                <w:lang w:val="en-GB"/>
              </w:rPr>
            </w:pPr>
            <w:r w:rsidRPr="000455FD">
              <w:rPr>
                <w:rFonts w:cstheme="minorHAnsi"/>
                <w:b/>
                <w:bCs/>
                <w:szCs w:val="21"/>
                <w:lang w:val="en-GB"/>
              </w:rPr>
              <w:t xml:space="preserve">Proposal 4:  </w:t>
            </w:r>
            <w:r w:rsidRPr="000455FD">
              <w:rPr>
                <w:rFonts w:eastAsia="宋体" w:cstheme="minorHAnsi"/>
                <w:b/>
                <w:bCs/>
                <w:szCs w:val="21"/>
                <w:lang w:val="en-GB"/>
              </w:rPr>
              <w:t>For LLS evaluations, coverage enhancement study could be performed on both PUSCH and PUCCH transmissions.</w:t>
            </w:r>
          </w:p>
          <w:p w14:paraId="172D0CA9" w14:textId="056A7332" w:rsidR="001C214A" w:rsidRPr="000455FD" w:rsidRDefault="001C214A" w:rsidP="00D719DC">
            <w:pPr>
              <w:spacing w:line="240" w:lineRule="auto"/>
              <w:rPr>
                <w:rFonts w:eastAsia="宋体" w:cstheme="minorHAnsi"/>
                <w:b/>
                <w:bCs/>
                <w:szCs w:val="21"/>
                <w:lang w:val="en-GB"/>
              </w:rPr>
            </w:pPr>
            <w:r w:rsidRPr="000455FD">
              <w:rPr>
                <w:rFonts w:cstheme="minorHAnsi"/>
                <w:b/>
                <w:bCs/>
                <w:szCs w:val="21"/>
                <w:lang w:val="en-GB"/>
              </w:rPr>
              <w:t xml:space="preserve">Proposal 5:  </w:t>
            </w:r>
            <w:r w:rsidRPr="000455FD">
              <w:rPr>
                <w:rFonts w:eastAsia="宋体" w:cstheme="minorHAnsi"/>
                <w:b/>
                <w:bCs/>
                <w:szCs w:val="21"/>
                <w:lang w:val="en-GB"/>
              </w:rPr>
              <w:t>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eastAsia="宋体" w:cstheme="minorHAnsi"/>
                <w:b/>
                <w:bCs/>
                <w:szCs w:val="21"/>
                <w:lang w:val="en-GB"/>
              </w:rPr>
            </w:pPr>
            <w:r w:rsidRPr="000455FD">
              <w:rPr>
                <w:rFonts w:cstheme="minorHAnsi"/>
                <w:b/>
                <w:bCs/>
                <w:szCs w:val="21"/>
                <w:lang w:val="en-GB"/>
              </w:rPr>
              <w:t xml:space="preserve">Proposal 6:  </w:t>
            </w:r>
            <w:r w:rsidRPr="000455FD">
              <w:rPr>
                <w:rFonts w:eastAsia="宋体" w:cstheme="minorHAnsi"/>
                <w:b/>
                <w:bCs/>
                <w:szCs w:val="21"/>
                <w:lang w:val="en-GB"/>
              </w:rPr>
              <w:t>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eastAsia="宋体" w:cstheme="minorHAnsi"/>
                <w:b/>
                <w:bCs/>
                <w:szCs w:val="21"/>
                <w:lang w:val="en-GB"/>
              </w:rPr>
            </w:pPr>
            <w:r w:rsidRPr="000455FD">
              <w:rPr>
                <w:rFonts w:cstheme="minorHAnsi"/>
                <w:b/>
                <w:bCs/>
                <w:szCs w:val="21"/>
                <w:lang w:val="en-GB"/>
              </w:rPr>
              <w:t xml:space="preserve">Proposal 7: </w:t>
            </w:r>
            <w:r w:rsidRPr="000455FD">
              <w:rPr>
                <w:rFonts w:eastAsia="宋体" w:cstheme="minorHAnsi"/>
                <w:b/>
                <w:bCs/>
                <w:szCs w:val="21"/>
                <w:lang w:val="en-GB"/>
              </w:rPr>
              <w:t>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szCs w:val="21"/>
              </w:rPr>
            </w:pPr>
            <w:r w:rsidRPr="000455FD">
              <w:rPr>
                <w:rFonts w:cstheme="minorHAnsi"/>
                <w:szCs w:val="21"/>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eastAsia="宋体" w:cstheme="minorHAnsi"/>
                <w:b/>
                <w:szCs w:val="21"/>
                <w:lang w:val="en-GB"/>
              </w:rPr>
            </w:pPr>
            <w:r w:rsidRPr="000455FD">
              <w:rPr>
                <w:rFonts w:eastAsia="宋体" w:cstheme="minorHAnsi"/>
                <w:b/>
                <w:szCs w:val="21"/>
                <w:lang w:val="en-GB"/>
              </w:rPr>
              <w:t>Proposal 2:</w:t>
            </w:r>
            <w:r w:rsidRPr="000455FD">
              <w:rPr>
                <w:rFonts w:cstheme="minorHAnsi"/>
                <w:b/>
                <w:szCs w:val="21"/>
              </w:rPr>
              <w:t xml:space="preserve"> </w:t>
            </w:r>
            <w:r w:rsidRPr="000455FD">
              <w:rPr>
                <w:rFonts w:eastAsia="宋体" w:cstheme="minorHAnsi"/>
                <w:b/>
                <w:szCs w:val="21"/>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eastAsia="宋体" w:cstheme="minorHAnsi"/>
                <w:b/>
                <w:szCs w:val="21"/>
                <w:lang w:val="en-GB"/>
              </w:rPr>
            </w:pPr>
            <w:r w:rsidRPr="000455FD">
              <w:rPr>
                <w:rFonts w:eastAsia="宋体" w:cstheme="minorHAnsi"/>
                <w:b/>
                <w:szCs w:val="21"/>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eastAsia="宋体" w:cstheme="minorHAnsi"/>
                <w:b/>
                <w:szCs w:val="21"/>
                <w:lang w:val="en-GB"/>
              </w:rPr>
            </w:pPr>
            <w:r w:rsidRPr="000455FD">
              <w:rPr>
                <w:rFonts w:eastAsia="宋体" w:cstheme="minorHAnsi"/>
                <w:b/>
                <w:szCs w:val="21"/>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eastAsia="宋体" w:cstheme="minorHAnsi"/>
                <w:b/>
                <w:szCs w:val="21"/>
                <w:lang w:val="en-GB"/>
              </w:rPr>
            </w:pPr>
            <w:r w:rsidRPr="000455FD">
              <w:rPr>
                <w:rFonts w:eastAsia="宋体" w:cstheme="minorHAnsi"/>
                <w:b/>
                <w:szCs w:val="21"/>
                <w:lang w:val="en-GB"/>
              </w:rPr>
              <w:t xml:space="preserve">Proposal 5: Regarding the schemes for link level evaluation of PUSCH coverage performance, joint channel estimation across SBFD and non-SBFD slots for PUSCH </w:t>
            </w:r>
            <w:r w:rsidRPr="000455FD">
              <w:rPr>
                <w:rFonts w:eastAsia="宋体" w:cstheme="minorHAnsi"/>
                <w:b/>
                <w:szCs w:val="21"/>
                <w:lang w:val="en-GB"/>
              </w:rPr>
              <w:lastRenderedPageBreak/>
              <w:t>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szCs w:val="21"/>
              </w:rPr>
            </w:pPr>
            <w:r w:rsidRPr="006D2774">
              <w:rPr>
                <w:rFonts w:cstheme="minorHAnsi"/>
                <w:szCs w:val="21"/>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szCs w:val="21"/>
              </w:rPr>
            </w:pPr>
            <w:r w:rsidRPr="006D2774">
              <w:rPr>
                <w:rFonts w:cstheme="minorHAnsi"/>
                <w:szCs w:val="21"/>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szCs w:val="21"/>
              </w:rPr>
            </w:pPr>
            <w:r w:rsidRPr="006D2774">
              <w:rPr>
                <w:rFonts w:cstheme="minorHAnsi"/>
                <w:szCs w:val="21"/>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szCs w:val="21"/>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szCs w:val="21"/>
        </w:rPr>
      </w:pPr>
      <w:r>
        <w:rPr>
          <w:rFonts w:cstheme="minorHAnsi" w:hint="eastAsia"/>
          <w:iCs/>
          <w:szCs w:val="21"/>
        </w:rPr>
        <w:t>I</w:t>
      </w:r>
      <w:r>
        <w:rPr>
          <w:rFonts w:cstheme="minorHAnsi"/>
          <w:iCs/>
          <w:szCs w:val="21"/>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DB780F">
            <w:pPr>
              <w:widowControl/>
              <w:numPr>
                <w:ilvl w:val="1"/>
                <w:numId w:val="87"/>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DB780F">
            <w:pPr>
              <w:widowControl/>
              <w:numPr>
                <w:ilvl w:val="1"/>
                <w:numId w:val="87"/>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DB780F">
            <w:pPr>
              <w:widowControl/>
              <w:numPr>
                <w:ilvl w:val="1"/>
                <w:numId w:val="87"/>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DB780F">
            <w:pPr>
              <w:widowControl/>
              <w:numPr>
                <w:ilvl w:val="1"/>
                <w:numId w:val="87"/>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DB780F">
            <w:pPr>
              <w:widowControl/>
              <w:numPr>
                <w:ilvl w:val="1"/>
                <w:numId w:val="87"/>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DB780F">
            <w:pPr>
              <w:widowControl/>
              <w:numPr>
                <w:ilvl w:val="2"/>
                <w:numId w:val="87"/>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DB780F">
            <w:pPr>
              <w:widowControl/>
              <w:numPr>
                <w:ilvl w:val="1"/>
                <w:numId w:val="87"/>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DB780F">
            <w:pPr>
              <w:widowControl/>
              <w:numPr>
                <w:ilvl w:val="2"/>
                <w:numId w:val="87"/>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szCs w:val="21"/>
        </w:rPr>
      </w:pPr>
      <w:r>
        <w:rPr>
          <w:rFonts w:cstheme="minorHAnsi"/>
          <w:iCs/>
          <w:szCs w:val="21"/>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szCs w:val="21"/>
          <w:lang w:val="en-GB"/>
        </w:rPr>
      </w:pPr>
      <w:r w:rsidRPr="00883926">
        <w:rPr>
          <w:rFonts w:eastAsia="宋体" w:cstheme="minorHAnsi"/>
          <w:iCs/>
          <w:szCs w:val="21"/>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szCs w:val="21"/>
          <w:lang w:val="en-GB"/>
        </w:rPr>
      </w:pPr>
      <w:r w:rsidRPr="00883926">
        <w:rPr>
          <w:rFonts w:eastAsia="宋体" w:cstheme="minorHAnsi"/>
          <w:iCs/>
          <w:szCs w:val="21"/>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szCs w:val="21"/>
        </w:rPr>
      </w:pPr>
      <w:r>
        <w:rPr>
          <w:rFonts w:cstheme="minorHAnsi" w:hint="eastAsia"/>
          <w:iCs/>
          <w:szCs w:val="21"/>
        </w:rPr>
        <w:t>I</w:t>
      </w:r>
      <w:r>
        <w:rPr>
          <w:rFonts w:cstheme="minorHAnsi"/>
          <w:iCs/>
          <w:szCs w:val="21"/>
        </w:rPr>
        <w:t xml:space="preserve">n </w:t>
      </w:r>
      <w:r w:rsidR="00F72DB0">
        <w:rPr>
          <w:rFonts w:cstheme="minorHAnsi"/>
          <w:iCs/>
          <w:szCs w:val="21"/>
        </w:rPr>
        <w:t>RAN1</w:t>
      </w:r>
      <w:r w:rsidR="00A06743">
        <w:rPr>
          <w:rFonts w:cstheme="minorHAnsi"/>
          <w:iCs/>
          <w:szCs w:val="21"/>
        </w:rPr>
        <w:t>#112 meeting,</w:t>
      </w:r>
      <w:r w:rsidR="00DD3698">
        <w:rPr>
          <w:rFonts w:cstheme="minorHAnsi"/>
          <w:iCs/>
          <w:szCs w:val="21"/>
        </w:rPr>
        <w:t xml:space="preserve"> it was agreed to focus on PUSCH</w:t>
      </w:r>
      <w:r w:rsidR="0022286A">
        <w:rPr>
          <w:rFonts w:cstheme="minorHAnsi"/>
          <w:iCs/>
          <w:szCs w:val="21"/>
        </w:rPr>
        <w:t xml:space="preserve">, </w:t>
      </w:r>
      <w:r w:rsidR="009C714F">
        <w:rPr>
          <w:rFonts w:cstheme="minorHAnsi"/>
          <w:iCs/>
          <w:szCs w:val="21"/>
        </w:rPr>
        <w:t xml:space="preserve">and </w:t>
      </w:r>
      <w:r w:rsidR="00DD3698">
        <w:rPr>
          <w:rFonts w:cstheme="minorHAnsi"/>
          <w:iCs/>
          <w:szCs w:val="21"/>
        </w:rPr>
        <w:t>FFS</w:t>
      </w:r>
      <w:r w:rsidR="00F320EE">
        <w:rPr>
          <w:rFonts w:cstheme="minorHAnsi"/>
          <w:iCs/>
          <w:szCs w:val="21"/>
        </w:rPr>
        <w:t>:</w:t>
      </w:r>
      <w:r w:rsidR="00380B75">
        <w:rPr>
          <w:rFonts w:cstheme="minorHAnsi"/>
          <w:iCs/>
          <w:szCs w:val="21"/>
        </w:rPr>
        <w:t xml:space="preserve"> </w:t>
      </w:r>
      <w:r w:rsidR="00DD3698">
        <w:rPr>
          <w:rFonts w:cstheme="minorHAnsi"/>
          <w:iCs/>
          <w:szCs w:val="21"/>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lastRenderedPageBreak/>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szCs w:val="21"/>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szCs w:val="21"/>
        </w:rPr>
        <w:t>S</w:t>
      </w:r>
      <w:r>
        <w:rPr>
          <w:rFonts w:cstheme="minorHAnsi"/>
          <w:iCs/>
          <w:szCs w:val="21"/>
        </w:rPr>
        <w:t xml:space="preserve">amsung, </w:t>
      </w:r>
      <w:r>
        <w:rPr>
          <w:rFonts w:cstheme="minorHAnsi" w:hint="eastAsia"/>
          <w:iCs/>
          <w:szCs w:val="21"/>
        </w:rPr>
        <w:t>Q</w:t>
      </w:r>
      <w:r>
        <w:rPr>
          <w:rFonts w:cstheme="minorHAnsi"/>
          <w:iCs/>
          <w:szCs w:val="21"/>
        </w:rPr>
        <w:t xml:space="preserve">ualcomm, xiaomi, </w:t>
      </w:r>
      <w:r w:rsidRPr="000455FD">
        <w:rPr>
          <w:rFonts w:cstheme="minorHAnsi"/>
          <w:szCs w:val="21"/>
        </w:rPr>
        <w:t>Intel</w:t>
      </w:r>
      <w:r>
        <w:rPr>
          <w:rFonts w:cstheme="minorHAnsi"/>
          <w:szCs w:val="21"/>
        </w:rPr>
        <w:t xml:space="preserve">, </w:t>
      </w:r>
      <w:r w:rsidRPr="000455FD">
        <w:rPr>
          <w:rFonts w:cstheme="minorHAnsi"/>
          <w:szCs w:val="21"/>
        </w:rPr>
        <w:t>New H3C</w:t>
      </w:r>
      <w:r>
        <w:rPr>
          <w:rFonts w:cs="Times"/>
        </w:rPr>
        <w:t>] suggest to consider PUCCH:</w:t>
      </w:r>
    </w:p>
    <w:p w14:paraId="3F47BB54" w14:textId="77777777" w:rsidR="001827B7" w:rsidRDefault="001827B7" w:rsidP="001827B7">
      <w:pPr>
        <w:numPr>
          <w:ilvl w:val="0"/>
          <w:numId w:val="29"/>
        </w:numPr>
        <w:rPr>
          <w:rFonts w:cstheme="minorHAnsi"/>
          <w:iCs/>
          <w:szCs w:val="21"/>
        </w:rPr>
      </w:pPr>
      <w:r w:rsidRPr="00C12232">
        <w:rPr>
          <w:rFonts w:cstheme="minorHAnsi"/>
          <w:iCs/>
          <w:szCs w:val="21"/>
        </w:rPr>
        <w:t>PUCCH format 1</w:t>
      </w:r>
      <w:r>
        <w:rPr>
          <w:rFonts w:cstheme="minorHAnsi"/>
          <w:iCs/>
          <w:szCs w:val="21"/>
        </w:rPr>
        <w:t xml:space="preserve">: </w:t>
      </w:r>
      <w:r>
        <w:rPr>
          <w:rFonts w:cstheme="minorHAnsi" w:hint="eastAsia"/>
          <w:iCs/>
          <w:szCs w:val="21"/>
        </w:rPr>
        <w:t>Q</w:t>
      </w:r>
      <w:r>
        <w:rPr>
          <w:rFonts w:cstheme="minorHAnsi"/>
          <w:iCs/>
          <w:szCs w:val="21"/>
        </w:rPr>
        <w:t xml:space="preserve">ualcomm, </w:t>
      </w:r>
      <w:r w:rsidRPr="000455FD">
        <w:rPr>
          <w:rFonts w:cstheme="minorHAnsi"/>
          <w:szCs w:val="21"/>
        </w:rPr>
        <w:t>New H3C</w:t>
      </w:r>
      <w:r>
        <w:rPr>
          <w:rFonts w:cstheme="minorHAnsi"/>
          <w:szCs w:val="21"/>
        </w:rPr>
        <w:t xml:space="preserve"> (</w:t>
      </w:r>
      <w:r w:rsidRPr="00A057E7">
        <w:rPr>
          <w:rFonts w:cstheme="minorHAnsi"/>
          <w:szCs w:val="21"/>
        </w:rPr>
        <w:t>high priority</w:t>
      </w:r>
      <w:r>
        <w:rPr>
          <w:rFonts w:cstheme="minorHAnsi"/>
          <w:szCs w:val="21"/>
        </w:rPr>
        <w:t xml:space="preserve">), </w:t>
      </w:r>
      <w:r>
        <w:rPr>
          <w:rFonts w:cstheme="minorHAnsi" w:hint="eastAsia"/>
          <w:iCs/>
          <w:szCs w:val="21"/>
        </w:rPr>
        <w:t>S</w:t>
      </w:r>
      <w:r>
        <w:rPr>
          <w:rFonts w:cstheme="minorHAnsi"/>
          <w:iCs/>
          <w:szCs w:val="21"/>
        </w:rPr>
        <w:t>amsung (</w:t>
      </w:r>
      <w:r w:rsidRPr="00C12232">
        <w:rPr>
          <w:rFonts w:cstheme="minorHAnsi"/>
          <w:iCs/>
          <w:szCs w:val="21"/>
        </w:rPr>
        <w:t>PUCCH format 1</w:t>
      </w:r>
      <w:r>
        <w:rPr>
          <w:rFonts w:cstheme="minorHAnsi"/>
          <w:iCs/>
          <w:szCs w:val="21"/>
        </w:rPr>
        <w:t xml:space="preserve"> for FR2-1), xiaomi (</w:t>
      </w:r>
      <w:r w:rsidRPr="00C12232">
        <w:rPr>
          <w:rFonts w:cstheme="minorHAnsi"/>
          <w:iCs/>
          <w:szCs w:val="21"/>
        </w:rPr>
        <w:t>PUCCH format 1</w:t>
      </w:r>
      <w:r>
        <w:rPr>
          <w:rFonts w:cstheme="minorHAnsi"/>
          <w:iCs/>
          <w:szCs w:val="21"/>
        </w:rPr>
        <w:t xml:space="preserve"> with </w:t>
      </w:r>
      <w:r w:rsidRPr="00C12232">
        <w:rPr>
          <w:rFonts w:cstheme="minorHAnsi"/>
          <w:iCs/>
          <w:szCs w:val="21"/>
        </w:rPr>
        <w:t xml:space="preserve">2 bit </w:t>
      </w:r>
      <w:r>
        <w:rPr>
          <w:rFonts w:cstheme="minorHAnsi"/>
          <w:iCs/>
          <w:szCs w:val="21"/>
        </w:rPr>
        <w:t>UCI)</w:t>
      </w:r>
    </w:p>
    <w:p w14:paraId="3DEA6C65" w14:textId="77777777" w:rsidR="001827B7" w:rsidRDefault="001827B7" w:rsidP="001827B7">
      <w:pPr>
        <w:numPr>
          <w:ilvl w:val="0"/>
          <w:numId w:val="29"/>
        </w:numPr>
        <w:rPr>
          <w:rFonts w:cstheme="minorHAnsi"/>
          <w:iCs/>
          <w:szCs w:val="21"/>
        </w:rPr>
      </w:pPr>
      <w:r w:rsidRPr="00C12232">
        <w:rPr>
          <w:rFonts w:cstheme="minorHAnsi"/>
          <w:iCs/>
          <w:szCs w:val="21"/>
        </w:rPr>
        <w:t>PUCCH format 3</w:t>
      </w:r>
      <w:r>
        <w:rPr>
          <w:rFonts w:cstheme="minorHAnsi"/>
          <w:iCs/>
          <w:szCs w:val="21"/>
        </w:rPr>
        <w:t xml:space="preserve">: </w:t>
      </w:r>
      <w:r>
        <w:rPr>
          <w:rFonts w:cstheme="minorHAnsi" w:hint="eastAsia"/>
          <w:iCs/>
          <w:szCs w:val="21"/>
        </w:rPr>
        <w:t>Q</w:t>
      </w:r>
      <w:r>
        <w:rPr>
          <w:rFonts w:cstheme="minorHAnsi"/>
          <w:iCs/>
          <w:szCs w:val="21"/>
        </w:rPr>
        <w:t xml:space="preserve">ualcomm, </w:t>
      </w:r>
      <w:r w:rsidRPr="000455FD">
        <w:rPr>
          <w:rFonts w:cstheme="minorHAnsi"/>
          <w:szCs w:val="21"/>
        </w:rPr>
        <w:t>New H3C</w:t>
      </w:r>
      <w:r>
        <w:rPr>
          <w:rFonts w:cstheme="minorHAnsi"/>
          <w:szCs w:val="21"/>
        </w:rPr>
        <w:t xml:space="preserve"> (</w:t>
      </w:r>
      <w:r w:rsidRPr="00A057E7">
        <w:rPr>
          <w:rFonts w:cstheme="minorHAnsi"/>
          <w:szCs w:val="21"/>
        </w:rPr>
        <w:t>high priority</w:t>
      </w:r>
      <w:r>
        <w:rPr>
          <w:rFonts w:cstheme="minorHAnsi"/>
          <w:szCs w:val="21"/>
        </w:rPr>
        <w:t xml:space="preserve">), </w:t>
      </w:r>
      <w:r>
        <w:rPr>
          <w:rFonts w:cstheme="minorHAnsi" w:hint="eastAsia"/>
          <w:iCs/>
          <w:szCs w:val="21"/>
        </w:rPr>
        <w:t>S</w:t>
      </w:r>
      <w:r>
        <w:rPr>
          <w:rFonts w:cstheme="minorHAnsi"/>
          <w:iCs/>
          <w:szCs w:val="21"/>
        </w:rPr>
        <w:t>amsung (</w:t>
      </w:r>
      <w:r w:rsidRPr="00C12232">
        <w:rPr>
          <w:rFonts w:cstheme="minorHAnsi"/>
          <w:iCs/>
          <w:szCs w:val="21"/>
        </w:rPr>
        <w:t>PUCCH format 3 with 22 bit payload</w:t>
      </w:r>
      <w:r>
        <w:rPr>
          <w:rFonts w:cstheme="minorHAnsi"/>
          <w:iCs/>
          <w:szCs w:val="21"/>
        </w:rPr>
        <w:t xml:space="preserve"> for FR1, </w:t>
      </w:r>
      <w:r w:rsidRPr="00C12232">
        <w:rPr>
          <w:rFonts w:cstheme="minorHAnsi"/>
          <w:iCs/>
          <w:szCs w:val="21"/>
        </w:rPr>
        <w:t>PUCCH format 3 with 11</w:t>
      </w:r>
      <w:r>
        <w:rPr>
          <w:rFonts w:cstheme="minorHAnsi"/>
          <w:iCs/>
          <w:szCs w:val="21"/>
        </w:rPr>
        <w:t xml:space="preserve"> / 22</w:t>
      </w:r>
      <w:r w:rsidRPr="00C12232">
        <w:rPr>
          <w:rFonts w:cstheme="minorHAnsi"/>
          <w:iCs/>
          <w:szCs w:val="21"/>
        </w:rPr>
        <w:t xml:space="preserve"> bit payload</w:t>
      </w:r>
      <w:r>
        <w:rPr>
          <w:rFonts w:cstheme="minorHAnsi"/>
          <w:iCs/>
          <w:szCs w:val="21"/>
        </w:rPr>
        <w:t xml:space="preserve"> for FR2-1), xiaomi (</w:t>
      </w:r>
      <w:r w:rsidRPr="00C12232">
        <w:rPr>
          <w:rFonts w:cstheme="minorHAnsi"/>
          <w:iCs/>
          <w:szCs w:val="21"/>
        </w:rPr>
        <w:t xml:space="preserve">PUCCH format 3 with </w:t>
      </w:r>
      <w:r w:rsidRPr="00DC4DB7">
        <w:rPr>
          <w:rFonts w:cstheme="minorHAnsi"/>
          <w:iCs/>
          <w:szCs w:val="21"/>
        </w:rPr>
        <w:t>4bits (3 bits A/N + 1 bit SR)/11/22 bits UCI</w:t>
      </w:r>
      <w:r>
        <w:rPr>
          <w:rFonts w:cstheme="minorHAnsi"/>
          <w:iCs/>
          <w:szCs w:val="21"/>
        </w:rPr>
        <w:t>)</w:t>
      </w:r>
    </w:p>
    <w:p w14:paraId="654D213A" w14:textId="77777777" w:rsidR="001827B7" w:rsidRPr="00A35137" w:rsidRDefault="001827B7" w:rsidP="001827B7">
      <w:pPr>
        <w:numPr>
          <w:ilvl w:val="0"/>
          <w:numId w:val="29"/>
        </w:numPr>
        <w:rPr>
          <w:rFonts w:cstheme="minorHAnsi"/>
          <w:iCs/>
          <w:szCs w:val="21"/>
        </w:rPr>
      </w:pPr>
      <w:r w:rsidRPr="00A35137">
        <w:rPr>
          <w:rFonts w:cstheme="minorHAnsi"/>
          <w:iCs/>
          <w:szCs w:val="21"/>
        </w:rPr>
        <w:t>P</w:t>
      </w:r>
      <w:r>
        <w:rPr>
          <w:rFonts w:cstheme="minorHAnsi"/>
          <w:iCs/>
          <w:szCs w:val="21"/>
        </w:rPr>
        <w:t>RA</w:t>
      </w:r>
      <w:r w:rsidRPr="00A35137">
        <w:rPr>
          <w:rFonts w:cstheme="minorHAnsi"/>
          <w:iCs/>
          <w:szCs w:val="21"/>
        </w:rPr>
        <w:t xml:space="preserve">CH format 4: </w:t>
      </w:r>
      <w:r w:rsidRPr="00A35137">
        <w:rPr>
          <w:rFonts w:cstheme="minorHAnsi"/>
          <w:szCs w:val="21"/>
        </w:rPr>
        <w:t>New H3C</w:t>
      </w:r>
    </w:p>
    <w:p w14:paraId="5B00934C" w14:textId="77777777" w:rsidR="001827B7" w:rsidRDefault="001827B7" w:rsidP="001827B7">
      <w:pPr>
        <w:spacing w:beforeLines="50" w:before="120" w:afterLines="50" w:after="120"/>
        <w:rPr>
          <w:rFonts w:cstheme="minorHAnsi"/>
          <w:iCs/>
          <w:szCs w:val="21"/>
        </w:rPr>
      </w:pPr>
      <w:r>
        <w:rPr>
          <w:rFonts w:cstheme="minorHAnsi" w:hint="eastAsia"/>
          <w:iCs/>
          <w:szCs w:val="21"/>
        </w:rPr>
        <w:t>[</w:t>
      </w:r>
      <w:r>
        <w:rPr>
          <w:rFonts w:cstheme="minorHAnsi"/>
          <w:iCs/>
          <w:szCs w:val="21"/>
        </w:rPr>
        <w:t xml:space="preserve">Huawei] proposes to </w:t>
      </w:r>
      <w:r w:rsidRPr="00C77593">
        <w:rPr>
          <w:rFonts w:cstheme="minorHAnsi"/>
          <w:iCs/>
          <w:szCs w:val="21"/>
        </w:rPr>
        <w:t>not support evaluat</w:t>
      </w:r>
      <w:r>
        <w:rPr>
          <w:rFonts w:cstheme="minorHAnsi"/>
          <w:iCs/>
          <w:szCs w:val="21"/>
        </w:rPr>
        <w:t>ing</w:t>
      </w:r>
      <w:r w:rsidRPr="00C77593">
        <w:rPr>
          <w:rFonts w:cstheme="minorHAnsi"/>
          <w:iCs/>
          <w:szCs w:val="21"/>
        </w:rPr>
        <w:t xml:space="preserve"> PUCCH coverage performance in LLS.</w:t>
      </w:r>
    </w:p>
    <w:p w14:paraId="401FB3A9" w14:textId="150038DF" w:rsidR="001827B7" w:rsidRDefault="001827B7" w:rsidP="001827B7">
      <w:pPr>
        <w:spacing w:beforeLines="50" w:before="120" w:afterLines="50" w:after="120"/>
        <w:rPr>
          <w:rFonts w:cstheme="minorHAnsi"/>
          <w:iCs/>
          <w:szCs w:val="21"/>
        </w:rPr>
      </w:pPr>
      <w:r w:rsidRPr="00EB4150">
        <w:rPr>
          <w:rFonts w:cstheme="minorHAnsi"/>
          <w:b/>
          <w:bCs/>
          <w:iCs/>
          <w:szCs w:val="21"/>
        </w:rPr>
        <w:t>Moderator suggests initial proposal 3-1-</w:t>
      </w:r>
      <w:r w:rsidR="00936B4C">
        <w:rPr>
          <w:rFonts w:cstheme="minorHAnsi"/>
          <w:b/>
          <w:bCs/>
          <w:iCs/>
          <w:szCs w:val="21"/>
        </w:rPr>
        <w:t>2</w:t>
      </w:r>
      <w:r>
        <w:rPr>
          <w:rFonts w:cstheme="minorHAnsi"/>
          <w:iCs/>
          <w:szCs w:val="21"/>
        </w:rPr>
        <w:t>.</w:t>
      </w:r>
    </w:p>
    <w:p w14:paraId="51AB4EF4" w14:textId="69247C15" w:rsidR="00C7170A" w:rsidRDefault="00C7170A">
      <w:pPr>
        <w:spacing w:beforeLines="50" w:before="120" w:afterLines="50" w:after="120"/>
        <w:rPr>
          <w:rFonts w:cstheme="minorHAnsi"/>
          <w:iCs/>
          <w:szCs w:val="21"/>
        </w:rPr>
      </w:pPr>
    </w:p>
    <w:p w14:paraId="37B931D5" w14:textId="5ACCA8B9" w:rsidR="00DC4DB7" w:rsidRDefault="00EA0531">
      <w:pPr>
        <w:spacing w:beforeLines="50" w:before="120" w:afterLines="50" w:after="120"/>
        <w:rPr>
          <w:rFonts w:cstheme="minorHAnsi"/>
          <w:iCs/>
          <w:szCs w:val="21"/>
        </w:rPr>
      </w:pPr>
      <w:r w:rsidRPr="00EA0531">
        <w:rPr>
          <w:rFonts w:cstheme="minorHAnsi"/>
          <w:iCs/>
          <w:szCs w:val="21"/>
        </w:rPr>
        <w:t>Regarding the schemes for link level evaluation of PU</w:t>
      </w:r>
      <w:r w:rsidR="00F27CD6">
        <w:rPr>
          <w:rFonts w:cstheme="minorHAnsi"/>
          <w:iCs/>
          <w:szCs w:val="21"/>
        </w:rPr>
        <w:t>C</w:t>
      </w:r>
      <w:r w:rsidRPr="00EA0531">
        <w:rPr>
          <w:rFonts w:cstheme="minorHAnsi"/>
          <w:iCs/>
          <w:szCs w:val="21"/>
        </w:rPr>
        <w:t>CH coverage performance,</w:t>
      </w:r>
      <w:r>
        <w:rPr>
          <w:rFonts w:cstheme="minorHAnsi"/>
          <w:iCs/>
          <w:szCs w:val="21"/>
        </w:rPr>
        <w:t xml:space="preserve"> </w:t>
      </w:r>
      <w:r w:rsidR="00FD59A1">
        <w:rPr>
          <w:rFonts w:cstheme="minorHAnsi"/>
          <w:iCs/>
          <w:szCs w:val="21"/>
        </w:rPr>
        <w:t>Qualcomm suggests</w:t>
      </w:r>
      <w:r w:rsidR="00174826">
        <w:rPr>
          <w:rFonts w:cstheme="minorHAnsi"/>
          <w:iCs/>
          <w:szCs w:val="21"/>
        </w:rPr>
        <w:t>:</w:t>
      </w:r>
    </w:p>
    <w:p w14:paraId="54554CED" w14:textId="49D5E0E3" w:rsidR="00791DA6" w:rsidRPr="00C5082E" w:rsidRDefault="00791DA6" w:rsidP="00611476">
      <w:pPr>
        <w:numPr>
          <w:ilvl w:val="0"/>
          <w:numId w:val="29"/>
        </w:numPr>
        <w:rPr>
          <w:rFonts w:cstheme="minorHAnsi"/>
          <w:iCs/>
          <w:szCs w:val="21"/>
        </w:rPr>
      </w:pPr>
      <w:r w:rsidRPr="00C5082E">
        <w:rPr>
          <w:rFonts w:cstheme="minorHAnsi"/>
          <w:iCs/>
          <w:szCs w:val="21"/>
        </w:rPr>
        <w:t xml:space="preserve">For the baseline TDD, </w:t>
      </w:r>
      <w:r w:rsidR="00614DD9" w:rsidRPr="00C5082E">
        <w:rPr>
          <w:rFonts w:cstheme="minorHAnsi"/>
          <w:iCs/>
          <w:szCs w:val="21"/>
        </w:rPr>
        <w:t>consider</w:t>
      </w:r>
      <w:r w:rsidR="00C5082E">
        <w:rPr>
          <w:rFonts w:cstheme="minorHAnsi"/>
          <w:iCs/>
          <w:szCs w:val="21"/>
        </w:rPr>
        <w:t xml:space="preserve"> s</w:t>
      </w:r>
      <w:r w:rsidRPr="00C5082E">
        <w:rPr>
          <w:rFonts w:cstheme="minorHAnsi"/>
          <w:iCs/>
          <w:szCs w:val="21"/>
        </w:rPr>
        <w:t xml:space="preserve">ingle PUCCH in the U slot </w:t>
      </w:r>
    </w:p>
    <w:p w14:paraId="5BBAA1E6" w14:textId="037D8A02" w:rsidR="00C5082E" w:rsidRDefault="00791DA6" w:rsidP="00611476">
      <w:pPr>
        <w:numPr>
          <w:ilvl w:val="0"/>
          <w:numId w:val="29"/>
        </w:numPr>
        <w:rPr>
          <w:rFonts w:cstheme="minorHAnsi"/>
          <w:iCs/>
          <w:szCs w:val="21"/>
        </w:rPr>
      </w:pPr>
      <w:r w:rsidRPr="00791DA6">
        <w:rPr>
          <w:rFonts w:cstheme="minorHAnsi"/>
          <w:iCs/>
          <w:szCs w:val="21"/>
        </w:rPr>
        <w:t xml:space="preserve">For SBFD, </w:t>
      </w:r>
      <w:r w:rsidR="00C5082E">
        <w:rPr>
          <w:rFonts w:cstheme="minorHAnsi"/>
          <w:iCs/>
          <w:szCs w:val="21"/>
        </w:rPr>
        <w:t xml:space="preserve">consider 5 </w:t>
      </w:r>
      <w:r w:rsidR="00C5082E" w:rsidRPr="00791DA6">
        <w:rPr>
          <w:rFonts w:cstheme="minorHAnsi"/>
          <w:iCs/>
          <w:szCs w:val="21"/>
        </w:rPr>
        <w:t>repetitions of the PUCCH with and without DMRS bundling</w:t>
      </w:r>
    </w:p>
    <w:p w14:paraId="0F432B3D" w14:textId="77777777" w:rsidR="00791DA6" w:rsidRPr="00791DA6" w:rsidRDefault="00791DA6" w:rsidP="00611476">
      <w:pPr>
        <w:numPr>
          <w:ilvl w:val="0"/>
          <w:numId w:val="29"/>
        </w:numPr>
        <w:rPr>
          <w:rFonts w:cstheme="minorHAnsi"/>
          <w:iCs/>
          <w:szCs w:val="21"/>
        </w:rPr>
      </w:pPr>
      <w:r w:rsidRPr="00791DA6">
        <w:rPr>
          <w:rFonts w:cstheme="minorHAnsi"/>
          <w:iCs/>
          <w:szCs w:val="21"/>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szCs w:val="21"/>
        </w:rPr>
      </w:pPr>
      <w:r w:rsidRPr="00EB4150">
        <w:rPr>
          <w:rFonts w:cstheme="minorHAnsi"/>
          <w:b/>
          <w:bCs/>
          <w:iCs/>
          <w:szCs w:val="21"/>
        </w:rPr>
        <w:t>Moderator suggests initial proposal 3-1-</w:t>
      </w:r>
      <w:r w:rsidR="00936B4C">
        <w:rPr>
          <w:rFonts w:cstheme="minorHAnsi"/>
          <w:b/>
          <w:bCs/>
          <w:iCs/>
          <w:szCs w:val="21"/>
        </w:rPr>
        <w:t>3</w:t>
      </w:r>
      <w:r w:rsidRPr="00AF0834">
        <w:rPr>
          <w:rFonts w:cstheme="minorHAnsi"/>
          <w:iCs/>
          <w:szCs w:val="21"/>
        </w:rPr>
        <w:t>.</w:t>
      </w:r>
    </w:p>
    <w:p w14:paraId="37D295BE" w14:textId="77777777" w:rsidR="008C207D" w:rsidRDefault="008C207D" w:rsidP="008C207D">
      <w:pPr>
        <w:spacing w:beforeLines="50" w:before="120" w:afterLines="50" w:after="120"/>
        <w:rPr>
          <w:rFonts w:cstheme="minorHAnsi"/>
          <w:iCs/>
          <w:szCs w:val="21"/>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szCs w:val="21"/>
        </w:rPr>
      </w:pPr>
      <w:r>
        <w:rPr>
          <w:rFonts w:cstheme="minorHAnsi" w:hint="eastAsia"/>
          <w:iCs/>
          <w:szCs w:val="21"/>
        </w:rPr>
        <w:t>I</w:t>
      </w:r>
      <w:r>
        <w:rPr>
          <w:rFonts w:cstheme="minorHAnsi"/>
          <w:iCs/>
          <w:szCs w:val="21"/>
        </w:rPr>
        <w:t xml:space="preserve">n RAN1#112 meeting, </w:t>
      </w:r>
      <w:r w:rsidR="00186803" w:rsidRPr="00186803">
        <w:rPr>
          <w:rFonts w:cstheme="minorHAnsi"/>
          <w:iCs/>
          <w:szCs w:val="21"/>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szCs w:val="21"/>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eastAsia="宋体" w:hAnsi="Cambria Math" w:cs="Calibri"/>
                      <w:bCs/>
                      <w:iCs/>
                      <w:szCs w:val="21"/>
                    </w:rPr>
                  </m:ctrlPr>
                </m:sSubSupPr>
                <m:e>
                  <m:r>
                    <m:rPr>
                      <m:sty m:val="p"/>
                    </m:rPr>
                    <w:rPr>
                      <w:rFonts w:ascii="Cambria Math" w:eastAsia="宋体" w:hAnsi="Cambria Math" w:cs="Calibri"/>
                      <w:szCs w:val="21"/>
                    </w:rPr>
                    <m:t>α</m:t>
                  </m:r>
                </m:e>
                <m:sub>
                  <m:r>
                    <m:rPr>
                      <m:sty m:val="p"/>
                    </m:rPr>
                    <w:rPr>
                      <w:rFonts w:ascii="Cambria Math" w:eastAsia="宋体" w:hAnsi="Cambria Math" w:cs="Calibri"/>
                      <w:szCs w:val="21"/>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szCs w:val="21"/>
        </w:rPr>
      </w:pPr>
      <w:r>
        <w:rPr>
          <w:rFonts w:cstheme="minorHAnsi"/>
          <w:iCs/>
          <w:szCs w:val="21"/>
        </w:rPr>
        <w:t>[Samsung] proposes i</w:t>
      </w:r>
      <w:r w:rsidRPr="00FC4331">
        <w:rPr>
          <w:rFonts w:cstheme="minorHAnsi"/>
          <w:iCs/>
          <w:szCs w:val="21"/>
        </w:rPr>
        <w:t>n addition to new types of interferences for SBFD, UE-gNB interference which has been considered in legacy TDD systems should be taken into consideration in LLS for UL coverage performance evaluation in SBFD systems.</w:t>
      </w:r>
      <w:r>
        <w:rPr>
          <w:rFonts w:cstheme="minorHAnsi"/>
          <w:iCs/>
          <w:szCs w:val="21"/>
        </w:rPr>
        <w:t xml:space="preserve"> Based on moderator’s understanding, [Samsung] suggests to calculate the UE-gNB interference power level based on link budget analysis </w:t>
      </w:r>
      <w:r w:rsidRPr="00941974">
        <w:rPr>
          <w:rFonts w:cstheme="minorHAnsi"/>
          <w:iCs/>
          <w:szCs w:val="21"/>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szCs w:val="21"/>
        </w:rPr>
        <w:lastRenderedPageBreak/>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szCs w:val="21"/>
        </w:rPr>
      </w:pPr>
      <w:r>
        <w:rPr>
          <w:rFonts w:cstheme="minorHAnsi" w:hint="eastAsia"/>
          <w:iCs/>
          <w:szCs w:val="21"/>
        </w:rPr>
        <w:t>R</w:t>
      </w:r>
      <w:r>
        <w:rPr>
          <w:rFonts w:cstheme="minorHAnsi"/>
          <w:iCs/>
          <w:szCs w:val="21"/>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szCs w:val="21"/>
        </w:rPr>
        <w:t>adopt the topology of 7 cells where one victim cell has two co-site inter-sector aggressor cells and four inter-site aggressor cells which are oriented towards the victim cell</w:t>
      </w:r>
      <w:r>
        <w:rPr>
          <w:rFonts w:cstheme="minorHAnsi"/>
          <w:iCs/>
          <w:szCs w:val="21"/>
        </w:rPr>
        <w:t xml:space="preserve">, as illustrated in the following figure. However, [Huawei] proposes to model the </w:t>
      </w:r>
      <w:r w:rsidRPr="00443687">
        <w:rPr>
          <w:rFonts w:cstheme="minorHAnsi"/>
          <w:iCs/>
          <w:szCs w:val="21"/>
        </w:rPr>
        <w:t>inter-site gNB-gNB co-channel inter-subband CLI</w:t>
      </w:r>
      <w:r>
        <w:rPr>
          <w:rFonts w:cstheme="minorHAnsi"/>
          <w:iCs/>
          <w:szCs w:val="21"/>
        </w:rPr>
        <w:t xml:space="preserve"> explicitly in LLS with both large scale channel and small scale channel (CDL channel model) modelled in LLS, while [Samsung] proposes to calculate </w:t>
      </w:r>
      <w:r w:rsidRPr="00073511">
        <w:rPr>
          <w:rFonts w:cstheme="minorHAnsi"/>
          <w:iCs/>
          <w:szCs w:val="21"/>
        </w:rPr>
        <w:t>the power of inter-gNB CLI</w:t>
      </w:r>
      <w:r>
        <w:rPr>
          <w:rFonts w:cstheme="minorHAnsi"/>
          <w:iCs/>
          <w:szCs w:val="21"/>
        </w:rPr>
        <w:t xml:space="preserve"> power by using l</w:t>
      </w:r>
      <w:r w:rsidRPr="00073511">
        <w:rPr>
          <w:rFonts w:cstheme="minorHAnsi"/>
          <w:iCs/>
          <w:szCs w:val="21"/>
        </w:rPr>
        <w:t xml:space="preserve">ink budget template </w:t>
      </w:r>
      <w:r>
        <w:rPr>
          <w:rFonts w:cstheme="minorHAnsi"/>
          <w:iCs/>
          <w:szCs w:val="21"/>
        </w:rPr>
        <w:t>with only large scale channel modelled.</w:t>
      </w:r>
    </w:p>
    <w:p w14:paraId="592BFE4D" w14:textId="77777777" w:rsidR="00A20676" w:rsidRDefault="00A20676" w:rsidP="00A20676">
      <w:pPr>
        <w:pStyle w:val="affe"/>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szCs w:val="21"/>
        </w:rPr>
      </w:pPr>
      <w:r>
        <w:rPr>
          <w:rFonts w:cstheme="minorHAnsi" w:hint="eastAsia"/>
          <w:iCs/>
          <w:szCs w:val="21"/>
        </w:rPr>
        <w:t>B</w:t>
      </w:r>
      <w:r>
        <w:rPr>
          <w:rFonts w:cstheme="minorHAnsi"/>
          <w:iCs/>
          <w:szCs w:val="21"/>
        </w:rPr>
        <w:t xml:space="preserve">ased on the proposals, moderator’s understanding is that, for </w:t>
      </w:r>
      <w:r w:rsidRPr="001B77C3">
        <w:rPr>
          <w:rFonts w:cstheme="minorHAnsi"/>
          <w:iCs/>
          <w:szCs w:val="21"/>
        </w:rPr>
        <w:t>LLS coverage performance evaluation</w:t>
      </w:r>
      <w:r>
        <w:rPr>
          <w:rFonts w:cstheme="minorHAnsi"/>
          <w:iCs/>
          <w:szCs w:val="21"/>
        </w:rPr>
        <w:t>,</w:t>
      </w:r>
      <w:r w:rsidRPr="001B77C3">
        <w:rPr>
          <w:rFonts w:cstheme="minorHAnsi"/>
          <w:iCs/>
          <w:szCs w:val="21"/>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szCs w:val="21"/>
        </w:rPr>
        <w:t xml:space="preserve"> </w:t>
      </w:r>
      <w:r>
        <w:rPr>
          <w:rFonts w:cstheme="minorHAnsi"/>
          <w:iCs/>
          <w:szCs w:val="21"/>
        </w:rPr>
        <w:t xml:space="preserve">and noise in </w:t>
      </w:r>
      <w:r w:rsidRPr="001B77C3">
        <w:rPr>
          <w:rFonts w:cstheme="minorHAnsi"/>
          <w:iCs/>
          <w:szCs w:val="21"/>
        </w:rPr>
        <w:t>TDD system and SBFD system</w:t>
      </w:r>
      <w:r>
        <w:rPr>
          <w:rFonts w:cstheme="minorHAnsi"/>
          <w:iCs/>
          <w:szCs w:val="21"/>
        </w:rPr>
        <w:t xml:space="preserve">. One simple method is </w:t>
      </w:r>
      <w:r w:rsidRPr="001B77C3">
        <w:rPr>
          <w:rFonts w:cstheme="minorHAnsi"/>
          <w:iCs/>
          <w:szCs w:val="21"/>
        </w:rPr>
        <w:t xml:space="preserve">as </w:t>
      </w:r>
      <w:r>
        <w:rPr>
          <w:rFonts w:cstheme="minorHAnsi"/>
          <w:iCs/>
          <w:szCs w:val="21"/>
        </w:rPr>
        <w:t>below:</w:t>
      </w:r>
    </w:p>
    <w:p w14:paraId="6E772201" w14:textId="77777777" w:rsidR="00A2067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4D3D03"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4D3D03"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eastAsia="宋体" w:hAnsi="Cambria Math" w:cs="Calibri"/>
                <w:bCs/>
                <w:iCs/>
                <w:szCs w:val="21"/>
              </w:rPr>
            </m:ctrlPr>
          </m:sSubSupPr>
          <m:e>
            <m:r>
              <m:rPr>
                <m:sty m:val="p"/>
              </m:rPr>
              <w:rPr>
                <w:rFonts w:ascii="Cambria Math" w:eastAsia="宋体" w:hAnsi="Cambria Math" w:cs="Calibri"/>
                <w:szCs w:val="21"/>
              </w:rPr>
              <m:t>α</m:t>
            </m:r>
          </m:e>
          <m:sub>
            <m:r>
              <m:rPr>
                <m:sty m:val="p"/>
              </m:rPr>
              <w:rPr>
                <w:rFonts w:ascii="Cambria Math" w:eastAsia="宋体" w:hAnsi="Cambria Math" w:cs="Calibri"/>
                <w:szCs w:val="21"/>
              </w:rPr>
              <m:t>co-site</m:t>
            </m:r>
          </m:sub>
          <m:sup/>
        </m:sSubSup>
      </m:oMath>
      <w:r>
        <w:rPr>
          <w:rFonts w:cstheme="minorHAnsi" w:hint="eastAsia"/>
          <w:bCs/>
          <w:iCs/>
          <w:szCs w:val="21"/>
        </w:rPr>
        <w:t xml:space="preserve"> </w:t>
      </w:r>
      <w:r>
        <w:rPr>
          <w:rFonts w:cstheme="minorHAnsi"/>
          <w:bCs/>
          <w:iCs/>
          <w:szCs w:val="21"/>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szCs w:val="21"/>
        </w:rPr>
      </w:pPr>
      <w:r w:rsidRPr="00EB4150">
        <w:rPr>
          <w:rFonts w:cstheme="minorHAnsi"/>
          <w:b/>
          <w:bCs/>
          <w:iCs/>
          <w:szCs w:val="21"/>
        </w:rPr>
        <w:t>Moderator suggests initial proposal 3-1-</w:t>
      </w:r>
      <w:r>
        <w:rPr>
          <w:rFonts w:cstheme="minorHAnsi"/>
          <w:b/>
          <w:bCs/>
          <w:iCs/>
          <w:szCs w:val="21"/>
        </w:rPr>
        <w:t>4</w:t>
      </w:r>
      <w:r w:rsidRPr="007C3FE3">
        <w:rPr>
          <w:rFonts w:cstheme="minorHAnsi"/>
          <w:iCs/>
          <w:szCs w:val="21"/>
        </w:rPr>
        <w:t>.</w:t>
      </w:r>
    </w:p>
    <w:p w14:paraId="5CC530BA" w14:textId="77777777" w:rsidR="00A20676" w:rsidRPr="00186803" w:rsidRDefault="00A20676" w:rsidP="00A20676">
      <w:pPr>
        <w:spacing w:beforeLines="50" w:before="120" w:afterLines="50" w:after="120"/>
        <w:rPr>
          <w:rFonts w:cstheme="minorHAnsi"/>
          <w:iCs/>
          <w:szCs w:val="21"/>
        </w:rPr>
      </w:pPr>
    </w:p>
    <w:p w14:paraId="44D3404B" w14:textId="77777777" w:rsidR="00277B56" w:rsidRDefault="00277B56" w:rsidP="00277B56">
      <w:pPr>
        <w:spacing w:beforeLines="50" w:before="120" w:afterLines="50" w:after="120"/>
        <w:rPr>
          <w:rFonts w:cs="Times"/>
        </w:rPr>
      </w:pPr>
      <w:r>
        <w:rPr>
          <w:rFonts w:cstheme="minorHAnsi" w:hint="eastAsia"/>
          <w:iCs/>
          <w:szCs w:val="21"/>
        </w:rPr>
        <w:t>R</w:t>
      </w:r>
      <w:r>
        <w:rPr>
          <w:rFonts w:cstheme="minorHAnsi"/>
          <w:iCs/>
          <w:szCs w:val="21"/>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szCs w:val="21"/>
        </w:rPr>
      </w:pPr>
      <w:r>
        <w:rPr>
          <w:rFonts w:cstheme="minorHAnsi" w:hint="eastAsia"/>
          <w:iCs/>
          <w:szCs w:val="21"/>
        </w:rPr>
        <w:lastRenderedPageBreak/>
        <w:t>[</w:t>
      </w:r>
      <w:r>
        <w:rPr>
          <w:rFonts w:cstheme="minorHAnsi"/>
          <w:iCs/>
          <w:szCs w:val="21"/>
        </w:rPr>
        <w:t xml:space="preserve">Samsung, </w:t>
      </w:r>
      <w:r w:rsidRPr="000455FD">
        <w:rPr>
          <w:rFonts w:cstheme="minorHAnsi"/>
          <w:szCs w:val="21"/>
        </w:rPr>
        <w:t>New H3C</w:t>
      </w:r>
      <w:r>
        <w:rPr>
          <w:rFonts w:cstheme="minorHAnsi"/>
          <w:iCs/>
          <w:szCs w:val="21"/>
        </w:rPr>
        <w:t>] suggest that r</w:t>
      </w:r>
      <w:r w:rsidRPr="00FA3697">
        <w:rPr>
          <w:rFonts w:cstheme="minorHAnsi"/>
          <w:iCs/>
          <w:szCs w:val="21"/>
        </w:rPr>
        <w:t>eceiver blocking model isn’t considered or is considered with low priority</w:t>
      </w:r>
      <w:r w:rsidRPr="00694820">
        <w:rPr>
          <w:rFonts w:cstheme="minorHAnsi"/>
          <w:iCs/>
          <w:szCs w:val="21"/>
        </w:rPr>
        <w:t>.</w:t>
      </w:r>
    </w:p>
    <w:p w14:paraId="48D5DBF4" w14:textId="77777777" w:rsidR="00277B56" w:rsidRPr="00861F3E" w:rsidRDefault="00277B56" w:rsidP="00277B56">
      <w:pPr>
        <w:spacing w:beforeLines="50" w:before="120" w:afterLines="50" w:after="120"/>
        <w:rPr>
          <w:rFonts w:cstheme="minorHAnsi"/>
          <w:iCs/>
          <w:szCs w:val="21"/>
        </w:rPr>
      </w:pPr>
      <w:r w:rsidRPr="00EB4150">
        <w:rPr>
          <w:rFonts w:cstheme="minorHAnsi"/>
          <w:b/>
          <w:bCs/>
          <w:iCs/>
          <w:szCs w:val="21"/>
        </w:rPr>
        <w:t>Moderator suggests initial proposal 3-1-</w:t>
      </w:r>
      <w:r>
        <w:rPr>
          <w:rFonts w:cstheme="minorHAnsi"/>
          <w:b/>
          <w:bCs/>
          <w:iCs/>
          <w:szCs w:val="21"/>
        </w:rPr>
        <w:t>5</w:t>
      </w:r>
      <w:r w:rsidRPr="00861F3E">
        <w:rPr>
          <w:rFonts w:cstheme="minorHAnsi"/>
          <w:iCs/>
          <w:szCs w:val="21"/>
        </w:rPr>
        <w:t>.</w:t>
      </w:r>
    </w:p>
    <w:p w14:paraId="5520F7D7" w14:textId="77777777" w:rsidR="00EC17CE" w:rsidRDefault="00EC17CE" w:rsidP="00EC17CE">
      <w:pPr>
        <w:spacing w:beforeLines="50" w:before="120" w:afterLines="50" w:after="120"/>
        <w:rPr>
          <w:rFonts w:cstheme="minorHAnsi"/>
          <w:iCs/>
          <w:szCs w:val="21"/>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eastAsia="宋体" w:cstheme="minorHAnsi"/>
          <w:szCs w:val="21"/>
          <w:lang w:val="en-GB"/>
        </w:rPr>
      </w:pPr>
      <w:r>
        <w:rPr>
          <w:rFonts w:cstheme="minorHAnsi" w:hint="eastAsia"/>
          <w:iCs/>
          <w:szCs w:val="21"/>
        </w:rPr>
        <w:t>[</w:t>
      </w:r>
      <w:r w:rsidRPr="000455FD">
        <w:rPr>
          <w:rFonts w:cstheme="minorHAnsi"/>
          <w:szCs w:val="21"/>
        </w:rPr>
        <w:t>Intel</w:t>
      </w:r>
      <w:r>
        <w:rPr>
          <w:rFonts w:cstheme="minorHAnsi"/>
          <w:iCs/>
          <w:szCs w:val="21"/>
        </w:rPr>
        <w:t>] p</w:t>
      </w:r>
      <w:r w:rsidRPr="00B56C74">
        <w:rPr>
          <w:rFonts w:cstheme="minorHAnsi"/>
          <w:iCs/>
          <w:szCs w:val="21"/>
        </w:rPr>
        <w:t xml:space="preserve">roposes </w:t>
      </w:r>
      <w:r w:rsidRPr="00EB4150">
        <w:rPr>
          <w:rFonts w:eastAsia="宋体" w:cstheme="minorHAnsi"/>
          <w:szCs w:val="21"/>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szCs w:val="21"/>
        </w:rPr>
      </w:pPr>
      <w:r w:rsidRPr="00EB4150">
        <w:rPr>
          <w:rFonts w:cstheme="minorHAnsi"/>
          <w:iCs/>
          <w:szCs w:val="21"/>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szCs w:val="21"/>
        </w:rPr>
      </w:pPr>
      <w:r w:rsidRPr="00EB4150">
        <w:rPr>
          <w:rFonts w:cstheme="minorHAnsi"/>
          <w:iCs/>
          <w:szCs w:val="21"/>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szCs w:val="21"/>
        </w:rPr>
      </w:pPr>
      <w:r w:rsidRPr="00EB4150">
        <w:rPr>
          <w:rFonts w:cstheme="minorHAnsi"/>
          <w:iCs/>
          <w:szCs w:val="21"/>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szCs w:val="21"/>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szCs w:val="21"/>
        </w:rPr>
      </w:pPr>
      <w:r>
        <w:rPr>
          <w:rFonts w:cstheme="minorHAnsi" w:hint="eastAsia"/>
          <w:iCs/>
          <w:szCs w:val="21"/>
        </w:rPr>
        <w:t>[</w:t>
      </w:r>
      <w:r>
        <w:rPr>
          <w:rFonts w:cstheme="minorHAnsi"/>
          <w:iCs/>
          <w:szCs w:val="21"/>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szCs w:val="21"/>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szCs w:val="21"/>
        </w:rPr>
      </w:pPr>
      <w:r>
        <w:rPr>
          <w:rFonts w:cstheme="minorHAnsi"/>
          <w:iCs/>
          <w:szCs w:val="21"/>
        </w:rPr>
        <w:t>[</w:t>
      </w:r>
      <w:r>
        <w:rPr>
          <w:rFonts w:cstheme="minorHAnsi"/>
          <w:szCs w:val="21"/>
        </w:rPr>
        <w:t>CMCC] proposes 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w:t>
      </w:r>
      <w:r w:rsidRPr="000455FD">
        <w:rPr>
          <w:rFonts w:eastAsia="MS Mincho" w:cstheme="minorHAnsi"/>
          <w:szCs w:val="21"/>
        </w:rPr>
        <w:t>the link budget template in Table A.3 in TR 38.830</w:t>
      </w:r>
      <w:r w:rsidRPr="000455FD">
        <w:rPr>
          <w:rFonts w:cstheme="minorHAnsi"/>
          <w:bCs/>
          <w:iCs/>
          <w:szCs w:val="21"/>
        </w:rPr>
        <w:t xml:space="preserve"> with necessary modification can be used as a starting point.</w:t>
      </w:r>
      <w:r w:rsidR="00B0464F">
        <w:rPr>
          <w:rFonts w:cstheme="minorHAnsi"/>
          <w:bCs/>
          <w:iCs/>
          <w:szCs w:val="21"/>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szCs w:val="21"/>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szCs w:val="21"/>
        </w:rPr>
      </w:pPr>
      <w:r>
        <w:rPr>
          <w:rFonts w:cstheme="minorHAnsi"/>
          <w:iCs/>
          <w:szCs w:val="21"/>
        </w:rPr>
        <w:t xml:space="preserve">For </w:t>
      </w:r>
      <w:r w:rsidRPr="001B77C3">
        <w:rPr>
          <w:rFonts w:cstheme="minorHAnsi"/>
          <w:iCs/>
          <w:szCs w:val="21"/>
        </w:rPr>
        <w:t>LLS coverage evaluation</w:t>
      </w:r>
      <w:r>
        <w:rPr>
          <w:rFonts w:cstheme="minorHAnsi"/>
          <w:iCs/>
          <w:szCs w:val="21"/>
        </w:rPr>
        <w:t>,</w:t>
      </w:r>
      <w:r w:rsidRPr="001B77C3">
        <w:rPr>
          <w:rFonts w:cstheme="minorHAnsi"/>
          <w:iCs/>
          <w:szCs w:val="21"/>
        </w:rPr>
        <w:t xml:space="preserve"> RAN1 </w:t>
      </w:r>
      <w:r>
        <w:rPr>
          <w:rFonts w:cstheme="minorHAnsi"/>
          <w:iCs/>
          <w:szCs w:val="21"/>
        </w:rPr>
        <w:t>should</w:t>
      </w:r>
      <w:r w:rsidRPr="001B77C3">
        <w:rPr>
          <w:rFonts w:cstheme="minorHAnsi"/>
          <w:iCs/>
          <w:szCs w:val="21"/>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szCs w:val="21"/>
        </w:rPr>
        <w:t xml:space="preserve"> </w:t>
      </w:r>
      <w:r>
        <w:rPr>
          <w:rFonts w:cstheme="minorHAnsi"/>
          <w:iCs/>
          <w:szCs w:val="21"/>
        </w:rPr>
        <w:t xml:space="preserve">in </w:t>
      </w:r>
      <w:r w:rsidRPr="001B77C3">
        <w:rPr>
          <w:rFonts w:cstheme="minorHAnsi"/>
          <w:iCs/>
          <w:szCs w:val="21"/>
        </w:rPr>
        <w:t>TDD system and SBFD system</w:t>
      </w:r>
      <w:r>
        <w:rPr>
          <w:rFonts w:cstheme="minorHAnsi"/>
          <w:iCs/>
          <w:szCs w:val="21"/>
        </w:rPr>
        <w:t xml:space="preserve">. One modelling method is </w:t>
      </w:r>
      <w:r w:rsidRPr="001B77C3">
        <w:rPr>
          <w:rFonts w:cstheme="minorHAnsi"/>
          <w:iCs/>
          <w:szCs w:val="21"/>
        </w:rPr>
        <w:t xml:space="preserve">as </w:t>
      </w:r>
      <w:r>
        <w:rPr>
          <w:rFonts w:cstheme="minorHAnsi"/>
          <w:iCs/>
          <w:szCs w:val="21"/>
        </w:rPr>
        <w:t>below:</w:t>
      </w:r>
    </w:p>
    <w:p w14:paraId="226CA9D0" w14:textId="77777777" w:rsidR="00A2067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4D3D03"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4D3D03"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eastAsia="宋体" w:hAnsi="Cambria Math" w:cs="Calibri"/>
                <w:bCs/>
                <w:iCs/>
                <w:szCs w:val="21"/>
              </w:rPr>
            </m:ctrlPr>
          </m:sSubSupPr>
          <m:e>
            <m:r>
              <m:rPr>
                <m:sty m:val="p"/>
              </m:rPr>
              <w:rPr>
                <w:rFonts w:ascii="Cambria Math" w:eastAsia="宋体" w:hAnsi="Cambria Math" w:cs="Calibri"/>
                <w:szCs w:val="21"/>
              </w:rPr>
              <m:t>α</m:t>
            </m:r>
          </m:e>
          <m:sub>
            <m:r>
              <m:rPr>
                <m:sty m:val="p"/>
              </m:rPr>
              <w:rPr>
                <w:rFonts w:ascii="Cambria Math" w:eastAsia="宋体" w:hAnsi="Cambria Math" w:cs="Calibri"/>
                <w:szCs w:val="21"/>
              </w:rPr>
              <m:t>co-site</m:t>
            </m:r>
          </m:sub>
          <m:sup/>
        </m:sSubSup>
      </m:oMath>
      <w:r>
        <w:rPr>
          <w:rFonts w:cstheme="minorHAnsi" w:hint="eastAsia"/>
          <w:bCs/>
          <w:iCs/>
          <w:szCs w:val="21"/>
        </w:rPr>
        <w:t xml:space="preserve"> </w:t>
      </w:r>
      <w:r>
        <w:rPr>
          <w:rFonts w:cstheme="minorHAnsi"/>
          <w:bCs/>
          <w:iCs/>
          <w:szCs w:val="21"/>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szCs w:val="21"/>
        </w:rPr>
        <w:t>LLS coverage evaluation</w:t>
      </w:r>
      <w:r>
        <w:rPr>
          <w:rFonts w:cstheme="minorHAnsi"/>
          <w:iCs/>
          <w:szCs w:val="21"/>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w:t>
            </w:r>
            <w:proofErr w:type="spellStart"/>
            <w:r>
              <w:rPr>
                <w:rFonts w:ascii="Cambria Math" w:hAnsi="Cambria Math"/>
                <w:bCs/>
              </w:rPr>
              <w:t>gNB</w:t>
            </w:r>
            <w:proofErr w:type="spellEnd"/>
            <w:r>
              <w:rPr>
                <w:rFonts w:ascii="Cambria Math" w:hAnsi="Cambria Math"/>
                <w:bCs/>
              </w:rPr>
              <w:t xml:space="preserve"> interference is not applied, it is suggested not to apply it here as well to avoid redo the previous simulation;</w:t>
            </w:r>
          </w:p>
          <w:p w14:paraId="109B9D25" w14:textId="77777777" w:rsidR="00D43FDA" w:rsidRPr="006E42DC" w:rsidRDefault="004D3D03" w:rsidP="00D43FDA">
            <w:pPr>
              <w:pStyle w:val="affe"/>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eastAsia="宋体" w:cstheme="minorHAnsi"/>
          <w:szCs w:val="21"/>
          <w:lang w:val="en-GB"/>
        </w:rPr>
        <w:t>F</w:t>
      </w:r>
      <w:r w:rsidRPr="00883926">
        <w:rPr>
          <w:rFonts w:eastAsia="宋体" w:cstheme="minorHAnsi"/>
          <w:szCs w:val="21"/>
          <w:lang w:val="en-GB"/>
        </w:rPr>
        <w:t>or link level evaluation of coverage performance</w:t>
      </w:r>
      <w:r>
        <w:rPr>
          <w:rFonts w:eastAsia="宋体" w:cstheme="minorHAnsi"/>
          <w:szCs w:val="21"/>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adjustRightInd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lang w:eastAsia="ja-JP"/>
        </w:rPr>
        <w:t>1</w:t>
      </w:r>
      <w:r w:rsidRPr="0091047B">
        <w:rPr>
          <w:rFonts w:ascii="Times New Roman" w:hAnsi="Times New Roman" w:hint="eastAsia"/>
          <w:b w:val="0"/>
        </w:rPr>
        <w:t xml:space="preserve">: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lang w:eastAsia="ja-JP"/>
              </w:rPr>
            </w:pPr>
            <w:r w:rsidRPr="0091047B">
              <w:rPr>
                <w:szCs w:val="20"/>
                <w:lang w:eastAsia="ja-JP"/>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lang w:eastAsia="ja-JP"/>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lang w:eastAsia="ja-JP"/>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lastRenderedPageBreak/>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adjustRightInd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adjustRightInd w:val="0"/>
        <w:snapToGrid w:val="0"/>
        <w:spacing w:beforeLines="30" w:before="72" w:line="60" w:lineRule="atLeast"/>
      </w:pPr>
    </w:p>
    <w:p w14:paraId="6C2B3F43" w14:textId="77777777" w:rsidR="00337BE5" w:rsidRPr="0091047B" w:rsidRDefault="00337BE5" w:rsidP="00337BE5">
      <w:pPr>
        <w:pStyle w:val="TH"/>
        <w:keepNext w:val="0"/>
        <w:keepLines w:val="0"/>
        <w:adjustRightInd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b w:val="0"/>
          <w:lang w:eastAsia="ja-JP"/>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lang w:eastAsia="ja-JP"/>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eastAsia="宋体"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rFonts w:cs="Times New Roman"/>
          <w:szCs w:val="20"/>
        </w:rPr>
      </w:pPr>
    </w:p>
    <w:p w14:paraId="7B6E7CD1" w14:textId="77777777" w:rsidR="00337BE5" w:rsidRPr="00524ACD" w:rsidRDefault="00337BE5" w:rsidP="00337BE5">
      <w:pPr>
        <w:pStyle w:val="TH"/>
        <w:keepNext w:val="0"/>
        <w:keepLines w:val="0"/>
        <w:adjustRightInd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rPr>
                <w:lang w:eastAsia="ja-JP"/>
              </w:rPr>
            </w:pPr>
            <w:r w:rsidRPr="00524ACD">
              <w:rPr>
                <w:lang w:eastAsia="ja-JP"/>
              </w:rPr>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rPr>
                <w:lang w:eastAsia="ja-JP"/>
              </w:rPr>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lastRenderedPageBreak/>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rPr>
                <w:lang w:eastAsia="ja-JP"/>
              </w:rPr>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adjustRightInd w:val="0"/>
        <w:snapToGrid w:val="0"/>
        <w:spacing w:beforeLines="30" w:before="72" w:line="60" w:lineRule="atLeast"/>
      </w:pPr>
    </w:p>
    <w:p w14:paraId="64CF88F8" w14:textId="77777777" w:rsidR="00337BE5" w:rsidRPr="00524ACD" w:rsidRDefault="00337BE5" w:rsidP="00337BE5">
      <w:pPr>
        <w:pStyle w:val="TH"/>
        <w:keepNext w:val="0"/>
        <w:keepLines w:val="0"/>
        <w:adjustRightInd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rPr>
                <w:lang w:eastAsia="ja-JP"/>
              </w:rPr>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4F5440"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8DD1D6D" w14:textId="77777777" w:rsidR="004F5440" w:rsidRDefault="004F5440" w:rsidP="004F5440">
            <w:pPr>
              <w:autoSpaceDE/>
              <w:autoSpaceDN/>
              <w:adjustRightInd/>
              <w:spacing w:line="240" w:lineRule="auto"/>
              <w:rPr>
                <w:bCs/>
              </w:rPr>
            </w:pP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szCs w:val="21"/>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szCs w:val="21"/>
        </w:rPr>
        <w:t xml:space="preserve"> </w:t>
      </w:r>
      <w:r w:rsidR="00DD41FF" w:rsidRPr="000455FD">
        <w:rPr>
          <w:rFonts w:cstheme="minorHAnsi"/>
          <w:bCs/>
          <w:iCs/>
          <w:szCs w:val="21"/>
        </w:rPr>
        <w:t xml:space="preserve">with </w:t>
      </w:r>
      <w:r w:rsidR="004F0393">
        <w:rPr>
          <w:rFonts w:cstheme="minorHAnsi"/>
          <w:bCs/>
          <w:iCs/>
          <w:szCs w:val="21"/>
        </w:rPr>
        <w:t>the following</w:t>
      </w:r>
      <w:r w:rsidR="00DD41FF" w:rsidRPr="000455FD">
        <w:rPr>
          <w:rFonts w:cstheme="minorHAnsi"/>
          <w:bCs/>
          <w:iCs/>
          <w:szCs w:val="21"/>
        </w:rPr>
        <w:t xml:space="preserve"> modification</w:t>
      </w:r>
      <w:r w:rsidR="00DD41FF">
        <w:rPr>
          <w:rFonts w:cstheme="minorHAnsi"/>
          <w:bCs/>
          <w:iCs/>
          <w:szCs w:val="21"/>
        </w:rPr>
        <w:t>s</w:t>
      </w:r>
      <w:r w:rsidR="007C16AF">
        <w:rPr>
          <w:rFonts w:cstheme="minorHAnsi"/>
          <w:bCs/>
          <w:iCs/>
          <w:szCs w:val="21"/>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adjustRightInd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4F5440"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77777777" w:rsidR="004F5440" w:rsidRDefault="004F5440" w:rsidP="004F5440">
            <w:pPr>
              <w:autoSpaceDE/>
              <w:autoSpaceDN/>
              <w:adjustRightInd/>
              <w:spacing w:line="240" w:lineRule="auto"/>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bl>
    <w:p w14:paraId="5F4BD120" w14:textId="77777777" w:rsidR="00C36F8A" w:rsidRDefault="00C36F8A"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szCs w:val="21"/>
              </w:rPr>
            </w:pPr>
            <w:r w:rsidRPr="000455FD">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szCs w:val="21"/>
              </w:rPr>
            </w:pPr>
            <w:r w:rsidRPr="000455FD">
              <w:rPr>
                <w:rFonts w:cstheme="minorHAnsi"/>
                <w:b/>
                <w:szCs w:val="21"/>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szCs w:val="21"/>
              </w:rPr>
            </w:pPr>
            <w:r w:rsidRPr="000455FD">
              <w:rPr>
                <w:rFonts w:cstheme="minorHAnsi"/>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71" w:name="_Toc111145912"/>
            <w:bookmarkStart w:id="72" w:name="_Toc115476948"/>
            <w:bookmarkStart w:id="73" w:name="_Toc127537954"/>
            <w:bookmarkStart w:id="74" w:name="_Toc131772369"/>
            <w:r w:rsidRPr="00935D43">
              <w:rPr>
                <w:rFonts w:asciiTheme="minorHAnsi" w:hAnsiTheme="minorHAnsi" w:cstheme="minorHAnsi"/>
                <w:szCs w:val="21"/>
              </w:rPr>
              <w:t>Observation 10: A coverage metric based on the pathloss corresponding to a given bit rate is a good metric for system level simulations as it considers realistic beamforming and CLI (Option 2), unlike the MPL obtained from link budget analysis</w:t>
            </w:r>
            <w:bookmarkEnd w:id="71"/>
            <w:r w:rsidRPr="00935D43">
              <w:rPr>
                <w:rFonts w:asciiTheme="minorHAnsi" w:hAnsiTheme="minorHAnsi" w:cstheme="minorHAnsi"/>
                <w:szCs w:val="21"/>
              </w:rPr>
              <w:t xml:space="preserve"> (Option 1 and Option 3).</w:t>
            </w:r>
            <w:bookmarkEnd w:id="72"/>
            <w:bookmarkEnd w:id="73"/>
            <w:bookmarkEnd w:id="74"/>
            <w:r w:rsidRPr="00935D43">
              <w:rPr>
                <w:rFonts w:asciiTheme="minorHAnsi" w:hAnsiTheme="minorHAnsi" w:cstheme="minorHAnsi"/>
                <w:szCs w:val="21"/>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szCs w:val="21"/>
              </w:rPr>
            </w:pPr>
            <w:bookmarkStart w:id="75" w:name="_Toc111041822"/>
            <w:bookmarkStart w:id="76" w:name="_Toc111143034"/>
            <w:bookmarkStart w:id="77" w:name="_Toc111143066"/>
            <w:bookmarkStart w:id="78" w:name="_Toc111143098"/>
            <w:bookmarkStart w:id="79" w:name="_Toc111143193"/>
            <w:bookmarkStart w:id="80" w:name="_Toc111145948"/>
            <w:bookmarkStart w:id="81" w:name="_Toc111194315"/>
            <w:bookmarkStart w:id="82" w:name="_Toc111229208"/>
            <w:bookmarkStart w:id="83" w:name="_Toc111235478"/>
            <w:bookmarkStart w:id="84" w:name="_Toc111244880"/>
            <w:bookmarkStart w:id="85" w:name="_Toc111245645"/>
            <w:bookmarkStart w:id="86" w:name="_Toc111213727"/>
            <w:bookmarkStart w:id="87" w:name="_Toc111213761"/>
            <w:bookmarkStart w:id="88" w:name="_Toc111213795"/>
            <w:bookmarkStart w:id="89" w:name="_Toc115258517"/>
            <w:bookmarkStart w:id="90" w:name="_Toc115420094"/>
            <w:bookmarkStart w:id="91" w:name="_Toc115421624"/>
            <w:bookmarkStart w:id="92" w:name="_Toc115426272"/>
            <w:bookmarkStart w:id="93" w:name="_Toc115426462"/>
            <w:bookmarkStart w:id="94" w:name="_Toc115432726"/>
            <w:bookmarkStart w:id="95" w:name="_Toc115432791"/>
            <w:bookmarkStart w:id="96" w:name="_Toc115434292"/>
            <w:bookmarkStart w:id="97" w:name="_Toc115457252"/>
            <w:bookmarkStart w:id="98" w:name="_Toc115457330"/>
            <w:bookmarkStart w:id="99" w:name="_Toc115476263"/>
            <w:bookmarkStart w:id="100" w:name="_Toc115476527"/>
            <w:bookmarkStart w:id="101" w:name="_Toc115476908"/>
            <w:bookmarkStart w:id="102" w:name="_Toc115477005"/>
            <w:bookmarkStart w:id="103" w:name="_Toc127538010"/>
            <w:bookmarkStart w:id="104" w:name="_Toc131772405"/>
            <w:r w:rsidRPr="00935D43">
              <w:rPr>
                <w:rFonts w:cstheme="minorHAnsi"/>
                <w:szCs w:val="21"/>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935D43">
              <w:rPr>
                <w:rFonts w:cstheme="minorHAnsi"/>
                <w:szCs w:val="21"/>
              </w:rPr>
              <w:t>, etc. (Option 2 in the proposal discussed in RAN1 #110)</w:t>
            </w:r>
            <w:bookmarkEnd w:id="92"/>
            <w:bookmarkEnd w:id="93"/>
            <w:bookmarkEnd w:id="94"/>
            <w:bookmarkEnd w:id="95"/>
            <w:bookmarkEnd w:id="96"/>
            <w:bookmarkEnd w:id="97"/>
            <w:bookmarkEnd w:id="98"/>
            <w:bookmarkEnd w:id="99"/>
            <w:bookmarkEnd w:id="100"/>
            <w:bookmarkEnd w:id="101"/>
            <w:bookmarkEnd w:id="102"/>
            <w:bookmarkEnd w:id="103"/>
            <w:bookmarkEnd w:id="104"/>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105" w:name="_Toc111145909"/>
            <w:bookmarkStart w:id="106" w:name="_Toc115457192"/>
            <w:bookmarkStart w:id="107" w:name="_Toc127537945"/>
            <w:bookmarkStart w:id="108" w:name="_Toc131772360"/>
            <w:r w:rsidRPr="00935D43">
              <w:rPr>
                <w:rFonts w:asciiTheme="minorHAnsi" w:hAnsiTheme="minorHAnsi" w:cstheme="minorHAnsi"/>
                <w:szCs w:val="21"/>
              </w:rPr>
              <w:t>Observation 1: It is not necessary to perform link level simulations using separate models for DPD and PA.</w:t>
            </w:r>
            <w:bookmarkEnd w:id="105"/>
            <w:bookmarkEnd w:id="106"/>
            <w:bookmarkEnd w:id="107"/>
            <w:bookmarkEnd w:id="108"/>
          </w:p>
          <w:p w14:paraId="07F31D17" w14:textId="77777777" w:rsidR="00326E8E" w:rsidRPr="00935D43" w:rsidRDefault="00326E8E" w:rsidP="00FC2AA8">
            <w:pPr>
              <w:pStyle w:val="Proposal0"/>
              <w:widowControl/>
              <w:spacing w:after="0" w:line="240" w:lineRule="auto"/>
              <w:ind w:left="0" w:firstLine="0"/>
              <w:rPr>
                <w:rFonts w:cstheme="minorHAnsi"/>
                <w:szCs w:val="21"/>
              </w:rPr>
            </w:pPr>
            <w:bookmarkStart w:id="109" w:name="_Toc102127479"/>
            <w:bookmarkStart w:id="110" w:name="_Toc102127699"/>
            <w:bookmarkStart w:id="111" w:name="_Toc102143744"/>
            <w:bookmarkStart w:id="112" w:name="_Toc102143765"/>
            <w:bookmarkStart w:id="113" w:name="_Toc102151259"/>
            <w:bookmarkStart w:id="114" w:name="_Toc102155498"/>
            <w:bookmarkStart w:id="115" w:name="_Toc102159324"/>
            <w:bookmarkStart w:id="116" w:name="_Toc102159445"/>
            <w:bookmarkStart w:id="117" w:name="_Toc102172296"/>
            <w:bookmarkStart w:id="118" w:name="_Toc102172344"/>
            <w:bookmarkStart w:id="119" w:name="_Toc102172709"/>
            <w:bookmarkStart w:id="120" w:name="_Toc102173917"/>
            <w:bookmarkStart w:id="121" w:name="_Toc108098329"/>
            <w:bookmarkStart w:id="122" w:name="_Toc110462279"/>
            <w:bookmarkStart w:id="123" w:name="_Toc111041805"/>
            <w:bookmarkStart w:id="124" w:name="_Toc111143017"/>
            <w:bookmarkStart w:id="125" w:name="_Toc111143049"/>
            <w:bookmarkStart w:id="126" w:name="_Toc111143081"/>
            <w:bookmarkStart w:id="127" w:name="_Toc111143176"/>
            <w:bookmarkStart w:id="128" w:name="_Toc111145931"/>
            <w:bookmarkStart w:id="129" w:name="_Toc111194299"/>
            <w:bookmarkStart w:id="130" w:name="_Toc111229192"/>
            <w:bookmarkStart w:id="131" w:name="_Toc111235462"/>
            <w:bookmarkStart w:id="132" w:name="_Toc111244855"/>
            <w:bookmarkStart w:id="133" w:name="_Toc111245620"/>
            <w:bookmarkStart w:id="134" w:name="_Toc111213703"/>
            <w:bookmarkStart w:id="135" w:name="_Toc111213737"/>
            <w:bookmarkStart w:id="136" w:name="_Toc111213771"/>
            <w:bookmarkStart w:id="137" w:name="_Toc115258470"/>
            <w:bookmarkStart w:id="138" w:name="_Toc115420053"/>
            <w:bookmarkStart w:id="139" w:name="_Toc115421585"/>
            <w:bookmarkStart w:id="140" w:name="_Toc115426234"/>
            <w:bookmarkStart w:id="141" w:name="_Toc115426424"/>
            <w:bookmarkStart w:id="142" w:name="_Toc115432685"/>
            <w:bookmarkStart w:id="143" w:name="_Toc115432750"/>
            <w:bookmarkStart w:id="144" w:name="_Toc115434254"/>
            <w:bookmarkStart w:id="145" w:name="_Toc115457214"/>
            <w:bookmarkStart w:id="146" w:name="_Toc115457292"/>
            <w:bookmarkStart w:id="147" w:name="_Toc127537975"/>
            <w:bookmarkStart w:id="148" w:name="_Toc131772388"/>
            <w:bookmarkStart w:id="149" w:name="_Hlk102061643"/>
            <w:r w:rsidRPr="00935D43">
              <w:rPr>
                <w:rFonts w:cstheme="minorHAnsi"/>
                <w:szCs w:val="21"/>
              </w:rPr>
              <w:t>Proposal 2: Adopt a net effect model for link-level simulations that captures the essential behaviors of a realistic DPD and PA combination with compliance to the base station ACLR requirements. This requires input from RAN4.</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4AFB3A1" w14:textId="77777777" w:rsidR="00326E8E" w:rsidRPr="00935D43" w:rsidRDefault="00326E8E" w:rsidP="00FC2AA8">
            <w:pPr>
              <w:pStyle w:val="Proposal0"/>
              <w:widowControl/>
              <w:spacing w:after="0" w:line="240" w:lineRule="auto"/>
              <w:ind w:left="0" w:firstLine="0"/>
              <w:rPr>
                <w:rFonts w:cstheme="minorHAnsi"/>
                <w:szCs w:val="21"/>
              </w:rPr>
            </w:pPr>
            <w:bookmarkStart w:id="150" w:name="_Toc102127480"/>
            <w:bookmarkStart w:id="151" w:name="_Toc102127700"/>
            <w:bookmarkStart w:id="152" w:name="_Toc102143745"/>
            <w:bookmarkStart w:id="153" w:name="_Toc102143766"/>
            <w:bookmarkStart w:id="154" w:name="_Toc102151260"/>
            <w:bookmarkStart w:id="155" w:name="_Toc102155499"/>
            <w:bookmarkStart w:id="156" w:name="_Toc102159325"/>
            <w:bookmarkStart w:id="157" w:name="_Toc102159446"/>
            <w:bookmarkStart w:id="158" w:name="_Toc102172297"/>
            <w:bookmarkStart w:id="159" w:name="_Toc102172345"/>
            <w:bookmarkStart w:id="160" w:name="_Toc102172710"/>
            <w:bookmarkStart w:id="161" w:name="_Toc102173918"/>
            <w:bookmarkStart w:id="162" w:name="_Toc108098330"/>
            <w:bookmarkStart w:id="163" w:name="_Toc110462280"/>
            <w:bookmarkStart w:id="164" w:name="_Toc111041806"/>
            <w:bookmarkStart w:id="165" w:name="_Toc111143018"/>
            <w:bookmarkStart w:id="166" w:name="_Toc111143050"/>
            <w:bookmarkStart w:id="167" w:name="_Toc111143082"/>
            <w:bookmarkStart w:id="168" w:name="_Toc111143177"/>
            <w:bookmarkStart w:id="169" w:name="_Toc111145932"/>
            <w:bookmarkStart w:id="170" w:name="_Toc111194300"/>
            <w:bookmarkStart w:id="171" w:name="_Toc111229193"/>
            <w:bookmarkStart w:id="172" w:name="_Toc111235463"/>
            <w:bookmarkStart w:id="173" w:name="_Toc111244856"/>
            <w:bookmarkStart w:id="174" w:name="_Toc111245621"/>
            <w:bookmarkStart w:id="175" w:name="_Toc111213704"/>
            <w:bookmarkStart w:id="176" w:name="_Toc111213738"/>
            <w:bookmarkStart w:id="177" w:name="_Toc111213772"/>
            <w:bookmarkStart w:id="178" w:name="_Toc115258471"/>
            <w:bookmarkStart w:id="179" w:name="_Toc115420054"/>
            <w:bookmarkStart w:id="180" w:name="_Toc115421586"/>
            <w:bookmarkStart w:id="181" w:name="_Toc115426235"/>
            <w:bookmarkStart w:id="182" w:name="_Toc115426425"/>
            <w:bookmarkStart w:id="183" w:name="_Toc115432686"/>
            <w:bookmarkStart w:id="184" w:name="_Toc115432751"/>
            <w:bookmarkStart w:id="185" w:name="_Toc115434255"/>
            <w:bookmarkStart w:id="186" w:name="_Toc115457215"/>
            <w:bookmarkStart w:id="187" w:name="_Toc115457293"/>
            <w:bookmarkStart w:id="188" w:name="_Toc127537976"/>
            <w:bookmarkStart w:id="189" w:name="_Toc131772389"/>
            <w:bookmarkStart w:id="190" w:name="_Hlk102138212"/>
            <w:bookmarkEnd w:id="149"/>
            <w:r w:rsidRPr="00935D43">
              <w:rPr>
                <w:rFonts w:cstheme="minorHAnsi"/>
                <w:szCs w:val="21"/>
              </w:rPr>
              <w:t>Proposal 3: Adopt a simple crest factor processing model, e.g., hard clipping + bandpass filtering, that captures the essential behaviors of a BS design to increase transmit power. This requires input from RAN4.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38AEAC6" w14:textId="77777777" w:rsidR="00326E8E" w:rsidRPr="00935D43" w:rsidRDefault="00326E8E" w:rsidP="00FC2AA8">
            <w:pPr>
              <w:pStyle w:val="Proposal0"/>
              <w:widowControl/>
              <w:spacing w:after="0" w:line="240" w:lineRule="auto"/>
              <w:ind w:left="0" w:firstLine="0"/>
              <w:rPr>
                <w:rFonts w:cstheme="minorHAnsi"/>
                <w:szCs w:val="21"/>
              </w:rPr>
            </w:pPr>
            <w:bookmarkStart w:id="191" w:name="_Toc102127481"/>
            <w:bookmarkStart w:id="192" w:name="_Toc102127701"/>
            <w:bookmarkStart w:id="193" w:name="_Toc102143746"/>
            <w:bookmarkStart w:id="194" w:name="_Toc102143767"/>
            <w:bookmarkStart w:id="195" w:name="_Toc102151261"/>
            <w:bookmarkStart w:id="196" w:name="_Toc102155500"/>
            <w:bookmarkStart w:id="197" w:name="_Toc102159326"/>
            <w:bookmarkStart w:id="198" w:name="_Toc102159447"/>
            <w:bookmarkStart w:id="199" w:name="_Toc102172298"/>
            <w:bookmarkStart w:id="200" w:name="_Toc102172346"/>
            <w:bookmarkStart w:id="201" w:name="_Toc102172711"/>
            <w:bookmarkStart w:id="202" w:name="_Toc102173919"/>
            <w:bookmarkStart w:id="203" w:name="_Toc108098331"/>
            <w:bookmarkStart w:id="204" w:name="_Toc110462281"/>
            <w:bookmarkStart w:id="205" w:name="_Toc111041807"/>
            <w:bookmarkStart w:id="206" w:name="_Toc111143019"/>
            <w:bookmarkStart w:id="207" w:name="_Toc111143051"/>
            <w:bookmarkStart w:id="208" w:name="_Toc111143083"/>
            <w:bookmarkStart w:id="209" w:name="_Toc111143178"/>
            <w:bookmarkStart w:id="210" w:name="_Toc111145933"/>
            <w:bookmarkStart w:id="211" w:name="_Toc111194301"/>
            <w:bookmarkStart w:id="212" w:name="_Toc111229194"/>
            <w:bookmarkStart w:id="213" w:name="_Toc111235464"/>
            <w:bookmarkStart w:id="214" w:name="_Toc111244857"/>
            <w:bookmarkStart w:id="215" w:name="_Toc111245622"/>
            <w:bookmarkStart w:id="216" w:name="_Toc111213705"/>
            <w:bookmarkStart w:id="217" w:name="_Toc111213739"/>
            <w:bookmarkStart w:id="218" w:name="_Toc111213773"/>
            <w:bookmarkStart w:id="219" w:name="_Toc115258472"/>
            <w:bookmarkStart w:id="220" w:name="_Toc115420055"/>
            <w:bookmarkStart w:id="221" w:name="_Toc115421587"/>
            <w:bookmarkStart w:id="222" w:name="_Toc115426236"/>
            <w:bookmarkStart w:id="223" w:name="_Toc115426426"/>
            <w:bookmarkStart w:id="224" w:name="_Toc115432687"/>
            <w:bookmarkStart w:id="225" w:name="_Toc115432752"/>
            <w:bookmarkStart w:id="226" w:name="_Toc115434256"/>
            <w:bookmarkStart w:id="227" w:name="_Toc115457216"/>
            <w:bookmarkStart w:id="228" w:name="_Toc115457294"/>
            <w:bookmarkStart w:id="229" w:name="_Toc127537977"/>
            <w:bookmarkStart w:id="230" w:name="_Toc131772390"/>
            <w:bookmarkEnd w:id="190"/>
            <w:r w:rsidRPr="00935D43">
              <w:rPr>
                <w:rFonts w:cstheme="minorHAnsi"/>
                <w:szCs w:val="21"/>
              </w:rPr>
              <w:t>Proposal 4: The self-interference channel should be modeled as a set of tapped delay lines directly from TX sub-array ports to RX sub-array ports.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35D8C1D" w14:textId="77777777" w:rsidR="00326E8E" w:rsidRPr="00935D43" w:rsidRDefault="00326E8E" w:rsidP="00FC2AA8">
            <w:pPr>
              <w:pStyle w:val="Proposal0"/>
              <w:widowControl/>
              <w:spacing w:after="0" w:line="240" w:lineRule="auto"/>
              <w:ind w:left="0" w:firstLine="0"/>
              <w:rPr>
                <w:rFonts w:cstheme="minorHAnsi"/>
                <w:szCs w:val="21"/>
                <w:lang w:eastAsia="ja-JP"/>
              </w:rPr>
            </w:pPr>
            <w:bookmarkStart w:id="231" w:name="_Toc102127482"/>
            <w:bookmarkStart w:id="232" w:name="_Toc102127702"/>
            <w:bookmarkStart w:id="233" w:name="_Toc102143747"/>
            <w:bookmarkStart w:id="234" w:name="_Toc102143768"/>
            <w:bookmarkStart w:id="235" w:name="_Toc102151262"/>
            <w:bookmarkStart w:id="236" w:name="_Toc102155501"/>
            <w:bookmarkStart w:id="237" w:name="_Toc102159327"/>
            <w:bookmarkStart w:id="238" w:name="_Toc102159448"/>
            <w:bookmarkStart w:id="239" w:name="_Toc102172299"/>
            <w:bookmarkStart w:id="240" w:name="_Toc102172347"/>
            <w:bookmarkStart w:id="241" w:name="_Toc102172712"/>
            <w:bookmarkStart w:id="242" w:name="_Toc102173920"/>
            <w:bookmarkStart w:id="243" w:name="_Toc108098332"/>
            <w:bookmarkStart w:id="244" w:name="_Toc110462282"/>
            <w:bookmarkStart w:id="245" w:name="_Toc111041808"/>
            <w:bookmarkStart w:id="246" w:name="_Toc111143020"/>
            <w:bookmarkStart w:id="247" w:name="_Toc111143052"/>
            <w:bookmarkStart w:id="248" w:name="_Toc111143084"/>
            <w:bookmarkStart w:id="249" w:name="_Toc111143179"/>
            <w:bookmarkStart w:id="250" w:name="_Toc111145934"/>
            <w:bookmarkStart w:id="251" w:name="_Toc111194302"/>
            <w:bookmarkStart w:id="252" w:name="_Toc111229195"/>
            <w:bookmarkStart w:id="253" w:name="_Toc111235465"/>
            <w:bookmarkStart w:id="254" w:name="_Toc111244858"/>
            <w:bookmarkStart w:id="255" w:name="_Toc111245623"/>
            <w:bookmarkStart w:id="256" w:name="_Toc111213706"/>
            <w:bookmarkStart w:id="257" w:name="_Toc111213740"/>
            <w:bookmarkStart w:id="258" w:name="_Toc111213774"/>
            <w:bookmarkStart w:id="259" w:name="_Toc115258473"/>
            <w:bookmarkStart w:id="260" w:name="_Toc115420056"/>
            <w:bookmarkStart w:id="261" w:name="_Toc115421588"/>
            <w:bookmarkStart w:id="262" w:name="_Toc115426237"/>
            <w:bookmarkStart w:id="263" w:name="_Toc115426427"/>
            <w:bookmarkStart w:id="264" w:name="_Toc115432688"/>
            <w:bookmarkStart w:id="265" w:name="_Toc115432753"/>
            <w:bookmarkStart w:id="266" w:name="_Toc115434257"/>
            <w:bookmarkStart w:id="267" w:name="_Toc115457217"/>
            <w:bookmarkStart w:id="268" w:name="_Toc115457295"/>
            <w:bookmarkStart w:id="269" w:name="_Toc127537978"/>
            <w:bookmarkStart w:id="270" w:name="_Toc131772391"/>
            <w:bookmarkStart w:id="271" w:name="_Hlk110851256"/>
            <w:r w:rsidRPr="00935D43">
              <w:rPr>
                <w:rFonts w:cstheme="minorHAnsi"/>
                <w:szCs w:val="21"/>
              </w:rPr>
              <w:t>Proposal 5: Self-interference channel coefficients should be based on realistic setups supported by real measurements or high-fidelity electromagnetic (EM) evaluations</w:t>
            </w:r>
            <w:r w:rsidRPr="00935D43">
              <w:rPr>
                <w:rFonts w:cstheme="minorHAnsi"/>
                <w:szCs w:val="21"/>
                <w:lang w:eastAsia="ja-JP"/>
              </w:rP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6D51ABC" w14:textId="77777777" w:rsidR="00326E8E" w:rsidRPr="00935D43" w:rsidRDefault="00326E8E" w:rsidP="00FC2AA8">
            <w:pPr>
              <w:pStyle w:val="Proposal0"/>
              <w:widowControl/>
              <w:spacing w:after="0" w:line="240" w:lineRule="auto"/>
              <w:ind w:left="0" w:firstLine="0"/>
              <w:rPr>
                <w:rFonts w:cstheme="minorHAnsi"/>
                <w:szCs w:val="21"/>
              </w:rPr>
            </w:pPr>
            <w:bookmarkStart w:id="272" w:name="_Toc111041809"/>
            <w:bookmarkStart w:id="273" w:name="_Toc111143021"/>
            <w:bookmarkStart w:id="274" w:name="_Toc111143053"/>
            <w:bookmarkStart w:id="275" w:name="_Toc111143085"/>
            <w:bookmarkStart w:id="276" w:name="_Toc111143180"/>
            <w:bookmarkStart w:id="277" w:name="_Toc111145935"/>
            <w:bookmarkStart w:id="278" w:name="_Toc111194303"/>
            <w:bookmarkStart w:id="279" w:name="_Toc111229196"/>
            <w:bookmarkStart w:id="280" w:name="_Toc111235466"/>
            <w:bookmarkStart w:id="281" w:name="_Toc111244859"/>
            <w:bookmarkStart w:id="282" w:name="_Toc111245624"/>
            <w:bookmarkStart w:id="283" w:name="_Toc111213707"/>
            <w:bookmarkStart w:id="284" w:name="_Toc111213741"/>
            <w:bookmarkStart w:id="285" w:name="_Toc111213775"/>
            <w:bookmarkStart w:id="286" w:name="_Toc115258474"/>
            <w:bookmarkStart w:id="287" w:name="_Toc115420057"/>
            <w:bookmarkStart w:id="288" w:name="_Toc115421589"/>
            <w:bookmarkStart w:id="289" w:name="_Toc115426238"/>
            <w:bookmarkStart w:id="290" w:name="_Toc115426428"/>
            <w:bookmarkStart w:id="291" w:name="_Toc115432689"/>
            <w:bookmarkStart w:id="292" w:name="_Toc115432754"/>
            <w:bookmarkStart w:id="293" w:name="_Toc115434258"/>
            <w:bookmarkStart w:id="294" w:name="_Toc115457218"/>
            <w:bookmarkStart w:id="295" w:name="_Toc115457296"/>
            <w:bookmarkStart w:id="296" w:name="_Toc127537979"/>
            <w:bookmarkStart w:id="297" w:name="_Toc131772392"/>
            <w:bookmarkEnd w:id="271"/>
            <w:r w:rsidRPr="00935D43">
              <w:rPr>
                <w:rFonts w:cstheme="minorHAnsi"/>
                <w:szCs w:val="21"/>
              </w:rPr>
              <w:t>Proposal 6: For both system and link level assessment of SBFD, proper modelling of advanced antennas as well as modelling of beamforming impact on the BS TX to RX isolation should be considered.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298" w:name="_Toc127537946"/>
            <w:bookmarkStart w:id="299" w:name="_Toc131772361"/>
            <w:r w:rsidRPr="00935D43">
              <w:rPr>
                <w:rFonts w:asciiTheme="minorHAnsi" w:hAnsiTheme="minorHAnsi" w:cstheme="minorHAnsi"/>
                <w:szCs w:val="21"/>
              </w:rPr>
              <w:t>Observation 2: For FR2, using a structure with RF chokes, 80dB of isolation is achievable over a reasonable bandwidth. Unlike FR1, the isolation does not vary with beam steering.</w:t>
            </w:r>
            <w:bookmarkEnd w:id="298"/>
            <w:bookmarkEnd w:id="299"/>
          </w:p>
          <w:p w14:paraId="0BBBF636" w14:textId="77777777" w:rsidR="00326E8E" w:rsidRPr="00935D43" w:rsidRDefault="00326E8E" w:rsidP="00FC2AA8">
            <w:pPr>
              <w:pStyle w:val="Proposal0"/>
              <w:widowControl/>
              <w:spacing w:after="0" w:line="240" w:lineRule="auto"/>
              <w:ind w:left="0" w:firstLine="0"/>
              <w:rPr>
                <w:rFonts w:cstheme="minorHAnsi"/>
                <w:szCs w:val="21"/>
              </w:rPr>
            </w:pPr>
            <w:bookmarkStart w:id="300" w:name="_Toc111041810"/>
            <w:bookmarkStart w:id="301" w:name="_Toc111143022"/>
            <w:bookmarkStart w:id="302" w:name="_Toc111143054"/>
            <w:bookmarkStart w:id="303" w:name="_Toc111143086"/>
            <w:bookmarkStart w:id="304" w:name="_Toc111143181"/>
            <w:bookmarkStart w:id="305" w:name="_Toc111145936"/>
            <w:bookmarkStart w:id="306" w:name="_Toc111194304"/>
            <w:bookmarkStart w:id="307" w:name="_Toc111229197"/>
            <w:bookmarkStart w:id="308" w:name="_Toc111235467"/>
            <w:bookmarkStart w:id="309" w:name="_Toc111244860"/>
            <w:bookmarkStart w:id="310" w:name="_Toc111245625"/>
            <w:bookmarkStart w:id="311" w:name="_Toc111213708"/>
            <w:bookmarkStart w:id="312" w:name="_Toc111213742"/>
            <w:bookmarkStart w:id="313" w:name="_Toc111213776"/>
            <w:bookmarkStart w:id="314" w:name="_Toc115258475"/>
            <w:bookmarkStart w:id="315" w:name="_Toc115420058"/>
            <w:bookmarkStart w:id="316" w:name="_Toc115421590"/>
            <w:bookmarkStart w:id="317" w:name="_Toc115426239"/>
            <w:bookmarkStart w:id="318" w:name="_Toc115426429"/>
            <w:bookmarkStart w:id="319" w:name="_Toc115432690"/>
            <w:bookmarkStart w:id="320" w:name="_Toc115432755"/>
            <w:bookmarkStart w:id="321" w:name="_Toc115434259"/>
            <w:bookmarkStart w:id="322" w:name="_Toc115457219"/>
            <w:bookmarkStart w:id="323" w:name="_Toc115457297"/>
            <w:bookmarkStart w:id="324" w:name="_Toc115476228"/>
            <w:bookmarkStart w:id="325" w:name="_Toc115476492"/>
            <w:bookmarkStart w:id="326" w:name="_Toc115476873"/>
            <w:bookmarkStart w:id="327" w:name="_Toc115476970"/>
            <w:bookmarkStart w:id="328" w:name="_Toc127537980"/>
            <w:bookmarkStart w:id="329" w:name="_Toc131772393"/>
            <w:r w:rsidRPr="00935D43">
              <w:rPr>
                <w:rFonts w:cstheme="minorHAnsi"/>
                <w:szCs w:val="21"/>
              </w:rPr>
              <w:lastRenderedPageBreak/>
              <w:t>Proposal 7: For both system level and link level assessment of SBFD, proper modelling of advanced antennas as well as modelling of beamforming impact on the inter-sector TX to RX isolation needs be considered.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35D43">
              <w:rPr>
                <w:rFonts w:cstheme="minorHAnsi"/>
                <w:szCs w:val="21"/>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8"/>
            <w:bookmarkEnd w:id="329"/>
          </w:p>
          <w:p w14:paraId="44E134EE" w14:textId="77777777" w:rsidR="00326E8E" w:rsidRPr="00935D43" w:rsidRDefault="00326E8E" w:rsidP="00FC2AA8">
            <w:pPr>
              <w:pStyle w:val="Proposal0"/>
              <w:widowControl/>
              <w:spacing w:after="0" w:line="240" w:lineRule="auto"/>
              <w:ind w:left="0" w:firstLine="0"/>
              <w:rPr>
                <w:rFonts w:cstheme="minorHAnsi"/>
                <w:szCs w:val="21"/>
              </w:rPr>
            </w:pPr>
            <w:bookmarkStart w:id="330" w:name="_Toc127537981"/>
            <w:bookmarkStart w:id="331" w:name="_Toc131772394"/>
            <w:r w:rsidRPr="00935D43">
              <w:rPr>
                <w:rFonts w:cstheme="minorHAnsi"/>
                <w:szCs w:val="21"/>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0"/>
            <w:bookmarkEnd w:id="331"/>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2" w:name="_Toc127537947"/>
            <w:bookmarkStart w:id="333" w:name="_Toc131772362"/>
            <w:r w:rsidRPr="00935D43">
              <w:rPr>
                <w:rFonts w:asciiTheme="minorHAnsi" w:hAnsiTheme="minorHAnsi" w:cstheme="minorHAnsi"/>
                <w:szCs w:val="21"/>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2"/>
            <w:bookmarkEnd w:id="333"/>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4" w:name="_Toc127537948"/>
            <w:bookmarkStart w:id="335" w:name="_Toc131772363"/>
            <w:r w:rsidRPr="00935D43">
              <w:rPr>
                <w:rFonts w:asciiTheme="minorHAnsi" w:hAnsiTheme="minorHAnsi" w:cstheme="minorHAnsi"/>
                <w:szCs w:val="21"/>
              </w:rPr>
              <w:t>Observation 4: The cost of beam nulling in downlink can be substantial; we have observed up to 5dB DL power loss. There may be further DL losses due to lower degrees of freedom for MIMO operation.</w:t>
            </w:r>
            <w:bookmarkEnd w:id="334"/>
            <w:bookmarkEnd w:id="335"/>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6" w:name="_Toc127537949"/>
            <w:bookmarkStart w:id="337" w:name="_Toc131772364"/>
            <w:r w:rsidRPr="00935D43">
              <w:rPr>
                <w:rFonts w:asciiTheme="minorHAnsi" w:hAnsiTheme="minorHAnsi" w:cstheme="minorHAnsi"/>
                <w:szCs w:val="21"/>
              </w:rPr>
              <w:t>Observation 5: When deciding beam nulling gains, downlink impacts should be considered.</w:t>
            </w:r>
            <w:bookmarkEnd w:id="336"/>
            <w:bookmarkEnd w:id="337"/>
          </w:p>
          <w:p w14:paraId="79F46F97" w14:textId="77777777" w:rsidR="00326E8E" w:rsidRPr="00935D43" w:rsidRDefault="00326E8E" w:rsidP="00FC2AA8">
            <w:pPr>
              <w:pStyle w:val="Proposal0"/>
              <w:widowControl/>
              <w:spacing w:after="0" w:line="240" w:lineRule="auto"/>
              <w:ind w:left="0" w:firstLine="0"/>
              <w:rPr>
                <w:rFonts w:cstheme="minorHAnsi"/>
                <w:szCs w:val="21"/>
              </w:rPr>
            </w:pPr>
            <w:bookmarkStart w:id="338" w:name="_Toc110462283"/>
            <w:bookmarkStart w:id="339" w:name="_Toc111041811"/>
            <w:bookmarkStart w:id="340" w:name="_Toc111143023"/>
            <w:bookmarkStart w:id="341" w:name="_Toc111143055"/>
            <w:bookmarkStart w:id="342" w:name="_Toc111143087"/>
            <w:bookmarkStart w:id="343" w:name="_Toc111143182"/>
            <w:bookmarkStart w:id="344" w:name="_Toc111145937"/>
            <w:bookmarkStart w:id="345" w:name="_Toc111194305"/>
            <w:bookmarkStart w:id="346" w:name="_Toc111229198"/>
            <w:bookmarkStart w:id="347" w:name="_Toc111235468"/>
            <w:bookmarkStart w:id="348" w:name="_Toc111244861"/>
            <w:bookmarkStart w:id="349" w:name="_Toc111245626"/>
            <w:bookmarkStart w:id="350" w:name="_Toc111213709"/>
            <w:bookmarkStart w:id="351" w:name="_Toc111213743"/>
            <w:bookmarkStart w:id="352" w:name="_Toc111213777"/>
            <w:bookmarkStart w:id="353" w:name="_Toc115258476"/>
            <w:bookmarkStart w:id="354" w:name="_Toc115420059"/>
            <w:bookmarkStart w:id="355" w:name="_Toc115421591"/>
            <w:bookmarkStart w:id="356" w:name="_Toc115426240"/>
            <w:bookmarkStart w:id="357" w:name="_Toc115426430"/>
            <w:bookmarkStart w:id="358" w:name="_Toc115432691"/>
            <w:bookmarkStart w:id="359" w:name="_Toc115432756"/>
            <w:bookmarkStart w:id="360" w:name="_Toc115434260"/>
            <w:bookmarkStart w:id="361" w:name="_Toc115457220"/>
            <w:bookmarkStart w:id="362" w:name="_Toc115457298"/>
            <w:bookmarkStart w:id="363" w:name="_Toc115476229"/>
            <w:bookmarkStart w:id="364" w:name="_Toc115476493"/>
            <w:bookmarkStart w:id="365" w:name="_Toc115476874"/>
            <w:bookmarkStart w:id="366" w:name="_Toc115476971"/>
            <w:bookmarkStart w:id="367" w:name="_Toc127537982"/>
            <w:bookmarkStart w:id="368" w:name="_Toc131772395"/>
            <w:r w:rsidRPr="00935D43">
              <w:rPr>
                <w:rFonts w:cstheme="minorHAnsi"/>
                <w:szCs w:val="21"/>
              </w:rPr>
              <w:t>Proposal 9: Adopt a third order representation model in RAN1 studies to capture the essential behaviors of typical high-gain low noise amplifiers (LNA) in BS receiver chains.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35D43">
              <w:rPr>
                <w:rFonts w:cstheme="minorHAnsi"/>
                <w:szCs w:val="21"/>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69" w:name="_Toc111145910"/>
            <w:bookmarkStart w:id="370" w:name="_Toc115476944"/>
            <w:bookmarkStart w:id="371" w:name="_Toc127537950"/>
            <w:bookmarkStart w:id="372" w:name="_Toc131772365"/>
            <w:r w:rsidRPr="00935D43">
              <w:rPr>
                <w:rFonts w:asciiTheme="minorHAnsi" w:hAnsiTheme="minorHAnsi" w:cstheme="minorHAnsi"/>
                <w:szCs w:val="21"/>
              </w:rPr>
              <w:t>Observation 6: The</w:t>
            </w:r>
            <w:r w:rsidRPr="00935D43" w:rsidDel="00933620">
              <w:rPr>
                <w:rFonts w:asciiTheme="minorHAnsi" w:hAnsiTheme="minorHAnsi" w:cstheme="minorHAnsi"/>
                <w:szCs w:val="21"/>
              </w:rPr>
              <w:t xml:space="preserve"> </w:t>
            </w:r>
            <w:r w:rsidRPr="00935D43">
              <w:rPr>
                <w:rFonts w:asciiTheme="minorHAnsi" w:hAnsiTheme="minorHAnsi" w:cstheme="minorHAnsi"/>
                <w:szCs w:val="21"/>
              </w:rPr>
              <w:t xml:space="preserve">interference power caused by reciprocal mixing of phase noise in a </w:t>
            </w:r>
            <w:r w:rsidRPr="00935D43">
              <w:rPr>
                <w:rFonts w:asciiTheme="minorHAnsi" w:eastAsiaTheme="minorEastAsia" w:hAnsiTheme="minorHAnsi" w:cstheme="minorHAnsi"/>
                <w:szCs w:val="21"/>
              </w:rPr>
              <w:t xml:space="preserve">40-20-40 MHz SBFD carrier is </w:t>
            </w:r>
            <w:r w:rsidRPr="00935D43">
              <w:rPr>
                <w:rFonts w:asciiTheme="minorHAnsi" w:hAnsiTheme="minorHAnsi" w:cstheme="minorHAnsi"/>
                <w:szCs w:val="21"/>
              </w:rPr>
              <w:t>around -60 to -70 dBc depending on BS implementation</w:t>
            </w:r>
            <w:r w:rsidRPr="00935D43" w:rsidDel="00933620">
              <w:rPr>
                <w:rFonts w:asciiTheme="minorHAnsi" w:hAnsiTheme="minorHAnsi" w:cstheme="minorHAnsi"/>
                <w:szCs w:val="21"/>
              </w:rPr>
              <w:t>.</w:t>
            </w:r>
            <w:bookmarkEnd w:id="369"/>
            <w:bookmarkEnd w:id="370"/>
            <w:bookmarkEnd w:id="371"/>
            <w:bookmarkEnd w:id="372"/>
          </w:p>
          <w:p w14:paraId="477A23FE" w14:textId="77777777" w:rsidR="00326E8E" w:rsidRPr="00935D43" w:rsidRDefault="00326E8E" w:rsidP="00FC2AA8">
            <w:pPr>
              <w:pStyle w:val="Proposal0"/>
              <w:widowControl/>
              <w:spacing w:after="0" w:line="240" w:lineRule="auto"/>
              <w:ind w:left="0" w:firstLine="0"/>
              <w:rPr>
                <w:rFonts w:cstheme="minorHAnsi"/>
                <w:szCs w:val="21"/>
              </w:rPr>
            </w:pPr>
            <w:bookmarkStart w:id="373" w:name="_Toc110462284"/>
            <w:bookmarkStart w:id="374" w:name="_Toc111041812"/>
            <w:bookmarkStart w:id="375" w:name="_Toc111143024"/>
            <w:bookmarkStart w:id="376" w:name="_Toc111143056"/>
            <w:bookmarkStart w:id="377" w:name="_Toc111143088"/>
            <w:bookmarkStart w:id="378" w:name="_Toc111143183"/>
            <w:bookmarkStart w:id="379" w:name="_Toc111145938"/>
            <w:bookmarkStart w:id="380" w:name="_Toc111194306"/>
            <w:bookmarkStart w:id="381" w:name="_Toc111229199"/>
            <w:bookmarkStart w:id="382" w:name="_Toc111235469"/>
            <w:bookmarkStart w:id="383" w:name="_Toc111244862"/>
            <w:bookmarkStart w:id="384" w:name="_Toc111245627"/>
            <w:bookmarkStart w:id="385" w:name="_Toc111213710"/>
            <w:bookmarkStart w:id="386" w:name="_Toc111213744"/>
            <w:bookmarkStart w:id="387" w:name="_Toc111213778"/>
            <w:bookmarkStart w:id="388" w:name="_Toc115258477"/>
            <w:bookmarkStart w:id="389" w:name="_Toc115420060"/>
            <w:bookmarkStart w:id="390" w:name="_Toc115421592"/>
            <w:bookmarkStart w:id="391" w:name="_Toc115426241"/>
            <w:bookmarkStart w:id="392" w:name="_Toc115426431"/>
            <w:bookmarkStart w:id="393" w:name="_Toc115432692"/>
            <w:bookmarkStart w:id="394" w:name="_Toc115432757"/>
            <w:bookmarkStart w:id="395" w:name="_Toc115434261"/>
            <w:bookmarkStart w:id="396" w:name="_Toc115457221"/>
            <w:bookmarkStart w:id="397" w:name="_Toc115457299"/>
            <w:bookmarkStart w:id="398" w:name="_Toc115476230"/>
            <w:bookmarkStart w:id="399" w:name="_Toc115476494"/>
            <w:bookmarkStart w:id="400" w:name="_Toc115476875"/>
            <w:bookmarkStart w:id="401" w:name="_Toc115476972"/>
            <w:bookmarkStart w:id="402" w:name="_Toc127537983"/>
            <w:bookmarkStart w:id="403" w:name="_Toc131772396"/>
            <w:r w:rsidRPr="00935D43">
              <w:rPr>
                <w:rFonts w:cstheme="minorHAnsi"/>
                <w:szCs w:val="21"/>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33C3AE3A" w14:textId="77777777" w:rsidR="00326E8E" w:rsidRPr="00935D43" w:rsidRDefault="00326E8E" w:rsidP="00FC2AA8">
            <w:pPr>
              <w:pStyle w:val="Proposal0"/>
              <w:widowControl/>
              <w:spacing w:after="0" w:line="240" w:lineRule="auto"/>
              <w:ind w:left="0" w:firstLine="0"/>
              <w:rPr>
                <w:rFonts w:cstheme="minorHAnsi"/>
                <w:szCs w:val="21"/>
              </w:rPr>
            </w:pPr>
            <w:bookmarkStart w:id="404" w:name="_Toc110462285"/>
            <w:bookmarkStart w:id="405" w:name="_Toc111041813"/>
            <w:bookmarkStart w:id="406" w:name="_Toc111143025"/>
            <w:bookmarkStart w:id="407" w:name="_Toc111143057"/>
            <w:bookmarkStart w:id="408" w:name="_Toc111143089"/>
            <w:bookmarkStart w:id="409" w:name="_Toc111143184"/>
            <w:bookmarkStart w:id="410" w:name="_Toc111145939"/>
            <w:bookmarkStart w:id="411" w:name="_Toc111194307"/>
            <w:bookmarkStart w:id="412" w:name="_Toc111229200"/>
            <w:bookmarkStart w:id="413" w:name="_Toc111235470"/>
            <w:bookmarkStart w:id="414" w:name="_Toc111244863"/>
            <w:bookmarkStart w:id="415" w:name="_Toc111245628"/>
            <w:bookmarkStart w:id="416" w:name="_Toc111213711"/>
            <w:bookmarkStart w:id="417" w:name="_Toc111213745"/>
            <w:bookmarkStart w:id="418" w:name="_Toc111213779"/>
            <w:bookmarkStart w:id="419" w:name="_Toc115258478"/>
            <w:bookmarkStart w:id="420" w:name="_Toc115420061"/>
            <w:bookmarkStart w:id="421" w:name="_Toc115421593"/>
            <w:bookmarkStart w:id="422" w:name="_Toc115426242"/>
            <w:bookmarkStart w:id="423" w:name="_Toc115426432"/>
            <w:bookmarkStart w:id="424" w:name="_Toc115432693"/>
            <w:bookmarkStart w:id="425" w:name="_Toc115432758"/>
            <w:bookmarkStart w:id="426" w:name="_Toc115434262"/>
            <w:bookmarkStart w:id="427" w:name="_Toc115457222"/>
            <w:bookmarkStart w:id="428" w:name="_Toc115457300"/>
            <w:bookmarkStart w:id="429" w:name="_Toc115476231"/>
            <w:bookmarkStart w:id="430" w:name="_Toc115476495"/>
            <w:bookmarkStart w:id="431" w:name="_Toc115476876"/>
            <w:bookmarkStart w:id="432" w:name="_Toc115476973"/>
            <w:bookmarkStart w:id="433" w:name="_Toc127537995"/>
            <w:bookmarkStart w:id="434" w:name="_Toc131772397"/>
            <w:r w:rsidRPr="00935D43">
              <w:rPr>
                <w:rFonts w:cstheme="minorHAnsi"/>
                <w:szCs w:val="21"/>
              </w:rPr>
              <w:t>Proposal 11: Adopt modelling of analog filtering, if present, in RAN1 link level studies to capture potential impacts to digital cancellation feasibility and performance.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435" w:name="_Toc110462286"/>
            <w:bookmarkStart w:id="436" w:name="_Toc111041814"/>
            <w:bookmarkStart w:id="437" w:name="_Toc111143026"/>
            <w:bookmarkStart w:id="438" w:name="_Toc111143058"/>
            <w:bookmarkStart w:id="439" w:name="_Toc111143090"/>
            <w:bookmarkStart w:id="440" w:name="_Toc111143185"/>
            <w:bookmarkStart w:id="441" w:name="_Toc111145940"/>
            <w:bookmarkStart w:id="442" w:name="_Toc111194308"/>
            <w:bookmarkStart w:id="443" w:name="_Toc111229201"/>
            <w:bookmarkStart w:id="444" w:name="_Toc111235471"/>
            <w:bookmarkStart w:id="445" w:name="_Toc111244864"/>
            <w:bookmarkStart w:id="446" w:name="_Toc111245629"/>
            <w:bookmarkStart w:id="447" w:name="_Toc111213712"/>
            <w:bookmarkStart w:id="448" w:name="_Toc111213746"/>
            <w:bookmarkStart w:id="449" w:name="_Toc111213780"/>
            <w:bookmarkStart w:id="450" w:name="_Toc115476945"/>
            <w:bookmarkStart w:id="451" w:name="_Toc127537951"/>
            <w:bookmarkStart w:id="452" w:name="_Toc131772366"/>
            <w:r w:rsidRPr="00935D43">
              <w:rPr>
                <w:rFonts w:asciiTheme="minorHAnsi" w:hAnsiTheme="minorHAnsi" w:cstheme="minorHAnsi"/>
                <w:szCs w:val="21"/>
              </w:rPr>
              <w:t>Observation 7: Adopt explicit digital filtering models in RAN1 link level studies to capture potential impacts to digital cancellation feasibility and performance.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453" w:name="_Toc115476946"/>
            <w:bookmarkStart w:id="454" w:name="_Toc127537952"/>
            <w:bookmarkStart w:id="455" w:name="_Toc131772367"/>
            <w:r w:rsidRPr="00935D43">
              <w:rPr>
                <w:rFonts w:asciiTheme="minorHAnsi" w:hAnsiTheme="minorHAnsi" w:cstheme="minorHAnsi"/>
                <w:szCs w:val="21"/>
              </w:rPr>
              <w:t>Observation 8: The complexity of digital self-interference cancellation scales with the product of (1) the number of TX chains, (2) the number of RX chains and (3) the effective length of the multi-tap response of the environment and the analog RX frontends.</w:t>
            </w:r>
            <w:bookmarkEnd w:id="453"/>
            <w:bookmarkEnd w:id="454"/>
            <w:bookmarkEnd w:id="455"/>
          </w:p>
          <w:p w14:paraId="16EFDCA7" w14:textId="77777777" w:rsidR="00326E8E" w:rsidRPr="00935D43" w:rsidRDefault="00326E8E" w:rsidP="00FC2AA8">
            <w:pPr>
              <w:pStyle w:val="Proposal0"/>
              <w:widowControl/>
              <w:spacing w:after="0" w:line="240" w:lineRule="auto"/>
              <w:ind w:left="0" w:firstLine="0"/>
              <w:rPr>
                <w:rFonts w:cstheme="minorHAnsi"/>
                <w:szCs w:val="21"/>
              </w:rPr>
            </w:pPr>
            <w:bookmarkStart w:id="456" w:name="_Toc127537996"/>
            <w:bookmarkStart w:id="457" w:name="_Toc131772398"/>
            <w:r w:rsidRPr="00935D43">
              <w:rPr>
                <w:rFonts w:cstheme="minorHAnsi"/>
                <w:szCs w:val="21"/>
              </w:rPr>
              <w:t>Proposal 12: RAN1 further agrees that interested companies may perform link-level simulations (LLS) for the purposes of evaluating SBFD performance and feasibility in both FR1 and FR2 including evaluation of the following:</w:t>
            </w:r>
            <w:bookmarkEnd w:id="456"/>
            <w:bookmarkEnd w:id="457"/>
          </w:p>
          <w:p w14:paraId="0AF0BBF4" w14:textId="77777777" w:rsidR="00326E8E" w:rsidRPr="00935D43" w:rsidRDefault="00326E8E" w:rsidP="00FC2AA8">
            <w:pPr>
              <w:pStyle w:val="Proposal0"/>
              <w:widowControl/>
              <w:numPr>
                <w:ilvl w:val="0"/>
                <w:numId w:val="80"/>
              </w:numPr>
              <w:spacing w:after="0" w:line="240" w:lineRule="auto"/>
              <w:rPr>
                <w:rFonts w:cstheme="minorHAnsi"/>
                <w:szCs w:val="21"/>
              </w:rPr>
            </w:pPr>
            <w:bookmarkStart w:id="458" w:name="_Toc127537997"/>
            <w:bookmarkStart w:id="459" w:name="_Toc131772399"/>
            <w:r w:rsidRPr="00935D43">
              <w:rPr>
                <w:rFonts w:cstheme="minorHAnsi"/>
                <w:szCs w:val="21"/>
              </w:rPr>
              <w:t>Self-interference suppression/cancellation accounting for realistic non-linearities in the gNB transmit and receive chains</w:t>
            </w:r>
            <w:bookmarkEnd w:id="458"/>
            <w:r w:rsidRPr="00935D43">
              <w:rPr>
                <w:rFonts w:cstheme="minorHAnsi"/>
                <w:szCs w:val="21"/>
              </w:rPr>
              <w:t>.</w:t>
            </w:r>
            <w:bookmarkEnd w:id="459"/>
          </w:p>
          <w:p w14:paraId="7565697F" w14:textId="02A0666A" w:rsidR="00326E8E" w:rsidRPr="00935D43" w:rsidRDefault="00326E8E" w:rsidP="00FC2AA8">
            <w:pPr>
              <w:pStyle w:val="Proposal0"/>
              <w:widowControl/>
              <w:numPr>
                <w:ilvl w:val="0"/>
                <w:numId w:val="80"/>
              </w:numPr>
              <w:spacing w:after="0" w:line="240" w:lineRule="auto"/>
              <w:rPr>
                <w:rFonts w:cstheme="minorHAnsi"/>
                <w:szCs w:val="21"/>
              </w:rPr>
            </w:pPr>
            <w:bookmarkStart w:id="460" w:name="_Toc127537998"/>
            <w:bookmarkStart w:id="461" w:name="_Toc131772400"/>
            <w:r w:rsidRPr="00935D43">
              <w:rPr>
                <w:rFonts w:cstheme="minorHAnsi"/>
                <w:szCs w:val="21"/>
              </w:rPr>
              <w:t>Transmit beam nulling accounting for realistic non-linearities in the gNB transmit chain</w:t>
            </w:r>
            <w:bookmarkEnd w:id="460"/>
            <w:r w:rsidRPr="00935D43">
              <w:rPr>
                <w:rFonts w:cstheme="minorHAnsi"/>
                <w:szCs w:val="21"/>
              </w:rPr>
              <w:t>.</w:t>
            </w:r>
            <w:bookmarkEnd w:id="461"/>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szCs w:val="21"/>
              </w:rPr>
            </w:pPr>
            <w:r w:rsidRPr="000455FD">
              <w:rPr>
                <w:rFonts w:cstheme="minorHAnsi"/>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szCs w:val="21"/>
                <w:lang w:val="en-GB"/>
              </w:rPr>
            </w:pPr>
            <w:r w:rsidRPr="00935D43">
              <w:rPr>
                <w:rFonts w:eastAsiaTheme="minorEastAsia" w:cstheme="minorHAnsi"/>
                <w:iCs/>
                <w:szCs w:val="21"/>
                <w:u w:val="single"/>
                <w:lang w:val="en-GB"/>
              </w:rPr>
              <w:t>Proposal 4</w:t>
            </w:r>
            <w:r w:rsidRPr="00935D43">
              <w:rPr>
                <w:rFonts w:eastAsiaTheme="minorEastAsia" w:cstheme="minorHAnsi"/>
                <w:iCs/>
                <w:szCs w:val="21"/>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szCs w:val="21"/>
                <w:lang w:val="en-GB"/>
              </w:rPr>
            </w:pPr>
            <w:r w:rsidRPr="00935D43">
              <w:rPr>
                <w:rFonts w:eastAsia="Batang" w:cstheme="minorHAnsi"/>
                <w:b/>
                <w:szCs w:val="21"/>
                <w:u w:val="single"/>
                <w:lang w:val="en-GB"/>
              </w:rPr>
              <w:lastRenderedPageBreak/>
              <w:t>Observation 1</w:t>
            </w:r>
            <w:r w:rsidRPr="00935D43">
              <w:rPr>
                <w:rFonts w:cstheme="minorHAnsi"/>
                <w:b/>
                <w:iCs/>
                <w:szCs w:val="21"/>
                <w:lang w:val="en-GB"/>
              </w:rPr>
              <w:t>: There is no 3GPP model for clutter modelling.</w:t>
            </w:r>
          </w:p>
          <w:p w14:paraId="7A5FE30C" w14:textId="77777777" w:rsidR="00A901A8" w:rsidRPr="00935D43" w:rsidRDefault="00A901A8" w:rsidP="00FC2AA8">
            <w:pPr>
              <w:spacing w:line="240" w:lineRule="auto"/>
              <w:rPr>
                <w:rFonts w:cstheme="minorHAnsi"/>
                <w:b/>
                <w:iCs/>
                <w:szCs w:val="21"/>
                <w:lang w:val="en-GB"/>
              </w:rPr>
            </w:pPr>
            <w:r w:rsidRPr="00935D43">
              <w:rPr>
                <w:rFonts w:eastAsia="Batang" w:cstheme="minorHAnsi"/>
                <w:b/>
                <w:szCs w:val="21"/>
                <w:u w:val="single"/>
                <w:lang w:val="en-GB"/>
              </w:rPr>
              <w:t>Observation 2</w:t>
            </w:r>
            <w:r w:rsidRPr="00935D43">
              <w:rPr>
                <w:rFonts w:cstheme="minorHAnsi"/>
                <w:b/>
                <w:iCs/>
                <w:szCs w:val="21"/>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szCs w:val="21"/>
                <w:lang w:val="en-GB"/>
              </w:rPr>
            </w:pPr>
            <w:r w:rsidRPr="00935D43">
              <w:rPr>
                <w:rFonts w:eastAsia="Batang" w:cstheme="minorHAnsi"/>
                <w:b/>
                <w:szCs w:val="21"/>
                <w:u w:val="single"/>
                <w:lang w:val="en-GB"/>
              </w:rPr>
              <w:t>Observation 3</w:t>
            </w:r>
            <w:r w:rsidRPr="00935D43">
              <w:rPr>
                <w:rFonts w:cstheme="minorHAnsi"/>
                <w:b/>
                <w:iCs/>
                <w:szCs w:val="21"/>
                <w:lang w:val="en-GB"/>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szCs w:val="21"/>
                <w:lang w:val="en-GB"/>
              </w:rPr>
            </w:pPr>
            <w:r w:rsidRPr="00935D43">
              <w:rPr>
                <w:rFonts w:cstheme="minorHAnsi"/>
                <w:b/>
                <w:iCs/>
                <w:szCs w:val="21"/>
                <w:u w:val="single"/>
                <w:lang w:val="en-GB"/>
              </w:rPr>
              <w:t xml:space="preserve">Proposal 5: </w:t>
            </w:r>
            <w:r w:rsidRPr="00935D43">
              <w:rPr>
                <w:rFonts w:cstheme="minorHAnsi"/>
                <w:b/>
                <w:iCs/>
                <w:szCs w:val="21"/>
                <w:lang w:val="en-GB"/>
              </w:rPr>
              <w:t xml:space="preserve">For subband full duplex deployment scenario, simplified </w:t>
            </w:r>
            <w:r w:rsidRPr="00935D43">
              <w:rPr>
                <w:rFonts w:cstheme="minorHAnsi"/>
                <w:b/>
                <w:szCs w:val="21"/>
              </w:rPr>
              <w:t xml:space="preserve">statistical </w:t>
            </w:r>
            <w:r w:rsidRPr="00935D43">
              <w:rPr>
                <w:rFonts w:cstheme="minorHAnsi"/>
                <w:b/>
                <w:iCs/>
                <w:szCs w:val="21"/>
                <w:lang w:val="en-GB"/>
              </w:rPr>
              <w:t xml:space="preserve">clutter modelling can be considered based on statistics of cluster power and AoA. </w:t>
            </w:r>
          </w:p>
          <w:p w14:paraId="5074824A" w14:textId="25D429FA" w:rsidR="00A901A8" w:rsidRPr="00935D43" w:rsidRDefault="00A901A8" w:rsidP="00FC2AA8">
            <w:pPr>
              <w:pStyle w:val="affe"/>
              <w:widowControl/>
              <w:numPr>
                <w:ilvl w:val="0"/>
                <w:numId w:val="66"/>
              </w:numPr>
              <w:spacing w:line="240" w:lineRule="auto"/>
              <w:ind w:firstLineChars="0"/>
              <w:rPr>
                <w:rFonts w:eastAsia="宋体" w:cstheme="minorHAnsi"/>
                <w:b/>
                <w:iCs/>
                <w:szCs w:val="21"/>
                <w:lang w:val="en-GB"/>
              </w:rPr>
            </w:pPr>
            <w:r w:rsidRPr="00935D43">
              <w:rPr>
                <w:rFonts w:eastAsia="宋体" w:cstheme="minorHAnsi"/>
                <w:b/>
                <w:iCs/>
                <w:szCs w:val="21"/>
                <w:lang w:val="en-GB"/>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szCs w:val="21"/>
              </w:rPr>
            </w:pPr>
            <w:r w:rsidRPr="000455FD">
              <w:rPr>
                <w:rFonts w:cstheme="minorHAnsi"/>
                <w:szCs w:val="21"/>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szCs w:val="21"/>
              </w:rPr>
            </w:pPr>
            <w:r w:rsidRPr="00935D43">
              <w:rPr>
                <w:rFonts w:asciiTheme="minorHAnsi" w:hAnsiTheme="minorHAnsi" w:cstheme="minorHAnsi"/>
                <w:b/>
                <w:szCs w:val="21"/>
              </w:rPr>
              <w:t>Proposal 1: LLS for other purpose besides coverage</w:t>
            </w:r>
            <w:r w:rsidRPr="00935D43">
              <w:rPr>
                <w:rFonts w:asciiTheme="minorHAnsi" w:hAnsiTheme="minorHAnsi" w:cstheme="minorHAnsi"/>
                <w:szCs w:val="21"/>
              </w:rPr>
              <w:t xml:space="preserve"> </w:t>
            </w:r>
            <w:r w:rsidRPr="00935D43">
              <w:rPr>
                <w:rFonts w:asciiTheme="minorHAnsi" w:hAnsiTheme="minorHAnsi" w:cstheme="minorHAnsi"/>
                <w:b/>
                <w:szCs w:val="21"/>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szCs w:val="21"/>
              </w:rPr>
            </w:pPr>
            <w:r w:rsidRPr="000455FD">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szCs w:val="21"/>
                <w:lang w:val="en-GB"/>
              </w:rPr>
            </w:pPr>
            <w:r w:rsidRPr="00935D43">
              <w:rPr>
                <w:rFonts w:cstheme="minorHAnsi"/>
                <w:b/>
                <w:bCs/>
                <w:szCs w:val="21"/>
                <w:lang w:val="en-GB"/>
              </w:rPr>
              <w:t xml:space="preserve">Proposal 2: </w:t>
            </w:r>
            <w:r w:rsidRPr="00935D43">
              <w:rPr>
                <w:rFonts w:eastAsia="宋体" w:cstheme="minorHAnsi"/>
                <w:b/>
                <w:bCs/>
                <w:szCs w:val="21"/>
                <w:lang w:val="en-GB"/>
              </w:rPr>
              <w:t>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szCs w:val="21"/>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szCs w:val="21"/>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lastRenderedPageBreak/>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szCs w:val="21"/>
              </w:rPr>
            </w:pPr>
            <w:r>
              <w:rPr>
                <w:rFonts w:cstheme="minorHAnsi"/>
                <w:b/>
                <w:szCs w:val="21"/>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szCs w:val="21"/>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rFonts w:ascii="Times New Roman" w:eastAsia="宋体" w:hAnsi="Times New Roman" w:cs="Times New Roman"/>
                <w:szCs w:val="20"/>
                <w:lang w:val="en-GB"/>
              </w:rPr>
            </w:pPr>
            <w:r w:rsidRPr="0068452C">
              <w:rPr>
                <w:rFonts w:ascii="Times New Roman" w:eastAsia="宋体" w:hAnsi="Times New Roman" w:cs="Times New Roman"/>
                <w:b/>
                <w:i/>
                <w:szCs w:val="20"/>
                <w:u w:val="single"/>
                <w:lang w:val="en-GB" w:eastAsia="ja-JP"/>
              </w:rPr>
              <w:t xml:space="preserve">Proposal </w:t>
            </w:r>
            <w:r>
              <w:rPr>
                <w:rFonts w:ascii="Times New Roman" w:eastAsia="宋体" w:hAnsi="Times New Roman" w:cs="Times New Roman"/>
                <w:b/>
                <w:i/>
                <w:szCs w:val="20"/>
                <w:u w:val="single"/>
                <w:lang w:val="en-GB" w:eastAsia="ja-JP"/>
              </w:rPr>
              <w:t>2</w:t>
            </w:r>
            <w:r w:rsidRPr="0068452C">
              <w:rPr>
                <w:rFonts w:ascii="Times New Roman" w:eastAsia="宋体" w:hAnsi="Times New Roman" w:cs="Times New Roman"/>
                <w:b/>
                <w:bCs/>
                <w:i/>
                <w:szCs w:val="20"/>
                <w:u w:val="single"/>
              </w:rPr>
              <w:t xml:space="preserve">: </w:t>
            </w:r>
            <w:r w:rsidRPr="0068452C">
              <w:rPr>
                <w:rFonts w:ascii="Times New Roman" w:eastAsia="宋体" w:hAnsi="Times New Roman" w:cs="Times New Roman"/>
                <w:szCs w:val="20"/>
                <w:lang w:val="en-GB" w:eastAsia="ja-JP"/>
              </w:rPr>
              <w:t xml:space="preserve">Companies are encouraged to </w:t>
            </w:r>
            <w:r w:rsidRPr="0068452C">
              <w:rPr>
                <w:rFonts w:ascii="Times New Roman" w:eastAsia="宋体" w:hAnsi="Times New Roman" w:cs="Times New Roman"/>
                <w:szCs w:val="20"/>
                <w:lang w:val="en-GB"/>
              </w:rPr>
              <w:t>upload evaluation results to the FTP draft folder with the link (</w:t>
            </w:r>
            <w:hyperlink r:id="rId21"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cs="Times New Roman"/>
                <w:szCs w:val="24"/>
                <w:lang w:val="en-GB"/>
              </w:rPr>
            </w:pPr>
            <w:r w:rsidRPr="0068452C">
              <w:rPr>
                <w:rFonts w:ascii="Times" w:eastAsia="宋体" w:hAnsi="Times" w:cs="Times New Roman"/>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cs="Times New Roman"/>
                <w:szCs w:val="24"/>
                <w:lang w:val="en-GB"/>
              </w:rPr>
            </w:pPr>
            <w:r w:rsidRPr="0068452C">
              <w:rPr>
                <w:rFonts w:ascii="Times" w:eastAsia="宋体" w:hAnsi="Times" w:cs="Times New Roman"/>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cs="Times New Roman"/>
                <w:szCs w:val="24"/>
                <w:lang w:val="en-GB"/>
              </w:rPr>
            </w:pPr>
            <w:r w:rsidRPr="0068452C">
              <w:rPr>
                <w:rFonts w:ascii="Times" w:eastAsia="宋体" w:hAnsi="Times" w:cs="Times New Roman"/>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rFonts w:ascii="Times New Roman" w:eastAsia="宋体" w:hAnsi="Times New Roman" w:cs="Times New Roman"/>
                <w:szCs w:val="20"/>
                <w:lang w:val="en-GB" w:eastAsia="ja-JP"/>
              </w:rPr>
            </w:pPr>
            <w:r w:rsidRPr="0068452C">
              <w:rPr>
                <w:rFonts w:ascii="Times New Roman" w:eastAsia="宋体" w:hAnsi="Times New Roman" w:cs="Times New Roman"/>
                <w:b/>
                <w:i/>
                <w:szCs w:val="20"/>
                <w:u w:val="single"/>
                <w:lang w:val="en-GB" w:eastAsia="ja-JP"/>
              </w:rPr>
              <w:t xml:space="preserve">Proposal </w:t>
            </w:r>
            <w:r>
              <w:rPr>
                <w:rFonts w:ascii="Times New Roman" w:eastAsia="宋体" w:hAnsi="Times New Roman" w:cs="Times New Roman"/>
                <w:b/>
                <w:i/>
                <w:szCs w:val="20"/>
                <w:u w:val="single"/>
                <w:lang w:val="en-GB" w:eastAsia="ja-JP"/>
              </w:rPr>
              <w:t>3</w:t>
            </w:r>
            <w:r w:rsidRPr="0068452C">
              <w:rPr>
                <w:rFonts w:ascii="Times New Roman" w:eastAsia="宋体" w:hAnsi="Times New Roman" w:cs="Times New Roman"/>
                <w:b/>
                <w:bCs/>
                <w:i/>
                <w:szCs w:val="20"/>
                <w:u w:val="single"/>
              </w:rPr>
              <w:t xml:space="preserve">: </w:t>
            </w:r>
            <w:r w:rsidRPr="0068452C">
              <w:rPr>
                <w:rFonts w:ascii="Times New Roman" w:eastAsia="宋体" w:hAnsi="Times New Roman" w:cs="Times New Roman"/>
                <w:szCs w:val="20"/>
                <w:lang w:val="en-GB" w:eastAsia="ja-JP"/>
              </w:rPr>
              <w:t xml:space="preserve">For duplex evolution evaluation, the evaluation results are categorized into </w:t>
            </w:r>
            <w:r w:rsidRPr="0068452C">
              <w:rPr>
                <w:rFonts w:ascii="Times New Roman" w:eastAsia="宋体" w:hAnsi="Times New Roman" w:cs="Times New Roman"/>
                <w:i/>
                <w:iCs/>
                <w:szCs w:val="20"/>
                <w:lang w:val="en-GB" w:eastAsia="ja-JP"/>
              </w:rPr>
              <w:t>X</w:t>
            </w:r>
            <w:r w:rsidRPr="0068452C">
              <w:rPr>
                <w:rFonts w:ascii="Times New Roman" w:eastAsia="宋体" w:hAnsi="Times New Roman" w:cs="Times New Roman"/>
                <w:szCs w:val="20"/>
                <w:lang w:val="en-GB" w:eastAsia="ja-JP"/>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eastAsia="宋体" w:hAnsi="Times" w:cs="Times New Roman"/>
                <w:szCs w:val="24"/>
                <w:lang w:val="en-GB"/>
              </w:rPr>
            </w:pPr>
            <w:r w:rsidRPr="0068452C">
              <w:rPr>
                <w:rFonts w:ascii="Times" w:eastAsia="宋体" w:hAnsi="Times" w:cs="Times New Roman"/>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rFonts w:ascii="Times New Roman" w:eastAsia="宋体" w:hAnsi="Times New Roman" w:cs="Times New Roman"/>
                <w:b/>
                <w:szCs w:val="20"/>
                <w:lang w:val="en-GB" w:eastAsia="ja-JP"/>
              </w:rPr>
            </w:pPr>
            <w:r w:rsidRPr="0068452C">
              <w:rPr>
                <w:rFonts w:ascii="Times New Roman" w:eastAsia="宋体" w:hAnsi="Times New Roman" w:cs="Times New Roman" w:hint="eastAsia"/>
                <w:b/>
                <w:szCs w:val="20"/>
                <w:lang w:val="en-GB" w:eastAsia="ja-JP"/>
              </w:rPr>
              <w:t>T</w:t>
            </w:r>
            <w:r w:rsidRPr="0068452C">
              <w:rPr>
                <w:rFonts w:ascii="Times New Roman" w:eastAsia="宋体" w:hAnsi="Times New Roman" w:cs="Times New Roman"/>
                <w:b/>
                <w:szCs w:val="20"/>
                <w:lang w:val="en-GB" w:eastAsia="ja-JP"/>
              </w:rPr>
              <w:t xml:space="preserve">able </w:t>
            </w:r>
            <w:r w:rsidRPr="0068452C">
              <w:rPr>
                <w:rFonts w:ascii="Times New Roman" w:eastAsia="宋体" w:hAnsi="Times New Roman" w:cs="Cambria"/>
                <w:b/>
                <w:szCs w:val="20"/>
                <w:lang w:val="en-GB" w:eastAsia="ja-JP"/>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Key assumptions</w:t>
                  </w:r>
                </w:p>
                <w:p w14:paraId="388BA33B"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6001D730"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41A93497"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13534AC4"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7D6806BC"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1AD749B8"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5033CF37"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6EA153BC"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Sub-cases</w:t>
                  </w:r>
                </w:p>
              </w:tc>
              <w:tc>
                <w:tcPr>
                  <w:tcW w:w="2048" w:type="dxa"/>
                  <w:gridSpan w:val="4"/>
                </w:tcPr>
                <w:p w14:paraId="3E163C92"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Interference modelling</w:t>
                  </w:r>
                </w:p>
                <w:p w14:paraId="761E8ED1" w14:textId="77777777" w:rsidR="00F526E6" w:rsidRPr="0068452C" w:rsidRDefault="00F526E6" w:rsidP="00583A38">
                  <w:pPr>
                    <w:spacing w:before="0" w:after="0"/>
                    <w:ind w:left="0" w:firstLine="0"/>
                    <w:rPr>
                      <w:rFonts w:ascii="Cambria" w:eastAsia="宋体" w:hAnsi="Cambria" w:cs="Cambria"/>
                      <w:bCs/>
                      <w:sz w:val="16"/>
                      <w:szCs w:val="18"/>
                      <w:lang w:val="en-GB" w:eastAsia="ja-JP"/>
                    </w:rPr>
                  </w:pPr>
                  <w:r w:rsidRPr="0068452C">
                    <w:rPr>
                      <w:rFonts w:ascii="Cambria" w:eastAsia="宋体" w:hAnsi="Cambria" w:cs="Cambria"/>
                      <w:bCs/>
                      <w:sz w:val="16"/>
                      <w:szCs w:val="18"/>
                      <w:lang w:val="en-GB" w:eastAsia="ja-JP"/>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SBFD antenna configuration</w:t>
                  </w:r>
                </w:p>
              </w:tc>
              <w:tc>
                <w:tcPr>
                  <w:tcW w:w="1206" w:type="dxa"/>
                  <w:gridSpan w:val="2"/>
                </w:tcPr>
                <w:p w14:paraId="7ABE2080" w14:textId="77777777" w:rsidR="00F526E6" w:rsidRPr="0068452C" w:rsidRDefault="00F526E6" w:rsidP="00583A38">
                  <w:pPr>
                    <w:spacing w:before="0" w:after="0"/>
                    <w:ind w:left="0" w:firstLine="0"/>
                    <w:rPr>
                      <w:rFonts w:ascii="Times New Roman" w:eastAsia="宋体" w:hAnsi="Times New Roman" w:cs="Cambria"/>
                      <w:b/>
                      <w:sz w:val="16"/>
                      <w:szCs w:val="18"/>
                      <w:lang w:val="en-GB" w:eastAsia="ja-JP"/>
                    </w:rPr>
                  </w:pPr>
                  <w:r w:rsidRPr="0068452C">
                    <w:rPr>
                      <w:rFonts w:ascii="Cambria" w:eastAsia="宋体" w:hAnsi="Cambria" w:cs="Cambria"/>
                      <w:b/>
                      <w:sz w:val="16"/>
                      <w:szCs w:val="18"/>
                      <w:lang w:val="en-GB" w:eastAsia="ja-JP"/>
                    </w:rPr>
                    <w:t>Packet Size</w:t>
                  </w:r>
                </w:p>
              </w:tc>
              <w:tc>
                <w:tcPr>
                  <w:tcW w:w="603" w:type="dxa"/>
                  <w:vMerge w:val="restart"/>
                </w:tcPr>
                <w:p w14:paraId="6AF1C363"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p>
              </w:tc>
              <w:tc>
                <w:tcPr>
                  <w:tcW w:w="469" w:type="dxa"/>
                </w:tcPr>
                <w:p w14:paraId="32BE765F"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75dB</w:t>
                  </w:r>
                </w:p>
              </w:tc>
              <w:tc>
                <w:tcPr>
                  <w:tcW w:w="469" w:type="dxa"/>
                </w:tcPr>
                <w:p w14:paraId="4FCFDCD3"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hint="eastAsia"/>
                      <w:b/>
                      <w:bCs/>
                      <w:sz w:val="16"/>
                      <w:szCs w:val="18"/>
                      <w:lang w:val="en-GB" w:eastAsia="ja-JP"/>
                    </w:rPr>
                    <w:t>9</w:t>
                  </w:r>
                  <w:r w:rsidRPr="0068452C">
                    <w:rPr>
                      <w:rFonts w:ascii="Cambria" w:eastAsia="宋体" w:hAnsi="Cambria" w:cs="Cambria"/>
                      <w:b/>
                      <w:bCs/>
                      <w:sz w:val="16"/>
                      <w:szCs w:val="18"/>
                      <w:lang w:val="en-GB" w:eastAsia="ja-JP"/>
                    </w:rPr>
                    <w:t>3dB</w:t>
                  </w:r>
                </w:p>
              </w:tc>
              <w:tc>
                <w:tcPr>
                  <w:tcW w:w="530" w:type="dxa"/>
                </w:tcPr>
                <w:p w14:paraId="74575AF9"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hint="eastAsia"/>
                      <w:b/>
                      <w:bCs/>
                      <w:sz w:val="16"/>
                      <w:szCs w:val="18"/>
                      <w:lang w:val="en-GB" w:eastAsia="ja-JP"/>
                    </w:rPr>
                    <w:t>1</w:t>
                  </w:r>
                  <w:r w:rsidRPr="0068452C">
                    <w:rPr>
                      <w:rFonts w:ascii="Cambria" w:eastAsia="宋体" w:hAnsi="Cambria" w:cs="Cambria"/>
                      <w:b/>
                      <w:bCs/>
                      <w:sz w:val="16"/>
                      <w:szCs w:val="18"/>
                      <w:lang w:val="en-GB" w:eastAsia="ja-JP"/>
                    </w:rPr>
                    <w:t>00dB</w:t>
                  </w:r>
                </w:p>
              </w:tc>
              <w:tc>
                <w:tcPr>
                  <w:tcW w:w="580" w:type="dxa"/>
                </w:tcPr>
                <w:p w14:paraId="5649F7DE"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100+10 dB</w:t>
                  </w:r>
                </w:p>
              </w:tc>
              <w:tc>
                <w:tcPr>
                  <w:tcW w:w="660" w:type="dxa"/>
                </w:tcPr>
                <w:p w14:paraId="6EB6F1C3"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Alt-2:</w:t>
                  </w:r>
                  <w:r w:rsidRPr="0068452C">
                    <w:rPr>
                      <w:rFonts w:ascii="Times New Roman" w:eastAsia="宋体" w:hAnsi="Times New Roman" w:cs="Times New Roman"/>
                      <w:b/>
                      <w:bCs/>
                      <w:szCs w:val="20"/>
                      <w:lang w:val="en-GB" w:eastAsia="ja-JP"/>
                    </w:rPr>
                    <w:t xml:space="preserve"> </w:t>
                  </w:r>
                  <w:r w:rsidRPr="0068452C">
                    <w:rPr>
                      <w:rFonts w:ascii="Cambria" w:eastAsia="宋体" w:hAnsi="Cambria" w:cs="Cambria"/>
                      <w:b/>
                      <w:bCs/>
                      <w:sz w:val="16"/>
                      <w:szCs w:val="18"/>
                      <w:lang w:val="en-GB" w:eastAsia="ja-JP"/>
                    </w:rPr>
                    <w:t>{DDDSU} vs.   {XXXXU}</w:t>
                  </w:r>
                </w:p>
              </w:tc>
              <w:tc>
                <w:tcPr>
                  <w:tcW w:w="660" w:type="dxa"/>
                </w:tcPr>
                <w:p w14:paraId="7B65B82D"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Alt-4:</w:t>
                  </w:r>
                </w:p>
                <w:p w14:paraId="08579DBF"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{DDDSU} vs.   {XXXXX}</w:t>
                  </w:r>
                </w:p>
              </w:tc>
              <w:tc>
                <w:tcPr>
                  <w:tcW w:w="567" w:type="dxa"/>
                </w:tcPr>
                <w:p w14:paraId="244B648E"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53dBm</w:t>
                  </w:r>
                </w:p>
              </w:tc>
              <w:tc>
                <w:tcPr>
                  <w:tcW w:w="567" w:type="dxa"/>
                </w:tcPr>
                <w:p w14:paraId="7B5D6FF4"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49dBm</w:t>
                  </w:r>
                </w:p>
              </w:tc>
              <w:tc>
                <w:tcPr>
                  <w:tcW w:w="787" w:type="dxa"/>
                </w:tcPr>
                <w:p w14:paraId="4A9CD1B6"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Twice area&amp;same TxRUs</w:t>
                  </w:r>
                </w:p>
              </w:tc>
              <w:tc>
                <w:tcPr>
                  <w:tcW w:w="787" w:type="dxa"/>
                </w:tcPr>
                <w:p w14:paraId="7D260682"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Same area&amp;same TxRUs</w:t>
                  </w:r>
                </w:p>
              </w:tc>
              <w:tc>
                <w:tcPr>
                  <w:tcW w:w="603" w:type="dxa"/>
                </w:tcPr>
                <w:p w14:paraId="36D4AFCC"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DL: 4Kbytes, UL: 1Kbyte</w:t>
                  </w:r>
                </w:p>
              </w:tc>
              <w:tc>
                <w:tcPr>
                  <w:tcW w:w="603" w:type="dxa"/>
                </w:tcPr>
                <w:p w14:paraId="186907A5"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Cambria" w:eastAsia="宋体" w:hAnsi="Cambria" w:cs="Cambria"/>
                      <w:sz w:val="16"/>
                      <w:szCs w:val="18"/>
                      <w:lang w:val="en-GB" w:eastAsia="ja-JP"/>
                    </w:rPr>
                    <w:t>SBFD#1_UMa_FR1_Sub#1</w:t>
                  </w:r>
                </w:p>
              </w:tc>
              <w:tc>
                <w:tcPr>
                  <w:tcW w:w="469" w:type="dxa"/>
                </w:tcPr>
                <w:p w14:paraId="6D61CEE3"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469" w:type="dxa"/>
                </w:tcPr>
                <w:p w14:paraId="5C4AC11D" w14:textId="77777777" w:rsidR="00F526E6" w:rsidRPr="0068452C" w:rsidRDefault="00F526E6" w:rsidP="00583A38">
                  <w:pPr>
                    <w:spacing w:before="0" w:after="0"/>
                    <w:ind w:left="0" w:firstLine="0"/>
                    <w:rPr>
                      <w:rFonts w:ascii="Times New Roman" w:eastAsia="宋体" w:hAnsi="Times New Roman" w:cs="Times New Roman"/>
                      <w:sz w:val="16"/>
                      <w:szCs w:val="18"/>
                      <w:lang w:val="en-GB" w:eastAsia="ja-JP"/>
                    </w:rPr>
                  </w:pPr>
                </w:p>
              </w:tc>
              <w:tc>
                <w:tcPr>
                  <w:tcW w:w="530" w:type="dxa"/>
                </w:tcPr>
                <w:p w14:paraId="3ADF700B" w14:textId="77777777" w:rsidR="00F526E6" w:rsidRPr="0068452C" w:rsidRDefault="00F526E6" w:rsidP="00583A38">
                  <w:pPr>
                    <w:spacing w:before="0" w:after="0"/>
                    <w:ind w:left="0" w:firstLine="0"/>
                    <w:rPr>
                      <w:rFonts w:ascii="Times New Roman" w:eastAsia="宋体" w:hAnsi="Times New Roman" w:cs="Times New Roman"/>
                      <w:sz w:val="16"/>
                      <w:szCs w:val="18"/>
                      <w:lang w:val="en-GB" w:eastAsia="ja-JP"/>
                    </w:rPr>
                  </w:pPr>
                </w:p>
              </w:tc>
              <w:tc>
                <w:tcPr>
                  <w:tcW w:w="580" w:type="dxa"/>
                </w:tcPr>
                <w:p w14:paraId="28DA2F2A"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660" w:type="dxa"/>
                </w:tcPr>
                <w:p w14:paraId="55501794"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660" w:type="dxa"/>
                </w:tcPr>
                <w:p w14:paraId="7CA560E1"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567" w:type="dxa"/>
                </w:tcPr>
                <w:p w14:paraId="6F8288F4"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567" w:type="dxa"/>
                </w:tcPr>
                <w:p w14:paraId="7DCCE429"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787" w:type="dxa"/>
                </w:tcPr>
                <w:p w14:paraId="3859EBE9"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787" w:type="dxa"/>
                </w:tcPr>
                <w:p w14:paraId="6CBC1C96"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03" w:type="dxa"/>
                </w:tcPr>
                <w:p w14:paraId="07A1A99F"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5FF4E771"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515FBA1C"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Cambria" w:eastAsia="宋体" w:hAnsi="Cambria" w:cs="Cambria" w:hint="eastAsia"/>
                      <w:sz w:val="16"/>
                      <w:szCs w:val="18"/>
                      <w:lang w:val="en-GB" w:eastAsia="ja-JP"/>
                    </w:rPr>
                    <w:t>Source</w:t>
                  </w:r>
                  <w:r w:rsidRPr="0068452C">
                    <w:rPr>
                      <w:rFonts w:ascii="Cambria" w:eastAsia="宋体" w:hAnsi="Cambria" w:cs="Cambria"/>
                      <w:sz w:val="16"/>
                      <w:szCs w:val="18"/>
                      <w:lang w:val="en-GB" w:eastAsia="ja-JP"/>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Cambria" w:eastAsia="宋体" w:hAnsi="Cambria" w:cs="Cambria"/>
                      <w:sz w:val="16"/>
                      <w:szCs w:val="18"/>
                      <w:lang w:val="en-GB" w:eastAsia="ja-JP"/>
                    </w:rPr>
                    <w:t>SBFD#1_UMa_FR1_Sub#2</w:t>
                  </w:r>
                </w:p>
              </w:tc>
              <w:tc>
                <w:tcPr>
                  <w:tcW w:w="469" w:type="dxa"/>
                </w:tcPr>
                <w:p w14:paraId="383FDFE2"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469" w:type="dxa"/>
                </w:tcPr>
                <w:p w14:paraId="057CBB78" w14:textId="77777777" w:rsidR="00F526E6" w:rsidRPr="0068452C" w:rsidRDefault="00F526E6" w:rsidP="00583A38">
                  <w:pPr>
                    <w:spacing w:before="0" w:after="0"/>
                    <w:ind w:left="0" w:firstLine="0"/>
                    <w:rPr>
                      <w:rFonts w:ascii="Times New Roman" w:eastAsia="宋体" w:hAnsi="Times New Roman" w:cs="Times New Roman"/>
                      <w:sz w:val="16"/>
                      <w:szCs w:val="18"/>
                      <w:lang w:val="en-GB" w:eastAsia="ja-JP"/>
                    </w:rPr>
                  </w:pPr>
                </w:p>
              </w:tc>
              <w:tc>
                <w:tcPr>
                  <w:tcW w:w="530" w:type="dxa"/>
                </w:tcPr>
                <w:p w14:paraId="1D30A052" w14:textId="77777777" w:rsidR="00F526E6" w:rsidRPr="0068452C" w:rsidRDefault="00F526E6" w:rsidP="00583A38">
                  <w:pPr>
                    <w:spacing w:before="0" w:after="0"/>
                    <w:ind w:left="0" w:firstLine="0"/>
                    <w:rPr>
                      <w:rFonts w:ascii="Times New Roman" w:eastAsia="宋体" w:hAnsi="Times New Roman" w:cs="Times New Roman"/>
                      <w:sz w:val="16"/>
                      <w:szCs w:val="18"/>
                      <w:lang w:val="en-GB" w:eastAsia="ja-JP"/>
                    </w:rPr>
                  </w:pPr>
                </w:p>
              </w:tc>
              <w:tc>
                <w:tcPr>
                  <w:tcW w:w="580" w:type="dxa"/>
                </w:tcPr>
                <w:p w14:paraId="6D832654"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660" w:type="dxa"/>
                </w:tcPr>
                <w:p w14:paraId="5B625BBA"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60" w:type="dxa"/>
                </w:tcPr>
                <w:p w14:paraId="6765C81C"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567" w:type="dxa"/>
                </w:tcPr>
                <w:p w14:paraId="46BAB655"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567" w:type="dxa"/>
                </w:tcPr>
                <w:p w14:paraId="03F1C4C2"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787" w:type="dxa"/>
                </w:tcPr>
                <w:p w14:paraId="6D15ECD6"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787" w:type="dxa"/>
                </w:tcPr>
                <w:p w14:paraId="7D2BCDF1"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03" w:type="dxa"/>
                </w:tcPr>
                <w:p w14:paraId="14888EAA"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55D5C9D4"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05AC9B18"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Cambria" w:eastAsia="宋体" w:hAnsi="Cambria" w:cs="Cambria" w:hint="eastAsia"/>
                      <w:sz w:val="16"/>
                      <w:szCs w:val="18"/>
                      <w:lang w:val="en-GB" w:eastAsia="ja-JP"/>
                    </w:rPr>
                    <w:t>Source</w:t>
                  </w:r>
                  <w:r w:rsidRPr="0068452C">
                    <w:rPr>
                      <w:rFonts w:ascii="Cambria" w:eastAsia="宋体" w:hAnsi="Cambria" w:cs="Cambria"/>
                      <w:sz w:val="16"/>
                      <w:szCs w:val="18"/>
                      <w:lang w:val="en-GB" w:eastAsia="ja-JP"/>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469" w:type="dxa"/>
                </w:tcPr>
                <w:p w14:paraId="222FDF28"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469" w:type="dxa"/>
                </w:tcPr>
                <w:p w14:paraId="2190C352"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530" w:type="dxa"/>
                </w:tcPr>
                <w:p w14:paraId="49A1E6B2"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580" w:type="dxa"/>
                </w:tcPr>
                <w:p w14:paraId="631C268F"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60" w:type="dxa"/>
                </w:tcPr>
                <w:p w14:paraId="4A002B5E"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60" w:type="dxa"/>
                </w:tcPr>
                <w:p w14:paraId="038C92D0"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567" w:type="dxa"/>
                </w:tcPr>
                <w:p w14:paraId="42E8EAFD"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567" w:type="dxa"/>
                </w:tcPr>
                <w:p w14:paraId="7C8BB2F0"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787" w:type="dxa"/>
                </w:tcPr>
                <w:p w14:paraId="165CA8E3"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787" w:type="dxa"/>
                </w:tcPr>
                <w:p w14:paraId="7BC7BE24"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03" w:type="dxa"/>
                </w:tcPr>
                <w:p w14:paraId="38D65554"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119440E0"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7F897E2E"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r>
          </w:tbl>
          <w:p w14:paraId="0A0DFDD9" w14:textId="77777777" w:rsidR="00F526E6" w:rsidRPr="0068452C" w:rsidRDefault="00F526E6" w:rsidP="00583A38">
            <w:pPr>
              <w:widowControl/>
              <w:spacing w:line="240" w:lineRule="auto"/>
              <w:rPr>
                <w:rFonts w:ascii="Times New Roman" w:eastAsia="宋体" w:hAnsi="Times New Roman" w:cs="Times New Roman"/>
                <w:szCs w:val="20"/>
                <w:lang w:val="en-GB" w:eastAsia="ja-JP"/>
              </w:rPr>
            </w:pPr>
            <w:r w:rsidRPr="0068452C">
              <w:rPr>
                <w:rFonts w:ascii="Times New Roman" w:eastAsia="宋体" w:hAnsi="Times New Roman" w:cs="Times New Roman"/>
                <w:b/>
                <w:i/>
                <w:szCs w:val="20"/>
                <w:u w:val="single"/>
                <w:lang w:val="en-GB" w:eastAsia="ja-JP"/>
              </w:rPr>
              <w:t xml:space="preserve">Proposal </w:t>
            </w:r>
            <w:r>
              <w:rPr>
                <w:rFonts w:ascii="Times New Roman" w:eastAsia="宋体" w:hAnsi="Times New Roman" w:cs="Times New Roman"/>
                <w:b/>
                <w:i/>
                <w:szCs w:val="20"/>
                <w:u w:val="single"/>
                <w:lang w:val="en-GB" w:eastAsia="ja-JP"/>
              </w:rPr>
              <w:t>4</w:t>
            </w:r>
            <w:r w:rsidRPr="0068452C">
              <w:rPr>
                <w:rFonts w:ascii="Times New Roman" w:eastAsia="宋体" w:hAnsi="Times New Roman" w:cs="Times New Roman"/>
                <w:b/>
                <w:bCs/>
                <w:i/>
                <w:szCs w:val="20"/>
                <w:u w:val="single"/>
              </w:rPr>
              <w:t xml:space="preserve">: </w:t>
            </w:r>
            <w:r w:rsidRPr="0068452C">
              <w:rPr>
                <w:rFonts w:ascii="Times New Roman" w:eastAsia="宋体" w:hAnsi="Times New Roman" w:cs="Times New Roman"/>
                <w:szCs w:val="20"/>
                <w:lang w:val="en-GB" w:eastAsia="ja-JP"/>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rFonts w:ascii="Times New Roman" w:eastAsia="宋体" w:hAnsi="Times New Roman" w:cs="Times New Roman"/>
                <w:b/>
                <w:szCs w:val="20"/>
                <w:lang w:val="en-GB" w:eastAsia="ja-JP"/>
              </w:rPr>
            </w:pPr>
            <w:r w:rsidRPr="0068452C">
              <w:rPr>
                <w:rFonts w:ascii="Times New Roman" w:eastAsia="宋体" w:hAnsi="Times New Roman" w:cs="Times New Roman" w:hint="eastAsia"/>
                <w:b/>
                <w:szCs w:val="20"/>
                <w:lang w:val="en-GB" w:eastAsia="ja-JP"/>
              </w:rPr>
              <w:t>T</w:t>
            </w:r>
            <w:r w:rsidRPr="0068452C">
              <w:rPr>
                <w:rFonts w:ascii="Times New Roman" w:eastAsia="宋体" w:hAnsi="Times New Roman" w:cs="Times New Roman"/>
                <w:b/>
                <w:szCs w:val="20"/>
                <w:lang w:val="en-GB" w:eastAsia="ja-JP"/>
              </w:rPr>
              <w:t>able-Y:</w:t>
            </w:r>
            <w:r w:rsidRPr="0068452C">
              <w:rPr>
                <w:rFonts w:ascii="Times New Roman" w:eastAsia="宋体" w:hAnsi="Times New Roman" w:cs="Cambria"/>
                <w:b/>
                <w:szCs w:val="20"/>
                <w:lang w:val="en-GB" w:eastAsia="ja-JP"/>
              </w:rPr>
              <w:t xml:space="preserve"> Summary of results for sub-case XX.</w:t>
            </w:r>
          </w:p>
          <w:tbl>
            <w:tblPr>
              <w:tblStyle w:val="TableGrid100"/>
              <w:tblW w:w="0" w:type="auto"/>
              <w:tblLook w:val="04A0" w:firstRow="1" w:lastRow="0" w:firstColumn="1" w:lastColumn="0" w:noHBand="0" w:noVBand="1"/>
            </w:tblPr>
            <w:tblGrid>
              <w:gridCol w:w="1112"/>
              <w:gridCol w:w="738"/>
              <w:gridCol w:w="1645"/>
              <w:gridCol w:w="679"/>
              <w:gridCol w:w="746"/>
              <w:gridCol w:w="655"/>
              <w:gridCol w:w="617"/>
              <w:gridCol w:w="741"/>
              <w:gridCol w:w="560"/>
              <w:gridCol w:w="751"/>
              <w:gridCol w:w="770"/>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rFonts w:ascii="Times New Roman" w:eastAsia="宋体" w:hAnsi="Times New Roman" w:cs="Times New Roman"/>
                      <w:b/>
                      <w:bCs/>
                      <w:i/>
                      <w:iCs/>
                      <w:sz w:val="16"/>
                      <w:szCs w:val="16"/>
                      <w:lang w:val="en-GB" w:eastAsia="ja-JP"/>
                    </w:rPr>
                  </w:pPr>
                  <w:r w:rsidRPr="0068452C">
                    <w:rPr>
                      <w:rFonts w:ascii="Times New Roman" w:eastAsia="宋体" w:hAnsi="Times New Roman" w:cs="Times New Roman"/>
                      <w:b/>
                      <w:bCs/>
                      <w:i/>
                      <w:iCs/>
                      <w:sz w:val="16"/>
                      <w:szCs w:val="16"/>
                      <w:lang w:val="en-GB" w:eastAsia="ja-JP"/>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rFonts w:ascii="Times New Roman" w:eastAsia="宋体" w:hAnsi="Times New Roman" w:cs="Times New Roman"/>
                      <w:i/>
                      <w:sz w:val="16"/>
                      <w:szCs w:val="16"/>
                      <w:lang w:val="en-GB" w:eastAsia="ja-JP"/>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and UL arrival rate for baseline static TDD</w:t>
                  </w:r>
                </w:p>
                <w:p w14:paraId="4434FD8B" w14:textId="77777777" w:rsidR="00F526E6" w:rsidRPr="0068452C" w:rsidRDefault="00F526E6" w:rsidP="00583A38">
                  <w:pPr>
                    <w:snapToGrid w:val="0"/>
                    <w:spacing w:before="0" w:after="0"/>
                    <w:ind w:left="0" w:firstLine="0"/>
                    <w:jc w:val="center"/>
                    <w:rPr>
                      <w:rFonts w:ascii="Times New Roman" w:eastAsia="宋体" w:hAnsi="Times New Roman" w:cs="Times New Roman"/>
                      <w:b/>
                      <w:sz w:val="16"/>
                      <w:szCs w:val="16"/>
                      <w:lang w:val="en-GB" w:eastAsia="ja-JP"/>
                    </w:rPr>
                  </w:pPr>
                  <w:r w:rsidRPr="0068452C">
                    <w:rPr>
                      <w:rFonts w:ascii="Times New Roman" w:eastAsia="宋体" w:hAnsi="Times New Roman" w:cs="Times New Roman"/>
                      <w:b/>
                      <w:bCs/>
                      <w:sz w:val="16"/>
                      <w:szCs w:val="16"/>
                      <w:lang w:val="en-GB" w:eastAsia="ja-JP"/>
                    </w:rPr>
                    <w:t xml:space="preserve">(Type-2 RU: </w:t>
                  </w:r>
                  <w:r w:rsidRPr="0068452C">
                    <w:rPr>
                      <w:rFonts w:ascii="Times New Roman" w:eastAsia="宋体" w:hAnsi="Times New Roman" w:cs="Times New Roman"/>
                      <w:b/>
                      <w:bCs/>
                      <w:iCs/>
                      <w:sz w:val="18"/>
                      <w:szCs w:val="18"/>
                      <w:lang w:val="en-GB" w:eastAsia="ja-JP"/>
                    </w:rPr>
                    <w:t xml:space="preserve">&lt;10%, 20%-40% and </w:t>
                  </w:r>
                  <w:r w:rsidRPr="0068452C">
                    <w:rPr>
                      <w:rFonts w:ascii="Times New Roman" w:eastAsia="宋体" w:hAnsi="Times New Roman" w:cs="Times New Roman"/>
                      <w:b/>
                      <w:bCs/>
                      <w:sz w:val="18"/>
                      <w:szCs w:val="18"/>
                      <w:lang w:val="en-GB" w:eastAsia="ja-JP"/>
                    </w:rPr>
                    <w:t>≥</w:t>
                  </w:r>
                  <w:r w:rsidRPr="0068452C">
                    <w:rPr>
                      <w:rFonts w:ascii="Times New Roman" w:eastAsia="宋体" w:hAnsi="Times New Roman" w:cs="Times New Roman"/>
                      <w:b/>
                      <w:bCs/>
                      <w:iCs/>
                      <w:sz w:val="18"/>
                      <w:szCs w:val="18"/>
                      <w:lang w:val="en-GB" w:eastAsia="ja-JP"/>
                    </w:rPr>
                    <w:t>50%</w:t>
                  </w:r>
                  <w:r w:rsidRPr="0068452C">
                    <w:rPr>
                      <w:rFonts w:ascii="Times New Roman" w:eastAsia="宋体" w:hAnsi="Times New Roman" w:cs="Times New Roman"/>
                      <w:b/>
                      <w:bCs/>
                      <w:sz w:val="16"/>
                      <w:szCs w:val="16"/>
                      <w:lang w:val="en-GB" w:eastAsia="ja-JP"/>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rFonts w:ascii="Times New Roman" w:eastAsia="宋体" w:hAnsi="Times New Roman" w:cs="Times New Roman"/>
                      <w:i/>
                      <w:sz w:val="16"/>
                      <w:szCs w:val="16"/>
                      <w:lang w:val="en-GB" w:eastAsia="ja-JP"/>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rFonts w:ascii="Times New Roman" w:eastAsia="宋体" w:hAnsi="Times New Roman" w:cs="Times New Roman"/>
                      <w:b/>
                      <w:sz w:val="16"/>
                      <w:szCs w:val="16"/>
                      <w:lang w:val="en-GB" w:eastAsia="ja-JP"/>
                    </w:rPr>
                  </w:pPr>
                  <w:r w:rsidRPr="0068452C">
                    <w:rPr>
                      <w:rFonts w:ascii="Times New Roman" w:eastAsia="宋体" w:hAnsi="Times New Roman" w:cs="Times New Roman"/>
                      <w:b/>
                      <w:bCs/>
                      <w:sz w:val="16"/>
                      <w:szCs w:val="16"/>
                      <w:lang w:val="en-GB" w:eastAsia="ja-JP"/>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1820" w:type="dxa"/>
                  <w:vAlign w:val="center"/>
                </w:tcPr>
                <w:p w14:paraId="0F55E8DA"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1820" w:type="dxa"/>
                  <w:vAlign w:val="center"/>
                </w:tcPr>
                <w:p w14:paraId="43358F3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sz w:val="16"/>
                      <w:szCs w:val="16"/>
                      <w:lang w:val="en-GB" w:eastAsia="ja-JP"/>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9A23A3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F9F6B5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01E637C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77F6D68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5392232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285BCC5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64BBD7E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009062A0"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1820" w:type="dxa"/>
                  <w:vAlign w:val="center"/>
                </w:tcPr>
                <w:p w14:paraId="3E2431C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D97364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D09241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62B992D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0442327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7A96F79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0CA4449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4E79F9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14E1EB5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07E5313D"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1820" w:type="dxa"/>
                  <w:vAlign w:val="center"/>
                </w:tcPr>
                <w:p w14:paraId="7E9EB87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2A18909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B70C4F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0040B06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CBBA77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5613A65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4AE05AD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C0A267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C72E28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2595EF93"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1820" w:type="dxa"/>
                  <w:vAlign w:val="center"/>
                </w:tcPr>
                <w:p w14:paraId="0414A1E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26933FE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A06805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66766F2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689249F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4F2D323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13EB865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4D8DEA8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586B5A5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1820" w:type="dxa"/>
                  <w:vAlign w:val="center"/>
                </w:tcPr>
                <w:p w14:paraId="30AC134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546D540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13D6F5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2CE4BAB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5DDCBA9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77EF986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3DB6592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787B7D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CA4783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55644429"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1820" w:type="dxa"/>
                  <w:vAlign w:val="center"/>
                </w:tcPr>
                <w:p w14:paraId="0297B50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1109C3F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3EAF811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6DF8668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6D836AE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5A993A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35928F9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529B5B7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D1196C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0EEF0C5B"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1820" w:type="dxa"/>
                  <w:vAlign w:val="center"/>
                </w:tcPr>
                <w:p w14:paraId="03B9B88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6E9049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346232D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36454EB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1BE9943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AE6E58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3700620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24BE903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3DAFAC1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3A5DBB6C"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1820" w:type="dxa"/>
                  <w:vAlign w:val="center"/>
                </w:tcPr>
                <w:p w14:paraId="38EBF84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4FA1623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D40987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3225DC9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718C016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231E3B3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59D15C9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4FDA7AA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0BA12CE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1820" w:type="dxa"/>
                  <w:vAlign w:val="center"/>
                </w:tcPr>
                <w:p w14:paraId="5B6B6C0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431BA0C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15F2FB0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25944EF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5A678B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1E72625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25339D9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4831789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CECA87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2700EE69"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1820" w:type="dxa"/>
                  <w:vAlign w:val="center"/>
                </w:tcPr>
                <w:p w14:paraId="69C6EAA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F246DC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393F06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D79ED4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29911C3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3EF4CFF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50D9EF1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53B7564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3B7679E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6E75E896"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1820" w:type="dxa"/>
                  <w:vAlign w:val="center"/>
                </w:tcPr>
                <w:p w14:paraId="3C68B1D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177B359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6CC382F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23846F3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2AAC367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2BB2AC7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008EB89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7E4BE8D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12F9F1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0006D0AF"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1820" w:type="dxa"/>
                  <w:vAlign w:val="center"/>
                </w:tcPr>
                <w:p w14:paraId="2080806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7CCB879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271CFFC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1E8E167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BFFC50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2E360DB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6AB9B29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710668F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1DF6629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1820" w:type="dxa"/>
                  <w:vAlign w:val="center"/>
                </w:tcPr>
                <w:p w14:paraId="7081694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2FB088D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227F360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054805F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371A2F7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029B0A4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10E5DB7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5D20913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56FAB9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3CC08F5F"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1820" w:type="dxa"/>
                  <w:vAlign w:val="center"/>
                </w:tcPr>
                <w:p w14:paraId="4248F8C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47D4FF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5670ECB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45357D8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301E3AA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12BBF30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4F662FE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E486FC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5BF534B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2072C83F"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1820" w:type="dxa"/>
                  <w:vAlign w:val="center"/>
                </w:tcPr>
                <w:p w14:paraId="6E78CC5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2B44DD7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BF0AB0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2ADEA12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39D9656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414138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713D3C1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553629D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19F0436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564FAD26"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1820" w:type="dxa"/>
                  <w:vAlign w:val="center"/>
                </w:tcPr>
                <w:p w14:paraId="49B264A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5BCBDF9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374E636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5491AD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7096DC6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6924DC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15BDEC8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322719A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1111BF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RU (%)</w:t>
                  </w:r>
                </w:p>
              </w:tc>
              <w:tc>
                <w:tcPr>
                  <w:tcW w:w="778" w:type="dxa"/>
                  <w:vAlign w:val="center"/>
                </w:tcPr>
                <w:p w14:paraId="06F7D404"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Type-1</w:t>
                  </w:r>
                </w:p>
              </w:tc>
              <w:tc>
                <w:tcPr>
                  <w:tcW w:w="1820" w:type="dxa"/>
                  <w:vAlign w:val="center"/>
                </w:tcPr>
                <w:p w14:paraId="6C8D4BF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3A8D4A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EF380F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EA712D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A8B9CC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90B294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6C3A991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F0F4E6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93FEA3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165632A9"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Type-2</w:t>
                  </w:r>
                </w:p>
              </w:tc>
              <w:tc>
                <w:tcPr>
                  <w:tcW w:w="1820" w:type="dxa"/>
                  <w:vAlign w:val="center"/>
                </w:tcPr>
                <w:p w14:paraId="03E22A9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1688378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2C7D02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468916E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144142C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26AB1A5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0D1D695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3C5F3F9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D176FE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RU (%)</w:t>
                  </w:r>
                </w:p>
              </w:tc>
              <w:tc>
                <w:tcPr>
                  <w:tcW w:w="778" w:type="dxa"/>
                  <w:vAlign w:val="center"/>
                </w:tcPr>
                <w:p w14:paraId="2BFB415A"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5ED9ED0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6968342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DA5EF5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1DB023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09F1DC1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1E962B5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0209642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3D54D55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62724310"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5C059EF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5EB12A3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4DACBBA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76A78FF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154AED9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7688B0C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74F3ECE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CD570D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N</w:t>
                  </w:r>
                  <w:r w:rsidRPr="0068452C">
                    <w:rPr>
                      <w:rFonts w:ascii="Times New Roman" w:eastAsia="宋体" w:hAnsi="Times New Roman" w:cs="Times New Roman"/>
                      <w:sz w:val="16"/>
                      <w:szCs w:val="16"/>
                      <w:lang w:val="en-GB" w:eastAsia="ja-JP"/>
                    </w:rPr>
                    <w:t xml:space="preserve">ote: </w:t>
                  </w:r>
                </w:p>
                <w:p w14:paraId="537C1263" w14:textId="77777777" w:rsidR="00F526E6" w:rsidRPr="0068452C" w:rsidRDefault="00F526E6" w:rsidP="00583A38">
                  <w:pPr>
                    <w:numPr>
                      <w:ilvl w:val="0"/>
                      <w:numId w:val="42"/>
                    </w:numPr>
                    <w:snapToGrid w:val="0"/>
                    <w:spacing w:before="0" w:after="0"/>
                    <w:rPr>
                      <w:rFonts w:ascii="Times New Roman" w:eastAsia="宋体" w:hAnsi="Times New Roman" w:cs="Times New Roman"/>
                      <w:sz w:val="16"/>
                      <w:szCs w:val="16"/>
                      <w:lang w:val="en-GB" w:eastAsia="ja-JP"/>
                    </w:rPr>
                  </w:pPr>
                  <w:r w:rsidRPr="0068452C">
                    <w:rPr>
                      <w:rFonts w:ascii="Times New Roman" w:eastAsia="宋体" w:hAnsi="Times New Roman" w:cs="Times New Roman"/>
                      <w:sz w:val="16"/>
                      <w:szCs w:val="16"/>
                      <w:lang w:val="en-GB" w:eastAsia="ja-JP"/>
                    </w:rPr>
                    <w:t xml:space="preserve">For Average-UPT / </w:t>
                  </w:r>
                  <w:r w:rsidRPr="0068452C">
                    <w:rPr>
                      <w:rFonts w:ascii="Times New Roman" w:eastAsia="Batang" w:hAnsi="Times New Roman" w:cs="Times New Roman"/>
                      <w:sz w:val="16"/>
                      <w:szCs w:val="16"/>
                      <w:lang w:val="en-GB" w:eastAsia="ja-JP"/>
                    </w:rPr>
                    <w:t>Packet-Latency / RU</w:t>
                  </w:r>
                  <w:r w:rsidRPr="0068452C">
                    <w:rPr>
                      <w:rFonts w:ascii="Times New Roman" w:eastAsia="宋体" w:hAnsi="Times New Roman" w:cs="Times New Roman"/>
                      <w:sz w:val="16"/>
                      <w:szCs w:val="16"/>
                      <w:lang w:val="en-GB" w:eastAsia="ja-JP"/>
                    </w:rPr>
                    <w:t xml:space="preserve">, the gain can be calculated as: Gain (%) = </w:t>
                  </w:r>
                  <m:oMath>
                    <m:f>
                      <m:fPr>
                        <m:ctrlPr>
                          <w:rPr>
                            <w:rFonts w:ascii="Cambria Math" w:eastAsia="宋体" w:hAnsi="Cambria Math" w:cs="Times New Roman"/>
                            <w:sz w:val="16"/>
                            <w:szCs w:val="16"/>
                            <w:lang w:val="en-GB" w:eastAsia="ja-JP"/>
                          </w:rPr>
                        </m:ctrlPr>
                      </m:fPr>
                      <m:num>
                        <m:r>
                          <m:rPr>
                            <m:sty m:val="p"/>
                          </m:rPr>
                          <w:rPr>
                            <w:rFonts w:ascii="Cambria Math" w:eastAsia="宋体" w:hAnsi="Cambria Math" w:cs="Times New Roman"/>
                            <w:sz w:val="16"/>
                            <w:szCs w:val="16"/>
                            <w:lang w:val="en-GB" w:eastAsia="ja-JP"/>
                          </w:rPr>
                          <m:t>SBFD UPT/</m:t>
                        </m:r>
                        <m:r>
                          <m:rPr>
                            <m:sty m:val="p"/>
                          </m:rPr>
                          <w:rPr>
                            <w:rFonts w:ascii="Cambria Math" w:eastAsia="Batang" w:hAnsi="Cambria Math" w:cs="Times New Roman"/>
                            <w:sz w:val="16"/>
                            <w:szCs w:val="16"/>
                            <w:lang w:val="en-GB" w:eastAsia="ja-JP"/>
                          </w:rPr>
                          <m:t>latency/RU</m:t>
                        </m:r>
                      </m:num>
                      <m:den>
                        <m:r>
                          <m:rPr>
                            <m:sty m:val="p"/>
                          </m:rPr>
                          <w:rPr>
                            <w:rFonts w:ascii="Cambria Math" w:eastAsia="宋体" w:hAnsi="Cambria Math" w:cs="Times New Roman"/>
                            <w:sz w:val="16"/>
                            <w:szCs w:val="16"/>
                            <w:lang w:val="en-GB" w:eastAsia="ja-JP"/>
                          </w:rPr>
                          <m:t>TDD UPT/</m:t>
                        </m:r>
                        <m:r>
                          <m:rPr>
                            <m:sty m:val="p"/>
                          </m:rPr>
                          <w:rPr>
                            <w:rFonts w:ascii="Cambria Math" w:eastAsia="Batang" w:hAnsi="Cambria Math" w:cs="Times New Roman"/>
                            <w:sz w:val="16"/>
                            <w:szCs w:val="16"/>
                            <w:lang w:val="en-GB" w:eastAsia="ja-JP"/>
                          </w:rPr>
                          <m:t>latency/RU</m:t>
                        </m:r>
                      </m:den>
                    </m:f>
                    <m:r>
                      <w:rPr>
                        <w:rFonts w:ascii="Cambria Math" w:eastAsia="宋体" w:hAnsi="Cambria Math" w:cs="Times New Roman"/>
                        <w:sz w:val="16"/>
                        <w:szCs w:val="16"/>
                        <w:lang w:val="en-GB" w:eastAsia="ja-JP"/>
                      </w:rPr>
                      <m:t>-1</m:t>
                    </m:r>
                  </m:oMath>
                </w:p>
              </w:tc>
            </w:tr>
          </w:tbl>
          <w:p w14:paraId="24D13B09" w14:textId="77777777" w:rsidR="00F526E6" w:rsidRPr="0068452C" w:rsidRDefault="00F526E6" w:rsidP="00583A38">
            <w:pPr>
              <w:widowControl/>
              <w:spacing w:line="240" w:lineRule="auto"/>
              <w:rPr>
                <w:rFonts w:ascii="Times New Roman" w:eastAsia="宋体" w:hAnsi="Times New Roman" w:cs="Times New Roman"/>
                <w:szCs w:val="20"/>
                <w:lang w:val="en-GB"/>
              </w:rPr>
            </w:pPr>
            <w:r w:rsidRPr="0068452C">
              <w:rPr>
                <w:rFonts w:ascii="Times New Roman" w:eastAsia="宋体" w:hAnsi="Times New Roman" w:cs="Times New Roman"/>
                <w:b/>
                <w:i/>
                <w:szCs w:val="20"/>
                <w:u w:val="single"/>
                <w:lang w:val="en-GB" w:eastAsia="ja-JP"/>
              </w:rPr>
              <w:t xml:space="preserve">Proposal </w:t>
            </w:r>
            <w:r>
              <w:rPr>
                <w:rFonts w:ascii="Times New Roman" w:eastAsia="宋体" w:hAnsi="Times New Roman" w:cs="Times New Roman"/>
                <w:b/>
                <w:i/>
                <w:szCs w:val="20"/>
                <w:u w:val="single"/>
                <w:lang w:val="en-GB" w:eastAsia="ja-JP"/>
              </w:rPr>
              <w:t>5</w:t>
            </w:r>
            <w:r w:rsidRPr="0068452C">
              <w:rPr>
                <w:rFonts w:ascii="Times New Roman" w:eastAsia="宋体" w:hAnsi="Times New Roman" w:cs="Times New Roman"/>
                <w:b/>
                <w:bCs/>
                <w:i/>
                <w:szCs w:val="20"/>
                <w:u w:val="single"/>
              </w:rPr>
              <w:t xml:space="preserve">: </w:t>
            </w:r>
            <w:r w:rsidRPr="0068452C">
              <w:rPr>
                <w:rFonts w:ascii="Times New Roman" w:eastAsia="宋体" w:hAnsi="Times New Roman" w:cs="Times New Roman"/>
                <w:szCs w:val="20"/>
                <w:lang w:val="en-GB"/>
              </w:rPr>
              <w:t xml:space="preserve">The following table is used to capture companies’ evaluation results in the Annex of TR 38.858. </w:t>
            </w:r>
            <w:r w:rsidRPr="0068452C">
              <w:rPr>
                <w:rFonts w:ascii="Times New Roman" w:eastAsia="宋体" w:hAnsi="Times New Roman" w:cs="Times New Roman"/>
                <w:szCs w:val="20"/>
                <w:lang w:val="en-GB" w:eastAsia="ja-JP"/>
              </w:rPr>
              <w:t xml:space="preserve">Companies are encouraged to </w:t>
            </w:r>
            <w:r w:rsidRPr="0068452C">
              <w:rPr>
                <w:rFonts w:ascii="Times New Roman" w:eastAsia="宋体" w:hAnsi="Times New Roman" w:cs="Times New Roman"/>
                <w:szCs w:val="20"/>
                <w:lang w:val="en-GB"/>
              </w:rPr>
              <w:t>provide evaluation results in their submitted contribution with the following table.</w:t>
            </w:r>
          </w:p>
          <w:p w14:paraId="09D286C3" w14:textId="77777777" w:rsidR="00F526E6" w:rsidRPr="0068452C" w:rsidRDefault="00F526E6" w:rsidP="00583A38">
            <w:pPr>
              <w:widowControl/>
              <w:spacing w:line="240" w:lineRule="auto"/>
              <w:rPr>
                <w:rFonts w:ascii="Times New Roman" w:eastAsia="宋体" w:hAnsi="Times New Roman" w:cs="Times New Roman"/>
                <w:b/>
                <w:szCs w:val="20"/>
                <w:lang w:val="en-GB" w:eastAsia="ja-JP"/>
              </w:rPr>
            </w:pPr>
            <w:r w:rsidRPr="0068452C">
              <w:rPr>
                <w:rFonts w:ascii="Times New Roman" w:eastAsia="宋体" w:hAnsi="Times New Roman" w:cs="Times New Roman"/>
                <w:b/>
                <w:szCs w:val="20"/>
                <w:lang w:val="en-GB" w:eastAsia="ja-JP"/>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6"/>
              <w:gridCol w:w="1377"/>
              <w:gridCol w:w="844"/>
              <w:gridCol w:w="679"/>
              <w:gridCol w:w="707"/>
              <w:gridCol w:w="690"/>
              <w:gridCol w:w="693"/>
              <w:gridCol w:w="706"/>
              <w:gridCol w:w="689"/>
              <w:gridCol w:w="693"/>
              <w:gridCol w:w="832"/>
              <w:gridCol w:w="818"/>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rFonts w:ascii="Times New Roman" w:eastAsia="宋体" w:hAnsi="Times New Roman" w:cs="Times New Roman"/>
                      <w:b/>
                      <w:bCs/>
                      <w:iCs/>
                      <w:sz w:val="16"/>
                      <w:szCs w:val="16"/>
                      <w:lang w:val="en-GB" w:eastAsia="ja-JP"/>
                    </w:rPr>
                  </w:pPr>
                  <w:r w:rsidRPr="0068452C">
                    <w:rPr>
                      <w:rFonts w:ascii="Times New Roman" w:eastAsia="宋体" w:hAnsi="Times New Roman" w:cs="Times New Roman"/>
                      <w:b/>
                      <w:bCs/>
                      <w:iCs/>
                      <w:sz w:val="16"/>
                      <w:szCs w:val="16"/>
                      <w:lang w:val="en-GB" w:eastAsia="ja-JP"/>
                    </w:rPr>
                    <w:t>Reported Parameters</w:t>
                  </w:r>
                </w:p>
              </w:tc>
              <w:tc>
                <w:tcPr>
                  <w:tcW w:w="7247" w:type="dxa"/>
                  <w:gridSpan w:val="9"/>
                </w:tcPr>
                <w:p w14:paraId="4F35EC23" w14:textId="77777777" w:rsidR="00F526E6" w:rsidRPr="0068452C" w:rsidRDefault="00F526E6" w:rsidP="00583A38">
                  <w:pPr>
                    <w:spacing w:before="0" w:after="0"/>
                    <w:ind w:left="0" w:firstLine="0"/>
                    <w:jc w:val="center"/>
                    <w:rPr>
                      <w:rFonts w:ascii="Times New Roman" w:eastAsia="宋体" w:hAnsi="Times New Roman" w:cs="Times New Roman"/>
                      <w:b/>
                      <w:bCs/>
                      <w:color w:val="FF0000"/>
                      <w:sz w:val="16"/>
                      <w:szCs w:val="16"/>
                      <w:lang w:val="en-GB" w:eastAsia="ja-JP"/>
                    </w:rPr>
                  </w:pPr>
                  <w:r w:rsidRPr="0068452C">
                    <w:rPr>
                      <w:rFonts w:ascii="Times New Roman" w:eastAsia="宋体" w:hAnsi="Times New Roman" w:cs="Times New Roman"/>
                      <w:b/>
                      <w:bCs/>
                      <w:color w:val="FF0000"/>
                      <w:sz w:val="16"/>
                      <w:szCs w:val="16"/>
                      <w:lang w:val="en-GB" w:eastAsia="ja-JP"/>
                    </w:rPr>
                    <w:t>SBFD Alt 2: {DDDSU} vs. {XXXXU}</w:t>
                  </w:r>
                </w:p>
                <w:p w14:paraId="62B0D9DF"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hint="eastAsia"/>
                      <w:b/>
                      <w:bCs/>
                      <w:color w:val="FF0000"/>
                      <w:sz w:val="16"/>
                      <w:szCs w:val="16"/>
                      <w:lang w:val="en-GB" w:eastAsia="ja-JP"/>
                    </w:rPr>
                    <w:t>(</w:t>
                  </w:r>
                  <w:r w:rsidRPr="0068452C">
                    <w:rPr>
                      <w:rFonts w:ascii="Times New Roman" w:eastAsia="宋体" w:hAnsi="Times New Roman" w:cs="Times New Roman"/>
                      <w:b/>
                      <w:bCs/>
                      <w:color w:val="FF0000"/>
                      <w:sz w:val="16"/>
                      <w:szCs w:val="16"/>
                      <w:lang w:val="en-GB" w:eastAsia="ja-JP"/>
                    </w:rPr>
                    <w:t xml:space="preserve">UL/DL resource percentage in a TDD period = {XX%, YY%} </w:t>
                  </w:r>
                  <w:r w:rsidRPr="0068452C">
                    <w:rPr>
                      <w:rFonts w:ascii="Times New Roman" w:eastAsia="宋体" w:hAnsi="Times New Roman" w:cs="Times New Roman" w:hint="eastAsia"/>
                      <w:b/>
                      <w:bCs/>
                      <w:color w:val="FF0000"/>
                      <w:sz w:val="16"/>
                      <w:szCs w:val="16"/>
                      <w:lang w:val="en-GB" w:eastAsia="ja-JP"/>
                    </w:rPr>
                    <w:t>for</w:t>
                  </w:r>
                  <w:r w:rsidRPr="0068452C">
                    <w:rPr>
                      <w:rFonts w:ascii="Times New Roman" w:eastAsia="宋体" w:hAnsi="Times New Roman" w:cs="Times New Roman"/>
                      <w:b/>
                      <w:bCs/>
                      <w:color w:val="FF0000"/>
                      <w:sz w:val="16"/>
                      <w:szCs w:val="16"/>
                      <w:lang w:val="en-GB" w:eastAsia="ja-JP"/>
                    </w:rPr>
                    <w:t xml:space="preserve"> TDD, {ZZ%, MM%} </w:t>
                  </w:r>
                  <w:r w:rsidRPr="0068452C">
                    <w:rPr>
                      <w:rFonts w:ascii="Times New Roman" w:eastAsia="宋体" w:hAnsi="Times New Roman" w:cs="Times New Roman" w:hint="eastAsia"/>
                      <w:b/>
                      <w:bCs/>
                      <w:color w:val="FF0000"/>
                      <w:sz w:val="16"/>
                      <w:szCs w:val="16"/>
                      <w:lang w:val="en-GB" w:eastAsia="ja-JP"/>
                    </w:rPr>
                    <w:t>for</w:t>
                  </w:r>
                  <w:r w:rsidRPr="0068452C">
                    <w:rPr>
                      <w:rFonts w:ascii="Times New Roman" w:eastAsia="宋体" w:hAnsi="Times New Roman" w:cs="Times New Roman"/>
                      <w:b/>
                      <w:bCs/>
                      <w:color w:val="FF0000"/>
                      <w:sz w:val="16"/>
                      <w:szCs w:val="16"/>
                      <w:lang w:val="en-GB" w:eastAsia="ja-JP"/>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2025" w:type="dxa"/>
                  <w:gridSpan w:val="2"/>
                  <w:vMerge/>
                  <w:vAlign w:val="center"/>
                </w:tcPr>
                <w:p w14:paraId="2CE490C5" w14:textId="77777777" w:rsidR="00F526E6" w:rsidRPr="0068452C" w:rsidRDefault="00F526E6" w:rsidP="00583A38">
                  <w:pPr>
                    <w:spacing w:before="0" w:after="0"/>
                    <w:ind w:left="0" w:firstLine="0"/>
                    <w:rPr>
                      <w:rFonts w:ascii="Times New Roman" w:eastAsia="宋体" w:hAnsi="Times New Roman" w:cs="Times New Roman"/>
                      <w:b/>
                      <w:bCs/>
                      <w:iCs/>
                      <w:sz w:val="16"/>
                      <w:szCs w:val="16"/>
                      <w:lang w:val="en-GB" w:eastAsia="ja-JP"/>
                    </w:rPr>
                  </w:pPr>
                </w:p>
              </w:tc>
              <w:tc>
                <w:tcPr>
                  <w:tcW w:w="7247" w:type="dxa"/>
                  <w:gridSpan w:val="9"/>
                </w:tcPr>
                <w:p w14:paraId="5792B3D3"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and UL arrival rate for baseline static TDD</w:t>
                  </w:r>
                </w:p>
                <w:p w14:paraId="320992D3"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 xml:space="preserve">(Type-2 RU: </w:t>
                  </w:r>
                  <w:r w:rsidRPr="0068452C">
                    <w:rPr>
                      <w:rFonts w:ascii="Times New Roman" w:eastAsia="宋体" w:hAnsi="Times New Roman" w:cs="Times New Roman"/>
                      <w:b/>
                      <w:bCs/>
                      <w:iCs/>
                      <w:sz w:val="18"/>
                      <w:szCs w:val="18"/>
                      <w:lang w:val="en-GB" w:eastAsia="ja-JP"/>
                    </w:rPr>
                    <w:t xml:space="preserve">&lt;10%, 20%-40% and </w:t>
                  </w:r>
                  <w:r w:rsidRPr="0068452C">
                    <w:rPr>
                      <w:rFonts w:ascii="Times New Roman" w:eastAsia="宋体" w:hAnsi="Times New Roman" w:cs="Times New Roman"/>
                      <w:b/>
                      <w:bCs/>
                      <w:sz w:val="18"/>
                      <w:szCs w:val="18"/>
                      <w:lang w:val="en-GB" w:eastAsia="ja-JP"/>
                    </w:rPr>
                    <w:t>≥</w:t>
                  </w:r>
                  <w:r w:rsidRPr="0068452C">
                    <w:rPr>
                      <w:rFonts w:ascii="Times New Roman" w:eastAsia="宋体" w:hAnsi="Times New Roman" w:cs="Times New Roman"/>
                      <w:b/>
                      <w:bCs/>
                      <w:iCs/>
                      <w:sz w:val="18"/>
                      <w:szCs w:val="18"/>
                      <w:lang w:val="en-GB" w:eastAsia="ja-JP"/>
                    </w:rPr>
                    <w:t>50%</w:t>
                  </w:r>
                  <w:r w:rsidRPr="0068452C">
                    <w:rPr>
                      <w:rFonts w:ascii="Times New Roman" w:eastAsia="宋体" w:hAnsi="Times New Roman" w:cs="Times New Roman"/>
                      <w:b/>
                      <w:bCs/>
                      <w:sz w:val="16"/>
                      <w:szCs w:val="16"/>
                      <w:lang w:val="en-GB" w:eastAsia="ja-JP"/>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2025" w:type="dxa"/>
                  <w:gridSpan w:val="2"/>
                  <w:vMerge/>
                  <w:vAlign w:val="center"/>
                </w:tcPr>
                <w:p w14:paraId="0BB9FD61" w14:textId="77777777" w:rsidR="00F526E6" w:rsidRPr="0068452C" w:rsidRDefault="00F526E6" w:rsidP="00583A38">
                  <w:pPr>
                    <w:spacing w:before="0" w:after="0"/>
                    <w:ind w:left="0" w:firstLine="0"/>
                    <w:rPr>
                      <w:rFonts w:ascii="Times New Roman" w:eastAsia="宋体" w:hAnsi="Times New Roman" w:cs="Times New Roman"/>
                      <w:b/>
                      <w:bCs/>
                      <w:iCs/>
                      <w:sz w:val="16"/>
                      <w:szCs w:val="16"/>
                      <w:lang w:val="en-GB" w:eastAsia="ja-JP"/>
                    </w:rPr>
                  </w:pPr>
                </w:p>
              </w:tc>
              <w:tc>
                <w:tcPr>
                  <w:tcW w:w="2301" w:type="dxa"/>
                  <w:gridSpan w:val="3"/>
                </w:tcPr>
                <w:p w14:paraId="793A23C3"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Low, UL: Low</w:t>
                  </w:r>
                </w:p>
              </w:tc>
              <w:tc>
                <w:tcPr>
                  <w:tcW w:w="2317" w:type="dxa"/>
                  <w:gridSpan w:val="3"/>
                </w:tcPr>
                <w:p w14:paraId="467AF284"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Medium, UL: Medium</w:t>
                  </w:r>
                </w:p>
              </w:tc>
              <w:tc>
                <w:tcPr>
                  <w:tcW w:w="2629" w:type="dxa"/>
                  <w:gridSpan w:val="3"/>
                </w:tcPr>
                <w:p w14:paraId="75B68366"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2025" w:type="dxa"/>
                  <w:gridSpan w:val="2"/>
                  <w:vMerge/>
                  <w:vAlign w:val="center"/>
                </w:tcPr>
                <w:p w14:paraId="0AE837A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755" w:type="dxa"/>
                </w:tcPr>
                <w:p w14:paraId="09AC96C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73" w:type="dxa"/>
                </w:tcPr>
                <w:p w14:paraId="3D2038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773" w:type="dxa"/>
                </w:tcPr>
                <w:p w14:paraId="182C8C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773" w:type="dxa"/>
                </w:tcPr>
                <w:p w14:paraId="001EFFD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72" w:type="dxa"/>
                </w:tcPr>
                <w:p w14:paraId="404A30F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772" w:type="dxa"/>
                </w:tcPr>
                <w:p w14:paraId="7944C3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773" w:type="dxa"/>
                </w:tcPr>
                <w:p w14:paraId="5E0EE85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927" w:type="dxa"/>
                </w:tcPr>
                <w:p w14:paraId="7CF33B1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929" w:type="dxa"/>
                </w:tcPr>
                <w:p w14:paraId="1A2E24F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1081" w:type="dxa"/>
                  <w:vMerge w:val="restart"/>
                  <w:vAlign w:val="center"/>
                </w:tcPr>
                <w:p w14:paraId="0568A0F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Average-UPT CDF (Mbps)</w:t>
                  </w:r>
                </w:p>
              </w:tc>
              <w:tc>
                <w:tcPr>
                  <w:tcW w:w="944" w:type="dxa"/>
                  <w:vAlign w:val="center"/>
                </w:tcPr>
                <w:p w14:paraId="19F3D9D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AF8796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95620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2FCE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1AC5E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72642C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1DD61D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4FED41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F1A3F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D09D63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711248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7B4407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918F54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D85C66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0187C8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66E72E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3BE2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26026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DB57E0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6B14A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A7A8CC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6F90F2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BC82F9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19D703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8A4CC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54336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7E9E3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A8894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4C7EB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48F30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4568F5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7C67A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AE2070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C3434C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69D916E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8504B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B648E7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BAB4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49F756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4687DF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B421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479DA6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1BB6F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6F5B9DF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Tail-UPT CDF (Mbps)</w:t>
                  </w:r>
                </w:p>
              </w:tc>
              <w:tc>
                <w:tcPr>
                  <w:tcW w:w="944" w:type="dxa"/>
                  <w:vAlign w:val="center"/>
                </w:tcPr>
                <w:p w14:paraId="28C8B09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62AE4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67E689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A7FD90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5B4B4E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08D15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F770F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A9DE1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0BA1C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ED131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A6A976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163FBB1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5F925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21964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335291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74F8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76918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5E8409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A03BB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C36356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6AB40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A1EA65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4E0B4A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6B7F08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37B48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8ED2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29B00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751C4E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FB574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35174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6FE777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B3AF1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808375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E408AC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0D18E3A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E1BB0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D1F5E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D490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6AE59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9B673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74BB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451F16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6A811A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8EBA0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Median-UPT CDF (Mbps)</w:t>
                  </w:r>
                </w:p>
              </w:tc>
              <w:tc>
                <w:tcPr>
                  <w:tcW w:w="944" w:type="dxa"/>
                  <w:vAlign w:val="center"/>
                </w:tcPr>
                <w:p w14:paraId="0272C0B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0756D15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A8DEC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1784F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8183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6978B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EC116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7BB3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4A6083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095133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BA7EA5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3D6DFD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5556A7E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8733BF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7D0CC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041121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B6048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7D1483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2CCAD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11DF02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4929B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3DB763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55373F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7D95F12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C5228A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6EDAE3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742167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D6528B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CD747D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9EB39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00D9B8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513F7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AA3790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C65EB2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6CFB6EE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DA095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A5AA8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D8B8E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DE98A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375F5D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64AA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3E7D4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FC1A78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CAF5D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Average-UPT CDF (Mbps)</w:t>
                  </w:r>
                </w:p>
              </w:tc>
              <w:tc>
                <w:tcPr>
                  <w:tcW w:w="944" w:type="dxa"/>
                  <w:vAlign w:val="center"/>
                </w:tcPr>
                <w:p w14:paraId="6EA8AA4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579870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27A0C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5086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55239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2441EF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A65D1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F2CF75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B1A76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136D8A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7B579F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8154B3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33F45C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08C445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272BF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9CE01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F2672A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10A32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F483E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183E21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B86248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4010D9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773B8C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0D841F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0BF2B7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F2B6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A44405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765B2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382C6F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17007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C78B0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D10CEE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8301BC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8A7A6C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02B5B4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C7351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84BE1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226877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B2839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12DDA7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723B3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FA0367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055CD5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AA6B19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Tail-UPT CDF (Mbps)</w:t>
                  </w:r>
                </w:p>
              </w:tc>
              <w:tc>
                <w:tcPr>
                  <w:tcW w:w="944" w:type="dxa"/>
                  <w:vAlign w:val="center"/>
                </w:tcPr>
                <w:p w14:paraId="57F8FB6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05D2563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1418E9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B07E2D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8961D8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1F8CD7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0F02CD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8F44A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ECDC08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65F55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F2AAB8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302B14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4957F8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D92B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C789D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A3DA5F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A13BB9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210235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287C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C478C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FDE2DA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FF1937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1B3D06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1A4F60B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23EA0E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7AF95E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615E28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0A056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229C11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6E1DA4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17F11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2D63C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A1251F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BE0011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1B96D9A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29812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44CEE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6624CC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427DE4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88668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76DD2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B2365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7FE8D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3BA7CE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Median-UPT CDF (Mbps)</w:t>
                  </w:r>
                </w:p>
              </w:tc>
              <w:tc>
                <w:tcPr>
                  <w:tcW w:w="944" w:type="dxa"/>
                  <w:vAlign w:val="center"/>
                </w:tcPr>
                <w:p w14:paraId="2FAF81E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7B1785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07073B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136DE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56AE7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14654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234DEB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150EB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864648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E70D1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656EF0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01CFDF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1346DFF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09EE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51A140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47FDC5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834B0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85590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87B11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1A1642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78BC06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451DD4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3A276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6AAA30C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E1DEE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D64C4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DC0518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036E2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CA568B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0AE33D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6072A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3BFC0C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8C77B5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7D2662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2DA4F76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CB4D89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0E67B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50EDCD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3ABF8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6D28A5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110B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6E1284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6D39E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0689463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Packet-Latency CDF (ms)</w:t>
                  </w:r>
                </w:p>
              </w:tc>
              <w:tc>
                <w:tcPr>
                  <w:tcW w:w="944" w:type="dxa"/>
                  <w:vAlign w:val="center"/>
                </w:tcPr>
                <w:p w14:paraId="5B57AC2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4D7558B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DA70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C25508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E8ECA1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6EAE08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BB408F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C98E0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35989C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D06F0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C1B340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AA8906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0FB92D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120A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536C76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18D7AF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BB30B7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ECB440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6FE513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57E37B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62C630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2CD8D7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2B834B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5FCA41D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D4BCEC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47CE8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DCAFA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EEC176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24A34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3BA4B6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CEA9E7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FCEB1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DFFFEF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0E5304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137B13B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3B095E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8743FE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EC51BC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AC749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A488FB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CBD5B8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76D4F5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7899B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4B867A3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UE- Average-Latency CDF (ms)</w:t>
                  </w:r>
                </w:p>
              </w:tc>
              <w:tc>
                <w:tcPr>
                  <w:tcW w:w="944" w:type="dxa"/>
                  <w:vAlign w:val="center"/>
                </w:tcPr>
                <w:p w14:paraId="010BBAF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A1082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67AA4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9FFB3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1A019F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611795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769D4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1FEAC8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22E790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BE52F1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EF78E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A23BC6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5800138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5F95C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A6771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D789B8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F4485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487FC7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ECFF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223F94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91DDC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86CA7A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B67F2E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6DDD735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39E7CA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21581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43DCF2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24233F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0CF4D5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BD5C8B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381AF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1239EB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4EA64B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F27474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70E562F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12EC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17634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C47D9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B62A8E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2F56F0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CB0DDE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83D742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89EE8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5670EFF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Packet-Latency CDF (ms)</w:t>
                  </w:r>
                </w:p>
              </w:tc>
              <w:tc>
                <w:tcPr>
                  <w:tcW w:w="944" w:type="dxa"/>
                  <w:vAlign w:val="center"/>
                </w:tcPr>
                <w:p w14:paraId="45B2C63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766B5D5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E883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619493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31A154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AAEFF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69C739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0C7CC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91B5B8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992E1D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BBB7C6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29F5C3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6A0C48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A04B2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06F13E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5B090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F76A9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655366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E144B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BA92D2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43524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41FF35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8C6FD0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14E637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EEA60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8A44F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384022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A5397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3DDEFC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4447F5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2D6AC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0A9B6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271683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3B7531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0AFBFF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92841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E24D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7D398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B819BA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63C1DD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B52B83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F713B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5FA94A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0EDF7B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UE- Average-Latency CDF (ms)</w:t>
                  </w:r>
                </w:p>
              </w:tc>
              <w:tc>
                <w:tcPr>
                  <w:tcW w:w="944" w:type="dxa"/>
                  <w:vAlign w:val="center"/>
                </w:tcPr>
                <w:p w14:paraId="7445BFC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2DB6F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75C764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31FF6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1FA6B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74BE9A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64FEC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323ACB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AA608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E939C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7A7058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D8CA7B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180B32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91F88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AF8A57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EFBBB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B003A0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2BE4E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9CB9EF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39E8E3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4C208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6BF226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D9809F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4CC3DB5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C28DD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2C961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B7F65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7332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C5384D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1B486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0B46DC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4E4628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48BB49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E9AE9C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28066B1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947A4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C6D7E3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F9092C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85B7A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8826E7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ED40E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83039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D2162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413160D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Type-1 RU (%)</w:t>
                  </w:r>
                </w:p>
              </w:tc>
              <w:tc>
                <w:tcPr>
                  <w:tcW w:w="944" w:type="dxa"/>
                  <w:vAlign w:val="center"/>
                </w:tcPr>
                <w:p w14:paraId="1E5CE3B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6C987B2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0B996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AD57EE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B713B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1F26BB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C1AFB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23834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138D2F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C0125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E69B7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8B2A6C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58B63B3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209F1D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290791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8123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42D1A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16264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B96B6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25A9FB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9AD2F8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50DEBCC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Type-2 RU (%)</w:t>
                  </w:r>
                </w:p>
              </w:tc>
              <w:tc>
                <w:tcPr>
                  <w:tcW w:w="944" w:type="dxa"/>
                  <w:vAlign w:val="center"/>
                </w:tcPr>
                <w:p w14:paraId="0BFC4AF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68D5185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145C7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22BE8F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99449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8DD5F3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F9B1B2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C6E3E6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C5DB4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1E0FD0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CAA8F5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649C7E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7786FE2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D1D7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D48B49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943EA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D76EA9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124B9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6EBBF0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D0CF0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469864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4D9D7A3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Unfinished/dropped Packet Rate (%)</w:t>
                  </w:r>
                </w:p>
              </w:tc>
              <w:tc>
                <w:tcPr>
                  <w:tcW w:w="944" w:type="dxa"/>
                  <w:vAlign w:val="center"/>
                </w:tcPr>
                <w:p w14:paraId="2D669F7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5500925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1FBD67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5FADE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29E8D5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7A1456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0F16C5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D64E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09138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E3A949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F6D2DB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A7EDB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2FB8D06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1F59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DCAC66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29177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E75C16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88E3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C92851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C0799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A8FB9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2" w:type="dxa"/>
                  <w:gridSpan w:val="11"/>
                </w:tcPr>
                <w:p w14:paraId="0855577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sz w:val="16"/>
                      <w:szCs w:val="16"/>
                      <w:lang w:val="en-GB" w:eastAsia="ja-JP"/>
                    </w:rPr>
                    <w:t>Additional comments: e.g</w:t>
                  </w:r>
                  <w:r w:rsidRPr="0068452C">
                    <w:rPr>
                      <w:rFonts w:ascii="Times New Roman" w:eastAsia="宋体" w:hAnsi="Times New Roman" w:cs="Times New Roman" w:hint="eastAsia"/>
                      <w:sz w:val="16"/>
                      <w:szCs w:val="16"/>
                      <w:lang w:val="en-GB" w:eastAsia="ja-JP"/>
                    </w:rPr>
                    <w:t>.</w:t>
                  </w:r>
                  <w:r w:rsidRPr="0068452C">
                    <w:rPr>
                      <w:rFonts w:ascii="Times New Roman" w:eastAsia="宋体" w:hAnsi="Times New Roman" w:cs="Times New Roman"/>
                      <w:sz w:val="16"/>
                      <w:szCs w:val="16"/>
                      <w:lang w:val="en-GB" w:eastAsia="ja-JP"/>
                    </w:rPr>
                    <w:t>,</w:t>
                  </w:r>
                </w:p>
                <w:p w14:paraId="4D0991DA"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Layout and UE distribution</w:t>
                  </w:r>
                </w:p>
                <w:p w14:paraId="032D2A52" w14:textId="77777777" w:rsidR="00F526E6" w:rsidRPr="0068452C" w:rsidRDefault="00F526E6" w:rsidP="00583A38">
                  <w:pPr>
                    <w:numPr>
                      <w:ilvl w:val="0"/>
                      <w:numId w:val="41"/>
                    </w:numPr>
                    <w:spacing w:before="0" w:after="0"/>
                    <w:ind w:left="321" w:hanging="321"/>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Macro Layer:</w:t>
                  </w:r>
                  <w:r w:rsidRPr="0068452C">
                    <w:rPr>
                      <w:rFonts w:ascii="Times New Roman" w:eastAsia="宋体" w:hAnsi="Times New Roman" w:cs="Times New Roman"/>
                      <w:sz w:val="16"/>
                      <w:szCs w:val="16"/>
                      <w:lang w:val="en-GB" w:eastAsia="ja-JP"/>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ascii="Times New Roman" w:eastAsia="Batang" w:hAnsi="Times New Roman" w:cs="Times New Roman"/>
                      <w:sz w:val="16"/>
                      <w:szCs w:val="16"/>
                      <w:lang w:val="en-GB" w:eastAsia="ja-JP"/>
                    </w:rPr>
                  </w:pPr>
                  <w:r w:rsidRPr="0068452C">
                    <w:rPr>
                      <w:rFonts w:ascii="Times New Roman" w:eastAsia="Batang" w:hAnsi="Times New Roman" w:cs="Times New Roman"/>
                      <w:b/>
                      <w:sz w:val="16"/>
                      <w:szCs w:val="16"/>
                      <w:lang w:val="en-GB" w:eastAsia="ja-JP"/>
                    </w:rPr>
                    <w:t>UE distribution</w:t>
                  </w:r>
                  <w:r w:rsidRPr="0068452C">
                    <w:rPr>
                      <w:rFonts w:ascii="Times New Roman" w:eastAsia="Batang" w:hAnsi="Times New Roman" w:cs="Times New Roman"/>
                      <w:sz w:val="16"/>
                      <w:szCs w:val="16"/>
                      <w:lang w:val="en-GB" w:eastAsia="ja-JP"/>
                    </w:rPr>
                    <w:t>: e.g., UE clustering distribution with M=20, X=2</w:t>
                  </w:r>
                </w:p>
                <w:p w14:paraId="55A3E034"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Interference Modelling</w:t>
                  </w:r>
                </w:p>
                <w:p w14:paraId="0ADD0FF9"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UE-UE co-channel inter-subband CLI: e.g., 33 dBc</w:t>
                  </w:r>
                </w:p>
                <w:p w14:paraId="510869AB"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SBFD subband and slot configuration</w:t>
                  </w:r>
                </w:p>
                <w:p w14:paraId="4ACA99B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SBFD slot configuration</w:t>
                  </w:r>
                  <w:r w:rsidRPr="0068452C">
                    <w:rPr>
                      <w:rFonts w:ascii="Times New Roman" w:eastAsia="Batang" w:hAnsi="Times New Roman" w:cs="Times New Roman"/>
                      <w:sz w:val="16"/>
                      <w:szCs w:val="16"/>
                      <w:lang w:eastAsia="ja-JP"/>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Guard symbol number: </w:t>
                  </w:r>
                </w:p>
                <w:p w14:paraId="3E369836"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UL resource percentage per TDD period (%):</w:t>
                  </w:r>
                </w:p>
                <w:p w14:paraId="4F7A2BB4"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DL resource percentage per TDD period (%):</w:t>
                  </w:r>
                </w:p>
                <w:p w14:paraId="1CEB7B4C"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BS transmit power &amp; antenna configuration</w:t>
                  </w:r>
                </w:p>
                <w:p w14:paraId="10E5E376"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transmit power for legacy TDD: e.g., 53dBm</w:t>
                  </w:r>
                </w:p>
                <w:p w14:paraId="5E53D8F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BS antenna configuration for SBFD: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BS antenna radiation pattern: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Table 9 in Report ITU-R M.2412</w:t>
                  </w:r>
                </w:p>
                <w:p w14:paraId="5516F2B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 antenna configuration: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Traffic Model</w:t>
                  </w:r>
                </w:p>
                <w:p w14:paraId="25EB011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DL/UL traffic assignment for the same UE: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DL/UL FTP packet size:</w:t>
                  </w:r>
                  <w:r w:rsidRPr="0068452C">
                    <w:rPr>
                      <w:rFonts w:ascii="Times" w:eastAsia="Batang" w:hAnsi="Times" w:cs="Times New Roman"/>
                      <w:szCs w:val="24"/>
                      <w:lang w:val="en-GB" w:eastAsia="ja-JP"/>
                    </w:rPr>
                    <w:t xml:space="preserve"> </w:t>
                  </w:r>
                  <w:r w:rsidRPr="0068452C">
                    <w:rPr>
                      <w:rFonts w:ascii="Times New Roman" w:eastAsia="Batang" w:hAnsi="Times New Roman" w:cs="Times New Roman"/>
                      <w:sz w:val="16"/>
                      <w:szCs w:val="16"/>
                      <w:lang w:val="en-GB" w:eastAsia="ja-JP"/>
                    </w:rPr>
                    <w:t>4Kbytes for DL and 1Kbyte for UL</w:t>
                  </w:r>
                </w:p>
                <w:p w14:paraId="3DF037C8"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Channel model</w:t>
                  </w:r>
                </w:p>
                <w:p w14:paraId="4398B64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gNB-gNB: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UE-UE: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Large scale fading only</w:t>
                  </w:r>
                </w:p>
                <w:p w14:paraId="7C016E7B"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UE-UE details: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TR 38.901</w:t>
                  </w:r>
                </w:p>
                <w:p w14:paraId="5DF85839"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Others</w:t>
                  </w:r>
                </w:p>
                <w:p w14:paraId="1B5D602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 receiver: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MMSE-IRC</w:t>
                  </w:r>
                </w:p>
                <w:p w14:paraId="351D6D8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Channel estimation: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Ideal</w:t>
                  </w:r>
                </w:p>
                <w:p w14:paraId="45007411"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Transmission scheme: e.g., SU-MIMO</w:t>
                  </w:r>
                </w:p>
                <w:p w14:paraId="3D7192B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rFonts w:ascii="Times New Roman" w:eastAsia="宋体" w:hAnsi="Times New Roman" w:cs="Times New Roman"/>
                      <w:b/>
                      <w:bCs/>
                      <w:iCs/>
                      <w:sz w:val="16"/>
                      <w:szCs w:val="16"/>
                      <w:lang w:val="en-GB" w:eastAsia="ja-JP"/>
                    </w:rPr>
                  </w:pPr>
                  <w:r w:rsidRPr="0068452C">
                    <w:rPr>
                      <w:rFonts w:ascii="Times New Roman" w:eastAsia="宋体" w:hAnsi="Times New Roman" w:cs="Times New Roman"/>
                      <w:b/>
                      <w:bCs/>
                      <w:iCs/>
                      <w:sz w:val="16"/>
                      <w:szCs w:val="16"/>
                      <w:lang w:val="en-GB" w:eastAsia="ja-JP"/>
                    </w:rPr>
                    <w:t>Reported Parameters</w:t>
                  </w:r>
                </w:p>
              </w:tc>
              <w:tc>
                <w:tcPr>
                  <w:tcW w:w="7247" w:type="dxa"/>
                  <w:gridSpan w:val="9"/>
                </w:tcPr>
                <w:p w14:paraId="1BEF2EC5" w14:textId="77777777" w:rsidR="00F526E6" w:rsidRPr="0068452C" w:rsidRDefault="00F526E6" w:rsidP="00583A38">
                  <w:pPr>
                    <w:spacing w:before="0" w:after="0"/>
                    <w:ind w:left="0" w:firstLine="0"/>
                    <w:jc w:val="center"/>
                    <w:rPr>
                      <w:rFonts w:ascii="Times New Roman" w:eastAsia="宋体" w:hAnsi="Times New Roman" w:cs="Times New Roman"/>
                      <w:b/>
                      <w:bCs/>
                      <w:color w:val="FF0000"/>
                      <w:sz w:val="16"/>
                      <w:szCs w:val="16"/>
                      <w:lang w:val="en-GB" w:eastAsia="ja-JP"/>
                    </w:rPr>
                  </w:pPr>
                  <w:r w:rsidRPr="0068452C">
                    <w:rPr>
                      <w:rFonts w:ascii="Times New Roman" w:eastAsia="宋体" w:hAnsi="Times New Roman" w:cs="Times New Roman"/>
                      <w:b/>
                      <w:bCs/>
                      <w:color w:val="FF0000"/>
                      <w:sz w:val="16"/>
                      <w:szCs w:val="16"/>
                      <w:lang w:val="en-GB" w:eastAsia="ja-JP"/>
                    </w:rPr>
                    <w:t>SBFD Alt 4: {DDDSU} vs. {XXXXX}</w:t>
                  </w:r>
                </w:p>
                <w:p w14:paraId="41E1FBDB"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hint="eastAsia"/>
                      <w:b/>
                      <w:bCs/>
                      <w:color w:val="FF0000"/>
                      <w:sz w:val="16"/>
                      <w:szCs w:val="16"/>
                      <w:lang w:val="en-GB" w:eastAsia="ja-JP"/>
                    </w:rPr>
                    <w:t>(</w:t>
                  </w:r>
                  <w:r w:rsidRPr="0068452C">
                    <w:rPr>
                      <w:rFonts w:ascii="Times New Roman" w:eastAsia="宋体" w:hAnsi="Times New Roman" w:cs="Times New Roman"/>
                      <w:b/>
                      <w:bCs/>
                      <w:color w:val="FF0000"/>
                      <w:sz w:val="16"/>
                      <w:szCs w:val="16"/>
                      <w:lang w:val="en-GB" w:eastAsia="ja-JP"/>
                    </w:rPr>
                    <w:t xml:space="preserve">UL/DL resource percentage in a TDD period = {XX%, YY%} </w:t>
                  </w:r>
                  <w:r w:rsidRPr="0068452C">
                    <w:rPr>
                      <w:rFonts w:ascii="Times New Roman" w:eastAsia="宋体" w:hAnsi="Times New Roman" w:cs="Times New Roman" w:hint="eastAsia"/>
                      <w:b/>
                      <w:bCs/>
                      <w:color w:val="FF0000"/>
                      <w:sz w:val="16"/>
                      <w:szCs w:val="16"/>
                      <w:lang w:val="en-GB" w:eastAsia="ja-JP"/>
                    </w:rPr>
                    <w:t>for</w:t>
                  </w:r>
                  <w:r w:rsidRPr="0068452C">
                    <w:rPr>
                      <w:rFonts w:ascii="Times New Roman" w:eastAsia="宋体" w:hAnsi="Times New Roman" w:cs="Times New Roman"/>
                      <w:b/>
                      <w:bCs/>
                      <w:color w:val="FF0000"/>
                      <w:sz w:val="16"/>
                      <w:szCs w:val="16"/>
                      <w:lang w:val="en-GB" w:eastAsia="ja-JP"/>
                    </w:rPr>
                    <w:t xml:space="preserve"> TDD, {ZZ%, MM%} </w:t>
                  </w:r>
                  <w:r w:rsidRPr="0068452C">
                    <w:rPr>
                      <w:rFonts w:ascii="Times New Roman" w:eastAsia="宋体" w:hAnsi="Times New Roman" w:cs="Times New Roman" w:hint="eastAsia"/>
                      <w:b/>
                      <w:bCs/>
                      <w:color w:val="FF0000"/>
                      <w:sz w:val="16"/>
                      <w:szCs w:val="16"/>
                      <w:lang w:val="en-GB" w:eastAsia="ja-JP"/>
                    </w:rPr>
                    <w:t>for</w:t>
                  </w:r>
                  <w:r w:rsidRPr="0068452C">
                    <w:rPr>
                      <w:rFonts w:ascii="Times New Roman" w:eastAsia="宋体" w:hAnsi="Times New Roman" w:cs="Times New Roman"/>
                      <w:b/>
                      <w:bCs/>
                      <w:color w:val="FF0000"/>
                      <w:sz w:val="16"/>
                      <w:szCs w:val="16"/>
                      <w:lang w:val="en-GB" w:eastAsia="ja-JP"/>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2025" w:type="dxa"/>
                  <w:gridSpan w:val="2"/>
                  <w:vMerge/>
                  <w:vAlign w:val="center"/>
                </w:tcPr>
                <w:p w14:paraId="6062117D" w14:textId="77777777" w:rsidR="00F526E6" w:rsidRPr="0068452C" w:rsidRDefault="00F526E6" w:rsidP="00583A38">
                  <w:pPr>
                    <w:spacing w:before="0" w:after="0"/>
                    <w:ind w:left="0" w:firstLine="0"/>
                    <w:rPr>
                      <w:rFonts w:ascii="Times New Roman" w:eastAsia="宋体" w:hAnsi="Times New Roman" w:cs="Times New Roman"/>
                      <w:b/>
                      <w:bCs/>
                      <w:iCs/>
                      <w:sz w:val="16"/>
                      <w:szCs w:val="16"/>
                      <w:lang w:val="en-GB" w:eastAsia="ja-JP"/>
                    </w:rPr>
                  </w:pPr>
                </w:p>
              </w:tc>
              <w:tc>
                <w:tcPr>
                  <w:tcW w:w="7247" w:type="dxa"/>
                  <w:gridSpan w:val="9"/>
                </w:tcPr>
                <w:p w14:paraId="2D45BFC7"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and UL arrival rate for baseline static TDD</w:t>
                  </w:r>
                </w:p>
                <w:p w14:paraId="67DB0730"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 xml:space="preserve">(Type-2 RU: </w:t>
                  </w:r>
                  <w:r w:rsidRPr="0068452C">
                    <w:rPr>
                      <w:rFonts w:ascii="Times New Roman" w:eastAsia="宋体" w:hAnsi="Times New Roman" w:cs="Times New Roman"/>
                      <w:b/>
                      <w:bCs/>
                      <w:iCs/>
                      <w:sz w:val="18"/>
                      <w:szCs w:val="18"/>
                      <w:lang w:val="en-GB" w:eastAsia="ja-JP"/>
                    </w:rPr>
                    <w:t xml:space="preserve">&lt;10%, 20%-40% and </w:t>
                  </w:r>
                  <w:r w:rsidRPr="0068452C">
                    <w:rPr>
                      <w:rFonts w:ascii="Times New Roman" w:eastAsia="宋体" w:hAnsi="Times New Roman" w:cs="Times New Roman"/>
                      <w:b/>
                      <w:bCs/>
                      <w:sz w:val="18"/>
                      <w:szCs w:val="18"/>
                      <w:lang w:val="en-GB" w:eastAsia="ja-JP"/>
                    </w:rPr>
                    <w:t>≥</w:t>
                  </w:r>
                  <w:r w:rsidRPr="0068452C">
                    <w:rPr>
                      <w:rFonts w:ascii="Times New Roman" w:eastAsia="宋体" w:hAnsi="Times New Roman" w:cs="Times New Roman"/>
                      <w:b/>
                      <w:bCs/>
                      <w:iCs/>
                      <w:sz w:val="18"/>
                      <w:szCs w:val="18"/>
                      <w:lang w:val="en-GB" w:eastAsia="ja-JP"/>
                    </w:rPr>
                    <w:t>50%</w:t>
                  </w:r>
                  <w:r w:rsidRPr="0068452C">
                    <w:rPr>
                      <w:rFonts w:ascii="Times New Roman" w:eastAsia="宋体" w:hAnsi="Times New Roman" w:cs="Times New Roman"/>
                      <w:b/>
                      <w:bCs/>
                      <w:sz w:val="16"/>
                      <w:szCs w:val="16"/>
                      <w:lang w:val="en-GB" w:eastAsia="ja-JP"/>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2025" w:type="dxa"/>
                  <w:gridSpan w:val="2"/>
                  <w:vMerge/>
                  <w:vAlign w:val="center"/>
                </w:tcPr>
                <w:p w14:paraId="34B3E1C6" w14:textId="77777777" w:rsidR="00F526E6" w:rsidRPr="0068452C" w:rsidRDefault="00F526E6" w:rsidP="00583A38">
                  <w:pPr>
                    <w:spacing w:before="0" w:after="0"/>
                    <w:ind w:left="0" w:firstLine="0"/>
                    <w:rPr>
                      <w:rFonts w:ascii="Times New Roman" w:eastAsia="宋体" w:hAnsi="Times New Roman" w:cs="Times New Roman"/>
                      <w:b/>
                      <w:bCs/>
                      <w:iCs/>
                      <w:sz w:val="16"/>
                      <w:szCs w:val="16"/>
                      <w:lang w:val="en-GB" w:eastAsia="ja-JP"/>
                    </w:rPr>
                  </w:pPr>
                </w:p>
              </w:tc>
              <w:tc>
                <w:tcPr>
                  <w:tcW w:w="2301" w:type="dxa"/>
                  <w:gridSpan w:val="3"/>
                </w:tcPr>
                <w:p w14:paraId="73E92A57"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Low, UL: Low</w:t>
                  </w:r>
                </w:p>
              </w:tc>
              <w:tc>
                <w:tcPr>
                  <w:tcW w:w="2317" w:type="dxa"/>
                  <w:gridSpan w:val="3"/>
                </w:tcPr>
                <w:p w14:paraId="530A3B66"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Medium, UL: Medium</w:t>
                  </w:r>
                </w:p>
              </w:tc>
              <w:tc>
                <w:tcPr>
                  <w:tcW w:w="2629" w:type="dxa"/>
                  <w:gridSpan w:val="3"/>
                </w:tcPr>
                <w:p w14:paraId="4A959231"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2025" w:type="dxa"/>
                  <w:gridSpan w:val="2"/>
                  <w:vMerge/>
                  <w:vAlign w:val="center"/>
                </w:tcPr>
                <w:p w14:paraId="2E043DE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755" w:type="dxa"/>
                </w:tcPr>
                <w:p w14:paraId="73C6EB2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73" w:type="dxa"/>
                </w:tcPr>
                <w:p w14:paraId="31373D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773" w:type="dxa"/>
                </w:tcPr>
                <w:p w14:paraId="2F4458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773" w:type="dxa"/>
                </w:tcPr>
                <w:p w14:paraId="6BFF439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72" w:type="dxa"/>
                </w:tcPr>
                <w:p w14:paraId="3AD2286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772" w:type="dxa"/>
                </w:tcPr>
                <w:p w14:paraId="2B655BE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773" w:type="dxa"/>
                </w:tcPr>
                <w:p w14:paraId="6A8273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927" w:type="dxa"/>
                </w:tcPr>
                <w:p w14:paraId="2991CD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929" w:type="dxa"/>
                </w:tcPr>
                <w:p w14:paraId="598279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1081" w:type="dxa"/>
                  <w:vMerge w:val="restart"/>
                  <w:vAlign w:val="center"/>
                </w:tcPr>
                <w:p w14:paraId="15EFB57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Average-UPT CDF (Mbps)</w:t>
                  </w:r>
                </w:p>
              </w:tc>
              <w:tc>
                <w:tcPr>
                  <w:tcW w:w="944" w:type="dxa"/>
                  <w:vAlign w:val="center"/>
                </w:tcPr>
                <w:p w14:paraId="2810599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1648B4E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E51596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1DFFA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890FC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D435A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BEC05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8A679E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59FB89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B791D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951888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7EE99E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793E3A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F914D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44D199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CDC910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4B375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3A536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41BF2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F2E36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AE5F1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3A487D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9FC8D0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68BB801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C2EBD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274B6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684B2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BB5D53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9C1E5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E8CE67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E7139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8ACEDB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287B49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B27C10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2F24D7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36E1AE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20C0D1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35E92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E20871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0EB70B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3511E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A14F9D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31C1D4B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14520D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Tail-UPT CDF (Mbps)</w:t>
                  </w:r>
                </w:p>
              </w:tc>
              <w:tc>
                <w:tcPr>
                  <w:tcW w:w="944" w:type="dxa"/>
                  <w:vAlign w:val="center"/>
                </w:tcPr>
                <w:p w14:paraId="040AF92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4054DF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A8D06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F31BE9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69781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3306D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3DA713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35C7C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03D3E9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896C38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34990C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8446BE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53ED351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19C27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4526C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0EE06F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8F48E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1EC2E2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CB3EB4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D5603E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7E040C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238461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3E5C25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505E33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8F3BE4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9D7F48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CCD8C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498DA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6FB7F5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950C51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AA685D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16A15B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542BE2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C84C2B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3C2DDDD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6A3426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37ABC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2C5F8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FD11B2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40C352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35F447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8D3B2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C77781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56AAB4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Median-UPT CDF (Mbps)</w:t>
                  </w:r>
                </w:p>
              </w:tc>
              <w:tc>
                <w:tcPr>
                  <w:tcW w:w="944" w:type="dxa"/>
                  <w:vAlign w:val="center"/>
                </w:tcPr>
                <w:p w14:paraId="6DE53BB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0E3088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6F7A99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32CD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5FA87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728FC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A71F0D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030E48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EBB33D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EC130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50C21E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D7DEFA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35F34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5CCFE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19FDF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D5E643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93823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9AA180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D69154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362BA0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D87B2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7A60C5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8347C8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209980B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EAA4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3ACDE1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9D09E8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35D6A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1C3984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B514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8D070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F72F6C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AD899B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28D180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39E0BB7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D855B2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0823C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351F7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A84E17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6CAE2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052F4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97694B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533278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282094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Average-UPT CDF (Mbps)</w:t>
                  </w:r>
                </w:p>
              </w:tc>
              <w:tc>
                <w:tcPr>
                  <w:tcW w:w="944" w:type="dxa"/>
                  <w:vAlign w:val="center"/>
                </w:tcPr>
                <w:p w14:paraId="71AB919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5DFCED5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B296E1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70E8C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9A004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ACAF8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7AED4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921D0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14129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BF1A6E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F5FC42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17F3F66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05400A1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CEAFF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841CB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F18C67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483656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FD6F3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4439A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8641B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37261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BDBDA4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C510C2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1C4B85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8557FA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30E9F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30330D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C74402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2CCFE0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D3AC47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290B6B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4BF84D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E35014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27FDCB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3E42242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A70D7D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614078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9718C0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415B50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FCF52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F94E54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E2CD3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8B7AF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58CF212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Tail-UPT CDF (Mbps)</w:t>
                  </w:r>
                </w:p>
              </w:tc>
              <w:tc>
                <w:tcPr>
                  <w:tcW w:w="944" w:type="dxa"/>
                  <w:vAlign w:val="center"/>
                </w:tcPr>
                <w:p w14:paraId="1D36EC0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5F0A504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B70F1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ECB720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DE31E2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D07EE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44ABB7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206143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E41D82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F0EDC3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CCC9FD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11BFBC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4997D0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21B1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7AC88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1057AE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A496A2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D7B34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A90D39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1114AC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F6F6E5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C4FF0F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1DB267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5F607A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34D37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459C8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35AEB1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1FA911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49C621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E6AE9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693D1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FDF40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A1C069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0359A9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63791E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899A7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9AFB0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4247CA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CEB77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360E4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295E5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9159A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CD811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1F9134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Median-UPT CDF (Mbps)</w:t>
                  </w:r>
                </w:p>
              </w:tc>
              <w:tc>
                <w:tcPr>
                  <w:tcW w:w="944" w:type="dxa"/>
                  <w:vAlign w:val="center"/>
                </w:tcPr>
                <w:p w14:paraId="208E7D1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15621F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071388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29329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2A546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994EF1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1A4AD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5AA96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C61B6A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BA9949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28D4A4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1677D0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3A3368D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14962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49793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8BD58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2FCE9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B8F3B9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0EECD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4507A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E67512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D85A13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A86707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5295ECD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CAB928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D2115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934E69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D7EE08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778AB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B5E15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3618A6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300718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B38C33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BA648B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154124C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F2C76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7CCE90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1450F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571E5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D70B41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7BA265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B5E53E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CC51BC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06E342F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Packet-Latency CDF (ms)</w:t>
                  </w:r>
                </w:p>
              </w:tc>
              <w:tc>
                <w:tcPr>
                  <w:tcW w:w="944" w:type="dxa"/>
                  <w:vAlign w:val="center"/>
                </w:tcPr>
                <w:p w14:paraId="578C681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40818E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5371B3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E1B53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6835D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DE5DA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5FAAF8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2D36B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A98244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9B49AE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1F77CE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E7FB3B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741E28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3FFF4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48E0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FCF3A1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BF5159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44B395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4E2E0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EC57C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9531B0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A07A96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2FB4FE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2E3434B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3D64E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F9ED8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D631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331CD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8A8711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10786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8C956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EFCFCA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ABF159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FAB081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4F62E8F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0915BC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37A8C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6549D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BCF0EE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17BA48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F63F5D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8DAD2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DDBCE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A7FAF2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UE- Average-Latency CDF (ms)</w:t>
                  </w:r>
                </w:p>
              </w:tc>
              <w:tc>
                <w:tcPr>
                  <w:tcW w:w="944" w:type="dxa"/>
                  <w:vAlign w:val="center"/>
                </w:tcPr>
                <w:p w14:paraId="7F6F04F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611D7D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3768D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60C272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B4690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D2B2B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C1F78B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682E3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DC21DD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AFFB8D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F9F533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E48D87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7BA67D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D31BFC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89812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CFA9E1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58F0EB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C33D4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59D2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FF52C2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BAB385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8649D2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6ECF4F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2B7EC3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9139E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0B16AB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158451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25ECC2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9CA134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852B6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836FE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0DE18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90E458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38E653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48CD1E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2977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1CC8D9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61FC0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D0E9D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4AA81B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C3E119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4364AE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1E3CF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D8F76E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Packet-Latency CDF (ms)</w:t>
                  </w:r>
                </w:p>
              </w:tc>
              <w:tc>
                <w:tcPr>
                  <w:tcW w:w="944" w:type="dxa"/>
                  <w:vAlign w:val="center"/>
                </w:tcPr>
                <w:p w14:paraId="73D0FE6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3BC1BF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88CF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5942BF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676FD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B3A14B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E38D41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2D86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E88A25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AC87D1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BFEE0A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1BFD2CC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5AAC8E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F363B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C44A8D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10D04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B7D68F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5308C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283EF4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A7FF15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95AF3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AA89F3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11F0011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3F6633C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DD5F7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DA524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374AB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DF143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BAFC5E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47FC1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19F02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C227F6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B160C2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7DD2EE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2B5D1B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DF99C7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BF39AA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80DF5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A0420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B6A8A3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467AD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7E254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30E1005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EEC579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UE- Average-Latency CDF (ms)</w:t>
                  </w:r>
                </w:p>
              </w:tc>
              <w:tc>
                <w:tcPr>
                  <w:tcW w:w="944" w:type="dxa"/>
                  <w:vAlign w:val="center"/>
                </w:tcPr>
                <w:p w14:paraId="3BE9E37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16C77C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DF4D76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4F804E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DFCE6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9FF2F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DD2C2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97E624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08C38F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E7173E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A027B4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C41100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17112C0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8D2944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19062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0DA3B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54FC4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027F05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73CEC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75B76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AE3C4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8F11D0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4F3B65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24A6F9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4CFD10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3927C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5B7FE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EAD39D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691E0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56DBC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DF5ED7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EA3195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7599B1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3A002E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5C9BEBD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4B3C9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57ABF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E6C4AF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B85B13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2EC54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77B9E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F2367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C4197E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66B5F6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Type-1 RU (%)</w:t>
                  </w:r>
                </w:p>
              </w:tc>
              <w:tc>
                <w:tcPr>
                  <w:tcW w:w="944" w:type="dxa"/>
                  <w:vAlign w:val="center"/>
                </w:tcPr>
                <w:p w14:paraId="1037593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3667782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A79B88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AA8E1A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E53F2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4B558B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C196D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6914FB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FAC70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55783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0C11FD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BF07F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5459763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7193F4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E9C4C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D24F5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DEF1F7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997D2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07B2A7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019FB3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FC745D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609B9B1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Type-2 RU (%)</w:t>
                  </w:r>
                </w:p>
              </w:tc>
              <w:tc>
                <w:tcPr>
                  <w:tcW w:w="944" w:type="dxa"/>
                  <w:vAlign w:val="center"/>
                </w:tcPr>
                <w:p w14:paraId="4C98AE5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186557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2DFD0C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F5802A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69D3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CD54E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E1FA0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5121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96C462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9CD47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CD15B8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6B21D0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6A1018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692E9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1F31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0AFCE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38325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934EAE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23D64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FDFB35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3EFD2C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AC8DFD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Unfinished/dropped Packet Rate (%)</w:t>
                  </w:r>
                </w:p>
              </w:tc>
              <w:tc>
                <w:tcPr>
                  <w:tcW w:w="944" w:type="dxa"/>
                  <w:vAlign w:val="center"/>
                </w:tcPr>
                <w:p w14:paraId="773F9B0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5E2B8BF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7A6ACD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41DA4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9606AC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2EE28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5934FF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F6ED4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9D267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7E1624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7353C6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05C421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4E606F6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49EB6B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7D413F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E0FFA1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5FA70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3B967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AD1581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C2CE1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0C8CEA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2" w:type="dxa"/>
                  <w:gridSpan w:val="11"/>
                </w:tcPr>
                <w:p w14:paraId="3301C3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sz w:val="16"/>
                      <w:szCs w:val="16"/>
                      <w:lang w:val="en-GB" w:eastAsia="ja-JP"/>
                    </w:rPr>
                    <w:t>Additional comments: e.g</w:t>
                  </w:r>
                  <w:r w:rsidRPr="0068452C">
                    <w:rPr>
                      <w:rFonts w:ascii="Times New Roman" w:eastAsia="宋体" w:hAnsi="Times New Roman" w:cs="Times New Roman" w:hint="eastAsia"/>
                      <w:sz w:val="16"/>
                      <w:szCs w:val="16"/>
                      <w:lang w:val="en-GB" w:eastAsia="ja-JP"/>
                    </w:rPr>
                    <w:t>.</w:t>
                  </w:r>
                  <w:r w:rsidRPr="0068452C">
                    <w:rPr>
                      <w:rFonts w:ascii="Times New Roman" w:eastAsia="宋体" w:hAnsi="Times New Roman" w:cs="Times New Roman"/>
                      <w:sz w:val="16"/>
                      <w:szCs w:val="16"/>
                      <w:lang w:val="en-GB" w:eastAsia="ja-JP"/>
                    </w:rPr>
                    <w:t>,</w:t>
                  </w:r>
                </w:p>
                <w:p w14:paraId="65A86FC1"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Layout and UE distribution</w:t>
                  </w:r>
                </w:p>
                <w:p w14:paraId="09D42EFC" w14:textId="77777777" w:rsidR="00F526E6" w:rsidRPr="0068452C" w:rsidRDefault="00F526E6" w:rsidP="00583A38">
                  <w:pPr>
                    <w:numPr>
                      <w:ilvl w:val="0"/>
                      <w:numId w:val="41"/>
                    </w:numPr>
                    <w:spacing w:before="0" w:after="0"/>
                    <w:ind w:left="321" w:hanging="321"/>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Macro Layer:</w:t>
                  </w:r>
                  <w:r w:rsidRPr="0068452C">
                    <w:rPr>
                      <w:rFonts w:ascii="Times New Roman" w:eastAsia="宋体" w:hAnsi="Times New Roman" w:cs="Times New Roman"/>
                      <w:sz w:val="16"/>
                      <w:szCs w:val="16"/>
                      <w:lang w:val="en-GB" w:eastAsia="ja-JP"/>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ascii="Times New Roman" w:eastAsia="Batang" w:hAnsi="Times New Roman" w:cs="Times New Roman"/>
                      <w:sz w:val="16"/>
                      <w:szCs w:val="16"/>
                      <w:lang w:val="en-GB" w:eastAsia="ja-JP"/>
                    </w:rPr>
                  </w:pPr>
                  <w:r w:rsidRPr="0068452C">
                    <w:rPr>
                      <w:rFonts w:ascii="Times New Roman" w:eastAsia="Batang" w:hAnsi="Times New Roman" w:cs="Times New Roman"/>
                      <w:b/>
                      <w:sz w:val="16"/>
                      <w:szCs w:val="16"/>
                      <w:lang w:val="en-GB" w:eastAsia="ja-JP"/>
                    </w:rPr>
                    <w:t>UE distribution</w:t>
                  </w:r>
                  <w:r w:rsidRPr="0068452C">
                    <w:rPr>
                      <w:rFonts w:ascii="Times New Roman" w:eastAsia="Batang" w:hAnsi="Times New Roman" w:cs="Times New Roman"/>
                      <w:sz w:val="16"/>
                      <w:szCs w:val="16"/>
                      <w:lang w:val="en-GB" w:eastAsia="ja-JP"/>
                    </w:rPr>
                    <w:t>: e.g., UE clustering distribution with M=20, X=2</w:t>
                  </w:r>
                </w:p>
                <w:p w14:paraId="2AB1E44F"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Interference Modelling</w:t>
                  </w:r>
                </w:p>
                <w:p w14:paraId="059073F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UE-UE co-channel inter-subband CLI: e.g., 33 dBc</w:t>
                  </w:r>
                </w:p>
                <w:p w14:paraId="3668657C"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SBFD subband and slot configuration</w:t>
                  </w:r>
                </w:p>
                <w:p w14:paraId="5E0A1CD0"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SBFD slot configuration</w:t>
                  </w:r>
                  <w:r w:rsidRPr="0068452C">
                    <w:rPr>
                      <w:rFonts w:ascii="Times New Roman" w:eastAsia="Batang" w:hAnsi="Times New Roman" w:cs="Times New Roman"/>
                      <w:sz w:val="16"/>
                      <w:szCs w:val="16"/>
                      <w:lang w:eastAsia="ja-JP"/>
                    </w:rPr>
                    <w:t>: Alt 4: Legacy TDD: {DDDSU};  SBFD:  {XXXXX}</w:t>
                  </w:r>
                </w:p>
                <w:p w14:paraId="45003E70"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Guard symbol number: </w:t>
                  </w:r>
                </w:p>
                <w:p w14:paraId="7A295AB8"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UL resource percentage per TDD period (%):</w:t>
                  </w:r>
                </w:p>
                <w:p w14:paraId="1F8A2DE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DL resource percentage per TDD period (%):</w:t>
                  </w:r>
                </w:p>
                <w:p w14:paraId="130F7725"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BS transmit power &amp; antenna configuration</w:t>
                  </w:r>
                </w:p>
                <w:p w14:paraId="535A8ED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transmit power for legacy TDD: e.g., 53dBm</w:t>
                  </w:r>
                </w:p>
                <w:p w14:paraId="5425F9F6"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BS antenna configuration for SBFD: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BS antenna radiation pattern: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Table 9 in Report ITU-R M.2412</w:t>
                  </w:r>
                </w:p>
                <w:p w14:paraId="69D4527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 antenna configuration: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Traffic Model</w:t>
                  </w:r>
                </w:p>
                <w:p w14:paraId="0291283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DL/UL traffic assignment for the same UE: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DL/UL FTP packet size:</w:t>
                  </w:r>
                  <w:r w:rsidRPr="0068452C">
                    <w:rPr>
                      <w:rFonts w:ascii="Times" w:eastAsia="Batang" w:hAnsi="Times" w:cs="Times New Roman"/>
                      <w:szCs w:val="24"/>
                      <w:lang w:val="en-GB" w:eastAsia="ja-JP"/>
                    </w:rPr>
                    <w:t xml:space="preserve"> </w:t>
                  </w:r>
                  <w:r w:rsidRPr="0068452C">
                    <w:rPr>
                      <w:rFonts w:ascii="Times New Roman" w:eastAsia="Batang" w:hAnsi="Times New Roman" w:cs="Times New Roman"/>
                      <w:sz w:val="16"/>
                      <w:szCs w:val="16"/>
                      <w:lang w:val="en-GB" w:eastAsia="ja-JP"/>
                    </w:rPr>
                    <w:t>4Kbytes for DL and 1Kbyte for UL</w:t>
                  </w:r>
                </w:p>
                <w:p w14:paraId="2E943D11"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Channel model</w:t>
                  </w:r>
                </w:p>
                <w:p w14:paraId="07F774F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gNB-gNB: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UE-UE: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Large scale fading only</w:t>
                  </w:r>
                </w:p>
                <w:p w14:paraId="3C0DD910"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UE-UE details: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TR 38.901</w:t>
                  </w:r>
                </w:p>
                <w:p w14:paraId="7A4D201D"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lastRenderedPageBreak/>
                    <w:t>Others</w:t>
                  </w:r>
                </w:p>
                <w:p w14:paraId="7BD5E88D"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 receiver: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MMSE-IRC</w:t>
                  </w:r>
                </w:p>
                <w:p w14:paraId="4414E9D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Channel estimation: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Ideal</w:t>
                  </w:r>
                </w:p>
                <w:p w14:paraId="715B5D41"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Transmission scheme: e.g., SU-MIMO</w:t>
                  </w:r>
                </w:p>
                <w:p w14:paraId="59156E63"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szCs w:val="21"/>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lastRenderedPageBreak/>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rFonts w:ascii="Times New Roman" w:hAnsi="Times New Roman"/>
                <w:b/>
                <w:bCs/>
                <w:i/>
                <w:iCs/>
                <w:sz w:val="16"/>
                <w:szCs w:val="16"/>
              </w:rPr>
            </w:pPr>
            <w:r w:rsidRPr="001E7EC8">
              <w:rPr>
                <w:rFonts w:ascii="Times New Roman" w:hAnsi="Times New Roman"/>
                <w:b/>
                <w:bCs/>
                <w:i/>
                <w:iCs/>
                <w:sz w:val="16"/>
                <w:szCs w:val="16"/>
              </w:rPr>
              <w:t>Simple description for the sub-case</w:t>
            </w:r>
            <w:r>
              <w:rPr>
                <w:rFonts w:ascii="Times New Roman" w:hAnsi="Times New Roman"/>
                <w:b/>
                <w:bCs/>
                <w:i/>
                <w:iCs/>
                <w:sz w:val="16"/>
                <w:szCs w:val="16"/>
              </w:rPr>
              <w:t xml:space="preserve"> (e.g., </w:t>
            </w:r>
            <w:r w:rsidRPr="00025618">
              <w:rPr>
                <w:rFonts w:ascii="Times New Roman" w:hAnsi="Times New Roman"/>
                <w:b/>
                <w:bCs/>
                <w:i/>
                <w:iCs/>
                <w:sz w:val="16"/>
                <w:szCs w:val="16"/>
              </w:rPr>
              <w:t>1</w:t>
            </w:r>
            <w:r>
              <w:rPr>
                <w:rFonts w:ascii="Times New Roman" w:hAnsi="Times New Roman"/>
                <w:b/>
                <w:bCs/>
                <w:i/>
                <w:iCs/>
                <w:sz w:val="16"/>
                <w:szCs w:val="16"/>
              </w:rPr>
              <w:t>0</w:t>
            </w:r>
            <w:r w:rsidRPr="00025618">
              <w:rPr>
                <w:rFonts w:ascii="Times New Roman" w:hAnsi="Times New Roman"/>
                <w:b/>
                <w:bCs/>
                <w:i/>
                <w:iCs/>
                <w:sz w:val="16"/>
                <w:szCs w:val="16"/>
              </w:rPr>
              <w:t xml:space="preserve">0dB inter-sector isolation, </w:t>
            </w:r>
            <w:r>
              <w:rPr>
                <w:rFonts w:ascii="Times New Roman" w:hAnsi="Times New Roman"/>
                <w:b/>
                <w:bCs/>
                <w:i/>
                <w:iCs/>
                <w:sz w:val="16"/>
                <w:szCs w:val="16"/>
              </w:rPr>
              <w:t>SBFD Alt2,</w:t>
            </w:r>
            <w:r w:rsidRPr="00FE03C4">
              <w:rPr>
                <w:rFonts w:ascii="Times New Roman" w:hAnsi="Times New Roman"/>
                <w:b/>
                <w:bCs/>
                <w:i/>
                <w:iCs/>
                <w:sz w:val="16"/>
                <w:szCs w:val="16"/>
              </w:rPr>
              <w:t xml:space="preserve"> Twice area&amp;same TxRUs</w:t>
            </w:r>
            <w:r>
              <w:rPr>
                <w:rFonts w:ascii="Times New Roman" w:hAnsi="Times New Roman"/>
                <w:b/>
                <w:bCs/>
                <w:i/>
                <w:iCs/>
                <w:sz w:val="16"/>
                <w:szCs w:val="16"/>
              </w:rPr>
              <w:t>,</w:t>
            </w:r>
            <w:r w:rsidRPr="00FE03C4">
              <w:rPr>
                <w:rFonts w:ascii="Times New Roman" w:hAnsi="Times New Roman"/>
                <w:b/>
                <w:bCs/>
                <w:i/>
                <w:iCs/>
                <w:sz w:val="16"/>
                <w:szCs w:val="16"/>
              </w:rPr>
              <w:t xml:space="preserve"> DL: 4Kbytes, UL: 1Kbyte</w:t>
            </w:r>
            <w:r>
              <w:rPr>
                <w:rFonts w:ascii="Times New Roman" w:hAnsi="Times New Roman"/>
                <w:b/>
                <w:bCs/>
                <w:i/>
                <w:iCs/>
                <w:sz w:val="16"/>
                <w:szCs w:val="16"/>
              </w:rPr>
              <w:t>,</w:t>
            </w:r>
            <w:r w:rsidRPr="00025618">
              <w:rPr>
                <w:rFonts w:ascii="Times New Roman" w:hAnsi="Times New Roman"/>
                <w:b/>
                <w:bCs/>
                <w:i/>
                <w:iCs/>
                <w:sz w:val="16"/>
                <w:szCs w:val="16"/>
              </w:rPr>
              <w:t>…</w:t>
            </w:r>
            <w:r>
              <w:rPr>
                <w:rFonts w:ascii="Times New Roman" w:hAnsi="Times New Roman"/>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rFonts w:ascii="Times New Roman" w:hAnsi="Times New Roman"/>
                <w:i/>
                <w:sz w:val="16"/>
                <w:szCs w:val="16"/>
              </w:rPr>
            </w:pPr>
          </w:p>
        </w:tc>
        <w:tc>
          <w:tcPr>
            <w:tcW w:w="7448" w:type="dxa"/>
            <w:gridSpan w:val="9"/>
            <w:vAlign w:val="center"/>
          </w:tcPr>
          <w:p w14:paraId="79099C87" w14:textId="77777777" w:rsidR="00FF1DAA" w:rsidRDefault="00FF1DAA" w:rsidP="00DB780F">
            <w:pPr>
              <w:snapToGrid w:val="0"/>
              <w:jc w:val="center"/>
              <w:rPr>
                <w:rFonts w:ascii="Times New Roman" w:hAnsi="Times New Roman"/>
                <w:b/>
                <w:bCs/>
                <w:sz w:val="16"/>
                <w:szCs w:val="16"/>
              </w:rPr>
            </w:pPr>
            <w:r w:rsidRPr="00C01DC7">
              <w:rPr>
                <w:rFonts w:ascii="Times New Roman" w:hAnsi="Times New Roman"/>
                <w:b/>
                <w:bCs/>
                <w:sz w:val="16"/>
                <w:szCs w:val="16"/>
              </w:rPr>
              <w:t>DL and UL arrival rate for baseline static TDD</w:t>
            </w:r>
          </w:p>
          <w:p w14:paraId="00C6E90C" w14:textId="77777777" w:rsidR="00FF1DAA" w:rsidRPr="00C405DC" w:rsidRDefault="00FF1DAA" w:rsidP="00DB780F">
            <w:pPr>
              <w:snapToGrid w:val="0"/>
              <w:jc w:val="center"/>
              <w:rPr>
                <w:rFonts w:ascii="Times New Roman" w:hAnsi="Times New Roman"/>
                <w:b/>
                <w:sz w:val="16"/>
                <w:szCs w:val="16"/>
              </w:rPr>
            </w:pPr>
            <w:r>
              <w:rPr>
                <w:rFonts w:ascii="Times New Roman" w:hAnsi="Times New Roman"/>
                <w:b/>
                <w:bCs/>
                <w:sz w:val="16"/>
                <w:szCs w:val="16"/>
              </w:rPr>
              <w:t>(</w:t>
            </w:r>
            <w:r w:rsidRPr="00BB786F">
              <w:rPr>
                <w:rFonts w:ascii="Times New Roman" w:hAnsi="Times New Roman"/>
                <w:b/>
                <w:bCs/>
                <w:sz w:val="16"/>
                <w:szCs w:val="16"/>
              </w:rPr>
              <w:t xml:space="preserve">Type-2 RU: </w:t>
            </w:r>
            <w:r w:rsidRPr="00BB786F">
              <w:rPr>
                <w:rFonts w:ascii="Times New Roman" w:hAnsi="Times New Roman"/>
                <w:b/>
                <w:bCs/>
                <w:iCs/>
                <w:sz w:val="18"/>
                <w:szCs w:val="18"/>
              </w:rPr>
              <w:t xml:space="preserve">&lt;10%, 20%-40% and </w:t>
            </w:r>
            <w:r w:rsidRPr="00BB786F">
              <w:rPr>
                <w:rFonts w:ascii="Times New Roman" w:hAnsi="Times New Roman"/>
                <w:b/>
                <w:bCs/>
                <w:sz w:val="18"/>
                <w:szCs w:val="18"/>
              </w:rPr>
              <w:t>≥</w:t>
            </w:r>
            <w:r w:rsidRPr="00BB786F">
              <w:rPr>
                <w:rFonts w:ascii="Times New Roman" w:hAnsi="Times New Roman"/>
                <w:b/>
                <w:bCs/>
                <w:iCs/>
                <w:sz w:val="18"/>
                <w:szCs w:val="18"/>
              </w:rPr>
              <w:t>50%</w:t>
            </w:r>
            <w:r w:rsidRPr="00BB786F">
              <w:rPr>
                <w:rFonts w:ascii="Times New Roman" w:hAnsi="Times New Roman"/>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rFonts w:ascii="Times New Roman" w:hAnsi="Times New Roman"/>
                <w:i/>
                <w:sz w:val="16"/>
                <w:szCs w:val="16"/>
              </w:rPr>
            </w:pPr>
          </w:p>
        </w:tc>
        <w:tc>
          <w:tcPr>
            <w:tcW w:w="3131" w:type="dxa"/>
            <w:gridSpan w:val="3"/>
            <w:vAlign w:val="center"/>
          </w:tcPr>
          <w:p w14:paraId="0913F20E" w14:textId="77777777" w:rsidR="00FF1DAA" w:rsidRDefault="00FF1DAA"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Low</w:t>
            </w:r>
            <w:r>
              <w:rPr>
                <w:rFonts w:ascii="Times New Roman" w:hAnsi="Times New Roman"/>
                <w:b/>
                <w:bCs/>
                <w:sz w:val="16"/>
                <w:szCs w:val="16"/>
              </w:rPr>
              <w:t xml:space="preserve">, UL: </w:t>
            </w:r>
            <w:r w:rsidRPr="002013A9">
              <w:rPr>
                <w:rFonts w:ascii="Times New Roman" w:hAnsi="Times New Roman"/>
                <w:b/>
                <w:bCs/>
                <w:sz w:val="16"/>
                <w:szCs w:val="16"/>
              </w:rPr>
              <w:t>Low</w:t>
            </w:r>
          </w:p>
        </w:tc>
        <w:tc>
          <w:tcPr>
            <w:tcW w:w="2114" w:type="dxa"/>
            <w:gridSpan w:val="3"/>
            <w:vAlign w:val="center"/>
          </w:tcPr>
          <w:p w14:paraId="5D39BF67" w14:textId="77777777" w:rsidR="00FF1DAA" w:rsidRDefault="00FF1DAA"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Medium</w:t>
            </w:r>
            <w:r>
              <w:rPr>
                <w:rFonts w:ascii="Times New Roman" w:hAnsi="Times New Roman"/>
                <w:b/>
                <w:bCs/>
                <w:sz w:val="16"/>
                <w:szCs w:val="16"/>
              </w:rPr>
              <w:t xml:space="preserve">, UL: </w:t>
            </w:r>
            <w:r w:rsidRPr="002013A9">
              <w:rPr>
                <w:rFonts w:ascii="Times New Roman" w:hAnsi="Times New Roman"/>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rFonts w:ascii="Times New Roman" w:hAnsi="Times New Roman"/>
                <w:b/>
                <w:sz w:val="16"/>
                <w:szCs w:val="16"/>
              </w:rPr>
            </w:pPr>
            <w:r>
              <w:rPr>
                <w:rFonts w:ascii="Times New Roman" w:hAnsi="Times New Roman"/>
                <w:b/>
                <w:bCs/>
                <w:sz w:val="16"/>
                <w:szCs w:val="16"/>
              </w:rPr>
              <w:t xml:space="preserve">DL: </w:t>
            </w:r>
            <w:r w:rsidRPr="002013A9">
              <w:rPr>
                <w:rFonts w:ascii="Times New Roman" w:hAnsi="Times New Roman"/>
                <w:b/>
                <w:bCs/>
                <w:sz w:val="16"/>
                <w:szCs w:val="16"/>
              </w:rPr>
              <w:t>High</w:t>
            </w:r>
            <w:r>
              <w:rPr>
                <w:rFonts w:ascii="Times New Roman" w:hAnsi="Times New Roman"/>
                <w:b/>
                <w:bCs/>
                <w:sz w:val="16"/>
                <w:szCs w:val="16"/>
              </w:rPr>
              <w:t xml:space="preserve">, UL: </w:t>
            </w:r>
            <w:r w:rsidRPr="002013A9">
              <w:rPr>
                <w:rFonts w:ascii="Times New Roman" w:hAnsi="Times New Roman"/>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rFonts w:ascii="Times New Roman" w:hAnsi="Times New Roman"/>
                <w:b/>
                <w:sz w:val="16"/>
                <w:szCs w:val="16"/>
              </w:rPr>
            </w:pPr>
          </w:p>
        </w:tc>
        <w:tc>
          <w:tcPr>
            <w:tcW w:w="993" w:type="dxa"/>
            <w:vAlign w:val="center"/>
          </w:tcPr>
          <w:p w14:paraId="1D098FF4" w14:textId="77777777" w:rsidR="00FF1DAA"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992" w:type="dxa"/>
            <w:vAlign w:val="center"/>
          </w:tcPr>
          <w:p w14:paraId="12E44F19"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1146" w:type="dxa"/>
            <w:vAlign w:val="center"/>
          </w:tcPr>
          <w:p w14:paraId="5BBB222F"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689" w:type="dxa"/>
            <w:vAlign w:val="center"/>
          </w:tcPr>
          <w:p w14:paraId="351B5671"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617" w:type="dxa"/>
            <w:vAlign w:val="center"/>
          </w:tcPr>
          <w:p w14:paraId="74D00012"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08" w:type="dxa"/>
            <w:vAlign w:val="center"/>
          </w:tcPr>
          <w:p w14:paraId="6A9F9644"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565" w:type="dxa"/>
            <w:vAlign w:val="center"/>
          </w:tcPr>
          <w:p w14:paraId="0754A5EB"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793" w:type="dxa"/>
            <w:vAlign w:val="center"/>
          </w:tcPr>
          <w:p w14:paraId="556DDB79"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45" w:type="dxa"/>
            <w:vAlign w:val="center"/>
          </w:tcPr>
          <w:p w14:paraId="72898626"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rFonts w:ascii="Times New Roman" w:hAnsi="Times New Roman"/>
                <w:sz w:val="16"/>
                <w:szCs w:val="16"/>
              </w:rPr>
            </w:pPr>
            <w:r w:rsidRPr="00C405DC">
              <w:rPr>
                <w:rFonts w:ascii="Times New Roman" w:hAnsi="Times New Roman"/>
                <w:b/>
                <w:sz w:val="16"/>
                <w:szCs w:val="16"/>
              </w:rPr>
              <w:t>DL Average-UPT</w:t>
            </w:r>
            <w:r>
              <w:rPr>
                <w:rFonts w:ascii="Times New Roman" w:hAnsi="Times New Roman"/>
                <w:b/>
                <w:sz w:val="16"/>
                <w:szCs w:val="16"/>
              </w:rPr>
              <w:t xml:space="preserve"> (Mbps)</w:t>
            </w:r>
          </w:p>
        </w:tc>
        <w:tc>
          <w:tcPr>
            <w:tcW w:w="708" w:type="dxa"/>
            <w:vAlign w:val="center"/>
          </w:tcPr>
          <w:p w14:paraId="30F4E504"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5700BD05"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52603F5C"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3E028A5E" w14:textId="516B7E65" w:rsidR="00FF1DAA" w:rsidRPr="00C405DC"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992" w:type="dxa"/>
            <w:vAlign w:val="center"/>
          </w:tcPr>
          <w:p w14:paraId="23DCB798"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657BFFF5"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02830FAB" w14:textId="61174D9E" w:rsidR="00FF1DAA" w:rsidRPr="00C405DC"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1146" w:type="dxa"/>
            <w:vAlign w:val="center"/>
          </w:tcPr>
          <w:p w14:paraId="297D41ED" w14:textId="51552431" w:rsidR="00FF1DAA"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r w:rsidR="004609B3">
              <w:rPr>
                <w:rFonts w:ascii="Times New Roman" w:hAnsi="Times New Roman"/>
                <w:sz w:val="16"/>
                <w:szCs w:val="16"/>
              </w:rPr>
              <w:t>%</w:t>
            </w:r>
          </w:p>
          <w:p w14:paraId="3AC40B37" w14:textId="3E33B627" w:rsidR="008E1FF3"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r w:rsidR="004609B3">
              <w:rPr>
                <w:rFonts w:ascii="Times New Roman" w:hAnsi="Times New Roman"/>
                <w:sz w:val="16"/>
                <w:szCs w:val="16"/>
              </w:rPr>
              <w:t>%</w:t>
            </w:r>
          </w:p>
          <w:p w14:paraId="78FCCC97" w14:textId="692DF08E" w:rsidR="008E1FF3" w:rsidRPr="00C405DC"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r w:rsidR="004609B3">
              <w:rPr>
                <w:rFonts w:ascii="Times New Roman" w:hAnsi="Times New Roman"/>
                <w:sz w:val="16"/>
                <w:szCs w:val="16"/>
              </w:rPr>
              <w:t>%</w:t>
            </w:r>
          </w:p>
        </w:tc>
        <w:tc>
          <w:tcPr>
            <w:tcW w:w="689" w:type="dxa"/>
            <w:vAlign w:val="center"/>
          </w:tcPr>
          <w:p w14:paraId="1541A2EA" w14:textId="77777777" w:rsidR="00FF1DAA" w:rsidRPr="00C405DC" w:rsidRDefault="00FF1DAA" w:rsidP="00DB780F">
            <w:pPr>
              <w:snapToGrid w:val="0"/>
              <w:rPr>
                <w:rFonts w:ascii="Times New Roman" w:hAnsi="Times New Roman"/>
                <w:sz w:val="16"/>
                <w:szCs w:val="16"/>
              </w:rPr>
            </w:pPr>
          </w:p>
        </w:tc>
        <w:tc>
          <w:tcPr>
            <w:tcW w:w="617" w:type="dxa"/>
            <w:vAlign w:val="center"/>
          </w:tcPr>
          <w:p w14:paraId="12139E56" w14:textId="77777777" w:rsidR="00FF1DAA" w:rsidRPr="00C405DC" w:rsidRDefault="00FF1DAA" w:rsidP="00DB780F">
            <w:pPr>
              <w:snapToGrid w:val="0"/>
              <w:rPr>
                <w:rFonts w:ascii="Times New Roman" w:hAnsi="Times New Roman"/>
                <w:sz w:val="16"/>
                <w:szCs w:val="16"/>
              </w:rPr>
            </w:pPr>
          </w:p>
        </w:tc>
        <w:tc>
          <w:tcPr>
            <w:tcW w:w="808" w:type="dxa"/>
            <w:vAlign w:val="center"/>
          </w:tcPr>
          <w:p w14:paraId="15AE0CFB" w14:textId="77777777" w:rsidR="00FF1DAA" w:rsidRPr="00C405DC" w:rsidRDefault="00FF1DAA" w:rsidP="00DB780F">
            <w:pPr>
              <w:snapToGrid w:val="0"/>
              <w:rPr>
                <w:rFonts w:ascii="Times New Roman" w:hAnsi="Times New Roman"/>
                <w:sz w:val="16"/>
                <w:szCs w:val="16"/>
              </w:rPr>
            </w:pPr>
          </w:p>
        </w:tc>
        <w:tc>
          <w:tcPr>
            <w:tcW w:w="565" w:type="dxa"/>
            <w:vAlign w:val="center"/>
          </w:tcPr>
          <w:p w14:paraId="5134B473" w14:textId="77777777" w:rsidR="00FF1DAA" w:rsidRPr="00C405DC" w:rsidRDefault="00FF1DAA" w:rsidP="00DB780F">
            <w:pPr>
              <w:snapToGrid w:val="0"/>
              <w:rPr>
                <w:rFonts w:ascii="Times New Roman" w:hAnsi="Times New Roman"/>
                <w:sz w:val="16"/>
                <w:szCs w:val="16"/>
              </w:rPr>
            </w:pPr>
          </w:p>
        </w:tc>
        <w:tc>
          <w:tcPr>
            <w:tcW w:w="793" w:type="dxa"/>
            <w:vAlign w:val="center"/>
          </w:tcPr>
          <w:p w14:paraId="6DFB939D" w14:textId="77777777" w:rsidR="00FF1DAA" w:rsidRPr="00C405DC" w:rsidRDefault="00FF1DAA" w:rsidP="00DB780F">
            <w:pPr>
              <w:snapToGrid w:val="0"/>
              <w:rPr>
                <w:rFonts w:ascii="Times New Roman" w:hAnsi="Times New Roman"/>
                <w:sz w:val="16"/>
                <w:szCs w:val="16"/>
              </w:rPr>
            </w:pPr>
          </w:p>
        </w:tc>
        <w:tc>
          <w:tcPr>
            <w:tcW w:w="845" w:type="dxa"/>
            <w:vAlign w:val="center"/>
          </w:tcPr>
          <w:p w14:paraId="675AE731" w14:textId="77777777" w:rsidR="00FF1DAA" w:rsidRPr="00C405DC" w:rsidRDefault="00FF1DAA" w:rsidP="00DB780F">
            <w:pPr>
              <w:snapToGrid w:val="0"/>
              <w:rPr>
                <w:rFonts w:ascii="Times New Roman" w:hAnsi="Times New Roman"/>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rFonts w:ascii="Times New Roman" w:hAnsi="Times New Roman"/>
                <w:b/>
                <w:sz w:val="16"/>
                <w:szCs w:val="16"/>
              </w:rPr>
            </w:pPr>
          </w:p>
        </w:tc>
        <w:tc>
          <w:tcPr>
            <w:tcW w:w="708" w:type="dxa"/>
            <w:vAlign w:val="center"/>
          </w:tcPr>
          <w:p w14:paraId="559B819F"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49C89504" w14:textId="77777777" w:rsidR="00FF1DAA" w:rsidRPr="00C405DC" w:rsidRDefault="00FF1DAA" w:rsidP="00DB780F">
            <w:pPr>
              <w:snapToGrid w:val="0"/>
              <w:rPr>
                <w:rFonts w:ascii="Times New Roman" w:hAnsi="Times New Roman"/>
                <w:sz w:val="16"/>
                <w:szCs w:val="16"/>
              </w:rPr>
            </w:pPr>
          </w:p>
        </w:tc>
        <w:tc>
          <w:tcPr>
            <w:tcW w:w="992" w:type="dxa"/>
            <w:vAlign w:val="center"/>
          </w:tcPr>
          <w:p w14:paraId="2F0995A4" w14:textId="77777777" w:rsidR="00FF1DAA" w:rsidRPr="00C405DC" w:rsidRDefault="00FF1DAA" w:rsidP="00DB780F">
            <w:pPr>
              <w:snapToGrid w:val="0"/>
              <w:rPr>
                <w:rFonts w:ascii="Times New Roman" w:hAnsi="Times New Roman"/>
                <w:sz w:val="16"/>
                <w:szCs w:val="16"/>
              </w:rPr>
            </w:pPr>
          </w:p>
        </w:tc>
        <w:tc>
          <w:tcPr>
            <w:tcW w:w="1146" w:type="dxa"/>
            <w:vAlign w:val="center"/>
          </w:tcPr>
          <w:p w14:paraId="1DBE9098" w14:textId="77777777" w:rsidR="00FF1DAA" w:rsidRPr="00C405DC" w:rsidRDefault="00FF1DAA" w:rsidP="00DB780F">
            <w:pPr>
              <w:snapToGrid w:val="0"/>
              <w:rPr>
                <w:rFonts w:ascii="Times New Roman" w:hAnsi="Times New Roman"/>
                <w:sz w:val="16"/>
                <w:szCs w:val="16"/>
              </w:rPr>
            </w:pPr>
          </w:p>
        </w:tc>
        <w:tc>
          <w:tcPr>
            <w:tcW w:w="689" w:type="dxa"/>
            <w:vAlign w:val="center"/>
          </w:tcPr>
          <w:p w14:paraId="32BDCCCB" w14:textId="77777777" w:rsidR="00FF1DAA" w:rsidRPr="00C405DC" w:rsidRDefault="00FF1DAA" w:rsidP="00DB780F">
            <w:pPr>
              <w:snapToGrid w:val="0"/>
              <w:rPr>
                <w:rFonts w:ascii="Times New Roman" w:hAnsi="Times New Roman"/>
                <w:sz w:val="16"/>
                <w:szCs w:val="16"/>
              </w:rPr>
            </w:pPr>
          </w:p>
        </w:tc>
        <w:tc>
          <w:tcPr>
            <w:tcW w:w="617" w:type="dxa"/>
            <w:vAlign w:val="center"/>
          </w:tcPr>
          <w:p w14:paraId="36665CB7" w14:textId="77777777" w:rsidR="00FF1DAA" w:rsidRPr="00C405DC" w:rsidRDefault="00FF1DAA" w:rsidP="00DB780F">
            <w:pPr>
              <w:snapToGrid w:val="0"/>
              <w:rPr>
                <w:rFonts w:ascii="Times New Roman" w:hAnsi="Times New Roman"/>
                <w:sz w:val="16"/>
                <w:szCs w:val="16"/>
              </w:rPr>
            </w:pPr>
          </w:p>
        </w:tc>
        <w:tc>
          <w:tcPr>
            <w:tcW w:w="808" w:type="dxa"/>
            <w:vAlign w:val="center"/>
          </w:tcPr>
          <w:p w14:paraId="0FFFB193" w14:textId="77777777" w:rsidR="00FF1DAA" w:rsidRPr="00C405DC" w:rsidRDefault="00FF1DAA" w:rsidP="00DB780F">
            <w:pPr>
              <w:snapToGrid w:val="0"/>
              <w:rPr>
                <w:rFonts w:ascii="Times New Roman" w:hAnsi="Times New Roman"/>
                <w:sz w:val="16"/>
                <w:szCs w:val="16"/>
              </w:rPr>
            </w:pPr>
          </w:p>
        </w:tc>
        <w:tc>
          <w:tcPr>
            <w:tcW w:w="565" w:type="dxa"/>
            <w:vAlign w:val="center"/>
          </w:tcPr>
          <w:p w14:paraId="5F4C06C1" w14:textId="77777777" w:rsidR="00FF1DAA" w:rsidRPr="00C405DC" w:rsidRDefault="00FF1DAA" w:rsidP="00DB780F">
            <w:pPr>
              <w:snapToGrid w:val="0"/>
              <w:rPr>
                <w:rFonts w:ascii="Times New Roman" w:hAnsi="Times New Roman"/>
                <w:sz w:val="16"/>
                <w:szCs w:val="16"/>
              </w:rPr>
            </w:pPr>
          </w:p>
        </w:tc>
        <w:tc>
          <w:tcPr>
            <w:tcW w:w="793" w:type="dxa"/>
            <w:vAlign w:val="center"/>
          </w:tcPr>
          <w:p w14:paraId="02ABF65B" w14:textId="77777777" w:rsidR="00FF1DAA" w:rsidRPr="00C405DC" w:rsidRDefault="00FF1DAA" w:rsidP="00DB780F">
            <w:pPr>
              <w:snapToGrid w:val="0"/>
              <w:rPr>
                <w:rFonts w:ascii="Times New Roman" w:hAnsi="Times New Roman"/>
                <w:sz w:val="16"/>
                <w:szCs w:val="16"/>
              </w:rPr>
            </w:pPr>
          </w:p>
        </w:tc>
        <w:tc>
          <w:tcPr>
            <w:tcW w:w="845" w:type="dxa"/>
            <w:vAlign w:val="center"/>
          </w:tcPr>
          <w:p w14:paraId="1A16A52D" w14:textId="77777777" w:rsidR="00FF1DAA" w:rsidRPr="00C405DC" w:rsidRDefault="00FF1DAA" w:rsidP="00DB780F">
            <w:pPr>
              <w:snapToGrid w:val="0"/>
              <w:rPr>
                <w:rFonts w:ascii="Times New Roman" w:hAnsi="Times New Roman"/>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rFonts w:ascii="Times New Roman" w:hAnsi="Times New Roman"/>
                <w:sz w:val="16"/>
                <w:szCs w:val="16"/>
              </w:rPr>
            </w:pPr>
            <w:r w:rsidRPr="00C405DC">
              <w:rPr>
                <w:rFonts w:ascii="Times New Roman" w:hAnsi="Times New Roman"/>
                <w:b/>
                <w:sz w:val="16"/>
                <w:szCs w:val="16"/>
              </w:rPr>
              <w:t xml:space="preserve">UL Average-UPT </w:t>
            </w:r>
            <w:r>
              <w:rPr>
                <w:rFonts w:ascii="Times New Roman" w:hAnsi="Times New Roman"/>
                <w:b/>
                <w:sz w:val="16"/>
                <w:szCs w:val="16"/>
              </w:rPr>
              <w:t>(Mbps)</w:t>
            </w:r>
          </w:p>
        </w:tc>
        <w:tc>
          <w:tcPr>
            <w:tcW w:w="708" w:type="dxa"/>
            <w:vAlign w:val="center"/>
          </w:tcPr>
          <w:p w14:paraId="2DEB0915"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2CC83735" w14:textId="77777777" w:rsidR="00FF1DAA" w:rsidRPr="00C405DC" w:rsidRDefault="00FF1DAA" w:rsidP="00DB780F">
            <w:pPr>
              <w:snapToGrid w:val="0"/>
              <w:rPr>
                <w:rFonts w:ascii="Times New Roman" w:hAnsi="Times New Roman"/>
                <w:sz w:val="16"/>
                <w:szCs w:val="16"/>
              </w:rPr>
            </w:pPr>
          </w:p>
        </w:tc>
        <w:tc>
          <w:tcPr>
            <w:tcW w:w="992" w:type="dxa"/>
            <w:vAlign w:val="center"/>
          </w:tcPr>
          <w:p w14:paraId="17FAB829" w14:textId="77777777" w:rsidR="00FF1DAA" w:rsidRPr="00C405DC" w:rsidRDefault="00FF1DAA" w:rsidP="00DB780F">
            <w:pPr>
              <w:snapToGrid w:val="0"/>
              <w:rPr>
                <w:rFonts w:ascii="Times New Roman" w:hAnsi="Times New Roman"/>
                <w:sz w:val="16"/>
                <w:szCs w:val="16"/>
              </w:rPr>
            </w:pPr>
          </w:p>
        </w:tc>
        <w:tc>
          <w:tcPr>
            <w:tcW w:w="1146" w:type="dxa"/>
            <w:vAlign w:val="center"/>
          </w:tcPr>
          <w:p w14:paraId="0877B073" w14:textId="77777777" w:rsidR="00FF1DAA" w:rsidRPr="00C405DC" w:rsidRDefault="00FF1DAA" w:rsidP="00DB780F">
            <w:pPr>
              <w:snapToGrid w:val="0"/>
              <w:rPr>
                <w:rFonts w:ascii="Times New Roman" w:hAnsi="Times New Roman"/>
                <w:sz w:val="16"/>
                <w:szCs w:val="16"/>
              </w:rPr>
            </w:pPr>
          </w:p>
        </w:tc>
        <w:tc>
          <w:tcPr>
            <w:tcW w:w="689" w:type="dxa"/>
            <w:vAlign w:val="center"/>
          </w:tcPr>
          <w:p w14:paraId="72B8DE0D" w14:textId="77777777" w:rsidR="00FF1DAA" w:rsidRPr="00C405DC" w:rsidRDefault="00FF1DAA" w:rsidP="00DB780F">
            <w:pPr>
              <w:snapToGrid w:val="0"/>
              <w:rPr>
                <w:rFonts w:ascii="Times New Roman" w:hAnsi="Times New Roman"/>
                <w:sz w:val="16"/>
                <w:szCs w:val="16"/>
              </w:rPr>
            </w:pPr>
          </w:p>
        </w:tc>
        <w:tc>
          <w:tcPr>
            <w:tcW w:w="617" w:type="dxa"/>
            <w:vAlign w:val="center"/>
          </w:tcPr>
          <w:p w14:paraId="392B945B" w14:textId="77777777" w:rsidR="00FF1DAA" w:rsidRPr="00C405DC" w:rsidRDefault="00FF1DAA" w:rsidP="00DB780F">
            <w:pPr>
              <w:snapToGrid w:val="0"/>
              <w:rPr>
                <w:rFonts w:ascii="Times New Roman" w:hAnsi="Times New Roman"/>
                <w:sz w:val="16"/>
                <w:szCs w:val="16"/>
              </w:rPr>
            </w:pPr>
          </w:p>
        </w:tc>
        <w:tc>
          <w:tcPr>
            <w:tcW w:w="808" w:type="dxa"/>
            <w:vAlign w:val="center"/>
          </w:tcPr>
          <w:p w14:paraId="57E735CF" w14:textId="77777777" w:rsidR="00FF1DAA" w:rsidRPr="00C405DC" w:rsidRDefault="00FF1DAA" w:rsidP="00DB780F">
            <w:pPr>
              <w:snapToGrid w:val="0"/>
              <w:rPr>
                <w:rFonts w:ascii="Times New Roman" w:hAnsi="Times New Roman"/>
                <w:sz w:val="16"/>
                <w:szCs w:val="16"/>
              </w:rPr>
            </w:pPr>
          </w:p>
        </w:tc>
        <w:tc>
          <w:tcPr>
            <w:tcW w:w="565" w:type="dxa"/>
            <w:vAlign w:val="center"/>
          </w:tcPr>
          <w:p w14:paraId="5C081C5E" w14:textId="77777777" w:rsidR="00FF1DAA" w:rsidRPr="00C405DC" w:rsidRDefault="00FF1DAA" w:rsidP="00DB780F">
            <w:pPr>
              <w:snapToGrid w:val="0"/>
              <w:rPr>
                <w:rFonts w:ascii="Times New Roman" w:hAnsi="Times New Roman"/>
                <w:sz w:val="16"/>
                <w:szCs w:val="16"/>
              </w:rPr>
            </w:pPr>
          </w:p>
        </w:tc>
        <w:tc>
          <w:tcPr>
            <w:tcW w:w="793" w:type="dxa"/>
            <w:vAlign w:val="center"/>
          </w:tcPr>
          <w:p w14:paraId="3E3517A4" w14:textId="77777777" w:rsidR="00FF1DAA" w:rsidRPr="00C405DC" w:rsidRDefault="00FF1DAA" w:rsidP="00DB780F">
            <w:pPr>
              <w:snapToGrid w:val="0"/>
              <w:rPr>
                <w:rFonts w:ascii="Times New Roman" w:hAnsi="Times New Roman"/>
                <w:sz w:val="16"/>
                <w:szCs w:val="16"/>
              </w:rPr>
            </w:pPr>
          </w:p>
        </w:tc>
        <w:tc>
          <w:tcPr>
            <w:tcW w:w="845" w:type="dxa"/>
            <w:vAlign w:val="center"/>
          </w:tcPr>
          <w:p w14:paraId="15D8D216" w14:textId="77777777" w:rsidR="00FF1DAA" w:rsidRPr="00C405DC" w:rsidRDefault="00FF1DAA" w:rsidP="00DB780F">
            <w:pPr>
              <w:snapToGrid w:val="0"/>
              <w:rPr>
                <w:rFonts w:ascii="Times New Roman" w:hAnsi="Times New Roman"/>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rFonts w:ascii="Times New Roman" w:hAnsi="Times New Roman"/>
                <w:b/>
                <w:sz w:val="16"/>
                <w:szCs w:val="16"/>
              </w:rPr>
            </w:pPr>
          </w:p>
        </w:tc>
        <w:tc>
          <w:tcPr>
            <w:tcW w:w="708" w:type="dxa"/>
            <w:vAlign w:val="center"/>
          </w:tcPr>
          <w:p w14:paraId="7DA227D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50DF81A7" w14:textId="77777777" w:rsidR="00FF1DAA" w:rsidRPr="00C405DC" w:rsidRDefault="00FF1DAA" w:rsidP="00DB780F">
            <w:pPr>
              <w:snapToGrid w:val="0"/>
              <w:rPr>
                <w:rFonts w:ascii="Times New Roman" w:hAnsi="Times New Roman"/>
                <w:sz w:val="16"/>
                <w:szCs w:val="16"/>
              </w:rPr>
            </w:pPr>
          </w:p>
        </w:tc>
        <w:tc>
          <w:tcPr>
            <w:tcW w:w="992" w:type="dxa"/>
            <w:vAlign w:val="center"/>
          </w:tcPr>
          <w:p w14:paraId="297DCAFF" w14:textId="77777777" w:rsidR="00FF1DAA" w:rsidRPr="00C405DC" w:rsidRDefault="00FF1DAA" w:rsidP="00DB780F">
            <w:pPr>
              <w:snapToGrid w:val="0"/>
              <w:rPr>
                <w:rFonts w:ascii="Times New Roman" w:hAnsi="Times New Roman"/>
                <w:sz w:val="16"/>
                <w:szCs w:val="16"/>
              </w:rPr>
            </w:pPr>
          </w:p>
        </w:tc>
        <w:tc>
          <w:tcPr>
            <w:tcW w:w="1146" w:type="dxa"/>
            <w:vAlign w:val="center"/>
          </w:tcPr>
          <w:p w14:paraId="59E15E9E" w14:textId="77777777" w:rsidR="00FF1DAA" w:rsidRPr="00C405DC" w:rsidRDefault="00FF1DAA" w:rsidP="00DB780F">
            <w:pPr>
              <w:snapToGrid w:val="0"/>
              <w:rPr>
                <w:rFonts w:ascii="Times New Roman" w:hAnsi="Times New Roman"/>
                <w:sz w:val="16"/>
                <w:szCs w:val="16"/>
              </w:rPr>
            </w:pPr>
          </w:p>
        </w:tc>
        <w:tc>
          <w:tcPr>
            <w:tcW w:w="689" w:type="dxa"/>
            <w:vAlign w:val="center"/>
          </w:tcPr>
          <w:p w14:paraId="35F7C644" w14:textId="77777777" w:rsidR="00FF1DAA" w:rsidRPr="00C405DC" w:rsidRDefault="00FF1DAA" w:rsidP="00DB780F">
            <w:pPr>
              <w:snapToGrid w:val="0"/>
              <w:rPr>
                <w:rFonts w:ascii="Times New Roman" w:hAnsi="Times New Roman"/>
                <w:sz w:val="16"/>
                <w:szCs w:val="16"/>
              </w:rPr>
            </w:pPr>
          </w:p>
        </w:tc>
        <w:tc>
          <w:tcPr>
            <w:tcW w:w="617" w:type="dxa"/>
            <w:vAlign w:val="center"/>
          </w:tcPr>
          <w:p w14:paraId="7D7DE3A2" w14:textId="77777777" w:rsidR="00FF1DAA" w:rsidRPr="00C405DC" w:rsidRDefault="00FF1DAA" w:rsidP="00DB780F">
            <w:pPr>
              <w:snapToGrid w:val="0"/>
              <w:rPr>
                <w:rFonts w:ascii="Times New Roman" w:hAnsi="Times New Roman"/>
                <w:sz w:val="16"/>
                <w:szCs w:val="16"/>
              </w:rPr>
            </w:pPr>
          </w:p>
        </w:tc>
        <w:tc>
          <w:tcPr>
            <w:tcW w:w="808" w:type="dxa"/>
            <w:vAlign w:val="center"/>
          </w:tcPr>
          <w:p w14:paraId="6192C240" w14:textId="77777777" w:rsidR="00FF1DAA" w:rsidRPr="00C405DC" w:rsidRDefault="00FF1DAA" w:rsidP="00DB780F">
            <w:pPr>
              <w:snapToGrid w:val="0"/>
              <w:rPr>
                <w:rFonts w:ascii="Times New Roman" w:hAnsi="Times New Roman"/>
                <w:sz w:val="16"/>
                <w:szCs w:val="16"/>
              </w:rPr>
            </w:pPr>
          </w:p>
        </w:tc>
        <w:tc>
          <w:tcPr>
            <w:tcW w:w="565" w:type="dxa"/>
            <w:vAlign w:val="center"/>
          </w:tcPr>
          <w:p w14:paraId="5632E997" w14:textId="77777777" w:rsidR="00FF1DAA" w:rsidRPr="00C405DC" w:rsidRDefault="00FF1DAA" w:rsidP="00DB780F">
            <w:pPr>
              <w:snapToGrid w:val="0"/>
              <w:rPr>
                <w:rFonts w:ascii="Times New Roman" w:hAnsi="Times New Roman"/>
                <w:sz w:val="16"/>
                <w:szCs w:val="16"/>
              </w:rPr>
            </w:pPr>
          </w:p>
        </w:tc>
        <w:tc>
          <w:tcPr>
            <w:tcW w:w="793" w:type="dxa"/>
            <w:vAlign w:val="center"/>
          </w:tcPr>
          <w:p w14:paraId="7A38259C" w14:textId="77777777" w:rsidR="00FF1DAA" w:rsidRPr="00C405DC" w:rsidRDefault="00FF1DAA" w:rsidP="00DB780F">
            <w:pPr>
              <w:snapToGrid w:val="0"/>
              <w:rPr>
                <w:rFonts w:ascii="Times New Roman" w:hAnsi="Times New Roman"/>
                <w:sz w:val="16"/>
                <w:szCs w:val="16"/>
              </w:rPr>
            </w:pPr>
          </w:p>
        </w:tc>
        <w:tc>
          <w:tcPr>
            <w:tcW w:w="845" w:type="dxa"/>
            <w:vAlign w:val="center"/>
          </w:tcPr>
          <w:p w14:paraId="5707D71E" w14:textId="77777777" w:rsidR="00FF1DAA" w:rsidRPr="00C405DC" w:rsidRDefault="00FF1DAA" w:rsidP="00DB780F">
            <w:pPr>
              <w:snapToGrid w:val="0"/>
              <w:rPr>
                <w:rFonts w:ascii="Times New Roman" w:hAnsi="Times New Roman"/>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DL Packet-Latency </w:t>
            </w:r>
            <w:r>
              <w:rPr>
                <w:rFonts w:ascii="Times New Roman" w:hAnsi="Times New Roman"/>
                <w:b/>
                <w:sz w:val="16"/>
                <w:szCs w:val="16"/>
              </w:rPr>
              <w:t>CDF (ms)</w:t>
            </w:r>
          </w:p>
        </w:tc>
        <w:tc>
          <w:tcPr>
            <w:tcW w:w="708" w:type="dxa"/>
            <w:vAlign w:val="center"/>
          </w:tcPr>
          <w:p w14:paraId="760FAD0E"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526EFA9B" w14:textId="77777777" w:rsidR="00FF1DAA" w:rsidRPr="00C405DC" w:rsidRDefault="00FF1DAA" w:rsidP="00DB780F">
            <w:pPr>
              <w:snapToGrid w:val="0"/>
              <w:rPr>
                <w:rFonts w:ascii="Times New Roman" w:hAnsi="Times New Roman"/>
                <w:sz w:val="16"/>
                <w:szCs w:val="16"/>
              </w:rPr>
            </w:pPr>
          </w:p>
        </w:tc>
        <w:tc>
          <w:tcPr>
            <w:tcW w:w="992" w:type="dxa"/>
            <w:vAlign w:val="center"/>
          </w:tcPr>
          <w:p w14:paraId="0690E45A" w14:textId="77777777" w:rsidR="00FF1DAA" w:rsidRPr="00C405DC" w:rsidRDefault="00FF1DAA" w:rsidP="00DB780F">
            <w:pPr>
              <w:snapToGrid w:val="0"/>
              <w:rPr>
                <w:rFonts w:ascii="Times New Roman" w:hAnsi="Times New Roman"/>
                <w:sz w:val="16"/>
                <w:szCs w:val="16"/>
              </w:rPr>
            </w:pPr>
          </w:p>
        </w:tc>
        <w:tc>
          <w:tcPr>
            <w:tcW w:w="1146" w:type="dxa"/>
            <w:vAlign w:val="center"/>
          </w:tcPr>
          <w:p w14:paraId="7F951494" w14:textId="77777777" w:rsidR="00FF1DAA" w:rsidRPr="00C405DC" w:rsidRDefault="00FF1DAA" w:rsidP="00DB780F">
            <w:pPr>
              <w:snapToGrid w:val="0"/>
              <w:rPr>
                <w:rFonts w:ascii="Times New Roman" w:hAnsi="Times New Roman"/>
                <w:sz w:val="16"/>
                <w:szCs w:val="16"/>
              </w:rPr>
            </w:pPr>
          </w:p>
        </w:tc>
        <w:tc>
          <w:tcPr>
            <w:tcW w:w="689" w:type="dxa"/>
            <w:vAlign w:val="center"/>
          </w:tcPr>
          <w:p w14:paraId="15436156" w14:textId="77777777" w:rsidR="00FF1DAA" w:rsidRPr="00C405DC" w:rsidRDefault="00FF1DAA" w:rsidP="00DB780F">
            <w:pPr>
              <w:snapToGrid w:val="0"/>
              <w:rPr>
                <w:rFonts w:ascii="Times New Roman" w:hAnsi="Times New Roman"/>
                <w:sz w:val="16"/>
                <w:szCs w:val="16"/>
              </w:rPr>
            </w:pPr>
          </w:p>
        </w:tc>
        <w:tc>
          <w:tcPr>
            <w:tcW w:w="617" w:type="dxa"/>
            <w:vAlign w:val="center"/>
          </w:tcPr>
          <w:p w14:paraId="54F9E58D" w14:textId="77777777" w:rsidR="00FF1DAA" w:rsidRPr="00C405DC" w:rsidRDefault="00FF1DAA" w:rsidP="00DB780F">
            <w:pPr>
              <w:snapToGrid w:val="0"/>
              <w:rPr>
                <w:rFonts w:ascii="Times New Roman" w:hAnsi="Times New Roman"/>
                <w:sz w:val="16"/>
                <w:szCs w:val="16"/>
              </w:rPr>
            </w:pPr>
          </w:p>
        </w:tc>
        <w:tc>
          <w:tcPr>
            <w:tcW w:w="808" w:type="dxa"/>
            <w:vAlign w:val="center"/>
          </w:tcPr>
          <w:p w14:paraId="11E82CBD" w14:textId="77777777" w:rsidR="00FF1DAA" w:rsidRPr="00C405DC" w:rsidRDefault="00FF1DAA" w:rsidP="00DB780F">
            <w:pPr>
              <w:snapToGrid w:val="0"/>
              <w:rPr>
                <w:rFonts w:ascii="Times New Roman" w:hAnsi="Times New Roman"/>
                <w:sz w:val="16"/>
                <w:szCs w:val="16"/>
              </w:rPr>
            </w:pPr>
          </w:p>
        </w:tc>
        <w:tc>
          <w:tcPr>
            <w:tcW w:w="565" w:type="dxa"/>
            <w:vAlign w:val="center"/>
          </w:tcPr>
          <w:p w14:paraId="13091253" w14:textId="77777777" w:rsidR="00FF1DAA" w:rsidRPr="00C405DC" w:rsidRDefault="00FF1DAA" w:rsidP="00DB780F">
            <w:pPr>
              <w:snapToGrid w:val="0"/>
              <w:rPr>
                <w:rFonts w:ascii="Times New Roman" w:hAnsi="Times New Roman"/>
                <w:sz w:val="16"/>
                <w:szCs w:val="16"/>
              </w:rPr>
            </w:pPr>
          </w:p>
        </w:tc>
        <w:tc>
          <w:tcPr>
            <w:tcW w:w="793" w:type="dxa"/>
            <w:vAlign w:val="center"/>
          </w:tcPr>
          <w:p w14:paraId="5E10AE73" w14:textId="77777777" w:rsidR="00FF1DAA" w:rsidRPr="00C405DC" w:rsidRDefault="00FF1DAA" w:rsidP="00DB780F">
            <w:pPr>
              <w:snapToGrid w:val="0"/>
              <w:rPr>
                <w:rFonts w:ascii="Times New Roman" w:hAnsi="Times New Roman"/>
                <w:sz w:val="16"/>
                <w:szCs w:val="16"/>
              </w:rPr>
            </w:pPr>
          </w:p>
        </w:tc>
        <w:tc>
          <w:tcPr>
            <w:tcW w:w="845" w:type="dxa"/>
            <w:vAlign w:val="center"/>
          </w:tcPr>
          <w:p w14:paraId="410169BD" w14:textId="77777777" w:rsidR="00FF1DAA" w:rsidRPr="00C405DC" w:rsidRDefault="00FF1DAA" w:rsidP="00DB780F">
            <w:pPr>
              <w:snapToGrid w:val="0"/>
              <w:rPr>
                <w:rFonts w:ascii="Times New Roman" w:hAnsi="Times New Roman"/>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rFonts w:ascii="Times New Roman" w:hAnsi="Times New Roman"/>
                <w:b/>
                <w:sz w:val="16"/>
                <w:szCs w:val="16"/>
              </w:rPr>
            </w:pPr>
          </w:p>
        </w:tc>
        <w:tc>
          <w:tcPr>
            <w:tcW w:w="708" w:type="dxa"/>
            <w:vAlign w:val="center"/>
          </w:tcPr>
          <w:p w14:paraId="07571747"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3324AEE6" w14:textId="77777777" w:rsidR="00FF1DAA" w:rsidRPr="00C405DC" w:rsidRDefault="00FF1DAA" w:rsidP="00DB780F">
            <w:pPr>
              <w:snapToGrid w:val="0"/>
              <w:rPr>
                <w:rFonts w:ascii="Times New Roman" w:hAnsi="Times New Roman"/>
                <w:sz w:val="16"/>
                <w:szCs w:val="16"/>
              </w:rPr>
            </w:pPr>
          </w:p>
        </w:tc>
        <w:tc>
          <w:tcPr>
            <w:tcW w:w="992" w:type="dxa"/>
            <w:vAlign w:val="center"/>
          </w:tcPr>
          <w:p w14:paraId="215686F0" w14:textId="77777777" w:rsidR="00FF1DAA" w:rsidRPr="00C405DC" w:rsidRDefault="00FF1DAA" w:rsidP="00DB780F">
            <w:pPr>
              <w:snapToGrid w:val="0"/>
              <w:rPr>
                <w:rFonts w:ascii="Times New Roman" w:hAnsi="Times New Roman"/>
                <w:sz w:val="16"/>
                <w:szCs w:val="16"/>
              </w:rPr>
            </w:pPr>
          </w:p>
        </w:tc>
        <w:tc>
          <w:tcPr>
            <w:tcW w:w="1146" w:type="dxa"/>
            <w:vAlign w:val="center"/>
          </w:tcPr>
          <w:p w14:paraId="0F83642B" w14:textId="77777777" w:rsidR="00FF1DAA" w:rsidRPr="00C405DC" w:rsidRDefault="00FF1DAA" w:rsidP="00DB780F">
            <w:pPr>
              <w:snapToGrid w:val="0"/>
              <w:rPr>
                <w:rFonts w:ascii="Times New Roman" w:hAnsi="Times New Roman"/>
                <w:sz w:val="16"/>
                <w:szCs w:val="16"/>
              </w:rPr>
            </w:pPr>
          </w:p>
        </w:tc>
        <w:tc>
          <w:tcPr>
            <w:tcW w:w="689" w:type="dxa"/>
            <w:vAlign w:val="center"/>
          </w:tcPr>
          <w:p w14:paraId="3EA67F94" w14:textId="77777777" w:rsidR="00FF1DAA" w:rsidRPr="00C405DC" w:rsidRDefault="00FF1DAA" w:rsidP="00DB780F">
            <w:pPr>
              <w:snapToGrid w:val="0"/>
              <w:rPr>
                <w:rFonts w:ascii="Times New Roman" w:hAnsi="Times New Roman"/>
                <w:sz w:val="16"/>
                <w:szCs w:val="16"/>
              </w:rPr>
            </w:pPr>
          </w:p>
        </w:tc>
        <w:tc>
          <w:tcPr>
            <w:tcW w:w="617" w:type="dxa"/>
            <w:vAlign w:val="center"/>
          </w:tcPr>
          <w:p w14:paraId="14792A92" w14:textId="77777777" w:rsidR="00FF1DAA" w:rsidRPr="00C405DC" w:rsidRDefault="00FF1DAA" w:rsidP="00DB780F">
            <w:pPr>
              <w:snapToGrid w:val="0"/>
              <w:rPr>
                <w:rFonts w:ascii="Times New Roman" w:hAnsi="Times New Roman"/>
                <w:sz w:val="16"/>
                <w:szCs w:val="16"/>
              </w:rPr>
            </w:pPr>
          </w:p>
        </w:tc>
        <w:tc>
          <w:tcPr>
            <w:tcW w:w="808" w:type="dxa"/>
            <w:vAlign w:val="center"/>
          </w:tcPr>
          <w:p w14:paraId="0762DE16" w14:textId="77777777" w:rsidR="00FF1DAA" w:rsidRPr="00C405DC" w:rsidRDefault="00FF1DAA" w:rsidP="00DB780F">
            <w:pPr>
              <w:snapToGrid w:val="0"/>
              <w:rPr>
                <w:rFonts w:ascii="Times New Roman" w:hAnsi="Times New Roman"/>
                <w:sz w:val="16"/>
                <w:szCs w:val="16"/>
              </w:rPr>
            </w:pPr>
          </w:p>
        </w:tc>
        <w:tc>
          <w:tcPr>
            <w:tcW w:w="565" w:type="dxa"/>
            <w:vAlign w:val="center"/>
          </w:tcPr>
          <w:p w14:paraId="76EEAA8F" w14:textId="77777777" w:rsidR="00FF1DAA" w:rsidRPr="00C405DC" w:rsidRDefault="00FF1DAA" w:rsidP="00DB780F">
            <w:pPr>
              <w:snapToGrid w:val="0"/>
              <w:rPr>
                <w:rFonts w:ascii="Times New Roman" w:hAnsi="Times New Roman"/>
                <w:sz w:val="16"/>
                <w:szCs w:val="16"/>
              </w:rPr>
            </w:pPr>
          </w:p>
        </w:tc>
        <w:tc>
          <w:tcPr>
            <w:tcW w:w="793" w:type="dxa"/>
            <w:vAlign w:val="center"/>
          </w:tcPr>
          <w:p w14:paraId="3D123579" w14:textId="77777777" w:rsidR="00FF1DAA" w:rsidRPr="00C405DC" w:rsidRDefault="00FF1DAA" w:rsidP="00DB780F">
            <w:pPr>
              <w:snapToGrid w:val="0"/>
              <w:rPr>
                <w:rFonts w:ascii="Times New Roman" w:hAnsi="Times New Roman"/>
                <w:sz w:val="16"/>
                <w:szCs w:val="16"/>
              </w:rPr>
            </w:pPr>
          </w:p>
        </w:tc>
        <w:tc>
          <w:tcPr>
            <w:tcW w:w="845" w:type="dxa"/>
            <w:vAlign w:val="center"/>
          </w:tcPr>
          <w:p w14:paraId="7E9A30CE" w14:textId="77777777" w:rsidR="00FF1DAA" w:rsidRPr="00C405DC" w:rsidRDefault="00FF1DAA" w:rsidP="00DB780F">
            <w:pPr>
              <w:snapToGrid w:val="0"/>
              <w:rPr>
                <w:rFonts w:ascii="Times New Roman" w:hAnsi="Times New Roman"/>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UL Packet-Latency </w:t>
            </w:r>
            <w:r>
              <w:rPr>
                <w:rFonts w:ascii="Times New Roman" w:hAnsi="Times New Roman"/>
                <w:b/>
                <w:sz w:val="16"/>
                <w:szCs w:val="16"/>
              </w:rPr>
              <w:t>CDF (ms)</w:t>
            </w:r>
          </w:p>
        </w:tc>
        <w:tc>
          <w:tcPr>
            <w:tcW w:w="708" w:type="dxa"/>
            <w:vAlign w:val="center"/>
          </w:tcPr>
          <w:p w14:paraId="6B276AF5"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623F1DDB" w14:textId="77777777" w:rsidR="00FF1DAA" w:rsidRPr="00C405DC" w:rsidRDefault="00FF1DAA" w:rsidP="00DB780F">
            <w:pPr>
              <w:snapToGrid w:val="0"/>
              <w:rPr>
                <w:rFonts w:ascii="Times New Roman" w:hAnsi="Times New Roman"/>
                <w:sz w:val="16"/>
                <w:szCs w:val="16"/>
              </w:rPr>
            </w:pPr>
          </w:p>
        </w:tc>
        <w:tc>
          <w:tcPr>
            <w:tcW w:w="992" w:type="dxa"/>
            <w:vAlign w:val="center"/>
          </w:tcPr>
          <w:p w14:paraId="2A694748" w14:textId="77777777" w:rsidR="00FF1DAA" w:rsidRPr="00C405DC" w:rsidRDefault="00FF1DAA" w:rsidP="00DB780F">
            <w:pPr>
              <w:snapToGrid w:val="0"/>
              <w:rPr>
                <w:rFonts w:ascii="Times New Roman" w:hAnsi="Times New Roman"/>
                <w:sz w:val="16"/>
                <w:szCs w:val="16"/>
              </w:rPr>
            </w:pPr>
          </w:p>
        </w:tc>
        <w:tc>
          <w:tcPr>
            <w:tcW w:w="1146" w:type="dxa"/>
            <w:vAlign w:val="center"/>
          </w:tcPr>
          <w:p w14:paraId="23E05E23" w14:textId="77777777" w:rsidR="00FF1DAA" w:rsidRPr="00C405DC" w:rsidRDefault="00FF1DAA" w:rsidP="00DB780F">
            <w:pPr>
              <w:snapToGrid w:val="0"/>
              <w:rPr>
                <w:rFonts w:ascii="Times New Roman" w:hAnsi="Times New Roman"/>
                <w:sz w:val="16"/>
                <w:szCs w:val="16"/>
              </w:rPr>
            </w:pPr>
          </w:p>
        </w:tc>
        <w:tc>
          <w:tcPr>
            <w:tcW w:w="689" w:type="dxa"/>
            <w:vAlign w:val="center"/>
          </w:tcPr>
          <w:p w14:paraId="71883B67" w14:textId="77777777" w:rsidR="00FF1DAA" w:rsidRPr="00C405DC" w:rsidRDefault="00FF1DAA" w:rsidP="00DB780F">
            <w:pPr>
              <w:snapToGrid w:val="0"/>
              <w:rPr>
                <w:rFonts w:ascii="Times New Roman" w:hAnsi="Times New Roman"/>
                <w:sz w:val="16"/>
                <w:szCs w:val="16"/>
              </w:rPr>
            </w:pPr>
          </w:p>
        </w:tc>
        <w:tc>
          <w:tcPr>
            <w:tcW w:w="617" w:type="dxa"/>
            <w:vAlign w:val="center"/>
          </w:tcPr>
          <w:p w14:paraId="125BE4B1" w14:textId="77777777" w:rsidR="00FF1DAA" w:rsidRPr="00C405DC" w:rsidRDefault="00FF1DAA" w:rsidP="00DB780F">
            <w:pPr>
              <w:snapToGrid w:val="0"/>
              <w:rPr>
                <w:rFonts w:ascii="Times New Roman" w:hAnsi="Times New Roman"/>
                <w:sz w:val="16"/>
                <w:szCs w:val="16"/>
              </w:rPr>
            </w:pPr>
          </w:p>
        </w:tc>
        <w:tc>
          <w:tcPr>
            <w:tcW w:w="808" w:type="dxa"/>
            <w:vAlign w:val="center"/>
          </w:tcPr>
          <w:p w14:paraId="6A6120F5" w14:textId="77777777" w:rsidR="00FF1DAA" w:rsidRPr="00C405DC" w:rsidRDefault="00FF1DAA" w:rsidP="00DB780F">
            <w:pPr>
              <w:snapToGrid w:val="0"/>
              <w:rPr>
                <w:rFonts w:ascii="Times New Roman" w:hAnsi="Times New Roman"/>
                <w:sz w:val="16"/>
                <w:szCs w:val="16"/>
              </w:rPr>
            </w:pPr>
          </w:p>
        </w:tc>
        <w:tc>
          <w:tcPr>
            <w:tcW w:w="565" w:type="dxa"/>
            <w:vAlign w:val="center"/>
          </w:tcPr>
          <w:p w14:paraId="2B3A3BDC" w14:textId="77777777" w:rsidR="00FF1DAA" w:rsidRPr="00C405DC" w:rsidRDefault="00FF1DAA" w:rsidP="00DB780F">
            <w:pPr>
              <w:snapToGrid w:val="0"/>
              <w:rPr>
                <w:rFonts w:ascii="Times New Roman" w:hAnsi="Times New Roman"/>
                <w:sz w:val="16"/>
                <w:szCs w:val="16"/>
              </w:rPr>
            </w:pPr>
          </w:p>
        </w:tc>
        <w:tc>
          <w:tcPr>
            <w:tcW w:w="793" w:type="dxa"/>
            <w:vAlign w:val="center"/>
          </w:tcPr>
          <w:p w14:paraId="74172D20" w14:textId="77777777" w:rsidR="00FF1DAA" w:rsidRPr="00C405DC" w:rsidRDefault="00FF1DAA" w:rsidP="00DB780F">
            <w:pPr>
              <w:snapToGrid w:val="0"/>
              <w:rPr>
                <w:rFonts w:ascii="Times New Roman" w:hAnsi="Times New Roman"/>
                <w:sz w:val="16"/>
                <w:szCs w:val="16"/>
              </w:rPr>
            </w:pPr>
          </w:p>
        </w:tc>
        <w:tc>
          <w:tcPr>
            <w:tcW w:w="845" w:type="dxa"/>
            <w:vAlign w:val="center"/>
          </w:tcPr>
          <w:p w14:paraId="382B2C65" w14:textId="77777777" w:rsidR="00FF1DAA" w:rsidRPr="00C405DC" w:rsidRDefault="00FF1DAA" w:rsidP="00DB780F">
            <w:pPr>
              <w:snapToGrid w:val="0"/>
              <w:rPr>
                <w:rFonts w:ascii="Times New Roman" w:hAnsi="Times New Roman"/>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rFonts w:ascii="Times New Roman" w:hAnsi="Times New Roman"/>
                <w:b/>
                <w:sz w:val="16"/>
                <w:szCs w:val="16"/>
              </w:rPr>
            </w:pPr>
          </w:p>
        </w:tc>
        <w:tc>
          <w:tcPr>
            <w:tcW w:w="708" w:type="dxa"/>
            <w:vAlign w:val="center"/>
          </w:tcPr>
          <w:p w14:paraId="3BA2385F"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595963C9" w14:textId="77777777" w:rsidR="00FF1DAA" w:rsidRPr="00C405DC" w:rsidRDefault="00FF1DAA" w:rsidP="00DB780F">
            <w:pPr>
              <w:snapToGrid w:val="0"/>
              <w:rPr>
                <w:rFonts w:ascii="Times New Roman" w:hAnsi="Times New Roman"/>
                <w:sz w:val="16"/>
                <w:szCs w:val="16"/>
              </w:rPr>
            </w:pPr>
          </w:p>
        </w:tc>
        <w:tc>
          <w:tcPr>
            <w:tcW w:w="992" w:type="dxa"/>
            <w:vAlign w:val="center"/>
          </w:tcPr>
          <w:p w14:paraId="5555F69A" w14:textId="77777777" w:rsidR="00FF1DAA" w:rsidRPr="00C405DC" w:rsidRDefault="00FF1DAA" w:rsidP="00DB780F">
            <w:pPr>
              <w:snapToGrid w:val="0"/>
              <w:rPr>
                <w:rFonts w:ascii="Times New Roman" w:hAnsi="Times New Roman"/>
                <w:sz w:val="16"/>
                <w:szCs w:val="16"/>
              </w:rPr>
            </w:pPr>
          </w:p>
        </w:tc>
        <w:tc>
          <w:tcPr>
            <w:tcW w:w="1146" w:type="dxa"/>
            <w:vAlign w:val="center"/>
          </w:tcPr>
          <w:p w14:paraId="5DE250F4" w14:textId="77777777" w:rsidR="00FF1DAA" w:rsidRPr="00C405DC" w:rsidRDefault="00FF1DAA" w:rsidP="00DB780F">
            <w:pPr>
              <w:snapToGrid w:val="0"/>
              <w:rPr>
                <w:rFonts w:ascii="Times New Roman" w:hAnsi="Times New Roman"/>
                <w:sz w:val="16"/>
                <w:szCs w:val="16"/>
              </w:rPr>
            </w:pPr>
          </w:p>
        </w:tc>
        <w:tc>
          <w:tcPr>
            <w:tcW w:w="689" w:type="dxa"/>
            <w:vAlign w:val="center"/>
          </w:tcPr>
          <w:p w14:paraId="4E4886C4" w14:textId="77777777" w:rsidR="00FF1DAA" w:rsidRPr="00C405DC" w:rsidRDefault="00FF1DAA" w:rsidP="00DB780F">
            <w:pPr>
              <w:snapToGrid w:val="0"/>
              <w:rPr>
                <w:rFonts w:ascii="Times New Roman" w:hAnsi="Times New Roman"/>
                <w:sz w:val="16"/>
                <w:szCs w:val="16"/>
              </w:rPr>
            </w:pPr>
          </w:p>
        </w:tc>
        <w:tc>
          <w:tcPr>
            <w:tcW w:w="617" w:type="dxa"/>
            <w:vAlign w:val="center"/>
          </w:tcPr>
          <w:p w14:paraId="4F66FD25" w14:textId="77777777" w:rsidR="00FF1DAA" w:rsidRPr="00C405DC" w:rsidRDefault="00FF1DAA" w:rsidP="00DB780F">
            <w:pPr>
              <w:snapToGrid w:val="0"/>
              <w:rPr>
                <w:rFonts w:ascii="Times New Roman" w:hAnsi="Times New Roman"/>
                <w:sz w:val="16"/>
                <w:szCs w:val="16"/>
              </w:rPr>
            </w:pPr>
          </w:p>
        </w:tc>
        <w:tc>
          <w:tcPr>
            <w:tcW w:w="808" w:type="dxa"/>
            <w:vAlign w:val="center"/>
          </w:tcPr>
          <w:p w14:paraId="3D0A5C84" w14:textId="77777777" w:rsidR="00FF1DAA" w:rsidRPr="00C405DC" w:rsidRDefault="00FF1DAA" w:rsidP="00DB780F">
            <w:pPr>
              <w:snapToGrid w:val="0"/>
              <w:rPr>
                <w:rFonts w:ascii="Times New Roman" w:hAnsi="Times New Roman"/>
                <w:sz w:val="16"/>
                <w:szCs w:val="16"/>
              </w:rPr>
            </w:pPr>
          </w:p>
        </w:tc>
        <w:tc>
          <w:tcPr>
            <w:tcW w:w="565" w:type="dxa"/>
            <w:vAlign w:val="center"/>
          </w:tcPr>
          <w:p w14:paraId="518C1941" w14:textId="77777777" w:rsidR="00FF1DAA" w:rsidRPr="00C405DC" w:rsidRDefault="00FF1DAA" w:rsidP="00DB780F">
            <w:pPr>
              <w:snapToGrid w:val="0"/>
              <w:rPr>
                <w:rFonts w:ascii="Times New Roman" w:hAnsi="Times New Roman"/>
                <w:sz w:val="16"/>
                <w:szCs w:val="16"/>
              </w:rPr>
            </w:pPr>
          </w:p>
        </w:tc>
        <w:tc>
          <w:tcPr>
            <w:tcW w:w="793" w:type="dxa"/>
            <w:vAlign w:val="center"/>
          </w:tcPr>
          <w:p w14:paraId="06B1C2A3" w14:textId="77777777" w:rsidR="00FF1DAA" w:rsidRPr="00C405DC" w:rsidRDefault="00FF1DAA" w:rsidP="00DB780F">
            <w:pPr>
              <w:snapToGrid w:val="0"/>
              <w:rPr>
                <w:rFonts w:ascii="Times New Roman" w:hAnsi="Times New Roman"/>
                <w:sz w:val="16"/>
                <w:szCs w:val="16"/>
              </w:rPr>
            </w:pPr>
          </w:p>
        </w:tc>
        <w:tc>
          <w:tcPr>
            <w:tcW w:w="845" w:type="dxa"/>
            <w:vAlign w:val="center"/>
          </w:tcPr>
          <w:p w14:paraId="6C848988" w14:textId="77777777" w:rsidR="00FF1DAA" w:rsidRPr="00C405DC" w:rsidRDefault="00FF1DAA" w:rsidP="00DB780F">
            <w:pPr>
              <w:snapToGrid w:val="0"/>
              <w:rPr>
                <w:rFonts w:ascii="Times New Roman" w:hAnsi="Times New Roman"/>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DL RU </w:t>
            </w:r>
            <w:r>
              <w:rPr>
                <w:rFonts w:ascii="Times New Roman" w:hAnsi="Times New Roman"/>
                <w:b/>
                <w:sz w:val="16"/>
                <w:szCs w:val="16"/>
              </w:rPr>
              <w:t>(%)</w:t>
            </w:r>
          </w:p>
        </w:tc>
        <w:tc>
          <w:tcPr>
            <w:tcW w:w="708" w:type="dxa"/>
            <w:vAlign w:val="center"/>
          </w:tcPr>
          <w:p w14:paraId="6640AA7E"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Type-1</w:t>
            </w:r>
          </w:p>
        </w:tc>
        <w:tc>
          <w:tcPr>
            <w:tcW w:w="993" w:type="dxa"/>
            <w:vAlign w:val="center"/>
          </w:tcPr>
          <w:p w14:paraId="59D99297" w14:textId="77777777" w:rsidR="00FF1DAA" w:rsidRPr="00C405DC" w:rsidRDefault="00FF1DAA" w:rsidP="00DB780F">
            <w:pPr>
              <w:snapToGrid w:val="0"/>
              <w:rPr>
                <w:rFonts w:ascii="Times New Roman" w:hAnsi="Times New Roman"/>
                <w:sz w:val="16"/>
                <w:szCs w:val="16"/>
              </w:rPr>
            </w:pPr>
          </w:p>
        </w:tc>
        <w:tc>
          <w:tcPr>
            <w:tcW w:w="992" w:type="dxa"/>
            <w:vAlign w:val="center"/>
          </w:tcPr>
          <w:p w14:paraId="0AD99D80" w14:textId="77777777" w:rsidR="00FF1DAA" w:rsidRPr="00C405DC" w:rsidRDefault="00FF1DAA" w:rsidP="00DB780F">
            <w:pPr>
              <w:snapToGrid w:val="0"/>
              <w:rPr>
                <w:rFonts w:ascii="Times New Roman" w:hAnsi="Times New Roman"/>
                <w:sz w:val="16"/>
                <w:szCs w:val="16"/>
              </w:rPr>
            </w:pPr>
          </w:p>
        </w:tc>
        <w:tc>
          <w:tcPr>
            <w:tcW w:w="1146" w:type="dxa"/>
            <w:vAlign w:val="center"/>
          </w:tcPr>
          <w:p w14:paraId="597BE787" w14:textId="77777777" w:rsidR="00FF1DAA" w:rsidRPr="00C405DC" w:rsidRDefault="00FF1DAA" w:rsidP="00DB780F">
            <w:pPr>
              <w:snapToGrid w:val="0"/>
              <w:rPr>
                <w:rFonts w:ascii="Times New Roman" w:hAnsi="Times New Roman"/>
                <w:sz w:val="16"/>
                <w:szCs w:val="16"/>
              </w:rPr>
            </w:pPr>
          </w:p>
        </w:tc>
        <w:tc>
          <w:tcPr>
            <w:tcW w:w="689" w:type="dxa"/>
            <w:vAlign w:val="center"/>
          </w:tcPr>
          <w:p w14:paraId="016E1072" w14:textId="77777777" w:rsidR="00FF1DAA" w:rsidRPr="00C405DC" w:rsidRDefault="00FF1DAA" w:rsidP="00DB780F">
            <w:pPr>
              <w:snapToGrid w:val="0"/>
              <w:rPr>
                <w:rFonts w:ascii="Times New Roman" w:hAnsi="Times New Roman"/>
                <w:sz w:val="16"/>
                <w:szCs w:val="16"/>
              </w:rPr>
            </w:pPr>
          </w:p>
        </w:tc>
        <w:tc>
          <w:tcPr>
            <w:tcW w:w="617" w:type="dxa"/>
            <w:vAlign w:val="center"/>
          </w:tcPr>
          <w:p w14:paraId="76799630" w14:textId="77777777" w:rsidR="00FF1DAA" w:rsidRPr="00C405DC" w:rsidRDefault="00FF1DAA" w:rsidP="00DB780F">
            <w:pPr>
              <w:snapToGrid w:val="0"/>
              <w:rPr>
                <w:rFonts w:ascii="Times New Roman" w:hAnsi="Times New Roman"/>
                <w:sz w:val="16"/>
                <w:szCs w:val="16"/>
              </w:rPr>
            </w:pPr>
          </w:p>
        </w:tc>
        <w:tc>
          <w:tcPr>
            <w:tcW w:w="808" w:type="dxa"/>
            <w:vAlign w:val="center"/>
          </w:tcPr>
          <w:p w14:paraId="3183B928" w14:textId="77777777" w:rsidR="00FF1DAA" w:rsidRPr="00C405DC" w:rsidRDefault="00FF1DAA" w:rsidP="00DB780F">
            <w:pPr>
              <w:snapToGrid w:val="0"/>
              <w:rPr>
                <w:rFonts w:ascii="Times New Roman" w:hAnsi="Times New Roman"/>
                <w:sz w:val="16"/>
                <w:szCs w:val="16"/>
              </w:rPr>
            </w:pPr>
          </w:p>
        </w:tc>
        <w:tc>
          <w:tcPr>
            <w:tcW w:w="565" w:type="dxa"/>
            <w:vAlign w:val="center"/>
          </w:tcPr>
          <w:p w14:paraId="2563135E" w14:textId="77777777" w:rsidR="00FF1DAA" w:rsidRPr="00C405DC" w:rsidRDefault="00FF1DAA" w:rsidP="00DB780F">
            <w:pPr>
              <w:snapToGrid w:val="0"/>
              <w:rPr>
                <w:rFonts w:ascii="Times New Roman" w:hAnsi="Times New Roman"/>
                <w:sz w:val="16"/>
                <w:szCs w:val="16"/>
              </w:rPr>
            </w:pPr>
          </w:p>
        </w:tc>
        <w:tc>
          <w:tcPr>
            <w:tcW w:w="793" w:type="dxa"/>
            <w:vAlign w:val="center"/>
          </w:tcPr>
          <w:p w14:paraId="64EABCD6" w14:textId="77777777" w:rsidR="00FF1DAA" w:rsidRPr="00C405DC" w:rsidRDefault="00FF1DAA" w:rsidP="00DB780F">
            <w:pPr>
              <w:snapToGrid w:val="0"/>
              <w:rPr>
                <w:rFonts w:ascii="Times New Roman" w:hAnsi="Times New Roman"/>
                <w:sz w:val="16"/>
                <w:szCs w:val="16"/>
              </w:rPr>
            </w:pPr>
          </w:p>
        </w:tc>
        <w:tc>
          <w:tcPr>
            <w:tcW w:w="845" w:type="dxa"/>
            <w:vAlign w:val="center"/>
          </w:tcPr>
          <w:p w14:paraId="1C5B46B8" w14:textId="77777777" w:rsidR="00FF1DAA" w:rsidRPr="00C405DC" w:rsidRDefault="00FF1DAA" w:rsidP="00DB780F">
            <w:pPr>
              <w:snapToGrid w:val="0"/>
              <w:rPr>
                <w:rFonts w:ascii="Times New Roman" w:hAnsi="Times New Roman"/>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rFonts w:ascii="Times New Roman" w:hAnsi="Times New Roman"/>
                <w:b/>
                <w:sz w:val="16"/>
                <w:szCs w:val="16"/>
              </w:rPr>
            </w:pPr>
          </w:p>
        </w:tc>
        <w:tc>
          <w:tcPr>
            <w:tcW w:w="708" w:type="dxa"/>
            <w:vAlign w:val="center"/>
          </w:tcPr>
          <w:p w14:paraId="0D68028C"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Type-2</w:t>
            </w:r>
          </w:p>
        </w:tc>
        <w:tc>
          <w:tcPr>
            <w:tcW w:w="993" w:type="dxa"/>
            <w:vAlign w:val="center"/>
          </w:tcPr>
          <w:p w14:paraId="6A3672BF" w14:textId="77777777" w:rsidR="00FF1DAA" w:rsidRPr="00C405DC" w:rsidRDefault="00FF1DAA" w:rsidP="00DB780F">
            <w:pPr>
              <w:snapToGrid w:val="0"/>
              <w:rPr>
                <w:rFonts w:ascii="Times New Roman" w:hAnsi="Times New Roman"/>
                <w:sz w:val="16"/>
                <w:szCs w:val="16"/>
              </w:rPr>
            </w:pPr>
          </w:p>
        </w:tc>
        <w:tc>
          <w:tcPr>
            <w:tcW w:w="992" w:type="dxa"/>
            <w:vAlign w:val="center"/>
          </w:tcPr>
          <w:p w14:paraId="45DD0AF0" w14:textId="77777777" w:rsidR="00FF1DAA" w:rsidRPr="00C405DC" w:rsidRDefault="00FF1DAA" w:rsidP="00DB780F">
            <w:pPr>
              <w:snapToGrid w:val="0"/>
              <w:rPr>
                <w:rFonts w:ascii="Times New Roman" w:hAnsi="Times New Roman"/>
                <w:sz w:val="16"/>
                <w:szCs w:val="16"/>
              </w:rPr>
            </w:pPr>
          </w:p>
        </w:tc>
        <w:tc>
          <w:tcPr>
            <w:tcW w:w="1146" w:type="dxa"/>
            <w:vAlign w:val="center"/>
          </w:tcPr>
          <w:p w14:paraId="4BF97533" w14:textId="77777777" w:rsidR="00FF1DAA" w:rsidRPr="00C405DC" w:rsidRDefault="00FF1DAA" w:rsidP="00DB780F">
            <w:pPr>
              <w:snapToGrid w:val="0"/>
              <w:rPr>
                <w:rFonts w:ascii="Times New Roman" w:hAnsi="Times New Roman"/>
                <w:sz w:val="16"/>
                <w:szCs w:val="16"/>
              </w:rPr>
            </w:pPr>
          </w:p>
        </w:tc>
        <w:tc>
          <w:tcPr>
            <w:tcW w:w="689" w:type="dxa"/>
            <w:vAlign w:val="center"/>
          </w:tcPr>
          <w:p w14:paraId="3C120177" w14:textId="77777777" w:rsidR="00FF1DAA" w:rsidRPr="00C405DC" w:rsidRDefault="00FF1DAA" w:rsidP="00DB780F">
            <w:pPr>
              <w:snapToGrid w:val="0"/>
              <w:rPr>
                <w:rFonts w:ascii="Times New Roman" w:hAnsi="Times New Roman"/>
                <w:sz w:val="16"/>
                <w:szCs w:val="16"/>
              </w:rPr>
            </w:pPr>
          </w:p>
        </w:tc>
        <w:tc>
          <w:tcPr>
            <w:tcW w:w="617" w:type="dxa"/>
            <w:vAlign w:val="center"/>
          </w:tcPr>
          <w:p w14:paraId="19CF0734" w14:textId="77777777" w:rsidR="00FF1DAA" w:rsidRPr="00C405DC" w:rsidRDefault="00FF1DAA" w:rsidP="00DB780F">
            <w:pPr>
              <w:snapToGrid w:val="0"/>
              <w:rPr>
                <w:rFonts w:ascii="Times New Roman" w:hAnsi="Times New Roman"/>
                <w:sz w:val="16"/>
                <w:szCs w:val="16"/>
              </w:rPr>
            </w:pPr>
          </w:p>
        </w:tc>
        <w:tc>
          <w:tcPr>
            <w:tcW w:w="808" w:type="dxa"/>
            <w:vAlign w:val="center"/>
          </w:tcPr>
          <w:p w14:paraId="3654089E" w14:textId="77777777" w:rsidR="00FF1DAA" w:rsidRPr="00C405DC" w:rsidRDefault="00FF1DAA" w:rsidP="00DB780F">
            <w:pPr>
              <w:snapToGrid w:val="0"/>
              <w:rPr>
                <w:rFonts w:ascii="Times New Roman" w:hAnsi="Times New Roman"/>
                <w:sz w:val="16"/>
                <w:szCs w:val="16"/>
              </w:rPr>
            </w:pPr>
          </w:p>
        </w:tc>
        <w:tc>
          <w:tcPr>
            <w:tcW w:w="565" w:type="dxa"/>
            <w:vAlign w:val="center"/>
          </w:tcPr>
          <w:p w14:paraId="50DB6E1D" w14:textId="77777777" w:rsidR="00FF1DAA" w:rsidRPr="00C405DC" w:rsidRDefault="00FF1DAA" w:rsidP="00DB780F">
            <w:pPr>
              <w:snapToGrid w:val="0"/>
              <w:rPr>
                <w:rFonts w:ascii="Times New Roman" w:hAnsi="Times New Roman"/>
                <w:sz w:val="16"/>
                <w:szCs w:val="16"/>
              </w:rPr>
            </w:pPr>
          </w:p>
        </w:tc>
        <w:tc>
          <w:tcPr>
            <w:tcW w:w="793" w:type="dxa"/>
            <w:vAlign w:val="center"/>
          </w:tcPr>
          <w:p w14:paraId="0D1C2AC6" w14:textId="77777777" w:rsidR="00FF1DAA" w:rsidRPr="00C405DC" w:rsidRDefault="00FF1DAA" w:rsidP="00DB780F">
            <w:pPr>
              <w:snapToGrid w:val="0"/>
              <w:rPr>
                <w:rFonts w:ascii="Times New Roman" w:hAnsi="Times New Roman"/>
                <w:sz w:val="16"/>
                <w:szCs w:val="16"/>
              </w:rPr>
            </w:pPr>
          </w:p>
        </w:tc>
        <w:tc>
          <w:tcPr>
            <w:tcW w:w="845" w:type="dxa"/>
            <w:vAlign w:val="center"/>
          </w:tcPr>
          <w:p w14:paraId="0CA1B869" w14:textId="77777777" w:rsidR="00FF1DAA" w:rsidRPr="00C405DC" w:rsidRDefault="00FF1DAA" w:rsidP="00DB780F">
            <w:pPr>
              <w:snapToGrid w:val="0"/>
              <w:rPr>
                <w:rFonts w:ascii="Times New Roman" w:hAnsi="Times New Roman"/>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UL RU </w:t>
            </w:r>
            <w:r>
              <w:rPr>
                <w:rFonts w:ascii="Times New Roman" w:hAnsi="Times New Roman"/>
                <w:b/>
                <w:sz w:val="16"/>
                <w:szCs w:val="16"/>
              </w:rPr>
              <w:t>(%)</w:t>
            </w:r>
          </w:p>
        </w:tc>
        <w:tc>
          <w:tcPr>
            <w:tcW w:w="708" w:type="dxa"/>
            <w:vAlign w:val="center"/>
          </w:tcPr>
          <w:p w14:paraId="38AAD0E2"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Type-1 </w:t>
            </w:r>
          </w:p>
        </w:tc>
        <w:tc>
          <w:tcPr>
            <w:tcW w:w="993" w:type="dxa"/>
            <w:vAlign w:val="center"/>
          </w:tcPr>
          <w:p w14:paraId="0C1C32E4" w14:textId="77777777" w:rsidR="00FF1DAA" w:rsidRPr="00C405DC" w:rsidRDefault="00FF1DAA" w:rsidP="00DB780F">
            <w:pPr>
              <w:snapToGrid w:val="0"/>
              <w:rPr>
                <w:rFonts w:ascii="Times New Roman" w:hAnsi="Times New Roman"/>
                <w:sz w:val="16"/>
                <w:szCs w:val="16"/>
              </w:rPr>
            </w:pPr>
          </w:p>
        </w:tc>
        <w:tc>
          <w:tcPr>
            <w:tcW w:w="992" w:type="dxa"/>
            <w:vAlign w:val="center"/>
          </w:tcPr>
          <w:p w14:paraId="30D8FE90" w14:textId="77777777" w:rsidR="00FF1DAA" w:rsidRPr="00C405DC" w:rsidRDefault="00FF1DAA" w:rsidP="00DB780F">
            <w:pPr>
              <w:snapToGrid w:val="0"/>
              <w:rPr>
                <w:rFonts w:ascii="Times New Roman" w:hAnsi="Times New Roman"/>
                <w:sz w:val="16"/>
                <w:szCs w:val="16"/>
              </w:rPr>
            </w:pPr>
          </w:p>
        </w:tc>
        <w:tc>
          <w:tcPr>
            <w:tcW w:w="1146" w:type="dxa"/>
            <w:vAlign w:val="center"/>
          </w:tcPr>
          <w:p w14:paraId="0FAABAD3" w14:textId="77777777" w:rsidR="00FF1DAA" w:rsidRPr="00C405DC" w:rsidRDefault="00FF1DAA" w:rsidP="00DB780F">
            <w:pPr>
              <w:snapToGrid w:val="0"/>
              <w:rPr>
                <w:rFonts w:ascii="Times New Roman" w:hAnsi="Times New Roman"/>
                <w:sz w:val="16"/>
                <w:szCs w:val="16"/>
              </w:rPr>
            </w:pPr>
          </w:p>
        </w:tc>
        <w:tc>
          <w:tcPr>
            <w:tcW w:w="689" w:type="dxa"/>
            <w:vAlign w:val="center"/>
          </w:tcPr>
          <w:p w14:paraId="23CDE255" w14:textId="77777777" w:rsidR="00FF1DAA" w:rsidRPr="00C405DC" w:rsidRDefault="00FF1DAA" w:rsidP="00DB780F">
            <w:pPr>
              <w:snapToGrid w:val="0"/>
              <w:rPr>
                <w:rFonts w:ascii="Times New Roman" w:hAnsi="Times New Roman"/>
                <w:sz w:val="16"/>
                <w:szCs w:val="16"/>
              </w:rPr>
            </w:pPr>
          </w:p>
        </w:tc>
        <w:tc>
          <w:tcPr>
            <w:tcW w:w="617" w:type="dxa"/>
            <w:vAlign w:val="center"/>
          </w:tcPr>
          <w:p w14:paraId="2C709AC4" w14:textId="77777777" w:rsidR="00FF1DAA" w:rsidRPr="00C405DC" w:rsidRDefault="00FF1DAA" w:rsidP="00DB780F">
            <w:pPr>
              <w:snapToGrid w:val="0"/>
              <w:rPr>
                <w:rFonts w:ascii="Times New Roman" w:hAnsi="Times New Roman"/>
                <w:sz w:val="16"/>
                <w:szCs w:val="16"/>
              </w:rPr>
            </w:pPr>
          </w:p>
        </w:tc>
        <w:tc>
          <w:tcPr>
            <w:tcW w:w="808" w:type="dxa"/>
            <w:vAlign w:val="center"/>
          </w:tcPr>
          <w:p w14:paraId="76EE1A68" w14:textId="77777777" w:rsidR="00FF1DAA" w:rsidRPr="00C405DC" w:rsidRDefault="00FF1DAA" w:rsidP="00DB780F">
            <w:pPr>
              <w:snapToGrid w:val="0"/>
              <w:rPr>
                <w:rFonts w:ascii="Times New Roman" w:hAnsi="Times New Roman"/>
                <w:sz w:val="16"/>
                <w:szCs w:val="16"/>
              </w:rPr>
            </w:pPr>
          </w:p>
        </w:tc>
        <w:tc>
          <w:tcPr>
            <w:tcW w:w="565" w:type="dxa"/>
            <w:vAlign w:val="center"/>
          </w:tcPr>
          <w:p w14:paraId="2777F361" w14:textId="77777777" w:rsidR="00FF1DAA" w:rsidRPr="00C405DC" w:rsidRDefault="00FF1DAA" w:rsidP="00DB780F">
            <w:pPr>
              <w:snapToGrid w:val="0"/>
              <w:rPr>
                <w:rFonts w:ascii="Times New Roman" w:hAnsi="Times New Roman"/>
                <w:sz w:val="16"/>
                <w:szCs w:val="16"/>
              </w:rPr>
            </w:pPr>
          </w:p>
        </w:tc>
        <w:tc>
          <w:tcPr>
            <w:tcW w:w="793" w:type="dxa"/>
            <w:vAlign w:val="center"/>
          </w:tcPr>
          <w:p w14:paraId="3FC0A3C9" w14:textId="77777777" w:rsidR="00FF1DAA" w:rsidRPr="00C405DC" w:rsidRDefault="00FF1DAA" w:rsidP="00DB780F">
            <w:pPr>
              <w:snapToGrid w:val="0"/>
              <w:rPr>
                <w:rFonts w:ascii="Times New Roman" w:hAnsi="Times New Roman"/>
                <w:sz w:val="16"/>
                <w:szCs w:val="16"/>
              </w:rPr>
            </w:pPr>
          </w:p>
        </w:tc>
        <w:tc>
          <w:tcPr>
            <w:tcW w:w="845" w:type="dxa"/>
            <w:vAlign w:val="center"/>
          </w:tcPr>
          <w:p w14:paraId="5C581DCD" w14:textId="77777777" w:rsidR="00FF1DAA" w:rsidRPr="00C405DC" w:rsidRDefault="00FF1DAA" w:rsidP="00DB780F">
            <w:pPr>
              <w:snapToGrid w:val="0"/>
              <w:rPr>
                <w:rFonts w:ascii="Times New Roman" w:hAnsi="Times New Roman"/>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rFonts w:ascii="Times New Roman" w:hAnsi="Times New Roman"/>
                <w:b/>
                <w:sz w:val="16"/>
                <w:szCs w:val="16"/>
              </w:rPr>
            </w:pPr>
          </w:p>
        </w:tc>
        <w:tc>
          <w:tcPr>
            <w:tcW w:w="708" w:type="dxa"/>
            <w:vAlign w:val="center"/>
          </w:tcPr>
          <w:p w14:paraId="30C68A0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Type-2 </w:t>
            </w:r>
          </w:p>
        </w:tc>
        <w:tc>
          <w:tcPr>
            <w:tcW w:w="993" w:type="dxa"/>
            <w:vAlign w:val="center"/>
          </w:tcPr>
          <w:p w14:paraId="4BAA2561" w14:textId="77777777" w:rsidR="00FF1DAA" w:rsidRPr="00C405DC" w:rsidRDefault="00FF1DAA" w:rsidP="00DB780F">
            <w:pPr>
              <w:snapToGrid w:val="0"/>
              <w:rPr>
                <w:rFonts w:ascii="Times New Roman" w:hAnsi="Times New Roman"/>
                <w:sz w:val="16"/>
                <w:szCs w:val="16"/>
              </w:rPr>
            </w:pPr>
          </w:p>
        </w:tc>
        <w:tc>
          <w:tcPr>
            <w:tcW w:w="992" w:type="dxa"/>
            <w:vAlign w:val="center"/>
          </w:tcPr>
          <w:p w14:paraId="5968D739" w14:textId="77777777" w:rsidR="00FF1DAA" w:rsidRPr="00C405DC" w:rsidRDefault="00FF1DAA" w:rsidP="00DB780F">
            <w:pPr>
              <w:snapToGrid w:val="0"/>
              <w:rPr>
                <w:rFonts w:ascii="Times New Roman" w:hAnsi="Times New Roman"/>
                <w:sz w:val="16"/>
                <w:szCs w:val="16"/>
              </w:rPr>
            </w:pPr>
          </w:p>
        </w:tc>
        <w:tc>
          <w:tcPr>
            <w:tcW w:w="1146" w:type="dxa"/>
            <w:vAlign w:val="center"/>
          </w:tcPr>
          <w:p w14:paraId="26158F82" w14:textId="77777777" w:rsidR="00FF1DAA" w:rsidRPr="00C405DC" w:rsidRDefault="00FF1DAA" w:rsidP="00DB780F">
            <w:pPr>
              <w:snapToGrid w:val="0"/>
              <w:rPr>
                <w:rFonts w:ascii="Times New Roman" w:hAnsi="Times New Roman"/>
                <w:sz w:val="16"/>
                <w:szCs w:val="16"/>
              </w:rPr>
            </w:pPr>
          </w:p>
        </w:tc>
        <w:tc>
          <w:tcPr>
            <w:tcW w:w="689" w:type="dxa"/>
            <w:vAlign w:val="center"/>
          </w:tcPr>
          <w:p w14:paraId="242F33FD" w14:textId="77777777" w:rsidR="00FF1DAA" w:rsidRPr="00C405DC" w:rsidRDefault="00FF1DAA" w:rsidP="00DB780F">
            <w:pPr>
              <w:snapToGrid w:val="0"/>
              <w:rPr>
                <w:rFonts w:ascii="Times New Roman" w:hAnsi="Times New Roman"/>
                <w:sz w:val="16"/>
                <w:szCs w:val="16"/>
              </w:rPr>
            </w:pPr>
          </w:p>
        </w:tc>
        <w:tc>
          <w:tcPr>
            <w:tcW w:w="617" w:type="dxa"/>
            <w:vAlign w:val="center"/>
          </w:tcPr>
          <w:p w14:paraId="41EA2882" w14:textId="77777777" w:rsidR="00FF1DAA" w:rsidRPr="00C405DC" w:rsidRDefault="00FF1DAA" w:rsidP="00DB780F">
            <w:pPr>
              <w:snapToGrid w:val="0"/>
              <w:rPr>
                <w:rFonts w:ascii="Times New Roman" w:hAnsi="Times New Roman"/>
                <w:sz w:val="16"/>
                <w:szCs w:val="16"/>
              </w:rPr>
            </w:pPr>
          </w:p>
        </w:tc>
        <w:tc>
          <w:tcPr>
            <w:tcW w:w="808" w:type="dxa"/>
            <w:vAlign w:val="center"/>
          </w:tcPr>
          <w:p w14:paraId="4F20D486" w14:textId="77777777" w:rsidR="00FF1DAA" w:rsidRPr="00C405DC" w:rsidRDefault="00FF1DAA" w:rsidP="00DB780F">
            <w:pPr>
              <w:snapToGrid w:val="0"/>
              <w:rPr>
                <w:rFonts w:ascii="Times New Roman" w:hAnsi="Times New Roman"/>
                <w:sz w:val="16"/>
                <w:szCs w:val="16"/>
              </w:rPr>
            </w:pPr>
          </w:p>
        </w:tc>
        <w:tc>
          <w:tcPr>
            <w:tcW w:w="565" w:type="dxa"/>
            <w:vAlign w:val="center"/>
          </w:tcPr>
          <w:p w14:paraId="3985F597" w14:textId="77777777" w:rsidR="00FF1DAA" w:rsidRPr="00C405DC" w:rsidRDefault="00FF1DAA" w:rsidP="00DB780F">
            <w:pPr>
              <w:snapToGrid w:val="0"/>
              <w:rPr>
                <w:rFonts w:ascii="Times New Roman" w:hAnsi="Times New Roman"/>
                <w:sz w:val="16"/>
                <w:szCs w:val="16"/>
              </w:rPr>
            </w:pPr>
          </w:p>
        </w:tc>
        <w:tc>
          <w:tcPr>
            <w:tcW w:w="793" w:type="dxa"/>
            <w:vAlign w:val="center"/>
          </w:tcPr>
          <w:p w14:paraId="632B84AF" w14:textId="77777777" w:rsidR="00FF1DAA" w:rsidRPr="00C405DC" w:rsidRDefault="00FF1DAA" w:rsidP="00DB780F">
            <w:pPr>
              <w:snapToGrid w:val="0"/>
              <w:rPr>
                <w:rFonts w:ascii="Times New Roman" w:hAnsi="Times New Roman"/>
                <w:sz w:val="16"/>
                <w:szCs w:val="16"/>
              </w:rPr>
            </w:pPr>
          </w:p>
        </w:tc>
        <w:tc>
          <w:tcPr>
            <w:tcW w:w="845" w:type="dxa"/>
            <w:vAlign w:val="center"/>
          </w:tcPr>
          <w:p w14:paraId="178E1DD2" w14:textId="77777777" w:rsidR="00FF1DAA" w:rsidRPr="00C405DC" w:rsidRDefault="00FF1DAA" w:rsidP="00DB780F">
            <w:pPr>
              <w:snapToGrid w:val="0"/>
              <w:rPr>
                <w:rFonts w:ascii="Times New Roman" w:hAnsi="Times New Roman"/>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rFonts w:ascii="Times New Roman" w:hAnsi="Times New Roman"/>
                <w:sz w:val="16"/>
                <w:szCs w:val="16"/>
              </w:rPr>
            </w:pPr>
            <w:r w:rsidRPr="004A5A0B">
              <w:rPr>
                <w:rFonts w:ascii="Times New Roman" w:hAnsi="Times New Roman" w:hint="eastAsia"/>
                <w:sz w:val="16"/>
                <w:szCs w:val="16"/>
              </w:rPr>
              <w:t>N</w:t>
            </w:r>
            <w:r w:rsidRPr="004A5A0B">
              <w:rPr>
                <w:rFonts w:ascii="Times New Roman" w:hAnsi="Times New Roman"/>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Chars="0" w:firstLine="0"/>
              <w:textAlignment w:val="baseline"/>
              <w:rPr>
                <w:rFonts w:ascii="Times New Roman" w:eastAsia="宋体" w:hAnsi="Times New Roman"/>
                <w:sz w:val="16"/>
                <w:szCs w:val="16"/>
              </w:rPr>
            </w:pPr>
            <w:r w:rsidRPr="007A6858">
              <w:rPr>
                <w:rFonts w:ascii="Times New Roman" w:eastAsia="宋体" w:hAnsi="Times New Roman"/>
                <w:sz w:val="16"/>
                <w:szCs w:val="16"/>
              </w:rPr>
              <w:t>For Average-UPT</w:t>
            </w:r>
            <w:r>
              <w:rPr>
                <w:rFonts w:ascii="Times New Roman" w:eastAsia="宋体" w:hAnsi="Times New Roman"/>
                <w:sz w:val="16"/>
                <w:szCs w:val="16"/>
              </w:rPr>
              <w:t xml:space="preserve"> / </w:t>
            </w:r>
            <w:r w:rsidRPr="00640B61">
              <w:rPr>
                <w:rFonts w:ascii="Times New Roman" w:hAnsi="Times New Roman"/>
                <w:sz w:val="16"/>
                <w:szCs w:val="16"/>
              </w:rPr>
              <w:t>Packet-Latency</w:t>
            </w:r>
            <w:r>
              <w:rPr>
                <w:rFonts w:ascii="Times New Roman" w:hAnsi="Times New Roman"/>
                <w:sz w:val="16"/>
                <w:szCs w:val="16"/>
              </w:rPr>
              <w:t xml:space="preserve"> / </w:t>
            </w:r>
            <w:r w:rsidRPr="00640B61">
              <w:rPr>
                <w:rFonts w:ascii="Times New Roman" w:hAnsi="Times New Roman"/>
                <w:sz w:val="16"/>
                <w:szCs w:val="16"/>
              </w:rPr>
              <w:t>RU</w:t>
            </w:r>
            <w:r w:rsidRPr="007A6858">
              <w:rPr>
                <w:rFonts w:ascii="Times New Roman" w:eastAsia="宋体" w:hAnsi="Times New Roman"/>
                <w:sz w:val="16"/>
                <w:szCs w:val="16"/>
              </w:rPr>
              <w:t>, the gain</w:t>
            </w:r>
            <w:r>
              <w:rPr>
                <w:rFonts w:ascii="Times New Roman" w:eastAsia="宋体" w:hAnsi="Times New Roman"/>
                <w:sz w:val="16"/>
                <w:szCs w:val="16"/>
              </w:rPr>
              <w:t xml:space="preserve"> can be calculated as: Gain</w:t>
            </w:r>
            <w:r w:rsidRPr="007A6858">
              <w:rPr>
                <w:rFonts w:ascii="Times New Roman" w:eastAsia="宋体" w:hAnsi="Times New Roman"/>
                <w:sz w:val="16"/>
                <w:szCs w:val="16"/>
              </w:rPr>
              <w:t xml:space="preserve"> (%) = </w:t>
            </w:r>
            <m:oMath>
              <m:f>
                <m:fPr>
                  <m:ctrlPr>
                    <w:rPr>
                      <w:rFonts w:ascii="Cambria Math" w:eastAsia="宋体" w:hAnsi="Cambria Math"/>
                      <w:sz w:val="16"/>
                      <w:szCs w:val="16"/>
                    </w:rPr>
                  </m:ctrlPr>
                </m:fPr>
                <m:num>
                  <m:r>
                    <m:rPr>
                      <m:sty m:val="p"/>
                    </m:rPr>
                    <w:rPr>
                      <w:rFonts w:ascii="Cambria Math" w:eastAsia="宋体" w:hAnsi="Cambria Math"/>
                      <w:sz w:val="16"/>
                      <w:szCs w:val="16"/>
                    </w:rPr>
                    <m:t>SBFD UPT/</m:t>
                  </m:r>
                  <m:r>
                    <m:rPr>
                      <m:sty m:val="p"/>
                    </m:rPr>
                    <w:rPr>
                      <w:rFonts w:ascii="Cambria Math" w:hAnsi="Cambria Math"/>
                      <w:sz w:val="16"/>
                      <w:szCs w:val="16"/>
                    </w:rPr>
                    <m:t>latency/RU</m:t>
                  </m:r>
                </m:num>
                <m:den>
                  <m:r>
                    <m:rPr>
                      <m:sty m:val="p"/>
                    </m:rPr>
                    <w:rPr>
                      <w:rFonts w:ascii="Cambria Math" w:eastAsia="宋体" w:hAnsi="Cambria Math"/>
                      <w:sz w:val="16"/>
                      <w:szCs w:val="16"/>
                    </w:rPr>
                    <m:t>TDD UPT/</m:t>
                  </m:r>
                  <m:r>
                    <m:rPr>
                      <m:sty m:val="p"/>
                    </m:rPr>
                    <w:rPr>
                      <w:rFonts w:ascii="Cambria Math" w:hAnsi="Cambria Math"/>
                      <w:sz w:val="16"/>
                      <w:szCs w:val="16"/>
                    </w:rPr>
                    <m:t>latency/RU</m:t>
                  </m:r>
                </m:den>
              </m:f>
              <m:r>
                <w:rPr>
                  <w:rFonts w:ascii="Cambria Math" w:eastAsia="宋体"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firstLineChars="0" w:hanging="321"/>
              <w:textAlignment w:val="baseline"/>
              <w:rPr>
                <w:rFonts w:ascii="Times New Roman" w:eastAsia="宋体" w:hAnsi="Times New Roman"/>
                <w:sz w:val="16"/>
                <w:szCs w:val="16"/>
              </w:rPr>
            </w:pPr>
            <w:r w:rsidRPr="003F74FF">
              <w:rPr>
                <w:rFonts w:ascii="Times New Roman" w:eastAsia="宋体" w:hAnsi="Times New Roman"/>
                <w:b/>
                <w:sz w:val="16"/>
                <w:szCs w:val="16"/>
              </w:rPr>
              <w:t>Macro Layer:</w:t>
            </w:r>
            <w:r w:rsidRPr="003F74FF">
              <w:rPr>
                <w:rFonts w:ascii="Times New Roman" w:eastAsia="宋体" w:hAnsi="Times New Roman"/>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firstLineChars="0" w:hanging="321"/>
              <w:textAlignment w:val="baseline"/>
              <w:rPr>
                <w:rFonts w:ascii="Times New Roman" w:hAnsi="Times New Roman"/>
                <w:sz w:val="16"/>
                <w:szCs w:val="16"/>
              </w:rPr>
            </w:pPr>
            <w:r w:rsidRPr="003F74FF">
              <w:rPr>
                <w:rFonts w:ascii="Times New Roman" w:hAnsi="Times New Roman"/>
                <w:b/>
                <w:sz w:val="16"/>
                <w:szCs w:val="16"/>
              </w:rPr>
              <w:t>UE distribution</w:t>
            </w:r>
            <w:r w:rsidRPr="003F74FF">
              <w:rPr>
                <w:rFonts w:ascii="Times New Roman" w:hAnsi="Times New Roman"/>
                <w:sz w:val="16"/>
                <w:szCs w:val="16"/>
              </w:rPr>
              <w:t>: e.g., UE clus</w:t>
            </w:r>
            <w:r w:rsidRPr="00D3262A">
              <w:rPr>
                <w:rFonts w:ascii="Times New Roman" w:hAnsi="Times New Roman"/>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 self-interference</w:t>
            </w:r>
            <w:r>
              <w:rPr>
                <w:rFonts w:ascii="Times New Roman" w:hAnsi="Times New Roman"/>
                <w:sz w:val="16"/>
                <w:szCs w:val="16"/>
              </w:rPr>
              <w:t xml:space="preserve">: e.g., </w:t>
            </w:r>
            <w:r w:rsidRPr="00D3262A">
              <w:rPr>
                <w:rFonts w:ascii="Times New Roman" w:hAnsi="Times New Roman"/>
                <w:sz w:val="16"/>
                <w:szCs w:val="16"/>
              </w:rPr>
              <w:t>based on 1 dB UL desense</w:t>
            </w:r>
          </w:p>
          <w:p w14:paraId="7D03D023" w14:textId="77777777" w:rsidR="005C2C4A" w:rsidRPr="00F91D85"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 xml:space="preserve">Co-site inter-sector co-channel inter-subband CLI: e.g., </w:t>
            </w:r>
            <w:r>
              <w:rPr>
                <w:rFonts w:ascii="Times New Roman" w:hAnsi="Times New Roman"/>
                <w:sz w:val="16"/>
                <w:szCs w:val="16"/>
              </w:rPr>
              <w:t>100</w:t>
            </w:r>
            <w:r w:rsidRPr="00F91D85">
              <w:rPr>
                <w:rFonts w:ascii="Times New Roman" w:hAnsi="Times New Roman"/>
                <w:sz w:val="16"/>
                <w:szCs w:val="16"/>
              </w:rPr>
              <w:t xml:space="preserve">dB (spatial isolation), </w:t>
            </w:r>
            <w:r>
              <w:rPr>
                <w:rFonts w:ascii="Times New Roman" w:hAnsi="Times New Roman"/>
                <w:sz w:val="16"/>
                <w:szCs w:val="16"/>
              </w:rPr>
              <w:t>1</w:t>
            </w:r>
            <w:r w:rsidRPr="00F91D85">
              <w:rPr>
                <w:rFonts w:ascii="Times New Roman" w:hAnsi="Times New Roman"/>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lastRenderedPageBreak/>
              <w:t>SBFD subband and slot configuration</w:t>
            </w:r>
          </w:p>
          <w:p w14:paraId="1715CBB7"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901829">
              <w:rPr>
                <w:rFonts w:ascii="Times New Roman" w:hAnsi="Times New Roman"/>
                <w:sz w:val="16"/>
                <w:szCs w:val="16"/>
              </w:rPr>
              <w:t>SBFD slot configuration</w:t>
            </w:r>
            <w:r>
              <w:rPr>
                <w:rFonts w:ascii="Times New Roman" w:hAnsi="Times New Roman"/>
                <w:sz w:val="16"/>
                <w:szCs w:val="16"/>
              </w:rPr>
              <w:t xml:space="preserve">: </w:t>
            </w:r>
            <w:r w:rsidRPr="00901829">
              <w:rPr>
                <w:rFonts w:ascii="Times New Roman" w:hAnsi="Times New Roman"/>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SBFD Subband configuration</w:t>
            </w:r>
            <w:r>
              <w:rPr>
                <w:rFonts w:ascii="Times New Roman" w:hAnsi="Times New Roman"/>
                <w:sz w:val="16"/>
                <w:szCs w:val="16"/>
              </w:rPr>
              <w:t xml:space="preserve">: e.g., </w:t>
            </w:r>
            <w:r w:rsidRPr="002408F8">
              <w:rPr>
                <w:rFonts w:ascii="Times New Roman" w:hAnsi="Times New Roman"/>
                <w:sz w:val="16"/>
                <w:szCs w:val="16"/>
              </w:rPr>
              <w:t>&lt;ND, NU, NG &gt;=&lt;104, 55, 5&gt;</w:t>
            </w:r>
          </w:p>
          <w:p w14:paraId="19996BD5"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Guard symbol</w:t>
            </w:r>
            <w:r>
              <w:rPr>
                <w:rFonts w:ascii="Times New Roman" w:hAnsi="Times New Roman"/>
                <w:sz w:val="16"/>
                <w:szCs w:val="16"/>
              </w:rPr>
              <w:t xml:space="preserve"> number: </w:t>
            </w:r>
          </w:p>
          <w:p w14:paraId="2DCA95D5"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UL resource percentage per TDD period</w:t>
            </w:r>
            <w:r>
              <w:rPr>
                <w:rFonts w:ascii="Times New Roman" w:hAnsi="Times New Roman"/>
                <w:sz w:val="16"/>
                <w:szCs w:val="16"/>
              </w:rPr>
              <w:t xml:space="preserve"> (%):</w:t>
            </w:r>
          </w:p>
          <w:p w14:paraId="4FE2E2D8"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 resource percentage per TDD period</w:t>
            </w:r>
            <w:r>
              <w:rPr>
                <w:rFonts w:ascii="Times New Roman" w:hAnsi="Times New Roman"/>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legacy TDD</w:t>
            </w:r>
            <w:r>
              <w:rPr>
                <w:rFonts w:ascii="Times New Roman" w:hAnsi="Times New Roman"/>
                <w:sz w:val="16"/>
                <w:szCs w:val="16"/>
              </w:rPr>
              <w:t>: e.g., 53dBm</w:t>
            </w:r>
          </w:p>
          <w:p w14:paraId="75356191"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SBFD</w:t>
            </w:r>
            <w:r>
              <w:rPr>
                <w:rFonts w:ascii="Times New Roman" w:hAnsi="Times New Roman"/>
                <w:sz w:val="16"/>
                <w:szCs w:val="16"/>
              </w:rPr>
              <w:t xml:space="preserve">: e.g., </w:t>
            </w:r>
            <w:r w:rsidRPr="002408F8">
              <w:rPr>
                <w:rFonts w:ascii="Times New Roman" w:hAnsi="Times New Roman"/>
                <w:sz w:val="16"/>
                <w:szCs w:val="16"/>
              </w:rPr>
              <w:t>Option-</w:t>
            </w:r>
            <w:r>
              <w:rPr>
                <w:rFonts w:ascii="Times New Roman" w:hAnsi="Times New Roman"/>
                <w:sz w:val="16"/>
                <w:szCs w:val="16"/>
              </w:rPr>
              <w:t>1</w:t>
            </w:r>
            <w:r w:rsidRPr="002408F8">
              <w:rPr>
                <w:rFonts w:ascii="Times New Roman" w:hAnsi="Times New Roman"/>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legacy TDD</w:t>
            </w:r>
            <w:r>
              <w:rPr>
                <w:rFonts w:ascii="Times New Roman" w:hAnsi="Times New Roman"/>
                <w:sz w:val="16"/>
                <w:szCs w:val="16"/>
              </w:rPr>
              <w:t xml:space="preserve">: e.g., </w:t>
            </w:r>
            <w:r w:rsidRPr="002408F8">
              <w:rPr>
                <w:rFonts w:ascii="Times New Roman" w:hAnsi="Times New Roman"/>
                <w:sz w:val="16"/>
                <w:szCs w:val="16"/>
              </w:rPr>
              <w:t>(M,N,P,Mg,Ng;Mp,Np)  = (8,8,2,1,1;2,8) , (dH,dV) = (0.5, 0.8)λ,  +45°/-45° polarization</w:t>
            </w:r>
          </w:p>
          <w:p w14:paraId="6B927435"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SBFD</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802566">
              <w:rPr>
                <w:rFonts w:ascii="Times New Roman" w:hAnsi="Times New Roman"/>
                <w:sz w:val="16"/>
                <w:szCs w:val="16"/>
              </w:rPr>
              <w:t>Twice area&amp;same TxRUs (higher priority): SBFD antenna configuration Option 2</w:t>
            </w:r>
          </w:p>
          <w:p w14:paraId="6C80FC81"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radiation pattern</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5332F4">
              <w:rPr>
                <w:rFonts w:ascii="Times New Roman" w:hAnsi="Times New Roman"/>
                <w:sz w:val="16"/>
                <w:szCs w:val="16"/>
              </w:rPr>
              <w:t xml:space="preserve">UE antenna configuration: </w:t>
            </w:r>
            <w:r w:rsidRPr="005332F4">
              <w:rPr>
                <w:rFonts w:ascii="Times New Roman" w:eastAsia="宋体" w:hAnsi="Times New Roman"/>
                <w:sz w:val="16"/>
                <w:szCs w:val="16"/>
              </w:rPr>
              <w:t xml:space="preserve">e.g., </w:t>
            </w:r>
            <w:r w:rsidRPr="005332F4">
              <w:rPr>
                <w:rFonts w:ascii="Times New Roman" w:hAnsi="Times New Roman"/>
                <w:sz w:val="16"/>
                <w:szCs w:val="16"/>
              </w:rPr>
              <w:t>2Tx: (M,N,P,Mg,Ng;Mp,Np) = (1,1,2,1,1;1,1), (dH,dV) = (N/A, N/A)λ, 0°,90° polarization;</w:t>
            </w:r>
            <w:r>
              <w:rPr>
                <w:rFonts w:ascii="Times New Roman" w:hAnsi="Times New Roman"/>
                <w:sz w:val="16"/>
                <w:szCs w:val="16"/>
              </w:rPr>
              <w:t xml:space="preserve"> </w:t>
            </w:r>
            <w:r w:rsidRPr="005332F4">
              <w:rPr>
                <w:rFonts w:ascii="Times New Roman" w:hAnsi="Times New Roman"/>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DL/UL traffic assignment for the same UE</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4A7738">
              <w:rPr>
                <w:rFonts w:ascii="Times New Roman" w:hAnsi="Times New Roman"/>
                <w:sz w:val="16"/>
                <w:szCs w:val="16"/>
              </w:rPr>
              <w:t>DL/UL FTP packet size</w:t>
            </w:r>
            <w:r>
              <w:rPr>
                <w:rFonts w:ascii="Times New Roman" w:hAnsi="Times New Roman"/>
                <w:sz w:val="16"/>
                <w:szCs w:val="16"/>
              </w:rPr>
              <w:t>:</w:t>
            </w:r>
            <w:r>
              <w:t xml:space="preserve"> </w:t>
            </w:r>
            <w:r w:rsidRPr="004A7738">
              <w:rPr>
                <w:rFonts w:ascii="Times New Roman" w:hAnsi="Times New Roman"/>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gNB-gNB</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Large scale fading only</w:t>
            </w:r>
          </w:p>
          <w:p w14:paraId="165E2A55"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 details</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Open loop power control parameters</w:t>
            </w:r>
            <w:r>
              <w:rPr>
                <w:rFonts w:ascii="Times New Roman" w:hAnsi="Times New Roman"/>
                <w:sz w:val="16"/>
                <w:szCs w:val="16"/>
              </w:rPr>
              <w:t xml:space="preserve">: </w:t>
            </w:r>
            <w:r w:rsidRPr="00CC36AD">
              <w:rPr>
                <w:rFonts w:ascii="Times New Roman" w:hAnsi="Times New Roman"/>
                <w:sz w:val="16"/>
                <w:szCs w:val="16"/>
              </w:rPr>
              <w:t>e.g., P0= -80 dBm, alpha = 0.8</w:t>
            </w:r>
          </w:p>
          <w:p w14:paraId="60C9C419"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UE receiver</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CC36AD">
              <w:rPr>
                <w:rFonts w:ascii="Times New Roman" w:hAnsi="Times New Roman"/>
                <w:sz w:val="16"/>
                <w:szCs w:val="16"/>
              </w:rPr>
              <w:t>MMSE-IRC</w:t>
            </w:r>
          </w:p>
          <w:p w14:paraId="3774D1DE" w14:textId="77777777" w:rsidR="005C2C4A"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Channel estimation</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CC36AD">
              <w:rPr>
                <w:rFonts w:ascii="Times New Roman" w:hAnsi="Times New Roman"/>
                <w:sz w:val="16"/>
                <w:szCs w:val="16"/>
              </w:rPr>
              <w:t>Ideal</w:t>
            </w:r>
          </w:p>
          <w:p w14:paraId="17A402E0" w14:textId="77777777" w:rsidR="005C2C4A" w:rsidRPr="00B8177F"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Transmission scheme</w:t>
            </w:r>
            <w:r>
              <w:rPr>
                <w:rFonts w:ascii="Times New Roman" w:hAnsi="Times New Roman"/>
                <w:sz w:val="16"/>
                <w:szCs w:val="16"/>
              </w:rPr>
              <w:t xml:space="preserve">: </w:t>
            </w:r>
            <w:r w:rsidRPr="00CC36AD">
              <w:rPr>
                <w:rFonts w:ascii="Times New Roman" w:hAnsi="Times New Roman"/>
                <w:sz w:val="16"/>
                <w:szCs w:val="16"/>
              </w:rPr>
              <w:t>e.g., SU-MIMO</w:t>
            </w:r>
          </w:p>
          <w:p w14:paraId="0A0EFAF5" w14:textId="77777777" w:rsidR="005C2C4A" w:rsidRPr="00AD2199" w:rsidRDefault="005C2C4A" w:rsidP="00611476">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Overhead</w:t>
            </w:r>
            <w:r>
              <w:rPr>
                <w:rFonts w:ascii="Times New Roman" w:hAnsi="Times New Roman"/>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firstLineChars="0" w:hanging="321"/>
              <w:textAlignment w:val="baseline"/>
              <w:rPr>
                <w:rFonts w:ascii="Times New Roman" w:eastAsia="宋体" w:hAnsi="Times New Roman"/>
                <w:sz w:val="16"/>
                <w:szCs w:val="16"/>
              </w:rPr>
            </w:pPr>
            <w:r w:rsidRPr="003F74FF">
              <w:rPr>
                <w:rFonts w:ascii="Times New Roman" w:eastAsia="宋体" w:hAnsi="Times New Roman"/>
                <w:b/>
                <w:sz w:val="16"/>
                <w:szCs w:val="16"/>
              </w:rPr>
              <w:t>Macro Layer:</w:t>
            </w:r>
            <w:r w:rsidRPr="003F74FF">
              <w:rPr>
                <w:rFonts w:ascii="Times New Roman" w:eastAsia="宋体" w:hAnsi="Times New Roman"/>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firstLineChars="0" w:hanging="321"/>
              <w:textAlignment w:val="baseline"/>
              <w:rPr>
                <w:rFonts w:ascii="Times New Roman" w:hAnsi="Times New Roman"/>
                <w:sz w:val="16"/>
                <w:szCs w:val="16"/>
              </w:rPr>
            </w:pPr>
            <w:r w:rsidRPr="003F74FF">
              <w:rPr>
                <w:rFonts w:ascii="Times New Roman" w:hAnsi="Times New Roman"/>
                <w:b/>
                <w:sz w:val="16"/>
                <w:szCs w:val="16"/>
              </w:rPr>
              <w:t>UE distribution</w:t>
            </w:r>
            <w:r w:rsidRPr="003F74FF">
              <w:rPr>
                <w:rFonts w:ascii="Times New Roman" w:hAnsi="Times New Roman"/>
                <w:sz w:val="16"/>
                <w:szCs w:val="16"/>
              </w:rPr>
              <w:t>: e.g., UE clus</w:t>
            </w:r>
            <w:r w:rsidRPr="00D3262A">
              <w:rPr>
                <w:rFonts w:ascii="Times New Roman" w:hAnsi="Times New Roman"/>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 self-interference</w:t>
            </w:r>
            <w:r>
              <w:rPr>
                <w:rFonts w:ascii="Times New Roman" w:hAnsi="Times New Roman"/>
                <w:sz w:val="16"/>
                <w:szCs w:val="16"/>
              </w:rPr>
              <w:t xml:space="preserve">: e.g., </w:t>
            </w:r>
            <w:r w:rsidRPr="00D3262A">
              <w:rPr>
                <w:rFonts w:ascii="Times New Roman" w:hAnsi="Times New Roman"/>
                <w:sz w:val="16"/>
                <w:szCs w:val="16"/>
              </w:rPr>
              <w:t>based on 1 dB UL desense</w:t>
            </w:r>
          </w:p>
          <w:p w14:paraId="110CF8D5" w14:textId="77777777" w:rsidR="001767D1" w:rsidRPr="00F91D85"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 xml:space="preserve">Co-site inter-sector co-channel inter-subband CLI: e.g., </w:t>
            </w:r>
            <w:r>
              <w:rPr>
                <w:rFonts w:ascii="Times New Roman" w:hAnsi="Times New Roman"/>
                <w:sz w:val="16"/>
                <w:szCs w:val="16"/>
              </w:rPr>
              <w:t>100</w:t>
            </w:r>
            <w:r w:rsidRPr="00F91D85">
              <w:rPr>
                <w:rFonts w:ascii="Times New Roman" w:hAnsi="Times New Roman"/>
                <w:sz w:val="16"/>
                <w:szCs w:val="16"/>
              </w:rPr>
              <w:t xml:space="preserve">dB (spatial isolation), </w:t>
            </w:r>
            <w:r>
              <w:rPr>
                <w:rFonts w:ascii="Times New Roman" w:hAnsi="Times New Roman"/>
                <w:sz w:val="16"/>
                <w:szCs w:val="16"/>
              </w:rPr>
              <w:t>1</w:t>
            </w:r>
            <w:r w:rsidRPr="00F91D85">
              <w:rPr>
                <w:rFonts w:ascii="Times New Roman" w:hAnsi="Times New Roman"/>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901829">
              <w:rPr>
                <w:rFonts w:ascii="Times New Roman" w:hAnsi="Times New Roman"/>
                <w:sz w:val="16"/>
                <w:szCs w:val="16"/>
              </w:rPr>
              <w:t>SBFD slot configuration</w:t>
            </w:r>
            <w:r>
              <w:rPr>
                <w:rFonts w:ascii="Times New Roman" w:hAnsi="Times New Roman"/>
                <w:sz w:val="16"/>
                <w:szCs w:val="16"/>
              </w:rPr>
              <w:t xml:space="preserve">: </w:t>
            </w:r>
            <w:r w:rsidRPr="00901829">
              <w:rPr>
                <w:rFonts w:ascii="Times New Roman" w:hAnsi="Times New Roman"/>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SBFD Subband configuration</w:t>
            </w:r>
            <w:r>
              <w:rPr>
                <w:rFonts w:ascii="Times New Roman" w:hAnsi="Times New Roman"/>
                <w:sz w:val="16"/>
                <w:szCs w:val="16"/>
              </w:rPr>
              <w:t xml:space="preserve">: e.g., </w:t>
            </w:r>
            <w:r w:rsidRPr="002408F8">
              <w:rPr>
                <w:rFonts w:ascii="Times New Roman" w:hAnsi="Times New Roman"/>
                <w:sz w:val="16"/>
                <w:szCs w:val="16"/>
              </w:rPr>
              <w:t>&lt;ND, NU, NG &gt;=&lt;104, 55, 5&gt;</w:t>
            </w:r>
          </w:p>
          <w:p w14:paraId="5008B041"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Guard symbol</w:t>
            </w:r>
            <w:r>
              <w:rPr>
                <w:rFonts w:ascii="Times New Roman" w:hAnsi="Times New Roman"/>
                <w:sz w:val="16"/>
                <w:szCs w:val="16"/>
              </w:rPr>
              <w:t xml:space="preserve"> number: </w:t>
            </w:r>
          </w:p>
          <w:p w14:paraId="785E91F0"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UL resource percentage per TDD period</w:t>
            </w:r>
            <w:r>
              <w:rPr>
                <w:rFonts w:ascii="Times New Roman" w:hAnsi="Times New Roman"/>
                <w:sz w:val="16"/>
                <w:szCs w:val="16"/>
              </w:rPr>
              <w:t xml:space="preserve"> (%):</w:t>
            </w:r>
          </w:p>
          <w:p w14:paraId="5F11ACB5"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 resource percentage per TDD period</w:t>
            </w:r>
            <w:r>
              <w:rPr>
                <w:rFonts w:ascii="Times New Roman" w:hAnsi="Times New Roman"/>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legacy TDD</w:t>
            </w:r>
            <w:r>
              <w:rPr>
                <w:rFonts w:ascii="Times New Roman" w:hAnsi="Times New Roman"/>
                <w:sz w:val="16"/>
                <w:szCs w:val="16"/>
              </w:rPr>
              <w:t>: e.g., 53dBm</w:t>
            </w:r>
          </w:p>
          <w:p w14:paraId="73032BD7"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SBFD</w:t>
            </w:r>
            <w:r>
              <w:rPr>
                <w:rFonts w:ascii="Times New Roman" w:hAnsi="Times New Roman"/>
                <w:sz w:val="16"/>
                <w:szCs w:val="16"/>
              </w:rPr>
              <w:t xml:space="preserve">: e.g., </w:t>
            </w:r>
            <w:r w:rsidRPr="002408F8">
              <w:rPr>
                <w:rFonts w:ascii="Times New Roman" w:hAnsi="Times New Roman"/>
                <w:sz w:val="16"/>
                <w:szCs w:val="16"/>
              </w:rPr>
              <w:t>Option-</w:t>
            </w:r>
            <w:r>
              <w:rPr>
                <w:rFonts w:ascii="Times New Roman" w:hAnsi="Times New Roman"/>
                <w:sz w:val="16"/>
                <w:szCs w:val="16"/>
              </w:rPr>
              <w:t>1</w:t>
            </w:r>
            <w:r w:rsidRPr="002408F8">
              <w:rPr>
                <w:rFonts w:ascii="Times New Roman" w:hAnsi="Times New Roman"/>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legacy TDD</w:t>
            </w:r>
            <w:r>
              <w:rPr>
                <w:rFonts w:ascii="Times New Roman" w:hAnsi="Times New Roman"/>
                <w:sz w:val="16"/>
                <w:szCs w:val="16"/>
              </w:rPr>
              <w:t xml:space="preserve">: e.g., </w:t>
            </w:r>
            <w:r w:rsidRPr="002408F8">
              <w:rPr>
                <w:rFonts w:ascii="Times New Roman" w:hAnsi="Times New Roman"/>
                <w:sz w:val="16"/>
                <w:szCs w:val="16"/>
              </w:rPr>
              <w:t>(M,N,P,Mg,Ng;Mp,Np)  = (8,8,2,1,1;2,8) , (dH,dV) = (0.5, 0.8)λ,  +45°/-45° polarization</w:t>
            </w:r>
          </w:p>
          <w:p w14:paraId="66FE26E1"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SBFD</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802566">
              <w:rPr>
                <w:rFonts w:ascii="Times New Roman" w:hAnsi="Times New Roman"/>
                <w:sz w:val="16"/>
                <w:szCs w:val="16"/>
              </w:rPr>
              <w:t>Twice area&amp;same TxRUs (higher priority): SBFD antenna configuration Option 2</w:t>
            </w:r>
          </w:p>
          <w:p w14:paraId="3F2676BB"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radiation pattern</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5332F4">
              <w:rPr>
                <w:rFonts w:ascii="Times New Roman" w:hAnsi="Times New Roman"/>
                <w:sz w:val="16"/>
                <w:szCs w:val="16"/>
              </w:rPr>
              <w:t xml:space="preserve">UE antenna configuration: </w:t>
            </w:r>
            <w:r w:rsidRPr="005332F4">
              <w:rPr>
                <w:rFonts w:ascii="Times New Roman" w:eastAsia="宋体" w:hAnsi="Times New Roman"/>
                <w:sz w:val="16"/>
                <w:szCs w:val="16"/>
              </w:rPr>
              <w:t xml:space="preserve">e.g., </w:t>
            </w:r>
            <w:r w:rsidRPr="005332F4">
              <w:rPr>
                <w:rFonts w:ascii="Times New Roman" w:hAnsi="Times New Roman"/>
                <w:sz w:val="16"/>
                <w:szCs w:val="16"/>
              </w:rPr>
              <w:t>2Tx: (M,N,P,Mg,Ng;Mp,Np) = (1,1,2,1,1;1,1), (dH,dV) = (N/A, N/A)λ, 0°,90° polarization;</w:t>
            </w:r>
            <w:r>
              <w:rPr>
                <w:rFonts w:ascii="Times New Roman" w:hAnsi="Times New Roman"/>
                <w:sz w:val="16"/>
                <w:szCs w:val="16"/>
              </w:rPr>
              <w:t xml:space="preserve"> </w:t>
            </w:r>
            <w:r w:rsidRPr="005332F4">
              <w:rPr>
                <w:rFonts w:ascii="Times New Roman" w:hAnsi="Times New Roman"/>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DL/UL traffic assignment for the same UE</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4A7738">
              <w:rPr>
                <w:rFonts w:ascii="Times New Roman" w:hAnsi="Times New Roman"/>
                <w:sz w:val="16"/>
                <w:szCs w:val="16"/>
              </w:rPr>
              <w:t>DL/UL FTP packet size</w:t>
            </w:r>
            <w:r>
              <w:rPr>
                <w:rFonts w:ascii="Times New Roman" w:hAnsi="Times New Roman"/>
                <w:sz w:val="16"/>
                <w:szCs w:val="16"/>
              </w:rPr>
              <w:t>:</w:t>
            </w:r>
            <w:r>
              <w:t xml:space="preserve"> </w:t>
            </w:r>
            <w:r w:rsidRPr="004A7738">
              <w:rPr>
                <w:rFonts w:ascii="Times New Roman" w:hAnsi="Times New Roman"/>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gNB-gNB</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Large scale fading only</w:t>
            </w:r>
          </w:p>
          <w:p w14:paraId="146CDFC7"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 details</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Open loop power control parameters</w:t>
            </w:r>
            <w:r>
              <w:rPr>
                <w:rFonts w:ascii="Times New Roman" w:hAnsi="Times New Roman"/>
                <w:sz w:val="16"/>
                <w:szCs w:val="16"/>
              </w:rPr>
              <w:t xml:space="preserve">: </w:t>
            </w:r>
            <w:r w:rsidRPr="00CC36AD">
              <w:rPr>
                <w:rFonts w:ascii="Times New Roman" w:hAnsi="Times New Roman"/>
                <w:sz w:val="16"/>
                <w:szCs w:val="16"/>
              </w:rPr>
              <w:t>e.g., P0= -80 dBm, alpha = 0.8</w:t>
            </w:r>
          </w:p>
          <w:p w14:paraId="014C494D"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UE receiver</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CC36AD">
              <w:rPr>
                <w:rFonts w:ascii="Times New Roman" w:hAnsi="Times New Roman"/>
                <w:sz w:val="16"/>
                <w:szCs w:val="16"/>
              </w:rPr>
              <w:t>MMSE-IRC</w:t>
            </w:r>
          </w:p>
          <w:p w14:paraId="66A4BF39"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Channel estimation</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CC36AD">
              <w:rPr>
                <w:rFonts w:ascii="Times New Roman" w:hAnsi="Times New Roman"/>
                <w:sz w:val="16"/>
                <w:szCs w:val="16"/>
              </w:rPr>
              <w:t>Ideal</w:t>
            </w:r>
          </w:p>
          <w:p w14:paraId="5948ED03" w14:textId="77777777" w:rsidR="001767D1" w:rsidRPr="00B8177F"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Transmission scheme</w:t>
            </w:r>
            <w:r>
              <w:rPr>
                <w:rFonts w:ascii="Times New Roman" w:hAnsi="Times New Roman"/>
                <w:sz w:val="16"/>
                <w:szCs w:val="16"/>
              </w:rPr>
              <w:t xml:space="preserve">: </w:t>
            </w:r>
            <w:r w:rsidRPr="00CC36AD">
              <w:rPr>
                <w:rFonts w:ascii="Times New Roman" w:hAnsi="Times New Roman"/>
                <w:sz w:val="16"/>
                <w:szCs w:val="16"/>
              </w:rPr>
              <w:t>e.g., SU-MIMO</w:t>
            </w:r>
          </w:p>
          <w:p w14:paraId="0438C9F6" w14:textId="77777777" w:rsidR="001767D1" w:rsidRDefault="001767D1" w:rsidP="00DB780F">
            <w:pPr>
              <w:pStyle w:val="affe"/>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Overhead</w:t>
            </w:r>
            <w:r>
              <w:rPr>
                <w:rFonts w:ascii="Times New Roman" w:hAnsi="Times New Roman"/>
                <w:sz w:val="16"/>
                <w:szCs w:val="16"/>
              </w:rPr>
              <w:t>:</w:t>
            </w:r>
          </w:p>
          <w:p w14:paraId="5DB96255" w14:textId="2B54D076" w:rsidR="00961682" w:rsidRPr="00961682" w:rsidRDefault="00961682" w:rsidP="00E102B0">
            <w:pPr>
              <w:widowControl/>
              <w:overflowPunct w:val="0"/>
              <w:textAlignment w:val="baseline"/>
              <w:rPr>
                <w:rFonts w:ascii="Times New Roman" w:hAnsi="Times New Roman"/>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w:t>
            </w:r>
            <w:bookmarkStart w:id="462" w:name="_GoBack"/>
            <w:bookmarkEnd w:id="462"/>
            <w:r w:rsidR="00E56FBD">
              <w:rPr>
                <w:bCs/>
              </w:rPr>
              <w:t>to collect companies’ input</w:t>
            </w:r>
            <w:r>
              <w:rPr>
                <w:bCs/>
              </w:rPr>
              <w:t xml:space="preserve">. In the end, will both the above table and the spreadsheet be captured in the TR? If yes, then it seems </w:t>
            </w:r>
            <w:proofErr w:type="gramStart"/>
            <w:r>
              <w:rPr>
                <w:bCs/>
              </w:rPr>
              <w:t>these info</w:t>
            </w:r>
            <w:proofErr w:type="gramEnd"/>
            <w:r>
              <w:rPr>
                <w:bCs/>
              </w:rPr>
              <w:t xml:space="preserve"> is duplicated.</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rFonts w:ascii="Times New Roman" w:hAnsi="Times New Roman"/>
                <w:b/>
                <w:bCs/>
                <w:i/>
                <w:iCs/>
                <w:sz w:val="16"/>
                <w:szCs w:val="16"/>
              </w:rPr>
            </w:pPr>
            <w:r w:rsidRPr="001E7EC8">
              <w:rPr>
                <w:rFonts w:ascii="Times New Roman" w:hAnsi="Times New Roman"/>
                <w:b/>
                <w:bCs/>
                <w:i/>
                <w:iCs/>
                <w:sz w:val="16"/>
                <w:szCs w:val="16"/>
              </w:rPr>
              <w:t>Simple description for the sub-case</w:t>
            </w:r>
            <w:r>
              <w:rPr>
                <w:rFonts w:ascii="Times New Roman" w:hAnsi="Times New Roman"/>
                <w:b/>
                <w:bCs/>
                <w:i/>
                <w:iCs/>
                <w:sz w:val="16"/>
                <w:szCs w:val="16"/>
              </w:rPr>
              <w:t xml:space="preserve"> (e.g., </w:t>
            </w:r>
            <w:r w:rsidRPr="00025618">
              <w:rPr>
                <w:rFonts w:ascii="Times New Roman" w:hAnsi="Times New Roman"/>
                <w:b/>
                <w:bCs/>
                <w:i/>
                <w:iCs/>
                <w:sz w:val="16"/>
                <w:szCs w:val="16"/>
              </w:rPr>
              <w:t>1</w:t>
            </w:r>
            <w:r>
              <w:rPr>
                <w:rFonts w:ascii="Times New Roman" w:hAnsi="Times New Roman"/>
                <w:b/>
                <w:bCs/>
                <w:i/>
                <w:iCs/>
                <w:sz w:val="16"/>
                <w:szCs w:val="16"/>
              </w:rPr>
              <w:t>0</w:t>
            </w:r>
            <w:r w:rsidRPr="00025618">
              <w:rPr>
                <w:rFonts w:ascii="Times New Roman" w:hAnsi="Times New Roman"/>
                <w:b/>
                <w:bCs/>
                <w:i/>
                <w:iCs/>
                <w:sz w:val="16"/>
                <w:szCs w:val="16"/>
              </w:rPr>
              <w:t xml:space="preserve">0dB inter-sector isolation, </w:t>
            </w:r>
            <w:r>
              <w:rPr>
                <w:rFonts w:ascii="Times New Roman" w:hAnsi="Times New Roman"/>
                <w:b/>
                <w:bCs/>
                <w:i/>
                <w:iCs/>
                <w:sz w:val="16"/>
                <w:szCs w:val="16"/>
              </w:rPr>
              <w:t>SBFD Alt2,</w:t>
            </w:r>
            <w:r w:rsidRPr="00FE03C4">
              <w:rPr>
                <w:rFonts w:ascii="Times New Roman" w:hAnsi="Times New Roman"/>
                <w:b/>
                <w:bCs/>
                <w:i/>
                <w:iCs/>
                <w:sz w:val="16"/>
                <w:szCs w:val="16"/>
              </w:rPr>
              <w:t xml:space="preserve"> Twice area&amp;same TxRUs</w:t>
            </w:r>
            <w:r>
              <w:rPr>
                <w:rFonts w:ascii="Times New Roman" w:hAnsi="Times New Roman"/>
                <w:b/>
                <w:bCs/>
                <w:i/>
                <w:iCs/>
                <w:sz w:val="16"/>
                <w:szCs w:val="16"/>
              </w:rPr>
              <w:t>,</w:t>
            </w:r>
            <w:r w:rsidRPr="00FE03C4">
              <w:rPr>
                <w:rFonts w:ascii="Times New Roman" w:hAnsi="Times New Roman"/>
                <w:b/>
                <w:bCs/>
                <w:i/>
                <w:iCs/>
                <w:sz w:val="16"/>
                <w:szCs w:val="16"/>
              </w:rPr>
              <w:t xml:space="preserve"> DL: 4Kbytes, UL: 1Kbyte</w:t>
            </w:r>
            <w:r>
              <w:rPr>
                <w:rFonts w:ascii="Times New Roman" w:hAnsi="Times New Roman"/>
                <w:b/>
                <w:bCs/>
                <w:i/>
                <w:iCs/>
                <w:sz w:val="16"/>
                <w:szCs w:val="16"/>
              </w:rPr>
              <w:t>,</w:t>
            </w:r>
            <w:r w:rsidRPr="00025618">
              <w:rPr>
                <w:rFonts w:ascii="Times New Roman" w:hAnsi="Times New Roman"/>
                <w:b/>
                <w:bCs/>
                <w:i/>
                <w:iCs/>
                <w:sz w:val="16"/>
                <w:szCs w:val="16"/>
              </w:rPr>
              <w:t>…</w:t>
            </w:r>
            <w:r>
              <w:rPr>
                <w:rFonts w:ascii="Times New Roman" w:hAnsi="Times New Roman"/>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rFonts w:ascii="Times New Roman" w:hAnsi="Times New Roman"/>
                <w:i/>
                <w:sz w:val="16"/>
                <w:szCs w:val="16"/>
              </w:rPr>
            </w:pPr>
          </w:p>
        </w:tc>
        <w:tc>
          <w:tcPr>
            <w:tcW w:w="7448" w:type="dxa"/>
            <w:gridSpan w:val="9"/>
            <w:vAlign w:val="center"/>
          </w:tcPr>
          <w:p w14:paraId="7ECE7221" w14:textId="77777777" w:rsidR="006F1DC2" w:rsidRDefault="006F1DC2" w:rsidP="00DB780F">
            <w:pPr>
              <w:snapToGrid w:val="0"/>
              <w:jc w:val="center"/>
              <w:rPr>
                <w:rFonts w:ascii="Times New Roman" w:hAnsi="Times New Roman"/>
                <w:b/>
                <w:bCs/>
                <w:sz w:val="16"/>
                <w:szCs w:val="16"/>
              </w:rPr>
            </w:pPr>
            <w:r w:rsidRPr="00C01DC7">
              <w:rPr>
                <w:rFonts w:ascii="Times New Roman" w:hAnsi="Times New Roman"/>
                <w:b/>
                <w:bCs/>
                <w:sz w:val="16"/>
                <w:szCs w:val="16"/>
              </w:rPr>
              <w:t>DL and UL arrival rate for baseline static TDD</w:t>
            </w:r>
          </w:p>
          <w:p w14:paraId="50FD48B5" w14:textId="77777777" w:rsidR="006F1DC2" w:rsidRPr="00C405DC" w:rsidRDefault="006F1DC2" w:rsidP="00DB780F">
            <w:pPr>
              <w:snapToGrid w:val="0"/>
              <w:jc w:val="center"/>
              <w:rPr>
                <w:rFonts w:ascii="Times New Roman" w:hAnsi="Times New Roman"/>
                <w:b/>
                <w:sz w:val="16"/>
                <w:szCs w:val="16"/>
              </w:rPr>
            </w:pPr>
            <w:r>
              <w:rPr>
                <w:rFonts w:ascii="Times New Roman" w:hAnsi="Times New Roman"/>
                <w:b/>
                <w:bCs/>
                <w:sz w:val="16"/>
                <w:szCs w:val="16"/>
              </w:rPr>
              <w:t>(</w:t>
            </w:r>
            <w:r w:rsidRPr="00BB786F">
              <w:rPr>
                <w:rFonts w:ascii="Times New Roman" w:hAnsi="Times New Roman"/>
                <w:b/>
                <w:bCs/>
                <w:sz w:val="16"/>
                <w:szCs w:val="16"/>
              </w:rPr>
              <w:t xml:space="preserve">Type-2 RU: </w:t>
            </w:r>
            <w:r w:rsidRPr="00BB786F">
              <w:rPr>
                <w:rFonts w:ascii="Times New Roman" w:hAnsi="Times New Roman"/>
                <w:b/>
                <w:bCs/>
                <w:iCs/>
                <w:sz w:val="18"/>
                <w:szCs w:val="18"/>
              </w:rPr>
              <w:t xml:space="preserve">&lt;10%, 20%-40% and </w:t>
            </w:r>
            <w:r w:rsidRPr="00BB786F">
              <w:rPr>
                <w:rFonts w:ascii="Times New Roman" w:hAnsi="Times New Roman"/>
                <w:b/>
                <w:bCs/>
                <w:sz w:val="18"/>
                <w:szCs w:val="18"/>
              </w:rPr>
              <w:t>≥</w:t>
            </w:r>
            <w:r w:rsidRPr="00BB786F">
              <w:rPr>
                <w:rFonts w:ascii="Times New Roman" w:hAnsi="Times New Roman"/>
                <w:b/>
                <w:bCs/>
                <w:iCs/>
                <w:sz w:val="18"/>
                <w:szCs w:val="18"/>
              </w:rPr>
              <w:t>50%</w:t>
            </w:r>
            <w:r w:rsidRPr="00BB786F">
              <w:rPr>
                <w:rFonts w:ascii="Times New Roman" w:hAnsi="Times New Roman"/>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rFonts w:ascii="Times New Roman" w:hAnsi="Times New Roman"/>
                <w:i/>
                <w:sz w:val="16"/>
                <w:szCs w:val="16"/>
              </w:rPr>
            </w:pPr>
          </w:p>
        </w:tc>
        <w:tc>
          <w:tcPr>
            <w:tcW w:w="3131" w:type="dxa"/>
            <w:gridSpan w:val="3"/>
            <w:vAlign w:val="center"/>
          </w:tcPr>
          <w:p w14:paraId="384E45BB" w14:textId="77777777" w:rsidR="006F1DC2" w:rsidRDefault="006F1DC2"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Low</w:t>
            </w:r>
            <w:r>
              <w:rPr>
                <w:rFonts w:ascii="Times New Roman" w:hAnsi="Times New Roman"/>
                <w:b/>
                <w:bCs/>
                <w:sz w:val="16"/>
                <w:szCs w:val="16"/>
              </w:rPr>
              <w:t xml:space="preserve">, UL: </w:t>
            </w:r>
            <w:r w:rsidRPr="002013A9">
              <w:rPr>
                <w:rFonts w:ascii="Times New Roman" w:hAnsi="Times New Roman"/>
                <w:b/>
                <w:bCs/>
                <w:sz w:val="16"/>
                <w:szCs w:val="16"/>
              </w:rPr>
              <w:t>Low</w:t>
            </w:r>
          </w:p>
        </w:tc>
        <w:tc>
          <w:tcPr>
            <w:tcW w:w="2114" w:type="dxa"/>
            <w:gridSpan w:val="3"/>
            <w:vAlign w:val="center"/>
          </w:tcPr>
          <w:p w14:paraId="2DD5DDF8" w14:textId="77777777" w:rsidR="006F1DC2" w:rsidRDefault="006F1DC2"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Medium</w:t>
            </w:r>
            <w:r>
              <w:rPr>
                <w:rFonts w:ascii="Times New Roman" w:hAnsi="Times New Roman"/>
                <w:b/>
                <w:bCs/>
                <w:sz w:val="16"/>
                <w:szCs w:val="16"/>
              </w:rPr>
              <w:t xml:space="preserve">, UL: </w:t>
            </w:r>
            <w:r w:rsidRPr="002013A9">
              <w:rPr>
                <w:rFonts w:ascii="Times New Roman" w:hAnsi="Times New Roman"/>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rFonts w:ascii="Times New Roman" w:hAnsi="Times New Roman"/>
                <w:b/>
                <w:sz w:val="16"/>
                <w:szCs w:val="16"/>
              </w:rPr>
            </w:pPr>
            <w:r>
              <w:rPr>
                <w:rFonts w:ascii="Times New Roman" w:hAnsi="Times New Roman"/>
                <w:b/>
                <w:bCs/>
                <w:sz w:val="16"/>
                <w:szCs w:val="16"/>
              </w:rPr>
              <w:t xml:space="preserve">DL: </w:t>
            </w:r>
            <w:r w:rsidRPr="002013A9">
              <w:rPr>
                <w:rFonts w:ascii="Times New Roman" w:hAnsi="Times New Roman"/>
                <w:b/>
                <w:bCs/>
                <w:sz w:val="16"/>
                <w:szCs w:val="16"/>
              </w:rPr>
              <w:t>High</w:t>
            </w:r>
            <w:r>
              <w:rPr>
                <w:rFonts w:ascii="Times New Roman" w:hAnsi="Times New Roman"/>
                <w:b/>
                <w:bCs/>
                <w:sz w:val="16"/>
                <w:szCs w:val="16"/>
              </w:rPr>
              <w:t xml:space="preserve">, UL: </w:t>
            </w:r>
            <w:r w:rsidRPr="002013A9">
              <w:rPr>
                <w:rFonts w:ascii="Times New Roman" w:hAnsi="Times New Roman"/>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rFonts w:ascii="Times New Roman" w:hAnsi="Times New Roman"/>
                <w:b/>
                <w:sz w:val="16"/>
                <w:szCs w:val="16"/>
              </w:rPr>
            </w:pPr>
          </w:p>
        </w:tc>
        <w:tc>
          <w:tcPr>
            <w:tcW w:w="993" w:type="dxa"/>
            <w:vAlign w:val="center"/>
          </w:tcPr>
          <w:p w14:paraId="2BEA6C3B" w14:textId="77777777" w:rsidR="006F1DC2"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992" w:type="dxa"/>
            <w:vAlign w:val="center"/>
          </w:tcPr>
          <w:p w14:paraId="5B46E6E7"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1146" w:type="dxa"/>
            <w:vAlign w:val="center"/>
          </w:tcPr>
          <w:p w14:paraId="4A151318"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689" w:type="dxa"/>
            <w:vAlign w:val="center"/>
          </w:tcPr>
          <w:p w14:paraId="258A5E21"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617" w:type="dxa"/>
            <w:vAlign w:val="center"/>
          </w:tcPr>
          <w:p w14:paraId="4849ECBB"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08" w:type="dxa"/>
            <w:vAlign w:val="center"/>
          </w:tcPr>
          <w:p w14:paraId="570BAC7B"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565" w:type="dxa"/>
            <w:vAlign w:val="center"/>
          </w:tcPr>
          <w:p w14:paraId="75E4CFC2"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793" w:type="dxa"/>
            <w:vAlign w:val="center"/>
          </w:tcPr>
          <w:p w14:paraId="660346F3"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45" w:type="dxa"/>
            <w:vAlign w:val="center"/>
          </w:tcPr>
          <w:p w14:paraId="26C5D3B0"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rFonts w:ascii="Times New Roman" w:hAnsi="Times New Roman"/>
                <w:sz w:val="16"/>
                <w:szCs w:val="16"/>
              </w:rPr>
            </w:pPr>
            <w:r w:rsidRPr="00C405DC">
              <w:rPr>
                <w:rFonts w:ascii="Times New Roman" w:hAnsi="Times New Roman"/>
                <w:b/>
                <w:sz w:val="16"/>
                <w:szCs w:val="16"/>
              </w:rPr>
              <w:t>DL Average-UPT</w:t>
            </w:r>
            <w:r>
              <w:rPr>
                <w:rFonts w:ascii="Times New Roman" w:hAnsi="Times New Roman"/>
                <w:b/>
                <w:sz w:val="16"/>
                <w:szCs w:val="16"/>
              </w:rPr>
              <w:t xml:space="preserve"> </w:t>
            </w:r>
            <w:r>
              <w:rPr>
                <w:rFonts w:ascii="Times New Roman" w:hAnsi="Times New Roman"/>
                <w:b/>
                <w:sz w:val="16"/>
                <w:szCs w:val="16"/>
              </w:rPr>
              <w:lastRenderedPageBreak/>
              <w:t>(Mbps)</w:t>
            </w:r>
          </w:p>
        </w:tc>
        <w:tc>
          <w:tcPr>
            <w:tcW w:w="708" w:type="dxa"/>
            <w:vAlign w:val="center"/>
          </w:tcPr>
          <w:p w14:paraId="07778107"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lastRenderedPageBreak/>
              <w:t>Mean</w:t>
            </w:r>
          </w:p>
        </w:tc>
        <w:tc>
          <w:tcPr>
            <w:tcW w:w="993" w:type="dxa"/>
            <w:vAlign w:val="center"/>
          </w:tcPr>
          <w:p w14:paraId="0E9DB081"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5288F8DD"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lastRenderedPageBreak/>
              <w:t>S</w:t>
            </w:r>
            <w:r>
              <w:rPr>
                <w:rFonts w:ascii="Times New Roman" w:hAnsi="Times New Roman"/>
                <w:sz w:val="16"/>
                <w:szCs w:val="16"/>
              </w:rPr>
              <w:t>ource2: xx</w:t>
            </w:r>
          </w:p>
          <w:p w14:paraId="6BC0125F"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992" w:type="dxa"/>
            <w:vAlign w:val="center"/>
          </w:tcPr>
          <w:p w14:paraId="428DA96B"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lastRenderedPageBreak/>
              <w:t>S</w:t>
            </w:r>
            <w:r>
              <w:rPr>
                <w:rFonts w:ascii="Times New Roman" w:hAnsi="Times New Roman"/>
                <w:sz w:val="16"/>
                <w:szCs w:val="16"/>
              </w:rPr>
              <w:t>ource1: xx</w:t>
            </w:r>
          </w:p>
          <w:p w14:paraId="4FA93EB8"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lastRenderedPageBreak/>
              <w:t>S</w:t>
            </w:r>
            <w:r>
              <w:rPr>
                <w:rFonts w:ascii="Times New Roman" w:hAnsi="Times New Roman"/>
                <w:sz w:val="16"/>
                <w:szCs w:val="16"/>
              </w:rPr>
              <w:t>ource2: xx</w:t>
            </w:r>
          </w:p>
          <w:p w14:paraId="2AD7F24F"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1146" w:type="dxa"/>
            <w:vAlign w:val="center"/>
          </w:tcPr>
          <w:p w14:paraId="397795E5"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lastRenderedPageBreak/>
              <w:t>S</w:t>
            </w:r>
            <w:r>
              <w:rPr>
                <w:rFonts w:ascii="Times New Roman" w:hAnsi="Times New Roman"/>
                <w:sz w:val="16"/>
                <w:szCs w:val="16"/>
              </w:rPr>
              <w:t>ource1: xx%</w:t>
            </w:r>
          </w:p>
          <w:p w14:paraId="3BBE39D3"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lastRenderedPageBreak/>
              <w:t>S</w:t>
            </w:r>
            <w:r>
              <w:rPr>
                <w:rFonts w:ascii="Times New Roman" w:hAnsi="Times New Roman"/>
                <w:sz w:val="16"/>
                <w:szCs w:val="16"/>
              </w:rPr>
              <w:t>ource2: xx%</w:t>
            </w:r>
          </w:p>
          <w:p w14:paraId="0BBD2002"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689" w:type="dxa"/>
            <w:vAlign w:val="center"/>
          </w:tcPr>
          <w:p w14:paraId="7181A3B9" w14:textId="77777777" w:rsidR="006F1DC2" w:rsidRPr="00C405DC" w:rsidRDefault="006F1DC2" w:rsidP="00DB780F">
            <w:pPr>
              <w:snapToGrid w:val="0"/>
              <w:rPr>
                <w:rFonts w:ascii="Times New Roman" w:hAnsi="Times New Roman"/>
                <w:sz w:val="16"/>
                <w:szCs w:val="16"/>
              </w:rPr>
            </w:pPr>
          </w:p>
        </w:tc>
        <w:tc>
          <w:tcPr>
            <w:tcW w:w="617" w:type="dxa"/>
            <w:vAlign w:val="center"/>
          </w:tcPr>
          <w:p w14:paraId="1572D67D" w14:textId="77777777" w:rsidR="006F1DC2" w:rsidRPr="00C405DC" w:rsidRDefault="006F1DC2" w:rsidP="00DB780F">
            <w:pPr>
              <w:snapToGrid w:val="0"/>
              <w:rPr>
                <w:rFonts w:ascii="Times New Roman" w:hAnsi="Times New Roman"/>
                <w:sz w:val="16"/>
                <w:szCs w:val="16"/>
              </w:rPr>
            </w:pPr>
          </w:p>
        </w:tc>
        <w:tc>
          <w:tcPr>
            <w:tcW w:w="808" w:type="dxa"/>
            <w:vAlign w:val="center"/>
          </w:tcPr>
          <w:p w14:paraId="719B2AA3" w14:textId="77777777" w:rsidR="006F1DC2" w:rsidRPr="00C405DC" w:rsidRDefault="006F1DC2" w:rsidP="00DB780F">
            <w:pPr>
              <w:snapToGrid w:val="0"/>
              <w:rPr>
                <w:rFonts w:ascii="Times New Roman" w:hAnsi="Times New Roman"/>
                <w:sz w:val="16"/>
                <w:szCs w:val="16"/>
              </w:rPr>
            </w:pPr>
          </w:p>
        </w:tc>
        <w:tc>
          <w:tcPr>
            <w:tcW w:w="565" w:type="dxa"/>
            <w:vAlign w:val="center"/>
          </w:tcPr>
          <w:p w14:paraId="68BF9604" w14:textId="77777777" w:rsidR="006F1DC2" w:rsidRPr="00C405DC" w:rsidRDefault="006F1DC2" w:rsidP="00DB780F">
            <w:pPr>
              <w:snapToGrid w:val="0"/>
              <w:rPr>
                <w:rFonts w:ascii="Times New Roman" w:hAnsi="Times New Roman"/>
                <w:sz w:val="16"/>
                <w:szCs w:val="16"/>
              </w:rPr>
            </w:pPr>
          </w:p>
        </w:tc>
        <w:tc>
          <w:tcPr>
            <w:tcW w:w="793" w:type="dxa"/>
            <w:vAlign w:val="center"/>
          </w:tcPr>
          <w:p w14:paraId="18EAF963" w14:textId="77777777" w:rsidR="006F1DC2" w:rsidRPr="00C405DC" w:rsidRDefault="006F1DC2" w:rsidP="00DB780F">
            <w:pPr>
              <w:snapToGrid w:val="0"/>
              <w:rPr>
                <w:rFonts w:ascii="Times New Roman" w:hAnsi="Times New Roman"/>
                <w:sz w:val="16"/>
                <w:szCs w:val="16"/>
              </w:rPr>
            </w:pPr>
          </w:p>
        </w:tc>
        <w:tc>
          <w:tcPr>
            <w:tcW w:w="845" w:type="dxa"/>
            <w:vAlign w:val="center"/>
          </w:tcPr>
          <w:p w14:paraId="096E0DF4" w14:textId="77777777" w:rsidR="006F1DC2" w:rsidRPr="00C405DC" w:rsidRDefault="006F1DC2" w:rsidP="00DB780F">
            <w:pPr>
              <w:snapToGrid w:val="0"/>
              <w:rPr>
                <w:rFonts w:ascii="Times New Roman" w:hAnsi="Times New Roman"/>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rFonts w:ascii="Times New Roman" w:hAnsi="Times New Roman"/>
                <w:b/>
                <w:sz w:val="16"/>
                <w:szCs w:val="16"/>
              </w:rPr>
            </w:pPr>
          </w:p>
        </w:tc>
        <w:tc>
          <w:tcPr>
            <w:tcW w:w="708" w:type="dxa"/>
            <w:vAlign w:val="center"/>
          </w:tcPr>
          <w:p w14:paraId="21F355C8"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0F2EA556" w14:textId="77777777" w:rsidR="006F1DC2" w:rsidRPr="00C405DC" w:rsidRDefault="006F1DC2" w:rsidP="00DB780F">
            <w:pPr>
              <w:snapToGrid w:val="0"/>
              <w:rPr>
                <w:rFonts w:ascii="Times New Roman" w:hAnsi="Times New Roman"/>
                <w:sz w:val="16"/>
                <w:szCs w:val="16"/>
              </w:rPr>
            </w:pPr>
          </w:p>
        </w:tc>
        <w:tc>
          <w:tcPr>
            <w:tcW w:w="992" w:type="dxa"/>
            <w:vAlign w:val="center"/>
          </w:tcPr>
          <w:p w14:paraId="0B899941" w14:textId="77777777" w:rsidR="006F1DC2" w:rsidRPr="00C405DC" w:rsidRDefault="006F1DC2" w:rsidP="00DB780F">
            <w:pPr>
              <w:snapToGrid w:val="0"/>
              <w:rPr>
                <w:rFonts w:ascii="Times New Roman" w:hAnsi="Times New Roman"/>
                <w:sz w:val="16"/>
                <w:szCs w:val="16"/>
              </w:rPr>
            </w:pPr>
          </w:p>
        </w:tc>
        <w:tc>
          <w:tcPr>
            <w:tcW w:w="1146" w:type="dxa"/>
            <w:vAlign w:val="center"/>
          </w:tcPr>
          <w:p w14:paraId="38C91141" w14:textId="77777777" w:rsidR="006F1DC2" w:rsidRPr="00C405DC" w:rsidRDefault="006F1DC2" w:rsidP="00DB780F">
            <w:pPr>
              <w:snapToGrid w:val="0"/>
              <w:rPr>
                <w:rFonts w:ascii="Times New Roman" w:hAnsi="Times New Roman"/>
                <w:sz w:val="16"/>
                <w:szCs w:val="16"/>
              </w:rPr>
            </w:pPr>
          </w:p>
        </w:tc>
        <w:tc>
          <w:tcPr>
            <w:tcW w:w="689" w:type="dxa"/>
            <w:vAlign w:val="center"/>
          </w:tcPr>
          <w:p w14:paraId="14A7BEC3" w14:textId="77777777" w:rsidR="006F1DC2" w:rsidRPr="00C405DC" w:rsidRDefault="006F1DC2" w:rsidP="00DB780F">
            <w:pPr>
              <w:snapToGrid w:val="0"/>
              <w:rPr>
                <w:rFonts w:ascii="Times New Roman" w:hAnsi="Times New Roman"/>
                <w:sz w:val="16"/>
                <w:szCs w:val="16"/>
              </w:rPr>
            </w:pPr>
          </w:p>
        </w:tc>
        <w:tc>
          <w:tcPr>
            <w:tcW w:w="617" w:type="dxa"/>
            <w:vAlign w:val="center"/>
          </w:tcPr>
          <w:p w14:paraId="024DF1A5" w14:textId="77777777" w:rsidR="006F1DC2" w:rsidRPr="00C405DC" w:rsidRDefault="006F1DC2" w:rsidP="00DB780F">
            <w:pPr>
              <w:snapToGrid w:val="0"/>
              <w:rPr>
                <w:rFonts w:ascii="Times New Roman" w:hAnsi="Times New Roman"/>
                <w:sz w:val="16"/>
                <w:szCs w:val="16"/>
              </w:rPr>
            </w:pPr>
          </w:p>
        </w:tc>
        <w:tc>
          <w:tcPr>
            <w:tcW w:w="808" w:type="dxa"/>
            <w:vAlign w:val="center"/>
          </w:tcPr>
          <w:p w14:paraId="033C0044" w14:textId="77777777" w:rsidR="006F1DC2" w:rsidRPr="00C405DC" w:rsidRDefault="006F1DC2" w:rsidP="00DB780F">
            <w:pPr>
              <w:snapToGrid w:val="0"/>
              <w:rPr>
                <w:rFonts w:ascii="Times New Roman" w:hAnsi="Times New Roman"/>
                <w:sz w:val="16"/>
                <w:szCs w:val="16"/>
              </w:rPr>
            </w:pPr>
          </w:p>
        </w:tc>
        <w:tc>
          <w:tcPr>
            <w:tcW w:w="565" w:type="dxa"/>
            <w:vAlign w:val="center"/>
          </w:tcPr>
          <w:p w14:paraId="2FE2E276" w14:textId="77777777" w:rsidR="006F1DC2" w:rsidRPr="00C405DC" w:rsidRDefault="006F1DC2" w:rsidP="00DB780F">
            <w:pPr>
              <w:snapToGrid w:val="0"/>
              <w:rPr>
                <w:rFonts w:ascii="Times New Roman" w:hAnsi="Times New Roman"/>
                <w:sz w:val="16"/>
                <w:szCs w:val="16"/>
              </w:rPr>
            </w:pPr>
          </w:p>
        </w:tc>
        <w:tc>
          <w:tcPr>
            <w:tcW w:w="793" w:type="dxa"/>
            <w:vAlign w:val="center"/>
          </w:tcPr>
          <w:p w14:paraId="2E16845B" w14:textId="77777777" w:rsidR="006F1DC2" w:rsidRPr="00C405DC" w:rsidRDefault="006F1DC2" w:rsidP="00DB780F">
            <w:pPr>
              <w:snapToGrid w:val="0"/>
              <w:rPr>
                <w:rFonts w:ascii="Times New Roman" w:hAnsi="Times New Roman"/>
                <w:sz w:val="16"/>
                <w:szCs w:val="16"/>
              </w:rPr>
            </w:pPr>
          </w:p>
        </w:tc>
        <w:tc>
          <w:tcPr>
            <w:tcW w:w="845" w:type="dxa"/>
            <w:vAlign w:val="center"/>
          </w:tcPr>
          <w:p w14:paraId="30E071CC" w14:textId="77777777" w:rsidR="006F1DC2" w:rsidRPr="00C405DC" w:rsidRDefault="006F1DC2" w:rsidP="00DB780F">
            <w:pPr>
              <w:snapToGrid w:val="0"/>
              <w:rPr>
                <w:rFonts w:ascii="Times New Roman" w:hAnsi="Times New Roman"/>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rFonts w:ascii="Times New Roman" w:hAnsi="Times New Roman"/>
                <w:sz w:val="16"/>
                <w:szCs w:val="16"/>
              </w:rPr>
            </w:pPr>
            <w:r w:rsidRPr="00C405DC">
              <w:rPr>
                <w:rFonts w:ascii="Times New Roman" w:hAnsi="Times New Roman"/>
                <w:b/>
                <w:sz w:val="16"/>
                <w:szCs w:val="16"/>
              </w:rPr>
              <w:t xml:space="preserve">UL Average-UPT </w:t>
            </w:r>
            <w:r>
              <w:rPr>
                <w:rFonts w:ascii="Times New Roman" w:hAnsi="Times New Roman"/>
                <w:b/>
                <w:sz w:val="16"/>
                <w:szCs w:val="16"/>
              </w:rPr>
              <w:t>(Mbps)</w:t>
            </w:r>
          </w:p>
        </w:tc>
        <w:tc>
          <w:tcPr>
            <w:tcW w:w="708" w:type="dxa"/>
            <w:vAlign w:val="center"/>
          </w:tcPr>
          <w:p w14:paraId="1FE8E287"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44471CE6" w14:textId="77777777" w:rsidR="006F1DC2" w:rsidRPr="00C405DC" w:rsidRDefault="006F1DC2" w:rsidP="00DB780F">
            <w:pPr>
              <w:snapToGrid w:val="0"/>
              <w:rPr>
                <w:rFonts w:ascii="Times New Roman" w:hAnsi="Times New Roman"/>
                <w:sz w:val="16"/>
                <w:szCs w:val="16"/>
              </w:rPr>
            </w:pPr>
          </w:p>
        </w:tc>
        <w:tc>
          <w:tcPr>
            <w:tcW w:w="992" w:type="dxa"/>
            <w:vAlign w:val="center"/>
          </w:tcPr>
          <w:p w14:paraId="772C84CF" w14:textId="77777777" w:rsidR="006F1DC2" w:rsidRPr="00C405DC" w:rsidRDefault="006F1DC2" w:rsidP="00DB780F">
            <w:pPr>
              <w:snapToGrid w:val="0"/>
              <w:rPr>
                <w:rFonts w:ascii="Times New Roman" w:hAnsi="Times New Roman"/>
                <w:sz w:val="16"/>
                <w:szCs w:val="16"/>
              </w:rPr>
            </w:pPr>
          </w:p>
        </w:tc>
        <w:tc>
          <w:tcPr>
            <w:tcW w:w="1146" w:type="dxa"/>
            <w:vAlign w:val="center"/>
          </w:tcPr>
          <w:p w14:paraId="01EFF090" w14:textId="77777777" w:rsidR="006F1DC2" w:rsidRPr="00C405DC" w:rsidRDefault="006F1DC2" w:rsidP="00DB780F">
            <w:pPr>
              <w:snapToGrid w:val="0"/>
              <w:rPr>
                <w:rFonts w:ascii="Times New Roman" w:hAnsi="Times New Roman"/>
                <w:sz w:val="16"/>
                <w:szCs w:val="16"/>
              </w:rPr>
            </w:pPr>
          </w:p>
        </w:tc>
        <w:tc>
          <w:tcPr>
            <w:tcW w:w="689" w:type="dxa"/>
            <w:vAlign w:val="center"/>
          </w:tcPr>
          <w:p w14:paraId="6CEC856C" w14:textId="77777777" w:rsidR="006F1DC2" w:rsidRPr="00C405DC" w:rsidRDefault="006F1DC2" w:rsidP="00DB780F">
            <w:pPr>
              <w:snapToGrid w:val="0"/>
              <w:rPr>
                <w:rFonts w:ascii="Times New Roman" w:hAnsi="Times New Roman"/>
                <w:sz w:val="16"/>
                <w:szCs w:val="16"/>
              </w:rPr>
            </w:pPr>
          </w:p>
        </w:tc>
        <w:tc>
          <w:tcPr>
            <w:tcW w:w="617" w:type="dxa"/>
            <w:vAlign w:val="center"/>
          </w:tcPr>
          <w:p w14:paraId="48C77A85" w14:textId="77777777" w:rsidR="006F1DC2" w:rsidRPr="00C405DC" w:rsidRDefault="006F1DC2" w:rsidP="00DB780F">
            <w:pPr>
              <w:snapToGrid w:val="0"/>
              <w:rPr>
                <w:rFonts w:ascii="Times New Roman" w:hAnsi="Times New Roman"/>
                <w:sz w:val="16"/>
                <w:szCs w:val="16"/>
              </w:rPr>
            </w:pPr>
          </w:p>
        </w:tc>
        <w:tc>
          <w:tcPr>
            <w:tcW w:w="808" w:type="dxa"/>
            <w:vAlign w:val="center"/>
          </w:tcPr>
          <w:p w14:paraId="27B41BA8" w14:textId="77777777" w:rsidR="006F1DC2" w:rsidRPr="00C405DC" w:rsidRDefault="006F1DC2" w:rsidP="00DB780F">
            <w:pPr>
              <w:snapToGrid w:val="0"/>
              <w:rPr>
                <w:rFonts w:ascii="Times New Roman" w:hAnsi="Times New Roman"/>
                <w:sz w:val="16"/>
                <w:szCs w:val="16"/>
              </w:rPr>
            </w:pPr>
          </w:p>
        </w:tc>
        <w:tc>
          <w:tcPr>
            <w:tcW w:w="565" w:type="dxa"/>
            <w:vAlign w:val="center"/>
          </w:tcPr>
          <w:p w14:paraId="4395BF9E" w14:textId="77777777" w:rsidR="006F1DC2" w:rsidRPr="00C405DC" w:rsidRDefault="006F1DC2" w:rsidP="00DB780F">
            <w:pPr>
              <w:snapToGrid w:val="0"/>
              <w:rPr>
                <w:rFonts w:ascii="Times New Roman" w:hAnsi="Times New Roman"/>
                <w:sz w:val="16"/>
                <w:szCs w:val="16"/>
              </w:rPr>
            </w:pPr>
          </w:p>
        </w:tc>
        <w:tc>
          <w:tcPr>
            <w:tcW w:w="793" w:type="dxa"/>
            <w:vAlign w:val="center"/>
          </w:tcPr>
          <w:p w14:paraId="62E4E417" w14:textId="77777777" w:rsidR="006F1DC2" w:rsidRPr="00C405DC" w:rsidRDefault="006F1DC2" w:rsidP="00DB780F">
            <w:pPr>
              <w:snapToGrid w:val="0"/>
              <w:rPr>
                <w:rFonts w:ascii="Times New Roman" w:hAnsi="Times New Roman"/>
                <w:sz w:val="16"/>
                <w:szCs w:val="16"/>
              </w:rPr>
            </w:pPr>
          </w:p>
        </w:tc>
        <w:tc>
          <w:tcPr>
            <w:tcW w:w="845" w:type="dxa"/>
            <w:vAlign w:val="center"/>
          </w:tcPr>
          <w:p w14:paraId="020F4271" w14:textId="77777777" w:rsidR="006F1DC2" w:rsidRPr="00C405DC" w:rsidRDefault="006F1DC2" w:rsidP="00DB780F">
            <w:pPr>
              <w:snapToGrid w:val="0"/>
              <w:rPr>
                <w:rFonts w:ascii="Times New Roman" w:hAnsi="Times New Roman"/>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rFonts w:ascii="Times New Roman" w:hAnsi="Times New Roman"/>
                <w:b/>
                <w:sz w:val="16"/>
                <w:szCs w:val="16"/>
              </w:rPr>
            </w:pPr>
          </w:p>
        </w:tc>
        <w:tc>
          <w:tcPr>
            <w:tcW w:w="708" w:type="dxa"/>
            <w:vAlign w:val="center"/>
          </w:tcPr>
          <w:p w14:paraId="7611303E"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0C74A573" w14:textId="77777777" w:rsidR="006F1DC2" w:rsidRPr="00C405DC" w:rsidRDefault="006F1DC2" w:rsidP="00DB780F">
            <w:pPr>
              <w:snapToGrid w:val="0"/>
              <w:rPr>
                <w:rFonts w:ascii="Times New Roman" w:hAnsi="Times New Roman"/>
                <w:sz w:val="16"/>
                <w:szCs w:val="16"/>
              </w:rPr>
            </w:pPr>
          </w:p>
        </w:tc>
        <w:tc>
          <w:tcPr>
            <w:tcW w:w="992" w:type="dxa"/>
            <w:vAlign w:val="center"/>
          </w:tcPr>
          <w:p w14:paraId="71FBE80B" w14:textId="77777777" w:rsidR="006F1DC2" w:rsidRPr="00C405DC" w:rsidRDefault="006F1DC2" w:rsidP="00DB780F">
            <w:pPr>
              <w:snapToGrid w:val="0"/>
              <w:rPr>
                <w:rFonts w:ascii="Times New Roman" w:hAnsi="Times New Roman"/>
                <w:sz w:val="16"/>
                <w:szCs w:val="16"/>
              </w:rPr>
            </w:pPr>
          </w:p>
        </w:tc>
        <w:tc>
          <w:tcPr>
            <w:tcW w:w="1146" w:type="dxa"/>
            <w:vAlign w:val="center"/>
          </w:tcPr>
          <w:p w14:paraId="6801E1D5" w14:textId="77777777" w:rsidR="006F1DC2" w:rsidRPr="00C405DC" w:rsidRDefault="006F1DC2" w:rsidP="00DB780F">
            <w:pPr>
              <w:snapToGrid w:val="0"/>
              <w:rPr>
                <w:rFonts w:ascii="Times New Roman" w:hAnsi="Times New Roman"/>
                <w:sz w:val="16"/>
                <w:szCs w:val="16"/>
              </w:rPr>
            </w:pPr>
          </w:p>
        </w:tc>
        <w:tc>
          <w:tcPr>
            <w:tcW w:w="689" w:type="dxa"/>
            <w:vAlign w:val="center"/>
          </w:tcPr>
          <w:p w14:paraId="2B41A1B0" w14:textId="77777777" w:rsidR="006F1DC2" w:rsidRPr="00C405DC" w:rsidRDefault="006F1DC2" w:rsidP="00DB780F">
            <w:pPr>
              <w:snapToGrid w:val="0"/>
              <w:rPr>
                <w:rFonts w:ascii="Times New Roman" w:hAnsi="Times New Roman"/>
                <w:sz w:val="16"/>
                <w:szCs w:val="16"/>
              </w:rPr>
            </w:pPr>
          </w:p>
        </w:tc>
        <w:tc>
          <w:tcPr>
            <w:tcW w:w="617" w:type="dxa"/>
            <w:vAlign w:val="center"/>
          </w:tcPr>
          <w:p w14:paraId="0FE4B9B4" w14:textId="77777777" w:rsidR="006F1DC2" w:rsidRPr="00C405DC" w:rsidRDefault="006F1DC2" w:rsidP="00DB780F">
            <w:pPr>
              <w:snapToGrid w:val="0"/>
              <w:rPr>
                <w:rFonts w:ascii="Times New Roman" w:hAnsi="Times New Roman"/>
                <w:sz w:val="16"/>
                <w:szCs w:val="16"/>
              </w:rPr>
            </w:pPr>
          </w:p>
        </w:tc>
        <w:tc>
          <w:tcPr>
            <w:tcW w:w="808" w:type="dxa"/>
            <w:vAlign w:val="center"/>
          </w:tcPr>
          <w:p w14:paraId="54B4DCEC" w14:textId="77777777" w:rsidR="006F1DC2" w:rsidRPr="00C405DC" w:rsidRDefault="006F1DC2" w:rsidP="00DB780F">
            <w:pPr>
              <w:snapToGrid w:val="0"/>
              <w:rPr>
                <w:rFonts w:ascii="Times New Roman" w:hAnsi="Times New Roman"/>
                <w:sz w:val="16"/>
                <w:szCs w:val="16"/>
              </w:rPr>
            </w:pPr>
          </w:p>
        </w:tc>
        <w:tc>
          <w:tcPr>
            <w:tcW w:w="565" w:type="dxa"/>
            <w:vAlign w:val="center"/>
          </w:tcPr>
          <w:p w14:paraId="398C1BDB" w14:textId="77777777" w:rsidR="006F1DC2" w:rsidRPr="00C405DC" w:rsidRDefault="006F1DC2" w:rsidP="00DB780F">
            <w:pPr>
              <w:snapToGrid w:val="0"/>
              <w:rPr>
                <w:rFonts w:ascii="Times New Roman" w:hAnsi="Times New Roman"/>
                <w:sz w:val="16"/>
                <w:szCs w:val="16"/>
              </w:rPr>
            </w:pPr>
          </w:p>
        </w:tc>
        <w:tc>
          <w:tcPr>
            <w:tcW w:w="793" w:type="dxa"/>
            <w:vAlign w:val="center"/>
          </w:tcPr>
          <w:p w14:paraId="4F157D65" w14:textId="77777777" w:rsidR="006F1DC2" w:rsidRPr="00C405DC" w:rsidRDefault="006F1DC2" w:rsidP="00DB780F">
            <w:pPr>
              <w:snapToGrid w:val="0"/>
              <w:rPr>
                <w:rFonts w:ascii="Times New Roman" w:hAnsi="Times New Roman"/>
                <w:sz w:val="16"/>
                <w:szCs w:val="16"/>
              </w:rPr>
            </w:pPr>
          </w:p>
        </w:tc>
        <w:tc>
          <w:tcPr>
            <w:tcW w:w="845" w:type="dxa"/>
            <w:vAlign w:val="center"/>
          </w:tcPr>
          <w:p w14:paraId="0678678F" w14:textId="77777777" w:rsidR="006F1DC2" w:rsidRPr="00C405DC" w:rsidRDefault="006F1DC2" w:rsidP="00DB780F">
            <w:pPr>
              <w:snapToGrid w:val="0"/>
              <w:rPr>
                <w:rFonts w:ascii="Times New Roman" w:hAnsi="Times New Roman"/>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DL Packet-Latency </w:t>
            </w:r>
            <w:r>
              <w:rPr>
                <w:rFonts w:ascii="Times New Roman" w:hAnsi="Times New Roman"/>
                <w:b/>
                <w:sz w:val="16"/>
                <w:szCs w:val="16"/>
              </w:rPr>
              <w:t>CDF (ms)</w:t>
            </w:r>
          </w:p>
        </w:tc>
        <w:tc>
          <w:tcPr>
            <w:tcW w:w="708" w:type="dxa"/>
            <w:vAlign w:val="center"/>
          </w:tcPr>
          <w:p w14:paraId="6DFDECBB"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416FA1B1" w14:textId="77777777" w:rsidR="006F1DC2" w:rsidRPr="00C405DC" w:rsidRDefault="006F1DC2" w:rsidP="00DB780F">
            <w:pPr>
              <w:snapToGrid w:val="0"/>
              <w:rPr>
                <w:rFonts w:ascii="Times New Roman" w:hAnsi="Times New Roman"/>
                <w:sz w:val="16"/>
                <w:szCs w:val="16"/>
              </w:rPr>
            </w:pPr>
          </w:p>
        </w:tc>
        <w:tc>
          <w:tcPr>
            <w:tcW w:w="992" w:type="dxa"/>
            <w:vAlign w:val="center"/>
          </w:tcPr>
          <w:p w14:paraId="729AE288" w14:textId="77777777" w:rsidR="006F1DC2" w:rsidRPr="00C405DC" w:rsidRDefault="006F1DC2" w:rsidP="00DB780F">
            <w:pPr>
              <w:snapToGrid w:val="0"/>
              <w:rPr>
                <w:rFonts w:ascii="Times New Roman" w:hAnsi="Times New Roman"/>
                <w:sz w:val="16"/>
                <w:szCs w:val="16"/>
              </w:rPr>
            </w:pPr>
          </w:p>
        </w:tc>
        <w:tc>
          <w:tcPr>
            <w:tcW w:w="1146" w:type="dxa"/>
            <w:vAlign w:val="center"/>
          </w:tcPr>
          <w:p w14:paraId="3AF17670" w14:textId="77777777" w:rsidR="006F1DC2" w:rsidRPr="00C405DC" w:rsidRDefault="006F1DC2" w:rsidP="00DB780F">
            <w:pPr>
              <w:snapToGrid w:val="0"/>
              <w:rPr>
                <w:rFonts w:ascii="Times New Roman" w:hAnsi="Times New Roman"/>
                <w:sz w:val="16"/>
                <w:szCs w:val="16"/>
              </w:rPr>
            </w:pPr>
          </w:p>
        </w:tc>
        <w:tc>
          <w:tcPr>
            <w:tcW w:w="689" w:type="dxa"/>
            <w:vAlign w:val="center"/>
          </w:tcPr>
          <w:p w14:paraId="5C598A6A" w14:textId="77777777" w:rsidR="006F1DC2" w:rsidRPr="00C405DC" w:rsidRDefault="006F1DC2" w:rsidP="00DB780F">
            <w:pPr>
              <w:snapToGrid w:val="0"/>
              <w:rPr>
                <w:rFonts w:ascii="Times New Roman" w:hAnsi="Times New Roman"/>
                <w:sz w:val="16"/>
                <w:szCs w:val="16"/>
              </w:rPr>
            </w:pPr>
          </w:p>
        </w:tc>
        <w:tc>
          <w:tcPr>
            <w:tcW w:w="617" w:type="dxa"/>
            <w:vAlign w:val="center"/>
          </w:tcPr>
          <w:p w14:paraId="721FFBA4" w14:textId="77777777" w:rsidR="006F1DC2" w:rsidRPr="00C405DC" w:rsidRDefault="006F1DC2" w:rsidP="00DB780F">
            <w:pPr>
              <w:snapToGrid w:val="0"/>
              <w:rPr>
                <w:rFonts w:ascii="Times New Roman" w:hAnsi="Times New Roman"/>
                <w:sz w:val="16"/>
                <w:szCs w:val="16"/>
              </w:rPr>
            </w:pPr>
          </w:p>
        </w:tc>
        <w:tc>
          <w:tcPr>
            <w:tcW w:w="808" w:type="dxa"/>
            <w:vAlign w:val="center"/>
          </w:tcPr>
          <w:p w14:paraId="5005BB70" w14:textId="77777777" w:rsidR="006F1DC2" w:rsidRPr="00C405DC" w:rsidRDefault="006F1DC2" w:rsidP="00DB780F">
            <w:pPr>
              <w:snapToGrid w:val="0"/>
              <w:rPr>
                <w:rFonts w:ascii="Times New Roman" w:hAnsi="Times New Roman"/>
                <w:sz w:val="16"/>
                <w:szCs w:val="16"/>
              </w:rPr>
            </w:pPr>
          </w:p>
        </w:tc>
        <w:tc>
          <w:tcPr>
            <w:tcW w:w="565" w:type="dxa"/>
            <w:vAlign w:val="center"/>
          </w:tcPr>
          <w:p w14:paraId="06F49115" w14:textId="77777777" w:rsidR="006F1DC2" w:rsidRPr="00C405DC" w:rsidRDefault="006F1DC2" w:rsidP="00DB780F">
            <w:pPr>
              <w:snapToGrid w:val="0"/>
              <w:rPr>
                <w:rFonts w:ascii="Times New Roman" w:hAnsi="Times New Roman"/>
                <w:sz w:val="16"/>
                <w:szCs w:val="16"/>
              </w:rPr>
            </w:pPr>
          </w:p>
        </w:tc>
        <w:tc>
          <w:tcPr>
            <w:tcW w:w="793" w:type="dxa"/>
            <w:vAlign w:val="center"/>
          </w:tcPr>
          <w:p w14:paraId="6F6E7A7D" w14:textId="77777777" w:rsidR="006F1DC2" w:rsidRPr="00C405DC" w:rsidRDefault="006F1DC2" w:rsidP="00DB780F">
            <w:pPr>
              <w:snapToGrid w:val="0"/>
              <w:rPr>
                <w:rFonts w:ascii="Times New Roman" w:hAnsi="Times New Roman"/>
                <w:sz w:val="16"/>
                <w:szCs w:val="16"/>
              </w:rPr>
            </w:pPr>
          </w:p>
        </w:tc>
        <w:tc>
          <w:tcPr>
            <w:tcW w:w="845" w:type="dxa"/>
            <w:vAlign w:val="center"/>
          </w:tcPr>
          <w:p w14:paraId="7C5DFF86" w14:textId="77777777" w:rsidR="006F1DC2" w:rsidRPr="00C405DC" w:rsidRDefault="006F1DC2" w:rsidP="00DB780F">
            <w:pPr>
              <w:snapToGrid w:val="0"/>
              <w:rPr>
                <w:rFonts w:ascii="Times New Roman" w:hAnsi="Times New Roman"/>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rFonts w:ascii="Times New Roman" w:hAnsi="Times New Roman"/>
                <w:b/>
                <w:sz w:val="16"/>
                <w:szCs w:val="16"/>
              </w:rPr>
            </w:pPr>
          </w:p>
        </w:tc>
        <w:tc>
          <w:tcPr>
            <w:tcW w:w="708" w:type="dxa"/>
            <w:vAlign w:val="center"/>
          </w:tcPr>
          <w:p w14:paraId="554B8B4F"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4E2C2798" w14:textId="77777777" w:rsidR="006F1DC2" w:rsidRPr="00C405DC" w:rsidRDefault="006F1DC2" w:rsidP="00DB780F">
            <w:pPr>
              <w:snapToGrid w:val="0"/>
              <w:rPr>
                <w:rFonts w:ascii="Times New Roman" w:hAnsi="Times New Roman"/>
                <w:sz w:val="16"/>
                <w:szCs w:val="16"/>
              </w:rPr>
            </w:pPr>
          </w:p>
        </w:tc>
        <w:tc>
          <w:tcPr>
            <w:tcW w:w="992" w:type="dxa"/>
            <w:vAlign w:val="center"/>
          </w:tcPr>
          <w:p w14:paraId="0EF7E084" w14:textId="77777777" w:rsidR="006F1DC2" w:rsidRPr="00C405DC" w:rsidRDefault="006F1DC2" w:rsidP="00DB780F">
            <w:pPr>
              <w:snapToGrid w:val="0"/>
              <w:rPr>
                <w:rFonts w:ascii="Times New Roman" w:hAnsi="Times New Roman"/>
                <w:sz w:val="16"/>
                <w:szCs w:val="16"/>
              </w:rPr>
            </w:pPr>
          </w:p>
        </w:tc>
        <w:tc>
          <w:tcPr>
            <w:tcW w:w="1146" w:type="dxa"/>
            <w:vAlign w:val="center"/>
          </w:tcPr>
          <w:p w14:paraId="566CE9D0" w14:textId="77777777" w:rsidR="006F1DC2" w:rsidRPr="00C405DC" w:rsidRDefault="006F1DC2" w:rsidP="00DB780F">
            <w:pPr>
              <w:snapToGrid w:val="0"/>
              <w:rPr>
                <w:rFonts w:ascii="Times New Roman" w:hAnsi="Times New Roman"/>
                <w:sz w:val="16"/>
                <w:szCs w:val="16"/>
              </w:rPr>
            </w:pPr>
          </w:p>
        </w:tc>
        <w:tc>
          <w:tcPr>
            <w:tcW w:w="689" w:type="dxa"/>
            <w:vAlign w:val="center"/>
          </w:tcPr>
          <w:p w14:paraId="2B52C3CE" w14:textId="77777777" w:rsidR="006F1DC2" w:rsidRPr="00C405DC" w:rsidRDefault="006F1DC2" w:rsidP="00DB780F">
            <w:pPr>
              <w:snapToGrid w:val="0"/>
              <w:rPr>
                <w:rFonts w:ascii="Times New Roman" w:hAnsi="Times New Roman"/>
                <w:sz w:val="16"/>
                <w:szCs w:val="16"/>
              </w:rPr>
            </w:pPr>
          </w:p>
        </w:tc>
        <w:tc>
          <w:tcPr>
            <w:tcW w:w="617" w:type="dxa"/>
            <w:vAlign w:val="center"/>
          </w:tcPr>
          <w:p w14:paraId="212E7740" w14:textId="77777777" w:rsidR="006F1DC2" w:rsidRPr="00C405DC" w:rsidRDefault="006F1DC2" w:rsidP="00DB780F">
            <w:pPr>
              <w:snapToGrid w:val="0"/>
              <w:rPr>
                <w:rFonts w:ascii="Times New Roman" w:hAnsi="Times New Roman"/>
                <w:sz w:val="16"/>
                <w:szCs w:val="16"/>
              </w:rPr>
            </w:pPr>
          </w:p>
        </w:tc>
        <w:tc>
          <w:tcPr>
            <w:tcW w:w="808" w:type="dxa"/>
            <w:vAlign w:val="center"/>
          </w:tcPr>
          <w:p w14:paraId="0EA19BAF" w14:textId="77777777" w:rsidR="006F1DC2" w:rsidRPr="00C405DC" w:rsidRDefault="006F1DC2" w:rsidP="00DB780F">
            <w:pPr>
              <w:snapToGrid w:val="0"/>
              <w:rPr>
                <w:rFonts w:ascii="Times New Roman" w:hAnsi="Times New Roman"/>
                <w:sz w:val="16"/>
                <w:szCs w:val="16"/>
              </w:rPr>
            </w:pPr>
          </w:p>
        </w:tc>
        <w:tc>
          <w:tcPr>
            <w:tcW w:w="565" w:type="dxa"/>
            <w:vAlign w:val="center"/>
          </w:tcPr>
          <w:p w14:paraId="68DE3C59" w14:textId="77777777" w:rsidR="006F1DC2" w:rsidRPr="00C405DC" w:rsidRDefault="006F1DC2" w:rsidP="00DB780F">
            <w:pPr>
              <w:snapToGrid w:val="0"/>
              <w:rPr>
                <w:rFonts w:ascii="Times New Roman" w:hAnsi="Times New Roman"/>
                <w:sz w:val="16"/>
                <w:szCs w:val="16"/>
              </w:rPr>
            </w:pPr>
          </w:p>
        </w:tc>
        <w:tc>
          <w:tcPr>
            <w:tcW w:w="793" w:type="dxa"/>
            <w:vAlign w:val="center"/>
          </w:tcPr>
          <w:p w14:paraId="30BE0FE1" w14:textId="77777777" w:rsidR="006F1DC2" w:rsidRPr="00C405DC" w:rsidRDefault="006F1DC2" w:rsidP="00DB780F">
            <w:pPr>
              <w:snapToGrid w:val="0"/>
              <w:rPr>
                <w:rFonts w:ascii="Times New Roman" w:hAnsi="Times New Roman"/>
                <w:sz w:val="16"/>
                <w:szCs w:val="16"/>
              </w:rPr>
            </w:pPr>
          </w:p>
        </w:tc>
        <w:tc>
          <w:tcPr>
            <w:tcW w:w="845" w:type="dxa"/>
            <w:vAlign w:val="center"/>
          </w:tcPr>
          <w:p w14:paraId="0673F3A6" w14:textId="77777777" w:rsidR="006F1DC2" w:rsidRPr="00C405DC" w:rsidRDefault="006F1DC2" w:rsidP="00DB780F">
            <w:pPr>
              <w:snapToGrid w:val="0"/>
              <w:rPr>
                <w:rFonts w:ascii="Times New Roman" w:hAnsi="Times New Roman"/>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UL Packet-Latency </w:t>
            </w:r>
            <w:r>
              <w:rPr>
                <w:rFonts w:ascii="Times New Roman" w:hAnsi="Times New Roman"/>
                <w:b/>
                <w:sz w:val="16"/>
                <w:szCs w:val="16"/>
              </w:rPr>
              <w:t>CDF (ms)</w:t>
            </w:r>
          </w:p>
        </w:tc>
        <w:tc>
          <w:tcPr>
            <w:tcW w:w="708" w:type="dxa"/>
            <w:vAlign w:val="center"/>
          </w:tcPr>
          <w:p w14:paraId="66A224AA"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75657622" w14:textId="77777777" w:rsidR="006F1DC2" w:rsidRPr="00C405DC" w:rsidRDefault="006F1DC2" w:rsidP="00DB780F">
            <w:pPr>
              <w:snapToGrid w:val="0"/>
              <w:rPr>
                <w:rFonts w:ascii="Times New Roman" w:hAnsi="Times New Roman"/>
                <w:sz w:val="16"/>
                <w:szCs w:val="16"/>
              </w:rPr>
            </w:pPr>
          </w:p>
        </w:tc>
        <w:tc>
          <w:tcPr>
            <w:tcW w:w="992" w:type="dxa"/>
            <w:vAlign w:val="center"/>
          </w:tcPr>
          <w:p w14:paraId="5071E82B" w14:textId="77777777" w:rsidR="006F1DC2" w:rsidRPr="00C405DC" w:rsidRDefault="006F1DC2" w:rsidP="00DB780F">
            <w:pPr>
              <w:snapToGrid w:val="0"/>
              <w:rPr>
                <w:rFonts w:ascii="Times New Roman" w:hAnsi="Times New Roman"/>
                <w:sz w:val="16"/>
                <w:szCs w:val="16"/>
              </w:rPr>
            </w:pPr>
          </w:p>
        </w:tc>
        <w:tc>
          <w:tcPr>
            <w:tcW w:w="1146" w:type="dxa"/>
            <w:vAlign w:val="center"/>
          </w:tcPr>
          <w:p w14:paraId="3CE4902A" w14:textId="77777777" w:rsidR="006F1DC2" w:rsidRPr="00C405DC" w:rsidRDefault="006F1DC2" w:rsidP="00DB780F">
            <w:pPr>
              <w:snapToGrid w:val="0"/>
              <w:rPr>
                <w:rFonts w:ascii="Times New Roman" w:hAnsi="Times New Roman"/>
                <w:sz w:val="16"/>
                <w:szCs w:val="16"/>
              </w:rPr>
            </w:pPr>
          </w:p>
        </w:tc>
        <w:tc>
          <w:tcPr>
            <w:tcW w:w="689" w:type="dxa"/>
            <w:vAlign w:val="center"/>
          </w:tcPr>
          <w:p w14:paraId="277B6D3B" w14:textId="77777777" w:rsidR="006F1DC2" w:rsidRPr="00C405DC" w:rsidRDefault="006F1DC2" w:rsidP="00DB780F">
            <w:pPr>
              <w:snapToGrid w:val="0"/>
              <w:rPr>
                <w:rFonts w:ascii="Times New Roman" w:hAnsi="Times New Roman"/>
                <w:sz w:val="16"/>
                <w:szCs w:val="16"/>
              </w:rPr>
            </w:pPr>
          </w:p>
        </w:tc>
        <w:tc>
          <w:tcPr>
            <w:tcW w:w="617" w:type="dxa"/>
            <w:vAlign w:val="center"/>
          </w:tcPr>
          <w:p w14:paraId="451A3F55" w14:textId="77777777" w:rsidR="006F1DC2" w:rsidRPr="00C405DC" w:rsidRDefault="006F1DC2" w:rsidP="00DB780F">
            <w:pPr>
              <w:snapToGrid w:val="0"/>
              <w:rPr>
                <w:rFonts w:ascii="Times New Roman" w:hAnsi="Times New Roman"/>
                <w:sz w:val="16"/>
                <w:szCs w:val="16"/>
              </w:rPr>
            </w:pPr>
          </w:p>
        </w:tc>
        <w:tc>
          <w:tcPr>
            <w:tcW w:w="808" w:type="dxa"/>
            <w:vAlign w:val="center"/>
          </w:tcPr>
          <w:p w14:paraId="1AFC83FC" w14:textId="77777777" w:rsidR="006F1DC2" w:rsidRPr="00C405DC" w:rsidRDefault="006F1DC2" w:rsidP="00DB780F">
            <w:pPr>
              <w:snapToGrid w:val="0"/>
              <w:rPr>
                <w:rFonts w:ascii="Times New Roman" w:hAnsi="Times New Roman"/>
                <w:sz w:val="16"/>
                <w:szCs w:val="16"/>
              </w:rPr>
            </w:pPr>
          </w:p>
        </w:tc>
        <w:tc>
          <w:tcPr>
            <w:tcW w:w="565" w:type="dxa"/>
            <w:vAlign w:val="center"/>
          </w:tcPr>
          <w:p w14:paraId="646027CC" w14:textId="77777777" w:rsidR="006F1DC2" w:rsidRPr="00C405DC" w:rsidRDefault="006F1DC2" w:rsidP="00DB780F">
            <w:pPr>
              <w:snapToGrid w:val="0"/>
              <w:rPr>
                <w:rFonts w:ascii="Times New Roman" w:hAnsi="Times New Roman"/>
                <w:sz w:val="16"/>
                <w:szCs w:val="16"/>
              </w:rPr>
            </w:pPr>
          </w:p>
        </w:tc>
        <w:tc>
          <w:tcPr>
            <w:tcW w:w="793" w:type="dxa"/>
            <w:vAlign w:val="center"/>
          </w:tcPr>
          <w:p w14:paraId="57E3A15D" w14:textId="77777777" w:rsidR="006F1DC2" w:rsidRPr="00C405DC" w:rsidRDefault="006F1DC2" w:rsidP="00DB780F">
            <w:pPr>
              <w:snapToGrid w:val="0"/>
              <w:rPr>
                <w:rFonts w:ascii="Times New Roman" w:hAnsi="Times New Roman"/>
                <w:sz w:val="16"/>
                <w:szCs w:val="16"/>
              </w:rPr>
            </w:pPr>
          </w:p>
        </w:tc>
        <w:tc>
          <w:tcPr>
            <w:tcW w:w="845" w:type="dxa"/>
            <w:vAlign w:val="center"/>
          </w:tcPr>
          <w:p w14:paraId="52B247F9" w14:textId="77777777" w:rsidR="006F1DC2" w:rsidRPr="00C405DC" w:rsidRDefault="006F1DC2" w:rsidP="00DB780F">
            <w:pPr>
              <w:snapToGrid w:val="0"/>
              <w:rPr>
                <w:rFonts w:ascii="Times New Roman" w:hAnsi="Times New Roman"/>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rFonts w:ascii="Times New Roman" w:hAnsi="Times New Roman"/>
                <w:b/>
                <w:sz w:val="16"/>
                <w:szCs w:val="16"/>
              </w:rPr>
            </w:pPr>
          </w:p>
        </w:tc>
        <w:tc>
          <w:tcPr>
            <w:tcW w:w="708" w:type="dxa"/>
            <w:vAlign w:val="center"/>
          </w:tcPr>
          <w:p w14:paraId="2C134060"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79997C1D" w14:textId="77777777" w:rsidR="006F1DC2" w:rsidRPr="00C405DC" w:rsidRDefault="006F1DC2" w:rsidP="00DB780F">
            <w:pPr>
              <w:snapToGrid w:val="0"/>
              <w:rPr>
                <w:rFonts w:ascii="Times New Roman" w:hAnsi="Times New Roman"/>
                <w:sz w:val="16"/>
                <w:szCs w:val="16"/>
              </w:rPr>
            </w:pPr>
          </w:p>
        </w:tc>
        <w:tc>
          <w:tcPr>
            <w:tcW w:w="992" w:type="dxa"/>
            <w:vAlign w:val="center"/>
          </w:tcPr>
          <w:p w14:paraId="103B4B31" w14:textId="77777777" w:rsidR="006F1DC2" w:rsidRPr="00C405DC" w:rsidRDefault="006F1DC2" w:rsidP="00DB780F">
            <w:pPr>
              <w:snapToGrid w:val="0"/>
              <w:rPr>
                <w:rFonts w:ascii="Times New Roman" w:hAnsi="Times New Roman"/>
                <w:sz w:val="16"/>
                <w:szCs w:val="16"/>
              </w:rPr>
            </w:pPr>
          </w:p>
        </w:tc>
        <w:tc>
          <w:tcPr>
            <w:tcW w:w="1146" w:type="dxa"/>
            <w:vAlign w:val="center"/>
          </w:tcPr>
          <w:p w14:paraId="4DC04495" w14:textId="77777777" w:rsidR="006F1DC2" w:rsidRPr="00C405DC" w:rsidRDefault="006F1DC2" w:rsidP="00DB780F">
            <w:pPr>
              <w:snapToGrid w:val="0"/>
              <w:rPr>
                <w:rFonts w:ascii="Times New Roman" w:hAnsi="Times New Roman"/>
                <w:sz w:val="16"/>
                <w:szCs w:val="16"/>
              </w:rPr>
            </w:pPr>
          </w:p>
        </w:tc>
        <w:tc>
          <w:tcPr>
            <w:tcW w:w="689" w:type="dxa"/>
            <w:vAlign w:val="center"/>
          </w:tcPr>
          <w:p w14:paraId="6413E14B" w14:textId="77777777" w:rsidR="006F1DC2" w:rsidRPr="00C405DC" w:rsidRDefault="006F1DC2" w:rsidP="00DB780F">
            <w:pPr>
              <w:snapToGrid w:val="0"/>
              <w:rPr>
                <w:rFonts w:ascii="Times New Roman" w:hAnsi="Times New Roman"/>
                <w:sz w:val="16"/>
                <w:szCs w:val="16"/>
              </w:rPr>
            </w:pPr>
          </w:p>
        </w:tc>
        <w:tc>
          <w:tcPr>
            <w:tcW w:w="617" w:type="dxa"/>
            <w:vAlign w:val="center"/>
          </w:tcPr>
          <w:p w14:paraId="69B6D9ED" w14:textId="77777777" w:rsidR="006F1DC2" w:rsidRPr="00C405DC" w:rsidRDefault="006F1DC2" w:rsidP="00DB780F">
            <w:pPr>
              <w:snapToGrid w:val="0"/>
              <w:rPr>
                <w:rFonts w:ascii="Times New Roman" w:hAnsi="Times New Roman"/>
                <w:sz w:val="16"/>
                <w:szCs w:val="16"/>
              </w:rPr>
            </w:pPr>
          </w:p>
        </w:tc>
        <w:tc>
          <w:tcPr>
            <w:tcW w:w="808" w:type="dxa"/>
            <w:vAlign w:val="center"/>
          </w:tcPr>
          <w:p w14:paraId="26D35794" w14:textId="77777777" w:rsidR="006F1DC2" w:rsidRPr="00C405DC" w:rsidRDefault="006F1DC2" w:rsidP="00DB780F">
            <w:pPr>
              <w:snapToGrid w:val="0"/>
              <w:rPr>
                <w:rFonts w:ascii="Times New Roman" w:hAnsi="Times New Roman"/>
                <w:sz w:val="16"/>
                <w:szCs w:val="16"/>
              </w:rPr>
            </w:pPr>
          </w:p>
        </w:tc>
        <w:tc>
          <w:tcPr>
            <w:tcW w:w="565" w:type="dxa"/>
            <w:vAlign w:val="center"/>
          </w:tcPr>
          <w:p w14:paraId="14D3939F" w14:textId="77777777" w:rsidR="006F1DC2" w:rsidRPr="00C405DC" w:rsidRDefault="006F1DC2" w:rsidP="00DB780F">
            <w:pPr>
              <w:snapToGrid w:val="0"/>
              <w:rPr>
                <w:rFonts w:ascii="Times New Roman" w:hAnsi="Times New Roman"/>
                <w:sz w:val="16"/>
                <w:szCs w:val="16"/>
              </w:rPr>
            </w:pPr>
          </w:p>
        </w:tc>
        <w:tc>
          <w:tcPr>
            <w:tcW w:w="793" w:type="dxa"/>
            <w:vAlign w:val="center"/>
          </w:tcPr>
          <w:p w14:paraId="13D2FFD9" w14:textId="77777777" w:rsidR="006F1DC2" w:rsidRPr="00C405DC" w:rsidRDefault="006F1DC2" w:rsidP="00DB780F">
            <w:pPr>
              <w:snapToGrid w:val="0"/>
              <w:rPr>
                <w:rFonts w:ascii="Times New Roman" w:hAnsi="Times New Roman"/>
                <w:sz w:val="16"/>
                <w:szCs w:val="16"/>
              </w:rPr>
            </w:pPr>
          </w:p>
        </w:tc>
        <w:tc>
          <w:tcPr>
            <w:tcW w:w="845" w:type="dxa"/>
            <w:vAlign w:val="center"/>
          </w:tcPr>
          <w:p w14:paraId="20ADED71" w14:textId="77777777" w:rsidR="006F1DC2" w:rsidRPr="00C405DC" w:rsidRDefault="006F1DC2" w:rsidP="00DB780F">
            <w:pPr>
              <w:snapToGrid w:val="0"/>
              <w:rPr>
                <w:rFonts w:ascii="Times New Roman" w:hAnsi="Times New Roman"/>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DL RU </w:t>
            </w:r>
            <w:r>
              <w:rPr>
                <w:rFonts w:ascii="Times New Roman" w:hAnsi="Times New Roman"/>
                <w:b/>
                <w:sz w:val="16"/>
                <w:szCs w:val="16"/>
              </w:rPr>
              <w:t>(%)</w:t>
            </w:r>
          </w:p>
        </w:tc>
        <w:tc>
          <w:tcPr>
            <w:tcW w:w="708" w:type="dxa"/>
            <w:vAlign w:val="center"/>
          </w:tcPr>
          <w:p w14:paraId="61290D36"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Type-1</w:t>
            </w:r>
          </w:p>
        </w:tc>
        <w:tc>
          <w:tcPr>
            <w:tcW w:w="993" w:type="dxa"/>
            <w:vAlign w:val="center"/>
          </w:tcPr>
          <w:p w14:paraId="7EECBA7D" w14:textId="77777777" w:rsidR="006F1DC2" w:rsidRPr="00C405DC" w:rsidRDefault="006F1DC2" w:rsidP="00DB780F">
            <w:pPr>
              <w:snapToGrid w:val="0"/>
              <w:rPr>
                <w:rFonts w:ascii="Times New Roman" w:hAnsi="Times New Roman"/>
                <w:sz w:val="16"/>
                <w:szCs w:val="16"/>
              </w:rPr>
            </w:pPr>
          </w:p>
        </w:tc>
        <w:tc>
          <w:tcPr>
            <w:tcW w:w="992" w:type="dxa"/>
            <w:vAlign w:val="center"/>
          </w:tcPr>
          <w:p w14:paraId="5ABB4080" w14:textId="77777777" w:rsidR="006F1DC2" w:rsidRPr="00C405DC" w:rsidRDefault="006F1DC2" w:rsidP="00DB780F">
            <w:pPr>
              <w:snapToGrid w:val="0"/>
              <w:rPr>
                <w:rFonts w:ascii="Times New Roman" w:hAnsi="Times New Roman"/>
                <w:sz w:val="16"/>
                <w:szCs w:val="16"/>
              </w:rPr>
            </w:pPr>
          </w:p>
        </w:tc>
        <w:tc>
          <w:tcPr>
            <w:tcW w:w="1146" w:type="dxa"/>
            <w:vAlign w:val="center"/>
          </w:tcPr>
          <w:p w14:paraId="5CA64856" w14:textId="77777777" w:rsidR="006F1DC2" w:rsidRPr="00C405DC" w:rsidRDefault="006F1DC2" w:rsidP="00DB780F">
            <w:pPr>
              <w:snapToGrid w:val="0"/>
              <w:rPr>
                <w:rFonts w:ascii="Times New Roman" w:hAnsi="Times New Roman"/>
                <w:sz w:val="16"/>
                <w:szCs w:val="16"/>
              </w:rPr>
            </w:pPr>
          </w:p>
        </w:tc>
        <w:tc>
          <w:tcPr>
            <w:tcW w:w="689" w:type="dxa"/>
            <w:vAlign w:val="center"/>
          </w:tcPr>
          <w:p w14:paraId="72320346" w14:textId="77777777" w:rsidR="006F1DC2" w:rsidRPr="00C405DC" w:rsidRDefault="006F1DC2" w:rsidP="00DB780F">
            <w:pPr>
              <w:snapToGrid w:val="0"/>
              <w:rPr>
                <w:rFonts w:ascii="Times New Roman" w:hAnsi="Times New Roman"/>
                <w:sz w:val="16"/>
                <w:szCs w:val="16"/>
              </w:rPr>
            </w:pPr>
          </w:p>
        </w:tc>
        <w:tc>
          <w:tcPr>
            <w:tcW w:w="617" w:type="dxa"/>
            <w:vAlign w:val="center"/>
          </w:tcPr>
          <w:p w14:paraId="03B49430" w14:textId="77777777" w:rsidR="006F1DC2" w:rsidRPr="00C405DC" w:rsidRDefault="006F1DC2" w:rsidP="00DB780F">
            <w:pPr>
              <w:snapToGrid w:val="0"/>
              <w:rPr>
                <w:rFonts w:ascii="Times New Roman" w:hAnsi="Times New Roman"/>
                <w:sz w:val="16"/>
                <w:szCs w:val="16"/>
              </w:rPr>
            </w:pPr>
          </w:p>
        </w:tc>
        <w:tc>
          <w:tcPr>
            <w:tcW w:w="808" w:type="dxa"/>
            <w:vAlign w:val="center"/>
          </w:tcPr>
          <w:p w14:paraId="41A59D60" w14:textId="77777777" w:rsidR="006F1DC2" w:rsidRPr="00C405DC" w:rsidRDefault="006F1DC2" w:rsidP="00DB780F">
            <w:pPr>
              <w:snapToGrid w:val="0"/>
              <w:rPr>
                <w:rFonts w:ascii="Times New Roman" w:hAnsi="Times New Roman"/>
                <w:sz w:val="16"/>
                <w:szCs w:val="16"/>
              </w:rPr>
            </w:pPr>
          </w:p>
        </w:tc>
        <w:tc>
          <w:tcPr>
            <w:tcW w:w="565" w:type="dxa"/>
            <w:vAlign w:val="center"/>
          </w:tcPr>
          <w:p w14:paraId="09933E99" w14:textId="77777777" w:rsidR="006F1DC2" w:rsidRPr="00C405DC" w:rsidRDefault="006F1DC2" w:rsidP="00DB780F">
            <w:pPr>
              <w:snapToGrid w:val="0"/>
              <w:rPr>
                <w:rFonts w:ascii="Times New Roman" w:hAnsi="Times New Roman"/>
                <w:sz w:val="16"/>
                <w:szCs w:val="16"/>
              </w:rPr>
            </w:pPr>
          </w:p>
        </w:tc>
        <w:tc>
          <w:tcPr>
            <w:tcW w:w="793" w:type="dxa"/>
            <w:vAlign w:val="center"/>
          </w:tcPr>
          <w:p w14:paraId="70D53B70" w14:textId="77777777" w:rsidR="006F1DC2" w:rsidRPr="00C405DC" w:rsidRDefault="006F1DC2" w:rsidP="00DB780F">
            <w:pPr>
              <w:snapToGrid w:val="0"/>
              <w:rPr>
                <w:rFonts w:ascii="Times New Roman" w:hAnsi="Times New Roman"/>
                <w:sz w:val="16"/>
                <w:szCs w:val="16"/>
              </w:rPr>
            </w:pPr>
          </w:p>
        </w:tc>
        <w:tc>
          <w:tcPr>
            <w:tcW w:w="845" w:type="dxa"/>
            <w:vAlign w:val="center"/>
          </w:tcPr>
          <w:p w14:paraId="3F5618F2" w14:textId="77777777" w:rsidR="006F1DC2" w:rsidRPr="00C405DC" w:rsidRDefault="006F1DC2" w:rsidP="00DB780F">
            <w:pPr>
              <w:snapToGrid w:val="0"/>
              <w:rPr>
                <w:rFonts w:ascii="Times New Roman" w:hAnsi="Times New Roman"/>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rFonts w:ascii="Times New Roman" w:hAnsi="Times New Roman"/>
                <w:b/>
                <w:sz w:val="16"/>
                <w:szCs w:val="16"/>
              </w:rPr>
            </w:pPr>
          </w:p>
        </w:tc>
        <w:tc>
          <w:tcPr>
            <w:tcW w:w="708" w:type="dxa"/>
            <w:vAlign w:val="center"/>
          </w:tcPr>
          <w:p w14:paraId="39E1E318"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Type-2</w:t>
            </w:r>
          </w:p>
        </w:tc>
        <w:tc>
          <w:tcPr>
            <w:tcW w:w="993" w:type="dxa"/>
            <w:vAlign w:val="center"/>
          </w:tcPr>
          <w:p w14:paraId="29D1D8ED" w14:textId="77777777" w:rsidR="006F1DC2" w:rsidRPr="00C405DC" w:rsidRDefault="006F1DC2" w:rsidP="00DB780F">
            <w:pPr>
              <w:snapToGrid w:val="0"/>
              <w:rPr>
                <w:rFonts w:ascii="Times New Roman" w:hAnsi="Times New Roman"/>
                <w:sz w:val="16"/>
                <w:szCs w:val="16"/>
              </w:rPr>
            </w:pPr>
          </w:p>
        </w:tc>
        <w:tc>
          <w:tcPr>
            <w:tcW w:w="992" w:type="dxa"/>
            <w:vAlign w:val="center"/>
          </w:tcPr>
          <w:p w14:paraId="727BC154" w14:textId="77777777" w:rsidR="006F1DC2" w:rsidRPr="00C405DC" w:rsidRDefault="006F1DC2" w:rsidP="00DB780F">
            <w:pPr>
              <w:snapToGrid w:val="0"/>
              <w:rPr>
                <w:rFonts w:ascii="Times New Roman" w:hAnsi="Times New Roman"/>
                <w:sz w:val="16"/>
                <w:szCs w:val="16"/>
              </w:rPr>
            </w:pPr>
          </w:p>
        </w:tc>
        <w:tc>
          <w:tcPr>
            <w:tcW w:w="1146" w:type="dxa"/>
            <w:vAlign w:val="center"/>
          </w:tcPr>
          <w:p w14:paraId="10B4AD6D" w14:textId="77777777" w:rsidR="006F1DC2" w:rsidRPr="00C405DC" w:rsidRDefault="006F1DC2" w:rsidP="00DB780F">
            <w:pPr>
              <w:snapToGrid w:val="0"/>
              <w:rPr>
                <w:rFonts w:ascii="Times New Roman" w:hAnsi="Times New Roman"/>
                <w:sz w:val="16"/>
                <w:szCs w:val="16"/>
              </w:rPr>
            </w:pPr>
          </w:p>
        </w:tc>
        <w:tc>
          <w:tcPr>
            <w:tcW w:w="689" w:type="dxa"/>
            <w:vAlign w:val="center"/>
          </w:tcPr>
          <w:p w14:paraId="7E6DF673" w14:textId="77777777" w:rsidR="006F1DC2" w:rsidRPr="00C405DC" w:rsidRDefault="006F1DC2" w:rsidP="00DB780F">
            <w:pPr>
              <w:snapToGrid w:val="0"/>
              <w:rPr>
                <w:rFonts w:ascii="Times New Roman" w:hAnsi="Times New Roman"/>
                <w:sz w:val="16"/>
                <w:szCs w:val="16"/>
              </w:rPr>
            </w:pPr>
          </w:p>
        </w:tc>
        <w:tc>
          <w:tcPr>
            <w:tcW w:w="617" w:type="dxa"/>
            <w:vAlign w:val="center"/>
          </w:tcPr>
          <w:p w14:paraId="5B94A165" w14:textId="77777777" w:rsidR="006F1DC2" w:rsidRPr="00C405DC" w:rsidRDefault="006F1DC2" w:rsidP="00DB780F">
            <w:pPr>
              <w:snapToGrid w:val="0"/>
              <w:rPr>
                <w:rFonts w:ascii="Times New Roman" w:hAnsi="Times New Roman"/>
                <w:sz w:val="16"/>
                <w:szCs w:val="16"/>
              </w:rPr>
            </w:pPr>
          </w:p>
        </w:tc>
        <w:tc>
          <w:tcPr>
            <w:tcW w:w="808" w:type="dxa"/>
            <w:vAlign w:val="center"/>
          </w:tcPr>
          <w:p w14:paraId="70009733" w14:textId="77777777" w:rsidR="006F1DC2" w:rsidRPr="00C405DC" w:rsidRDefault="006F1DC2" w:rsidP="00DB780F">
            <w:pPr>
              <w:snapToGrid w:val="0"/>
              <w:rPr>
                <w:rFonts w:ascii="Times New Roman" w:hAnsi="Times New Roman"/>
                <w:sz w:val="16"/>
                <w:szCs w:val="16"/>
              </w:rPr>
            </w:pPr>
          </w:p>
        </w:tc>
        <w:tc>
          <w:tcPr>
            <w:tcW w:w="565" w:type="dxa"/>
            <w:vAlign w:val="center"/>
          </w:tcPr>
          <w:p w14:paraId="61B574DD" w14:textId="77777777" w:rsidR="006F1DC2" w:rsidRPr="00C405DC" w:rsidRDefault="006F1DC2" w:rsidP="00DB780F">
            <w:pPr>
              <w:snapToGrid w:val="0"/>
              <w:rPr>
                <w:rFonts w:ascii="Times New Roman" w:hAnsi="Times New Roman"/>
                <w:sz w:val="16"/>
                <w:szCs w:val="16"/>
              </w:rPr>
            </w:pPr>
          </w:p>
        </w:tc>
        <w:tc>
          <w:tcPr>
            <w:tcW w:w="793" w:type="dxa"/>
            <w:vAlign w:val="center"/>
          </w:tcPr>
          <w:p w14:paraId="09512D83" w14:textId="77777777" w:rsidR="006F1DC2" w:rsidRPr="00C405DC" w:rsidRDefault="006F1DC2" w:rsidP="00DB780F">
            <w:pPr>
              <w:snapToGrid w:val="0"/>
              <w:rPr>
                <w:rFonts w:ascii="Times New Roman" w:hAnsi="Times New Roman"/>
                <w:sz w:val="16"/>
                <w:szCs w:val="16"/>
              </w:rPr>
            </w:pPr>
          </w:p>
        </w:tc>
        <w:tc>
          <w:tcPr>
            <w:tcW w:w="845" w:type="dxa"/>
            <w:vAlign w:val="center"/>
          </w:tcPr>
          <w:p w14:paraId="0A4BAB4C" w14:textId="77777777" w:rsidR="006F1DC2" w:rsidRPr="00C405DC" w:rsidRDefault="006F1DC2" w:rsidP="00DB780F">
            <w:pPr>
              <w:snapToGrid w:val="0"/>
              <w:rPr>
                <w:rFonts w:ascii="Times New Roman" w:hAnsi="Times New Roman"/>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UL RU </w:t>
            </w:r>
            <w:r>
              <w:rPr>
                <w:rFonts w:ascii="Times New Roman" w:hAnsi="Times New Roman"/>
                <w:b/>
                <w:sz w:val="16"/>
                <w:szCs w:val="16"/>
              </w:rPr>
              <w:t>(%)</w:t>
            </w:r>
          </w:p>
        </w:tc>
        <w:tc>
          <w:tcPr>
            <w:tcW w:w="708" w:type="dxa"/>
            <w:vAlign w:val="center"/>
          </w:tcPr>
          <w:p w14:paraId="73A0526D"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Type-1 </w:t>
            </w:r>
          </w:p>
        </w:tc>
        <w:tc>
          <w:tcPr>
            <w:tcW w:w="993" w:type="dxa"/>
            <w:vAlign w:val="center"/>
          </w:tcPr>
          <w:p w14:paraId="688720EC" w14:textId="77777777" w:rsidR="006F1DC2" w:rsidRPr="00C405DC" w:rsidRDefault="006F1DC2" w:rsidP="00DB780F">
            <w:pPr>
              <w:snapToGrid w:val="0"/>
              <w:rPr>
                <w:rFonts w:ascii="Times New Roman" w:hAnsi="Times New Roman"/>
                <w:sz w:val="16"/>
                <w:szCs w:val="16"/>
              </w:rPr>
            </w:pPr>
          </w:p>
        </w:tc>
        <w:tc>
          <w:tcPr>
            <w:tcW w:w="992" w:type="dxa"/>
            <w:vAlign w:val="center"/>
          </w:tcPr>
          <w:p w14:paraId="2306EB5B" w14:textId="77777777" w:rsidR="006F1DC2" w:rsidRPr="00C405DC" w:rsidRDefault="006F1DC2" w:rsidP="00DB780F">
            <w:pPr>
              <w:snapToGrid w:val="0"/>
              <w:rPr>
                <w:rFonts w:ascii="Times New Roman" w:hAnsi="Times New Roman"/>
                <w:sz w:val="16"/>
                <w:szCs w:val="16"/>
              </w:rPr>
            </w:pPr>
          </w:p>
        </w:tc>
        <w:tc>
          <w:tcPr>
            <w:tcW w:w="1146" w:type="dxa"/>
            <w:vAlign w:val="center"/>
          </w:tcPr>
          <w:p w14:paraId="5B7FD1EE" w14:textId="77777777" w:rsidR="006F1DC2" w:rsidRPr="00C405DC" w:rsidRDefault="006F1DC2" w:rsidP="00DB780F">
            <w:pPr>
              <w:snapToGrid w:val="0"/>
              <w:rPr>
                <w:rFonts w:ascii="Times New Roman" w:hAnsi="Times New Roman"/>
                <w:sz w:val="16"/>
                <w:szCs w:val="16"/>
              </w:rPr>
            </w:pPr>
          </w:p>
        </w:tc>
        <w:tc>
          <w:tcPr>
            <w:tcW w:w="689" w:type="dxa"/>
            <w:vAlign w:val="center"/>
          </w:tcPr>
          <w:p w14:paraId="51A5896D" w14:textId="77777777" w:rsidR="006F1DC2" w:rsidRPr="00C405DC" w:rsidRDefault="006F1DC2" w:rsidP="00DB780F">
            <w:pPr>
              <w:snapToGrid w:val="0"/>
              <w:rPr>
                <w:rFonts w:ascii="Times New Roman" w:hAnsi="Times New Roman"/>
                <w:sz w:val="16"/>
                <w:szCs w:val="16"/>
              </w:rPr>
            </w:pPr>
          </w:p>
        </w:tc>
        <w:tc>
          <w:tcPr>
            <w:tcW w:w="617" w:type="dxa"/>
            <w:vAlign w:val="center"/>
          </w:tcPr>
          <w:p w14:paraId="5695FF00" w14:textId="77777777" w:rsidR="006F1DC2" w:rsidRPr="00C405DC" w:rsidRDefault="006F1DC2" w:rsidP="00DB780F">
            <w:pPr>
              <w:snapToGrid w:val="0"/>
              <w:rPr>
                <w:rFonts w:ascii="Times New Roman" w:hAnsi="Times New Roman"/>
                <w:sz w:val="16"/>
                <w:szCs w:val="16"/>
              </w:rPr>
            </w:pPr>
          </w:p>
        </w:tc>
        <w:tc>
          <w:tcPr>
            <w:tcW w:w="808" w:type="dxa"/>
            <w:vAlign w:val="center"/>
          </w:tcPr>
          <w:p w14:paraId="53648C20" w14:textId="77777777" w:rsidR="006F1DC2" w:rsidRPr="00C405DC" w:rsidRDefault="006F1DC2" w:rsidP="00DB780F">
            <w:pPr>
              <w:snapToGrid w:val="0"/>
              <w:rPr>
                <w:rFonts w:ascii="Times New Roman" w:hAnsi="Times New Roman"/>
                <w:sz w:val="16"/>
                <w:szCs w:val="16"/>
              </w:rPr>
            </w:pPr>
          </w:p>
        </w:tc>
        <w:tc>
          <w:tcPr>
            <w:tcW w:w="565" w:type="dxa"/>
            <w:vAlign w:val="center"/>
          </w:tcPr>
          <w:p w14:paraId="53607B65" w14:textId="77777777" w:rsidR="006F1DC2" w:rsidRPr="00C405DC" w:rsidRDefault="006F1DC2" w:rsidP="00DB780F">
            <w:pPr>
              <w:snapToGrid w:val="0"/>
              <w:rPr>
                <w:rFonts w:ascii="Times New Roman" w:hAnsi="Times New Roman"/>
                <w:sz w:val="16"/>
                <w:szCs w:val="16"/>
              </w:rPr>
            </w:pPr>
          </w:p>
        </w:tc>
        <w:tc>
          <w:tcPr>
            <w:tcW w:w="793" w:type="dxa"/>
            <w:vAlign w:val="center"/>
          </w:tcPr>
          <w:p w14:paraId="376AAE61" w14:textId="77777777" w:rsidR="006F1DC2" w:rsidRPr="00C405DC" w:rsidRDefault="006F1DC2" w:rsidP="00DB780F">
            <w:pPr>
              <w:snapToGrid w:val="0"/>
              <w:rPr>
                <w:rFonts w:ascii="Times New Roman" w:hAnsi="Times New Roman"/>
                <w:sz w:val="16"/>
                <w:szCs w:val="16"/>
              </w:rPr>
            </w:pPr>
          </w:p>
        </w:tc>
        <w:tc>
          <w:tcPr>
            <w:tcW w:w="845" w:type="dxa"/>
            <w:vAlign w:val="center"/>
          </w:tcPr>
          <w:p w14:paraId="12B08D2B" w14:textId="77777777" w:rsidR="006F1DC2" w:rsidRPr="00C405DC" w:rsidRDefault="006F1DC2" w:rsidP="00DB780F">
            <w:pPr>
              <w:snapToGrid w:val="0"/>
              <w:rPr>
                <w:rFonts w:ascii="Times New Roman" w:hAnsi="Times New Roman"/>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rFonts w:ascii="Times New Roman" w:hAnsi="Times New Roman"/>
                <w:b/>
                <w:sz w:val="16"/>
                <w:szCs w:val="16"/>
              </w:rPr>
            </w:pPr>
          </w:p>
        </w:tc>
        <w:tc>
          <w:tcPr>
            <w:tcW w:w="708" w:type="dxa"/>
            <w:vAlign w:val="center"/>
          </w:tcPr>
          <w:p w14:paraId="3A4E08C0"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Type-2 </w:t>
            </w:r>
          </w:p>
        </w:tc>
        <w:tc>
          <w:tcPr>
            <w:tcW w:w="993" w:type="dxa"/>
            <w:vAlign w:val="center"/>
          </w:tcPr>
          <w:p w14:paraId="5EB2906E" w14:textId="77777777" w:rsidR="006F1DC2" w:rsidRPr="00C405DC" w:rsidRDefault="006F1DC2" w:rsidP="00DB780F">
            <w:pPr>
              <w:snapToGrid w:val="0"/>
              <w:rPr>
                <w:rFonts w:ascii="Times New Roman" w:hAnsi="Times New Roman"/>
                <w:sz w:val="16"/>
                <w:szCs w:val="16"/>
              </w:rPr>
            </w:pPr>
          </w:p>
        </w:tc>
        <w:tc>
          <w:tcPr>
            <w:tcW w:w="992" w:type="dxa"/>
            <w:vAlign w:val="center"/>
          </w:tcPr>
          <w:p w14:paraId="035BAE45" w14:textId="77777777" w:rsidR="006F1DC2" w:rsidRPr="00C405DC" w:rsidRDefault="006F1DC2" w:rsidP="00DB780F">
            <w:pPr>
              <w:snapToGrid w:val="0"/>
              <w:rPr>
                <w:rFonts w:ascii="Times New Roman" w:hAnsi="Times New Roman"/>
                <w:sz w:val="16"/>
                <w:szCs w:val="16"/>
              </w:rPr>
            </w:pPr>
          </w:p>
        </w:tc>
        <w:tc>
          <w:tcPr>
            <w:tcW w:w="1146" w:type="dxa"/>
            <w:vAlign w:val="center"/>
          </w:tcPr>
          <w:p w14:paraId="6F394C87" w14:textId="77777777" w:rsidR="006F1DC2" w:rsidRPr="00C405DC" w:rsidRDefault="006F1DC2" w:rsidP="00DB780F">
            <w:pPr>
              <w:snapToGrid w:val="0"/>
              <w:rPr>
                <w:rFonts w:ascii="Times New Roman" w:hAnsi="Times New Roman"/>
                <w:sz w:val="16"/>
                <w:szCs w:val="16"/>
              </w:rPr>
            </w:pPr>
          </w:p>
        </w:tc>
        <w:tc>
          <w:tcPr>
            <w:tcW w:w="689" w:type="dxa"/>
            <w:vAlign w:val="center"/>
          </w:tcPr>
          <w:p w14:paraId="0439D17B" w14:textId="77777777" w:rsidR="006F1DC2" w:rsidRPr="00C405DC" w:rsidRDefault="006F1DC2" w:rsidP="00DB780F">
            <w:pPr>
              <w:snapToGrid w:val="0"/>
              <w:rPr>
                <w:rFonts w:ascii="Times New Roman" w:hAnsi="Times New Roman"/>
                <w:sz w:val="16"/>
                <w:szCs w:val="16"/>
              </w:rPr>
            </w:pPr>
          </w:p>
        </w:tc>
        <w:tc>
          <w:tcPr>
            <w:tcW w:w="617" w:type="dxa"/>
            <w:vAlign w:val="center"/>
          </w:tcPr>
          <w:p w14:paraId="392607AB" w14:textId="77777777" w:rsidR="006F1DC2" w:rsidRPr="00C405DC" w:rsidRDefault="006F1DC2" w:rsidP="00DB780F">
            <w:pPr>
              <w:snapToGrid w:val="0"/>
              <w:rPr>
                <w:rFonts w:ascii="Times New Roman" w:hAnsi="Times New Roman"/>
                <w:sz w:val="16"/>
                <w:szCs w:val="16"/>
              </w:rPr>
            </w:pPr>
          </w:p>
        </w:tc>
        <w:tc>
          <w:tcPr>
            <w:tcW w:w="808" w:type="dxa"/>
            <w:vAlign w:val="center"/>
          </w:tcPr>
          <w:p w14:paraId="0300F681" w14:textId="77777777" w:rsidR="006F1DC2" w:rsidRPr="00C405DC" w:rsidRDefault="006F1DC2" w:rsidP="00DB780F">
            <w:pPr>
              <w:snapToGrid w:val="0"/>
              <w:rPr>
                <w:rFonts w:ascii="Times New Roman" w:hAnsi="Times New Roman"/>
                <w:sz w:val="16"/>
                <w:szCs w:val="16"/>
              </w:rPr>
            </w:pPr>
          </w:p>
        </w:tc>
        <w:tc>
          <w:tcPr>
            <w:tcW w:w="565" w:type="dxa"/>
            <w:vAlign w:val="center"/>
          </w:tcPr>
          <w:p w14:paraId="56FD5BFF" w14:textId="77777777" w:rsidR="006F1DC2" w:rsidRPr="00C405DC" w:rsidRDefault="006F1DC2" w:rsidP="00DB780F">
            <w:pPr>
              <w:snapToGrid w:val="0"/>
              <w:rPr>
                <w:rFonts w:ascii="Times New Roman" w:hAnsi="Times New Roman"/>
                <w:sz w:val="16"/>
                <w:szCs w:val="16"/>
              </w:rPr>
            </w:pPr>
          </w:p>
        </w:tc>
        <w:tc>
          <w:tcPr>
            <w:tcW w:w="793" w:type="dxa"/>
            <w:vAlign w:val="center"/>
          </w:tcPr>
          <w:p w14:paraId="50BF3B20" w14:textId="77777777" w:rsidR="006F1DC2" w:rsidRPr="00C405DC" w:rsidRDefault="006F1DC2" w:rsidP="00DB780F">
            <w:pPr>
              <w:snapToGrid w:val="0"/>
              <w:rPr>
                <w:rFonts w:ascii="Times New Roman" w:hAnsi="Times New Roman"/>
                <w:sz w:val="16"/>
                <w:szCs w:val="16"/>
              </w:rPr>
            </w:pPr>
          </w:p>
        </w:tc>
        <w:tc>
          <w:tcPr>
            <w:tcW w:w="845" w:type="dxa"/>
            <w:vAlign w:val="center"/>
          </w:tcPr>
          <w:p w14:paraId="534C2446" w14:textId="77777777" w:rsidR="006F1DC2" w:rsidRPr="00C405DC" w:rsidRDefault="006F1DC2" w:rsidP="00DB780F">
            <w:pPr>
              <w:snapToGrid w:val="0"/>
              <w:rPr>
                <w:rFonts w:ascii="Times New Roman" w:hAnsi="Times New Roman"/>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Issue#4-</w:t>
      </w:r>
      <w:r w:rsidR="00BC03DF">
        <w:rPr>
          <w:rFonts w:ascii="Arial" w:eastAsia="黑体" w:hAnsi="Arial" w:cs="Times New Roman"/>
          <w:sz w:val="24"/>
          <w:szCs w:val="24"/>
        </w:rPr>
        <w:t>2</w:t>
      </w:r>
      <w:r>
        <w:rPr>
          <w:rFonts w:ascii="Arial" w:eastAsia="黑体" w:hAnsi="Arial" w:cs="Times New Roman"/>
          <w:sz w:val="24"/>
          <w:szCs w:val="24"/>
        </w:rPr>
        <w:t xml:space="preserve">: </w:t>
      </w:r>
      <w:r w:rsidR="00D0114D" w:rsidRPr="00D0114D">
        <w:rPr>
          <w:rFonts w:ascii="Arial" w:eastAsia="黑体" w:hAnsi="Arial" w:cs="Times New Roman"/>
          <w:sz w:val="24"/>
          <w:szCs w:val="24"/>
        </w:rPr>
        <w:t xml:space="preserve">SLS </w:t>
      </w:r>
      <w:r w:rsidR="004A6C91">
        <w:rPr>
          <w:rFonts w:ascii="Arial" w:eastAsia="黑体" w:hAnsi="Arial" w:cs="Times New Roman"/>
          <w:sz w:val="24"/>
          <w:szCs w:val="24"/>
        </w:rPr>
        <w:t>e</w:t>
      </w:r>
      <w:r w:rsidR="00D0114D" w:rsidRPr="00D0114D">
        <w:rPr>
          <w:rFonts w:ascii="Arial" w:eastAsia="黑体" w:hAnsi="Arial" w:cs="Times New Roman"/>
          <w:sz w:val="24"/>
          <w:szCs w:val="24"/>
        </w:rPr>
        <w:t>valuation</w:t>
      </w:r>
      <w:r w:rsidR="004B0761">
        <w:rPr>
          <w:rFonts w:ascii="Arial" w:eastAsia="黑体" w:hAnsi="Arial" w:cs="Times New Roman"/>
          <w:sz w:val="24"/>
          <w:szCs w:val="24"/>
        </w:rPr>
        <w:t xml:space="preserve"> re</w:t>
      </w:r>
      <w:r w:rsidR="004A6C91">
        <w:rPr>
          <w:rFonts w:ascii="Arial" w:eastAsia="黑体" w:hAnsi="Arial" w:cs="Times New Roman"/>
          <w:sz w:val="24"/>
          <w:szCs w:val="24"/>
        </w:rPr>
        <w:t xml:space="preserve">sults for </w:t>
      </w:r>
      <w:r w:rsidR="00DE33B9">
        <w:rPr>
          <w:rFonts w:ascii="Arial" w:eastAsia="黑体" w:hAnsi="Arial" w:cs="Times New Roman"/>
          <w:sz w:val="24"/>
          <w:szCs w:val="24"/>
        </w:rPr>
        <w:t>SBFD Deployment C</w:t>
      </w:r>
      <w:r w:rsidR="00DE33B9">
        <w:rPr>
          <w:rFonts w:ascii="Arial" w:eastAsia="黑体" w:hAnsi="Arial" w:cs="Times New Roman" w:hint="eastAsia"/>
          <w:sz w:val="24"/>
          <w:szCs w:val="24"/>
        </w:rPr>
        <w:t>ase</w:t>
      </w:r>
      <w:r w:rsidR="00DE33B9">
        <w:rPr>
          <w:rFonts w:ascii="Arial" w:eastAsia="黑体" w:hAnsi="Arial" w:cs="Times New Roman"/>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szCs w:val="21"/>
              </w:rPr>
            </w:pPr>
            <w:r w:rsidRPr="00F12855">
              <w:rPr>
                <w:rFonts w:cstheme="minorHAnsi"/>
                <w:b/>
                <w:szCs w:val="21"/>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szCs w:val="21"/>
              </w:rPr>
            </w:pPr>
            <w:r w:rsidRPr="00F12855">
              <w:rPr>
                <w:rFonts w:cstheme="minorHAnsi"/>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szCs w:val="21"/>
              </w:rPr>
            </w:pPr>
            <w:r w:rsidRPr="00F12855">
              <w:rPr>
                <w:rFonts w:cstheme="minorHAnsi"/>
                <w:b/>
                <w:i/>
                <w:szCs w:val="21"/>
                <w:u w:val="single"/>
              </w:rPr>
              <w:t>Observation 8</w:t>
            </w:r>
            <w:r w:rsidRPr="00F12855">
              <w:rPr>
                <w:rFonts w:cstheme="minorHAnsi"/>
                <w:b/>
                <w:bCs/>
                <w:i/>
                <w:szCs w:val="21"/>
                <w:u w:val="single"/>
              </w:rPr>
              <w:t xml:space="preserve">: </w:t>
            </w:r>
            <w:r w:rsidRPr="00F12855">
              <w:rPr>
                <w:rFonts w:cstheme="minorHAnsi"/>
                <w:szCs w:val="21"/>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firstLineChars="0"/>
              <w:rPr>
                <w:rFonts w:cstheme="minorHAnsi"/>
                <w:noProof/>
                <w:szCs w:val="21"/>
              </w:rPr>
            </w:pPr>
            <w:r w:rsidRPr="00F12855">
              <w:rPr>
                <w:rFonts w:cstheme="minorHAnsi"/>
                <w:noProof/>
                <w:szCs w:val="21"/>
              </w:rPr>
              <w:lastRenderedPageBreak/>
              <w:t xml:space="preserve">For </w:t>
            </w:r>
            <w:r w:rsidRPr="00F12855">
              <w:rPr>
                <w:rFonts w:cstheme="minorHAnsi"/>
                <w:szCs w:val="21"/>
              </w:rPr>
              <w:t>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lastRenderedPageBreak/>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firstLineChars="0"/>
              <w:rPr>
                <w:rFonts w:cstheme="minorHAnsi"/>
                <w:noProof/>
                <w:szCs w:val="21"/>
              </w:rPr>
            </w:pPr>
            <w:r w:rsidRPr="00F12855">
              <w:rPr>
                <w:rFonts w:cstheme="minorHAnsi"/>
                <w:noProof/>
                <w:szCs w:val="21"/>
              </w:rPr>
              <w:t xml:space="preserve">For </w:t>
            </w:r>
            <w:r w:rsidRPr="00F12855">
              <w:rPr>
                <w:rFonts w:cstheme="minorHAnsi"/>
                <w:szCs w:val="21"/>
              </w:rPr>
              <w:t>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szCs w:val="21"/>
              </w:rPr>
            </w:pPr>
            <w:r w:rsidRPr="00F12855">
              <w:rPr>
                <w:rFonts w:cstheme="minorHAnsi"/>
                <w:szCs w:val="21"/>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szCs w:val="21"/>
              </w:rPr>
            </w:pPr>
            <w:r w:rsidRPr="00F12855">
              <w:rPr>
                <w:rFonts w:cstheme="minorHAnsi"/>
                <w:b/>
                <w:i/>
                <w:szCs w:val="21"/>
              </w:rPr>
              <w:t>Observation 1:</w:t>
            </w:r>
            <w:r w:rsidRPr="00F12855">
              <w:rPr>
                <w:rFonts w:cstheme="minorHAnsi"/>
                <w:i/>
                <w:szCs w:val="21"/>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ind w:firstLineChars="0"/>
              <w:rPr>
                <w:rFonts w:cstheme="minorHAnsi"/>
                <w:i/>
                <w:szCs w:val="21"/>
              </w:rPr>
            </w:pPr>
            <w:r w:rsidRPr="00F12855">
              <w:rPr>
                <w:rFonts w:cstheme="minorHAnsi"/>
                <w:i/>
                <w:szCs w:val="21"/>
              </w:rPr>
              <w:t>SBFD has same UL signal powers as legacy TDD.</w:t>
            </w:r>
          </w:p>
          <w:p w14:paraId="7636F62F" w14:textId="77777777" w:rsidR="00CB4C47" w:rsidRPr="00F12855" w:rsidRDefault="00CB4C47" w:rsidP="00611476">
            <w:pPr>
              <w:pStyle w:val="affe"/>
              <w:numPr>
                <w:ilvl w:val="0"/>
                <w:numId w:val="47"/>
              </w:numPr>
              <w:snapToGrid w:val="0"/>
              <w:spacing w:line="240" w:lineRule="auto"/>
              <w:ind w:firstLineChars="0"/>
              <w:rPr>
                <w:rFonts w:cstheme="minorHAnsi"/>
                <w:i/>
                <w:szCs w:val="21"/>
              </w:rPr>
            </w:pPr>
            <w:r w:rsidRPr="00F12855">
              <w:rPr>
                <w:rFonts w:cstheme="minorHAnsi"/>
                <w:i/>
                <w:szCs w:val="21"/>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ind w:firstLineChars="0"/>
              <w:rPr>
                <w:rFonts w:cstheme="minorHAnsi"/>
                <w:i/>
                <w:szCs w:val="21"/>
              </w:rPr>
            </w:pPr>
            <w:r w:rsidRPr="00F12855">
              <w:rPr>
                <w:rFonts w:cstheme="minorHAnsi"/>
                <w:i/>
                <w:szCs w:val="21"/>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szCs w:val="21"/>
              </w:rPr>
            </w:pPr>
            <w:r w:rsidRPr="00F12855">
              <w:rPr>
                <w:rFonts w:cstheme="minorHAnsi"/>
                <w:b/>
                <w:i/>
                <w:szCs w:val="21"/>
              </w:rPr>
              <w:t>Observation 2:</w:t>
            </w:r>
            <w:r w:rsidRPr="00F12855">
              <w:rPr>
                <w:rFonts w:cstheme="minorHAnsi"/>
                <w:i/>
                <w:szCs w:val="21"/>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ind w:firstLineChars="0"/>
              <w:rPr>
                <w:rFonts w:cstheme="minorHAnsi"/>
                <w:i/>
                <w:szCs w:val="21"/>
              </w:rPr>
            </w:pPr>
            <w:r w:rsidRPr="00F12855">
              <w:rPr>
                <w:rFonts w:cstheme="minorHAnsi"/>
                <w:i/>
                <w:szCs w:val="21"/>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ind w:firstLineChars="0"/>
              <w:rPr>
                <w:rFonts w:cstheme="minorHAnsi"/>
                <w:i/>
                <w:szCs w:val="21"/>
              </w:rPr>
            </w:pPr>
            <w:r w:rsidRPr="00F12855">
              <w:rPr>
                <w:rFonts w:cstheme="minorHAnsi"/>
                <w:i/>
                <w:szCs w:val="21"/>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ind w:firstLineChars="0"/>
              <w:rPr>
                <w:rFonts w:cstheme="minorHAnsi"/>
                <w:i/>
                <w:szCs w:val="21"/>
              </w:rPr>
            </w:pPr>
            <w:r w:rsidRPr="00F12855">
              <w:rPr>
                <w:rFonts w:cstheme="minorHAnsi"/>
                <w:i/>
                <w:szCs w:val="21"/>
              </w:rPr>
              <w:t>Aspect 1: Increased UL resources for SBFD.</w:t>
            </w:r>
          </w:p>
          <w:p w14:paraId="5D4835D5" w14:textId="77777777" w:rsidR="00221900" w:rsidRPr="00F12855" w:rsidRDefault="00221900" w:rsidP="00611476">
            <w:pPr>
              <w:pStyle w:val="affe"/>
              <w:numPr>
                <w:ilvl w:val="1"/>
                <w:numId w:val="48"/>
              </w:numPr>
              <w:snapToGrid w:val="0"/>
              <w:spacing w:line="240" w:lineRule="auto"/>
              <w:ind w:firstLineChars="0"/>
              <w:rPr>
                <w:rFonts w:cstheme="minorHAnsi"/>
                <w:i/>
                <w:szCs w:val="21"/>
              </w:rPr>
            </w:pPr>
            <w:r w:rsidRPr="00F12855">
              <w:rPr>
                <w:rFonts w:cstheme="minorHAnsi"/>
                <w:i/>
                <w:szCs w:val="21"/>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ind w:firstLineChars="0"/>
              <w:rPr>
                <w:rFonts w:cstheme="minorHAnsi"/>
                <w:i/>
                <w:szCs w:val="21"/>
              </w:rPr>
            </w:pPr>
            <w:r w:rsidRPr="00F12855">
              <w:rPr>
                <w:rFonts w:cstheme="minorHAnsi"/>
                <w:i/>
                <w:szCs w:val="21"/>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szCs w:val="21"/>
              </w:rPr>
            </w:pPr>
            <w:r w:rsidRPr="00F12855">
              <w:rPr>
                <w:rFonts w:cstheme="minorHAnsi"/>
                <w:b/>
                <w:i/>
                <w:szCs w:val="21"/>
              </w:rPr>
              <w:t>Proposal 7</w:t>
            </w:r>
            <w:r w:rsidRPr="00F12855">
              <w:rPr>
                <w:rFonts w:cstheme="minorHAnsi"/>
                <w:i/>
                <w:szCs w:val="21"/>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ind w:firstLineChars="0"/>
              <w:rPr>
                <w:rFonts w:cstheme="minorHAnsi"/>
                <w:i/>
                <w:szCs w:val="21"/>
              </w:rPr>
            </w:pPr>
            <w:r w:rsidRPr="00F12855">
              <w:rPr>
                <w:rFonts w:cstheme="minorHAnsi"/>
                <w:i/>
                <w:szCs w:val="21"/>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ind w:firstLineChars="0"/>
              <w:rPr>
                <w:rFonts w:cstheme="minorHAnsi"/>
                <w:i/>
                <w:szCs w:val="21"/>
              </w:rPr>
            </w:pPr>
            <w:r w:rsidRPr="00F12855">
              <w:rPr>
                <w:rFonts w:cstheme="minorHAnsi"/>
                <w:i/>
                <w:szCs w:val="21"/>
              </w:rPr>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ind w:firstLineChars="0"/>
              <w:rPr>
                <w:rFonts w:cstheme="minorHAnsi"/>
                <w:i/>
                <w:szCs w:val="21"/>
              </w:rPr>
            </w:pPr>
            <w:r w:rsidRPr="00F12855">
              <w:rPr>
                <w:rFonts w:cstheme="minorHAnsi"/>
                <w:i/>
                <w:szCs w:val="21"/>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ind w:firstLineChars="0"/>
              <w:rPr>
                <w:rFonts w:cstheme="minorHAnsi"/>
                <w:i/>
                <w:szCs w:val="21"/>
              </w:rPr>
            </w:pPr>
            <w:r w:rsidRPr="00F12855">
              <w:rPr>
                <w:rFonts w:cstheme="minorHAnsi"/>
                <w:i/>
                <w:szCs w:val="21"/>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ind w:firstLineChars="0"/>
              <w:rPr>
                <w:rFonts w:cstheme="minorHAnsi"/>
                <w:i/>
                <w:szCs w:val="21"/>
              </w:rPr>
            </w:pPr>
            <w:r w:rsidRPr="00F12855">
              <w:rPr>
                <w:rFonts w:cstheme="minorHAnsi"/>
                <w:i/>
                <w:szCs w:val="21"/>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ind w:firstLineChars="0"/>
              <w:rPr>
                <w:rFonts w:cstheme="minorHAnsi"/>
                <w:i/>
                <w:szCs w:val="21"/>
              </w:rPr>
            </w:pPr>
            <w:r w:rsidRPr="00F12855">
              <w:rPr>
                <w:rFonts w:cstheme="minorHAnsi"/>
                <w:i/>
                <w:szCs w:val="21"/>
              </w:rPr>
              <w:t>Aspect 1: Reduced DL resources for SBFD.</w:t>
            </w:r>
          </w:p>
          <w:p w14:paraId="0E891685" w14:textId="77777777" w:rsidR="00221900" w:rsidRPr="00F12855" w:rsidRDefault="00221900" w:rsidP="00611476">
            <w:pPr>
              <w:pStyle w:val="affe"/>
              <w:numPr>
                <w:ilvl w:val="1"/>
                <w:numId w:val="48"/>
              </w:numPr>
              <w:snapToGrid w:val="0"/>
              <w:spacing w:line="240" w:lineRule="auto"/>
              <w:ind w:firstLineChars="0"/>
              <w:rPr>
                <w:rFonts w:cstheme="minorHAnsi"/>
                <w:i/>
                <w:szCs w:val="21"/>
              </w:rPr>
            </w:pPr>
            <w:r w:rsidRPr="00F12855">
              <w:rPr>
                <w:rFonts w:cstheme="minorHAnsi"/>
                <w:i/>
                <w:szCs w:val="21"/>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ind w:firstLineChars="0"/>
              <w:rPr>
                <w:rFonts w:cstheme="minorHAnsi"/>
                <w:i/>
                <w:szCs w:val="21"/>
              </w:rPr>
            </w:pPr>
            <w:r w:rsidRPr="00F12855">
              <w:rPr>
                <w:rFonts w:cstheme="minorHAnsi"/>
                <w:i/>
                <w:szCs w:val="21"/>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szCs w:val="21"/>
              </w:rPr>
            </w:pPr>
            <w:r w:rsidRPr="00F12855">
              <w:rPr>
                <w:rFonts w:cstheme="minorHAnsi"/>
                <w:b/>
                <w:i/>
                <w:szCs w:val="21"/>
              </w:rPr>
              <w:t>Proposal 8</w:t>
            </w:r>
            <w:r w:rsidRPr="00F12855">
              <w:rPr>
                <w:rFonts w:cstheme="minorHAnsi"/>
                <w:i/>
                <w:szCs w:val="21"/>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ind w:firstLineChars="0"/>
              <w:rPr>
                <w:rFonts w:cstheme="minorHAnsi"/>
                <w:i/>
                <w:szCs w:val="21"/>
              </w:rPr>
            </w:pPr>
            <w:r w:rsidRPr="00F12855">
              <w:rPr>
                <w:rFonts w:cstheme="minorHAnsi"/>
                <w:i/>
                <w:szCs w:val="21"/>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szCs w:val="21"/>
              </w:rPr>
            </w:pPr>
            <w:r w:rsidRPr="00F12855">
              <w:rPr>
                <w:rFonts w:cstheme="minorHAnsi"/>
                <w:szCs w:val="21"/>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lastRenderedPageBreak/>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0.5Mbps/0.125Mbps</w:t>
            </w:r>
          </w:p>
          <w:p w14:paraId="5C1BD7FA"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0.5Mbps/0.125Mbps</w:t>
            </w:r>
          </w:p>
          <w:p w14:paraId="4988463B"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decreased by around 4% - 10% due to the UE-UE CLI. The higher traffic load, the higher loss of DL average UPT (mean) of SBFD due </w:t>
            </w:r>
            <w:r w:rsidRPr="00F12855">
              <w:rPr>
                <w:rFonts w:cstheme="minorHAnsi"/>
                <w:i/>
                <w:szCs w:val="21"/>
              </w:rPr>
              <w:lastRenderedPageBreak/>
              <w:t>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szCs w:val="21"/>
              </w:rPr>
            </w:pPr>
            <w:r w:rsidRPr="00F12855">
              <w:rPr>
                <w:rFonts w:cstheme="minorHAnsi"/>
                <w:b/>
                <w:i/>
                <w:szCs w:val="21"/>
              </w:rPr>
              <w:t>Observation 5</w:t>
            </w:r>
            <w:r w:rsidRPr="00F12855">
              <w:rPr>
                <w:rFonts w:cstheme="minorHAnsi"/>
                <w:i/>
                <w:szCs w:val="21"/>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szCs w:val="21"/>
              </w:rPr>
            </w:pPr>
            <w:r w:rsidRPr="00F12855">
              <w:rPr>
                <w:rFonts w:cstheme="minorHAnsi"/>
                <w:b/>
                <w:i/>
                <w:szCs w:val="21"/>
              </w:rPr>
              <w:t>Observation 6</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5Kbps/1Kbps</w:t>
            </w:r>
          </w:p>
          <w:p w14:paraId="66FF12AC" w14:textId="77777777" w:rsidR="0033458B" w:rsidRPr="00F12855" w:rsidRDefault="0033458B"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szCs w:val="21"/>
              </w:rPr>
            </w:pPr>
            <w:r w:rsidRPr="00F12855">
              <w:rPr>
                <w:rFonts w:cstheme="minorHAnsi"/>
                <w:b/>
                <w:i/>
                <w:szCs w:val="21"/>
              </w:rPr>
              <w:t>Observation 7</w:t>
            </w:r>
            <w:r w:rsidRPr="00F12855">
              <w:rPr>
                <w:rFonts w:cstheme="minorHAnsi"/>
                <w:i/>
                <w:szCs w:val="21"/>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ind w:firstLineChars="0"/>
              <w:rPr>
                <w:rFonts w:cstheme="minorHAnsi"/>
                <w:i/>
                <w:szCs w:val="21"/>
              </w:rPr>
            </w:pPr>
            <w:r w:rsidRPr="00F12855">
              <w:rPr>
                <w:rFonts w:cstheme="minorHAnsi"/>
                <w:i/>
                <w:szCs w:val="21"/>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ind w:firstLineChars="0"/>
              <w:rPr>
                <w:rFonts w:cstheme="minorHAnsi"/>
                <w:i/>
                <w:szCs w:val="21"/>
              </w:rPr>
            </w:pPr>
            <w:r w:rsidRPr="00F12855">
              <w:rPr>
                <w:rFonts w:cstheme="minorHAnsi"/>
                <w:i/>
                <w:szCs w:val="21"/>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szCs w:val="21"/>
              </w:rPr>
            </w:pPr>
            <w:r w:rsidRPr="00F12855">
              <w:rPr>
                <w:rFonts w:cstheme="minorHAnsi"/>
                <w:szCs w:val="21"/>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szCs w:val="21"/>
              </w:rPr>
            </w:pPr>
            <w:bookmarkStart w:id="463" w:name="_Toc131772378"/>
            <w:r w:rsidRPr="00F12855">
              <w:rPr>
                <w:rFonts w:asciiTheme="minorHAnsi" w:hAnsiTheme="minorHAnsi" w:cstheme="minorHAnsi"/>
                <w:szCs w:val="21"/>
              </w:rPr>
              <w:t>Observation 19: FR1 Indoor simulation results show that</w:t>
            </w:r>
            <w:bookmarkEnd w:id="463"/>
            <w:r w:rsidRPr="00F12855">
              <w:rPr>
                <w:rFonts w:asciiTheme="minorHAnsi" w:hAnsiTheme="minorHAnsi" w:cstheme="minorHAnsi"/>
                <w:szCs w:val="21"/>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szCs w:val="21"/>
              </w:rPr>
            </w:pPr>
            <w:bookmarkStart w:id="464" w:name="_Toc131772379"/>
            <w:r w:rsidRPr="00F12855">
              <w:rPr>
                <w:rFonts w:asciiTheme="minorHAnsi" w:hAnsiTheme="minorHAnsi" w:cstheme="minorHAnsi"/>
                <w:szCs w:val="21"/>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4"/>
            <w:r w:rsidRPr="00F12855">
              <w:rPr>
                <w:rFonts w:asciiTheme="minorHAnsi" w:hAnsiTheme="minorHAnsi" w:cstheme="minorHAnsi"/>
                <w:szCs w:val="21"/>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szCs w:val="21"/>
              </w:rPr>
            </w:pPr>
            <w:bookmarkStart w:id="465" w:name="_Toc131772380"/>
            <w:r w:rsidRPr="00F12855">
              <w:rPr>
                <w:rFonts w:asciiTheme="minorHAnsi" w:hAnsiTheme="minorHAnsi" w:cstheme="minorHAnsi"/>
                <w:szCs w:val="21"/>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szCs w:val="21"/>
              </w:rPr>
            </w:pPr>
            <w:bookmarkStart w:id="466" w:name="_Toc127537973"/>
            <w:bookmarkStart w:id="467" w:name="_Toc131772385"/>
            <w:r w:rsidRPr="00F12855">
              <w:rPr>
                <w:rFonts w:asciiTheme="minorHAnsi" w:hAnsiTheme="minorHAnsi" w:cstheme="minorHAnsi"/>
                <w:szCs w:val="21"/>
              </w:rPr>
              <w:t xml:space="preserve">Observation 24: For isolated indoor deployments, system level simulations show that similar UL latency and cell-edge throughput improvements can be achieved by deploying </w:t>
            </w:r>
            <w:r w:rsidRPr="00F12855">
              <w:rPr>
                <w:rFonts w:asciiTheme="minorHAnsi" w:hAnsiTheme="minorHAnsi" w:cstheme="minorHAnsi"/>
                <w:szCs w:val="21"/>
              </w:rPr>
              <w:lastRenderedPageBreak/>
              <w:t>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szCs w:val="21"/>
              </w:rPr>
            </w:pPr>
            <w:r w:rsidRPr="00F12855">
              <w:rPr>
                <w:rFonts w:cstheme="minorHAnsi"/>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szCs w:val="21"/>
                <w:lang w:val="en-GB"/>
              </w:rPr>
            </w:pPr>
            <w:r w:rsidRPr="00F12855">
              <w:rPr>
                <w:rFonts w:eastAsia="Batang" w:cstheme="minorHAnsi"/>
                <w:b/>
                <w:szCs w:val="21"/>
                <w:u w:val="single"/>
                <w:lang w:val="en-GB"/>
              </w:rPr>
              <w:t>Observation 12:</w:t>
            </w:r>
            <w:r w:rsidRPr="00F12855">
              <w:rPr>
                <w:rFonts w:eastAsia="Batang" w:cstheme="minorHAnsi"/>
                <w:b/>
                <w:szCs w:val="21"/>
                <w:lang w:val="en-G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szCs w:val="21"/>
              </w:rPr>
            </w:pPr>
            <w:r w:rsidRPr="00F12855">
              <w:rPr>
                <w:rFonts w:eastAsia="Batang" w:cstheme="minorHAnsi"/>
                <w:b/>
                <w:szCs w:val="21"/>
                <w:u w:val="single"/>
              </w:rPr>
              <w:t xml:space="preserve">Observation </w:t>
            </w:r>
            <w:r w:rsidRPr="00F12855">
              <w:rPr>
                <w:rFonts w:eastAsia="Batang" w:cstheme="minorHAnsi"/>
                <w:b/>
                <w:szCs w:val="21"/>
                <w:u w:val="single"/>
                <w:lang w:val="en-GB"/>
              </w:rPr>
              <w:t>13</w:t>
            </w:r>
            <w:r w:rsidRPr="00F12855">
              <w:rPr>
                <w:rFonts w:eastAsia="Batang" w:cstheme="minorHAnsi"/>
                <w:b/>
                <w:szCs w:val="21"/>
                <w:u w:val="single"/>
              </w:rPr>
              <w:t>:</w:t>
            </w:r>
            <w:r w:rsidRPr="00F12855">
              <w:rPr>
                <w:rFonts w:eastAsia="Batang" w:cstheme="minorHAnsi"/>
                <w:b/>
                <w:szCs w:val="21"/>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szCs w:val="21"/>
              </w:rPr>
            </w:pPr>
            <w:r w:rsidRPr="00F12855">
              <w:rPr>
                <w:rFonts w:eastAsia="Batang" w:cstheme="minorHAnsi"/>
                <w:b/>
                <w:szCs w:val="21"/>
                <w:u w:val="single"/>
              </w:rPr>
              <w:t xml:space="preserve">Observation </w:t>
            </w:r>
            <w:r w:rsidRPr="00F12855">
              <w:rPr>
                <w:rFonts w:eastAsia="Batang" w:cstheme="minorHAnsi"/>
                <w:b/>
                <w:szCs w:val="21"/>
                <w:u w:val="single"/>
                <w:lang w:val="en-GB"/>
              </w:rPr>
              <w:t>14</w:t>
            </w:r>
            <w:r w:rsidRPr="00F12855">
              <w:rPr>
                <w:rFonts w:eastAsia="Batang" w:cstheme="minorHAnsi"/>
                <w:b/>
                <w:szCs w:val="21"/>
                <w:u w:val="single"/>
              </w:rPr>
              <w:t>:</w:t>
            </w:r>
            <w:r w:rsidRPr="00F12855">
              <w:rPr>
                <w:rFonts w:eastAsia="Batang" w:cstheme="minorHAnsi"/>
                <w:b/>
                <w:szCs w:val="21"/>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szCs w:val="21"/>
              </w:rPr>
            </w:pPr>
            <w:r w:rsidRPr="00F12855">
              <w:rPr>
                <w:rFonts w:eastAsia="Batang" w:cstheme="minorHAnsi"/>
                <w:b/>
                <w:szCs w:val="21"/>
                <w:u w:val="single"/>
                <w:lang w:val="en-GB"/>
              </w:rPr>
              <w:t>Observation 15:</w:t>
            </w:r>
            <w:r w:rsidRPr="00F12855">
              <w:rPr>
                <w:rFonts w:eastAsia="Batang" w:cstheme="minorHAnsi"/>
                <w:b/>
                <w:szCs w:val="21"/>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szCs w:val="21"/>
              </w:rPr>
            </w:pPr>
            <w:r w:rsidRPr="00F12855">
              <w:rPr>
                <w:rFonts w:eastAsia="Batang" w:cstheme="minorHAnsi"/>
                <w:b/>
                <w:szCs w:val="21"/>
                <w:u w:val="single"/>
                <w:lang w:val="en-GB"/>
              </w:rPr>
              <w:t>Observation 16:</w:t>
            </w:r>
            <w:r w:rsidRPr="00F12855">
              <w:rPr>
                <w:rFonts w:eastAsia="Batang" w:cstheme="minorHAnsi"/>
                <w:b/>
                <w:szCs w:val="21"/>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szCs w:val="21"/>
              </w:rPr>
            </w:pPr>
            <w:r w:rsidRPr="00F12855">
              <w:rPr>
                <w:rFonts w:eastAsia="Batang" w:cstheme="minorHAnsi"/>
                <w:b/>
                <w:szCs w:val="21"/>
                <w:u w:val="single"/>
                <w:lang w:val="en-GB"/>
              </w:rPr>
              <w:t>Observation 17:</w:t>
            </w:r>
            <w:r w:rsidRPr="00F12855">
              <w:rPr>
                <w:rFonts w:eastAsia="Batang" w:cstheme="minorHAnsi"/>
                <w:b/>
                <w:szCs w:val="21"/>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szCs w:val="21"/>
              </w:rPr>
            </w:pPr>
            <w:r w:rsidRPr="00F12855">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szCs w:val="21"/>
                <w:lang w:val="en-GB"/>
              </w:rPr>
            </w:pPr>
            <w:r w:rsidRPr="00F12855">
              <w:rPr>
                <w:rFonts w:cstheme="minorHAnsi"/>
                <w:b/>
                <w:szCs w:val="21"/>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szCs w:val="21"/>
              </w:rPr>
            </w:pPr>
            <w:r w:rsidRPr="00F12855">
              <w:rPr>
                <w:rFonts w:cstheme="minorHAnsi"/>
                <w:b/>
                <w:szCs w:val="21"/>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szCs w:val="21"/>
                <w:lang w:val="en-GB"/>
              </w:rPr>
            </w:pPr>
            <w:r w:rsidRPr="00F12855">
              <w:rPr>
                <w:rFonts w:cstheme="minorHAnsi"/>
                <w:b/>
                <w:szCs w:val="21"/>
                <w:lang w:val="en-GB"/>
              </w:rPr>
              <w:t>Observation 3: For indoor office, compared to legacy TDD,</w:t>
            </w:r>
            <w:r w:rsidRPr="00F12855">
              <w:rPr>
                <w:rFonts w:cstheme="minorHAnsi"/>
                <w:szCs w:val="21"/>
              </w:rPr>
              <w:t xml:space="preserve"> </w:t>
            </w:r>
            <w:r w:rsidRPr="00F12855">
              <w:rPr>
                <w:rFonts w:cstheme="minorHAnsi"/>
                <w:b/>
                <w:szCs w:val="21"/>
                <w:lang w:val="en-GB"/>
              </w:rPr>
              <w:t xml:space="preserve">compared to legacy TDD, SBFD with Alt 4 can improve the UL UPT at low/medium load conditions and </w:t>
            </w:r>
            <w:r w:rsidRPr="00F12855">
              <w:rPr>
                <w:rFonts w:cstheme="minorHAnsi"/>
                <w:b/>
                <w:szCs w:val="21"/>
              </w:rPr>
              <w:t>DL UPT at all load conditions</w:t>
            </w:r>
            <w:r w:rsidRPr="00F12855">
              <w:rPr>
                <w:rFonts w:cstheme="minorHAnsi"/>
                <w:b/>
                <w:szCs w:val="21"/>
                <w:lang w:val="en-GB"/>
              </w:rPr>
              <w:t>.</w:t>
            </w:r>
          </w:p>
          <w:p w14:paraId="748E9588" w14:textId="77777777" w:rsidR="00363392" w:rsidRPr="00F12855" w:rsidRDefault="00363392" w:rsidP="009F6592">
            <w:pPr>
              <w:spacing w:line="240" w:lineRule="auto"/>
              <w:rPr>
                <w:rFonts w:cstheme="minorHAnsi"/>
                <w:b/>
                <w:szCs w:val="21"/>
              </w:rPr>
            </w:pPr>
            <w:r w:rsidRPr="00F12855">
              <w:rPr>
                <w:rFonts w:cstheme="minorHAnsi"/>
                <w:b/>
                <w:szCs w:val="21"/>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szCs w:val="21"/>
                <w:lang w:val="en-GB"/>
              </w:rPr>
            </w:pPr>
            <w:r w:rsidRPr="00F12855">
              <w:rPr>
                <w:rFonts w:cstheme="minorHAnsi"/>
                <w:b/>
                <w:szCs w:val="21"/>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szCs w:val="21"/>
              </w:rPr>
            </w:pPr>
            <w:r w:rsidRPr="00F12855">
              <w:rPr>
                <w:rFonts w:cstheme="minorHAnsi"/>
                <w:b/>
                <w:szCs w:val="21"/>
              </w:rPr>
              <w:t xml:space="preserve">Observation 10: For indoor office, </w:t>
            </w:r>
            <w:r w:rsidRPr="00F12855">
              <w:rPr>
                <w:rFonts w:cstheme="minorHAnsi"/>
                <w:b/>
                <w:szCs w:val="21"/>
                <w:lang w:val="en-GB"/>
              </w:rPr>
              <w:t xml:space="preserve">compared to legacy TDD, </w:t>
            </w:r>
            <w:r w:rsidRPr="00F12855">
              <w:rPr>
                <w:rFonts w:eastAsia="宋体" w:cstheme="minorHAnsi"/>
                <w:b/>
                <w:szCs w:val="21"/>
              </w:rPr>
              <w:t xml:space="preserve">SBFD </w:t>
            </w:r>
            <w:r w:rsidRPr="00F12855">
              <w:rPr>
                <w:rFonts w:cstheme="minorHAnsi"/>
                <w:b/>
                <w:szCs w:val="21"/>
                <w:lang w:val="en-GB"/>
              </w:rPr>
              <w:t>Alt 2 with small packet</w:t>
            </w:r>
            <w:r w:rsidRPr="00F12855">
              <w:rPr>
                <w:rFonts w:eastAsia="宋体" w:cstheme="minorHAnsi"/>
                <w:b/>
                <w:szCs w:val="21"/>
              </w:rPr>
              <w:t xml:space="preserve"> has comparable DL latency performance </w:t>
            </w:r>
            <w:r w:rsidRPr="00F12855">
              <w:rPr>
                <w:rFonts w:cstheme="minorHAnsi"/>
                <w:b/>
                <w:szCs w:val="21"/>
              </w:rPr>
              <w:t>and shows significant UL latency performance gain compared with legacy TDD.</w:t>
            </w:r>
          </w:p>
          <w:p w14:paraId="46D4F568" w14:textId="77777777" w:rsidR="00111903" w:rsidRPr="00F12855" w:rsidRDefault="00111903" w:rsidP="009F6592">
            <w:pPr>
              <w:spacing w:line="240" w:lineRule="auto"/>
              <w:rPr>
                <w:rFonts w:cstheme="minorHAnsi"/>
                <w:b/>
                <w:szCs w:val="21"/>
                <w:lang w:val="en-GB"/>
              </w:rPr>
            </w:pPr>
            <w:r w:rsidRPr="00F12855">
              <w:rPr>
                <w:rFonts w:cstheme="minorHAnsi"/>
                <w:b/>
                <w:szCs w:val="21"/>
                <w:lang w:val="en-GB"/>
              </w:rPr>
              <w:t xml:space="preserve">Observation 11: For indoor office, compared to legacy TDD, SBFD with Alt 4 shows </w:t>
            </w:r>
            <w:r w:rsidRPr="00F12855">
              <w:rPr>
                <w:rFonts w:cstheme="minorHAnsi"/>
                <w:b/>
                <w:szCs w:val="21"/>
              </w:rPr>
              <w:t>moderate DL UPT performance gain</w:t>
            </w:r>
            <w:r w:rsidRPr="00F12855">
              <w:rPr>
                <w:rFonts w:cstheme="minorHAnsi"/>
                <w:b/>
                <w:bCs/>
                <w:szCs w:val="21"/>
              </w:rPr>
              <w:t xml:space="preserve"> and shows significant UL UPT performance gain at all the three load conditions</w:t>
            </w:r>
            <w:r w:rsidRPr="00F12855">
              <w:rPr>
                <w:rFonts w:cstheme="minorHAnsi"/>
                <w:b/>
                <w:szCs w:val="21"/>
                <w:lang w:val="en-GB"/>
              </w:rPr>
              <w:t>.</w:t>
            </w:r>
          </w:p>
          <w:p w14:paraId="5B383EDB" w14:textId="2382AED2" w:rsidR="006C0F5E" w:rsidRPr="00F12855" w:rsidRDefault="00111903" w:rsidP="00F12855">
            <w:pPr>
              <w:spacing w:line="240" w:lineRule="auto"/>
              <w:rPr>
                <w:rFonts w:cstheme="minorHAnsi"/>
                <w:b/>
                <w:szCs w:val="21"/>
              </w:rPr>
            </w:pPr>
            <w:r w:rsidRPr="00F12855">
              <w:rPr>
                <w:rFonts w:cstheme="minorHAnsi"/>
                <w:b/>
                <w:szCs w:val="21"/>
              </w:rPr>
              <w:t xml:space="preserve">Observation 12: For indoor office, </w:t>
            </w:r>
            <w:r w:rsidRPr="00F12855">
              <w:rPr>
                <w:rFonts w:cstheme="minorHAnsi"/>
                <w:b/>
                <w:szCs w:val="21"/>
                <w:lang w:val="en-GB"/>
              </w:rPr>
              <w:t>compared to legacy TDD, SBFD with Alt 4 shows</w:t>
            </w:r>
            <w:r w:rsidRPr="00F12855">
              <w:rPr>
                <w:rFonts w:cstheme="minorHAnsi"/>
                <w:b/>
                <w:szCs w:val="21"/>
              </w:rPr>
              <w:t xml:space="preserve"> significant DL latency performance gain mainly </w:t>
            </w:r>
            <w:r w:rsidRPr="00F12855">
              <w:rPr>
                <w:rFonts w:cstheme="minorHAnsi"/>
                <w:b/>
                <w:bCs/>
                <w:szCs w:val="21"/>
              </w:rPr>
              <w:t>at 95% CDF</w:t>
            </w:r>
            <w:r w:rsidRPr="00F12855">
              <w:rPr>
                <w:rFonts w:cstheme="minorHAnsi"/>
                <w:b/>
                <w:szCs w:val="21"/>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szCs w:val="21"/>
              </w:rPr>
            </w:pPr>
            <w:r w:rsidRPr="00F12855">
              <w:rPr>
                <w:rFonts w:cstheme="minorHAnsi"/>
                <w:szCs w:val="21"/>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1: For FR 1 InH and asymmetric packet size with 4Kbytes for DL and 1Kbytes for UL,</w:t>
            </w:r>
            <w:r w:rsidRPr="00F12855">
              <w:rPr>
                <w:rFonts w:eastAsia="宋体"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lastRenderedPageBreak/>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FFFFF (Scheme 1-4) achieves 6.59% and 5.21% UL average-UPT gain in low and me</w:t>
            </w:r>
            <w:r w:rsidRPr="00F12855">
              <w:rPr>
                <w:rFonts w:eastAsia="Times New Roman" w:cstheme="minorHAnsi"/>
                <w:b/>
                <w:bCs/>
                <w:i/>
                <w:szCs w:val="21"/>
                <w:lang w:eastAsia="en-US"/>
              </w:rPr>
              <w:t>dium load, but has 3.96%</w:t>
            </w:r>
            <w:r w:rsidRPr="00F12855">
              <w:rPr>
                <w:rFonts w:eastAsia="宋体" w:cstheme="minorHAnsi"/>
                <w:b/>
                <w:bCs/>
                <w:i/>
                <w:szCs w:val="21"/>
              </w:rPr>
              <w:t xml:space="preserve"> UL average-UPT</w:t>
            </w:r>
            <w:r w:rsidRPr="00F12855">
              <w:rPr>
                <w:rFonts w:eastAsia="Times New Roman" w:cstheme="minorHAnsi"/>
                <w:b/>
                <w:bCs/>
                <w:i/>
                <w:szCs w:val="21"/>
                <w:lang w:eastAsia="en-US"/>
              </w:rPr>
              <w:t xml:space="preserve"> </w:t>
            </w:r>
            <w:r w:rsidRPr="00F12855">
              <w:rPr>
                <w:rFonts w:eastAsia="宋体" w:cstheme="minorHAnsi"/>
                <w:b/>
                <w:bCs/>
                <w:i/>
                <w:szCs w:val="21"/>
              </w:rPr>
              <w:t>degradation with high load</w:t>
            </w:r>
            <w:r w:rsidRPr="00F12855">
              <w:rPr>
                <w:rFonts w:eastAsia="Times New Roman" w:cstheme="minorHAnsi"/>
                <w:b/>
                <w:bCs/>
                <w:i/>
                <w:szCs w:val="21"/>
                <w:lang w:eastAsia="en-US"/>
              </w:rPr>
              <w:t>.</w:t>
            </w:r>
            <w:r w:rsidRPr="00F12855">
              <w:rPr>
                <w:rFonts w:eastAsia="宋体" w:cstheme="minorHAnsi"/>
                <w:b/>
                <w:bCs/>
                <w:i/>
                <w:szCs w:val="21"/>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szCs w:val="21"/>
                <w:lang w:eastAsia="en-US"/>
              </w:rPr>
            </w:pPr>
            <w:r w:rsidRPr="00F12855">
              <w:rPr>
                <w:rFonts w:eastAsia="Times New Roman" w:cstheme="minorHAnsi"/>
                <w:b/>
                <w:bCs/>
                <w:i/>
                <w:szCs w:val="21"/>
                <w:lang w:eastAsia="en-US"/>
              </w:rPr>
              <w:t xml:space="preserve">Observation 2: For FR 1 InH and asymmetric packet size with 4Kbytes for DL and 1Kbytes for UL, compared to dynamic TDD (scheme 1-4), dynamic SBFD (scheme 1-3) can </w:t>
            </w:r>
            <w:r w:rsidRPr="00F12855">
              <w:rPr>
                <w:rFonts w:eastAsia="宋体" w:cstheme="minorHAnsi"/>
                <w:b/>
                <w:bCs/>
                <w:i/>
                <w:szCs w:val="21"/>
              </w:rPr>
              <w:t xml:space="preserve">obtain </w:t>
            </w:r>
            <w:r w:rsidRPr="00F12855">
              <w:rPr>
                <w:rFonts w:eastAsia="Times New Roman" w:cstheme="minorHAnsi"/>
                <w:b/>
                <w:bCs/>
                <w:i/>
                <w:szCs w:val="21"/>
                <w:lang w:eastAsia="en-US"/>
              </w:rPr>
              <w:t xml:space="preserve">a </w:t>
            </w:r>
            <w:r w:rsidRPr="00F12855">
              <w:rPr>
                <w:rFonts w:eastAsia="宋体" w:cstheme="minorHAnsi"/>
                <w:b/>
                <w:bCs/>
                <w:i/>
                <w:szCs w:val="21"/>
              </w:rPr>
              <w:t xml:space="preserve">significant </w:t>
            </w:r>
            <w:r w:rsidRPr="00F12855">
              <w:rPr>
                <w:rFonts w:eastAsia="Times New Roman" w:cstheme="minorHAnsi"/>
                <w:b/>
                <w:bCs/>
                <w:i/>
                <w:szCs w:val="21"/>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3: For FR 1 InH and asymmetric packet size with 0.5Mbytes for DL and 0.125Mbytes for UL,</w:t>
            </w:r>
            <w:r w:rsidRPr="00F12855">
              <w:rPr>
                <w:rFonts w:eastAsia="宋体"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FFFFF (Scheme 1-4) achieves 87.71% and 49.85% UL average-UPT gain in low and me</w:t>
            </w:r>
            <w:r w:rsidRPr="00F12855">
              <w:rPr>
                <w:rFonts w:eastAsia="Times New Roman" w:cstheme="minorHAnsi"/>
                <w:b/>
                <w:bCs/>
                <w:i/>
                <w:szCs w:val="21"/>
                <w:lang w:eastAsia="en-US"/>
              </w:rPr>
              <w:t xml:space="preserve">dium load, but has 1.68% </w:t>
            </w:r>
            <w:r w:rsidRPr="00F12855">
              <w:rPr>
                <w:rFonts w:eastAsia="宋体" w:cstheme="minorHAnsi"/>
                <w:b/>
                <w:bCs/>
                <w:i/>
                <w:szCs w:val="21"/>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eastAsia="宋体" w:cstheme="minorHAnsi"/>
                <w:b/>
                <w:bCs/>
                <w:i/>
                <w:szCs w:val="21"/>
              </w:rPr>
            </w:pPr>
            <w:r w:rsidRPr="00F12855">
              <w:rPr>
                <w:rFonts w:eastAsia="Times New Roman" w:cstheme="minorHAnsi"/>
                <w:b/>
                <w:bCs/>
                <w:i/>
                <w:szCs w:val="21"/>
                <w:lang w:eastAsia="en-US"/>
              </w:rPr>
              <w:t xml:space="preserve">Observation 4: For FR 1 InH and asymmetric packet size with 0.5Mbytes for DL and 0.125Mbytes for UL, compared to </w:t>
            </w:r>
            <w:r w:rsidRPr="00F12855">
              <w:rPr>
                <w:rFonts w:eastAsia="宋体" w:cstheme="minorHAnsi"/>
                <w:b/>
                <w:bCs/>
                <w:i/>
                <w:szCs w:val="21"/>
              </w:rPr>
              <w:t xml:space="preserve">semi-static </w:t>
            </w:r>
            <w:r w:rsidRPr="00F12855">
              <w:rPr>
                <w:rFonts w:eastAsia="Times New Roman" w:cstheme="minorHAnsi"/>
                <w:b/>
                <w:bCs/>
                <w:i/>
                <w:szCs w:val="21"/>
                <w:lang w:eastAsia="en-US"/>
              </w:rPr>
              <w:t>SBFD (scheme 1-2), dynamic SBFD (scheme 1-</w:t>
            </w:r>
            <w:r w:rsidRPr="00F12855">
              <w:rPr>
                <w:rFonts w:eastAsia="宋体" w:cstheme="minorHAnsi"/>
                <w:b/>
                <w:bCs/>
                <w:i/>
                <w:szCs w:val="21"/>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 xml:space="preserve">obtain </w:t>
            </w:r>
            <w:r w:rsidRPr="00F12855">
              <w:rPr>
                <w:rFonts w:eastAsia="Times New Roman" w:cstheme="minorHAnsi"/>
                <w:b/>
                <w:bCs/>
                <w:i/>
                <w:szCs w:val="21"/>
                <w:lang w:eastAsia="en-US"/>
              </w:rPr>
              <w:t xml:space="preserve">a </w:t>
            </w:r>
            <w:r w:rsidRPr="00F12855">
              <w:rPr>
                <w:rFonts w:cstheme="minorHAnsi"/>
                <w:b/>
                <w:bCs/>
                <w:i/>
                <w:szCs w:val="21"/>
              </w:rPr>
              <w:t xml:space="preserve">significant </w:t>
            </w:r>
            <w:r w:rsidRPr="00F12855">
              <w:rPr>
                <w:rFonts w:eastAsia="Times New Roman" w:cstheme="minorHAnsi"/>
                <w:b/>
                <w:bCs/>
                <w:i/>
                <w:szCs w:val="21"/>
                <w:lang w:eastAsia="en-US"/>
              </w:rPr>
              <w:t>DL gain with low, medium and high load</w:t>
            </w:r>
          </w:p>
          <w:p w14:paraId="475156AB" w14:textId="77777777" w:rsidR="00001857" w:rsidRPr="00F12855" w:rsidRDefault="00001857" w:rsidP="00611476">
            <w:pPr>
              <w:pStyle w:val="affe"/>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obtain similar U</w:t>
            </w:r>
            <w:r w:rsidRPr="00F12855">
              <w:rPr>
                <w:rFonts w:eastAsia="Times New Roman" w:cstheme="minorHAnsi"/>
                <w:b/>
                <w:bCs/>
                <w:i/>
                <w:szCs w:val="21"/>
                <w:lang w:eastAsia="en-US"/>
              </w:rPr>
              <w:t>L UPT with low, medium load</w:t>
            </w:r>
          </w:p>
          <w:p w14:paraId="1676B63D" w14:textId="77777777" w:rsidR="00001857" w:rsidRPr="00F12855" w:rsidRDefault="00001857" w:rsidP="00611476">
            <w:pPr>
              <w:pStyle w:val="affe"/>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obtain U</w:t>
            </w:r>
            <w:r w:rsidRPr="00F12855">
              <w:rPr>
                <w:rFonts w:eastAsia="Times New Roman" w:cstheme="minorHAnsi"/>
                <w:b/>
                <w:bCs/>
                <w:i/>
                <w:szCs w:val="21"/>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6: For FR 1 InH and asymmetric packet size with 4Kbytes for DL and 1Kbytes for UL,</w:t>
            </w:r>
            <w:r w:rsidRPr="00F12855">
              <w:rPr>
                <w:rFonts w:eastAsia="宋体"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lastRenderedPageBreak/>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FFFFU (Scheme 2-4) achieves 18.44%, 20.39% and 19.55% UL average-UPT gain in low, me</w:t>
            </w:r>
            <w:r w:rsidRPr="00F12855">
              <w:rPr>
                <w:rFonts w:eastAsia="Times New Roman" w:cstheme="minorHAnsi"/>
                <w:b/>
                <w:bCs/>
                <w:i/>
                <w:szCs w:val="21"/>
                <w:lang w:eastAsia="en-US"/>
              </w:rPr>
              <w:t>dium and high load</w:t>
            </w:r>
            <w:r w:rsidRPr="00F12855">
              <w:rPr>
                <w:rFonts w:eastAsia="宋体" w:cstheme="minorHAnsi"/>
                <w:b/>
                <w:bCs/>
                <w:i/>
                <w:szCs w:val="21"/>
              </w:rPr>
              <w:t>.</w:t>
            </w:r>
          </w:p>
          <w:p w14:paraId="52664198"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7: For FR 1 InH and asymmetric packet size with 0.5Mbytes for DL and 0.125Mbytes for UL,</w:t>
            </w:r>
            <w:r w:rsidRPr="00F12855">
              <w:rPr>
                <w:rFonts w:eastAsia="宋体"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FFFFU (Scheme 2-4) achieves 93.32%, 63.03% and 38.13% UL average-UPT gain in low, me</w:t>
            </w:r>
            <w:r w:rsidRPr="00F12855">
              <w:rPr>
                <w:rFonts w:eastAsia="Times New Roman" w:cstheme="minorHAnsi"/>
                <w:b/>
                <w:bCs/>
                <w:i/>
                <w:szCs w:val="21"/>
                <w:lang w:eastAsia="en-US"/>
              </w:rPr>
              <w:t>dium and high load</w:t>
            </w:r>
            <w:r w:rsidRPr="00F12855">
              <w:rPr>
                <w:rFonts w:eastAsia="宋体" w:cstheme="minorHAnsi"/>
                <w:b/>
                <w:bCs/>
                <w:i/>
                <w:szCs w:val="21"/>
              </w:rPr>
              <w:t>. The gain of UL average-UPT increase with the increase of traffic load.</w:t>
            </w:r>
          </w:p>
          <w:p w14:paraId="7779AF77" w14:textId="4A4A67F3" w:rsidR="00001857" w:rsidRPr="00F12855" w:rsidRDefault="00001857" w:rsidP="009F6592">
            <w:pPr>
              <w:widowControl/>
              <w:spacing w:line="240" w:lineRule="auto"/>
              <w:rPr>
                <w:rFonts w:eastAsia="宋体" w:cstheme="minorHAnsi"/>
                <w:b/>
                <w:bCs/>
                <w:i/>
                <w:szCs w:val="21"/>
              </w:rPr>
            </w:pPr>
            <w:r w:rsidRPr="00F12855">
              <w:rPr>
                <w:rFonts w:eastAsia="Times New Roman" w:cstheme="minorHAnsi"/>
                <w:b/>
                <w:bCs/>
                <w:i/>
                <w:szCs w:val="21"/>
                <w:lang w:eastAsia="en-US"/>
              </w:rPr>
              <w:t xml:space="preserve">Observation 8: For FR 1 InH and asymmetric packet size with 0.5Mbytes for DL and 0.125Mbytes for UL, compared to </w:t>
            </w:r>
            <w:r w:rsidRPr="00F12855">
              <w:rPr>
                <w:rFonts w:eastAsia="宋体" w:cstheme="minorHAnsi"/>
                <w:b/>
                <w:bCs/>
                <w:i/>
                <w:szCs w:val="21"/>
              </w:rPr>
              <w:t xml:space="preserve">semi-static </w:t>
            </w:r>
            <w:r w:rsidRPr="00F12855">
              <w:rPr>
                <w:rFonts w:eastAsia="Times New Roman" w:cstheme="minorHAnsi"/>
                <w:b/>
                <w:bCs/>
                <w:i/>
                <w:szCs w:val="21"/>
                <w:lang w:eastAsia="en-US"/>
              </w:rPr>
              <w:t>SBFD (scheme 2-2), dynamic SBFD (scheme 2-</w:t>
            </w:r>
            <w:r w:rsidRPr="00F12855">
              <w:rPr>
                <w:rFonts w:eastAsia="宋体" w:cstheme="minorHAnsi"/>
                <w:b/>
                <w:bCs/>
                <w:i/>
                <w:szCs w:val="21"/>
              </w:rPr>
              <w:t>3) can achieve higher performance in both DL and UL, except UL UPT with high load.</w:t>
            </w:r>
          </w:p>
          <w:p w14:paraId="4550F412" w14:textId="0870DEF6" w:rsidR="006C0F5E" w:rsidRPr="00F12855" w:rsidRDefault="00001857" w:rsidP="00F12855">
            <w:pPr>
              <w:widowControl/>
              <w:spacing w:line="240" w:lineRule="auto"/>
              <w:rPr>
                <w:rFonts w:eastAsia="宋体" w:cstheme="minorHAnsi"/>
                <w:szCs w:val="21"/>
              </w:rPr>
            </w:pPr>
            <w:r w:rsidRPr="00F12855">
              <w:rPr>
                <w:rFonts w:eastAsia="Times New Roman" w:cstheme="minorHAnsi"/>
                <w:b/>
                <w:bCs/>
                <w:i/>
                <w:szCs w:val="21"/>
                <w:lang w:eastAsia="en-US"/>
              </w:rPr>
              <w:t>Observation 9: For FR 1 InH and asymmetric packet size with 0.5Mbytes for DL and 0.125Mbytes for UL,</w:t>
            </w:r>
            <w:r w:rsidRPr="00F12855">
              <w:rPr>
                <w:rFonts w:cstheme="minorHAnsi"/>
                <w:szCs w:val="21"/>
              </w:rPr>
              <w:t xml:space="preserve"> </w:t>
            </w:r>
            <w:r w:rsidRPr="00F12855">
              <w:rPr>
                <w:rFonts w:eastAsia="Times New Roman" w:cstheme="minorHAnsi"/>
                <w:b/>
                <w:bCs/>
                <w:i/>
                <w:szCs w:val="21"/>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szCs w:val="21"/>
              </w:rPr>
            </w:pPr>
            <w:r w:rsidRPr="00F12855">
              <w:rPr>
                <w:rFonts w:cstheme="minorHAnsi"/>
                <w:szCs w:val="21"/>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szCs w:val="21"/>
              </w:rPr>
            </w:pPr>
            <w:r w:rsidRPr="00F12855">
              <w:rPr>
                <w:rFonts w:eastAsia="BatangChe" w:cstheme="minorHAnsi"/>
                <w:b/>
                <w:i/>
                <w:szCs w:val="21"/>
              </w:rPr>
              <w:t xml:space="preserve">Observation 1: </w:t>
            </w:r>
            <w:r w:rsidRPr="00F12855">
              <w:rPr>
                <w:rFonts w:eastAsia="BatangChe" w:cstheme="minorHAnsi"/>
                <w:szCs w:val="21"/>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szCs w:val="21"/>
              </w:rPr>
              <w:t xml:space="preserve"> </w:t>
            </w:r>
          </w:p>
          <w:p w14:paraId="2C332D8C"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szCs w:val="21"/>
              </w:rPr>
            </w:pPr>
            <w:r w:rsidRPr="00F12855">
              <w:rPr>
                <w:rFonts w:eastAsia="BatangChe" w:cstheme="minorHAnsi"/>
                <w:b/>
                <w:i/>
                <w:szCs w:val="21"/>
              </w:rPr>
              <w:t xml:space="preserve">Observation 2: </w:t>
            </w:r>
            <w:r w:rsidRPr="00F12855">
              <w:rPr>
                <w:rFonts w:eastAsia="BatangChe" w:cstheme="minorHAnsi"/>
                <w:szCs w:val="21"/>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szCs w:val="21"/>
              </w:rPr>
            </w:pPr>
            <w:r w:rsidRPr="00F12855">
              <w:rPr>
                <w:rFonts w:cstheme="minorHAnsi"/>
                <w:szCs w:val="21"/>
              </w:rPr>
              <w:lastRenderedPageBreak/>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szCs w:val="21"/>
              </w:rPr>
            </w:pPr>
            <w:r w:rsidRPr="00F12855">
              <w:rPr>
                <w:rFonts w:cstheme="minorHAnsi"/>
                <w:szCs w:val="21"/>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szCs w:val="21"/>
              </w:rPr>
            </w:pPr>
            <w:r w:rsidRPr="00F12855">
              <w:rPr>
                <w:rFonts w:cstheme="minorHAnsi"/>
                <w:b/>
                <w:bCs/>
                <w:i/>
                <w:iCs/>
                <w:szCs w:val="21"/>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szCs w:val="21"/>
              </w:rPr>
            </w:pPr>
            <w:r w:rsidRPr="00F12855">
              <w:rPr>
                <w:rFonts w:cstheme="minorHAnsi"/>
                <w:b/>
                <w:bCs/>
                <w:i/>
                <w:iCs/>
                <w:szCs w:val="21"/>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szCs w:val="21"/>
              </w:rPr>
            </w:pPr>
            <w:r w:rsidRPr="00F12855">
              <w:rPr>
                <w:rFonts w:cstheme="minorHAnsi"/>
                <w:b/>
                <w:bCs/>
                <w:i/>
                <w:iCs/>
                <w:szCs w:val="21"/>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szCs w:val="21"/>
              </w:rPr>
            </w:pPr>
            <w:r w:rsidRPr="00F12855">
              <w:rPr>
                <w:rFonts w:cstheme="minorHAnsi"/>
                <w:b/>
                <w:bCs/>
                <w:i/>
                <w:iCs/>
                <w:szCs w:val="21"/>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szCs w:val="21"/>
              </w:rPr>
            </w:pPr>
            <w:r w:rsidRPr="00F12855">
              <w:rPr>
                <w:rFonts w:cstheme="minorHAnsi"/>
                <w:b/>
                <w:bCs/>
                <w:i/>
                <w:iCs/>
                <w:szCs w:val="21"/>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noProof/>
                <w:szCs w:val="21"/>
              </w:rPr>
            </w:pPr>
            <w:r w:rsidRPr="00F12855">
              <w:rPr>
                <w:rFonts w:cstheme="minorHAnsi"/>
                <w:b/>
                <w:bCs/>
                <w:i/>
                <w:iCs/>
                <w:noProof/>
                <w:szCs w:val="21"/>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szCs w:val="21"/>
              </w:rPr>
            </w:pPr>
            <w:r w:rsidRPr="00F12855">
              <w:rPr>
                <w:rFonts w:cstheme="minorHAnsi"/>
                <w:szCs w:val="21"/>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szCs w:val="21"/>
              </w:rPr>
            </w:pPr>
            <w:r w:rsidRPr="00F12855">
              <w:rPr>
                <w:rFonts w:cstheme="minorHAnsi"/>
                <w:b/>
                <w:i/>
                <w:szCs w:val="21"/>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szCs w:val="21"/>
              </w:rPr>
            </w:pPr>
            <w:r w:rsidRPr="00F12855">
              <w:rPr>
                <w:rFonts w:cstheme="minorHAnsi"/>
                <w:b/>
                <w:i/>
                <w:szCs w:val="21"/>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szCs w:val="21"/>
              </w:rPr>
            </w:pPr>
            <w:r w:rsidRPr="00F12855">
              <w:rPr>
                <w:rFonts w:cstheme="minorHAnsi"/>
                <w:b/>
                <w:i/>
                <w:szCs w:val="21"/>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szCs w:val="21"/>
              </w:rPr>
            </w:pPr>
            <w:r w:rsidRPr="00F12855">
              <w:rPr>
                <w:rFonts w:cstheme="minorHAnsi"/>
                <w:b/>
                <w:i/>
                <w:szCs w:val="21"/>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szCs w:val="21"/>
              </w:rPr>
            </w:pPr>
            <w:r w:rsidRPr="00F12855">
              <w:rPr>
                <w:rFonts w:cstheme="minorHAnsi"/>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szCs w:val="21"/>
                <w:lang w:val="en-GB" w:eastAsia="ja-JP"/>
              </w:rPr>
            </w:pPr>
            <w:r w:rsidRPr="00F12855">
              <w:rPr>
                <w:rFonts w:cstheme="minorHAnsi"/>
                <w:b/>
                <w:bCs/>
                <w:szCs w:val="21"/>
                <w:lang w:eastAsia="ja-JP"/>
              </w:rPr>
              <w:t>Observation</w:t>
            </w:r>
            <w:r w:rsidRPr="00F12855">
              <w:rPr>
                <w:rFonts w:cstheme="minorHAnsi"/>
                <w:szCs w:val="21"/>
                <w:lang w:eastAsia="ja-JP"/>
              </w:rPr>
              <w:t xml:space="preserve">: For indoor scenario with no CLI/SI at UE or gNB, UL throughput enhancement </w:t>
            </w:r>
            <w:r w:rsidRPr="00F12855">
              <w:rPr>
                <w:rFonts w:cstheme="minorHAnsi"/>
                <w:szCs w:val="21"/>
                <w:lang w:eastAsia="ja-JP"/>
              </w:rPr>
              <w:lastRenderedPageBreak/>
              <w:t>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szCs w:val="21"/>
              </w:rPr>
            </w:pPr>
            <w:r w:rsidRPr="00F12855">
              <w:rPr>
                <w:rFonts w:cstheme="minorHAnsi"/>
                <w:szCs w:val="21"/>
              </w:rPr>
              <w:lastRenderedPageBreak/>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3. </w:t>
            </w:r>
            <w:r w:rsidRPr="00F12855">
              <w:rPr>
                <w:rFonts w:cstheme="minorHAnsi"/>
                <w:i/>
                <w:iCs/>
                <w:szCs w:val="21"/>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4. </w:t>
            </w:r>
            <w:r w:rsidRPr="00F12855">
              <w:rPr>
                <w:rFonts w:cstheme="minorHAnsi"/>
                <w:i/>
                <w:iCs/>
                <w:szCs w:val="21"/>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szCs w:val="21"/>
              </w:rPr>
            </w:pPr>
            <w:r w:rsidRPr="00F12855">
              <w:rPr>
                <w:rFonts w:cstheme="minorHAnsi"/>
                <w:b/>
                <w:bCs/>
                <w:i/>
                <w:szCs w:val="21"/>
              </w:rPr>
              <w:t>Proposal 4.</w:t>
            </w:r>
            <w:r w:rsidRPr="00F12855">
              <w:rPr>
                <w:rFonts w:cstheme="minorHAnsi"/>
                <w:i/>
                <w:szCs w:val="21"/>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szCs w:val="21"/>
              </w:rPr>
            </w:pPr>
            <w:r w:rsidRPr="00F12855">
              <w:rPr>
                <w:rFonts w:cstheme="minorHAnsi"/>
                <w:b/>
                <w:bCs/>
                <w:i/>
                <w:szCs w:val="21"/>
              </w:rPr>
              <w:t>Proposal 5.</w:t>
            </w:r>
            <w:r w:rsidRPr="00F12855">
              <w:rPr>
                <w:rFonts w:cstheme="minorHAnsi"/>
                <w:i/>
                <w:szCs w:val="21"/>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szCs w:val="21"/>
              </w:rPr>
            </w:pPr>
          </w:p>
          <w:p w14:paraId="2EA5C79D"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5. </w:t>
            </w:r>
            <w:r w:rsidRPr="00F12855">
              <w:rPr>
                <w:rFonts w:cstheme="minorHAnsi"/>
                <w:i/>
                <w:iCs/>
                <w:szCs w:val="21"/>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szCs w:val="21"/>
              </w:rPr>
            </w:pPr>
            <w:r w:rsidRPr="00F12855">
              <w:rPr>
                <w:rFonts w:cstheme="minorHAnsi"/>
                <w:b/>
                <w:bCs/>
                <w:i/>
                <w:iCs/>
                <w:szCs w:val="21"/>
              </w:rPr>
              <w:t xml:space="preserve">Observation 6. </w:t>
            </w:r>
            <w:r w:rsidRPr="00F12855">
              <w:rPr>
                <w:rFonts w:cstheme="minorHAnsi"/>
                <w:i/>
                <w:iCs/>
                <w:szCs w:val="21"/>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szCs w:val="21"/>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szCs w:val="21"/>
              </w:rPr>
            </w:pPr>
            <w:r w:rsidRPr="00F12855">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szCs w:val="21"/>
              </w:rPr>
            </w:pPr>
            <w:r w:rsidRPr="00F12855">
              <w:rPr>
                <w:rFonts w:cstheme="minorHAnsi"/>
                <w:b/>
                <w:i/>
                <w:szCs w:val="21"/>
              </w:rPr>
              <w:t>Observation 10:</w:t>
            </w:r>
            <w:r w:rsidRPr="00F12855">
              <w:rPr>
                <w:rFonts w:cstheme="minorHAnsi"/>
                <w:i/>
                <w:szCs w:val="21"/>
              </w:rPr>
              <w:t xml:space="preserve"> Under Urban Macro scenario, the following can be observed from UL evaluation results:</w:t>
            </w:r>
          </w:p>
          <w:p w14:paraId="26F535FD" w14:textId="77777777" w:rsidR="00FF7569" w:rsidRPr="00F12855" w:rsidRDefault="00FF7569" w:rsidP="00611476">
            <w:pPr>
              <w:pStyle w:val="affe"/>
              <w:numPr>
                <w:ilvl w:val="0"/>
                <w:numId w:val="55"/>
              </w:numPr>
              <w:snapToGrid w:val="0"/>
              <w:spacing w:line="240" w:lineRule="auto"/>
              <w:ind w:firstLineChars="0"/>
              <w:rPr>
                <w:rFonts w:cstheme="minorHAnsi"/>
                <w:i/>
                <w:szCs w:val="21"/>
              </w:rPr>
            </w:pPr>
            <w:r w:rsidRPr="00F12855">
              <w:rPr>
                <w:rFonts w:cstheme="minorHAnsi"/>
                <w:i/>
                <w:szCs w:val="21"/>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ind w:firstLineChars="0"/>
              <w:rPr>
                <w:rFonts w:cstheme="minorHAnsi"/>
                <w:i/>
                <w:szCs w:val="21"/>
              </w:rPr>
            </w:pPr>
            <w:r w:rsidRPr="00F12855">
              <w:rPr>
                <w:rFonts w:cstheme="minorHAnsi"/>
                <w:i/>
                <w:szCs w:val="21"/>
              </w:rPr>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ind w:firstLineChars="0"/>
              <w:rPr>
                <w:rFonts w:cstheme="minorHAnsi"/>
                <w:i/>
                <w:szCs w:val="21"/>
              </w:rPr>
            </w:pPr>
            <w:r w:rsidRPr="00F12855">
              <w:rPr>
                <w:rFonts w:cstheme="minorHAnsi"/>
                <w:i/>
                <w:szCs w:val="21"/>
              </w:rPr>
              <w:t>SBFD has lower legacy UL interferences than legacy TDD,</w:t>
            </w:r>
            <w:r w:rsidRPr="00F12855">
              <w:rPr>
                <w:rFonts w:cstheme="minorHAnsi"/>
                <w:szCs w:val="21"/>
              </w:rPr>
              <w:t xml:space="preserve"> </w:t>
            </w:r>
            <w:r w:rsidRPr="00F12855">
              <w:rPr>
                <w:rFonts w:cstheme="minorHAnsi"/>
                <w:i/>
                <w:szCs w:val="21"/>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ind w:firstLineChars="0"/>
              <w:rPr>
                <w:rFonts w:cstheme="minorHAnsi"/>
                <w:i/>
                <w:szCs w:val="21"/>
              </w:rPr>
            </w:pPr>
            <w:r w:rsidRPr="00F12855">
              <w:rPr>
                <w:rFonts w:cstheme="minorHAnsi"/>
                <w:i/>
                <w:szCs w:val="21"/>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ind w:firstLineChars="0"/>
              <w:rPr>
                <w:rFonts w:cstheme="minorHAnsi"/>
                <w:i/>
                <w:szCs w:val="21"/>
              </w:rPr>
            </w:pPr>
            <w:r w:rsidRPr="00F12855">
              <w:rPr>
                <w:rFonts w:cstheme="minorHAnsi"/>
                <w:i/>
                <w:szCs w:val="21"/>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ind w:firstLineChars="0"/>
              <w:rPr>
                <w:rFonts w:cstheme="minorHAnsi"/>
                <w:i/>
                <w:szCs w:val="21"/>
              </w:rPr>
            </w:pPr>
            <w:r w:rsidRPr="00F12855">
              <w:rPr>
                <w:rFonts w:cstheme="minorHAnsi"/>
                <w:i/>
                <w:szCs w:val="21"/>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ind w:firstLineChars="0"/>
              <w:rPr>
                <w:rFonts w:cstheme="minorHAnsi"/>
                <w:i/>
                <w:szCs w:val="21"/>
              </w:rPr>
            </w:pPr>
            <w:r w:rsidRPr="00F12855">
              <w:rPr>
                <w:rFonts w:cstheme="minorHAnsi"/>
                <w:i/>
                <w:szCs w:val="21"/>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szCs w:val="21"/>
              </w:rPr>
            </w:pPr>
            <w:r w:rsidRPr="00F12855">
              <w:rPr>
                <w:rFonts w:cstheme="minorHAnsi"/>
                <w:b/>
                <w:i/>
                <w:szCs w:val="21"/>
              </w:rPr>
              <w:t>Observation 11:</w:t>
            </w:r>
            <w:r w:rsidRPr="00F12855">
              <w:rPr>
                <w:rFonts w:cstheme="minorHAnsi"/>
                <w:i/>
                <w:szCs w:val="21"/>
              </w:rPr>
              <w:t xml:space="preserve"> Under Urban Macro scenario, the following can be observed from UL evaluation results:</w:t>
            </w:r>
          </w:p>
          <w:p w14:paraId="7CBE3573" w14:textId="77777777" w:rsidR="00FF7569" w:rsidRPr="00F12855" w:rsidRDefault="00FF7569" w:rsidP="00611476">
            <w:pPr>
              <w:pStyle w:val="affe"/>
              <w:numPr>
                <w:ilvl w:val="0"/>
                <w:numId w:val="56"/>
              </w:numPr>
              <w:snapToGrid w:val="0"/>
              <w:spacing w:line="240" w:lineRule="auto"/>
              <w:ind w:firstLineChars="0"/>
              <w:rPr>
                <w:rFonts w:cstheme="minorHAnsi"/>
                <w:i/>
                <w:szCs w:val="21"/>
              </w:rPr>
            </w:pPr>
            <w:r w:rsidRPr="00F12855">
              <w:rPr>
                <w:rFonts w:cstheme="minorHAnsi"/>
                <w:i/>
                <w:szCs w:val="21"/>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ind w:firstLineChars="0"/>
              <w:rPr>
                <w:rFonts w:cstheme="minorHAnsi"/>
                <w:i/>
                <w:szCs w:val="21"/>
              </w:rPr>
            </w:pPr>
            <w:r w:rsidRPr="00F12855">
              <w:rPr>
                <w:rFonts w:cstheme="minorHAnsi"/>
                <w:i/>
                <w:szCs w:val="21"/>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ind w:firstLineChars="0"/>
              <w:rPr>
                <w:rFonts w:cstheme="minorHAnsi"/>
                <w:i/>
                <w:szCs w:val="21"/>
              </w:rPr>
            </w:pPr>
            <w:r w:rsidRPr="00F12855">
              <w:rPr>
                <w:rFonts w:cstheme="minorHAnsi"/>
                <w:i/>
                <w:szCs w:val="21"/>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ind w:firstLineChars="0"/>
              <w:rPr>
                <w:rFonts w:cstheme="minorHAnsi"/>
                <w:i/>
                <w:szCs w:val="21"/>
              </w:rPr>
            </w:pPr>
            <w:r w:rsidRPr="00F12855">
              <w:rPr>
                <w:rFonts w:cstheme="minorHAnsi"/>
                <w:i/>
                <w:szCs w:val="21"/>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ind w:firstLineChars="0"/>
              <w:rPr>
                <w:rFonts w:cstheme="minorHAnsi"/>
                <w:szCs w:val="21"/>
              </w:rPr>
            </w:pPr>
            <w:r w:rsidRPr="00F12855">
              <w:rPr>
                <w:rFonts w:cstheme="minorHAnsi"/>
                <w:i/>
                <w:szCs w:val="21"/>
              </w:rPr>
              <w:t xml:space="preserve">For E-MMSE-IRC receiver, it has a better UL Average-UPT than the MMSE-IRC receiver, and it is much c loser to the performance upper limit (w/o CLI), especially for 5% UL </w:t>
            </w:r>
            <w:r w:rsidRPr="00F12855">
              <w:rPr>
                <w:rFonts w:cstheme="minorHAnsi"/>
                <w:i/>
                <w:szCs w:val="21"/>
              </w:rPr>
              <w:lastRenderedPageBreak/>
              <w:t>Average-UPT.</w:t>
            </w:r>
          </w:p>
          <w:p w14:paraId="78CACC36" w14:textId="77777777" w:rsidR="00FF7569" w:rsidRPr="00F12855" w:rsidRDefault="00FF7569" w:rsidP="00F12855">
            <w:pPr>
              <w:spacing w:line="240" w:lineRule="auto"/>
              <w:rPr>
                <w:rFonts w:cstheme="minorHAnsi"/>
                <w:i/>
                <w:szCs w:val="21"/>
              </w:rPr>
            </w:pPr>
            <w:r w:rsidRPr="00F12855">
              <w:rPr>
                <w:rFonts w:cstheme="minorHAnsi"/>
                <w:b/>
                <w:i/>
                <w:szCs w:val="21"/>
              </w:rPr>
              <w:t>Proposal 12</w:t>
            </w:r>
            <w:r w:rsidRPr="00F12855">
              <w:rPr>
                <w:rFonts w:cstheme="minorHAnsi"/>
                <w:i/>
                <w:szCs w:val="21"/>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ind w:firstLineChars="0"/>
              <w:rPr>
                <w:rFonts w:cstheme="minorHAnsi"/>
                <w:i/>
                <w:szCs w:val="21"/>
              </w:rPr>
            </w:pPr>
            <w:r w:rsidRPr="00F12855">
              <w:rPr>
                <w:rFonts w:cstheme="minorHAnsi"/>
                <w:i/>
                <w:szCs w:val="21"/>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szCs w:val="21"/>
              </w:rPr>
            </w:pPr>
            <w:r w:rsidRPr="00F12855">
              <w:rPr>
                <w:rFonts w:cstheme="minorHAnsi"/>
                <w:b/>
                <w:i/>
                <w:szCs w:val="21"/>
              </w:rPr>
              <w:t>Observation 12:</w:t>
            </w:r>
            <w:r w:rsidRPr="00F12855">
              <w:rPr>
                <w:rFonts w:cstheme="minorHAnsi"/>
                <w:i/>
                <w:szCs w:val="21"/>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ind w:firstLineChars="0"/>
              <w:rPr>
                <w:rFonts w:cstheme="minorHAnsi"/>
                <w:i/>
                <w:szCs w:val="21"/>
              </w:rPr>
            </w:pPr>
            <w:r w:rsidRPr="00F12855">
              <w:rPr>
                <w:rFonts w:cstheme="minorHAnsi"/>
                <w:i/>
                <w:szCs w:val="21"/>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ind w:firstLineChars="0"/>
              <w:rPr>
                <w:rFonts w:cstheme="minorHAnsi"/>
                <w:i/>
                <w:szCs w:val="21"/>
              </w:rPr>
            </w:pPr>
            <w:r w:rsidRPr="00F12855">
              <w:rPr>
                <w:rFonts w:cstheme="minorHAnsi"/>
                <w:i/>
                <w:szCs w:val="21"/>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ind w:firstLineChars="0"/>
              <w:rPr>
                <w:rFonts w:cstheme="minorHAnsi"/>
                <w:i/>
                <w:szCs w:val="21"/>
              </w:rPr>
            </w:pPr>
            <w:r w:rsidRPr="00F12855">
              <w:rPr>
                <w:rFonts w:cstheme="minorHAnsi"/>
                <w:i/>
                <w:szCs w:val="21"/>
              </w:rPr>
              <w:t>The UE-UE co-channel inter-subband CLI dominates the DL interferences.</w:t>
            </w:r>
          </w:p>
          <w:p w14:paraId="41AD1049" w14:textId="77777777" w:rsidR="00FF7569" w:rsidRPr="00F12855" w:rsidRDefault="00FF7569" w:rsidP="00F12855">
            <w:pPr>
              <w:spacing w:line="240" w:lineRule="auto"/>
              <w:rPr>
                <w:rFonts w:cstheme="minorHAnsi"/>
                <w:i/>
                <w:szCs w:val="21"/>
              </w:rPr>
            </w:pPr>
            <w:r w:rsidRPr="00F12855">
              <w:rPr>
                <w:rFonts w:cstheme="minorHAnsi"/>
                <w:b/>
                <w:i/>
                <w:szCs w:val="21"/>
              </w:rPr>
              <w:t>Observation 13:</w:t>
            </w:r>
            <w:r w:rsidRPr="00F12855">
              <w:rPr>
                <w:rFonts w:cstheme="minorHAnsi"/>
                <w:i/>
                <w:szCs w:val="21"/>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ind w:firstLineChars="0"/>
              <w:rPr>
                <w:rFonts w:cstheme="minorHAnsi"/>
                <w:i/>
                <w:szCs w:val="21"/>
              </w:rPr>
            </w:pPr>
            <w:r w:rsidRPr="00F12855">
              <w:rPr>
                <w:rFonts w:cstheme="minorHAnsi"/>
                <w:i/>
                <w:szCs w:val="21"/>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ind w:firstLineChars="0"/>
              <w:rPr>
                <w:rFonts w:cstheme="minorHAnsi"/>
                <w:i/>
                <w:szCs w:val="21"/>
              </w:rPr>
            </w:pPr>
            <w:r w:rsidRPr="00F12855">
              <w:rPr>
                <w:rFonts w:cstheme="minorHAnsi"/>
                <w:i/>
                <w:szCs w:val="21"/>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ind w:firstLineChars="0"/>
              <w:rPr>
                <w:rFonts w:cstheme="minorHAnsi"/>
                <w:i/>
                <w:szCs w:val="21"/>
              </w:rPr>
            </w:pPr>
            <w:r w:rsidRPr="00F12855">
              <w:rPr>
                <w:rFonts w:cstheme="minorHAnsi"/>
                <w:i/>
                <w:szCs w:val="21"/>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szCs w:val="21"/>
              </w:rPr>
            </w:pPr>
            <w:r w:rsidRPr="00F12855">
              <w:rPr>
                <w:rFonts w:cstheme="minorHAnsi"/>
                <w:b/>
                <w:i/>
                <w:szCs w:val="21"/>
              </w:rPr>
              <w:t>Proposal 13</w:t>
            </w:r>
            <w:r w:rsidRPr="00F12855">
              <w:rPr>
                <w:rFonts w:cstheme="minorHAnsi"/>
                <w:i/>
                <w:szCs w:val="21"/>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ind w:firstLineChars="0"/>
              <w:rPr>
                <w:rFonts w:cstheme="minorHAnsi"/>
                <w:i/>
                <w:szCs w:val="21"/>
              </w:rPr>
            </w:pPr>
            <w:r w:rsidRPr="00F12855">
              <w:rPr>
                <w:rFonts w:cstheme="minorHAnsi"/>
                <w:i/>
                <w:szCs w:val="21"/>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szCs w:val="21"/>
              </w:rPr>
            </w:pPr>
            <w:r w:rsidRPr="00F12855">
              <w:rPr>
                <w:rFonts w:cstheme="minorHAnsi"/>
                <w:b/>
                <w:i/>
                <w:szCs w:val="21"/>
              </w:rPr>
              <w:t>Observation 14:</w:t>
            </w:r>
            <w:r w:rsidRPr="00F12855">
              <w:rPr>
                <w:rFonts w:cstheme="minorHAnsi"/>
                <w:i/>
                <w:szCs w:val="21"/>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szCs w:val="21"/>
              </w:rPr>
            </w:pPr>
            <w:r w:rsidRPr="00F12855">
              <w:rPr>
                <w:rFonts w:cstheme="minorHAnsi"/>
                <w:b/>
                <w:i/>
                <w:szCs w:val="21"/>
              </w:rPr>
              <w:t>Proposal 14</w:t>
            </w:r>
            <w:r w:rsidRPr="00F12855">
              <w:rPr>
                <w:rFonts w:cstheme="minorHAnsi"/>
                <w:i/>
                <w:szCs w:val="21"/>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szCs w:val="21"/>
              </w:rPr>
            </w:pPr>
            <w:r w:rsidRPr="00F12855">
              <w:rPr>
                <w:rFonts w:cstheme="minorHAnsi"/>
                <w:b/>
                <w:i/>
                <w:szCs w:val="21"/>
              </w:rPr>
              <w:t>Observation 16:</w:t>
            </w:r>
            <w:r w:rsidRPr="00F12855">
              <w:rPr>
                <w:rFonts w:cstheme="minorHAnsi"/>
                <w:i/>
                <w:szCs w:val="21"/>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-25dBm with 0.1%, 10%, and 20% 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szCs w:val="21"/>
              </w:rPr>
            </w:pPr>
            <w:r w:rsidRPr="00F12855">
              <w:rPr>
                <w:rFonts w:cstheme="minorHAnsi"/>
                <w:b/>
                <w:i/>
                <w:szCs w:val="21"/>
              </w:rPr>
              <w:t>Proposal 16</w:t>
            </w:r>
            <w:r w:rsidRPr="00F12855">
              <w:rPr>
                <w:rFonts w:cstheme="minorHAnsi"/>
                <w:i/>
                <w:szCs w:val="21"/>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szCs w:val="21"/>
              </w:rPr>
            </w:pPr>
            <w:r w:rsidRPr="00F12855">
              <w:rPr>
                <w:rFonts w:cstheme="minorHAnsi"/>
                <w:szCs w:val="21"/>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szCs w:val="21"/>
              </w:rPr>
            </w:pPr>
            <w:r w:rsidRPr="00F12855">
              <w:rPr>
                <w:rFonts w:cstheme="minorHAnsi"/>
                <w:b/>
                <w:i/>
                <w:szCs w:val="21"/>
              </w:rPr>
              <w:t>Observation 8</w:t>
            </w:r>
            <w:r w:rsidRPr="00F12855">
              <w:rPr>
                <w:rFonts w:cstheme="minorHAnsi"/>
                <w:i/>
                <w:szCs w:val="21"/>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decreased by around 19% - 29% due to the decreased DL resource and UE-UE CLI. The higher traffic load, the higher loss of DL </w:t>
            </w:r>
            <w:r w:rsidRPr="00F12855">
              <w:rPr>
                <w:rFonts w:cstheme="minorHAnsi"/>
                <w:i/>
                <w:szCs w:val="21"/>
              </w:rPr>
              <w:lastRenderedPageBreak/>
              <w:t>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szCs w:val="21"/>
              </w:rPr>
            </w:pPr>
            <w:r w:rsidRPr="00F12855">
              <w:rPr>
                <w:rFonts w:cstheme="minorHAnsi"/>
                <w:b/>
                <w:i/>
                <w:szCs w:val="21"/>
              </w:rPr>
              <w:t>Observation 9</w:t>
            </w:r>
            <w:r w:rsidRPr="00F12855">
              <w:rPr>
                <w:rFonts w:cstheme="minorHAnsi"/>
                <w:i/>
                <w:szCs w:val="21"/>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szCs w:val="21"/>
              </w:rPr>
            </w:pPr>
            <w:r w:rsidRPr="00F12855">
              <w:rPr>
                <w:rFonts w:cstheme="minorHAnsi"/>
                <w:szCs w:val="21"/>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8" w:name="_Toc131772374"/>
            <w:r w:rsidRPr="00F12855">
              <w:rPr>
                <w:rFonts w:asciiTheme="minorHAnsi" w:hAnsiTheme="minorHAnsi" w:cstheme="minorHAnsi"/>
                <w:szCs w:val="21"/>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szCs w:val="21"/>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9" w:name="_Toc131772375"/>
            <w:r w:rsidRPr="00F12855">
              <w:rPr>
                <w:rFonts w:asciiTheme="minorHAnsi" w:hAnsiTheme="minorHAnsi" w:cstheme="minorHAnsi"/>
                <w:szCs w:val="21"/>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70" w:name="_Toc131772376"/>
            <w:r w:rsidRPr="00F12855">
              <w:rPr>
                <w:rFonts w:asciiTheme="minorHAnsi" w:hAnsiTheme="minorHAnsi" w:cstheme="minorHAnsi"/>
                <w:szCs w:val="21"/>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71" w:name="_Toc131772381"/>
            <w:r w:rsidRPr="00F12855">
              <w:rPr>
                <w:rFonts w:asciiTheme="minorHAnsi" w:hAnsiTheme="minorHAnsi" w:cstheme="minorHAnsi"/>
                <w:szCs w:val="21"/>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szCs w:val="21"/>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szCs w:val="21"/>
              </w:rPr>
            </w:pPr>
            <w:r w:rsidRPr="00F12855">
              <w:rPr>
                <w:rFonts w:asciiTheme="minorHAnsi" w:hAnsiTheme="minorHAnsi" w:cstheme="minorHAnsi"/>
                <w:szCs w:val="21"/>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szCs w:val="21"/>
              </w:rPr>
            </w:pPr>
            <w:r w:rsidRPr="00F12855">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Observation 4:</w:t>
            </w:r>
            <w:r w:rsidRPr="00F12855">
              <w:rPr>
                <w:rFonts w:eastAsia="Batang" w:cstheme="minorHAnsi"/>
                <w:b/>
                <w:szCs w:val="21"/>
                <w:lang w:val="en-GB"/>
              </w:rPr>
              <w:t xml:space="preserve"> </w:t>
            </w:r>
            <w:r w:rsidRPr="00F12855">
              <w:rPr>
                <w:rFonts w:eastAsia="Batang" w:cstheme="minorHAnsi"/>
                <w:b/>
                <w:szCs w:val="21"/>
                <w:u w:val="single"/>
                <w:lang w:val="en-GB"/>
              </w:rPr>
              <w:softHyphen/>
            </w:r>
            <w:r w:rsidRPr="00F12855">
              <w:rPr>
                <w:rFonts w:eastAsia="Batang" w:cstheme="minorHAnsi"/>
                <w:b/>
                <w:szCs w:val="21"/>
                <w:lang w:val="en-GB"/>
              </w:rPr>
              <w:t xml:space="preserve">SBFD Alt 4 with small packets exhibits higher downlink UPT gain as compared to TDD and SBFD Alt 2. The gain is due to duty cycle improvement in SBFD slot </w:t>
            </w:r>
            <w:r w:rsidRPr="00F12855">
              <w:rPr>
                <w:rFonts w:eastAsia="Batang" w:cstheme="minorHAnsi"/>
                <w:b/>
                <w:szCs w:val="21"/>
                <w:lang w:val="en-GB"/>
              </w:rPr>
              <w:lastRenderedPageBreak/>
              <w:t>format Alt 4. Cell edge UEs with SBFD Alt 2/4 are affected due to UE-UE CLI.</w:t>
            </w:r>
          </w:p>
          <w:p w14:paraId="277DAD06"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 xml:space="preserve">Observation 5: </w:t>
            </w:r>
            <w:r w:rsidRPr="00F12855">
              <w:rPr>
                <w:rFonts w:eastAsia="Batang" w:cstheme="minorHAnsi"/>
                <w:b/>
                <w:szCs w:val="21"/>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Observation 6:</w:t>
            </w:r>
            <w:r w:rsidRPr="00F12855">
              <w:rPr>
                <w:rFonts w:eastAsia="Batang" w:cstheme="minorHAnsi"/>
                <w:b/>
                <w:szCs w:val="21"/>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szCs w:val="21"/>
              </w:rPr>
            </w:pPr>
            <w:r w:rsidRPr="00F12855">
              <w:rPr>
                <w:rFonts w:eastAsia="Batang" w:cstheme="minorHAnsi"/>
                <w:b/>
                <w:szCs w:val="21"/>
                <w:u w:val="single"/>
                <w:lang w:val="en-GB"/>
              </w:rPr>
              <w:t>Observation 7:</w:t>
            </w:r>
            <w:r w:rsidRPr="00F12855">
              <w:rPr>
                <w:rFonts w:eastAsia="Batang" w:cstheme="minorHAnsi"/>
                <w:b/>
                <w:szCs w:val="21"/>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szCs w:val="21"/>
              </w:rPr>
            </w:pPr>
            <w:r w:rsidRPr="00F12855">
              <w:rPr>
                <w:rFonts w:eastAsia="Batang" w:cstheme="minorHAnsi"/>
                <w:b/>
                <w:szCs w:val="21"/>
                <w:u w:val="single"/>
                <w:lang w:val="en-GB"/>
              </w:rPr>
              <w:t>Observation 8:</w:t>
            </w:r>
            <w:r w:rsidRPr="00F12855">
              <w:rPr>
                <w:rFonts w:eastAsia="Batang" w:cstheme="minorHAnsi"/>
                <w:b/>
                <w:szCs w:val="21"/>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Observation 9:</w:t>
            </w:r>
            <w:r w:rsidRPr="00F12855">
              <w:rPr>
                <w:rFonts w:eastAsia="Batang" w:cstheme="minorHAnsi"/>
                <w:b/>
                <w:szCs w:val="21"/>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szCs w:val="21"/>
              </w:rPr>
            </w:pPr>
            <w:r w:rsidRPr="00F12855">
              <w:rPr>
                <w:rFonts w:eastAsia="Batang" w:cstheme="minorHAnsi"/>
                <w:b/>
                <w:szCs w:val="21"/>
                <w:u w:val="single"/>
                <w:lang w:val="en-GB"/>
              </w:rPr>
              <w:t>Observation 10:</w:t>
            </w:r>
            <w:r w:rsidRPr="00F12855">
              <w:rPr>
                <w:rFonts w:eastAsia="Batang" w:cstheme="minorHAnsi"/>
                <w:b/>
                <w:szCs w:val="21"/>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 xml:space="preserve">Observation 11: </w:t>
            </w:r>
            <w:r w:rsidRPr="00F12855">
              <w:rPr>
                <w:rFonts w:eastAsia="Batang" w:cstheme="minorHAnsi"/>
                <w:b/>
                <w:szCs w:val="21"/>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szCs w:val="21"/>
              </w:rPr>
            </w:pPr>
            <w:r w:rsidRPr="00F12855">
              <w:rPr>
                <w:rFonts w:eastAsia="Batang" w:cstheme="minorHAnsi"/>
                <w:b/>
                <w:szCs w:val="21"/>
                <w:u w:val="single"/>
                <w:lang w:val="en-GB"/>
              </w:rPr>
              <w:t>Observation 18</w:t>
            </w:r>
            <w:r w:rsidRPr="00F12855">
              <w:rPr>
                <w:rFonts w:cstheme="minorHAnsi"/>
                <w:b/>
                <w:szCs w:val="21"/>
                <w:lang w:val="en-GB"/>
              </w:rPr>
              <w:t xml:space="preserve">: </w:t>
            </w:r>
            <w:r w:rsidRPr="00F12855">
              <w:rPr>
                <w:rFonts w:cstheme="minorHAnsi"/>
                <w:b/>
                <w:bCs/>
                <w:szCs w:val="21"/>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szCs w:val="21"/>
              </w:rPr>
            </w:pPr>
            <w:r w:rsidRPr="00F12855">
              <w:rPr>
                <w:rFonts w:cstheme="minorHAnsi"/>
                <w:b/>
                <w:iCs/>
                <w:szCs w:val="21"/>
                <w:u w:val="single"/>
                <w:lang w:val="en-GB"/>
              </w:rPr>
              <w:t>Proposal 10:</w:t>
            </w:r>
            <w:r w:rsidRPr="00F12855">
              <w:rPr>
                <w:rFonts w:cstheme="minorHAnsi"/>
                <w:b/>
                <w:iCs/>
                <w:szCs w:val="21"/>
                <w:lang w:val="en-GB"/>
              </w:rPr>
              <w:t xml:space="preserve"> RAN1 to further discuss </w:t>
            </w:r>
            <w:r w:rsidRPr="00F12855">
              <w:rPr>
                <w:rFonts w:cstheme="minorHAnsi"/>
                <w:b/>
                <w:szCs w:val="21"/>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szCs w:val="21"/>
              </w:rPr>
            </w:pPr>
            <w:r w:rsidRPr="00F12855">
              <w:rPr>
                <w:rFonts w:eastAsia="Batang" w:cstheme="minorHAnsi"/>
                <w:b/>
                <w:szCs w:val="21"/>
                <w:u w:val="single"/>
                <w:lang w:val="en-GB"/>
              </w:rPr>
              <w:t>Observation 19</w:t>
            </w:r>
            <w:r w:rsidRPr="00F12855">
              <w:rPr>
                <w:rFonts w:cstheme="minorHAnsi"/>
                <w:b/>
                <w:iCs/>
                <w:szCs w:val="21"/>
                <w:lang w:val="en-GB"/>
              </w:rPr>
              <w:t>:</w:t>
            </w:r>
            <w:r w:rsidRPr="00F12855">
              <w:rPr>
                <w:rFonts w:cstheme="minorHAnsi"/>
                <w:b/>
                <w:bCs/>
                <w:szCs w:val="21"/>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szCs w:val="21"/>
              </w:rPr>
            </w:pPr>
            <w:r w:rsidRPr="00F12855">
              <w:rPr>
                <w:rFonts w:cstheme="minorHAnsi"/>
                <w:b/>
                <w:iCs/>
                <w:szCs w:val="21"/>
                <w:u w:val="single"/>
                <w:lang w:val="en-GB"/>
              </w:rPr>
              <w:t>Proposal 11:</w:t>
            </w:r>
            <w:r w:rsidRPr="00F12855">
              <w:rPr>
                <w:rFonts w:cstheme="minorHAnsi"/>
                <w:b/>
                <w:iCs/>
                <w:szCs w:val="21"/>
                <w:lang w:val="en-GB"/>
              </w:rPr>
              <w:t xml:space="preserve"> RAN1 to further discuss whether t</w:t>
            </w:r>
            <w:r w:rsidRPr="00F12855">
              <w:rPr>
                <w:rFonts w:cstheme="minorHAnsi"/>
                <w:b/>
                <w:szCs w:val="21"/>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szCs w:val="21"/>
              </w:rPr>
            </w:pPr>
            <w:r w:rsidRPr="00F12855">
              <w:rPr>
                <w:rFonts w:cstheme="minorHAnsi"/>
                <w:szCs w:val="21"/>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szCs w:val="21"/>
                <w:lang w:val="en-GB"/>
              </w:rPr>
            </w:pPr>
            <w:r w:rsidRPr="00F12855">
              <w:rPr>
                <w:rFonts w:cstheme="minorHAnsi"/>
                <w:b/>
                <w:szCs w:val="21"/>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szCs w:val="21"/>
              </w:rPr>
            </w:pPr>
            <w:r w:rsidRPr="00F12855">
              <w:rPr>
                <w:rFonts w:eastAsia="宋体" w:cstheme="minorHAnsi"/>
                <w:b/>
                <w:szCs w:val="21"/>
              </w:rPr>
              <w:t xml:space="preserve">Observation 6: For urban macro, compared to legacy TDD, SBFD with Alt 2 can significantly reduce the UL latency </w:t>
            </w:r>
            <w:r w:rsidRPr="00F12855">
              <w:rPr>
                <w:rFonts w:cstheme="minorHAnsi"/>
                <w:b/>
                <w:szCs w:val="21"/>
              </w:rPr>
              <w:t>at all three load conditions</w:t>
            </w:r>
            <w:r w:rsidRPr="00F12855">
              <w:rPr>
                <w:rFonts w:eastAsia="宋体" w:cstheme="minorHAnsi"/>
                <w:b/>
                <w:szCs w:val="21"/>
              </w:rPr>
              <w:t xml:space="preserve"> with the cost of slightly increased DL latency.</w:t>
            </w:r>
          </w:p>
          <w:p w14:paraId="5DC52E18" w14:textId="77777777" w:rsidR="00111903" w:rsidRPr="00F12855" w:rsidRDefault="00111903" w:rsidP="00F12855">
            <w:pPr>
              <w:spacing w:line="240" w:lineRule="auto"/>
              <w:rPr>
                <w:rFonts w:cstheme="minorHAnsi"/>
                <w:b/>
                <w:szCs w:val="21"/>
              </w:rPr>
            </w:pPr>
            <w:r w:rsidRPr="00F12855">
              <w:rPr>
                <w:rFonts w:cstheme="minorHAnsi"/>
                <w:b/>
                <w:szCs w:val="21"/>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eastAsia="宋体" w:cstheme="minorHAnsi"/>
                <w:bCs/>
                <w:szCs w:val="21"/>
                <w:lang w:val="en-GB"/>
              </w:rPr>
            </w:pPr>
            <w:r w:rsidRPr="00F12855">
              <w:rPr>
                <w:rFonts w:cstheme="minorHAnsi"/>
                <w:b/>
                <w:szCs w:val="21"/>
                <w:lang w:val="en-GB"/>
              </w:rPr>
              <w:t>Observation 8: For urban macro,</w:t>
            </w:r>
            <w:r w:rsidRPr="00F12855">
              <w:rPr>
                <w:rFonts w:cstheme="minorHAnsi"/>
                <w:szCs w:val="21"/>
              </w:rPr>
              <w:t xml:space="preserve"> </w:t>
            </w:r>
            <w:r w:rsidRPr="00F12855">
              <w:rPr>
                <w:rFonts w:cstheme="minorHAnsi"/>
                <w:b/>
                <w:szCs w:val="21"/>
                <w:lang w:val="en-GB"/>
              </w:rPr>
              <w:t xml:space="preserve">compared to legacy TDD, SBFD with Alt 4 can significantly improve the </w:t>
            </w:r>
            <w:r w:rsidRPr="00F12855">
              <w:rPr>
                <w:rFonts w:cstheme="minorHAnsi"/>
                <w:b/>
                <w:bCs/>
                <w:szCs w:val="21"/>
              </w:rPr>
              <w:t>DL UPT at all the three load conditions</w:t>
            </w:r>
            <w:r w:rsidRPr="00F12855">
              <w:rPr>
                <w:rFonts w:cstheme="minorHAnsi"/>
                <w:b/>
                <w:szCs w:val="21"/>
                <w:lang w:val="en-GB"/>
              </w:rPr>
              <w:t xml:space="preserve"> and improve UL UPT </w:t>
            </w:r>
            <w:r w:rsidRPr="00F12855">
              <w:rPr>
                <w:rFonts w:cstheme="minorHAnsi"/>
                <w:b/>
                <w:bCs/>
                <w:szCs w:val="21"/>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szCs w:val="21"/>
              </w:rPr>
            </w:pPr>
            <w:r w:rsidRPr="00F12855">
              <w:rPr>
                <w:rFonts w:eastAsia="宋体" w:cstheme="minorHAnsi"/>
                <w:b/>
                <w:szCs w:val="21"/>
              </w:rPr>
              <w:t>Observation 13: For urban macro,</w:t>
            </w:r>
            <w:r w:rsidRPr="00F12855">
              <w:rPr>
                <w:rFonts w:cstheme="minorHAnsi"/>
                <w:szCs w:val="21"/>
              </w:rPr>
              <w:t xml:space="preserve"> </w:t>
            </w:r>
            <w:r w:rsidRPr="00F12855">
              <w:rPr>
                <w:rFonts w:eastAsia="宋体" w:cstheme="minorHAnsi"/>
                <w:b/>
                <w:szCs w:val="21"/>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eastAsia="宋体" w:cstheme="minorHAnsi"/>
                <w:b/>
                <w:szCs w:val="21"/>
              </w:rPr>
            </w:pPr>
            <w:r w:rsidRPr="00F12855">
              <w:rPr>
                <w:rFonts w:eastAsia="宋体" w:cstheme="minorHAnsi"/>
                <w:b/>
                <w:szCs w:val="21"/>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eastAsia="宋体" w:cstheme="minorHAnsi"/>
                <w:szCs w:val="21"/>
              </w:rPr>
            </w:pPr>
            <w:r w:rsidRPr="00F12855">
              <w:rPr>
                <w:rFonts w:cstheme="minorHAnsi"/>
                <w:b/>
                <w:szCs w:val="21"/>
                <w:lang w:val="en-GB"/>
              </w:rPr>
              <w:lastRenderedPageBreak/>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szCs w:val="21"/>
                <w:lang w:val="en-GB"/>
              </w:rPr>
            </w:pPr>
            <w:r w:rsidRPr="00F12855">
              <w:rPr>
                <w:rFonts w:cstheme="minorHAnsi"/>
                <w:b/>
                <w:szCs w:val="21"/>
              </w:rPr>
              <w:t xml:space="preserve">Observation 16: For urban macro, compared to legacy TDD, SBFD </w:t>
            </w:r>
            <w:r w:rsidRPr="00F12855">
              <w:rPr>
                <w:rFonts w:cstheme="minorHAnsi"/>
                <w:b/>
                <w:szCs w:val="21"/>
                <w:lang w:val="en-GB"/>
              </w:rPr>
              <w:t>with Alt 4 with small packet</w:t>
            </w:r>
            <w:r w:rsidRPr="00F12855">
              <w:rPr>
                <w:rFonts w:cstheme="minorHAnsi"/>
                <w:b/>
                <w:szCs w:val="21"/>
              </w:rPr>
              <w:t xml:space="preserve"> shows significant UL latency gain and </w:t>
            </w:r>
            <w:r w:rsidRPr="00F12855">
              <w:rPr>
                <w:rFonts w:cstheme="minorHAnsi"/>
                <w:b/>
                <w:bCs/>
                <w:szCs w:val="21"/>
                <w:lang w:val="en-GB"/>
              </w:rPr>
              <w:t>moderate DL latency performance gain</w:t>
            </w:r>
            <w:r w:rsidRPr="00F12855">
              <w:rPr>
                <w:rFonts w:cstheme="minorHAnsi"/>
                <w:b/>
                <w:szCs w:val="21"/>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szCs w:val="21"/>
              </w:rPr>
            </w:pPr>
            <w:r w:rsidRPr="00F12855">
              <w:rPr>
                <w:rFonts w:cstheme="minorHAnsi"/>
                <w:szCs w:val="21"/>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szCs w:val="21"/>
              </w:rPr>
            </w:pPr>
            <w:r w:rsidRPr="00F12855">
              <w:rPr>
                <w:rFonts w:eastAsia="BatangChe" w:cstheme="minorHAnsi"/>
                <w:b/>
                <w:i/>
                <w:szCs w:val="21"/>
              </w:rPr>
              <w:t xml:space="preserve">Observation 2: </w:t>
            </w:r>
            <w:r w:rsidRPr="00F12855">
              <w:rPr>
                <w:rFonts w:eastAsia="BatangChe" w:cstheme="minorHAnsi"/>
                <w:szCs w:val="21"/>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szCs w:val="21"/>
              </w:rPr>
            </w:pPr>
            <w:bookmarkStart w:id="472" w:name="_Hlk131798106"/>
            <w:bookmarkStart w:id="473" w:name="_Hlk131798301"/>
            <w:r w:rsidRPr="00F12855">
              <w:rPr>
                <w:rFonts w:cstheme="minorHAnsi"/>
                <w:szCs w:val="21"/>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The improvement of u</w:t>
            </w:r>
            <w:bookmarkEnd w:id="472"/>
            <w:bookmarkEnd w:id="473"/>
            <w:r w:rsidRPr="00F12855">
              <w:rPr>
                <w:rFonts w:eastAsia="BatangChe" w:cstheme="minorHAnsi"/>
                <w:szCs w:val="21"/>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szCs w:val="21"/>
              </w:rPr>
            </w:pPr>
            <w:r w:rsidRPr="00F12855">
              <w:rPr>
                <w:rFonts w:eastAsia="BatangChe" w:cstheme="minorHAnsi"/>
                <w:szCs w:val="21"/>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szCs w:val="21"/>
              </w:rPr>
            </w:pPr>
            <w:r w:rsidRPr="00F12855">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szCs w:val="21"/>
              </w:rPr>
            </w:pPr>
            <w:r w:rsidRPr="00F12855">
              <w:rPr>
                <w:rFonts w:cstheme="minorHAnsi"/>
                <w:b/>
                <w:bCs/>
                <w:szCs w:val="21"/>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szCs w:val="21"/>
              </w:rPr>
            </w:pPr>
            <w:r w:rsidRPr="00F12855">
              <w:rPr>
                <w:rFonts w:cstheme="minorHAnsi"/>
                <w:szCs w:val="21"/>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eastAsia="宋体" w:cstheme="minorHAnsi"/>
                <w:b/>
                <w:bCs/>
                <w:i/>
                <w:iCs/>
                <w:szCs w:val="21"/>
              </w:rPr>
            </w:pPr>
            <w:r w:rsidRPr="00F12855">
              <w:rPr>
                <w:rFonts w:eastAsia="宋体" w:cstheme="minorHAnsi"/>
                <w:b/>
                <w:bCs/>
                <w:i/>
                <w:iCs/>
                <w:szCs w:val="21"/>
              </w:rPr>
              <w:t xml:space="preserve">Observation 1: </w:t>
            </w:r>
            <w:r w:rsidRPr="00F12855">
              <w:rPr>
                <w:rFonts w:eastAsia="宋体" w:cstheme="minorHAnsi"/>
                <w:b/>
                <w:bCs/>
                <w:i/>
                <w:iCs/>
                <w:szCs w:val="21"/>
              </w:rPr>
              <w:fldChar w:fldCharType="begin"/>
            </w:r>
            <w:r w:rsidRPr="00F12855">
              <w:rPr>
                <w:rFonts w:eastAsia="宋体" w:cstheme="minorHAnsi"/>
                <w:b/>
                <w:bCs/>
                <w:i/>
                <w:iCs/>
                <w:szCs w:val="21"/>
              </w:rPr>
              <w:instrText xml:space="preserve"> REF _Ref111195643 \w \h  \* MERGEFORMAT </w:instrText>
            </w:r>
            <w:r w:rsidRPr="00F12855">
              <w:rPr>
                <w:rFonts w:eastAsia="宋体" w:cstheme="minorHAnsi"/>
                <w:b/>
                <w:bCs/>
                <w:i/>
                <w:iCs/>
                <w:szCs w:val="21"/>
              </w:rPr>
            </w:r>
            <w:r w:rsidRPr="00F12855">
              <w:rPr>
                <w:rFonts w:eastAsia="宋体" w:cstheme="minorHAnsi"/>
                <w:b/>
                <w:bCs/>
                <w:i/>
                <w:iCs/>
                <w:szCs w:val="21"/>
              </w:rPr>
              <w:fldChar w:fldCharType="separate"/>
            </w:r>
            <w:r w:rsidR="00800AC9">
              <w:rPr>
                <w:rFonts w:eastAsia="宋体" w:cstheme="minorHAnsi" w:hint="eastAsia"/>
                <w:i/>
                <w:iCs/>
                <w:szCs w:val="21"/>
              </w:rPr>
              <w:t>错误</w:t>
            </w:r>
            <w:r w:rsidR="00800AC9">
              <w:rPr>
                <w:rFonts w:eastAsia="宋体" w:cstheme="minorHAnsi" w:hint="eastAsia"/>
                <w:i/>
                <w:iCs/>
                <w:szCs w:val="21"/>
              </w:rPr>
              <w:t>!</w:t>
            </w:r>
            <w:r w:rsidR="00800AC9">
              <w:rPr>
                <w:rFonts w:eastAsia="宋体" w:cstheme="minorHAnsi" w:hint="eastAsia"/>
                <w:i/>
                <w:iCs/>
                <w:szCs w:val="21"/>
              </w:rPr>
              <w:t>未找到引用源。</w:t>
            </w:r>
            <w:r w:rsidRPr="00F12855">
              <w:rPr>
                <w:rFonts w:eastAsia="宋体" w:cstheme="minorHAnsi"/>
                <w:b/>
                <w:bCs/>
                <w:i/>
                <w:iCs/>
                <w:szCs w:val="21"/>
              </w:rPr>
              <w:fldChar w:fldCharType="end"/>
            </w:r>
            <w:r w:rsidRPr="00F12855">
              <w:rPr>
                <w:rFonts w:eastAsia="宋体" w:cstheme="minorHAnsi"/>
                <w:b/>
                <w:bCs/>
                <w:i/>
                <w:iCs/>
                <w:szCs w:val="21"/>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szCs w:val="21"/>
              </w:rPr>
            </w:pPr>
            <w:bookmarkStart w:id="474" w:name="_Ref118650022"/>
            <w:r w:rsidRPr="00F12855">
              <w:rPr>
                <w:rFonts w:eastAsia="宋体" w:cstheme="minorHAnsi"/>
                <w:b/>
                <w:bCs/>
                <w:i/>
                <w:iCs/>
                <w:szCs w:val="21"/>
              </w:rPr>
              <w:t xml:space="preserve">Observation 2: </w:t>
            </w:r>
            <w:r w:rsidRPr="00F12855">
              <w:rPr>
                <w:rFonts w:cstheme="minorHAnsi"/>
                <w:b/>
                <w:i/>
                <w:szCs w:val="21"/>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szCs w:val="21"/>
              </w:rPr>
            </w:pPr>
            <w:r w:rsidRPr="00F12855">
              <w:rPr>
                <w:rFonts w:eastAsia="宋体" w:cstheme="minorHAnsi"/>
                <w:b/>
                <w:bCs/>
                <w:i/>
                <w:iCs/>
                <w:szCs w:val="21"/>
              </w:rPr>
              <w:t xml:space="preserve">Observation 3: </w:t>
            </w:r>
            <w:r w:rsidRPr="00F12855">
              <w:rPr>
                <w:rFonts w:cstheme="minorHAnsi"/>
                <w:b/>
                <w:i/>
                <w:szCs w:val="21"/>
              </w:rPr>
              <w:t>Intra-site gNB CLI has significant impact to the UL performance.</w:t>
            </w:r>
          </w:p>
          <w:p w14:paraId="5D5A1043" w14:textId="77777777" w:rsidR="00377123" w:rsidRPr="00F12855" w:rsidRDefault="00377123" w:rsidP="00F12855">
            <w:pPr>
              <w:widowControl/>
              <w:spacing w:line="240" w:lineRule="auto"/>
              <w:rPr>
                <w:rFonts w:cstheme="minorHAnsi"/>
                <w:b/>
                <w:i/>
                <w:szCs w:val="21"/>
              </w:rPr>
            </w:pPr>
            <w:r w:rsidRPr="00F12855">
              <w:rPr>
                <w:rFonts w:eastAsia="宋体" w:cstheme="minorHAnsi"/>
                <w:b/>
                <w:bCs/>
                <w:i/>
                <w:iCs/>
                <w:szCs w:val="21"/>
              </w:rPr>
              <w:t xml:space="preserve">Observation 4: </w:t>
            </w:r>
            <w:r w:rsidRPr="00F12855">
              <w:rPr>
                <w:rFonts w:cstheme="minorHAnsi"/>
                <w:b/>
                <w:i/>
                <w:szCs w:val="21"/>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szCs w:val="21"/>
              </w:rPr>
            </w:pPr>
            <w:r w:rsidRPr="00F12855">
              <w:rPr>
                <w:rFonts w:eastAsia="宋体" w:cstheme="minorHAnsi"/>
                <w:b/>
                <w:bCs/>
                <w:i/>
                <w:iCs/>
                <w:szCs w:val="21"/>
              </w:rPr>
              <w:t xml:space="preserve">Observation 5: </w:t>
            </w:r>
            <w:r w:rsidRPr="00F12855">
              <w:rPr>
                <w:rFonts w:cstheme="minorHAnsi"/>
                <w:b/>
                <w:i/>
                <w:szCs w:val="21"/>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szCs w:val="21"/>
              </w:rPr>
            </w:pPr>
            <w:r w:rsidRPr="00F12855">
              <w:rPr>
                <w:rFonts w:eastAsia="宋体" w:cstheme="minorHAnsi"/>
                <w:b/>
                <w:bCs/>
                <w:i/>
                <w:iCs/>
                <w:szCs w:val="21"/>
              </w:rPr>
              <w:t xml:space="preserve">Observation 6: </w:t>
            </w:r>
            <w:r w:rsidRPr="00F12855">
              <w:rPr>
                <w:rFonts w:cstheme="minorHAnsi"/>
                <w:b/>
                <w:i/>
                <w:szCs w:val="21"/>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szCs w:val="21"/>
              </w:rPr>
            </w:pPr>
            <w:r w:rsidRPr="00F12855">
              <w:rPr>
                <w:rFonts w:eastAsia="宋体" w:cstheme="minorHAnsi"/>
                <w:b/>
                <w:bCs/>
                <w:i/>
                <w:iCs/>
                <w:szCs w:val="21"/>
              </w:rPr>
              <w:lastRenderedPageBreak/>
              <w:t xml:space="preserve">Observation 7: </w:t>
            </w:r>
            <w:r w:rsidRPr="00F12855">
              <w:rPr>
                <w:rFonts w:cstheme="minorHAnsi"/>
                <w:b/>
                <w:i/>
                <w:szCs w:val="21"/>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szCs w:val="21"/>
              </w:rPr>
            </w:pPr>
            <w:r w:rsidRPr="00F12855">
              <w:rPr>
                <w:rFonts w:eastAsia="宋体" w:cstheme="minorHAnsi"/>
                <w:b/>
                <w:bCs/>
                <w:i/>
                <w:iCs/>
                <w:szCs w:val="21"/>
              </w:rPr>
              <w:t xml:space="preserve">Observation 8: </w:t>
            </w:r>
            <w:r w:rsidRPr="00F12855">
              <w:rPr>
                <w:rFonts w:cstheme="minorHAnsi"/>
                <w:b/>
                <w:i/>
                <w:szCs w:val="21"/>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szCs w:val="21"/>
              </w:rPr>
            </w:pPr>
            <w:r w:rsidRPr="00F12855">
              <w:rPr>
                <w:rFonts w:eastAsia="宋体" w:cstheme="minorHAnsi"/>
                <w:b/>
                <w:bCs/>
                <w:i/>
                <w:iCs/>
                <w:szCs w:val="21"/>
              </w:rPr>
              <w:t xml:space="preserve">Observation 9: </w:t>
            </w:r>
            <w:r w:rsidRPr="00F12855">
              <w:rPr>
                <w:rFonts w:cstheme="minorHAnsi"/>
                <w:b/>
                <w:i/>
                <w:szCs w:val="21"/>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szCs w:val="21"/>
              </w:rPr>
            </w:pPr>
            <w:r w:rsidRPr="00F12855">
              <w:rPr>
                <w:rFonts w:eastAsia="宋体" w:cstheme="minorHAnsi"/>
                <w:b/>
                <w:bCs/>
                <w:i/>
                <w:iCs/>
                <w:szCs w:val="21"/>
              </w:rPr>
              <w:t xml:space="preserve">Observation 10: </w:t>
            </w:r>
            <w:r w:rsidRPr="00F12855">
              <w:rPr>
                <w:rFonts w:cstheme="minorHAnsi"/>
                <w:b/>
                <w:i/>
                <w:szCs w:val="21"/>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szCs w:val="21"/>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szCs w:val="21"/>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lastRenderedPageBreak/>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szCs w:val="21"/>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szCs w:val="21"/>
              </w:rPr>
            </w:pPr>
            <w:r w:rsidRPr="00F12855">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szCs w:val="21"/>
              </w:rPr>
            </w:pPr>
            <w:r w:rsidRPr="00F12855">
              <w:rPr>
                <w:rFonts w:cstheme="minorHAnsi"/>
                <w:b/>
                <w:i/>
                <w:szCs w:val="21"/>
              </w:rPr>
              <w:t>Observation 5:</w:t>
            </w:r>
            <w:r w:rsidRPr="00F12855">
              <w:rPr>
                <w:rFonts w:cstheme="minorHAnsi"/>
                <w:i/>
                <w:szCs w:val="21"/>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ind w:firstLineChars="0"/>
              <w:rPr>
                <w:rFonts w:cstheme="minorHAnsi"/>
                <w:b/>
                <w:i/>
                <w:szCs w:val="21"/>
              </w:rPr>
            </w:pPr>
            <w:r w:rsidRPr="00F12855">
              <w:rPr>
                <w:rFonts w:cstheme="minorHAnsi"/>
                <w:i/>
                <w:szCs w:val="21"/>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ind w:firstLineChars="0"/>
              <w:rPr>
                <w:rFonts w:cstheme="minorHAnsi"/>
                <w:b/>
                <w:i/>
                <w:szCs w:val="21"/>
              </w:rPr>
            </w:pPr>
            <w:r w:rsidRPr="00F12855">
              <w:rPr>
                <w:rFonts w:cstheme="minorHAnsi"/>
                <w:i/>
                <w:szCs w:val="21"/>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ind w:firstLineChars="0"/>
              <w:rPr>
                <w:rFonts w:cstheme="minorHAnsi"/>
                <w:b/>
                <w:i/>
                <w:szCs w:val="21"/>
              </w:rPr>
            </w:pPr>
            <w:r w:rsidRPr="00F12855">
              <w:rPr>
                <w:rFonts w:cstheme="minorHAnsi"/>
                <w:i/>
                <w:szCs w:val="21"/>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ind w:firstLineChars="0"/>
              <w:rPr>
                <w:rFonts w:cstheme="minorHAnsi"/>
                <w:i/>
                <w:szCs w:val="21"/>
              </w:rPr>
            </w:pPr>
            <w:r w:rsidRPr="00F12855">
              <w:rPr>
                <w:rFonts w:cstheme="minorHAnsi"/>
                <w:i/>
                <w:szCs w:val="21"/>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ind w:firstLineChars="0"/>
              <w:rPr>
                <w:rFonts w:cstheme="minorHAnsi"/>
                <w:szCs w:val="21"/>
              </w:rPr>
            </w:pPr>
            <w:r w:rsidRPr="00F12855">
              <w:rPr>
                <w:rFonts w:cstheme="minorHAnsi"/>
                <w:i/>
                <w:szCs w:val="21"/>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szCs w:val="21"/>
              </w:rPr>
            </w:pPr>
            <w:r w:rsidRPr="00F12855">
              <w:rPr>
                <w:rFonts w:cstheme="minorHAnsi"/>
                <w:b/>
                <w:i/>
                <w:szCs w:val="21"/>
              </w:rPr>
              <w:t>Observation 6:</w:t>
            </w:r>
            <w:r w:rsidRPr="00F12855">
              <w:rPr>
                <w:rFonts w:cstheme="minorHAnsi"/>
                <w:i/>
                <w:szCs w:val="21"/>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ind w:firstLineChars="0"/>
              <w:rPr>
                <w:rFonts w:cstheme="minorHAnsi"/>
                <w:i/>
                <w:szCs w:val="21"/>
              </w:rPr>
            </w:pPr>
            <w:r w:rsidRPr="00F12855">
              <w:rPr>
                <w:rFonts w:cstheme="minorHAnsi"/>
                <w:i/>
                <w:szCs w:val="21"/>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ind w:firstLineChars="0"/>
              <w:rPr>
                <w:rFonts w:cstheme="minorHAnsi"/>
                <w:i/>
                <w:szCs w:val="21"/>
              </w:rPr>
            </w:pPr>
            <w:r w:rsidRPr="00F12855">
              <w:rPr>
                <w:rFonts w:cstheme="minorHAnsi"/>
                <w:i/>
                <w:szCs w:val="21"/>
              </w:rPr>
              <w:t>Aspect 1: Increased UL resources.</w:t>
            </w:r>
          </w:p>
          <w:p w14:paraId="16635E8F" w14:textId="77777777" w:rsidR="003B52EE" w:rsidRPr="00F12855" w:rsidRDefault="003B52EE" w:rsidP="00611476">
            <w:pPr>
              <w:pStyle w:val="affe"/>
              <w:numPr>
                <w:ilvl w:val="1"/>
                <w:numId w:val="52"/>
              </w:numPr>
              <w:snapToGrid w:val="0"/>
              <w:spacing w:line="240" w:lineRule="auto"/>
              <w:ind w:firstLineChars="0"/>
              <w:rPr>
                <w:rFonts w:cstheme="minorHAnsi"/>
                <w:i/>
                <w:szCs w:val="21"/>
              </w:rPr>
            </w:pPr>
            <w:r w:rsidRPr="00F12855">
              <w:rPr>
                <w:rFonts w:cstheme="minorHAnsi"/>
                <w:i/>
                <w:szCs w:val="21"/>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ind w:firstLineChars="0"/>
              <w:rPr>
                <w:rFonts w:cstheme="minorHAnsi"/>
                <w:i/>
                <w:szCs w:val="21"/>
              </w:rPr>
            </w:pPr>
            <w:r w:rsidRPr="00F12855">
              <w:rPr>
                <w:rFonts w:cstheme="minorHAnsi"/>
                <w:i/>
                <w:szCs w:val="21"/>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ind w:firstLineChars="0"/>
              <w:rPr>
                <w:rFonts w:cstheme="minorHAnsi"/>
                <w:i/>
                <w:szCs w:val="21"/>
              </w:rPr>
            </w:pPr>
            <w:r w:rsidRPr="00F12855">
              <w:rPr>
                <w:rFonts w:cstheme="minorHAnsi"/>
                <w:i/>
                <w:szCs w:val="21"/>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e"/>
              <w:numPr>
                <w:ilvl w:val="1"/>
                <w:numId w:val="52"/>
              </w:numPr>
              <w:snapToGrid w:val="0"/>
              <w:spacing w:line="240" w:lineRule="auto"/>
              <w:ind w:firstLineChars="0"/>
              <w:rPr>
                <w:rFonts w:cstheme="minorHAnsi"/>
                <w:i/>
                <w:szCs w:val="21"/>
              </w:rPr>
            </w:pPr>
            <w:r w:rsidRPr="00F12855">
              <w:rPr>
                <w:rFonts w:cstheme="minorHAnsi"/>
                <w:i/>
                <w:szCs w:val="21"/>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ind w:firstLineChars="0"/>
              <w:rPr>
                <w:rFonts w:cstheme="minorHAnsi"/>
                <w:i/>
                <w:szCs w:val="21"/>
              </w:rPr>
            </w:pPr>
            <w:r w:rsidRPr="00F12855">
              <w:rPr>
                <w:rFonts w:cstheme="minorHAnsi"/>
                <w:i/>
                <w:szCs w:val="21"/>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ind w:firstLineChars="0"/>
              <w:rPr>
                <w:rFonts w:cstheme="minorHAnsi"/>
                <w:i/>
                <w:szCs w:val="21"/>
              </w:rPr>
            </w:pPr>
            <w:r w:rsidRPr="00F12855">
              <w:rPr>
                <w:rFonts w:cstheme="minorHAnsi"/>
                <w:i/>
                <w:szCs w:val="21"/>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szCs w:val="21"/>
              </w:rPr>
            </w:pPr>
            <w:r w:rsidRPr="00F12855">
              <w:rPr>
                <w:rFonts w:cstheme="minorHAnsi"/>
                <w:b/>
                <w:i/>
                <w:szCs w:val="21"/>
              </w:rPr>
              <w:t>Proposal 9</w:t>
            </w:r>
            <w:r w:rsidRPr="00F12855">
              <w:rPr>
                <w:rFonts w:cstheme="minorHAnsi"/>
                <w:i/>
                <w:szCs w:val="21"/>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ind w:firstLineChars="0"/>
              <w:rPr>
                <w:rFonts w:cstheme="minorHAnsi"/>
                <w:i/>
                <w:szCs w:val="21"/>
              </w:rPr>
            </w:pPr>
            <w:r w:rsidRPr="00F12855">
              <w:rPr>
                <w:rFonts w:cstheme="minorHAnsi"/>
                <w:i/>
                <w:szCs w:val="21"/>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szCs w:val="21"/>
              </w:rPr>
            </w:pPr>
            <w:r w:rsidRPr="00F12855">
              <w:rPr>
                <w:rFonts w:cstheme="minorHAnsi"/>
                <w:b/>
                <w:i/>
                <w:szCs w:val="21"/>
              </w:rPr>
              <w:lastRenderedPageBreak/>
              <w:t>Observation 7:</w:t>
            </w:r>
            <w:r w:rsidRPr="00F12855">
              <w:rPr>
                <w:rFonts w:cstheme="minorHAnsi"/>
                <w:i/>
                <w:szCs w:val="21"/>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ind w:firstLineChars="0"/>
              <w:rPr>
                <w:rFonts w:cstheme="minorHAnsi"/>
                <w:i/>
                <w:szCs w:val="21"/>
              </w:rPr>
            </w:pPr>
            <w:r w:rsidRPr="00F12855">
              <w:rPr>
                <w:rFonts w:cstheme="minorHAnsi"/>
                <w:i/>
                <w:szCs w:val="21"/>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ind w:firstLineChars="0"/>
              <w:rPr>
                <w:rFonts w:cstheme="minorHAnsi"/>
                <w:i/>
                <w:szCs w:val="21"/>
              </w:rPr>
            </w:pPr>
            <w:r w:rsidRPr="00F12855">
              <w:rPr>
                <w:rFonts w:cstheme="minorHAnsi"/>
                <w:i/>
                <w:szCs w:val="21"/>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ind w:firstLineChars="0"/>
              <w:rPr>
                <w:rFonts w:cstheme="minorHAnsi"/>
                <w:i/>
                <w:szCs w:val="21"/>
              </w:rPr>
            </w:pPr>
            <w:r w:rsidRPr="00F12855">
              <w:rPr>
                <w:rFonts w:cstheme="minorHAnsi"/>
                <w:i/>
                <w:szCs w:val="21"/>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ind w:firstLineChars="0"/>
              <w:rPr>
                <w:rFonts w:cstheme="minorHAnsi"/>
                <w:i/>
                <w:szCs w:val="21"/>
              </w:rPr>
            </w:pPr>
            <w:r w:rsidRPr="00F12855">
              <w:rPr>
                <w:rFonts w:cstheme="minorHAnsi"/>
                <w:i/>
                <w:szCs w:val="21"/>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szCs w:val="21"/>
              </w:rPr>
            </w:pPr>
            <w:r w:rsidRPr="00F12855">
              <w:rPr>
                <w:rFonts w:cstheme="minorHAnsi"/>
                <w:b/>
                <w:i/>
                <w:szCs w:val="21"/>
              </w:rPr>
              <w:t>Observation 8:</w:t>
            </w:r>
            <w:r w:rsidRPr="00F12855">
              <w:rPr>
                <w:rFonts w:cstheme="minorHAnsi"/>
                <w:i/>
                <w:szCs w:val="21"/>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ind w:firstLineChars="0"/>
              <w:rPr>
                <w:rFonts w:cstheme="minorHAnsi"/>
                <w:i/>
                <w:szCs w:val="21"/>
              </w:rPr>
            </w:pPr>
            <w:r w:rsidRPr="00F12855">
              <w:rPr>
                <w:rFonts w:cstheme="minorHAnsi"/>
                <w:i/>
                <w:szCs w:val="21"/>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ind w:firstLineChars="0"/>
              <w:rPr>
                <w:rFonts w:cstheme="minorHAnsi"/>
                <w:i/>
                <w:szCs w:val="21"/>
              </w:rPr>
            </w:pPr>
            <w:r w:rsidRPr="00F12855">
              <w:rPr>
                <w:rFonts w:cstheme="minorHAnsi"/>
                <w:i/>
                <w:szCs w:val="21"/>
              </w:rPr>
              <w:t>Aspect 1: Reduced DL resources.</w:t>
            </w:r>
          </w:p>
          <w:p w14:paraId="6F18BD1D" w14:textId="77777777" w:rsidR="003B52EE" w:rsidRPr="00F12855" w:rsidRDefault="003B52EE" w:rsidP="00611476">
            <w:pPr>
              <w:pStyle w:val="affe"/>
              <w:numPr>
                <w:ilvl w:val="1"/>
                <w:numId w:val="53"/>
              </w:numPr>
              <w:snapToGrid w:val="0"/>
              <w:spacing w:line="240" w:lineRule="auto"/>
              <w:ind w:firstLineChars="0"/>
              <w:rPr>
                <w:rFonts w:cstheme="minorHAnsi"/>
                <w:i/>
                <w:szCs w:val="21"/>
              </w:rPr>
            </w:pPr>
            <w:r w:rsidRPr="00F12855">
              <w:rPr>
                <w:rFonts w:cstheme="minorHAnsi"/>
                <w:i/>
                <w:szCs w:val="21"/>
              </w:rPr>
              <w:t>Aspect 2: Larger legacy DL interferences.</w:t>
            </w:r>
          </w:p>
          <w:p w14:paraId="231BE5B7" w14:textId="77777777" w:rsidR="003B52EE" w:rsidRPr="00F12855" w:rsidRDefault="003B52EE" w:rsidP="00611476">
            <w:pPr>
              <w:pStyle w:val="affe"/>
              <w:numPr>
                <w:ilvl w:val="1"/>
                <w:numId w:val="53"/>
              </w:numPr>
              <w:snapToGrid w:val="0"/>
              <w:spacing w:line="240" w:lineRule="auto"/>
              <w:ind w:firstLineChars="0"/>
              <w:rPr>
                <w:rFonts w:cstheme="minorHAnsi"/>
                <w:i/>
                <w:szCs w:val="21"/>
              </w:rPr>
            </w:pPr>
            <w:r w:rsidRPr="00F12855">
              <w:rPr>
                <w:rFonts w:cstheme="minorHAnsi"/>
                <w:i/>
                <w:szCs w:val="21"/>
              </w:rPr>
              <w:t>Aspect 3: UE-UE co-channel inter-subband CLI.</w:t>
            </w:r>
          </w:p>
          <w:p w14:paraId="004871C7" w14:textId="77777777" w:rsidR="003B52EE" w:rsidRPr="00F12855" w:rsidRDefault="003B52EE" w:rsidP="00611476">
            <w:pPr>
              <w:pStyle w:val="affe"/>
              <w:numPr>
                <w:ilvl w:val="0"/>
                <w:numId w:val="53"/>
              </w:numPr>
              <w:snapToGrid w:val="0"/>
              <w:spacing w:line="240" w:lineRule="auto"/>
              <w:ind w:firstLineChars="0"/>
              <w:rPr>
                <w:rFonts w:cstheme="minorHAnsi"/>
                <w:i/>
                <w:szCs w:val="21"/>
              </w:rPr>
            </w:pPr>
            <w:r w:rsidRPr="00F12855">
              <w:rPr>
                <w:rFonts w:cstheme="minorHAnsi"/>
                <w:i/>
                <w:szCs w:val="21"/>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ind w:firstLineChars="0"/>
              <w:rPr>
                <w:rFonts w:cstheme="minorHAnsi"/>
                <w:i/>
                <w:szCs w:val="21"/>
              </w:rPr>
            </w:pPr>
            <w:r w:rsidRPr="00F12855">
              <w:rPr>
                <w:rFonts w:cstheme="minorHAnsi"/>
                <w:i/>
                <w:szCs w:val="21"/>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szCs w:val="21"/>
              </w:rPr>
            </w:pPr>
            <w:r w:rsidRPr="00F12855">
              <w:rPr>
                <w:rFonts w:cstheme="minorHAnsi"/>
                <w:b/>
                <w:i/>
                <w:szCs w:val="21"/>
              </w:rPr>
              <w:t>Proposal 10</w:t>
            </w:r>
            <w:r w:rsidRPr="00F12855">
              <w:rPr>
                <w:rFonts w:cstheme="minorHAnsi"/>
                <w:i/>
                <w:szCs w:val="21"/>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ind w:firstLineChars="0"/>
              <w:rPr>
                <w:rFonts w:cstheme="minorHAnsi"/>
                <w:szCs w:val="21"/>
              </w:rPr>
            </w:pPr>
            <w:r w:rsidRPr="00F12855">
              <w:rPr>
                <w:rFonts w:cstheme="minorHAnsi"/>
                <w:i/>
                <w:szCs w:val="21"/>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szCs w:val="21"/>
              </w:rPr>
            </w:pPr>
            <w:r w:rsidRPr="00F12855">
              <w:rPr>
                <w:rFonts w:cstheme="minorHAnsi"/>
                <w:b/>
                <w:i/>
                <w:szCs w:val="21"/>
              </w:rPr>
              <w:t>Observation 9:</w:t>
            </w:r>
            <w:r w:rsidRPr="00F12855">
              <w:rPr>
                <w:rFonts w:cstheme="minorHAnsi"/>
                <w:i/>
                <w:szCs w:val="21"/>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szCs w:val="21"/>
              </w:rPr>
            </w:pPr>
            <w:r w:rsidRPr="00F12855">
              <w:rPr>
                <w:rFonts w:cstheme="minorHAnsi"/>
                <w:b/>
                <w:i/>
                <w:szCs w:val="21"/>
              </w:rPr>
              <w:t>Proposal 11</w:t>
            </w:r>
            <w:r w:rsidRPr="00F12855">
              <w:rPr>
                <w:rFonts w:cstheme="minorHAnsi"/>
                <w:i/>
                <w:szCs w:val="21"/>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szCs w:val="21"/>
              </w:rPr>
            </w:pPr>
            <w:r w:rsidRPr="00F12855">
              <w:rPr>
                <w:rFonts w:cstheme="minorHAnsi"/>
                <w:szCs w:val="21"/>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szCs w:val="21"/>
              </w:rPr>
            </w:pPr>
            <w:r w:rsidRPr="00F12855">
              <w:rPr>
                <w:rFonts w:cstheme="minorHAnsi"/>
                <w:b/>
                <w:i/>
                <w:szCs w:val="21"/>
              </w:rPr>
              <w:t>Observation 10</w:t>
            </w:r>
            <w:r w:rsidRPr="00F12855">
              <w:rPr>
                <w:rFonts w:cstheme="minorHAnsi"/>
                <w:i/>
                <w:szCs w:val="21"/>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ind w:firstLineChars="0"/>
              <w:rPr>
                <w:rFonts w:cstheme="minorHAnsi"/>
                <w:szCs w:val="21"/>
              </w:rPr>
            </w:pPr>
            <w:r w:rsidRPr="00F12855">
              <w:rPr>
                <w:rFonts w:cstheme="minorHAnsi"/>
                <w:i/>
                <w:szCs w:val="21"/>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szCs w:val="21"/>
              </w:rPr>
            </w:pPr>
            <w:r w:rsidRPr="00F12855">
              <w:rPr>
                <w:rFonts w:cstheme="minorHAnsi"/>
                <w:b/>
                <w:i/>
                <w:szCs w:val="21"/>
              </w:rPr>
              <w:t>Observation 11</w:t>
            </w:r>
            <w:r w:rsidRPr="00F12855">
              <w:rPr>
                <w:rFonts w:cstheme="minorHAnsi"/>
                <w:i/>
                <w:szCs w:val="21"/>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ind w:firstLineChars="0"/>
              <w:rPr>
                <w:rFonts w:cstheme="minorHAnsi"/>
                <w:i/>
                <w:szCs w:val="21"/>
              </w:rPr>
            </w:pPr>
            <w:r w:rsidRPr="00F12855">
              <w:rPr>
                <w:rFonts w:cstheme="minorHAnsi"/>
                <w:i/>
                <w:szCs w:val="21"/>
              </w:rPr>
              <w:lastRenderedPageBreak/>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szCs w:val="21"/>
              </w:rPr>
            </w:pPr>
            <w:r w:rsidRPr="00F12855">
              <w:rPr>
                <w:rFonts w:cstheme="minorHAnsi"/>
                <w:szCs w:val="21"/>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szCs w:val="21"/>
              </w:rPr>
            </w:pPr>
            <w:r w:rsidRPr="00F12855">
              <w:rPr>
                <w:rFonts w:cstheme="minorHAnsi"/>
                <w:b/>
                <w:bCs/>
                <w:szCs w:val="21"/>
              </w:rPr>
              <w:t xml:space="preserve">Observation 7: </w:t>
            </w:r>
            <w:r w:rsidRPr="00F12855">
              <w:rPr>
                <w:rFonts w:cstheme="minorHAnsi"/>
                <w:b/>
                <w:bCs/>
                <w:i/>
                <w:iCs/>
                <w:szCs w:val="21"/>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szCs w:val="21"/>
              </w:rPr>
              <w:t xml:space="preserve">  </w:t>
            </w:r>
          </w:p>
          <w:p w14:paraId="5D1969FC" w14:textId="6215AF86"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szCs w:val="21"/>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szCs w:val="21"/>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szCs w:val="21"/>
              </w:rPr>
            </w:pPr>
            <w:r w:rsidRPr="0027148A">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szCs w:val="21"/>
              </w:rPr>
            </w:pPr>
            <w:r w:rsidRPr="0027148A">
              <w:rPr>
                <w:rFonts w:cstheme="minorHAnsi"/>
                <w:b/>
                <w:szCs w:val="21"/>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szCs w:val="21"/>
              </w:rPr>
            </w:pPr>
            <w:r w:rsidRPr="0027148A">
              <w:rPr>
                <w:rFonts w:cstheme="minorHAnsi"/>
                <w:szCs w:val="21"/>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szCs w:val="21"/>
              </w:rPr>
            </w:pPr>
            <w:r w:rsidRPr="0027148A">
              <w:rPr>
                <w:rFonts w:cstheme="minorHAnsi"/>
                <w:b/>
                <w:i/>
                <w:szCs w:val="21"/>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szCs w:val="21"/>
              </w:rPr>
            </w:pPr>
            <w:r w:rsidRPr="0027148A">
              <w:rPr>
                <w:rFonts w:cstheme="minorHAnsi"/>
                <w:b/>
                <w:i/>
                <w:szCs w:val="21"/>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szCs w:val="21"/>
              </w:rPr>
            </w:pPr>
            <w:r w:rsidRPr="0027148A">
              <w:rPr>
                <w:rFonts w:cstheme="minorHAnsi"/>
                <w:b/>
                <w:i/>
                <w:szCs w:val="21"/>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szCs w:val="21"/>
              </w:rPr>
            </w:pPr>
            <w:r w:rsidRPr="0027148A">
              <w:rPr>
                <w:rFonts w:cstheme="minorHAnsi"/>
                <w:b/>
                <w:i/>
                <w:szCs w:val="21"/>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szCs w:val="21"/>
              </w:rPr>
            </w:pPr>
            <w:r w:rsidRPr="0027148A">
              <w:rPr>
                <w:rFonts w:cstheme="minorHAnsi"/>
                <w:szCs w:val="21"/>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2: When UL subband is introduced in DL slot, UL user throughput is </w:t>
            </w:r>
            <w:r w:rsidRPr="0027148A">
              <w:rPr>
                <w:rFonts w:asciiTheme="minorHAnsi" w:hAnsiTheme="minorHAnsi" w:cstheme="minorHAnsi"/>
                <w:szCs w:val="21"/>
              </w:rPr>
              <w:lastRenderedPageBreak/>
              <w:t>improved significantly:</w:t>
            </w:r>
          </w:p>
          <w:p w14:paraId="5EF8C300"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szCs w:val="21"/>
              </w:rPr>
            </w:pPr>
            <w:r w:rsidRPr="0027148A">
              <w:rPr>
                <w:rFonts w:eastAsia="等线" w:cstheme="minorHAnsi"/>
                <w:b/>
                <w:i/>
                <w:szCs w:val="21"/>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szCs w:val="21"/>
              </w:rPr>
            </w:pPr>
            <w:r w:rsidRPr="0027148A">
              <w:rPr>
                <w:rFonts w:eastAsia="等线" w:cstheme="minorHAnsi"/>
                <w:b/>
                <w:i/>
                <w:szCs w:val="21"/>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ind w:firstLineChars="0"/>
              <w:rPr>
                <w:rFonts w:eastAsia="等线" w:cstheme="minorHAnsi"/>
                <w:b/>
                <w:bCs/>
                <w:iCs/>
                <w:szCs w:val="21"/>
              </w:rPr>
            </w:pPr>
            <w:r w:rsidRPr="0027148A">
              <w:rPr>
                <w:rFonts w:eastAsia="等线" w:cstheme="minorHAnsi"/>
                <w:b/>
                <w:i/>
                <w:szCs w:val="21"/>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szCs w:val="21"/>
              </w:rPr>
            </w:pPr>
            <w:r w:rsidRPr="0027148A">
              <w:rPr>
                <w:rFonts w:cstheme="minorHAnsi"/>
                <w:szCs w:val="21"/>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szCs w:val="21"/>
              </w:rPr>
            </w:pPr>
            <w:r w:rsidRPr="0027148A">
              <w:rPr>
                <w:rFonts w:eastAsia="BatangChe" w:cstheme="minorHAnsi"/>
                <w:b/>
                <w:i/>
                <w:szCs w:val="21"/>
              </w:rPr>
              <w:t xml:space="preserve">Observation 3: </w:t>
            </w:r>
            <w:r w:rsidRPr="0027148A">
              <w:rPr>
                <w:rFonts w:eastAsia="BatangChe" w:cstheme="minorHAnsi"/>
                <w:szCs w:val="21"/>
              </w:rPr>
              <w:t xml:space="preserve">SBFD operation is beneficial compared to TDD operation. Specifically, considering factors such as deployment scenarios, packet size, and resource utilization, </w:t>
            </w:r>
            <w:r w:rsidRPr="0027148A">
              <w:rPr>
                <w:rFonts w:cstheme="minorHAnsi"/>
                <w:szCs w:val="21"/>
              </w:rPr>
              <w:t xml:space="preserve">the following environments are more suitable for </w:t>
            </w:r>
            <w:r w:rsidRPr="0027148A">
              <w:rPr>
                <w:rFonts w:eastAsia="BatangChe" w:cstheme="minorHAnsi"/>
                <w:szCs w:val="21"/>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szCs w:val="21"/>
              </w:rPr>
            </w:pPr>
            <w:r w:rsidRPr="0027148A">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szCs w:val="21"/>
              </w:rPr>
            </w:pPr>
            <w:r w:rsidRPr="0027148A">
              <w:rPr>
                <w:rFonts w:cstheme="minorHAnsi"/>
                <w:b/>
                <w:bCs/>
                <w:i/>
                <w:iCs/>
                <w:szCs w:val="21"/>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szCs w:val="21"/>
              </w:rPr>
            </w:pPr>
            <w:r w:rsidRPr="0027148A">
              <w:rPr>
                <w:rFonts w:cstheme="minorHAnsi"/>
                <w:b/>
                <w:bCs/>
                <w:i/>
                <w:iCs/>
                <w:szCs w:val="21"/>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szCs w:val="21"/>
              </w:rPr>
            </w:pPr>
            <w:r w:rsidRPr="0027148A">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szCs w:val="21"/>
              </w:rPr>
            </w:pPr>
            <w:r w:rsidRPr="0027148A">
              <w:rPr>
                <w:rFonts w:cstheme="minorHAnsi"/>
                <w:b/>
                <w:szCs w:val="21"/>
                <w:lang w:val="en-GB"/>
              </w:rPr>
              <w:t xml:space="preserve">Observation 2: </w:t>
            </w:r>
            <w:r w:rsidRPr="0027148A">
              <w:rPr>
                <w:rFonts w:cstheme="minorHAnsi"/>
                <w:b/>
                <w:szCs w:val="21"/>
              </w:rPr>
              <w:t>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ind w:firstLineChars="0"/>
              <w:rPr>
                <w:rFonts w:cstheme="minorHAnsi"/>
                <w:b/>
                <w:szCs w:val="21"/>
              </w:rPr>
            </w:pPr>
            <w:r w:rsidRPr="0027148A">
              <w:rPr>
                <w:rFonts w:cstheme="minorHAnsi"/>
                <w:b/>
                <w:szCs w:val="21"/>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ind w:firstLineChars="0"/>
              <w:rPr>
                <w:rFonts w:cstheme="minorHAnsi"/>
                <w:b/>
                <w:szCs w:val="21"/>
              </w:rPr>
            </w:pPr>
            <w:r w:rsidRPr="0027148A">
              <w:rPr>
                <w:rFonts w:cstheme="minorHAnsi"/>
                <w:b/>
                <w:szCs w:val="21"/>
              </w:rPr>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ind w:firstLineChars="0"/>
              <w:rPr>
                <w:rFonts w:cstheme="minorHAnsi"/>
                <w:b/>
                <w:szCs w:val="21"/>
              </w:rPr>
            </w:pPr>
            <w:r w:rsidRPr="0027148A">
              <w:rPr>
                <w:rFonts w:cstheme="minorHAnsi"/>
                <w:b/>
                <w:szCs w:val="21"/>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ind w:firstLineChars="0"/>
              <w:rPr>
                <w:rFonts w:cstheme="minorHAnsi"/>
                <w:b/>
                <w:szCs w:val="21"/>
              </w:rPr>
            </w:pPr>
            <w:r w:rsidRPr="0027148A">
              <w:rPr>
                <w:rFonts w:cstheme="minorHAnsi"/>
                <w:b/>
                <w:szCs w:val="21"/>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szCs w:val="21"/>
              </w:rPr>
            </w:pPr>
            <w:r w:rsidRPr="0027148A">
              <w:rPr>
                <w:rFonts w:cstheme="minorHAnsi"/>
                <w:b/>
                <w:bCs/>
                <w:szCs w:val="21"/>
                <w:lang w:val="en-GB"/>
              </w:rPr>
              <w:t xml:space="preserve">Observation 3: </w:t>
            </w:r>
            <w:r w:rsidRPr="0027148A">
              <w:rPr>
                <w:rFonts w:cstheme="minorHAnsi"/>
                <w:b/>
                <w:szCs w:val="21"/>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ind w:firstLineChars="0"/>
              <w:rPr>
                <w:rFonts w:cstheme="minorHAnsi"/>
                <w:b/>
                <w:szCs w:val="21"/>
              </w:rPr>
            </w:pPr>
            <w:r w:rsidRPr="0027148A">
              <w:rPr>
                <w:rFonts w:cstheme="minorHAnsi"/>
                <w:b/>
                <w:szCs w:val="21"/>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ind w:firstLineChars="0"/>
              <w:rPr>
                <w:rFonts w:cstheme="minorHAnsi"/>
                <w:b/>
                <w:szCs w:val="21"/>
              </w:rPr>
            </w:pPr>
            <w:r w:rsidRPr="0027148A">
              <w:rPr>
                <w:rFonts w:cstheme="minorHAnsi"/>
                <w:b/>
                <w:szCs w:val="21"/>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ind w:firstLineChars="0"/>
              <w:rPr>
                <w:rFonts w:cstheme="minorHAnsi"/>
                <w:b/>
                <w:szCs w:val="21"/>
              </w:rPr>
            </w:pPr>
            <w:r w:rsidRPr="0027148A">
              <w:rPr>
                <w:rFonts w:cstheme="minorHAnsi"/>
                <w:b/>
                <w:szCs w:val="21"/>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szCs w:val="21"/>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lastRenderedPageBreak/>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rFonts w:ascii="Times New Roman" w:eastAsia="宋体" w:hAnsi="Times New Roman" w:cs="Times New Roman"/>
          <w:szCs w:val="20"/>
          <w:lang w:val="en-GB"/>
        </w:rPr>
        <w:t>(</w:t>
      </w:r>
      <w:hyperlink r:id="rId23"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w:t>
      </w:r>
      <w:r w:rsidR="00D43FDA">
        <w:rPr>
          <w:noProof/>
        </w:rPr>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3</w:t>
      </w:r>
      <w:r w:rsidR="00D43FDA">
        <w:rPr>
          <w:noProof/>
        </w:rPr>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ascii="Times New Roman" w:eastAsia="等线" w:hAnsi="Times New Roman" w:cs="Times New Roman"/>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w:t>
            </w:r>
            <w:r w:rsidRPr="00FE489F">
              <w:rPr>
                <w:rFonts w:ascii="Calibri" w:eastAsia="等线" w:hAnsi="Calibri" w:cs="Calibri"/>
                <w:color w:val="000000"/>
                <w:sz w:val="16"/>
                <w:szCs w:val="16"/>
              </w:rPr>
              <w:lastRenderedPageBreak/>
              <w:t xml:space="preserve">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E824EE">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6474A852" w14:textId="77777777" w:rsidR="00E824EE" w:rsidRPr="00984C3B" w:rsidRDefault="00E824EE" w:rsidP="00E824EE">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396D77F" w14:textId="77777777" w:rsidR="00984C3B" w:rsidRPr="00984C3B" w:rsidRDefault="00984C3B" w:rsidP="00984C3B">
      <w:pPr>
        <w:pStyle w:val="affe"/>
        <w:numPr>
          <w:ilvl w:val="2"/>
          <w:numId w:val="85"/>
        </w:numPr>
        <w:spacing w:before="120" w:after="180"/>
        <w:ind w:firstLineChars="0"/>
        <w:rPr>
          <w:szCs w:val="21"/>
        </w:rPr>
      </w:pPr>
      <w:r w:rsidRPr="00984C3B">
        <w:rPr>
          <w:szCs w:val="21"/>
        </w:rPr>
        <w:lastRenderedPageBreak/>
        <w:t>Regarding mean value of DL average-UPT CDF, 9 sources reported a degradation in the range of {-0.83%~-24.01%} for SBFD</w:t>
      </w:r>
    </w:p>
    <w:p w14:paraId="0CD60A51"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5%-tile of DL average-UPT CDF, 9 sources reported a degradation in the range of {-12.32%~-51.83%} for SBFD</w:t>
      </w:r>
    </w:p>
    <w:p w14:paraId="0A567D7A"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mean value of DL packet-latency CDF, 8 sources reported an increase in the range of {0.55%~32.95%} for SBFD</w:t>
      </w:r>
    </w:p>
    <w:p w14:paraId="33185FB4"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5%-tile of DL packet-latency CDF, 7 sources reported an increase in the range of {23.53%~51.29%} for SBFD, and 1 source reported a decrease of -6.45% for SBFD</w:t>
      </w:r>
    </w:p>
    <w:p w14:paraId="491C4093"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984C3B">
      <w:pPr>
        <w:pStyle w:val="affe"/>
        <w:numPr>
          <w:ilvl w:val="2"/>
          <w:numId w:val="85"/>
        </w:numPr>
        <w:spacing w:before="120" w:after="180"/>
        <w:ind w:firstLineChars="0"/>
        <w:rPr>
          <w:szCs w:val="21"/>
        </w:rPr>
      </w:pPr>
      <w:r w:rsidRPr="00984C3B">
        <w:rPr>
          <w:szCs w:val="21"/>
        </w:rPr>
        <w:t>Regarding DL Type-2 RU CDF, 9 sources reported an increase in the range of {0.10%~3.00%} for SBFD</w:t>
      </w:r>
    </w:p>
    <w:p w14:paraId="42F10E02" w14:textId="77777777" w:rsidR="0011131D" w:rsidRPr="00984C3B" w:rsidRDefault="0011131D" w:rsidP="0011131D">
      <w:pPr>
        <w:pStyle w:val="affe"/>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75288E1C"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mean value of UL average-UPT CDF, 9 sources reported an improvement in the range of {33.11%~94.08%} for SBFD</w:t>
      </w:r>
    </w:p>
    <w:p w14:paraId="2FE0B292"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5%-tile of UL average-UPT CDF, 9 sources reported an improvement in the range of {5.90%~156.67%} for SBFD</w:t>
      </w:r>
    </w:p>
    <w:p w14:paraId="5A2F622E"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mean value of UL packet-latency CDF, 1 source reported an increase of 17.80% for SBFD, and 7 sources reported a decrease in the range of {-16.00%~-56.51%} for SBFD</w:t>
      </w:r>
    </w:p>
    <w:p w14:paraId="66D66210"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5%-tile of UL packet-latency CDF, 8 sources reported a decrease in the range of {-11.54%~-44.55%} for SBFD</w:t>
      </w:r>
    </w:p>
    <w:p w14:paraId="497CFA78"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UL Type-1 RU CDF, 4 sources reported an increase in the range of {0.06%~1.50%} for SBFD, and 5 sources reported a decrease in the range of {-0.04%~-4.70%} for SBFD</w:t>
      </w:r>
    </w:p>
    <w:p w14:paraId="672D20EE" w14:textId="5AA1B4B2" w:rsidR="00984C3B" w:rsidRPr="00722AD3" w:rsidRDefault="00984C3B" w:rsidP="00984C3B">
      <w:pPr>
        <w:pStyle w:val="affe"/>
        <w:numPr>
          <w:ilvl w:val="2"/>
          <w:numId w:val="85"/>
        </w:numPr>
        <w:spacing w:before="120" w:after="180"/>
        <w:ind w:firstLineChars="0"/>
        <w:rPr>
          <w:szCs w:val="21"/>
        </w:rPr>
      </w:pPr>
      <w:r w:rsidRPr="00984C3B">
        <w:rPr>
          <w:szCs w:val="21"/>
        </w:rPr>
        <w:t>Regarding UL Type-2 RU CDF, 1 source reported an increase of 0.15% for SBFD, and 8 sources reported a decrease in the range of {-0.85%~-5.12%} for SBFD</w:t>
      </w:r>
    </w:p>
    <w:p w14:paraId="2C8216D8" w14:textId="4EECD20F" w:rsidR="004C79B3" w:rsidRPr="00D8205E" w:rsidRDefault="004C79B3" w:rsidP="004C79B3">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00D77F4F" w14:textId="77777777" w:rsidR="00FE1060" w:rsidRPr="00984C3B" w:rsidRDefault="00FE1060" w:rsidP="00FE1060">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A9F81D2"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mean value of DL average-UPT CDF, 9 sources reported a degradation in the range of {-3.48%~-30.25%} for SBFD</w:t>
      </w:r>
    </w:p>
    <w:p w14:paraId="6444301A"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5%-tile of DL average-UPT CDF, 9 sources reported a degradation in the range of {-15.70%~-70.07%} for SBFD</w:t>
      </w:r>
    </w:p>
    <w:p w14:paraId="26F634FB"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mean value of DL packet-latency CDF, 8 sources reported an increase in the range of {5.30%~56.25%} for SBFD</w:t>
      </w:r>
    </w:p>
    <w:p w14:paraId="4E5B4B5D"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5%-tile of DL packet-latency CDF, 7 sources reported an increase in the range of {17.54%~33.55%} for SBFD, and 1 source reported a decrease of -2.13% for SBFD</w:t>
      </w:r>
    </w:p>
    <w:p w14:paraId="1F6701E2"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DL Type-1 RU CDF, 6 sources reported an increase in the range of {0.02%~7.20%} for SBFD, and 3 sources reported a decrease in the range of {-0.55%~-5.98%} for SBFD</w:t>
      </w:r>
    </w:p>
    <w:p w14:paraId="44E1A7D5" w14:textId="4DBFFF70" w:rsidR="00984C3B" w:rsidRPr="00722AD3" w:rsidRDefault="00984C3B" w:rsidP="00984C3B">
      <w:pPr>
        <w:pStyle w:val="affe"/>
        <w:numPr>
          <w:ilvl w:val="2"/>
          <w:numId w:val="85"/>
        </w:numPr>
        <w:spacing w:before="120" w:after="180"/>
        <w:ind w:firstLineChars="0"/>
        <w:rPr>
          <w:szCs w:val="21"/>
        </w:rPr>
      </w:pPr>
      <w:r w:rsidRPr="00984C3B">
        <w:rPr>
          <w:szCs w:val="21"/>
        </w:rPr>
        <w:t>Regarding DL Type-2 RU CDF, 9 sources reported an increase in the range of {0.80%~10.80%} for SBFD</w:t>
      </w:r>
    </w:p>
    <w:p w14:paraId="1B4CD02A" w14:textId="20C94631" w:rsidR="00BF3086" w:rsidRDefault="00FE1060" w:rsidP="00BC440C">
      <w:pPr>
        <w:pStyle w:val="affe"/>
        <w:numPr>
          <w:ilvl w:val="1"/>
          <w:numId w:val="85"/>
        </w:numPr>
        <w:spacing w:before="120" w:after="180"/>
        <w:ind w:firstLineChars="0"/>
        <w:rPr>
          <w:rFonts w:cstheme="minorHAnsi"/>
          <w:noProof/>
          <w:szCs w:val="21"/>
        </w:rPr>
      </w:pPr>
      <w:r w:rsidRPr="00FE1060">
        <w:rPr>
          <w:rFonts w:cstheme="minorHAnsi"/>
          <w:szCs w:val="21"/>
        </w:rPr>
        <w:lastRenderedPageBreak/>
        <w:t>U</w:t>
      </w:r>
      <w:r w:rsidRPr="00FE1060">
        <w:rPr>
          <w:szCs w:val="21"/>
        </w:rPr>
        <w:t xml:space="preserve">L performance comparison between </w:t>
      </w:r>
      <w:r w:rsidRPr="00FE1060">
        <w:rPr>
          <w:rFonts w:cstheme="minorHAnsi"/>
          <w:szCs w:val="21"/>
        </w:rPr>
        <w:t>SBFD and legacy TDD,</w:t>
      </w:r>
    </w:p>
    <w:p w14:paraId="34483972"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9 sources reported an improvement in the range of {37.51%~97.10%} for SBFD</w:t>
      </w:r>
    </w:p>
    <w:p w14:paraId="51D09245"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5%-tile of UL average-UPT CDF, 9 sources reported an improvement in the range of {16.40%~145.53%} for SBFD</w:t>
      </w:r>
    </w:p>
    <w:p w14:paraId="49884253"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38.19% for SBFD, and 7 sources reported a decrease in the range of {-15.06%~-56.55%} for SBFD</w:t>
      </w:r>
    </w:p>
    <w:p w14:paraId="0B653B27"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5%-tile of UL packet-latency CDF, 8 sources reported a decrease in the range of {-17.31%~-44.55%} for SBFD</w:t>
      </w:r>
    </w:p>
    <w:p w14:paraId="459B0835"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UL Type-1 RU CDF, 3 sources reported an increase in the range of {0.37%~3.13%} for SBFD, and 6 sources reported a decrease in the range of {-0.13%~-17.00%} for SBFD</w:t>
      </w:r>
    </w:p>
    <w:p w14:paraId="32912CF6" w14:textId="6796A634" w:rsid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UL Type-2 RU CDF, 9 sources reported a decrease in the range of {-6.33%~-14.34%} for SBFD</w:t>
      </w:r>
    </w:p>
    <w:p w14:paraId="79F22762" w14:textId="7AD2683F" w:rsidR="004C79B3" w:rsidRPr="00D8205E" w:rsidRDefault="004C79B3" w:rsidP="004C79B3">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5DA7C4ED" w14:textId="77777777" w:rsidR="00984C3B" w:rsidRPr="00984C3B" w:rsidRDefault="00984C3B" w:rsidP="00984C3B">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BD03530"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mean value of DL average-UPT CDF, 8 sources reported a degradation in the range of {-20.89%~-39.96%} for SBFD</w:t>
      </w:r>
    </w:p>
    <w:p w14:paraId="5D955797"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5%-tile of DL average-UPT CDF, 8 sources reported a degradation in the range of {-11.88%~-88.89%} for SBFD</w:t>
      </w:r>
    </w:p>
    <w:p w14:paraId="454E1DF0"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mean value of DL packet-latency CDF, 6 sources reported an increase in the range of {21.33%~538.29%} for SBFD, and 1 source reported a decrease of -15.14% for SBFD</w:t>
      </w:r>
    </w:p>
    <w:p w14:paraId="60DF511C"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5%-tile of DL packet-latency CDF, 7 sources reported an increase in the range of {12.85%~33.72%} for SBFD</w:t>
      </w:r>
    </w:p>
    <w:p w14:paraId="72377F9A" w14:textId="77777777" w:rsidR="00984C3B" w:rsidRPr="00984C3B" w:rsidRDefault="00984C3B" w:rsidP="00984C3B">
      <w:pPr>
        <w:pStyle w:val="affe"/>
        <w:numPr>
          <w:ilvl w:val="2"/>
          <w:numId w:val="85"/>
        </w:numPr>
        <w:spacing w:before="120" w:after="180"/>
        <w:ind w:firstLineChars="0"/>
        <w:rPr>
          <w:szCs w:val="21"/>
        </w:rPr>
      </w:pPr>
      <w:r w:rsidRPr="00984C3B">
        <w:rPr>
          <w:szCs w:val="21"/>
        </w:rPr>
        <w:t>Regarding DL Type-1 RU CDF, 3 sources reported an increase in the range of {4.08%~8.60%} for SBFD, and 5 sources reported a decrease in the range of {-1.09%~-13.11%} for SBFD</w:t>
      </w:r>
    </w:p>
    <w:p w14:paraId="5770524F" w14:textId="56272E61" w:rsidR="00984C3B" w:rsidRPr="00984C3B" w:rsidRDefault="00984C3B" w:rsidP="00984C3B">
      <w:pPr>
        <w:pStyle w:val="affe"/>
        <w:numPr>
          <w:ilvl w:val="2"/>
          <w:numId w:val="85"/>
        </w:numPr>
        <w:spacing w:before="120" w:after="180"/>
        <w:ind w:firstLineChars="0"/>
        <w:rPr>
          <w:szCs w:val="21"/>
        </w:rPr>
      </w:pPr>
      <w:r w:rsidRPr="00984C3B">
        <w:rPr>
          <w:szCs w:val="21"/>
        </w:rPr>
        <w:t>Regarding DL Type-2 RU CDF, 7 sources reported an increase in the range of {0.36%~22.08%} for SBFD, and 1 source reported a decrease of -4.84% for SBFD</w:t>
      </w:r>
    </w:p>
    <w:p w14:paraId="4ECCF732" w14:textId="3FB2AB81" w:rsidR="00BF3086" w:rsidRDefault="00FE1060" w:rsidP="00BC440C">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2E48F54"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8 sources reported an improvement in the range of {34.34%~115.09%} for SBFD</w:t>
      </w:r>
    </w:p>
    <w:p w14:paraId="555B5DE2"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5%-tile of UL average-UPT CDF, 7 sources reported an improvement in the range of {28.57%~235.04%} for SBFD, and 1 source reported a degradation of -91.14% for SBFD</w:t>
      </w:r>
    </w:p>
    <w:p w14:paraId="2D2D952C"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132.77% for SBFD, and 6 sources reported a decrease in the range of {-28.05%~-67.65%} for SBFD</w:t>
      </w:r>
    </w:p>
    <w:p w14:paraId="48C08C4E"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5%-tile of UL packet-latency CDF, 7 sources reported a decrease in the range of {-10.81%~-44.34%} for SBFD</w:t>
      </w:r>
    </w:p>
    <w:p w14:paraId="1DD36594" w14:textId="77777777" w:rsidR="00984C3B" w:rsidRP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t>Regarding UL Type-1 RU CDF, 4 sources reported an increase in the range of {0.09%~8.20%} for SBFD, and 4 sources reported a decrease in the range of {-0.64%~-23.50%} for SBFD</w:t>
      </w:r>
    </w:p>
    <w:p w14:paraId="5EA81F19" w14:textId="51EC9F0E" w:rsidR="00984C3B" w:rsidRDefault="00984C3B" w:rsidP="00984C3B">
      <w:pPr>
        <w:pStyle w:val="affe"/>
        <w:numPr>
          <w:ilvl w:val="2"/>
          <w:numId w:val="85"/>
        </w:numPr>
        <w:spacing w:before="120" w:after="180"/>
        <w:ind w:firstLineChars="0"/>
        <w:rPr>
          <w:rFonts w:cstheme="minorHAnsi"/>
          <w:noProof/>
          <w:szCs w:val="21"/>
        </w:rPr>
      </w:pPr>
      <w:r w:rsidRPr="00984C3B">
        <w:rPr>
          <w:rFonts w:cstheme="minorHAnsi"/>
          <w:noProof/>
          <w:szCs w:val="21"/>
        </w:rPr>
        <w:lastRenderedPageBreak/>
        <w:t>Regarding UL Type-2 RU CDF, 1 source reported an increase of 4.54% for SBFD, and 7 sources reported a decrease in the range of {-1.27%~-29.50%} for SBFD</w:t>
      </w:r>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4</w:t>
      </w:r>
      <w:r w:rsidR="00D43FDA">
        <w:rPr>
          <w:noProof/>
        </w:rPr>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5</w:t>
      </w:r>
      <w:r w:rsidR="00D43FDA">
        <w:rPr>
          <w:noProof/>
        </w:rPr>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ascii="Times New Roman" w:eastAsia="等线" w:hAnsi="Times New Roman" w:cs="Times New Roman"/>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3560F1">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38A95DD3" w14:textId="77777777" w:rsidR="003560F1" w:rsidRPr="004D064C" w:rsidRDefault="003560F1" w:rsidP="003560F1">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9252993" w14:textId="2959F545" w:rsidR="004D064C" w:rsidRPr="004D064C" w:rsidRDefault="004D064C" w:rsidP="004D064C">
      <w:pPr>
        <w:pStyle w:val="affe"/>
        <w:numPr>
          <w:ilvl w:val="2"/>
          <w:numId w:val="85"/>
        </w:numPr>
        <w:spacing w:before="120" w:after="180"/>
        <w:ind w:firstLineChars="0"/>
        <w:rPr>
          <w:szCs w:val="21"/>
        </w:rPr>
      </w:pPr>
      <w:r w:rsidRPr="004D064C">
        <w:rPr>
          <w:szCs w:val="21"/>
        </w:rPr>
        <w:t xml:space="preserve">Regarding mean value of DL average-UPT CDF, 1 source reported an improvement </w:t>
      </w:r>
      <w:r w:rsidR="004748E6">
        <w:rPr>
          <w:szCs w:val="21"/>
        </w:rPr>
        <w:t>of</w:t>
      </w:r>
      <w:r w:rsidR="004748E6" w:rsidRPr="004D064C">
        <w:rPr>
          <w:szCs w:val="21"/>
        </w:rPr>
        <w:t xml:space="preserve"> </w:t>
      </w:r>
      <w:r w:rsidRPr="004D064C">
        <w:rPr>
          <w:szCs w:val="21"/>
        </w:rPr>
        <w:t>0.64% for SBFD, and 2 sources reported a degradation in the range of {-0.52%</w:t>
      </w:r>
      <w:r w:rsidR="00C9359E">
        <w:rPr>
          <w:szCs w:val="21"/>
        </w:rPr>
        <w:t>~</w:t>
      </w:r>
      <w:r w:rsidR="00C9359E" w:rsidRPr="004D064C">
        <w:rPr>
          <w:szCs w:val="21"/>
        </w:rPr>
        <w:t>-5.31%</w:t>
      </w:r>
      <w:r w:rsidRPr="004D064C">
        <w:rPr>
          <w:szCs w:val="21"/>
        </w:rPr>
        <w:t>} for SBFD</w:t>
      </w:r>
    </w:p>
    <w:p w14:paraId="51B8E855" w14:textId="7B23197A" w:rsidR="004D064C" w:rsidRPr="004D064C" w:rsidRDefault="004D064C" w:rsidP="004D064C">
      <w:pPr>
        <w:pStyle w:val="affe"/>
        <w:numPr>
          <w:ilvl w:val="2"/>
          <w:numId w:val="85"/>
        </w:numPr>
        <w:spacing w:before="120" w:after="180"/>
        <w:ind w:firstLineChars="0"/>
        <w:rPr>
          <w:szCs w:val="21"/>
        </w:rPr>
      </w:pPr>
      <w:r w:rsidRPr="004D064C">
        <w:rPr>
          <w:szCs w:val="21"/>
        </w:rPr>
        <w:t xml:space="preserve">Regarding 5%-tile of DL average-UPT CDF, 2 sources reported an improvement in the range of {0.33%~1.05%} for SBFD, and 1 source reported a degradation </w:t>
      </w:r>
      <w:r w:rsidR="0033485F">
        <w:rPr>
          <w:szCs w:val="21"/>
        </w:rPr>
        <w:t>of</w:t>
      </w:r>
      <w:r w:rsidR="0033485F" w:rsidRPr="004D064C">
        <w:rPr>
          <w:szCs w:val="21"/>
        </w:rPr>
        <w:t xml:space="preserve"> </w:t>
      </w:r>
      <w:r w:rsidRPr="004D064C">
        <w:rPr>
          <w:szCs w:val="21"/>
        </w:rPr>
        <w:t>-4.73% for SBFD</w:t>
      </w:r>
    </w:p>
    <w:p w14:paraId="3DB5EF5A" w14:textId="0C954D1E" w:rsidR="004D064C" w:rsidRPr="004D064C" w:rsidRDefault="004D064C" w:rsidP="004D064C">
      <w:pPr>
        <w:pStyle w:val="affe"/>
        <w:numPr>
          <w:ilvl w:val="2"/>
          <w:numId w:val="85"/>
        </w:numPr>
        <w:spacing w:before="120" w:after="180"/>
        <w:ind w:firstLineChars="0"/>
        <w:rPr>
          <w:szCs w:val="21"/>
        </w:rPr>
      </w:pPr>
      <w:r w:rsidRPr="004D064C">
        <w:rPr>
          <w:szCs w:val="21"/>
        </w:rPr>
        <w:t>Regarding mean value of DL packet-latency CDF, 3 sources reported a decrease in the range of {-1.07%</w:t>
      </w:r>
      <w:r w:rsidR="00E374DF">
        <w:rPr>
          <w:szCs w:val="21"/>
        </w:rPr>
        <w:t>~</w:t>
      </w:r>
      <w:r w:rsidR="00E374DF" w:rsidRPr="004D064C">
        <w:rPr>
          <w:szCs w:val="21"/>
        </w:rPr>
        <w:t>-2.64%</w:t>
      </w:r>
      <w:r w:rsidRPr="004D064C">
        <w:rPr>
          <w:szCs w:val="21"/>
        </w:rPr>
        <w:t>} for SBFD</w:t>
      </w:r>
    </w:p>
    <w:p w14:paraId="07AC2DCF" w14:textId="56BC2BAC" w:rsidR="004D064C" w:rsidRPr="004D064C" w:rsidRDefault="004D064C" w:rsidP="004D064C">
      <w:pPr>
        <w:pStyle w:val="affe"/>
        <w:numPr>
          <w:ilvl w:val="2"/>
          <w:numId w:val="85"/>
        </w:numPr>
        <w:spacing w:before="120" w:after="180"/>
        <w:ind w:firstLineChars="0"/>
        <w:rPr>
          <w:szCs w:val="21"/>
        </w:rPr>
      </w:pPr>
      <w:r w:rsidRPr="004D064C">
        <w:rPr>
          <w:szCs w:val="21"/>
        </w:rPr>
        <w:lastRenderedPageBreak/>
        <w:t xml:space="preserve">Regarding 5%-tile of DL packet-latency CDF, 2 sources reported an increase in the range of {0.17%~4.27%} for SBFD, and 1 source reported </w:t>
      </w:r>
      <w:r w:rsidR="00921C08">
        <w:rPr>
          <w:szCs w:val="21"/>
        </w:rPr>
        <w:t>no change for SBFD</w:t>
      </w:r>
    </w:p>
    <w:p w14:paraId="73661711" w14:textId="713DD15D" w:rsidR="004D064C" w:rsidRPr="004D064C" w:rsidRDefault="004D064C" w:rsidP="004D064C">
      <w:pPr>
        <w:pStyle w:val="affe"/>
        <w:numPr>
          <w:ilvl w:val="2"/>
          <w:numId w:val="85"/>
        </w:numPr>
        <w:spacing w:before="120" w:after="180"/>
        <w:ind w:firstLineChars="0"/>
        <w:rPr>
          <w:szCs w:val="21"/>
        </w:rPr>
      </w:pPr>
      <w:r w:rsidRPr="004D064C">
        <w:rPr>
          <w:szCs w:val="21"/>
        </w:rPr>
        <w:t xml:space="preserve">Regarding DL Type-1 RU CDF, 1 source reported an increase </w:t>
      </w:r>
      <w:r w:rsidR="00F456AE">
        <w:rPr>
          <w:szCs w:val="21"/>
        </w:rPr>
        <w:t xml:space="preserve">of 0.12% </w:t>
      </w:r>
      <w:r w:rsidRPr="004D064C">
        <w:rPr>
          <w:szCs w:val="21"/>
        </w:rPr>
        <w:t>for SBFD, and 2 sources reported a decrease</w:t>
      </w:r>
      <w:r w:rsidR="00F456AE">
        <w:rPr>
          <w:szCs w:val="21"/>
        </w:rPr>
        <w:t xml:space="preserve"> in the range of {-0.17%~</w:t>
      </w:r>
      <w:r w:rsidR="003F1DE1">
        <w:rPr>
          <w:szCs w:val="21"/>
        </w:rPr>
        <w:t>-</w:t>
      </w:r>
      <w:r w:rsidR="00F456AE">
        <w:rPr>
          <w:szCs w:val="21"/>
        </w:rPr>
        <w:t>0.91%}</w:t>
      </w:r>
      <w:r w:rsidRPr="004D064C">
        <w:rPr>
          <w:szCs w:val="21"/>
        </w:rPr>
        <w:t xml:space="preserve"> for SBFD</w:t>
      </w:r>
    </w:p>
    <w:p w14:paraId="4310AA52" w14:textId="34250800" w:rsidR="004D064C" w:rsidRPr="004B05C0" w:rsidRDefault="004D064C" w:rsidP="004D064C">
      <w:pPr>
        <w:pStyle w:val="affe"/>
        <w:numPr>
          <w:ilvl w:val="2"/>
          <w:numId w:val="85"/>
        </w:numPr>
        <w:spacing w:before="120" w:after="180"/>
        <w:ind w:firstLineChars="0"/>
        <w:rPr>
          <w:szCs w:val="21"/>
        </w:rPr>
      </w:pPr>
      <w:r w:rsidRPr="004D064C">
        <w:rPr>
          <w:szCs w:val="21"/>
        </w:rPr>
        <w:t xml:space="preserve">Regarding DL Type-2 RU CDF, 3 sources reported an increase </w:t>
      </w:r>
      <w:r w:rsidR="00CE677D">
        <w:rPr>
          <w:szCs w:val="21"/>
        </w:rPr>
        <w:t xml:space="preserve">in the range of {0.5%~2.97%} </w:t>
      </w:r>
      <w:r w:rsidRPr="004D064C">
        <w:rPr>
          <w:szCs w:val="21"/>
        </w:rPr>
        <w:t>for SBFD</w:t>
      </w:r>
    </w:p>
    <w:p w14:paraId="54812877" w14:textId="77777777" w:rsidR="003560F1" w:rsidRPr="004D064C" w:rsidRDefault="003560F1" w:rsidP="003560F1">
      <w:pPr>
        <w:pStyle w:val="affe"/>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939DBB0" w14:textId="77777777" w:rsidR="004D064C" w:rsidRPr="004D064C" w:rsidRDefault="004D064C" w:rsidP="004D064C">
      <w:pPr>
        <w:pStyle w:val="affe"/>
        <w:numPr>
          <w:ilvl w:val="2"/>
          <w:numId w:val="85"/>
        </w:numPr>
        <w:spacing w:before="120" w:after="180"/>
        <w:ind w:firstLineChars="0"/>
        <w:rPr>
          <w:szCs w:val="21"/>
        </w:rPr>
      </w:pPr>
      <w:r w:rsidRPr="004D064C">
        <w:rPr>
          <w:szCs w:val="21"/>
        </w:rPr>
        <w:t>Regarding mean value of UL average-UPT CDF, 3 sources reported an improvement in the range of {43.23%~134.09%} for SBFD</w:t>
      </w:r>
    </w:p>
    <w:p w14:paraId="6BADF129" w14:textId="77777777" w:rsidR="004D064C" w:rsidRPr="004D064C" w:rsidRDefault="004D064C" w:rsidP="004D064C">
      <w:pPr>
        <w:pStyle w:val="affe"/>
        <w:numPr>
          <w:ilvl w:val="2"/>
          <w:numId w:val="85"/>
        </w:numPr>
        <w:spacing w:before="120" w:after="180"/>
        <w:ind w:firstLineChars="0"/>
        <w:rPr>
          <w:szCs w:val="21"/>
        </w:rPr>
      </w:pPr>
      <w:r w:rsidRPr="004D064C">
        <w:rPr>
          <w:szCs w:val="21"/>
        </w:rPr>
        <w:t>Regarding 5%-tile of UL average-UPT CDF, 3 sources reported an improvement in the range of {0.37%~160.91%} for SBFD</w:t>
      </w:r>
    </w:p>
    <w:p w14:paraId="0B09A643" w14:textId="56E70F05" w:rsidR="004D064C" w:rsidRPr="004D064C" w:rsidRDefault="004D064C" w:rsidP="004D064C">
      <w:pPr>
        <w:pStyle w:val="affe"/>
        <w:numPr>
          <w:ilvl w:val="2"/>
          <w:numId w:val="85"/>
        </w:numPr>
        <w:spacing w:before="120" w:after="180"/>
        <w:ind w:firstLineChars="0"/>
        <w:rPr>
          <w:szCs w:val="21"/>
        </w:rPr>
      </w:pPr>
      <w:r w:rsidRPr="004D064C">
        <w:rPr>
          <w:szCs w:val="21"/>
        </w:rPr>
        <w:t>Regarding mean value of UL packet-latency CDF, 3 sources reported a decrease in the range of {-24.73%</w:t>
      </w:r>
      <w:r w:rsidR="00C54EDD">
        <w:rPr>
          <w:szCs w:val="21"/>
        </w:rPr>
        <w:t>~</w:t>
      </w:r>
      <w:r w:rsidR="00C54EDD" w:rsidRPr="004D064C">
        <w:rPr>
          <w:szCs w:val="21"/>
        </w:rPr>
        <w:t>-57.15%</w:t>
      </w:r>
      <w:r w:rsidRPr="004D064C">
        <w:rPr>
          <w:szCs w:val="21"/>
        </w:rPr>
        <w:t>} for SBFD</w:t>
      </w:r>
    </w:p>
    <w:p w14:paraId="0C3C0F44" w14:textId="79382022" w:rsidR="004D064C" w:rsidRPr="004D064C" w:rsidRDefault="004D064C" w:rsidP="004D064C">
      <w:pPr>
        <w:pStyle w:val="affe"/>
        <w:numPr>
          <w:ilvl w:val="2"/>
          <w:numId w:val="85"/>
        </w:numPr>
        <w:spacing w:before="120" w:after="180"/>
        <w:ind w:firstLineChars="0"/>
        <w:rPr>
          <w:szCs w:val="21"/>
        </w:rPr>
      </w:pPr>
      <w:r w:rsidRPr="004D064C">
        <w:rPr>
          <w:szCs w:val="21"/>
        </w:rPr>
        <w:t>Regarding 5%-tile of UL packet-latency CDF, 3 sources reported a decrease in the range of {-8.66%</w:t>
      </w:r>
      <w:r w:rsidR="00E6340D">
        <w:rPr>
          <w:szCs w:val="21"/>
        </w:rPr>
        <w:t>~</w:t>
      </w:r>
      <w:r w:rsidR="00E6340D" w:rsidRPr="004D064C">
        <w:rPr>
          <w:szCs w:val="21"/>
        </w:rPr>
        <w:t>-18.64%</w:t>
      </w:r>
      <w:r w:rsidRPr="004D064C">
        <w:rPr>
          <w:szCs w:val="21"/>
        </w:rPr>
        <w:t>} for SBFD</w:t>
      </w:r>
    </w:p>
    <w:p w14:paraId="77225CA5" w14:textId="5DCD41DA" w:rsidR="004D064C" w:rsidRPr="004D064C" w:rsidRDefault="004D064C" w:rsidP="004D064C">
      <w:pPr>
        <w:pStyle w:val="affe"/>
        <w:numPr>
          <w:ilvl w:val="2"/>
          <w:numId w:val="85"/>
        </w:numPr>
        <w:spacing w:before="120" w:after="180"/>
        <w:ind w:firstLineChars="0"/>
        <w:rPr>
          <w:szCs w:val="21"/>
        </w:rPr>
      </w:pPr>
      <w:r w:rsidRPr="004D064C">
        <w:rPr>
          <w:szCs w:val="21"/>
        </w:rPr>
        <w:t xml:space="preserve">Regarding UL Type-1 RU CDF, 2 sources reported an increase </w:t>
      </w:r>
      <w:r w:rsidR="00317870">
        <w:rPr>
          <w:szCs w:val="21"/>
        </w:rPr>
        <w:t xml:space="preserve">in the range of {0.22%~1.3%} </w:t>
      </w:r>
      <w:r w:rsidRPr="004D064C">
        <w:rPr>
          <w:szCs w:val="21"/>
        </w:rPr>
        <w:t xml:space="preserve">for SBFD, and 1 source reported a decrease </w:t>
      </w:r>
      <w:r w:rsidR="00317870">
        <w:rPr>
          <w:szCs w:val="21"/>
        </w:rPr>
        <w:t xml:space="preserve">of -0.03% </w:t>
      </w:r>
      <w:r w:rsidRPr="004D064C">
        <w:rPr>
          <w:szCs w:val="21"/>
        </w:rPr>
        <w:t>for SBFD</w:t>
      </w:r>
    </w:p>
    <w:p w14:paraId="700E0A51" w14:textId="62E2555E" w:rsidR="004D064C" w:rsidRPr="00A63340" w:rsidRDefault="004D064C" w:rsidP="004D064C">
      <w:pPr>
        <w:pStyle w:val="affe"/>
        <w:numPr>
          <w:ilvl w:val="2"/>
          <w:numId w:val="85"/>
        </w:numPr>
        <w:spacing w:before="120" w:after="180"/>
        <w:ind w:firstLineChars="0"/>
        <w:rPr>
          <w:szCs w:val="21"/>
        </w:rPr>
      </w:pPr>
      <w:r w:rsidRPr="004D064C">
        <w:rPr>
          <w:szCs w:val="21"/>
        </w:rPr>
        <w:t xml:space="preserve">Regarding UL Type-2 RU CDF, 1 source reported an increase </w:t>
      </w:r>
      <w:r w:rsidR="00617363">
        <w:rPr>
          <w:szCs w:val="21"/>
        </w:rPr>
        <w:t xml:space="preserve">of 0.24% </w:t>
      </w:r>
      <w:r w:rsidRPr="004D064C">
        <w:rPr>
          <w:szCs w:val="21"/>
        </w:rPr>
        <w:t>for SBFD, and 2 sources reported a decrease</w:t>
      </w:r>
      <w:r w:rsidR="00617363">
        <w:rPr>
          <w:szCs w:val="21"/>
        </w:rPr>
        <w:t xml:space="preserve"> in the range of {-3.53%~-3.81%}</w:t>
      </w:r>
      <w:r w:rsidRPr="004D064C">
        <w:rPr>
          <w:szCs w:val="21"/>
        </w:rPr>
        <w:t xml:space="preserve"> for SBFD</w:t>
      </w:r>
    </w:p>
    <w:p w14:paraId="79FA3BA3" w14:textId="77777777" w:rsidR="003560F1" w:rsidRPr="00D8205E" w:rsidRDefault="003560F1" w:rsidP="003560F1">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0FCED753" w14:textId="77777777" w:rsidR="003560F1" w:rsidRPr="004D064C" w:rsidRDefault="003560F1" w:rsidP="003560F1">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1EAE73B2" w14:textId="1D0A1081" w:rsidR="00A83EE5" w:rsidRPr="00A83EE5" w:rsidRDefault="00A83EE5" w:rsidP="00A83EE5">
      <w:pPr>
        <w:pStyle w:val="affe"/>
        <w:numPr>
          <w:ilvl w:val="2"/>
          <w:numId w:val="85"/>
        </w:numPr>
        <w:spacing w:before="120" w:after="180"/>
        <w:ind w:firstLineChars="0"/>
        <w:rPr>
          <w:szCs w:val="21"/>
        </w:rPr>
      </w:pPr>
      <w:r w:rsidRPr="00A83EE5">
        <w:rPr>
          <w:szCs w:val="21"/>
        </w:rPr>
        <w:t xml:space="preserve">Regarding mean value of DL average-UPT CDF, 1 source reported an improvement </w:t>
      </w:r>
      <w:r w:rsidR="00FD4BF8">
        <w:rPr>
          <w:szCs w:val="21"/>
        </w:rPr>
        <w:t>of</w:t>
      </w:r>
      <w:r w:rsidR="00FD4BF8" w:rsidRPr="00A83EE5">
        <w:rPr>
          <w:szCs w:val="21"/>
        </w:rPr>
        <w:t xml:space="preserve"> </w:t>
      </w:r>
      <w:r w:rsidRPr="00A83EE5">
        <w:rPr>
          <w:szCs w:val="21"/>
        </w:rPr>
        <w:t>0.35% for SBFD, and 2 sources reported a degradation in the range of {-0.35%</w:t>
      </w:r>
      <w:r w:rsidR="00866A9B">
        <w:rPr>
          <w:szCs w:val="21"/>
        </w:rPr>
        <w:t>~</w:t>
      </w:r>
      <w:r w:rsidR="00866A9B" w:rsidRPr="00A83EE5">
        <w:rPr>
          <w:szCs w:val="21"/>
        </w:rPr>
        <w:t>-12.21%</w:t>
      </w:r>
      <w:r w:rsidRPr="00A83EE5">
        <w:rPr>
          <w:szCs w:val="21"/>
        </w:rPr>
        <w:t>} for SBFD</w:t>
      </w:r>
    </w:p>
    <w:p w14:paraId="25993AA0" w14:textId="6518AB71" w:rsidR="00A83EE5" w:rsidRPr="00A83EE5" w:rsidRDefault="00A83EE5" w:rsidP="00A83EE5">
      <w:pPr>
        <w:pStyle w:val="affe"/>
        <w:numPr>
          <w:ilvl w:val="2"/>
          <w:numId w:val="85"/>
        </w:numPr>
        <w:spacing w:before="120" w:after="180"/>
        <w:ind w:firstLineChars="0"/>
        <w:rPr>
          <w:szCs w:val="21"/>
        </w:rPr>
      </w:pPr>
      <w:r w:rsidRPr="00A83EE5">
        <w:rPr>
          <w:szCs w:val="21"/>
        </w:rPr>
        <w:t xml:space="preserve">Regarding 5%-tile of DL average-UPT CDF, 1 source reported an improvement </w:t>
      </w:r>
      <w:r w:rsidR="00FD4BF8">
        <w:rPr>
          <w:szCs w:val="21"/>
        </w:rPr>
        <w:t>of</w:t>
      </w:r>
      <w:r w:rsidR="00FD4BF8" w:rsidRPr="00A83EE5">
        <w:rPr>
          <w:szCs w:val="21"/>
        </w:rPr>
        <w:t xml:space="preserve"> </w:t>
      </w:r>
      <w:r w:rsidRPr="00A83EE5">
        <w:rPr>
          <w:szCs w:val="21"/>
        </w:rPr>
        <w:t>1.18% for SBFD, and 2 sources reported a degradation in the range of {-0.44%</w:t>
      </w:r>
      <w:r w:rsidR="00121A8E">
        <w:rPr>
          <w:szCs w:val="21"/>
        </w:rPr>
        <w:t>~</w:t>
      </w:r>
      <w:r w:rsidR="00121A8E" w:rsidRPr="00A83EE5">
        <w:rPr>
          <w:szCs w:val="21"/>
        </w:rPr>
        <w:t>-13.44%</w:t>
      </w:r>
      <w:r w:rsidRPr="00A83EE5">
        <w:rPr>
          <w:szCs w:val="21"/>
        </w:rPr>
        <w:t>} for SBFD</w:t>
      </w:r>
    </w:p>
    <w:p w14:paraId="026AC021" w14:textId="117DEBC1" w:rsidR="00A83EE5" w:rsidRPr="00A83EE5" w:rsidRDefault="00A83EE5" w:rsidP="00A83EE5">
      <w:pPr>
        <w:pStyle w:val="affe"/>
        <w:numPr>
          <w:ilvl w:val="2"/>
          <w:numId w:val="85"/>
        </w:numPr>
        <w:spacing w:before="120" w:after="180"/>
        <w:ind w:firstLineChars="0"/>
        <w:rPr>
          <w:szCs w:val="21"/>
        </w:rPr>
      </w:pPr>
      <w:r w:rsidRPr="00A83EE5">
        <w:rPr>
          <w:szCs w:val="21"/>
        </w:rPr>
        <w:t xml:space="preserve">Regarding mean value of DL packet-latency CDF, 1 source reported an increase </w:t>
      </w:r>
      <w:r w:rsidR="00FD4BF8">
        <w:rPr>
          <w:szCs w:val="21"/>
        </w:rPr>
        <w:t>of</w:t>
      </w:r>
      <w:r w:rsidR="00FD4BF8" w:rsidRPr="00A83EE5">
        <w:rPr>
          <w:szCs w:val="21"/>
        </w:rPr>
        <w:t xml:space="preserve"> </w:t>
      </w:r>
      <w:r w:rsidRPr="00A83EE5">
        <w:rPr>
          <w:szCs w:val="21"/>
        </w:rPr>
        <w:t>5.09% for SBFD, and 2 sources reported a decrease in the range of {-1.16%</w:t>
      </w:r>
      <w:r w:rsidR="00FD4BF8">
        <w:rPr>
          <w:szCs w:val="21"/>
        </w:rPr>
        <w:t>~</w:t>
      </w:r>
      <w:r w:rsidR="00FD4BF8" w:rsidRPr="00A83EE5">
        <w:rPr>
          <w:szCs w:val="21"/>
        </w:rPr>
        <w:t>-1.77%</w:t>
      </w:r>
      <w:r w:rsidRPr="00A83EE5">
        <w:rPr>
          <w:szCs w:val="21"/>
        </w:rPr>
        <w:t>} for SBFD</w:t>
      </w:r>
    </w:p>
    <w:p w14:paraId="545967B6" w14:textId="77777777" w:rsidR="00A83EE5" w:rsidRPr="00A83EE5" w:rsidRDefault="00A83EE5" w:rsidP="00A83EE5">
      <w:pPr>
        <w:pStyle w:val="affe"/>
        <w:numPr>
          <w:ilvl w:val="2"/>
          <w:numId w:val="85"/>
        </w:numPr>
        <w:spacing w:before="120" w:after="180"/>
        <w:ind w:firstLineChars="0"/>
        <w:rPr>
          <w:szCs w:val="21"/>
        </w:rPr>
      </w:pPr>
      <w:r w:rsidRPr="00A83EE5">
        <w:rPr>
          <w:szCs w:val="21"/>
        </w:rPr>
        <w:t>Regarding 5%-tile of DL packet-latency CDF, 3 sources reported an increase in the range of {0.38%~6.67%} for SBFD</w:t>
      </w:r>
    </w:p>
    <w:p w14:paraId="04EC9407" w14:textId="2C5B7367" w:rsidR="00A83EE5" w:rsidRPr="00A83EE5" w:rsidRDefault="00A83EE5" w:rsidP="00A83EE5">
      <w:pPr>
        <w:pStyle w:val="affe"/>
        <w:numPr>
          <w:ilvl w:val="2"/>
          <w:numId w:val="85"/>
        </w:numPr>
        <w:spacing w:before="120" w:after="180"/>
        <w:ind w:firstLineChars="0"/>
        <w:rPr>
          <w:szCs w:val="21"/>
        </w:rPr>
      </w:pPr>
      <w:r w:rsidRPr="00A83EE5">
        <w:rPr>
          <w:szCs w:val="21"/>
        </w:rPr>
        <w:t>Regarding DL Type-1 RU CDF, 1 source reported an increase</w:t>
      </w:r>
      <w:r w:rsidR="00955B42">
        <w:rPr>
          <w:szCs w:val="21"/>
        </w:rPr>
        <w:t xml:space="preserve"> of 2.52%</w:t>
      </w:r>
      <w:r w:rsidRPr="00A83EE5">
        <w:rPr>
          <w:szCs w:val="21"/>
        </w:rPr>
        <w:t xml:space="preserve"> for SBFD, and 2 sources reported a decrease </w:t>
      </w:r>
      <w:r w:rsidR="00955B42">
        <w:rPr>
          <w:szCs w:val="21"/>
        </w:rPr>
        <w:t xml:space="preserve">in the range of {-0.32%~-3.50%} </w:t>
      </w:r>
      <w:r w:rsidRPr="00A83EE5">
        <w:rPr>
          <w:szCs w:val="21"/>
        </w:rPr>
        <w:t>for SBFD</w:t>
      </w:r>
    </w:p>
    <w:p w14:paraId="71A49E3E" w14:textId="35D73EC7" w:rsidR="004D064C" w:rsidRPr="004B05C0" w:rsidRDefault="00A83EE5" w:rsidP="00A83EE5">
      <w:pPr>
        <w:pStyle w:val="affe"/>
        <w:numPr>
          <w:ilvl w:val="2"/>
          <w:numId w:val="85"/>
        </w:numPr>
        <w:spacing w:before="120" w:after="180"/>
        <w:ind w:firstLineChars="0"/>
        <w:rPr>
          <w:szCs w:val="21"/>
        </w:rPr>
      </w:pPr>
      <w:r w:rsidRPr="00A83EE5">
        <w:rPr>
          <w:szCs w:val="21"/>
        </w:rPr>
        <w:t xml:space="preserve">Regarding DL Type-2 RU CDF, 3 sources reported an increase </w:t>
      </w:r>
      <w:r w:rsidR="00286E94">
        <w:rPr>
          <w:szCs w:val="21"/>
        </w:rPr>
        <w:t xml:space="preserve">in the range of {0.74%~10.28%} </w:t>
      </w:r>
      <w:r w:rsidRPr="00A83EE5">
        <w:rPr>
          <w:szCs w:val="21"/>
        </w:rPr>
        <w:t>for SBFD</w:t>
      </w:r>
    </w:p>
    <w:p w14:paraId="0D274F6A" w14:textId="77777777" w:rsidR="003560F1" w:rsidRDefault="003560F1" w:rsidP="003560F1">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A3D9976" w14:textId="77777777"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Regarding mean value of UL average-UPT CDF, 3 sources reported an improvement in the range of {47.01%~133.87%} for SBFD</w:t>
      </w:r>
    </w:p>
    <w:p w14:paraId="083529EC" w14:textId="77777777"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Regarding 5%-tile of UL average-UPT CDF, 3 sources reported an improvement in the range of {0.39%~159.66%} for SBFD</w:t>
      </w:r>
    </w:p>
    <w:p w14:paraId="7A960558" w14:textId="26CA0C61"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Regarding mean value of UL packet-latency CDF, 3 sources reported a decrease in the range of {-</w:t>
      </w:r>
      <w:r w:rsidRPr="00A83EE5">
        <w:rPr>
          <w:rFonts w:cstheme="minorHAnsi"/>
          <w:noProof/>
          <w:szCs w:val="21"/>
        </w:rPr>
        <w:lastRenderedPageBreak/>
        <w:t>25.36%</w:t>
      </w:r>
      <w:r w:rsidR="00A35F1A">
        <w:rPr>
          <w:rFonts w:cstheme="minorHAnsi"/>
          <w:noProof/>
          <w:szCs w:val="21"/>
        </w:rPr>
        <w:t>~</w:t>
      </w:r>
      <w:r w:rsidR="00A35F1A" w:rsidRPr="00A83EE5">
        <w:rPr>
          <w:rFonts w:cstheme="minorHAnsi"/>
          <w:noProof/>
          <w:szCs w:val="21"/>
        </w:rPr>
        <w:t>-56.67%</w:t>
      </w:r>
      <w:r w:rsidRPr="00A83EE5">
        <w:rPr>
          <w:rFonts w:cstheme="minorHAnsi"/>
          <w:noProof/>
          <w:szCs w:val="21"/>
        </w:rPr>
        <w:t>} for SBFD</w:t>
      </w:r>
    </w:p>
    <w:p w14:paraId="6857ED2A" w14:textId="3049A0BC"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Regarding 5%-tile of UL packet-latency CDF, 3 sources reported a decrease in the range of {-9.28%</w:t>
      </w:r>
      <w:r w:rsidR="00DA588C">
        <w:rPr>
          <w:rFonts w:cstheme="minorHAnsi"/>
          <w:noProof/>
          <w:szCs w:val="21"/>
        </w:rPr>
        <w:t>~</w:t>
      </w:r>
      <w:r w:rsidR="00DA588C" w:rsidRPr="00A83EE5">
        <w:rPr>
          <w:rFonts w:cstheme="minorHAnsi"/>
          <w:noProof/>
          <w:szCs w:val="21"/>
        </w:rPr>
        <w:t>-18.64%</w:t>
      </w:r>
      <w:r w:rsidRPr="00A83EE5">
        <w:rPr>
          <w:rFonts w:cstheme="minorHAnsi"/>
          <w:noProof/>
          <w:szCs w:val="21"/>
        </w:rPr>
        <w:t>} for SBFD</w:t>
      </w:r>
    </w:p>
    <w:p w14:paraId="10324931" w14:textId="1EAE7429"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 xml:space="preserve">Regarding UL Type-1 RU CDF, 2 sources reported an increase </w:t>
      </w:r>
      <w:r w:rsidR="00DE6D64">
        <w:rPr>
          <w:rFonts w:cstheme="minorHAnsi"/>
          <w:noProof/>
          <w:szCs w:val="21"/>
        </w:rPr>
        <w:t xml:space="preserve">in the range of {1.85%~2.28%} </w:t>
      </w:r>
      <w:r w:rsidRPr="00A83EE5">
        <w:rPr>
          <w:rFonts w:cstheme="minorHAnsi"/>
          <w:noProof/>
          <w:szCs w:val="21"/>
        </w:rPr>
        <w:t xml:space="preserve">for SBFD, and 1 source reported a decrease </w:t>
      </w:r>
      <w:r w:rsidR="00DE6D64">
        <w:rPr>
          <w:rFonts w:cstheme="minorHAnsi"/>
          <w:noProof/>
          <w:szCs w:val="21"/>
        </w:rPr>
        <w:t xml:space="preserve">of -0.02% </w:t>
      </w:r>
      <w:r w:rsidRPr="00A83EE5">
        <w:rPr>
          <w:rFonts w:cstheme="minorHAnsi"/>
          <w:noProof/>
          <w:szCs w:val="21"/>
        </w:rPr>
        <w:t>for SBFD</w:t>
      </w:r>
    </w:p>
    <w:p w14:paraId="0CCD3F5C" w14:textId="13A2D253" w:rsidR="00A83EE5" w:rsidRPr="00FE1060"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 xml:space="preserve">Regarding UL Type-2 RU CDF, 3 sources reported a decrease </w:t>
      </w:r>
      <w:r w:rsidR="00AF56DA">
        <w:rPr>
          <w:rFonts w:cstheme="minorHAnsi"/>
          <w:noProof/>
          <w:szCs w:val="21"/>
        </w:rPr>
        <w:t xml:space="preserve">in the range of {-6.28%~-6.79%} </w:t>
      </w:r>
      <w:r w:rsidRPr="00A83EE5">
        <w:rPr>
          <w:rFonts w:cstheme="minorHAnsi"/>
          <w:noProof/>
          <w:szCs w:val="21"/>
        </w:rPr>
        <w:t>for SBFD</w:t>
      </w:r>
    </w:p>
    <w:p w14:paraId="381E5B31" w14:textId="77777777" w:rsidR="003560F1" w:rsidRPr="00D8205E" w:rsidRDefault="003560F1" w:rsidP="003560F1">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7F9D3DCA" w14:textId="77777777" w:rsidR="003560F1" w:rsidRPr="00A83EE5" w:rsidRDefault="003560F1" w:rsidP="003560F1">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F75B6A7" w14:textId="13A80851" w:rsidR="00A83EE5" w:rsidRPr="00A83EE5" w:rsidRDefault="00A83EE5" w:rsidP="00A83EE5">
      <w:pPr>
        <w:pStyle w:val="affe"/>
        <w:numPr>
          <w:ilvl w:val="2"/>
          <w:numId w:val="85"/>
        </w:numPr>
        <w:spacing w:before="120" w:after="180"/>
        <w:ind w:firstLineChars="0"/>
        <w:rPr>
          <w:szCs w:val="21"/>
        </w:rPr>
      </w:pPr>
      <w:r w:rsidRPr="00A83EE5">
        <w:rPr>
          <w:szCs w:val="21"/>
        </w:rPr>
        <w:t>Regarding mean value of DL average-UPT CDF, 3 sources reported a degradation in the range of {-2.25%</w:t>
      </w:r>
      <w:r w:rsidR="00400413">
        <w:rPr>
          <w:szCs w:val="21"/>
        </w:rPr>
        <w:t>~</w:t>
      </w:r>
      <w:r w:rsidR="00400413" w:rsidRPr="00A83EE5">
        <w:rPr>
          <w:szCs w:val="21"/>
        </w:rPr>
        <w:t>-34.80%</w:t>
      </w:r>
      <w:r w:rsidRPr="00A83EE5">
        <w:rPr>
          <w:szCs w:val="21"/>
        </w:rPr>
        <w:t>} for SBFD</w:t>
      </w:r>
    </w:p>
    <w:p w14:paraId="51ECF85D" w14:textId="3053D1DC" w:rsidR="00A83EE5" w:rsidRPr="00A83EE5" w:rsidRDefault="00A83EE5" w:rsidP="00A83EE5">
      <w:pPr>
        <w:pStyle w:val="affe"/>
        <w:numPr>
          <w:ilvl w:val="2"/>
          <w:numId w:val="85"/>
        </w:numPr>
        <w:spacing w:before="120" w:after="180"/>
        <w:ind w:firstLineChars="0"/>
        <w:rPr>
          <w:szCs w:val="21"/>
        </w:rPr>
      </w:pPr>
      <w:r w:rsidRPr="00A83EE5">
        <w:rPr>
          <w:szCs w:val="21"/>
        </w:rPr>
        <w:t>Regarding 5%-tile of DL average-UPT CDF, 3 sources reported a degradation in the range of {-16.12%</w:t>
      </w:r>
      <w:r w:rsidR="00E963D9">
        <w:rPr>
          <w:szCs w:val="21"/>
        </w:rPr>
        <w:t>~</w:t>
      </w:r>
      <w:r w:rsidR="00E963D9" w:rsidRPr="00A83EE5">
        <w:rPr>
          <w:szCs w:val="21"/>
        </w:rPr>
        <w:t>-98.65%</w:t>
      </w:r>
      <w:r w:rsidRPr="00A83EE5">
        <w:rPr>
          <w:szCs w:val="21"/>
        </w:rPr>
        <w:t>} for SBFD</w:t>
      </w:r>
    </w:p>
    <w:p w14:paraId="0B00DD82" w14:textId="77777777" w:rsidR="00A83EE5" w:rsidRPr="00A83EE5" w:rsidRDefault="00A83EE5" w:rsidP="00A83EE5">
      <w:pPr>
        <w:pStyle w:val="affe"/>
        <w:numPr>
          <w:ilvl w:val="2"/>
          <w:numId w:val="85"/>
        </w:numPr>
        <w:spacing w:before="120" w:after="180"/>
        <w:ind w:firstLineChars="0"/>
        <w:rPr>
          <w:szCs w:val="21"/>
        </w:rPr>
      </w:pPr>
      <w:r w:rsidRPr="00A83EE5">
        <w:rPr>
          <w:szCs w:val="21"/>
        </w:rPr>
        <w:t>Regarding mean value of DL packet-latency CDF, 3 sources reported an increase in the range of {3.23%~869.09%} for SBFD</w:t>
      </w:r>
    </w:p>
    <w:p w14:paraId="3B3E6FE9" w14:textId="1AA6B4DF" w:rsidR="00A83EE5" w:rsidRPr="00A83EE5" w:rsidRDefault="00A83EE5" w:rsidP="00A83EE5">
      <w:pPr>
        <w:pStyle w:val="affe"/>
        <w:numPr>
          <w:ilvl w:val="2"/>
          <w:numId w:val="85"/>
        </w:numPr>
        <w:spacing w:before="120" w:after="180"/>
        <w:ind w:firstLineChars="0"/>
        <w:rPr>
          <w:szCs w:val="21"/>
        </w:rPr>
      </w:pPr>
      <w:r w:rsidRPr="00A83EE5">
        <w:rPr>
          <w:szCs w:val="21"/>
        </w:rPr>
        <w:t xml:space="preserve">Regarding 5%-tile of DL packet-latency CDF, 2 sources reported an increase in the range of {0.44%~14.26%} for SBFD, and 1 source reported </w:t>
      </w:r>
      <w:r w:rsidR="00F73E29">
        <w:rPr>
          <w:szCs w:val="21"/>
        </w:rPr>
        <w:t>no change for SBFD</w:t>
      </w:r>
    </w:p>
    <w:p w14:paraId="65581383" w14:textId="67067810" w:rsidR="00A83EE5" w:rsidRPr="00A83EE5" w:rsidRDefault="00A83EE5" w:rsidP="00A83EE5">
      <w:pPr>
        <w:pStyle w:val="affe"/>
        <w:numPr>
          <w:ilvl w:val="2"/>
          <w:numId w:val="85"/>
        </w:numPr>
        <w:spacing w:before="120" w:after="180"/>
        <w:ind w:firstLineChars="0"/>
        <w:rPr>
          <w:szCs w:val="21"/>
        </w:rPr>
      </w:pPr>
      <w:r w:rsidRPr="00A83EE5">
        <w:rPr>
          <w:szCs w:val="21"/>
        </w:rPr>
        <w:t xml:space="preserve">Regarding DL Type-1 RU CDF, 1 source reported an increase </w:t>
      </w:r>
      <w:r w:rsidR="00F65684">
        <w:rPr>
          <w:szCs w:val="21"/>
        </w:rPr>
        <w:t xml:space="preserve">of 2.37% </w:t>
      </w:r>
      <w:r w:rsidRPr="00A83EE5">
        <w:rPr>
          <w:szCs w:val="21"/>
        </w:rPr>
        <w:t xml:space="preserve">for SBFD, and 2 sources reported a decrease </w:t>
      </w:r>
      <w:r w:rsidR="00F65684">
        <w:rPr>
          <w:szCs w:val="21"/>
        </w:rPr>
        <w:t xml:space="preserve">in the range of {-0.66%~-8.12%} </w:t>
      </w:r>
      <w:r w:rsidRPr="00A83EE5">
        <w:rPr>
          <w:szCs w:val="21"/>
        </w:rPr>
        <w:t>for SBFD</w:t>
      </w:r>
    </w:p>
    <w:p w14:paraId="2A65582D" w14:textId="462767BF" w:rsidR="00A83EE5" w:rsidRPr="004B05C0" w:rsidRDefault="00A83EE5" w:rsidP="00A83EE5">
      <w:pPr>
        <w:pStyle w:val="affe"/>
        <w:numPr>
          <w:ilvl w:val="2"/>
          <w:numId w:val="85"/>
        </w:numPr>
        <w:spacing w:before="120" w:after="180"/>
        <w:ind w:firstLineChars="0"/>
        <w:rPr>
          <w:szCs w:val="21"/>
        </w:rPr>
      </w:pPr>
      <w:r w:rsidRPr="00A83EE5">
        <w:rPr>
          <w:szCs w:val="21"/>
        </w:rPr>
        <w:t xml:space="preserve">Regarding DL Type-2 RU CDF, 3 sources reported an increase </w:t>
      </w:r>
      <w:r w:rsidR="004E2A7E">
        <w:rPr>
          <w:szCs w:val="21"/>
        </w:rPr>
        <w:t xml:space="preserve">in the range of {0.24%~19.78%} </w:t>
      </w:r>
      <w:r w:rsidRPr="00A83EE5">
        <w:rPr>
          <w:szCs w:val="21"/>
        </w:rPr>
        <w:t>for SBFD</w:t>
      </w:r>
    </w:p>
    <w:p w14:paraId="4E586A2A" w14:textId="77777777" w:rsidR="003560F1" w:rsidRDefault="003560F1" w:rsidP="003560F1">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FE55D28" w14:textId="77777777"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Regarding mean value of UL average-UPT CDF, 3 sources reported an improvement in the range of {39.62%~134.46%} for SBFD</w:t>
      </w:r>
    </w:p>
    <w:p w14:paraId="2D339B1D" w14:textId="77777777"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Regarding 5%-tile of UL average-UPT CDF, 3 sources reported an improvement in the range of {1.56%~159.90%} for SBFD</w:t>
      </w:r>
    </w:p>
    <w:p w14:paraId="2FD285F2" w14:textId="0875A196"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Regarding mean value of UL packet-latency CDF, 3 sources reported a decrease in the range of {-27.02%</w:t>
      </w:r>
      <w:r w:rsidR="00254024">
        <w:rPr>
          <w:rFonts w:cstheme="minorHAnsi"/>
          <w:noProof/>
          <w:szCs w:val="21"/>
        </w:rPr>
        <w:t>~</w:t>
      </w:r>
      <w:r w:rsidR="00254024" w:rsidRPr="00A83EE5">
        <w:rPr>
          <w:rFonts w:cstheme="minorHAnsi"/>
          <w:noProof/>
          <w:szCs w:val="21"/>
        </w:rPr>
        <w:t>-57.22%</w:t>
      </w:r>
      <w:r w:rsidRPr="00A83EE5">
        <w:rPr>
          <w:rFonts w:cstheme="minorHAnsi"/>
          <w:noProof/>
          <w:szCs w:val="21"/>
        </w:rPr>
        <w:t>} for SBFD</w:t>
      </w:r>
    </w:p>
    <w:p w14:paraId="3A6969A9" w14:textId="23C4B16A"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Regarding 5%-tile of UL packet-latency CDF, 3 sources reported a decrease in the range of {-8.46%</w:t>
      </w:r>
      <w:r w:rsidR="00375509">
        <w:rPr>
          <w:rFonts w:cstheme="minorHAnsi"/>
          <w:noProof/>
          <w:szCs w:val="21"/>
        </w:rPr>
        <w:t>~</w:t>
      </w:r>
      <w:r w:rsidR="00375509" w:rsidRPr="00A83EE5">
        <w:rPr>
          <w:rFonts w:cstheme="minorHAnsi"/>
          <w:noProof/>
          <w:szCs w:val="21"/>
        </w:rPr>
        <w:t>-23.81%</w:t>
      </w:r>
      <w:r w:rsidRPr="00A83EE5">
        <w:rPr>
          <w:rFonts w:cstheme="minorHAnsi"/>
          <w:noProof/>
          <w:szCs w:val="21"/>
        </w:rPr>
        <w:t>} for SBFD</w:t>
      </w:r>
    </w:p>
    <w:p w14:paraId="79073C93" w14:textId="4E82014A" w:rsidR="00A83EE5" w:rsidRPr="00A83EE5"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 xml:space="preserve">Regarding UL Type-1 RU CDF, 2 sources reported an increase </w:t>
      </w:r>
      <w:r w:rsidR="003C6F18">
        <w:rPr>
          <w:rFonts w:cstheme="minorHAnsi"/>
          <w:noProof/>
          <w:szCs w:val="21"/>
        </w:rPr>
        <w:t xml:space="preserve">in the range of {3.36%~8.09%} </w:t>
      </w:r>
      <w:r w:rsidRPr="00A83EE5">
        <w:rPr>
          <w:rFonts w:cstheme="minorHAnsi"/>
          <w:noProof/>
          <w:szCs w:val="21"/>
        </w:rPr>
        <w:t xml:space="preserve">for SBFD, and 1 source reported a decrease </w:t>
      </w:r>
      <w:r w:rsidR="003C6F18">
        <w:rPr>
          <w:rFonts w:cstheme="minorHAnsi"/>
          <w:noProof/>
          <w:szCs w:val="21"/>
        </w:rPr>
        <w:t xml:space="preserve">of -0.01% </w:t>
      </w:r>
      <w:r w:rsidRPr="00A83EE5">
        <w:rPr>
          <w:rFonts w:cstheme="minorHAnsi"/>
          <w:noProof/>
          <w:szCs w:val="21"/>
        </w:rPr>
        <w:t>for SBFD</w:t>
      </w:r>
    </w:p>
    <w:p w14:paraId="1FA5F647" w14:textId="3C72C271" w:rsidR="00A83EE5" w:rsidRPr="00FE1060" w:rsidRDefault="00A83EE5" w:rsidP="00A83EE5">
      <w:pPr>
        <w:pStyle w:val="affe"/>
        <w:numPr>
          <w:ilvl w:val="2"/>
          <w:numId w:val="85"/>
        </w:numPr>
        <w:spacing w:before="120" w:after="180"/>
        <w:ind w:firstLineChars="0"/>
        <w:rPr>
          <w:rFonts w:cstheme="minorHAnsi"/>
          <w:noProof/>
          <w:szCs w:val="21"/>
        </w:rPr>
      </w:pPr>
      <w:r w:rsidRPr="00A83EE5">
        <w:rPr>
          <w:rFonts w:cstheme="minorHAnsi"/>
          <w:noProof/>
          <w:szCs w:val="21"/>
        </w:rPr>
        <w:t>Regarding UL Type-2 RU CDF, 3 sources reported a decrease</w:t>
      </w:r>
      <w:r w:rsidR="00154215">
        <w:rPr>
          <w:rFonts w:cstheme="minorHAnsi"/>
          <w:noProof/>
          <w:szCs w:val="21"/>
        </w:rPr>
        <w:t xml:space="preserve"> in the range of {-0.51%~-15.25%}</w:t>
      </w:r>
      <w:r w:rsidRPr="00A83EE5">
        <w:rPr>
          <w:rFonts w:cstheme="minorHAnsi"/>
          <w:noProof/>
          <w:szCs w:val="21"/>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6</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w:t>
            </w:r>
            <w:r w:rsidRPr="00B24563">
              <w:rPr>
                <w:rFonts w:cstheme="minorHAnsi"/>
                <w:b/>
                <w:bCs/>
                <w:sz w:val="16"/>
                <w:szCs w:val="18"/>
              </w:rPr>
              <w:lastRenderedPageBreak/>
              <w:t>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Sourc</w:t>
            </w:r>
            <w:r w:rsidRPr="00B24563">
              <w:rPr>
                <w:rFonts w:cstheme="minorHAnsi"/>
                <w:b/>
                <w:sz w:val="16"/>
                <w:szCs w:val="18"/>
              </w:rPr>
              <w:lastRenderedPageBreak/>
              <w:t>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7</w:t>
      </w:r>
      <w:r w:rsidR="00D43FDA">
        <w:rPr>
          <w:noProof/>
        </w:rPr>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ascii="Times New Roman" w:eastAsia="等线" w:hAnsi="Times New Roman" w:cs="Times New Roman"/>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3560F1">
      <w:pPr>
        <w:pStyle w:val="affe"/>
        <w:numPr>
          <w:ilvl w:val="0"/>
          <w:numId w:val="85"/>
        </w:numPr>
        <w:spacing w:before="120" w:after="180"/>
        <w:ind w:firstLineChars="0"/>
        <w:rPr>
          <w:szCs w:val="21"/>
        </w:rPr>
      </w:pPr>
      <w:r>
        <w:rPr>
          <w:rFonts w:cstheme="minorHAnsi"/>
          <w:noProof/>
          <w:szCs w:val="21"/>
        </w:rPr>
        <w:lastRenderedPageBreak/>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66D31264" w14:textId="77777777" w:rsidR="003560F1" w:rsidRPr="00787D2B" w:rsidRDefault="003560F1" w:rsidP="003560F1">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9885432" w14:textId="6F619EC1" w:rsidR="00787D2B" w:rsidRPr="00787D2B" w:rsidRDefault="00787D2B" w:rsidP="00787D2B">
      <w:pPr>
        <w:pStyle w:val="affe"/>
        <w:numPr>
          <w:ilvl w:val="2"/>
          <w:numId w:val="85"/>
        </w:numPr>
        <w:spacing w:before="120" w:after="180"/>
        <w:ind w:firstLineChars="0"/>
        <w:rPr>
          <w:szCs w:val="21"/>
        </w:rPr>
      </w:pPr>
      <w:r w:rsidRPr="00787D2B">
        <w:rPr>
          <w:szCs w:val="21"/>
        </w:rPr>
        <w:t>Regarding mean value of DL average-UPT CDF, 5 sources reported an improvement in the range of {0.83%~16.44%} for SBFD, and 2 sources reported a degradation in the range of {-4.61%</w:t>
      </w:r>
      <w:r w:rsidR="0064538F">
        <w:rPr>
          <w:szCs w:val="21"/>
        </w:rPr>
        <w:t>~</w:t>
      </w:r>
      <w:r w:rsidR="0064538F" w:rsidRPr="00787D2B">
        <w:rPr>
          <w:szCs w:val="21"/>
        </w:rPr>
        <w:t>-18.17%</w:t>
      </w:r>
      <w:r w:rsidRPr="00787D2B">
        <w:rPr>
          <w:szCs w:val="21"/>
        </w:rPr>
        <w:t>} for SBFD</w:t>
      </w:r>
    </w:p>
    <w:p w14:paraId="6E12BC62" w14:textId="0F14541E" w:rsidR="00787D2B" w:rsidRPr="00787D2B" w:rsidRDefault="00787D2B" w:rsidP="00787D2B">
      <w:pPr>
        <w:pStyle w:val="affe"/>
        <w:numPr>
          <w:ilvl w:val="2"/>
          <w:numId w:val="85"/>
        </w:numPr>
        <w:spacing w:before="120" w:after="180"/>
        <w:ind w:firstLineChars="0"/>
        <w:rPr>
          <w:szCs w:val="21"/>
        </w:rPr>
      </w:pPr>
      <w:r w:rsidRPr="00787D2B">
        <w:rPr>
          <w:szCs w:val="21"/>
        </w:rPr>
        <w:t>Regarding 5%-tile of DL average-UPT CDF, 4 sources reported an improvement in the range of {0.65%~18.46%} for SBFD, and 3 sources reported a degradation in the range of {-2.67%</w:t>
      </w:r>
      <w:r w:rsidR="00FD21EE">
        <w:rPr>
          <w:szCs w:val="21"/>
        </w:rPr>
        <w:t>~</w:t>
      </w:r>
      <w:r w:rsidR="00FD21EE" w:rsidRPr="00787D2B">
        <w:rPr>
          <w:szCs w:val="21"/>
        </w:rPr>
        <w:t>-27.37%</w:t>
      </w:r>
      <w:r w:rsidRPr="00787D2B">
        <w:rPr>
          <w:szCs w:val="21"/>
        </w:rPr>
        <w:t>} for SBFD</w:t>
      </w:r>
    </w:p>
    <w:p w14:paraId="5FD1E61C" w14:textId="039AC8B9" w:rsidR="00787D2B" w:rsidRPr="00787D2B" w:rsidRDefault="00787D2B" w:rsidP="00787D2B">
      <w:pPr>
        <w:pStyle w:val="affe"/>
        <w:numPr>
          <w:ilvl w:val="2"/>
          <w:numId w:val="85"/>
        </w:numPr>
        <w:spacing w:before="120" w:after="180"/>
        <w:ind w:firstLineChars="0"/>
        <w:rPr>
          <w:szCs w:val="21"/>
        </w:rPr>
      </w:pPr>
      <w:r w:rsidRPr="00787D2B">
        <w:rPr>
          <w:szCs w:val="21"/>
        </w:rPr>
        <w:t xml:space="preserve">Regarding mean value of DL packet-latency CDF, 1 source reported an increase </w:t>
      </w:r>
      <w:r w:rsidR="00625C06">
        <w:rPr>
          <w:szCs w:val="21"/>
        </w:rPr>
        <w:t>of</w:t>
      </w:r>
      <w:r w:rsidR="00625C06" w:rsidRPr="00787D2B">
        <w:rPr>
          <w:szCs w:val="21"/>
        </w:rPr>
        <w:t xml:space="preserve"> </w:t>
      </w:r>
      <w:r w:rsidRPr="00787D2B">
        <w:rPr>
          <w:szCs w:val="21"/>
        </w:rPr>
        <w:t>4.55% for SBFD, and 5 sources reported a decrease in the range of {-1.25%</w:t>
      </w:r>
      <w:r w:rsidR="00625C06">
        <w:rPr>
          <w:szCs w:val="21"/>
        </w:rPr>
        <w:t>~</w:t>
      </w:r>
      <w:r w:rsidR="00625C06" w:rsidRPr="00787D2B">
        <w:rPr>
          <w:szCs w:val="21"/>
        </w:rPr>
        <w:t>-11.07%</w:t>
      </w:r>
      <w:r w:rsidRPr="00787D2B">
        <w:rPr>
          <w:szCs w:val="21"/>
        </w:rPr>
        <w:t>} for SBFD</w:t>
      </w:r>
    </w:p>
    <w:p w14:paraId="1275B4FD" w14:textId="4A0A9AE3" w:rsidR="00787D2B" w:rsidRPr="00787D2B" w:rsidRDefault="00787D2B" w:rsidP="00787D2B">
      <w:pPr>
        <w:pStyle w:val="affe"/>
        <w:numPr>
          <w:ilvl w:val="2"/>
          <w:numId w:val="85"/>
        </w:numPr>
        <w:spacing w:before="120" w:after="180"/>
        <w:ind w:firstLineChars="0"/>
        <w:rPr>
          <w:szCs w:val="21"/>
        </w:rPr>
      </w:pPr>
      <w:r w:rsidRPr="00787D2B">
        <w:rPr>
          <w:szCs w:val="21"/>
        </w:rPr>
        <w:t xml:space="preserve">Regarding 5%-tile of DL packet-latency CDF, 4 sources reported an increase in the range of {6.10%~8.79%} for SBFD, and 1 source reported a decrease </w:t>
      </w:r>
      <w:r w:rsidR="0054570C">
        <w:rPr>
          <w:szCs w:val="21"/>
        </w:rPr>
        <w:t>of</w:t>
      </w:r>
      <w:r w:rsidR="0054570C" w:rsidRPr="00787D2B">
        <w:rPr>
          <w:szCs w:val="21"/>
        </w:rPr>
        <w:t xml:space="preserve"> </w:t>
      </w:r>
      <w:r w:rsidRPr="00787D2B">
        <w:rPr>
          <w:szCs w:val="21"/>
        </w:rPr>
        <w:t xml:space="preserve">-5.97% for SBFD, and 1 source reported </w:t>
      </w:r>
      <w:r w:rsidR="00F73E29">
        <w:rPr>
          <w:szCs w:val="21"/>
        </w:rPr>
        <w:t>no change for SBFD</w:t>
      </w:r>
    </w:p>
    <w:p w14:paraId="48AD0834" w14:textId="13E4C31F" w:rsidR="00787D2B" w:rsidRPr="00787D2B" w:rsidRDefault="00787D2B" w:rsidP="00787D2B">
      <w:pPr>
        <w:pStyle w:val="affe"/>
        <w:numPr>
          <w:ilvl w:val="2"/>
          <w:numId w:val="85"/>
        </w:numPr>
        <w:spacing w:before="120" w:after="180"/>
        <w:ind w:firstLineChars="0"/>
        <w:rPr>
          <w:szCs w:val="21"/>
        </w:rPr>
      </w:pPr>
      <w:r w:rsidRPr="00787D2B">
        <w:rPr>
          <w:szCs w:val="21"/>
        </w:rPr>
        <w:t xml:space="preserve">Regarding DL Type-1 RU CDF, 3 sources reported an increase </w:t>
      </w:r>
      <w:r w:rsidR="00DC2819">
        <w:rPr>
          <w:szCs w:val="21"/>
        </w:rPr>
        <w:t xml:space="preserve">in the range of </w:t>
      </w:r>
      <w:r w:rsidR="00347D0D">
        <w:rPr>
          <w:szCs w:val="21"/>
        </w:rPr>
        <w:t xml:space="preserve">{0.16%~1.03%} </w:t>
      </w:r>
      <w:r w:rsidRPr="00787D2B">
        <w:rPr>
          <w:szCs w:val="21"/>
        </w:rPr>
        <w:t xml:space="preserve">for SBFD, and 3 sources reported a decrease </w:t>
      </w:r>
      <w:r w:rsidR="00BA4051">
        <w:rPr>
          <w:szCs w:val="21"/>
        </w:rPr>
        <w:t>in the range of {</w:t>
      </w:r>
      <w:r w:rsidR="006D1BC9">
        <w:rPr>
          <w:szCs w:val="21"/>
        </w:rPr>
        <w:t>-0.25%~-0.49%</w:t>
      </w:r>
      <w:r w:rsidR="00BA4051">
        <w:rPr>
          <w:szCs w:val="21"/>
        </w:rPr>
        <w:t xml:space="preserve">} </w:t>
      </w:r>
      <w:r w:rsidRPr="00787D2B">
        <w:rPr>
          <w:szCs w:val="21"/>
        </w:rPr>
        <w:t xml:space="preserve">for SBFD, and 1 source reported </w:t>
      </w:r>
      <w:r w:rsidR="00F73E29">
        <w:rPr>
          <w:szCs w:val="21"/>
        </w:rPr>
        <w:t>no change for SBFD</w:t>
      </w:r>
    </w:p>
    <w:p w14:paraId="25C88E89" w14:textId="2F0A6472" w:rsidR="00787D2B" w:rsidRPr="004B05C0" w:rsidRDefault="00787D2B" w:rsidP="00787D2B">
      <w:pPr>
        <w:pStyle w:val="affe"/>
        <w:numPr>
          <w:ilvl w:val="2"/>
          <w:numId w:val="85"/>
        </w:numPr>
        <w:spacing w:before="120" w:after="180"/>
        <w:ind w:firstLineChars="0"/>
        <w:rPr>
          <w:szCs w:val="21"/>
        </w:rPr>
      </w:pPr>
      <w:r w:rsidRPr="00787D2B">
        <w:rPr>
          <w:szCs w:val="21"/>
        </w:rPr>
        <w:t xml:space="preserve">Regarding DL Type-2 RU CDF, 5 sources reported an increase </w:t>
      </w:r>
      <w:r w:rsidR="00B934D1">
        <w:rPr>
          <w:szCs w:val="21"/>
        </w:rPr>
        <w:t>in the range of {</w:t>
      </w:r>
      <w:r w:rsidR="002A1283">
        <w:rPr>
          <w:szCs w:val="21"/>
        </w:rPr>
        <w:t>0.03%~1.79%</w:t>
      </w:r>
      <w:r w:rsidR="00B934D1">
        <w:rPr>
          <w:szCs w:val="21"/>
        </w:rPr>
        <w:t xml:space="preserve">} </w:t>
      </w:r>
      <w:r w:rsidRPr="00787D2B">
        <w:rPr>
          <w:szCs w:val="21"/>
        </w:rPr>
        <w:t xml:space="preserve">for SBFD, and 2 sources reported a decrease </w:t>
      </w:r>
      <w:r w:rsidR="00B934D1">
        <w:rPr>
          <w:szCs w:val="21"/>
        </w:rPr>
        <w:t xml:space="preserve">in the range of {-0.61%~-0.65%} </w:t>
      </w:r>
      <w:r w:rsidRPr="00787D2B">
        <w:rPr>
          <w:szCs w:val="21"/>
        </w:rPr>
        <w:t>for SBFD</w:t>
      </w:r>
    </w:p>
    <w:p w14:paraId="4A756BC8" w14:textId="77777777" w:rsidR="003560F1" w:rsidRPr="00787D2B" w:rsidRDefault="003560F1" w:rsidP="003560F1">
      <w:pPr>
        <w:pStyle w:val="affe"/>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95B18E9" w14:textId="4A1E28C5" w:rsidR="00787D2B" w:rsidRPr="00787D2B" w:rsidRDefault="00787D2B" w:rsidP="00787D2B">
      <w:pPr>
        <w:pStyle w:val="affe"/>
        <w:numPr>
          <w:ilvl w:val="2"/>
          <w:numId w:val="85"/>
        </w:numPr>
        <w:spacing w:before="120" w:after="180"/>
        <w:ind w:firstLineChars="0"/>
        <w:rPr>
          <w:szCs w:val="21"/>
        </w:rPr>
      </w:pPr>
      <w:r w:rsidRPr="00787D2B">
        <w:rPr>
          <w:szCs w:val="21"/>
        </w:rPr>
        <w:t xml:space="preserve">Regarding mean value of UL average-UPT CDF, 6 sources reported an improvement in the range of {8.38%~32.71%} for SBFD, and 1 source reported a degradation </w:t>
      </w:r>
      <w:r w:rsidR="001E6CF9">
        <w:rPr>
          <w:szCs w:val="21"/>
        </w:rPr>
        <w:t>of</w:t>
      </w:r>
      <w:r w:rsidR="001E6CF9" w:rsidRPr="00787D2B">
        <w:rPr>
          <w:szCs w:val="21"/>
        </w:rPr>
        <w:t xml:space="preserve"> </w:t>
      </w:r>
      <w:r w:rsidRPr="00787D2B">
        <w:rPr>
          <w:szCs w:val="21"/>
        </w:rPr>
        <w:t>-12.57% for SBFD</w:t>
      </w:r>
    </w:p>
    <w:p w14:paraId="76D76DFB" w14:textId="020EE35D" w:rsidR="00787D2B" w:rsidRPr="00787D2B" w:rsidRDefault="00787D2B" w:rsidP="00787D2B">
      <w:pPr>
        <w:pStyle w:val="affe"/>
        <w:numPr>
          <w:ilvl w:val="2"/>
          <w:numId w:val="85"/>
        </w:numPr>
        <w:spacing w:before="120" w:after="180"/>
        <w:ind w:firstLineChars="0"/>
        <w:rPr>
          <w:szCs w:val="21"/>
        </w:rPr>
      </w:pPr>
      <w:r w:rsidRPr="00787D2B">
        <w:rPr>
          <w:szCs w:val="21"/>
        </w:rPr>
        <w:t>Regarding 5%-tile of UL average-UPT CDF, 5 sources reported an improvement in the range of {23.61%~77.89%} for SBFD, and 2 sources reported a degradation in the range of {-3.99%</w:t>
      </w:r>
      <w:r w:rsidR="00013BBC">
        <w:rPr>
          <w:szCs w:val="21"/>
        </w:rPr>
        <w:t>~</w:t>
      </w:r>
      <w:r w:rsidR="00013BBC" w:rsidRPr="00787D2B">
        <w:rPr>
          <w:szCs w:val="21"/>
        </w:rPr>
        <w:t>-11.49%</w:t>
      </w:r>
      <w:r w:rsidRPr="00787D2B">
        <w:rPr>
          <w:szCs w:val="21"/>
        </w:rPr>
        <w:t>} for SBFD</w:t>
      </w:r>
    </w:p>
    <w:p w14:paraId="41A33BB5" w14:textId="601DAF6F" w:rsidR="00787D2B" w:rsidRPr="00787D2B" w:rsidRDefault="00787D2B" w:rsidP="00787D2B">
      <w:pPr>
        <w:pStyle w:val="affe"/>
        <w:numPr>
          <w:ilvl w:val="2"/>
          <w:numId w:val="85"/>
        </w:numPr>
        <w:spacing w:before="120" w:after="180"/>
        <w:ind w:firstLineChars="0"/>
        <w:rPr>
          <w:szCs w:val="21"/>
        </w:rPr>
      </w:pPr>
      <w:r w:rsidRPr="00787D2B">
        <w:rPr>
          <w:szCs w:val="21"/>
        </w:rPr>
        <w:t xml:space="preserve">Regarding mean value of UL packet-latency CDF, 1 source reported an increase </w:t>
      </w:r>
      <w:r w:rsidR="00EE4FAC">
        <w:rPr>
          <w:szCs w:val="21"/>
        </w:rPr>
        <w:t>of</w:t>
      </w:r>
      <w:r w:rsidR="00EE4FAC" w:rsidRPr="00787D2B">
        <w:rPr>
          <w:szCs w:val="21"/>
        </w:rPr>
        <w:t xml:space="preserve"> </w:t>
      </w:r>
      <w:r w:rsidRPr="00787D2B">
        <w:rPr>
          <w:szCs w:val="21"/>
        </w:rPr>
        <w:t>11.15% for SBFD, and 5 sources reported a decrease in the range of {-13.33%</w:t>
      </w:r>
      <w:r w:rsidR="0095019C">
        <w:rPr>
          <w:szCs w:val="21"/>
        </w:rPr>
        <w:t>~</w:t>
      </w:r>
      <w:r w:rsidR="0095019C" w:rsidRPr="00787D2B">
        <w:rPr>
          <w:szCs w:val="21"/>
        </w:rPr>
        <w:t>-33.60%</w:t>
      </w:r>
      <w:r w:rsidRPr="00787D2B">
        <w:rPr>
          <w:szCs w:val="21"/>
        </w:rPr>
        <w:t>} for SBFD</w:t>
      </w:r>
    </w:p>
    <w:p w14:paraId="2E365C9B" w14:textId="6DE02CAF" w:rsidR="00787D2B" w:rsidRPr="00787D2B" w:rsidRDefault="00787D2B" w:rsidP="00787D2B">
      <w:pPr>
        <w:pStyle w:val="affe"/>
        <w:numPr>
          <w:ilvl w:val="2"/>
          <w:numId w:val="85"/>
        </w:numPr>
        <w:spacing w:before="120" w:after="180"/>
        <w:ind w:firstLineChars="0"/>
        <w:rPr>
          <w:szCs w:val="21"/>
        </w:rPr>
      </w:pPr>
      <w:r w:rsidRPr="00787D2B">
        <w:rPr>
          <w:szCs w:val="21"/>
        </w:rPr>
        <w:t>Regarding 5%-tile of UL packet-latency CDF, 2 sources reported an increase in the range of {13.04%~38.07%} for SBFD, and 4 sources reported a decrease in the range of {-2.50%</w:t>
      </w:r>
      <w:r w:rsidR="00BB3703">
        <w:rPr>
          <w:szCs w:val="21"/>
        </w:rPr>
        <w:t>~</w:t>
      </w:r>
      <w:r w:rsidR="00BB3703" w:rsidRPr="00787D2B">
        <w:rPr>
          <w:szCs w:val="21"/>
        </w:rPr>
        <w:t>-28.61%</w:t>
      </w:r>
      <w:r w:rsidRPr="00787D2B">
        <w:rPr>
          <w:szCs w:val="21"/>
        </w:rPr>
        <w:t>} for SBFD</w:t>
      </w:r>
    </w:p>
    <w:p w14:paraId="768B7594" w14:textId="31B4D64A" w:rsidR="00787D2B" w:rsidRPr="00787D2B" w:rsidRDefault="00787D2B" w:rsidP="00787D2B">
      <w:pPr>
        <w:pStyle w:val="affe"/>
        <w:numPr>
          <w:ilvl w:val="2"/>
          <w:numId w:val="85"/>
        </w:numPr>
        <w:spacing w:before="120" w:after="180"/>
        <w:ind w:firstLineChars="0"/>
        <w:rPr>
          <w:szCs w:val="21"/>
        </w:rPr>
      </w:pPr>
      <w:r w:rsidRPr="00787D2B">
        <w:rPr>
          <w:szCs w:val="21"/>
        </w:rPr>
        <w:t xml:space="preserve">Regarding UL Type-1 RU CDF, 2 sources reported an increase </w:t>
      </w:r>
      <w:r w:rsidR="005D5E97">
        <w:rPr>
          <w:szCs w:val="21"/>
        </w:rPr>
        <w:t>in the range of {</w:t>
      </w:r>
      <w:r w:rsidR="00386BB7">
        <w:rPr>
          <w:szCs w:val="21"/>
        </w:rPr>
        <w:t>0.12%~1.5%</w:t>
      </w:r>
      <w:r w:rsidR="005D5E97">
        <w:rPr>
          <w:szCs w:val="21"/>
        </w:rPr>
        <w:t xml:space="preserve">} </w:t>
      </w:r>
      <w:r w:rsidRPr="00787D2B">
        <w:rPr>
          <w:szCs w:val="21"/>
        </w:rPr>
        <w:t>for SBFD, and 5 sources reported a decrease</w:t>
      </w:r>
      <w:r w:rsidR="005D5E97" w:rsidRPr="005D5E97">
        <w:rPr>
          <w:szCs w:val="21"/>
        </w:rPr>
        <w:t xml:space="preserve"> </w:t>
      </w:r>
      <w:r w:rsidR="005D5E97">
        <w:rPr>
          <w:szCs w:val="21"/>
        </w:rPr>
        <w:t>in the range of {</w:t>
      </w:r>
      <w:r w:rsidR="00F90BE1">
        <w:rPr>
          <w:szCs w:val="21"/>
        </w:rPr>
        <w:t>-0.01%~-0.44%</w:t>
      </w:r>
      <w:r w:rsidR="005D5E97">
        <w:rPr>
          <w:szCs w:val="21"/>
        </w:rPr>
        <w:t>}</w:t>
      </w:r>
      <w:r w:rsidRPr="00787D2B">
        <w:rPr>
          <w:szCs w:val="21"/>
        </w:rPr>
        <w:t xml:space="preserve"> for SBFD</w:t>
      </w:r>
    </w:p>
    <w:p w14:paraId="5F5D1CFC" w14:textId="789E0467" w:rsidR="00787D2B" w:rsidRPr="00A63340" w:rsidRDefault="00787D2B" w:rsidP="00787D2B">
      <w:pPr>
        <w:pStyle w:val="affe"/>
        <w:numPr>
          <w:ilvl w:val="2"/>
          <w:numId w:val="85"/>
        </w:numPr>
        <w:spacing w:before="120" w:after="180"/>
        <w:ind w:firstLineChars="0"/>
        <w:rPr>
          <w:szCs w:val="21"/>
        </w:rPr>
      </w:pPr>
      <w:r w:rsidRPr="00787D2B">
        <w:rPr>
          <w:szCs w:val="21"/>
        </w:rPr>
        <w:t>Regarding UL Type-2 RU CDF, 3 sources reported an increase</w:t>
      </w:r>
      <w:r w:rsidR="005D5E97" w:rsidRPr="005D5E97">
        <w:rPr>
          <w:szCs w:val="21"/>
        </w:rPr>
        <w:t xml:space="preserve"> </w:t>
      </w:r>
      <w:r w:rsidR="005D5E97">
        <w:rPr>
          <w:szCs w:val="21"/>
        </w:rPr>
        <w:t>in the range of {</w:t>
      </w:r>
      <w:r w:rsidR="00544489">
        <w:rPr>
          <w:szCs w:val="21"/>
        </w:rPr>
        <w:t>0.08%~0.56%</w:t>
      </w:r>
      <w:r w:rsidR="005D5E97">
        <w:rPr>
          <w:szCs w:val="21"/>
        </w:rPr>
        <w:t>}</w:t>
      </w:r>
      <w:r w:rsidRPr="00787D2B">
        <w:rPr>
          <w:szCs w:val="21"/>
        </w:rPr>
        <w:t xml:space="preserve"> for SBFD, and 4 sources reported a decrease</w:t>
      </w:r>
      <w:r w:rsidR="005D5E97" w:rsidRPr="005D5E97">
        <w:rPr>
          <w:szCs w:val="21"/>
        </w:rPr>
        <w:t xml:space="preserve"> </w:t>
      </w:r>
      <w:r w:rsidR="005D5E97">
        <w:rPr>
          <w:szCs w:val="21"/>
        </w:rPr>
        <w:t>in the range of {</w:t>
      </w:r>
      <w:r w:rsidR="00C52109">
        <w:rPr>
          <w:szCs w:val="21"/>
        </w:rPr>
        <w:t>-0.84%~-2.2%</w:t>
      </w:r>
      <w:r w:rsidR="005D5E97">
        <w:rPr>
          <w:szCs w:val="21"/>
        </w:rPr>
        <w:t>}</w:t>
      </w:r>
      <w:r w:rsidRPr="00787D2B">
        <w:rPr>
          <w:szCs w:val="21"/>
        </w:rPr>
        <w:t xml:space="preserve"> for SBFD</w:t>
      </w:r>
    </w:p>
    <w:p w14:paraId="15B4AF40" w14:textId="77777777" w:rsidR="003560F1" w:rsidRPr="00D8205E" w:rsidRDefault="003560F1" w:rsidP="003560F1">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4FB3EAB0" w14:textId="77777777" w:rsidR="003560F1" w:rsidRPr="002F67FD" w:rsidRDefault="003560F1" w:rsidP="003560F1">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029AE87" w14:textId="4C1F1CFA" w:rsidR="002F67FD" w:rsidRPr="002F67FD" w:rsidRDefault="002F67FD" w:rsidP="002F67FD">
      <w:pPr>
        <w:pStyle w:val="affe"/>
        <w:numPr>
          <w:ilvl w:val="2"/>
          <w:numId w:val="85"/>
        </w:numPr>
        <w:spacing w:before="120" w:after="180"/>
        <w:ind w:firstLineChars="0"/>
        <w:rPr>
          <w:szCs w:val="21"/>
        </w:rPr>
      </w:pPr>
      <w:r w:rsidRPr="002F67FD">
        <w:rPr>
          <w:szCs w:val="21"/>
        </w:rPr>
        <w:t>Regarding mean value of DL average-UPT CDF, 5 sources reported an improvement in the range of {0.42%~7.41%} for SBFD, and 2 sources reported a degradation in the range of {-5.92%</w:t>
      </w:r>
      <w:r w:rsidR="005036FB">
        <w:rPr>
          <w:szCs w:val="21"/>
        </w:rPr>
        <w:t>~</w:t>
      </w:r>
      <w:r w:rsidR="005036FB" w:rsidRPr="002F67FD">
        <w:rPr>
          <w:szCs w:val="21"/>
        </w:rPr>
        <w:t>-17.25%</w:t>
      </w:r>
      <w:r w:rsidRPr="002F67FD">
        <w:rPr>
          <w:szCs w:val="21"/>
        </w:rPr>
        <w:t>} for SBFD</w:t>
      </w:r>
    </w:p>
    <w:p w14:paraId="7A19335A" w14:textId="60A76FC5" w:rsidR="002F67FD" w:rsidRPr="002F67FD" w:rsidRDefault="002F67FD" w:rsidP="002F67FD">
      <w:pPr>
        <w:pStyle w:val="affe"/>
        <w:numPr>
          <w:ilvl w:val="2"/>
          <w:numId w:val="85"/>
        </w:numPr>
        <w:spacing w:before="120" w:after="180"/>
        <w:ind w:firstLineChars="0"/>
        <w:rPr>
          <w:szCs w:val="21"/>
        </w:rPr>
      </w:pPr>
      <w:r w:rsidRPr="002F67FD">
        <w:rPr>
          <w:szCs w:val="21"/>
        </w:rPr>
        <w:t xml:space="preserve">Regarding 5%-tile of DL average-UPT CDF, 5 sources reported an improvement in the range of </w:t>
      </w:r>
      <w:r w:rsidRPr="002F67FD">
        <w:rPr>
          <w:szCs w:val="21"/>
        </w:rPr>
        <w:lastRenderedPageBreak/>
        <w:t>{1.03%~19.64%} for SBFD, and 2 sources reported a degradation in the range of {-3.73%</w:t>
      </w:r>
      <w:r w:rsidR="0032243E">
        <w:rPr>
          <w:szCs w:val="21"/>
        </w:rPr>
        <w:t>~</w:t>
      </w:r>
      <w:r w:rsidR="0015297E" w:rsidRPr="002F67FD">
        <w:rPr>
          <w:szCs w:val="21"/>
        </w:rPr>
        <w:t>-8.30%</w:t>
      </w:r>
      <w:r w:rsidRPr="002F67FD">
        <w:rPr>
          <w:szCs w:val="21"/>
        </w:rPr>
        <w:t>} for SBFD</w:t>
      </w:r>
    </w:p>
    <w:p w14:paraId="33D3FA62" w14:textId="18260D60" w:rsidR="002F67FD" w:rsidRPr="002F67FD" w:rsidRDefault="002F67FD" w:rsidP="002F67FD">
      <w:pPr>
        <w:pStyle w:val="affe"/>
        <w:numPr>
          <w:ilvl w:val="2"/>
          <w:numId w:val="85"/>
        </w:numPr>
        <w:spacing w:before="120" w:after="180"/>
        <w:ind w:firstLineChars="0"/>
        <w:rPr>
          <w:szCs w:val="21"/>
        </w:rPr>
      </w:pPr>
      <w:r w:rsidRPr="002F67FD">
        <w:rPr>
          <w:szCs w:val="21"/>
        </w:rPr>
        <w:t xml:space="preserve">Regarding mean value of DL packet-latency CDF, 1 source reported an increase </w:t>
      </w:r>
      <w:r w:rsidR="008D7290">
        <w:rPr>
          <w:szCs w:val="21"/>
        </w:rPr>
        <w:t>of</w:t>
      </w:r>
      <w:r w:rsidR="008D7290" w:rsidRPr="002F67FD">
        <w:rPr>
          <w:szCs w:val="21"/>
        </w:rPr>
        <w:t xml:space="preserve"> </w:t>
      </w:r>
      <w:r w:rsidRPr="002F67FD">
        <w:rPr>
          <w:szCs w:val="21"/>
        </w:rPr>
        <w:t>8.39% for SBFD, and 5 sources reported a decrease in the range of {-2.36%</w:t>
      </w:r>
      <w:r w:rsidR="00370B4A">
        <w:rPr>
          <w:szCs w:val="21"/>
        </w:rPr>
        <w:t>~</w:t>
      </w:r>
      <w:r w:rsidR="00370B4A" w:rsidRPr="002F67FD">
        <w:rPr>
          <w:szCs w:val="21"/>
        </w:rPr>
        <w:t>-7.88%</w:t>
      </w:r>
      <w:r w:rsidRPr="002F67FD">
        <w:rPr>
          <w:szCs w:val="21"/>
        </w:rPr>
        <w:t>} for SBFD</w:t>
      </w:r>
    </w:p>
    <w:p w14:paraId="663950A6" w14:textId="39C86034" w:rsidR="002F67FD" w:rsidRPr="002F67FD" w:rsidRDefault="002F67FD" w:rsidP="002F67FD">
      <w:pPr>
        <w:pStyle w:val="affe"/>
        <w:numPr>
          <w:ilvl w:val="2"/>
          <w:numId w:val="85"/>
        </w:numPr>
        <w:spacing w:before="120" w:after="180"/>
        <w:ind w:firstLineChars="0"/>
        <w:rPr>
          <w:szCs w:val="21"/>
        </w:rPr>
      </w:pPr>
      <w:r w:rsidRPr="002F67FD">
        <w:rPr>
          <w:szCs w:val="21"/>
        </w:rPr>
        <w:t>Regarding 5%-tile of DL packet-latency CDF, 2 sources reported an increase in the range of {2.27%~7.64%} for SBFD, and 3 sources reported a decrease in the range of {-0.67%</w:t>
      </w:r>
      <w:r w:rsidR="00DF7191">
        <w:rPr>
          <w:szCs w:val="21"/>
        </w:rPr>
        <w:t>~</w:t>
      </w:r>
      <w:r w:rsidR="00DF7191" w:rsidRPr="002F67FD">
        <w:rPr>
          <w:szCs w:val="21"/>
        </w:rPr>
        <w:t>-5.80%</w:t>
      </w:r>
      <w:r w:rsidRPr="002F67FD">
        <w:rPr>
          <w:szCs w:val="21"/>
        </w:rPr>
        <w:t xml:space="preserve">} for SBFD, and 1 source reported </w:t>
      </w:r>
      <w:r w:rsidR="00F73E29">
        <w:rPr>
          <w:szCs w:val="21"/>
        </w:rPr>
        <w:t>no change for SBFD</w:t>
      </w:r>
    </w:p>
    <w:p w14:paraId="3FD7E259" w14:textId="1892F101" w:rsidR="002F67FD" w:rsidRPr="002F67FD" w:rsidRDefault="002F67FD" w:rsidP="002F67FD">
      <w:pPr>
        <w:pStyle w:val="affe"/>
        <w:numPr>
          <w:ilvl w:val="2"/>
          <w:numId w:val="85"/>
        </w:numPr>
        <w:spacing w:before="120" w:after="180"/>
        <w:ind w:firstLineChars="0"/>
        <w:rPr>
          <w:szCs w:val="21"/>
        </w:rPr>
      </w:pPr>
      <w:r w:rsidRPr="002F67FD">
        <w:rPr>
          <w:szCs w:val="21"/>
        </w:rPr>
        <w:t xml:space="preserve">Regarding DL Type-1 RU CDF, 3 sources reported an increase </w:t>
      </w:r>
      <w:r w:rsidR="00C23274">
        <w:rPr>
          <w:szCs w:val="21"/>
        </w:rPr>
        <w:t>in the range of {</w:t>
      </w:r>
      <w:r w:rsidR="00783895">
        <w:rPr>
          <w:szCs w:val="21"/>
        </w:rPr>
        <w:t>0.03%~0.64%</w:t>
      </w:r>
      <w:r w:rsidR="00C23274">
        <w:rPr>
          <w:szCs w:val="21"/>
        </w:rPr>
        <w:t xml:space="preserve">} </w:t>
      </w:r>
      <w:r w:rsidRPr="002F67FD">
        <w:rPr>
          <w:szCs w:val="21"/>
        </w:rPr>
        <w:t xml:space="preserve">for SBFD, and 4 sources reported a decrease </w:t>
      </w:r>
      <w:r w:rsidR="00C23274">
        <w:rPr>
          <w:szCs w:val="21"/>
        </w:rPr>
        <w:t>in the range of {</w:t>
      </w:r>
      <w:r w:rsidR="00D35B36">
        <w:rPr>
          <w:szCs w:val="21"/>
        </w:rPr>
        <w:t>-0.73%~-5.98%</w:t>
      </w:r>
      <w:r w:rsidR="00C23274">
        <w:rPr>
          <w:szCs w:val="21"/>
        </w:rPr>
        <w:t xml:space="preserve">} </w:t>
      </w:r>
      <w:r w:rsidRPr="002F67FD">
        <w:rPr>
          <w:szCs w:val="21"/>
        </w:rPr>
        <w:t>for SBFD</w:t>
      </w:r>
    </w:p>
    <w:p w14:paraId="5B9DC0E7" w14:textId="728EBAEC" w:rsidR="002F67FD" w:rsidRPr="004B05C0" w:rsidRDefault="002F67FD" w:rsidP="002F67FD">
      <w:pPr>
        <w:pStyle w:val="affe"/>
        <w:numPr>
          <w:ilvl w:val="2"/>
          <w:numId w:val="85"/>
        </w:numPr>
        <w:spacing w:before="120" w:after="180"/>
        <w:ind w:firstLineChars="0"/>
        <w:rPr>
          <w:szCs w:val="21"/>
        </w:rPr>
      </w:pPr>
      <w:r w:rsidRPr="002F67FD">
        <w:rPr>
          <w:szCs w:val="21"/>
        </w:rPr>
        <w:t xml:space="preserve">Regarding DL Type-2 RU CDF, 5 sources reported an increase </w:t>
      </w:r>
      <w:r w:rsidR="00C23274">
        <w:rPr>
          <w:szCs w:val="21"/>
        </w:rPr>
        <w:t>in the range of {</w:t>
      </w:r>
      <w:r w:rsidR="00440F3B">
        <w:rPr>
          <w:szCs w:val="21"/>
        </w:rPr>
        <w:t>0.11%~2.51%</w:t>
      </w:r>
      <w:r w:rsidR="00C23274">
        <w:rPr>
          <w:szCs w:val="21"/>
        </w:rPr>
        <w:t xml:space="preserve">} </w:t>
      </w:r>
      <w:r w:rsidRPr="002F67FD">
        <w:rPr>
          <w:szCs w:val="21"/>
        </w:rPr>
        <w:t xml:space="preserve">for SBFD, and 2 sources reported a decrease </w:t>
      </w:r>
      <w:r w:rsidR="00C23274">
        <w:rPr>
          <w:szCs w:val="21"/>
        </w:rPr>
        <w:t>in the range of {</w:t>
      </w:r>
      <w:r w:rsidR="00440F3B">
        <w:rPr>
          <w:szCs w:val="21"/>
        </w:rPr>
        <w:t>-0.91%~-2.66%</w:t>
      </w:r>
      <w:r w:rsidR="00C23274">
        <w:rPr>
          <w:szCs w:val="21"/>
        </w:rPr>
        <w:t xml:space="preserve">} </w:t>
      </w:r>
      <w:r w:rsidRPr="002F67FD">
        <w:rPr>
          <w:szCs w:val="21"/>
        </w:rPr>
        <w:t>for SBFD</w:t>
      </w:r>
    </w:p>
    <w:p w14:paraId="443F43DE" w14:textId="77777777" w:rsidR="003560F1" w:rsidRDefault="003560F1" w:rsidP="003560F1">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B941463" w14:textId="571F858E" w:rsidR="005F3D85" w:rsidRPr="005F3D85" w:rsidRDefault="005F3D85" w:rsidP="005F3D85">
      <w:pPr>
        <w:pStyle w:val="affe"/>
        <w:numPr>
          <w:ilvl w:val="2"/>
          <w:numId w:val="85"/>
        </w:numPr>
        <w:spacing w:before="120" w:after="180"/>
        <w:ind w:firstLineChars="0"/>
        <w:rPr>
          <w:rFonts w:cstheme="minorHAnsi"/>
          <w:noProof/>
          <w:szCs w:val="21"/>
        </w:rPr>
      </w:pPr>
      <w:r w:rsidRPr="005F3D85">
        <w:rPr>
          <w:rFonts w:cstheme="minorHAnsi"/>
          <w:noProof/>
          <w:szCs w:val="21"/>
        </w:rPr>
        <w:t xml:space="preserve">Regarding mean value of UL average-UPT CDF, 6 sources reported an improvement in the range of {9.82%~33.69%} for SBFD, and 1 source reported a degradation </w:t>
      </w:r>
      <w:r w:rsidR="008F064C">
        <w:rPr>
          <w:rFonts w:cstheme="minorHAnsi"/>
          <w:noProof/>
          <w:szCs w:val="21"/>
        </w:rPr>
        <w:t>of</w:t>
      </w:r>
      <w:r w:rsidR="008F064C" w:rsidRPr="005F3D85">
        <w:rPr>
          <w:rFonts w:cstheme="minorHAnsi"/>
          <w:noProof/>
          <w:szCs w:val="21"/>
        </w:rPr>
        <w:t xml:space="preserve"> </w:t>
      </w:r>
      <w:r w:rsidRPr="005F3D85">
        <w:rPr>
          <w:rFonts w:cstheme="minorHAnsi"/>
          <w:noProof/>
          <w:szCs w:val="21"/>
        </w:rPr>
        <w:t>-13.40% for SBFD</w:t>
      </w:r>
    </w:p>
    <w:p w14:paraId="0ADF08A3" w14:textId="6F536A2E" w:rsidR="005F3D85" w:rsidRPr="005F3D85" w:rsidRDefault="005F3D85" w:rsidP="005F3D85">
      <w:pPr>
        <w:pStyle w:val="affe"/>
        <w:numPr>
          <w:ilvl w:val="2"/>
          <w:numId w:val="85"/>
        </w:numPr>
        <w:spacing w:before="120" w:after="180"/>
        <w:ind w:firstLineChars="0"/>
        <w:rPr>
          <w:rFonts w:cstheme="minorHAnsi"/>
          <w:noProof/>
          <w:szCs w:val="21"/>
        </w:rPr>
      </w:pPr>
      <w:r w:rsidRPr="005F3D85">
        <w:rPr>
          <w:rFonts w:cstheme="minorHAnsi"/>
          <w:noProof/>
          <w:szCs w:val="21"/>
        </w:rPr>
        <w:t xml:space="preserve">Regarding 5%-tile of UL average-UPT CDF, 6 sources reported an improvement in the range of {14.44%~65.85%} for SBFD, and 1 source reported a degradation </w:t>
      </w:r>
      <w:r w:rsidR="005742FB">
        <w:rPr>
          <w:rFonts w:cstheme="minorHAnsi"/>
          <w:noProof/>
          <w:szCs w:val="21"/>
        </w:rPr>
        <w:t>of</w:t>
      </w:r>
      <w:r w:rsidR="005742FB" w:rsidRPr="005F3D85">
        <w:rPr>
          <w:rFonts w:cstheme="minorHAnsi"/>
          <w:noProof/>
          <w:szCs w:val="21"/>
        </w:rPr>
        <w:t xml:space="preserve"> </w:t>
      </w:r>
      <w:r w:rsidRPr="005F3D85">
        <w:rPr>
          <w:rFonts w:cstheme="minorHAnsi"/>
          <w:noProof/>
          <w:szCs w:val="21"/>
        </w:rPr>
        <w:t>-10.63% for SBFD</w:t>
      </w:r>
    </w:p>
    <w:p w14:paraId="295B138F" w14:textId="77E55D7B" w:rsidR="005F3D85" w:rsidRPr="005F3D85" w:rsidRDefault="005F3D85" w:rsidP="005F3D85">
      <w:pPr>
        <w:pStyle w:val="affe"/>
        <w:numPr>
          <w:ilvl w:val="2"/>
          <w:numId w:val="85"/>
        </w:numPr>
        <w:spacing w:before="120" w:after="180"/>
        <w:ind w:firstLineChars="0"/>
        <w:rPr>
          <w:rFonts w:cstheme="minorHAnsi"/>
          <w:noProof/>
          <w:szCs w:val="21"/>
        </w:rPr>
      </w:pPr>
      <w:r w:rsidRPr="005F3D85">
        <w:rPr>
          <w:rFonts w:cstheme="minorHAnsi"/>
          <w:noProof/>
          <w:szCs w:val="21"/>
        </w:rPr>
        <w:t xml:space="preserve">Regarding mean value of UL packet-latency CDF, 1 source reported an increase </w:t>
      </w:r>
      <w:r w:rsidR="009A3C6D">
        <w:rPr>
          <w:rFonts w:cstheme="minorHAnsi"/>
          <w:noProof/>
          <w:szCs w:val="21"/>
        </w:rPr>
        <w:t>of</w:t>
      </w:r>
      <w:r w:rsidR="009A3C6D" w:rsidRPr="005F3D85">
        <w:rPr>
          <w:rFonts w:cstheme="minorHAnsi"/>
          <w:noProof/>
          <w:szCs w:val="21"/>
        </w:rPr>
        <w:t xml:space="preserve"> </w:t>
      </w:r>
      <w:r w:rsidRPr="005F3D85">
        <w:rPr>
          <w:rFonts w:cstheme="minorHAnsi"/>
          <w:noProof/>
          <w:szCs w:val="21"/>
        </w:rPr>
        <w:t>11.28% for SBFD, and 5 sources reported a decrease in the range of {-11.10%</w:t>
      </w:r>
      <w:r w:rsidR="009A3C6D">
        <w:rPr>
          <w:rFonts w:cstheme="minorHAnsi"/>
          <w:noProof/>
          <w:szCs w:val="21"/>
        </w:rPr>
        <w:t>~</w:t>
      </w:r>
      <w:r w:rsidR="009A3C6D" w:rsidRPr="005F3D85">
        <w:rPr>
          <w:rFonts w:cstheme="minorHAnsi"/>
          <w:noProof/>
          <w:szCs w:val="21"/>
        </w:rPr>
        <w:t>-30.41%</w:t>
      </w:r>
      <w:r w:rsidRPr="005F3D85">
        <w:rPr>
          <w:rFonts w:cstheme="minorHAnsi"/>
          <w:noProof/>
          <w:szCs w:val="21"/>
        </w:rPr>
        <w:t>} for SBFD</w:t>
      </w:r>
    </w:p>
    <w:p w14:paraId="260A0D39" w14:textId="35402980" w:rsidR="005F3D85" w:rsidRPr="005F3D85" w:rsidRDefault="005F3D85" w:rsidP="005F3D85">
      <w:pPr>
        <w:pStyle w:val="affe"/>
        <w:numPr>
          <w:ilvl w:val="2"/>
          <w:numId w:val="85"/>
        </w:numPr>
        <w:spacing w:before="120" w:after="180"/>
        <w:ind w:firstLineChars="0"/>
        <w:rPr>
          <w:rFonts w:cstheme="minorHAnsi"/>
          <w:noProof/>
          <w:szCs w:val="21"/>
        </w:rPr>
      </w:pPr>
      <w:r w:rsidRPr="005F3D85">
        <w:rPr>
          <w:rFonts w:cstheme="minorHAnsi"/>
          <w:noProof/>
          <w:szCs w:val="21"/>
        </w:rPr>
        <w:t>Regarding 5%-tile of UL packet-latency CDF, 2 sources reported an increase in the range of {13.04%~37.08%} for SBFD, and 4 sources reported a decrease in the range of {-2.66%</w:t>
      </w:r>
      <w:r w:rsidR="00D4482E">
        <w:rPr>
          <w:rFonts w:cstheme="minorHAnsi"/>
          <w:noProof/>
          <w:szCs w:val="21"/>
        </w:rPr>
        <w:t>~</w:t>
      </w:r>
      <w:r w:rsidR="00D4482E" w:rsidRPr="005F3D85">
        <w:rPr>
          <w:rFonts w:cstheme="minorHAnsi"/>
          <w:noProof/>
          <w:szCs w:val="21"/>
        </w:rPr>
        <w:t>-19.04%</w:t>
      </w:r>
      <w:r w:rsidRPr="005F3D85">
        <w:rPr>
          <w:rFonts w:cstheme="minorHAnsi"/>
          <w:noProof/>
          <w:szCs w:val="21"/>
        </w:rPr>
        <w:t>} for SBFD</w:t>
      </w:r>
    </w:p>
    <w:p w14:paraId="6AAA06FE" w14:textId="37B4AAA7" w:rsidR="005F3D85" w:rsidRPr="005F3D85" w:rsidRDefault="005F3D85" w:rsidP="005F3D85">
      <w:pPr>
        <w:pStyle w:val="affe"/>
        <w:numPr>
          <w:ilvl w:val="2"/>
          <w:numId w:val="85"/>
        </w:numPr>
        <w:spacing w:before="120" w:after="180"/>
        <w:ind w:firstLineChars="0"/>
        <w:rPr>
          <w:rFonts w:cstheme="minorHAnsi"/>
          <w:noProof/>
          <w:szCs w:val="21"/>
        </w:rPr>
      </w:pPr>
      <w:r w:rsidRPr="005F3D85">
        <w:rPr>
          <w:rFonts w:cstheme="minorHAnsi"/>
          <w:noProof/>
          <w:szCs w:val="21"/>
        </w:rPr>
        <w:t xml:space="preserve">Regarding UL Type-1 RU CDF, 1 source reported an increase </w:t>
      </w:r>
      <w:r w:rsidR="001B46BA">
        <w:rPr>
          <w:rFonts w:cstheme="minorHAnsi"/>
          <w:noProof/>
          <w:szCs w:val="21"/>
        </w:rPr>
        <w:t xml:space="preserve">of 3.13% </w:t>
      </w:r>
      <w:r w:rsidRPr="005F3D85">
        <w:rPr>
          <w:rFonts w:cstheme="minorHAnsi"/>
          <w:noProof/>
          <w:szCs w:val="21"/>
        </w:rPr>
        <w:t xml:space="preserve">for SBFD, and 6 sources reported a decrease </w:t>
      </w:r>
      <w:r w:rsidR="0064274D">
        <w:rPr>
          <w:rFonts w:cstheme="minorHAnsi"/>
          <w:noProof/>
          <w:szCs w:val="21"/>
        </w:rPr>
        <w:t>in the range of {</w:t>
      </w:r>
      <w:r w:rsidR="001B46BA">
        <w:rPr>
          <w:rFonts w:cstheme="minorHAnsi"/>
          <w:noProof/>
          <w:szCs w:val="21"/>
        </w:rPr>
        <w:t>-0.04%~-1.46%</w:t>
      </w:r>
      <w:r w:rsidR="0064274D">
        <w:rPr>
          <w:rFonts w:cstheme="minorHAnsi"/>
          <w:noProof/>
          <w:szCs w:val="21"/>
        </w:rPr>
        <w:t xml:space="preserve">} </w:t>
      </w:r>
      <w:r w:rsidRPr="005F3D85">
        <w:rPr>
          <w:rFonts w:cstheme="minorHAnsi"/>
          <w:noProof/>
          <w:szCs w:val="21"/>
        </w:rPr>
        <w:t>for SBFD</w:t>
      </w:r>
    </w:p>
    <w:p w14:paraId="6EBCEAF5" w14:textId="19FD8495" w:rsidR="005F3D85" w:rsidRPr="00FE1060" w:rsidRDefault="005F3D85" w:rsidP="005F3D85">
      <w:pPr>
        <w:pStyle w:val="affe"/>
        <w:numPr>
          <w:ilvl w:val="2"/>
          <w:numId w:val="85"/>
        </w:numPr>
        <w:spacing w:before="120" w:after="180"/>
        <w:ind w:firstLineChars="0"/>
        <w:rPr>
          <w:rFonts w:cstheme="minorHAnsi"/>
          <w:noProof/>
          <w:szCs w:val="21"/>
        </w:rPr>
      </w:pPr>
      <w:r w:rsidRPr="005F3D85">
        <w:rPr>
          <w:rFonts w:cstheme="minorHAnsi"/>
          <w:noProof/>
          <w:szCs w:val="21"/>
        </w:rPr>
        <w:t xml:space="preserve">Regarding UL Type-2 RU CDF, 1 source reported an increase </w:t>
      </w:r>
      <w:r w:rsidR="00BE5D66">
        <w:rPr>
          <w:rFonts w:cstheme="minorHAnsi"/>
          <w:noProof/>
          <w:szCs w:val="21"/>
        </w:rPr>
        <w:t xml:space="preserve">of 0.07% </w:t>
      </w:r>
      <w:r w:rsidRPr="005F3D85">
        <w:rPr>
          <w:rFonts w:cstheme="minorHAnsi"/>
          <w:noProof/>
          <w:szCs w:val="21"/>
        </w:rPr>
        <w:t xml:space="preserve">for SBFD, and 6 sources reported a decrease </w:t>
      </w:r>
      <w:r w:rsidR="0064274D">
        <w:rPr>
          <w:rFonts w:cstheme="minorHAnsi"/>
          <w:noProof/>
          <w:szCs w:val="21"/>
        </w:rPr>
        <w:t>in the range of {</w:t>
      </w:r>
      <w:r w:rsidR="00552DEB">
        <w:rPr>
          <w:rFonts w:cstheme="minorHAnsi"/>
          <w:noProof/>
          <w:szCs w:val="21"/>
        </w:rPr>
        <w:t>-1.2%~-8.35%</w:t>
      </w:r>
      <w:r w:rsidR="0064274D">
        <w:rPr>
          <w:rFonts w:cstheme="minorHAnsi"/>
          <w:noProof/>
          <w:szCs w:val="21"/>
        </w:rPr>
        <w:t>}</w:t>
      </w:r>
      <w:r w:rsidR="001B46BA">
        <w:rPr>
          <w:rFonts w:cstheme="minorHAnsi"/>
          <w:noProof/>
          <w:szCs w:val="21"/>
        </w:rPr>
        <w:t xml:space="preserve"> </w:t>
      </w:r>
      <w:r w:rsidRPr="005F3D85">
        <w:rPr>
          <w:rFonts w:cstheme="minorHAnsi"/>
          <w:noProof/>
          <w:szCs w:val="21"/>
        </w:rPr>
        <w:t>for SBFD</w:t>
      </w:r>
    </w:p>
    <w:p w14:paraId="4A1B84FF" w14:textId="77777777" w:rsidR="003560F1" w:rsidRPr="00D8205E" w:rsidRDefault="003560F1" w:rsidP="003560F1">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1CCA1350" w14:textId="77777777" w:rsidR="003560F1" w:rsidRPr="0070115E" w:rsidRDefault="003560F1" w:rsidP="003560F1">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D0CEC9E" w14:textId="7984EA0A" w:rsidR="0070115E" w:rsidRPr="0070115E" w:rsidRDefault="0070115E" w:rsidP="0070115E">
      <w:pPr>
        <w:pStyle w:val="affe"/>
        <w:numPr>
          <w:ilvl w:val="2"/>
          <w:numId w:val="85"/>
        </w:numPr>
        <w:spacing w:before="120" w:after="180"/>
        <w:ind w:firstLineChars="0"/>
        <w:rPr>
          <w:szCs w:val="21"/>
        </w:rPr>
      </w:pPr>
      <w:r w:rsidRPr="0070115E">
        <w:rPr>
          <w:szCs w:val="21"/>
        </w:rPr>
        <w:t>Regarding mean value of DL average-UPT CDF, 3 sources reported an improvement in the range of {4.64%~6.68%} for SBFD, and 3 sources reported a degradation in the range of {-2.33%</w:t>
      </w:r>
      <w:r w:rsidR="00D95490">
        <w:rPr>
          <w:szCs w:val="21"/>
        </w:rPr>
        <w:t>~</w:t>
      </w:r>
      <w:r w:rsidR="00D95490" w:rsidRPr="0070115E">
        <w:rPr>
          <w:szCs w:val="21"/>
        </w:rPr>
        <w:t>-10.91%</w:t>
      </w:r>
      <w:r w:rsidRPr="0070115E">
        <w:rPr>
          <w:szCs w:val="21"/>
        </w:rPr>
        <w:t>} for SBFD</w:t>
      </w:r>
    </w:p>
    <w:p w14:paraId="53DE6481" w14:textId="7B1379F7" w:rsidR="0070115E" w:rsidRPr="0070115E" w:rsidRDefault="0070115E" w:rsidP="0070115E">
      <w:pPr>
        <w:pStyle w:val="affe"/>
        <w:numPr>
          <w:ilvl w:val="2"/>
          <w:numId w:val="85"/>
        </w:numPr>
        <w:spacing w:before="120" w:after="180"/>
        <w:ind w:firstLineChars="0"/>
        <w:rPr>
          <w:szCs w:val="21"/>
        </w:rPr>
      </w:pPr>
      <w:r w:rsidRPr="0070115E">
        <w:rPr>
          <w:szCs w:val="21"/>
        </w:rPr>
        <w:t>Regarding 5%-tile of DL average-UPT CDF, 4 sources reported an improvement in the range of {1.43%~10.36%} for SBFD, and 2 sources reported a degradation in the range of {-6.19%</w:t>
      </w:r>
      <w:r w:rsidR="008A3F74">
        <w:rPr>
          <w:szCs w:val="21"/>
        </w:rPr>
        <w:t>~</w:t>
      </w:r>
      <w:r w:rsidR="008A3F74" w:rsidRPr="0070115E">
        <w:rPr>
          <w:szCs w:val="21"/>
        </w:rPr>
        <w:t>-45.51%</w:t>
      </w:r>
      <w:r w:rsidRPr="0070115E">
        <w:rPr>
          <w:szCs w:val="21"/>
        </w:rPr>
        <w:t>} for SBFD</w:t>
      </w:r>
    </w:p>
    <w:p w14:paraId="15C2936A" w14:textId="353AEE25" w:rsidR="0070115E" w:rsidRPr="0070115E" w:rsidRDefault="0070115E" w:rsidP="0070115E">
      <w:pPr>
        <w:pStyle w:val="affe"/>
        <w:numPr>
          <w:ilvl w:val="2"/>
          <w:numId w:val="85"/>
        </w:numPr>
        <w:spacing w:before="120" w:after="180"/>
        <w:ind w:firstLineChars="0"/>
        <w:rPr>
          <w:szCs w:val="21"/>
        </w:rPr>
      </w:pPr>
      <w:r w:rsidRPr="0070115E">
        <w:rPr>
          <w:szCs w:val="21"/>
        </w:rPr>
        <w:t>Regarding mean value of DL packet-latency CDF, 3 sources reported an increase in the range of {8.85%~54.21%} for SBFD, and 2 sources reported a decrease in the range of {-3.33%</w:t>
      </w:r>
      <w:r w:rsidR="00344CB5">
        <w:rPr>
          <w:szCs w:val="21"/>
        </w:rPr>
        <w:t>~</w:t>
      </w:r>
      <w:r w:rsidR="00344CB5" w:rsidRPr="0070115E">
        <w:rPr>
          <w:szCs w:val="21"/>
        </w:rPr>
        <w:t>-5.45%</w:t>
      </w:r>
      <w:r w:rsidRPr="0070115E">
        <w:rPr>
          <w:szCs w:val="21"/>
        </w:rPr>
        <w:t>} for SBFD</w:t>
      </w:r>
    </w:p>
    <w:p w14:paraId="649E0839" w14:textId="67251CF5" w:rsidR="0070115E" w:rsidRPr="0070115E" w:rsidRDefault="0070115E" w:rsidP="0070115E">
      <w:pPr>
        <w:pStyle w:val="affe"/>
        <w:numPr>
          <w:ilvl w:val="2"/>
          <w:numId w:val="85"/>
        </w:numPr>
        <w:spacing w:before="120" w:after="180"/>
        <w:ind w:firstLineChars="0"/>
        <w:rPr>
          <w:szCs w:val="21"/>
        </w:rPr>
      </w:pPr>
      <w:r w:rsidRPr="0070115E">
        <w:rPr>
          <w:szCs w:val="21"/>
        </w:rPr>
        <w:t>Regarding 5%-tile of DL packet-latency CDF, 3 sources reported an increase in the range of {0.15%~7.77%} for SBFD, and 2 sources reported a decrease of -5.91% for SBFD</w:t>
      </w:r>
    </w:p>
    <w:p w14:paraId="1DAE4DD2" w14:textId="15D4DDE4" w:rsidR="0070115E" w:rsidRPr="0070115E" w:rsidRDefault="0070115E" w:rsidP="0070115E">
      <w:pPr>
        <w:pStyle w:val="affe"/>
        <w:numPr>
          <w:ilvl w:val="2"/>
          <w:numId w:val="85"/>
        </w:numPr>
        <w:spacing w:before="120" w:after="180"/>
        <w:ind w:firstLineChars="0"/>
        <w:rPr>
          <w:szCs w:val="21"/>
        </w:rPr>
      </w:pPr>
      <w:r w:rsidRPr="0070115E">
        <w:rPr>
          <w:szCs w:val="21"/>
        </w:rPr>
        <w:t>Regarding DL Type-1 RU CDF, 3 sources reported an increase</w:t>
      </w:r>
      <w:r w:rsidR="00815A7A" w:rsidRPr="0070115E">
        <w:rPr>
          <w:szCs w:val="21"/>
        </w:rPr>
        <w:t xml:space="preserve"> in the range of {</w:t>
      </w:r>
      <w:r w:rsidR="002B7A5C">
        <w:rPr>
          <w:szCs w:val="21"/>
        </w:rPr>
        <w:t>0.32%~0.56%</w:t>
      </w:r>
      <w:r w:rsidR="00815A7A" w:rsidRPr="0070115E">
        <w:rPr>
          <w:szCs w:val="21"/>
        </w:rPr>
        <w:t xml:space="preserve">} </w:t>
      </w:r>
      <w:r w:rsidRPr="0070115E">
        <w:rPr>
          <w:szCs w:val="21"/>
        </w:rPr>
        <w:t xml:space="preserve">for SBFD, and 3 sources reported a decrease </w:t>
      </w:r>
      <w:r w:rsidR="00815A7A" w:rsidRPr="0070115E">
        <w:rPr>
          <w:szCs w:val="21"/>
        </w:rPr>
        <w:t>in the range of {</w:t>
      </w:r>
      <w:r w:rsidR="00D43FB5">
        <w:rPr>
          <w:szCs w:val="21"/>
        </w:rPr>
        <w:t>-0.12%~-13.11%</w:t>
      </w:r>
      <w:r w:rsidR="00815A7A" w:rsidRPr="0070115E">
        <w:rPr>
          <w:szCs w:val="21"/>
        </w:rPr>
        <w:t>}</w:t>
      </w:r>
      <w:r w:rsidR="00815A7A">
        <w:rPr>
          <w:szCs w:val="21"/>
        </w:rPr>
        <w:t xml:space="preserve"> </w:t>
      </w:r>
      <w:r w:rsidRPr="0070115E">
        <w:rPr>
          <w:szCs w:val="21"/>
        </w:rPr>
        <w:t>for SBFD</w:t>
      </w:r>
    </w:p>
    <w:p w14:paraId="0CCC370A" w14:textId="18470F04" w:rsidR="0070115E" w:rsidRPr="004B05C0" w:rsidRDefault="0070115E" w:rsidP="0070115E">
      <w:pPr>
        <w:pStyle w:val="affe"/>
        <w:numPr>
          <w:ilvl w:val="2"/>
          <w:numId w:val="85"/>
        </w:numPr>
        <w:spacing w:before="120" w:after="180"/>
        <w:ind w:firstLineChars="0"/>
        <w:rPr>
          <w:szCs w:val="21"/>
        </w:rPr>
      </w:pPr>
      <w:r w:rsidRPr="0070115E">
        <w:rPr>
          <w:szCs w:val="21"/>
        </w:rPr>
        <w:lastRenderedPageBreak/>
        <w:t xml:space="preserve">Regarding DL Type-2 RU CDF, 4 sources reported an increase </w:t>
      </w:r>
      <w:r w:rsidR="00815A7A" w:rsidRPr="0070115E">
        <w:rPr>
          <w:szCs w:val="21"/>
        </w:rPr>
        <w:t>in the range of {</w:t>
      </w:r>
      <w:r w:rsidR="0019411C">
        <w:rPr>
          <w:szCs w:val="21"/>
        </w:rPr>
        <w:t>0.06%~0.70%</w:t>
      </w:r>
      <w:r w:rsidR="00815A7A" w:rsidRPr="0070115E">
        <w:rPr>
          <w:szCs w:val="21"/>
        </w:rPr>
        <w:t>}</w:t>
      </w:r>
      <w:r w:rsidR="00815A7A">
        <w:rPr>
          <w:szCs w:val="21"/>
        </w:rPr>
        <w:t xml:space="preserve"> </w:t>
      </w:r>
      <w:r w:rsidRPr="0070115E">
        <w:rPr>
          <w:szCs w:val="21"/>
        </w:rPr>
        <w:t xml:space="preserve">for SBFD, and 2 sources reported a decrease </w:t>
      </w:r>
      <w:r w:rsidR="00815A7A" w:rsidRPr="0070115E">
        <w:rPr>
          <w:szCs w:val="21"/>
        </w:rPr>
        <w:t>in the range of {</w:t>
      </w:r>
      <w:r w:rsidR="005D5FA4">
        <w:rPr>
          <w:szCs w:val="21"/>
        </w:rPr>
        <w:t>-1.23~-4.84%</w:t>
      </w:r>
      <w:r w:rsidR="00815A7A" w:rsidRPr="0070115E">
        <w:rPr>
          <w:szCs w:val="21"/>
        </w:rPr>
        <w:t>}</w:t>
      </w:r>
      <w:r w:rsidR="00815A7A">
        <w:rPr>
          <w:szCs w:val="21"/>
        </w:rPr>
        <w:t xml:space="preserve"> </w:t>
      </w:r>
      <w:r w:rsidRPr="0070115E">
        <w:rPr>
          <w:szCs w:val="21"/>
        </w:rPr>
        <w:t>for SBFD</w:t>
      </w:r>
    </w:p>
    <w:p w14:paraId="0F53B464" w14:textId="77777777" w:rsidR="003560F1" w:rsidRDefault="003560F1" w:rsidP="003560F1">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06035061" w14:textId="2251231C" w:rsidR="0070115E" w:rsidRPr="0070115E" w:rsidRDefault="0070115E" w:rsidP="0070115E">
      <w:pPr>
        <w:pStyle w:val="affe"/>
        <w:numPr>
          <w:ilvl w:val="2"/>
          <w:numId w:val="85"/>
        </w:numPr>
        <w:spacing w:before="120" w:after="180"/>
        <w:ind w:firstLineChars="0"/>
        <w:rPr>
          <w:rFonts w:cstheme="minorHAnsi"/>
          <w:noProof/>
          <w:szCs w:val="21"/>
        </w:rPr>
      </w:pPr>
      <w:r w:rsidRPr="0070115E">
        <w:rPr>
          <w:rFonts w:cstheme="minorHAnsi"/>
          <w:noProof/>
          <w:szCs w:val="21"/>
        </w:rPr>
        <w:t>Regarding mean value of UL average-UPT CDF, 4 sources reported an improvement in the range of {9.20%~23.32%} for SBFD, and 2 sources reported a degradation in the range of {-2.80%</w:t>
      </w:r>
      <w:r w:rsidR="00DB4DE0">
        <w:rPr>
          <w:rFonts w:cstheme="minorHAnsi"/>
          <w:noProof/>
          <w:szCs w:val="21"/>
        </w:rPr>
        <w:t>~</w:t>
      </w:r>
      <w:r w:rsidR="00DB4DE0" w:rsidRPr="0070115E">
        <w:rPr>
          <w:rFonts w:cstheme="minorHAnsi"/>
          <w:noProof/>
          <w:szCs w:val="21"/>
        </w:rPr>
        <w:t>-20.66%</w:t>
      </w:r>
      <w:r w:rsidRPr="0070115E">
        <w:rPr>
          <w:rFonts w:cstheme="minorHAnsi"/>
          <w:noProof/>
          <w:szCs w:val="21"/>
        </w:rPr>
        <w:t>} for SBFD</w:t>
      </w:r>
    </w:p>
    <w:p w14:paraId="482F3DE1" w14:textId="1DBCB441" w:rsidR="0070115E" w:rsidRPr="0070115E" w:rsidRDefault="0070115E" w:rsidP="0070115E">
      <w:pPr>
        <w:pStyle w:val="affe"/>
        <w:numPr>
          <w:ilvl w:val="2"/>
          <w:numId w:val="85"/>
        </w:numPr>
        <w:spacing w:before="120" w:after="180"/>
        <w:ind w:firstLineChars="0"/>
        <w:rPr>
          <w:rFonts w:cstheme="minorHAnsi"/>
          <w:noProof/>
          <w:szCs w:val="21"/>
        </w:rPr>
      </w:pPr>
      <w:r w:rsidRPr="0070115E">
        <w:rPr>
          <w:rFonts w:cstheme="minorHAnsi"/>
          <w:noProof/>
          <w:szCs w:val="21"/>
        </w:rPr>
        <w:t>Regarding 5%-tile of UL average-UPT CDF, 4 sources reported an improvement in the range of {18.66%~67.52%} for SBFD, and 2 sources reported a degradation in the range of {-13.44%</w:t>
      </w:r>
      <w:r w:rsidR="001E3559">
        <w:rPr>
          <w:rFonts w:cstheme="minorHAnsi"/>
          <w:noProof/>
          <w:szCs w:val="21"/>
        </w:rPr>
        <w:t>~</w:t>
      </w:r>
      <w:r w:rsidR="001E3559" w:rsidRPr="0070115E">
        <w:rPr>
          <w:rFonts w:cstheme="minorHAnsi"/>
          <w:noProof/>
          <w:szCs w:val="21"/>
        </w:rPr>
        <w:t>-22.36%</w:t>
      </w:r>
      <w:r w:rsidRPr="0070115E">
        <w:rPr>
          <w:rFonts w:cstheme="minorHAnsi"/>
          <w:noProof/>
          <w:szCs w:val="21"/>
        </w:rPr>
        <w:t>} for SBFD</w:t>
      </w:r>
    </w:p>
    <w:p w14:paraId="5765CAC0" w14:textId="6B5BD53D" w:rsidR="0070115E" w:rsidRPr="0070115E" w:rsidRDefault="0070115E" w:rsidP="0070115E">
      <w:pPr>
        <w:pStyle w:val="affe"/>
        <w:numPr>
          <w:ilvl w:val="2"/>
          <w:numId w:val="85"/>
        </w:numPr>
        <w:spacing w:before="120" w:after="180"/>
        <w:ind w:firstLineChars="0"/>
        <w:rPr>
          <w:rFonts w:cstheme="minorHAnsi"/>
          <w:noProof/>
          <w:szCs w:val="21"/>
        </w:rPr>
      </w:pPr>
      <w:r w:rsidRPr="0070115E">
        <w:rPr>
          <w:rFonts w:cstheme="minorHAnsi"/>
          <w:noProof/>
          <w:szCs w:val="21"/>
        </w:rPr>
        <w:t>Regarding mean value of UL packet-latency CDF, 2 sources reported an increase in the range of {20.83%~43.50%} for SBFD, and 3 sources reported a decrease in the range of {-2.70%</w:t>
      </w:r>
      <w:r w:rsidR="001E3559">
        <w:rPr>
          <w:rFonts w:cstheme="minorHAnsi"/>
          <w:noProof/>
          <w:szCs w:val="21"/>
        </w:rPr>
        <w:t>~</w:t>
      </w:r>
      <w:r w:rsidR="001E3559" w:rsidRPr="0070115E">
        <w:rPr>
          <w:rFonts w:cstheme="minorHAnsi"/>
          <w:noProof/>
          <w:szCs w:val="21"/>
        </w:rPr>
        <w:t>-35.37%</w:t>
      </w:r>
      <w:r w:rsidRPr="0070115E">
        <w:rPr>
          <w:rFonts w:cstheme="minorHAnsi"/>
          <w:noProof/>
          <w:szCs w:val="21"/>
        </w:rPr>
        <w:t>} for SBFD</w:t>
      </w:r>
    </w:p>
    <w:p w14:paraId="7720197D" w14:textId="3D1064C5" w:rsidR="0070115E" w:rsidRPr="0070115E" w:rsidRDefault="0070115E" w:rsidP="0070115E">
      <w:pPr>
        <w:pStyle w:val="affe"/>
        <w:numPr>
          <w:ilvl w:val="2"/>
          <w:numId w:val="85"/>
        </w:numPr>
        <w:spacing w:before="120" w:after="180"/>
        <w:ind w:firstLineChars="0"/>
        <w:rPr>
          <w:rFonts w:cstheme="minorHAnsi"/>
          <w:noProof/>
          <w:szCs w:val="21"/>
        </w:rPr>
      </w:pPr>
      <w:r w:rsidRPr="0070115E">
        <w:rPr>
          <w:rFonts w:cstheme="minorHAnsi"/>
          <w:noProof/>
          <w:szCs w:val="21"/>
        </w:rPr>
        <w:t>Regarding 5%-tile of UL packet-latency CDF, 2 sources reported an increase in the range of {27.95%~35.60%} for SBFD, and 3 sources reported a decrease in the range of {-1.91%</w:t>
      </w:r>
      <w:r w:rsidR="00E2406B">
        <w:rPr>
          <w:rFonts w:cstheme="minorHAnsi"/>
          <w:noProof/>
          <w:szCs w:val="21"/>
        </w:rPr>
        <w:t>~</w:t>
      </w:r>
      <w:r w:rsidR="00E2406B" w:rsidRPr="0070115E">
        <w:rPr>
          <w:rFonts w:cstheme="minorHAnsi"/>
          <w:noProof/>
          <w:szCs w:val="21"/>
        </w:rPr>
        <w:t>-2.66%</w:t>
      </w:r>
      <w:r w:rsidRPr="0070115E">
        <w:rPr>
          <w:rFonts w:cstheme="minorHAnsi"/>
          <w:noProof/>
          <w:szCs w:val="21"/>
        </w:rPr>
        <w:t>} for SBFD</w:t>
      </w:r>
    </w:p>
    <w:p w14:paraId="257EC646" w14:textId="1F65A458" w:rsidR="0070115E" w:rsidRPr="0070115E" w:rsidRDefault="0070115E" w:rsidP="0070115E">
      <w:pPr>
        <w:pStyle w:val="affe"/>
        <w:numPr>
          <w:ilvl w:val="2"/>
          <w:numId w:val="85"/>
        </w:numPr>
        <w:spacing w:before="120" w:after="180"/>
        <w:ind w:firstLineChars="0"/>
        <w:rPr>
          <w:rFonts w:cstheme="minorHAnsi"/>
          <w:noProof/>
          <w:szCs w:val="21"/>
        </w:rPr>
      </w:pPr>
      <w:r w:rsidRPr="0070115E">
        <w:rPr>
          <w:rFonts w:cstheme="minorHAnsi"/>
          <w:noProof/>
          <w:szCs w:val="21"/>
        </w:rPr>
        <w:t xml:space="preserve">Regarding UL Type-1 RU CDF, 3 sources reported an increase </w:t>
      </w:r>
      <w:r w:rsidR="005E7FFA" w:rsidRPr="0070115E">
        <w:rPr>
          <w:rFonts w:cstheme="minorHAnsi"/>
          <w:noProof/>
          <w:szCs w:val="21"/>
        </w:rPr>
        <w:t xml:space="preserve">in the range of </w:t>
      </w:r>
      <w:r w:rsidR="005E7FFA">
        <w:rPr>
          <w:rFonts w:cstheme="minorHAnsi"/>
          <w:noProof/>
          <w:szCs w:val="21"/>
        </w:rPr>
        <w:t>{</w:t>
      </w:r>
      <w:r w:rsidR="00FE38B8">
        <w:rPr>
          <w:rFonts w:cstheme="minorHAnsi"/>
          <w:noProof/>
          <w:szCs w:val="21"/>
        </w:rPr>
        <w:t>0.1%~8.2%</w:t>
      </w:r>
      <w:r w:rsidR="005E7FFA">
        <w:rPr>
          <w:rFonts w:cstheme="minorHAnsi"/>
          <w:noProof/>
          <w:szCs w:val="21"/>
        </w:rPr>
        <w:t xml:space="preserve">} </w:t>
      </w:r>
      <w:r w:rsidRPr="0070115E">
        <w:rPr>
          <w:rFonts w:cstheme="minorHAnsi"/>
          <w:noProof/>
          <w:szCs w:val="21"/>
        </w:rPr>
        <w:t xml:space="preserve">for SBFD, and 3 sources reported a decrease </w:t>
      </w:r>
      <w:r w:rsidR="005E7FFA" w:rsidRPr="0070115E">
        <w:rPr>
          <w:rFonts w:cstheme="minorHAnsi"/>
          <w:noProof/>
          <w:szCs w:val="21"/>
        </w:rPr>
        <w:t xml:space="preserve">in the range of </w:t>
      </w:r>
      <w:r w:rsidR="005E7FFA">
        <w:rPr>
          <w:rFonts w:cstheme="minorHAnsi"/>
          <w:noProof/>
          <w:szCs w:val="21"/>
        </w:rPr>
        <w:t>{</w:t>
      </w:r>
      <w:r w:rsidR="00DE0995">
        <w:rPr>
          <w:rFonts w:cstheme="minorHAnsi"/>
          <w:noProof/>
          <w:szCs w:val="21"/>
        </w:rPr>
        <w:t>-0.35%~-2.58%</w:t>
      </w:r>
      <w:r w:rsidR="005E7FFA">
        <w:rPr>
          <w:rFonts w:cstheme="minorHAnsi"/>
          <w:noProof/>
          <w:szCs w:val="21"/>
        </w:rPr>
        <w:t xml:space="preserve">} </w:t>
      </w:r>
      <w:r w:rsidRPr="0070115E">
        <w:rPr>
          <w:rFonts w:cstheme="minorHAnsi"/>
          <w:noProof/>
          <w:szCs w:val="21"/>
        </w:rPr>
        <w:t>for SBFD</w:t>
      </w:r>
    </w:p>
    <w:p w14:paraId="75D76DC7" w14:textId="38F6AAB7" w:rsidR="0070115E" w:rsidRPr="00FE1060" w:rsidRDefault="0070115E" w:rsidP="0070115E">
      <w:pPr>
        <w:pStyle w:val="affe"/>
        <w:numPr>
          <w:ilvl w:val="2"/>
          <w:numId w:val="85"/>
        </w:numPr>
        <w:spacing w:before="120" w:after="180"/>
        <w:ind w:firstLineChars="0"/>
        <w:rPr>
          <w:rFonts w:cstheme="minorHAnsi"/>
          <w:noProof/>
          <w:szCs w:val="21"/>
        </w:rPr>
      </w:pPr>
      <w:r w:rsidRPr="0070115E">
        <w:rPr>
          <w:rFonts w:cstheme="minorHAnsi"/>
          <w:noProof/>
          <w:szCs w:val="21"/>
        </w:rPr>
        <w:t>Regarding UL Type-2 RU CDF, 3 sources reported an increase</w:t>
      </w:r>
      <w:r w:rsidR="005E7FFA" w:rsidRPr="005E7FFA">
        <w:rPr>
          <w:rFonts w:cstheme="minorHAnsi"/>
          <w:noProof/>
          <w:szCs w:val="21"/>
        </w:rPr>
        <w:t xml:space="preserve"> </w:t>
      </w:r>
      <w:r w:rsidR="005E7FFA" w:rsidRPr="0070115E">
        <w:rPr>
          <w:rFonts w:cstheme="minorHAnsi"/>
          <w:noProof/>
          <w:szCs w:val="21"/>
        </w:rPr>
        <w:t xml:space="preserve">in the range of </w:t>
      </w:r>
      <w:r w:rsidR="005E7FFA">
        <w:rPr>
          <w:rFonts w:cstheme="minorHAnsi"/>
          <w:noProof/>
          <w:szCs w:val="21"/>
        </w:rPr>
        <w:t>{</w:t>
      </w:r>
      <w:r w:rsidR="00780737">
        <w:rPr>
          <w:rFonts w:cstheme="minorHAnsi"/>
          <w:noProof/>
          <w:szCs w:val="21"/>
        </w:rPr>
        <w:t>0.29%~4.54%</w:t>
      </w:r>
      <w:r w:rsidR="005E7FFA">
        <w:rPr>
          <w:rFonts w:cstheme="minorHAnsi"/>
          <w:noProof/>
          <w:szCs w:val="21"/>
        </w:rPr>
        <w:t xml:space="preserve">} </w:t>
      </w:r>
      <w:r w:rsidRPr="0070115E">
        <w:rPr>
          <w:rFonts w:cstheme="minorHAnsi"/>
          <w:noProof/>
          <w:szCs w:val="21"/>
        </w:rPr>
        <w:t xml:space="preserve"> for SBFD, and 3 sources reported a decrease</w:t>
      </w:r>
      <w:r w:rsidR="005E7FFA" w:rsidRPr="005E7FFA">
        <w:rPr>
          <w:rFonts w:cstheme="minorHAnsi"/>
          <w:noProof/>
          <w:szCs w:val="21"/>
        </w:rPr>
        <w:t xml:space="preserve"> </w:t>
      </w:r>
      <w:r w:rsidR="005E7FFA" w:rsidRPr="0070115E">
        <w:rPr>
          <w:rFonts w:cstheme="minorHAnsi"/>
          <w:noProof/>
          <w:szCs w:val="21"/>
        </w:rPr>
        <w:t xml:space="preserve">in the range of </w:t>
      </w:r>
      <w:r w:rsidR="005E7FFA">
        <w:rPr>
          <w:rFonts w:cstheme="minorHAnsi"/>
          <w:noProof/>
          <w:szCs w:val="21"/>
        </w:rPr>
        <w:t>{</w:t>
      </w:r>
      <w:r w:rsidR="00780737">
        <w:rPr>
          <w:rFonts w:cstheme="minorHAnsi"/>
          <w:noProof/>
          <w:szCs w:val="21"/>
        </w:rPr>
        <w:t>-1.77%~-12.9%</w:t>
      </w:r>
      <w:r w:rsidR="005E7FFA">
        <w:rPr>
          <w:rFonts w:cstheme="minorHAnsi"/>
          <w:noProof/>
          <w:szCs w:val="21"/>
        </w:rPr>
        <w:t xml:space="preserve">} </w:t>
      </w:r>
      <w:r w:rsidRPr="0070115E">
        <w:rPr>
          <w:rFonts w:cstheme="minorHAnsi"/>
          <w:noProof/>
          <w:szCs w:val="21"/>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8</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9</w:t>
      </w:r>
      <w:r w:rsidR="00D43FDA">
        <w:rPr>
          <w:noProof/>
        </w:rPr>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ascii="Times New Roman" w:eastAsia="等线" w:hAnsi="Times New Roman" w:cs="Times New Roman"/>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ZTE: -</w:t>
            </w:r>
            <w:r w:rsidRPr="004B0E66">
              <w:rPr>
                <w:rFonts w:ascii="Calibri" w:eastAsia="等线" w:hAnsi="Calibri" w:cs="Calibri"/>
                <w:color w:val="000000"/>
                <w:sz w:val="16"/>
                <w:szCs w:val="16"/>
              </w:rPr>
              <w:lastRenderedPageBreak/>
              <w:t xml:space="preserve">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3560F1">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45B59F5C" w14:textId="77777777" w:rsidR="003560F1" w:rsidRPr="00805CE7" w:rsidRDefault="003560F1" w:rsidP="003560F1">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D34E7D7" w14:textId="77777777" w:rsidR="00805CE7" w:rsidRPr="00805CE7" w:rsidRDefault="00805CE7" w:rsidP="00805CE7">
      <w:pPr>
        <w:pStyle w:val="affe"/>
        <w:numPr>
          <w:ilvl w:val="2"/>
          <w:numId w:val="85"/>
        </w:numPr>
        <w:spacing w:before="120" w:after="180"/>
        <w:ind w:firstLineChars="0"/>
        <w:rPr>
          <w:szCs w:val="21"/>
        </w:rPr>
      </w:pPr>
      <w:r w:rsidRPr="00805CE7">
        <w:rPr>
          <w:szCs w:val="21"/>
        </w:rPr>
        <w:t>Regarding mean value of DL average-UPT CDF, 3 sources reported an improvement in the range of {3.01%~13.43%} for SBFD</w:t>
      </w:r>
    </w:p>
    <w:p w14:paraId="31AEFEE5" w14:textId="77777777" w:rsidR="00805CE7" w:rsidRPr="00805CE7" w:rsidRDefault="00805CE7" w:rsidP="00805CE7">
      <w:pPr>
        <w:pStyle w:val="affe"/>
        <w:numPr>
          <w:ilvl w:val="2"/>
          <w:numId w:val="85"/>
        </w:numPr>
        <w:spacing w:before="120" w:after="180"/>
        <w:ind w:firstLineChars="0"/>
        <w:rPr>
          <w:szCs w:val="21"/>
        </w:rPr>
      </w:pPr>
      <w:r w:rsidRPr="00805CE7">
        <w:rPr>
          <w:szCs w:val="21"/>
        </w:rPr>
        <w:t>Regarding 5%-tile of DL average-UPT CDF, 3 sources reported an improvement in the range of {3.50%~17.80%} for SBFD</w:t>
      </w:r>
    </w:p>
    <w:p w14:paraId="21755E3A" w14:textId="1851C482" w:rsidR="00805CE7" w:rsidRPr="00805CE7" w:rsidRDefault="00805CE7" w:rsidP="00805CE7">
      <w:pPr>
        <w:pStyle w:val="affe"/>
        <w:numPr>
          <w:ilvl w:val="2"/>
          <w:numId w:val="85"/>
        </w:numPr>
        <w:spacing w:before="120" w:after="180"/>
        <w:ind w:firstLineChars="0"/>
        <w:rPr>
          <w:szCs w:val="21"/>
        </w:rPr>
      </w:pPr>
      <w:r w:rsidRPr="00805CE7">
        <w:rPr>
          <w:szCs w:val="21"/>
        </w:rPr>
        <w:t>Regarding mean value of DL packet-latency CDF, 3 sources reported a decrease in the range of {-12.29%</w:t>
      </w:r>
      <w:r w:rsidR="00C6546A">
        <w:rPr>
          <w:szCs w:val="21"/>
        </w:rPr>
        <w:t>~</w:t>
      </w:r>
      <w:r w:rsidR="00C6546A" w:rsidRPr="00805CE7">
        <w:rPr>
          <w:szCs w:val="21"/>
        </w:rPr>
        <w:t>-16.67%</w:t>
      </w:r>
      <w:r w:rsidRPr="00805CE7">
        <w:rPr>
          <w:szCs w:val="21"/>
        </w:rPr>
        <w:t>} for SBFD</w:t>
      </w:r>
    </w:p>
    <w:p w14:paraId="2EAC920A" w14:textId="7801BCF5" w:rsidR="00805CE7" w:rsidRPr="00805CE7" w:rsidRDefault="00805CE7" w:rsidP="00805CE7">
      <w:pPr>
        <w:pStyle w:val="affe"/>
        <w:numPr>
          <w:ilvl w:val="2"/>
          <w:numId w:val="85"/>
        </w:numPr>
        <w:spacing w:before="120" w:after="180"/>
        <w:ind w:firstLineChars="0"/>
        <w:rPr>
          <w:szCs w:val="21"/>
        </w:rPr>
      </w:pPr>
      <w:r w:rsidRPr="00805CE7">
        <w:rPr>
          <w:szCs w:val="21"/>
        </w:rPr>
        <w:t xml:space="preserve">Regarding 5%-tile of DL packet-latency CDF, 1 source reported an increase </w:t>
      </w:r>
      <w:r w:rsidR="003E3F68">
        <w:rPr>
          <w:szCs w:val="21"/>
        </w:rPr>
        <w:t>of</w:t>
      </w:r>
      <w:r w:rsidR="003E3F68" w:rsidRPr="00805CE7">
        <w:rPr>
          <w:szCs w:val="21"/>
        </w:rPr>
        <w:t xml:space="preserve"> </w:t>
      </w:r>
      <w:r w:rsidRPr="00805CE7">
        <w:rPr>
          <w:szCs w:val="21"/>
        </w:rPr>
        <w:t xml:space="preserve">2.72% for SBFD, and 1 source reported a decrease </w:t>
      </w:r>
      <w:r w:rsidR="003E3F68">
        <w:rPr>
          <w:szCs w:val="21"/>
        </w:rPr>
        <w:t>of</w:t>
      </w:r>
      <w:r w:rsidR="003E3F68" w:rsidRPr="00805CE7">
        <w:rPr>
          <w:szCs w:val="21"/>
        </w:rPr>
        <w:t xml:space="preserve"> </w:t>
      </w:r>
      <w:r w:rsidRPr="00805CE7">
        <w:rPr>
          <w:szCs w:val="21"/>
        </w:rPr>
        <w:t xml:space="preserve">-0.61% for SBFD, and 1 source reported </w:t>
      </w:r>
      <w:r w:rsidR="00F73E29">
        <w:rPr>
          <w:szCs w:val="21"/>
        </w:rPr>
        <w:t>no change for SBFD</w:t>
      </w:r>
    </w:p>
    <w:p w14:paraId="2D6B619A" w14:textId="593E6E08" w:rsidR="00805CE7" w:rsidRPr="00805CE7" w:rsidRDefault="00805CE7" w:rsidP="00805CE7">
      <w:pPr>
        <w:pStyle w:val="affe"/>
        <w:numPr>
          <w:ilvl w:val="2"/>
          <w:numId w:val="85"/>
        </w:numPr>
        <w:spacing w:before="120" w:after="180"/>
        <w:ind w:firstLineChars="0"/>
        <w:rPr>
          <w:szCs w:val="21"/>
        </w:rPr>
      </w:pPr>
      <w:r w:rsidRPr="00805CE7">
        <w:rPr>
          <w:szCs w:val="21"/>
        </w:rPr>
        <w:t>Regarding DL Type-1 RU CDF, 1 source reported an increase</w:t>
      </w:r>
      <w:r w:rsidR="00DA1594">
        <w:rPr>
          <w:szCs w:val="21"/>
        </w:rPr>
        <w:t xml:space="preserve"> of 0.20%</w:t>
      </w:r>
      <w:r w:rsidRPr="00805CE7">
        <w:rPr>
          <w:szCs w:val="21"/>
        </w:rPr>
        <w:t xml:space="preserve"> for SBFD, and 2 sources reported a decrease</w:t>
      </w:r>
      <w:r w:rsidR="00DA1594">
        <w:rPr>
          <w:szCs w:val="21"/>
        </w:rPr>
        <w:t xml:space="preserve"> in the range of {-0.19%~-0.20%}</w:t>
      </w:r>
      <w:r w:rsidRPr="00805CE7">
        <w:rPr>
          <w:szCs w:val="21"/>
        </w:rPr>
        <w:t xml:space="preserve"> for SBFD</w:t>
      </w:r>
    </w:p>
    <w:p w14:paraId="7A04DE1F" w14:textId="75BAECE0" w:rsidR="00805CE7" w:rsidRPr="004B05C0" w:rsidRDefault="00805CE7" w:rsidP="00805CE7">
      <w:pPr>
        <w:pStyle w:val="affe"/>
        <w:numPr>
          <w:ilvl w:val="2"/>
          <w:numId w:val="85"/>
        </w:numPr>
        <w:spacing w:before="120" w:after="180"/>
        <w:ind w:firstLineChars="0"/>
        <w:rPr>
          <w:szCs w:val="21"/>
        </w:rPr>
      </w:pPr>
      <w:r w:rsidRPr="00805CE7">
        <w:rPr>
          <w:szCs w:val="21"/>
        </w:rPr>
        <w:t xml:space="preserve">Regarding DL Type-2 RU CDF, 2 sources reported an increase </w:t>
      </w:r>
      <w:r w:rsidR="00BD63F1">
        <w:rPr>
          <w:szCs w:val="21"/>
        </w:rPr>
        <w:t>in the range of</w:t>
      </w:r>
      <w:r w:rsidR="00BD63F1" w:rsidRPr="00805CE7">
        <w:rPr>
          <w:szCs w:val="21"/>
        </w:rPr>
        <w:t xml:space="preserve"> </w:t>
      </w:r>
      <w:r w:rsidR="00BD63F1">
        <w:rPr>
          <w:szCs w:val="21"/>
        </w:rPr>
        <w:t xml:space="preserve">{0.13%~0.30%} </w:t>
      </w:r>
      <w:r w:rsidRPr="00805CE7">
        <w:rPr>
          <w:szCs w:val="21"/>
        </w:rPr>
        <w:t xml:space="preserve">for SBFD, and 1 source reported a decrease </w:t>
      </w:r>
      <w:r w:rsidR="00BD63F1">
        <w:rPr>
          <w:szCs w:val="21"/>
        </w:rPr>
        <w:t>of</w:t>
      </w:r>
      <w:r w:rsidR="00642410">
        <w:rPr>
          <w:szCs w:val="21"/>
        </w:rPr>
        <w:t xml:space="preserve"> </w:t>
      </w:r>
      <w:r w:rsidR="007B1461">
        <w:rPr>
          <w:szCs w:val="21"/>
        </w:rPr>
        <w:t>-0.25%</w:t>
      </w:r>
      <w:r w:rsidR="00BD63F1" w:rsidRPr="00805CE7">
        <w:rPr>
          <w:szCs w:val="21"/>
        </w:rPr>
        <w:t xml:space="preserve"> </w:t>
      </w:r>
      <w:r w:rsidRPr="00805CE7">
        <w:rPr>
          <w:szCs w:val="21"/>
        </w:rPr>
        <w:t>for SBFD</w:t>
      </w:r>
    </w:p>
    <w:p w14:paraId="63AF716C" w14:textId="77777777" w:rsidR="003560F1" w:rsidRPr="00805CE7" w:rsidRDefault="003560F1" w:rsidP="003560F1">
      <w:pPr>
        <w:pStyle w:val="affe"/>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834C206" w14:textId="77777777" w:rsidR="00805CE7" w:rsidRPr="00805CE7" w:rsidRDefault="00805CE7" w:rsidP="00805CE7">
      <w:pPr>
        <w:pStyle w:val="affe"/>
        <w:numPr>
          <w:ilvl w:val="2"/>
          <w:numId w:val="85"/>
        </w:numPr>
        <w:spacing w:before="120" w:after="180"/>
        <w:ind w:firstLineChars="0"/>
        <w:rPr>
          <w:szCs w:val="21"/>
        </w:rPr>
      </w:pPr>
      <w:r w:rsidRPr="00805CE7">
        <w:rPr>
          <w:szCs w:val="21"/>
        </w:rPr>
        <w:t>Regarding mean value of UL average-UPT CDF, 3 sources reported an improvement in the range of {65.28%~135.66%} for SBFD</w:t>
      </w:r>
    </w:p>
    <w:p w14:paraId="4B045C7C" w14:textId="77777777" w:rsidR="00805CE7" w:rsidRPr="00805CE7" w:rsidRDefault="00805CE7" w:rsidP="00805CE7">
      <w:pPr>
        <w:pStyle w:val="affe"/>
        <w:numPr>
          <w:ilvl w:val="2"/>
          <w:numId w:val="85"/>
        </w:numPr>
        <w:spacing w:before="120" w:after="180"/>
        <w:ind w:firstLineChars="0"/>
        <w:rPr>
          <w:szCs w:val="21"/>
        </w:rPr>
      </w:pPr>
      <w:r w:rsidRPr="00805CE7">
        <w:rPr>
          <w:szCs w:val="21"/>
        </w:rPr>
        <w:t>Regarding 5%-tile of UL average-UPT CDF, 3 sources reported an improvement in the range of {70.16%~152.61%} for SBFD</w:t>
      </w:r>
    </w:p>
    <w:p w14:paraId="015CE801" w14:textId="1F1E408B" w:rsidR="00805CE7" w:rsidRPr="00805CE7" w:rsidRDefault="00805CE7" w:rsidP="00805CE7">
      <w:pPr>
        <w:pStyle w:val="affe"/>
        <w:numPr>
          <w:ilvl w:val="2"/>
          <w:numId w:val="85"/>
        </w:numPr>
        <w:spacing w:before="120" w:after="180"/>
        <w:ind w:firstLineChars="0"/>
        <w:rPr>
          <w:szCs w:val="21"/>
        </w:rPr>
      </w:pPr>
      <w:r w:rsidRPr="00805CE7">
        <w:rPr>
          <w:szCs w:val="21"/>
        </w:rPr>
        <w:t>Regarding mean value of UL packet-latency CDF, 3 sources reported a decrease in the range of {-46.82%</w:t>
      </w:r>
      <w:r w:rsidR="006F4E15">
        <w:rPr>
          <w:szCs w:val="21"/>
        </w:rPr>
        <w:t>~</w:t>
      </w:r>
      <w:r w:rsidR="006F4E15" w:rsidRPr="00805CE7">
        <w:rPr>
          <w:szCs w:val="21"/>
        </w:rPr>
        <w:t>-61.29%</w:t>
      </w:r>
      <w:r w:rsidRPr="00805CE7">
        <w:rPr>
          <w:szCs w:val="21"/>
        </w:rPr>
        <w:t>} for SBFD</w:t>
      </w:r>
    </w:p>
    <w:p w14:paraId="643D1181" w14:textId="669ECF03" w:rsidR="00805CE7" w:rsidRPr="00805CE7" w:rsidRDefault="00805CE7" w:rsidP="00805CE7">
      <w:pPr>
        <w:pStyle w:val="affe"/>
        <w:numPr>
          <w:ilvl w:val="2"/>
          <w:numId w:val="85"/>
        </w:numPr>
        <w:spacing w:before="120" w:after="180"/>
        <w:ind w:firstLineChars="0"/>
        <w:rPr>
          <w:szCs w:val="21"/>
        </w:rPr>
      </w:pPr>
      <w:r w:rsidRPr="00805CE7">
        <w:rPr>
          <w:szCs w:val="21"/>
        </w:rPr>
        <w:t>Regarding 5%-tile of UL packet-latency CDF, 3 sources reported a decrease in the range of {-9.36%</w:t>
      </w:r>
      <w:r w:rsidR="00421438">
        <w:rPr>
          <w:szCs w:val="21"/>
        </w:rPr>
        <w:t>~</w:t>
      </w:r>
      <w:r w:rsidR="00421438" w:rsidRPr="00805CE7">
        <w:rPr>
          <w:szCs w:val="21"/>
        </w:rPr>
        <w:t>-23.73%</w:t>
      </w:r>
      <w:r w:rsidRPr="00805CE7">
        <w:rPr>
          <w:szCs w:val="21"/>
        </w:rPr>
        <w:t>} for SBFD</w:t>
      </w:r>
    </w:p>
    <w:p w14:paraId="15D562F9" w14:textId="59B68E85" w:rsidR="00805CE7" w:rsidRPr="00805CE7" w:rsidRDefault="00805CE7" w:rsidP="00805CE7">
      <w:pPr>
        <w:pStyle w:val="affe"/>
        <w:numPr>
          <w:ilvl w:val="2"/>
          <w:numId w:val="85"/>
        </w:numPr>
        <w:spacing w:before="120" w:after="180"/>
        <w:ind w:firstLineChars="0"/>
        <w:rPr>
          <w:szCs w:val="21"/>
        </w:rPr>
      </w:pPr>
      <w:r w:rsidRPr="00805CE7">
        <w:rPr>
          <w:szCs w:val="21"/>
        </w:rPr>
        <w:t xml:space="preserve">Regarding UL Type-1 RU CDF, 1 source reported an increase </w:t>
      </w:r>
      <w:r w:rsidR="001675B3">
        <w:rPr>
          <w:szCs w:val="21"/>
        </w:rPr>
        <w:t xml:space="preserve">of 0.06% </w:t>
      </w:r>
      <w:r w:rsidRPr="00805CE7">
        <w:rPr>
          <w:szCs w:val="21"/>
        </w:rPr>
        <w:t xml:space="preserve">for SBFD, and 2 sources reported a decrease </w:t>
      </w:r>
      <w:r w:rsidR="001675B3" w:rsidRPr="00805CE7">
        <w:rPr>
          <w:szCs w:val="21"/>
        </w:rPr>
        <w:t xml:space="preserve">in the range of </w:t>
      </w:r>
      <w:r w:rsidR="001675B3">
        <w:rPr>
          <w:szCs w:val="21"/>
        </w:rPr>
        <w:t>{-0.02%</w:t>
      </w:r>
      <w:r w:rsidR="00A30CC2">
        <w:rPr>
          <w:szCs w:val="21"/>
        </w:rPr>
        <w:t>~</w:t>
      </w:r>
      <w:r w:rsidR="001675B3">
        <w:rPr>
          <w:szCs w:val="21"/>
        </w:rPr>
        <w:t xml:space="preserve">-0.11%} </w:t>
      </w:r>
      <w:r w:rsidRPr="00805CE7">
        <w:rPr>
          <w:szCs w:val="21"/>
        </w:rPr>
        <w:t>for SBFD</w:t>
      </w:r>
    </w:p>
    <w:p w14:paraId="7543DFE4" w14:textId="7578A0F8" w:rsidR="00805CE7" w:rsidRPr="00A63340" w:rsidRDefault="00805CE7" w:rsidP="00805CE7">
      <w:pPr>
        <w:pStyle w:val="affe"/>
        <w:numPr>
          <w:ilvl w:val="2"/>
          <w:numId w:val="85"/>
        </w:numPr>
        <w:spacing w:before="120" w:after="180"/>
        <w:ind w:firstLineChars="0"/>
        <w:rPr>
          <w:szCs w:val="21"/>
        </w:rPr>
      </w:pPr>
      <w:r w:rsidRPr="00805CE7">
        <w:rPr>
          <w:szCs w:val="21"/>
        </w:rPr>
        <w:lastRenderedPageBreak/>
        <w:t xml:space="preserve">Regarding UL Type-2 RU CDF, 1 source reported an increase </w:t>
      </w:r>
      <w:r w:rsidR="003404B1">
        <w:rPr>
          <w:szCs w:val="21"/>
        </w:rPr>
        <w:t xml:space="preserve">of 0.30% </w:t>
      </w:r>
      <w:r w:rsidRPr="00805CE7">
        <w:rPr>
          <w:szCs w:val="21"/>
        </w:rPr>
        <w:t xml:space="preserve">for SBFD, and </w:t>
      </w:r>
      <w:r w:rsidR="003404B1">
        <w:rPr>
          <w:szCs w:val="21"/>
        </w:rPr>
        <w:t>1</w:t>
      </w:r>
      <w:r w:rsidR="003404B1" w:rsidRPr="00805CE7">
        <w:rPr>
          <w:szCs w:val="21"/>
        </w:rPr>
        <w:t xml:space="preserve"> </w:t>
      </w:r>
      <w:r w:rsidRPr="00805CE7">
        <w:rPr>
          <w:szCs w:val="21"/>
        </w:rPr>
        <w:t>sources reported a decrease</w:t>
      </w:r>
      <w:r w:rsidR="003404B1">
        <w:rPr>
          <w:szCs w:val="21"/>
        </w:rPr>
        <w:t xml:space="preserve"> of -0.56%</w:t>
      </w:r>
      <w:r w:rsidRPr="00805CE7">
        <w:rPr>
          <w:szCs w:val="21"/>
        </w:rPr>
        <w:t xml:space="preserve"> for SBFD</w:t>
      </w:r>
      <w:r w:rsidR="003404B1" w:rsidRPr="00805CE7">
        <w:rPr>
          <w:szCs w:val="21"/>
        </w:rPr>
        <w:t xml:space="preserve">, and 1 source reported </w:t>
      </w:r>
      <w:r w:rsidR="003404B1">
        <w:rPr>
          <w:szCs w:val="21"/>
        </w:rPr>
        <w:t>no change for SBFD</w:t>
      </w:r>
    </w:p>
    <w:p w14:paraId="5C9F36BE" w14:textId="77777777" w:rsidR="003560F1" w:rsidRPr="00D8205E" w:rsidRDefault="003560F1" w:rsidP="003560F1">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6303F030" w14:textId="77777777" w:rsidR="003560F1" w:rsidRPr="00C65D2C" w:rsidRDefault="003560F1" w:rsidP="003560F1">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26F346A" w14:textId="2FC4461A" w:rsidR="00C65D2C" w:rsidRPr="00C65D2C" w:rsidRDefault="00C65D2C" w:rsidP="00C65D2C">
      <w:pPr>
        <w:pStyle w:val="affe"/>
        <w:numPr>
          <w:ilvl w:val="2"/>
          <w:numId w:val="85"/>
        </w:numPr>
        <w:spacing w:before="120" w:after="180"/>
        <w:ind w:firstLineChars="0"/>
        <w:rPr>
          <w:szCs w:val="21"/>
        </w:rPr>
      </w:pPr>
      <w:r w:rsidRPr="00C65D2C">
        <w:rPr>
          <w:szCs w:val="21"/>
        </w:rPr>
        <w:t xml:space="preserve">Regarding mean value of DL average-UPT CDF, 2 sources reported an improvement in the range of {11.85%~13.35%} for SBFD, and 1 source reported a degradation </w:t>
      </w:r>
      <w:r w:rsidR="00D85E13">
        <w:rPr>
          <w:szCs w:val="21"/>
        </w:rPr>
        <w:t>of</w:t>
      </w:r>
      <w:r w:rsidR="00D85E13" w:rsidRPr="00C65D2C">
        <w:rPr>
          <w:szCs w:val="21"/>
        </w:rPr>
        <w:t xml:space="preserve"> </w:t>
      </w:r>
      <w:r w:rsidRPr="00C65D2C">
        <w:rPr>
          <w:szCs w:val="21"/>
        </w:rPr>
        <w:t>-4.16% for SBFD</w:t>
      </w:r>
    </w:p>
    <w:p w14:paraId="6F3AA344" w14:textId="17C21E9A" w:rsidR="00C65D2C" w:rsidRPr="00C65D2C" w:rsidRDefault="00C65D2C" w:rsidP="00C65D2C">
      <w:pPr>
        <w:pStyle w:val="affe"/>
        <w:numPr>
          <w:ilvl w:val="2"/>
          <w:numId w:val="85"/>
        </w:numPr>
        <w:spacing w:before="120" w:after="180"/>
        <w:ind w:firstLineChars="0"/>
        <w:rPr>
          <w:szCs w:val="21"/>
        </w:rPr>
      </w:pPr>
      <w:r w:rsidRPr="00C65D2C">
        <w:rPr>
          <w:szCs w:val="21"/>
        </w:rPr>
        <w:t xml:space="preserve">Regarding 5%-tile of DL average-UPT CDF, 2 sources reported an improvement in the range of {13.42%~17.97%} for SBFD, and 1 source reported a degradation </w:t>
      </w:r>
      <w:r w:rsidR="00AF30B1">
        <w:rPr>
          <w:szCs w:val="21"/>
        </w:rPr>
        <w:t>of</w:t>
      </w:r>
      <w:r w:rsidR="00AF30B1" w:rsidRPr="00C65D2C">
        <w:rPr>
          <w:szCs w:val="21"/>
        </w:rPr>
        <w:t xml:space="preserve"> </w:t>
      </w:r>
      <w:r w:rsidRPr="00C65D2C">
        <w:rPr>
          <w:szCs w:val="21"/>
        </w:rPr>
        <w:t>-3.55% for SBFD</w:t>
      </w:r>
    </w:p>
    <w:p w14:paraId="379662F6" w14:textId="0D1CB48B" w:rsidR="00C65D2C" w:rsidRPr="00C65D2C" w:rsidRDefault="00C65D2C" w:rsidP="00C65D2C">
      <w:pPr>
        <w:pStyle w:val="affe"/>
        <w:numPr>
          <w:ilvl w:val="2"/>
          <w:numId w:val="85"/>
        </w:numPr>
        <w:spacing w:before="120" w:after="180"/>
        <w:ind w:firstLineChars="0"/>
        <w:rPr>
          <w:szCs w:val="21"/>
        </w:rPr>
      </w:pPr>
      <w:r w:rsidRPr="00C65D2C">
        <w:rPr>
          <w:szCs w:val="21"/>
        </w:rPr>
        <w:t>Regarding mean value of DL packet-latency CDF, 3 sources reported a decrease in the range of {-6.69%</w:t>
      </w:r>
      <w:r w:rsidR="006640AE">
        <w:rPr>
          <w:szCs w:val="21"/>
        </w:rPr>
        <w:t>~</w:t>
      </w:r>
      <w:r w:rsidR="006640AE" w:rsidRPr="00C65D2C">
        <w:rPr>
          <w:szCs w:val="21"/>
        </w:rPr>
        <w:t>-16.28%</w:t>
      </w:r>
      <w:r w:rsidRPr="00C65D2C">
        <w:rPr>
          <w:szCs w:val="21"/>
        </w:rPr>
        <w:t>} for SBFD</w:t>
      </w:r>
    </w:p>
    <w:p w14:paraId="1F5F4991" w14:textId="388EC1F9" w:rsidR="00C65D2C" w:rsidRPr="00C65D2C" w:rsidRDefault="00C65D2C" w:rsidP="00C65D2C">
      <w:pPr>
        <w:pStyle w:val="affe"/>
        <w:numPr>
          <w:ilvl w:val="2"/>
          <w:numId w:val="85"/>
        </w:numPr>
        <w:spacing w:before="120" w:after="180"/>
        <w:ind w:firstLineChars="0"/>
        <w:rPr>
          <w:szCs w:val="21"/>
        </w:rPr>
      </w:pPr>
      <w:r w:rsidRPr="00C65D2C">
        <w:rPr>
          <w:szCs w:val="21"/>
        </w:rPr>
        <w:t xml:space="preserve">Regarding 5%-tile of DL packet-latency CDF, 1 source reported an increase </w:t>
      </w:r>
      <w:r w:rsidR="009A26D5">
        <w:rPr>
          <w:szCs w:val="21"/>
        </w:rPr>
        <w:t>of</w:t>
      </w:r>
      <w:r w:rsidR="009A26D5" w:rsidRPr="00C65D2C">
        <w:rPr>
          <w:szCs w:val="21"/>
        </w:rPr>
        <w:t xml:space="preserve"> </w:t>
      </w:r>
      <w:r w:rsidRPr="00C65D2C">
        <w:rPr>
          <w:szCs w:val="21"/>
        </w:rPr>
        <w:t xml:space="preserve">4.47% for SBFD, and 1 source reported a decrease </w:t>
      </w:r>
      <w:r w:rsidR="009A26D5">
        <w:rPr>
          <w:szCs w:val="21"/>
        </w:rPr>
        <w:t>of</w:t>
      </w:r>
      <w:r w:rsidR="009A26D5" w:rsidRPr="00C65D2C">
        <w:rPr>
          <w:szCs w:val="21"/>
        </w:rPr>
        <w:t xml:space="preserve"> </w:t>
      </w:r>
      <w:r w:rsidRPr="00C65D2C">
        <w:rPr>
          <w:szCs w:val="21"/>
        </w:rPr>
        <w:t xml:space="preserve">-0.63% for SBFD, and 1 source reported </w:t>
      </w:r>
      <w:r w:rsidR="00F73E29">
        <w:rPr>
          <w:szCs w:val="21"/>
        </w:rPr>
        <w:t>no change for SBFD</w:t>
      </w:r>
    </w:p>
    <w:p w14:paraId="2595FD1E" w14:textId="3B191877" w:rsidR="00C65D2C" w:rsidRPr="00C65D2C" w:rsidRDefault="00C65D2C" w:rsidP="00C65D2C">
      <w:pPr>
        <w:pStyle w:val="affe"/>
        <w:numPr>
          <w:ilvl w:val="2"/>
          <w:numId w:val="85"/>
        </w:numPr>
        <w:spacing w:before="120" w:after="180"/>
        <w:ind w:firstLineChars="0"/>
        <w:rPr>
          <w:szCs w:val="21"/>
        </w:rPr>
      </w:pPr>
      <w:r w:rsidRPr="00C65D2C">
        <w:rPr>
          <w:szCs w:val="21"/>
        </w:rPr>
        <w:t xml:space="preserve">Regarding DL Type-1 RU CDF, 3 sources reported a decrease </w:t>
      </w:r>
      <w:r w:rsidR="0068004F">
        <w:rPr>
          <w:szCs w:val="21"/>
        </w:rPr>
        <w:t xml:space="preserve">in the range of {-0.35%~-0.85%} </w:t>
      </w:r>
      <w:r w:rsidRPr="00C65D2C">
        <w:rPr>
          <w:szCs w:val="21"/>
        </w:rPr>
        <w:t>for SBFD</w:t>
      </w:r>
    </w:p>
    <w:p w14:paraId="7F0D054B" w14:textId="38A627B0" w:rsidR="00C65D2C" w:rsidRPr="004B05C0" w:rsidRDefault="00C65D2C" w:rsidP="00C65D2C">
      <w:pPr>
        <w:pStyle w:val="affe"/>
        <w:numPr>
          <w:ilvl w:val="2"/>
          <w:numId w:val="85"/>
        </w:numPr>
        <w:spacing w:before="120" w:after="180"/>
        <w:ind w:firstLineChars="0"/>
        <w:rPr>
          <w:szCs w:val="21"/>
        </w:rPr>
      </w:pPr>
      <w:r w:rsidRPr="00C65D2C">
        <w:rPr>
          <w:szCs w:val="21"/>
        </w:rPr>
        <w:t xml:space="preserve">Regarding DL Type-2 RU CDF, 1 source reported an increase </w:t>
      </w:r>
      <w:r w:rsidR="00D9015A">
        <w:rPr>
          <w:szCs w:val="21"/>
        </w:rPr>
        <w:t xml:space="preserve">of 0.5% </w:t>
      </w:r>
      <w:r w:rsidRPr="00C65D2C">
        <w:rPr>
          <w:szCs w:val="21"/>
        </w:rPr>
        <w:t xml:space="preserve">for SBFD, and 2 sources reported a decrease </w:t>
      </w:r>
      <w:r w:rsidR="00D9015A">
        <w:rPr>
          <w:szCs w:val="21"/>
        </w:rPr>
        <w:t xml:space="preserve">in the range of {-0.9%~-1.07%} </w:t>
      </w:r>
      <w:r w:rsidRPr="00C65D2C">
        <w:rPr>
          <w:szCs w:val="21"/>
        </w:rPr>
        <w:t>for SBFD</w:t>
      </w:r>
    </w:p>
    <w:p w14:paraId="2922411F" w14:textId="77777777" w:rsidR="003560F1" w:rsidRDefault="003560F1" w:rsidP="003560F1">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E9EE8AD" w14:textId="77777777" w:rsidR="00C65D2C" w:rsidRPr="00C65D2C" w:rsidRDefault="00C65D2C" w:rsidP="00C65D2C">
      <w:pPr>
        <w:pStyle w:val="affe"/>
        <w:numPr>
          <w:ilvl w:val="2"/>
          <w:numId w:val="85"/>
        </w:numPr>
        <w:spacing w:before="120" w:after="180"/>
        <w:ind w:firstLineChars="0"/>
        <w:rPr>
          <w:rFonts w:cstheme="minorHAnsi"/>
          <w:noProof/>
          <w:szCs w:val="21"/>
        </w:rPr>
      </w:pPr>
      <w:r w:rsidRPr="00C65D2C">
        <w:rPr>
          <w:rFonts w:cstheme="minorHAnsi"/>
          <w:noProof/>
          <w:szCs w:val="21"/>
        </w:rPr>
        <w:t>Regarding mean value of UL average-UPT CDF, 3 sources reported an improvement in the range of {65.79%~135.03%} for SBFD</w:t>
      </w:r>
    </w:p>
    <w:p w14:paraId="11510EB1" w14:textId="77777777" w:rsidR="00C65D2C" w:rsidRPr="00C65D2C" w:rsidRDefault="00C65D2C" w:rsidP="00C65D2C">
      <w:pPr>
        <w:pStyle w:val="affe"/>
        <w:numPr>
          <w:ilvl w:val="2"/>
          <w:numId w:val="85"/>
        </w:numPr>
        <w:spacing w:before="120" w:after="180"/>
        <w:ind w:firstLineChars="0"/>
        <w:rPr>
          <w:rFonts w:cstheme="minorHAnsi"/>
          <w:noProof/>
          <w:szCs w:val="21"/>
        </w:rPr>
      </w:pPr>
      <w:r w:rsidRPr="00C65D2C">
        <w:rPr>
          <w:rFonts w:cstheme="minorHAnsi"/>
          <w:noProof/>
          <w:szCs w:val="21"/>
        </w:rPr>
        <w:t>Regarding 5%-tile of UL average-UPT CDF, 3 sources reported an improvement in the range of {71.19%~152.29%} for SBFD</w:t>
      </w:r>
    </w:p>
    <w:p w14:paraId="6DAD479B" w14:textId="57B443EC" w:rsidR="00C65D2C" w:rsidRPr="00C65D2C" w:rsidRDefault="00C65D2C" w:rsidP="00C65D2C">
      <w:pPr>
        <w:pStyle w:val="affe"/>
        <w:numPr>
          <w:ilvl w:val="2"/>
          <w:numId w:val="85"/>
        </w:numPr>
        <w:spacing w:before="120" w:after="180"/>
        <w:ind w:firstLineChars="0"/>
        <w:rPr>
          <w:rFonts w:cstheme="minorHAnsi"/>
          <w:noProof/>
          <w:szCs w:val="21"/>
        </w:rPr>
      </w:pPr>
      <w:r w:rsidRPr="00C65D2C">
        <w:rPr>
          <w:rFonts w:cstheme="minorHAnsi"/>
          <w:noProof/>
          <w:szCs w:val="21"/>
        </w:rPr>
        <w:t>Regarding mean value of UL packet-latency CDF, 3 sources reported a decrease in the range of {-47.21%</w:t>
      </w:r>
      <w:r w:rsidR="00BF1CA5">
        <w:rPr>
          <w:rFonts w:cstheme="minorHAnsi"/>
          <w:noProof/>
          <w:szCs w:val="21"/>
        </w:rPr>
        <w:t>~</w:t>
      </w:r>
      <w:r w:rsidR="00BF1CA5" w:rsidRPr="00C65D2C">
        <w:rPr>
          <w:rFonts w:cstheme="minorHAnsi"/>
          <w:noProof/>
          <w:szCs w:val="21"/>
        </w:rPr>
        <w:t>-64.11%</w:t>
      </w:r>
      <w:r w:rsidRPr="00C65D2C">
        <w:rPr>
          <w:rFonts w:cstheme="minorHAnsi"/>
          <w:noProof/>
          <w:szCs w:val="21"/>
        </w:rPr>
        <w:t>} for SBFD</w:t>
      </w:r>
    </w:p>
    <w:p w14:paraId="2BA10510" w14:textId="16570678" w:rsidR="00C65D2C" w:rsidRPr="00C65D2C" w:rsidRDefault="00C65D2C" w:rsidP="00C65D2C">
      <w:pPr>
        <w:pStyle w:val="affe"/>
        <w:numPr>
          <w:ilvl w:val="2"/>
          <w:numId w:val="85"/>
        </w:numPr>
        <w:spacing w:before="120" w:after="180"/>
        <w:ind w:firstLineChars="0"/>
        <w:rPr>
          <w:rFonts w:cstheme="minorHAnsi"/>
          <w:noProof/>
          <w:szCs w:val="21"/>
        </w:rPr>
      </w:pPr>
      <w:r w:rsidRPr="00C65D2C">
        <w:rPr>
          <w:rFonts w:cstheme="minorHAnsi"/>
          <w:noProof/>
          <w:szCs w:val="21"/>
        </w:rPr>
        <w:t>Regarding 5%-tile of UL packet-latency CDF, 3 sources reported a decrease in the range of {-9.98%</w:t>
      </w:r>
      <w:r w:rsidR="00AE0AA4">
        <w:rPr>
          <w:rFonts w:cstheme="minorHAnsi"/>
          <w:noProof/>
          <w:szCs w:val="21"/>
        </w:rPr>
        <w:t>~</w:t>
      </w:r>
      <w:r w:rsidR="00AE0AA4" w:rsidRPr="00C65D2C">
        <w:rPr>
          <w:rFonts w:cstheme="minorHAnsi"/>
          <w:noProof/>
          <w:szCs w:val="21"/>
        </w:rPr>
        <w:t>-23.73%</w:t>
      </w:r>
      <w:r w:rsidRPr="00C65D2C">
        <w:rPr>
          <w:rFonts w:cstheme="minorHAnsi"/>
          <w:noProof/>
          <w:szCs w:val="21"/>
        </w:rPr>
        <w:t>} for SBFD</w:t>
      </w:r>
    </w:p>
    <w:p w14:paraId="5B4C051C" w14:textId="06CF5D8F" w:rsidR="00C65D2C" w:rsidRPr="00C65D2C" w:rsidRDefault="00C65D2C" w:rsidP="00C65D2C">
      <w:pPr>
        <w:pStyle w:val="affe"/>
        <w:numPr>
          <w:ilvl w:val="2"/>
          <w:numId w:val="85"/>
        </w:numPr>
        <w:spacing w:before="120" w:after="180"/>
        <w:ind w:firstLineChars="0"/>
        <w:rPr>
          <w:rFonts w:cstheme="minorHAnsi"/>
          <w:noProof/>
          <w:szCs w:val="21"/>
        </w:rPr>
      </w:pPr>
      <w:r w:rsidRPr="00C65D2C">
        <w:rPr>
          <w:rFonts w:cstheme="minorHAnsi"/>
          <w:noProof/>
          <w:szCs w:val="21"/>
        </w:rPr>
        <w:t xml:space="preserve">Regarding UL Type-1 RU CDF, 2 sources reported an increase </w:t>
      </w:r>
      <w:r w:rsidR="00D56856">
        <w:rPr>
          <w:rFonts w:cstheme="minorHAnsi"/>
          <w:noProof/>
          <w:szCs w:val="21"/>
        </w:rPr>
        <w:t xml:space="preserve">in the range of {0.07%~1.53%} </w:t>
      </w:r>
      <w:r w:rsidRPr="00C65D2C">
        <w:rPr>
          <w:rFonts w:cstheme="minorHAnsi"/>
          <w:noProof/>
          <w:szCs w:val="21"/>
        </w:rPr>
        <w:t xml:space="preserve">for SBFD, and 1 source reported a decrease </w:t>
      </w:r>
      <w:r w:rsidR="00E07D22">
        <w:rPr>
          <w:rFonts w:cstheme="minorHAnsi"/>
          <w:noProof/>
          <w:szCs w:val="21"/>
        </w:rPr>
        <w:t xml:space="preserve">of -0.15% </w:t>
      </w:r>
      <w:r w:rsidRPr="00C65D2C">
        <w:rPr>
          <w:rFonts w:cstheme="minorHAnsi"/>
          <w:noProof/>
          <w:szCs w:val="21"/>
        </w:rPr>
        <w:t>for SBFD</w:t>
      </w:r>
    </w:p>
    <w:p w14:paraId="2BDC1E55" w14:textId="69ECD328" w:rsidR="00C65D2C" w:rsidRPr="00FE1060" w:rsidRDefault="00C65D2C" w:rsidP="00C65D2C">
      <w:pPr>
        <w:pStyle w:val="affe"/>
        <w:numPr>
          <w:ilvl w:val="2"/>
          <w:numId w:val="85"/>
        </w:numPr>
        <w:spacing w:before="120" w:after="180"/>
        <w:ind w:firstLineChars="0"/>
        <w:rPr>
          <w:rFonts w:cstheme="minorHAnsi"/>
          <w:noProof/>
          <w:szCs w:val="21"/>
        </w:rPr>
      </w:pPr>
      <w:r w:rsidRPr="00C65D2C">
        <w:rPr>
          <w:rFonts w:cstheme="minorHAnsi"/>
          <w:noProof/>
          <w:szCs w:val="21"/>
        </w:rPr>
        <w:t xml:space="preserve">Regarding UL Type-2 RU CDF, 2 sources reported an increase </w:t>
      </w:r>
      <w:r w:rsidR="00793658">
        <w:rPr>
          <w:rFonts w:cstheme="minorHAnsi"/>
          <w:noProof/>
          <w:szCs w:val="21"/>
        </w:rPr>
        <w:t xml:space="preserve">in the range of {0.34%~8.04%} </w:t>
      </w:r>
      <w:r w:rsidRPr="00C65D2C">
        <w:rPr>
          <w:rFonts w:cstheme="minorHAnsi"/>
          <w:noProof/>
          <w:szCs w:val="21"/>
        </w:rPr>
        <w:t>for SBFD, and 1 source reported a decrease</w:t>
      </w:r>
      <w:r w:rsidR="00793658">
        <w:rPr>
          <w:rFonts w:cstheme="minorHAnsi"/>
          <w:noProof/>
          <w:szCs w:val="21"/>
        </w:rPr>
        <w:t xml:space="preserve"> of -0.76%</w:t>
      </w:r>
      <w:r w:rsidRPr="00C65D2C">
        <w:rPr>
          <w:rFonts w:cstheme="minorHAnsi"/>
          <w:noProof/>
          <w:szCs w:val="21"/>
        </w:rPr>
        <w:t xml:space="preserve"> for SBFD</w:t>
      </w:r>
    </w:p>
    <w:p w14:paraId="22291A61" w14:textId="77777777" w:rsidR="003560F1" w:rsidRPr="00D8205E" w:rsidRDefault="003560F1" w:rsidP="003560F1">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1DE5C618" w14:textId="77777777" w:rsidR="003560F1" w:rsidRPr="00B70BAF" w:rsidRDefault="003560F1" w:rsidP="003560F1">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18C04E1" w14:textId="239FE6F6" w:rsidR="00B70BAF" w:rsidRPr="00B70BAF" w:rsidRDefault="00B70BAF" w:rsidP="00B70BAF">
      <w:pPr>
        <w:pStyle w:val="affe"/>
        <w:numPr>
          <w:ilvl w:val="2"/>
          <w:numId w:val="85"/>
        </w:numPr>
        <w:spacing w:before="120" w:after="180"/>
        <w:ind w:firstLineChars="0"/>
        <w:rPr>
          <w:szCs w:val="21"/>
        </w:rPr>
      </w:pPr>
      <w:r w:rsidRPr="00B70BAF">
        <w:rPr>
          <w:szCs w:val="21"/>
        </w:rPr>
        <w:t xml:space="preserve">Regarding mean value of DL average-UPT CDF, 2 sources reported an improvement in the range of {11.71%~13.01%} for SBFD, and 1 source reported a degradation </w:t>
      </w:r>
      <w:r w:rsidR="007C1F40">
        <w:rPr>
          <w:szCs w:val="21"/>
        </w:rPr>
        <w:t>of</w:t>
      </w:r>
      <w:r w:rsidR="007C1F40" w:rsidRPr="00B70BAF">
        <w:rPr>
          <w:szCs w:val="21"/>
        </w:rPr>
        <w:t xml:space="preserve"> </w:t>
      </w:r>
      <w:r w:rsidRPr="00B70BAF">
        <w:rPr>
          <w:szCs w:val="21"/>
        </w:rPr>
        <w:t>-16.47% for SBFD</w:t>
      </w:r>
    </w:p>
    <w:p w14:paraId="33A400B5" w14:textId="486C3C24" w:rsidR="00B70BAF" w:rsidRPr="00B70BAF" w:rsidRDefault="00B70BAF" w:rsidP="00B70BAF">
      <w:pPr>
        <w:pStyle w:val="affe"/>
        <w:numPr>
          <w:ilvl w:val="2"/>
          <w:numId w:val="85"/>
        </w:numPr>
        <w:spacing w:before="120" w:after="180"/>
        <w:ind w:firstLineChars="0"/>
        <w:rPr>
          <w:szCs w:val="21"/>
        </w:rPr>
      </w:pPr>
      <w:r w:rsidRPr="00B70BAF">
        <w:rPr>
          <w:szCs w:val="21"/>
        </w:rPr>
        <w:t xml:space="preserve">Regarding 5%-tile of DL average-UPT CDF, 2 sources reported an improvement in the range of {5.77%~10.95%} for SBFD, and 1 source reported a degradation </w:t>
      </w:r>
      <w:r w:rsidR="007C1F40">
        <w:rPr>
          <w:szCs w:val="21"/>
        </w:rPr>
        <w:t>of</w:t>
      </w:r>
      <w:r w:rsidR="007C1F40" w:rsidRPr="00B70BAF">
        <w:rPr>
          <w:szCs w:val="21"/>
        </w:rPr>
        <w:t xml:space="preserve"> </w:t>
      </w:r>
      <w:r w:rsidRPr="00B70BAF">
        <w:rPr>
          <w:szCs w:val="21"/>
        </w:rPr>
        <w:t>-20.59% for SBFD</w:t>
      </w:r>
    </w:p>
    <w:p w14:paraId="35BBF8D8" w14:textId="2E31F7B8" w:rsidR="00B70BAF" w:rsidRPr="00B70BAF" w:rsidRDefault="00B70BAF" w:rsidP="00B70BAF">
      <w:pPr>
        <w:pStyle w:val="affe"/>
        <w:numPr>
          <w:ilvl w:val="2"/>
          <w:numId w:val="85"/>
        </w:numPr>
        <w:spacing w:before="120" w:after="180"/>
        <w:ind w:firstLineChars="0"/>
        <w:rPr>
          <w:szCs w:val="21"/>
        </w:rPr>
      </w:pPr>
      <w:r w:rsidRPr="00B70BAF">
        <w:rPr>
          <w:szCs w:val="21"/>
        </w:rPr>
        <w:t xml:space="preserve">Regarding mean value of DL packet-latency CDF, 1 source reported an increase </w:t>
      </w:r>
      <w:r w:rsidR="00AA7428">
        <w:rPr>
          <w:szCs w:val="21"/>
        </w:rPr>
        <w:t>of</w:t>
      </w:r>
      <w:r w:rsidR="00AA7428" w:rsidRPr="00B70BAF">
        <w:rPr>
          <w:szCs w:val="21"/>
        </w:rPr>
        <w:t xml:space="preserve"> </w:t>
      </w:r>
      <w:r w:rsidRPr="00B70BAF">
        <w:rPr>
          <w:szCs w:val="21"/>
        </w:rPr>
        <w:t>5.27% for SBFD, and 2 sources reported a decrease in the range of {-9.49%</w:t>
      </w:r>
      <w:r w:rsidR="00AA7428">
        <w:rPr>
          <w:szCs w:val="21"/>
        </w:rPr>
        <w:t>~</w:t>
      </w:r>
      <w:r w:rsidR="00AA7428" w:rsidRPr="00B70BAF">
        <w:rPr>
          <w:szCs w:val="21"/>
        </w:rPr>
        <w:t>-17.20%</w:t>
      </w:r>
      <w:r w:rsidRPr="00B70BAF">
        <w:rPr>
          <w:szCs w:val="21"/>
        </w:rPr>
        <w:t>} for SBFD</w:t>
      </w:r>
    </w:p>
    <w:p w14:paraId="07464F30" w14:textId="4DF9151A" w:rsidR="00B70BAF" w:rsidRPr="00B70BAF" w:rsidRDefault="00B70BAF" w:rsidP="00B70BAF">
      <w:pPr>
        <w:pStyle w:val="affe"/>
        <w:numPr>
          <w:ilvl w:val="2"/>
          <w:numId w:val="85"/>
        </w:numPr>
        <w:spacing w:before="120" w:after="180"/>
        <w:ind w:firstLineChars="0"/>
        <w:rPr>
          <w:szCs w:val="21"/>
        </w:rPr>
      </w:pPr>
      <w:r w:rsidRPr="00B70BAF">
        <w:rPr>
          <w:szCs w:val="21"/>
        </w:rPr>
        <w:t xml:space="preserve">Regarding 5%-tile of DL packet-latency CDF, 2 sources reported an increase in the range of </w:t>
      </w:r>
      <w:r w:rsidRPr="00B70BAF">
        <w:rPr>
          <w:szCs w:val="21"/>
        </w:rPr>
        <w:lastRenderedPageBreak/>
        <w:t xml:space="preserve">{8.48%~16.67%} for SBFD, and 1 source reported a decrease </w:t>
      </w:r>
      <w:r w:rsidR="00E07780">
        <w:rPr>
          <w:szCs w:val="21"/>
        </w:rPr>
        <w:t>of</w:t>
      </w:r>
      <w:r w:rsidR="00E07780" w:rsidRPr="00B70BAF">
        <w:rPr>
          <w:szCs w:val="21"/>
        </w:rPr>
        <w:t xml:space="preserve"> </w:t>
      </w:r>
      <w:r w:rsidRPr="00B70BAF">
        <w:rPr>
          <w:szCs w:val="21"/>
        </w:rPr>
        <w:t>-1.07% for SBFD</w:t>
      </w:r>
    </w:p>
    <w:p w14:paraId="2F589A50" w14:textId="644BDA19" w:rsidR="00B70BAF" w:rsidRPr="00B70BAF" w:rsidRDefault="00B70BAF" w:rsidP="00B70BAF">
      <w:pPr>
        <w:pStyle w:val="affe"/>
        <w:numPr>
          <w:ilvl w:val="2"/>
          <w:numId w:val="85"/>
        </w:numPr>
        <w:spacing w:before="120" w:after="180"/>
        <w:ind w:firstLineChars="0"/>
        <w:rPr>
          <w:szCs w:val="21"/>
        </w:rPr>
      </w:pPr>
      <w:r w:rsidRPr="00B70BAF">
        <w:rPr>
          <w:szCs w:val="21"/>
        </w:rPr>
        <w:t xml:space="preserve">Regarding DL Type-1 RU CDF, 3 sources reported a decrease </w:t>
      </w:r>
      <w:r w:rsidR="00F20C6D">
        <w:rPr>
          <w:szCs w:val="21"/>
        </w:rPr>
        <w:t xml:space="preserve">in the range of {-0.23%~-1.89%} </w:t>
      </w:r>
      <w:r w:rsidRPr="00B70BAF">
        <w:rPr>
          <w:szCs w:val="21"/>
        </w:rPr>
        <w:t>for SBFD</w:t>
      </w:r>
    </w:p>
    <w:p w14:paraId="0453D432" w14:textId="1CA66ECF" w:rsidR="00B70BAF" w:rsidRPr="004B05C0" w:rsidRDefault="00B70BAF" w:rsidP="00B70BAF">
      <w:pPr>
        <w:pStyle w:val="affe"/>
        <w:numPr>
          <w:ilvl w:val="2"/>
          <w:numId w:val="85"/>
        </w:numPr>
        <w:spacing w:before="120" w:after="180"/>
        <w:ind w:firstLineChars="0"/>
        <w:rPr>
          <w:szCs w:val="21"/>
        </w:rPr>
      </w:pPr>
      <w:r w:rsidRPr="00B70BAF">
        <w:rPr>
          <w:szCs w:val="21"/>
        </w:rPr>
        <w:t xml:space="preserve">Regarding DL Type-2 RU CDF, 1 source reported an increase </w:t>
      </w:r>
      <w:r w:rsidR="00FB39BC">
        <w:rPr>
          <w:szCs w:val="21"/>
        </w:rPr>
        <w:t xml:space="preserve">of 0.82% </w:t>
      </w:r>
      <w:r w:rsidRPr="00B70BAF">
        <w:rPr>
          <w:szCs w:val="21"/>
        </w:rPr>
        <w:t xml:space="preserve">for SBFD, and 2 sources reported a decrease </w:t>
      </w:r>
      <w:r w:rsidR="00FB39BC">
        <w:rPr>
          <w:szCs w:val="21"/>
        </w:rPr>
        <w:t xml:space="preserve">in the range of {-0.28%~-3.52%} </w:t>
      </w:r>
      <w:r w:rsidRPr="00B70BAF">
        <w:rPr>
          <w:szCs w:val="21"/>
        </w:rPr>
        <w:t>for SBFD</w:t>
      </w:r>
    </w:p>
    <w:p w14:paraId="12ED4BCE" w14:textId="77777777" w:rsidR="003560F1" w:rsidRDefault="003560F1" w:rsidP="003560F1">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32BF7D71" w14:textId="77777777" w:rsidR="00B70BAF" w:rsidRPr="00B70BAF" w:rsidRDefault="00B70BAF" w:rsidP="00B70BAF">
      <w:pPr>
        <w:pStyle w:val="affe"/>
        <w:numPr>
          <w:ilvl w:val="2"/>
          <w:numId w:val="85"/>
        </w:numPr>
        <w:spacing w:before="120" w:after="180"/>
        <w:ind w:firstLineChars="0"/>
        <w:rPr>
          <w:rFonts w:cstheme="minorHAnsi"/>
          <w:noProof/>
          <w:szCs w:val="21"/>
        </w:rPr>
      </w:pPr>
      <w:r w:rsidRPr="00B70BAF">
        <w:rPr>
          <w:rFonts w:cstheme="minorHAnsi"/>
          <w:noProof/>
          <w:szCs w:val="21"/>
        </w:rPr>
        <w:t>Regarding mean value of UL average-UPT CDF, 3 sources reported an improvement in the range of {56.44%~134.79%} for SBFD</w:t>
      </w:r>
    </w:p>
    <w:p w14:paraId="773C2AEB" w14:textId="77777777" w:rsidR="00B70BAF" w:rsidRPr="00B70BAF" w:rsidRDefault="00B70BAF" w:rsidP="00B70BAF">
      <w:pPr>
        <w:pStyle w:val="affe"/>
        <w:numPr>
          <w:ilvl w:val="2"/>
          <w:numId w:val="85"/>
        </w:numPr>
        <w:spacing w:before="120" w:after="180"/>
        <w:ind w:firstLineChars="0"/>
        <w:rPr>
          <w:rFonts w:cstheme="minorHAnsi"/>
          <w:noProof/>
          <w:szCs w:val="21"/>
        </w:rPr>
      </w:pPr>
      <w:r w:rsidRPr="00B70BAF">
        <w:rPr>
          <w:rFonts w:cstheme="minorHAnsi"/>
          <w:noProof/>
          <w:szCs w:val="21"/>
        </w:rPr>
        <w:t>Regarding 5%-tile of UL average-UPT CDF, 3 sources reported an improvement in the range of {48.92%~148.39%} for SBFD</w:t>
      </w:r>
    </w:p>
    <w:p w14:paraId="5A477587" w14:textId="67AB5651" w:rsidR="00B70BAF" w:rsidRPr="00B70BAF" w:rsidRDefault="00B70BAF" w:rsidP="00B70BAF">
      <w:pPr>
        <w:pStyle w:val="affe"/>
        <w:numPr>
          <w:ilvl w:val="2"/>
          <w:numId w:val="85"/>
        </w:numPr>
        <w:spacing w:before="120" w:after="180"/>
        <w:ind w:firstLineChars="0"/>
        <w:rPr>
          <w:rFonts w:cstheme="minorHAnsi"/>
          <w:noProof/>
          <w:szCs w:val="21"/>
        </w:rPr>
      </w:pPr>
      <w:r w:rsidRPr="00B70BAF">
        <w:rPr>
          <w:rFonts w:cstheme="minorHAnsi"/>
          <w:noProof/>
          <w:szCs w:val="21"/>
        </w:rPr>
        <w:t>Regarding mean value of UL packet-latency CDF, 3 sources reported a decrease in the range of {-42.55%</w:t>
      </w:r>
      <w:r w:rsidR="004D27BF">
        <w:rPr>
          <w:rFonts w:cstheme="minorHAnsi"/>
          <w:noProof/>
          <w:szCs w:val="21"/>
        </w:rPr>
        <w:t>~</w:t>
      </w:r>
      <w:r w:rsidR="004D27BF" w:rsidRPr="00B70BAF">
        <w:rPr>
          <w:rFonts w:cstheme="minorHAnsi"/>
          <w:noProof/>
          <w:szCs w:val="21"/>
        </w:rPr>
        <w:t>-66.13%</w:t>
      </w:r>
      <w:r w:rsidRPr="00B70BAF">
        <w:rPr>
          <w:rFonts w:cstheme="minorHAnsi"/>
          <w:noProof/>
          <w:szCs w:val="21"/>
        </w:rPr>
        <w:t>} for SBFD</w:t>
      </w:r>
    </w:p>
    <w:p w14:paraId="02749523" w14:textId="3A5B07BC" w:rsidR="00B70BAF" w:rsidRPr="00B70BAF" w:rsidRDefault="00B70BAF" w:rsidP="00B70BAF">
      <w:pPr>
        <w:pStyle w:val="affe"/>
        <w:numPr>
          <w:ilvl w:val="2"/>
          <w:numId w:val="85"/>
        </w:numPr>
        <w:spacing w:before="120" w:after="180"/>
        <w:ind w:firstLineChars="0"/>
        <w:rPr>
          <w:rFonts w:cstheme="minorHAnsi"/>
          <w:noProof/>
          <w:szCs w:val="21"/>
        </w:rPr>
      </w:pPr>
      <w:r w:rsidRPr="00B70BAF">
        <w:rPr>
          <w:rFonts w:cstheme="minorHAnsi"/>
          <w:noProof/>
          <w:szCs w:val="21"/>
        </w:rPr>
        <w:t>Regarding 5%-tile of UL packet-latency CDF, 3 sources reported a decrease in the range of {-9.68%</w:t>
      </w:r>
      <w:r w:rsidR="008B399F">
        <w:rPr>
          <w:rFonts w:cstheme="minorHAnsi"/>
          <w:noProof/>
          <w:szCs w:val="21"/>
        </w:rPr>
        <w:t>~</w:t>
      </w:r>
      <w:r w:rsidR="008B399F" w:rsidRPr="00B70BAF">
        <w:rPr>
          <w:rFonts w:cstheme="minorHAnsi"/>
          <w:noProof/>
          <w:szCs w:val="21"/>
        </w:rPr>
        <w:t>-28.57%</w:t>
      </w:r>
      <w:r w:rsidRPr="00B70BAF">
        <w:rPr>
          <w:rFonts w:cstheme="minorHAnsi"/>
          <w:noProof/>
          <w:szCs w:val="21"/>
        </w:rPr>
        <w:t>} for SBFD</w:t>
      </w:r>
    </w:p>
    <w:p w14:paraId="4D8A1211" w14:textId="237ABC8E" w:rsidR="00B70BAF" w:rsidRPr="00B70BAF" w:rsidRDefault="00B70BAF" w:rsidP="00B70BAF">
      <w:pPr>
        <w:pStyle w:val="affe"/>
        <w:numPr>
          <w:ilvl w:val="2"/>
          <w:numId w:val="85"/>
        </w:numPr>
        <w:spacing w:before="120" w:after="180"/>
        <w:ind w:firstLineChars="0"/>
        <w:rPr>
          <w:rFonts w:cstheme="minorHAnsi"/>
          <w:noProof/>
          <w:szCs w:val="21"/>
        </w:rPr>
      </w:pPr>
      <w:r w:rsidRPr="00B70BAF">
        <w:rPr>
          <w:rFonts w:cstheme="minorHAnsi"/>
          <w:noProof/>
          <w:szCs w:val="21"/>
        </w:rPr>
        <w:t xml:space="preserve">Regarding UL Type-1 RU CDF, 2 sources reported an increase </w:t>
      </w:r>
      <w:r w:rsidR="00237C9E">
        <w:rPr>
          <w:rFonts w:cstheme="minorHAnsi"/>
          <w:noProof/>
          <w:szCs w:val="21"/>
        </w:rPr>
        <w:t>in the range of {</w:t>
      </w:r>
      <w:r w:rsidR="00963BCA">
        <w:rPr>
          <w:rFonts w:cstheme="minorHAnsi"/>
          <w:noProof/>
          <w:szCs w:val="21"/>
        </w:rPr>
        <w:t>3.92%~40.3%</w:t>
      </w:r>
      <w:r w:rsidR="00237C9E">
        <w:rPr>
          <w:rFonts w:cstheme="minorHAnsi"/>
          <w:noProof/>
          <w:szCs w:val="21"/>
        </w:rPr>
        <w:t xml:space="preserve">} </w:t>
      </w:r>
      <w:r w:rsidRPr="00B70BAF">
        <w:rPr>
          <w:rFonts w:cstheme="minorHAnsi"/>
          <w:noProof/>
          <w:szCs w:val="21"/>
        </w:rPr>
        <w:t xml:space="preserve">for SBFD, and 1 source reported a decrease </w:t>
      </w:r>
      <w:r w:rsidR="002429C9">
        <w:rPr>
          <w:rFonts w:cstheme="minorHAnsi"/>
          <w:noProof/>
          <w:szCs w:val="21"/>
        </w:rPr>
        <w:t xml:space="preserve">of -0.16% </w:t>
      </w:r>
      <w:r w:rsidRPr="00B70BAF">
        <w:rPr>
          <w:rFonts w:cstheme="minorHAnsi"/>
          <w:noProof/>
          <w:szCs w:val="21"/>
        </w:rPr>
        <w:t>for SBFD</w:t>
      </w:r>
    </w:p>
    <w:p w14:paraId="10FF09BD" w14:textId="24981D84" w:rsidR="00B70BAF" w:rsidRPr="00FE1060" w:rsidRDefault="00B70BAF" w:rsidP="00B70BAF">
      <w:pPr>
        <w:pStyle w:val="affe"/>
        <w:numPr>
          <w:ilvl w:val="2"/>
          <w:numId w:val="85"/>
        </w:numPr>
        <w:spacing w:before="120" w:after="180"/>
        <w:ind w:firstLineChars="0"/>
        <w:rPr>
          <w:rFonts w:cstheme="minorHAnsi"/>
          <w:noProof/>
          <w:szCs w:val="21"/>
        </w:rPr>
      </w:pPr>
      <w:r w:rsidRPr="00B70BAF">
        <w:rPr>
          <w:rFonts w:cstheme="minorHAnsi"/>
          <w:noProof/>
          <w:szCs w:val="21"/>
        </w:rPr>
        <w:t>Regarding UL Type-2 RU CDF, 1 source reported an increase</w:t>
      </w:r>
      <w:r w:rsidR="002429C9">
        <w:rPr>
          <w:rFonts w:cstheme="minorHAnsi"/>
          <w:noProof/>
          <w:szCs w:val="21"/>
        </w:rPr>
        <w:t xml:space="preserve"> of 20.44%</w:t>
      </w:r>
      <w:r w:rsidRPr="00B70BAF">
        <w:rPr>
          <w:rFonts w:cstheme="minorHAnsi"/>
          <w:noProof/>
          <w:szCs w:val="21"/>
        </w:rPr>
        <w:t xml:space="preserve"> for SBFD, and 2 sources reported a decrease </w:t>
      </w:r>
      <w:r w:rsidR="00237C9E">
        <w:rPr>
          <w:rFonts w:cstheme="minorHAnsi"/>
          <w:noProof/>
          <w:szCs w:val="21"/>
        </w:rPr>
        <w:t>in the range of {</w:t>
      </w:r>
      <w:r w:rsidR="002429C9">
        <w:rPr>
          <w:rFonts w:cstheme="minorHAnsi"/>
          <w:noProof/>
          <w:szCs w:val="21"/>
        </w:rPr>
        <w:t>-0.91%~-41.62%</w:t>
      </w:r>
      <w:r w:rsidR="00237C9E">
        <w:rPr>
          <w:rFonts w:cstheme="minorHAnsi"/>
          <w:noProof/>
          <w:szCs w:val="21"/>
        </w:rPr>
        <w:t xml:space="preserve">} </w:t>
      </w:r>
      <w:r w:rsidRPr="00B70BAF">
        <w:rPr>
          <w:rFonts w:cstheme="minorHAnsi"/>
          <w:noProof/>
          <w:szCs w:val="21"/>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rFonts w:ascii="Times New Roman" w:eastAsia="宋体" w:hAnsi="Times New Roman" w:cs="Times New Roman"/>
          <w:szCs w:val="20"/>
          <w:lang w:val="en-GB"/>
        </w:rPr>
        <w:t>(</w:t>
      </w:r>
      <w:hyperlink r:id="rId27"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10</w:t>
      </w:r>
      <w:r w:rsidR="00D43FDA">
        <w:rPr>
          <w:noProof/>
        </w:rPr>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11</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12</w:t>
      </w:r>
      <w:r w:rsidR="00D43FDA">
        <w:rPr>
          <w:noProof/>
        </w:rPr>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ascii="Times New Roman" w:eastAsia="等线" w:hAnsi="Times New Roman" w:cs="Times New Roman"/>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482779">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19164B93" w14:textId="77777777" w:rsidR="00482779" w:rsidRPr="00F010F3" w:rsidRDefault="00482779" w:rsidP="00482779">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83CBBD5" w14:textId="199EE94E"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mean value of DL average-UPT CDF, 1 source reported a degradation </w:t>
      </w:r>
      <w:r w:rsidR="00906929">
        <w:rPr>
          <w:szCs w:val="21"/>
        </w:rPr>
        <w:t>of</w:t>
      </w:r>
      <w:r w:rsidR="00906929" w:rsidRPr="00F010F3">
        <w:rPr>
          <w:szCs w:val="21"/>
        </w:rPr>
        <w:t xml:space="preserve"> </w:t>
      </w:r>
      <w:r w:rsidRPr="00F010F3">
        <w:rPr>
          <w:szCs w:val="21"/>
        </w:rPr>
        <w:t>-18.18% for SBFD</w:t>
      </w:r>
    </w:p>
    <w:p w14:paraId="2CFECED2" w14:textId="00690658"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-11.37% for SBFD</w:t>
      </w:r>
    </w:p>
    <w:p w14:paraId="46510C1B" w14:textId="58252081"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15.71% for SBFD</w:t>
      </w:r>
    </w:p>
    <w:p w14:paraId="2E4A3C08" w14:textId="235CDA18"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24.52% for SBFD</w:t>
      </w:r>
    </w:p>
    <w:p w14:paraId="70EDB8AC" w14:textId="77777777" w:rsidR="00F010F3" w:rsidRPr="00F010F3" w:rsidRDefault="00F010F3" w:rsidP="00F010F3">
      <w:pPr>
        <w:pStyle w:val="affe"/>
        <w:numPr>
          <w:ilvl w:val="2"/>
          <w:numId w:val="85"/>
        </w:numPr>
        <w:spacing w:before="120" w:after="180"/>
        <w:ind w:firstLineChars="0"/>
        <w:rPr>
          <w:szCs w:val="21"/>
        </w:rPr>
      </w:pPr>
      <w:r w:rsidRPr="00F010F3">
        <w:rPr>
          <w:szCs w:val="21"/>
        </w:rPr>
        <w:t>Regarding DL Type-1 RU CDF, 1 source reported a decrease for SBFD</w:t>
      </w:r>
    </w:p>
    <w:p w14:paraId="3D0C2F95" w14:textId="6AD2A068" w:rsidR="00F010F3" w:rsidRPr="004B05C0" w:rsidRDefault="00F010F3" w:rsidP="00F010F3">
      <w:pPr>
        <w:pStyle w:val="affe"/>
        <w:numPr>
          <w:ilvl w:val="2"/>
          <w:numId w:val="85"/>
        </w:numPr>
        <w:spacing w:before="120" w:after="180"/>
        <w:ind w:firstLineChars="0"/>
        <w:rPr>
          <w:szCs w:val="21"/>
        </w:rPr>
      </w:pPr>
      <w:r w:rsidRPr="00F010F3">
        <w:rPr>
          <w:szCs w:val="21"/>
        </w:rPr>
        <w:t>Regarding DL Type-2 RU CDF, 1 source reported an increase for SBFD</w:t>
      </w:r>
    </w:p>
    <w:p w14:paraId="075E0831" w14:textId="77777777" w:rsidR="00482779" w:rsidRPr="00F010F3" w:rsidRDefault="00482779" w:rsidP="00482779">
      <w:pPr>
        <w:pStyle w:val="affe"/>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6F3A4B8" w14:textId="3C279BCB"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szCs w:val="21"/>
        </w:rPr>
        <w:t>38.81% for SBFD</w:t>
      </w:r>
    </w:p>
    <w:p w14:paraId="0C02FFF0" w14:textId="569082C0" w:rsidR="00F010F3" w:rsidRPr="00F010F3" w:rsidRDefault="00F010F3" w:rsidP="00F010F3">
      <w:pPr>
        <w:pStyle w:val="affe"/>
        <w:numPr>
          <w:ilvl w:val="2"/>
          <w:numId w:val="85"/>
        </w:numPr>
        <w:spacing w:before="120" w:after="180"/>
        <w:ind w:firstLineChars="0"/>
        <w:rPr>
          <w:szCs w:val="21"/>
        </w:rPr>
      </w:pPr>
      <w:r w:rsidRPr="00F010F3">
        <w:rPr>
          <w:szCs w:val="21"/>
        </w:rPr>
        <w:lastRenderedPageBreak/>
        <w:t xml:space="preserve">Regarding 5%-tile of UL average-UPT CDF, 1 source reported an improvement </w:t>
      </w:r>
      <w:r w:rsidR="00FC50BE">
        <w:rPr>
          <w:szCs w:val="21"/>
        </w:rPr>
        <w:t>of</w:t>
      </w:r>
      <w:r w:rsidR="00FC50BE" w:rsidRPr="00F010F3">
        <w:rPr>
          <w:szCs w:val="21"/>
        </w:rPr>
        <w:t xml:space="preserve"> </w:t>
      </w:r>
      <w:r w:rsidRPr="00F010F3">
        <w:rPr>
          <w:szCs w:val="21"/>
        </w:rPr>
        <w:t>91.82% for SBFD</w:t>
      </w:r>
    </w:p>
    <w:p w14:paraId="6A214C89" w14:textId="00F4EEF3"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mean value of UL packet-latency CDF, 1 source reported a decrease </w:t>
      </w:r>
      <w:r w:rsidR="00FC50BE">
        <w:rPr>
          <w:szCs w:val="21"/>
        </w:rPr>
        <w:t>of</w:t>
      </w:r>
      <w:r w:rsidR="00FC50BE" w:rsidRPr="00F010F3">
        <w:rPr>
          <w:szCs w:val="21"/>
        </w:rPr>
        <w:t xml:space="preserve"> </w:t>
      </w:r>
      <w:r w:rsidRPr="00F010F3">
        <w:rPr>
          <w:szCs w:val="21"/>
        </w:rPr>
        <w:t>-31.21% for SBFD</w:t>
      </w:r>
    </w:p>
    <w:p w14:paraId="1A82265F" w14:textId="4F7F82AB"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5%-tile of UL packet-latency CDF, 1 source reported a decrease </w:t>
      </w:r>
      <w:r w:rsidR="00FC50BE">
        <w:rPr>
          <w:szCs w:val="21"/>
        </w:rPr>
        <w:t>of</w:t>
      </w:r>
      <w:r w:rsidR="00FC50BE" w:rsidRPr="00F010F3">
        <w:rPr>
          <w:szCs w:val="21"/>
        </w:rPr>
        <w:t xml:space="preserve"> </w:t>
      </w:r>
      <w:r w:rsidRPr="00F010F3">
        <w:rPr>
          <w:szCs w:val="21"/>
        </w:rPr>
        <w:t>-22.03% for SBFD</w:t>
      </w:r>
    </w:p>
    <w:p w14:paraId="0E06D4FE" w14:textId="77777777" w:rsidR="00F010F3" w:rsidRPr="00F010F3" w:rsidRDefault="00F010F3" w:rsidP="00F010F3">
      <w:pPr>
        <w:pStyle w:val="affe"/>
        <w:numPr>
          <w:ilvl w:val="2"/>
          <w:numId w:val="85"/>
        </w:numPr>
        <w:spacing w:before="120" w:after="180"/>
        <w:ind w:firstLineChars="0"/>
        <w:rPr>
          <w:szCs w:val="21"/>
        </w:rPr>
      </w:pPr>
      <w:r w:rsidRPr="00F010F3">
        <w:rPr>
          <w:szCs w:val="21"/>
        </w:rPr>
        <w:t>Regarding UL Type-1 RU CDF, 1 source reported an increase for SBFD</w:t>
      </w:r>
    </w:p>
    <w:p w14:paraId="7204585C" w14:textId="3725DCE1" w:rsidR="00F010F3" w:rsidRPr="00A63340" w:rsidRDefault="00F010F3" w:rsidP="00F010F3">
      <w:pPr>
        <w:pStyle w:val="affe"/>
        <w:numPr>
          <w:ilvl w:val="2"/>
          <w:numId w:val="85"/>
        </w:numPr>
        <w:spacing w:before="120" w:after="180"/>
        <w:ind w:firstLineChars="0"/>
        <w:rPr>
          <w:szCs w:val="21"/>
        </w:rPr>
      </w:pPr>
      <w:r w:rsidRPr="00F010F3">
        <w:rPr>
          <w:szCs w:val="21"/>
        </w:rPr>
        <w:t>Regarding UL Type-2 RU CDF, 1 source reported a decrease for SBFD</w:t>
      </w:r>
    </w:p>
    <w:p w14:paraId="3D6D05B6" w14:textId="77777777" w:rsidR="00482779" w:rsidRPr="00D8205E" w:rsidRDefault="00482779" w:rsidP="00482779">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1A80DCA7" w14:textId="77777777" w:rsidR="00482779" w:rsidRPr="00F010F3" w:rsidRDefault="00482779" w:rsidP="00482779">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D5540EC" w14:textId="69C4C245"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mean value of DL average-UPT CDF, 1 source reported a degradation </w:t>
      </w:r>
      <w:r w:rsidR="00FC50BE">
        <w:rPr>
          <w:szCs w:val="21"/>
        </w:rPr>
        <w:t>of</w:t>
      </w:r>
      <w:r w:rsidR="00FC50BE" w:rsidRPr="00F010F3">
        <w:rPr>
          <w:szCs w:val="21"/>
        </w:rPr>
        <w:t xml:space="preserve"> </w:t>
      </w:r>
      <w:r w:rsidRPr="00F010F3">
        <w:rPr>
          <w:szCs w:val="21"/>
        </w:rPr>
        <w:t>-19.68% for SBFD</w:t>
      </w:r>
    </w:p>
    <w:p w14:paraId="3AA86704" w14:textId="3C5DC8CD"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-21.43% for SBFD</w:t>
      </w:r>
    </w:p>
    <w:p w14:paraId="6984D0A7" w14:textId="74ED4459"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19.15% for SBFD</w:t>
      </w:r>
    </w:p>
    <w:p w14:paraId="27458C75" w14:textId="4D640F67"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31.29% for SBFD</w:t>
      </w:r>
    </w:p>
    <w:p w14:paraId="322A2CA9" w14:textId="77777777" w:rsidR="00F010F3" w:rsidRPr="00F010F3" w:rsidRDefault="00F010F3" w:rsidP="00F010F3">
      <w:pPr>
        <w:pStyle w:val="affe"/>
        <w:numPr>
          <w:ilvl w:val="2"/>
          <w:numId w:val="85"/>
        </w:numPr>
        <w:spacing w:before="120" w:after="180"/>
        <w:ind w:firstLineChars="0"/>
        <w:rPr>
          <w:szCs w:val="21"/>
        </w:rPr>
      </w:pPr>
      <w:r w:rsidRPr="00F010F3">
        <w:rPr>
          <w:szCs w:val="21"/>
        </w:rPr>
        <w:t>Regarding DL Type-1 RU CDF, 1 source reported a decrease for SBFD</w:t>
      </w:r>
    </w:p>
    <w:p w14:paraId="48C7C7CA" w14:textId="1700262A" w:rsidR="00F010F3" w:rsidRPr="004B05C0" w:rsidRDefault="00F010F3" w:rsidP="00F010F3">
      <w:pPr>
        <w:pStyle w:val="affe"/>
        <w:numPr>
          <w:ilvl w:val="2"/>
          <w:numId w:val="85"/>
        </w:numPr>
        <w:spacing w:before="120" w:after="180"/>
        <w:ind w:firstLineChars="0"/>
        <w:rPr>
          <w:szCs w:val="21"/>
        </w:rPr>
      </w:pPr>
      <w:r w:rsidRPr="00F010F3">
        <w:rPr>
          <w:szCs w:val="21"/>
        </w:rPr>
        <w:t>Regarding DL Type-2 RU CDF, 1 source reported an increase for SBFD</w:t>
      </w:r>
    </w:p>
    <w:p w14:paraId="5C9DBBB9" w14:textId="77777777" w:rsidR="00482779" w:rsidRDefault="00482779" w:rsidP="00482779">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C7F9A94" w14:textId="12AFD30A"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rFonts w:cstheme="minorHAnsi"/>
          <w:noProof/>
          <w:szCs w:val="21"/>
        </w:rPr>
        <w:t>37.35% for SBFD</w:t>
      </w:r>
    </w:p>
    <w:p w14:paraId="265A0AFD" w14:textId="7E3FDA54"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 xml:space="preserve">Regarding 5%-tile of UL average-UPT CDF, 1 source reported an improvement </w:t>
      </w:r>
      <w:r w:rsidR="00FC50BE">
        <w:rPr>
          <w:szCs w:val="21"/>
        </w:rPr>
        <w:t>of</w:t>
      </w:r>
      <w:r w:rsidR="00FC50BE" w:rsidRPr="00F010F3">
        <w:rPr>
          <w:szCs w:val="21"/>
        </w:rPr>
        <w:t xml:space="preserve"> </w:t>
      </w:r>
      <w:r w:rsidRPr="00F010F3">
        <w:rPr>
          <w:rFonts w:cstheme="minorHAnsi"/>
          <w:noProof/>
          <w:szCs w:val="21"/>
        </w:rPr>
        <w:t>84.83% for SBFD</w:t>
      </w:r>
    </w:p>
    <w:p w14:paraId="676462FA" w14:textId="72A7D574"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packet-latency CDF, 1 source reported a decrease </w:t>
      </w:r>
      <w:r w:rsidR="00FC50BE">
        <w:rPr>
          <w:szCs w:val="21"/>
        </w:rPr>
        <w:t>of</w:t>
      </w:r>
      <w:r w:rsidR="00FC50BE" w:rsidRPr="00F010F3">
        <w:rPr>
          <w:szCs w:val="21"/>
        </w:rPr>
        <w:t xml:space="preserve"> </w:t>
      </w:r>
      <w:r w:rsidRPr="00F010F3">
        <w:rPr>
          <w:rFonts w:cstheme="minorHAnsi"/>
          <w:noProof/>
          <w:szCs w:val="21"/>
        </w:rPr>
        <w:t>-27.58% for SBFD</w:t>
      </w:r>
    </w:p>
    <w:p w14:paraId="1135ED36" w14:textId="2BB4B69B"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 xml:space="preserve">Regarding 5%-tile of UL packet-latency CDF, 1 source reported a decrease </w:t>
      </w:r>
      <w:r w:rsidR="00FC50BE">
        <w:rPr>
          <w:szCs w:val="21"/>
        </w:rPr>
        <w:t>of</w:t>
      </w:r>
      <w:r w:rsidR="00FC50BE" w:rsidRPr="00F010F3">
        <w:rPr>
          <w:szCs w:val="21"/>
        </w:rPr>
        <w:t xml:space="preserve"> </w:t>
      </w:r>
      <w:r w:rsidRPr="00F010F3">
        <w:rPr>
          <w:rFonts w:cstheme="minorHAnsi"/>
          <w:noProof/>
          <w:szCs w:val="21"/>
        </w:rPr>
        <w:t>-15.03% for SBFD</w:t>
      </w:r>
    </w:p>
    <w:p w14:paraId="5CD9E2AB" w14:textId="77777777"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Regarding UL Type-1 RU CDF, 1 source reported an increase for SBFD</w:t>
      </w:r>
    </w:p>
    <w:p w14:paraId="49E34377" w14:textId="2DD9A0D9" w:rsidR="00F010F3" w:rsidRPr="00FE1060"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Regarding UL Type-2 RU CDF, 1 source reported a decrease for SBFD</w:t>
      </w:r>
    </w:p>
    <w:p w14:paraId="2A3785DE" w14:textId="77777777" w:rsidR="00482779" w:rsidRPr="00D8205E" w:rsidRDefault="00482779" w:rsidP="00482779">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2F177170" w14:textId="77777777" w:rsidR="00482779" w:rsidRPr="00F010F3" w:rsidRDefault="00482779" w:rsidP="00482779">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F41DC9C" w14:textId="4ECE2EB3"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mean value of DL average-UPT CDF, 1 source reported a degradation </w:t>
      </w:r>
      <w:r w:rsidR="00FC50BE">
        <w:rPr>
          <w:szCs w:val="21"/>
        </w:rPr>
        <w:t>of</w:t>
      </w:r>
      <w:r w:rsidR="00FC50BE" w:rsidRPr="00F010F3">
        <w:rPr>
          <w:szCs w:val="21"/>
        </w:rPr>
        <w:t xml:space="preserve"> </w:t>
      </w:r>
      <w:r w:rsidRPr="00F010F3">
        <w:rPr>
          <w:szCs w:val="21"/>
        </w:rPr>
        <w:t>-19.09% for SBFD</w:t>
      </w:r>
    </w:p>
    <w:p w14:paraId="0CB9186E" w14:textId="56E2736D"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-8.67% for SBFD</w:t>
      </w:r>
    </w:p>
    <w:p w14:paraId="33EAD993" w14:textId="4872F3BD"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22.19% for SBFD</w:t>
      </w:r>
    </w:p>
    <w:p w14:paraId="53A9BD49" w14:textId="7CFD7D03" w:rsidR="00F010F3" w:rsidRPr="00F010F3" w:rsidRDefault="00F010F3" w:rsidP="00F010F3">
      <w:pPr>
        <w:pStyle w:val="affe"/>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29.57% for SBFD</w:t>
      </w:r>
    </w:p>
    <w:p w14:paraId="31CF6E0A" w14:textId="77777777" w:rsidR="00F010F3" w:rsidRPr="00F010F3" w:rsidRDefault="00F010F3" w:rsidP="00F010F3">
      <w:pPr>
        <w:pStyle w:val="affe"/>
        <w:numPr>
          <w:ilvl w:val="2"/>
          <w:numId w:val="85"/>
        </w:numPr>
        <w:spacing w:before="120" w:after="180"/>
        <w:ind w:firstLineChars="0"/>
        <w:rPr>
          <w:szCs w:val="21"/>
        </w:rPr>
      </w:pPr>
      <w:r w:rsidRPr="00F010F3">
        <w:rPr>
          <w:szCs w:val="21"/>
        </w:rPr>
        <w:t>Regarding DL Type-1 RU CDF, 1 source reported a decrease for SBFD</w:t>
      </w:r>
    </w:p>
    <w:p w14:paraId="41BF7C37" w14:textId="7DBD4B46" w:rsidR="00F010F3" w:rsidRPr="004B05C0" w:rsidRDefault="00F010F3" w:rsidP="00F010F3">
      <w:pPr>
        <w:pStyle w:val="affe"/>
        <w:numPr>
          <w:ilvl w:val="2"/>
          <w:numId w:val="85"/>
        </w:numPr>
        <w:spacing w:before="120" w:after="180"/>
        <w:ind w:firstLineChars="0"/>
        <w:rPr>
          <w:szCs w:val="21"/>
        </w:rPr>
      </w:pPr>
      <w:r w:rsidRPr="00F010F3">
        <w:rPr>
          <w:szCs w:val="21"/>
        </w:rPr>
        <w:t>Regarding DL Type-2 RU CDF, 1 source reported a decrease about for SBFD</w:t>
      </w:r>
    </w:p>
    <w:p w14:paraId="31679CB9" w14:textId="77777777" w:rsidR="00482779" w:rsidRDefault="00482779" w:rsidP="00482779">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66904B54" w14:textId="23B1D6C0"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rFonts w:cstheme="minorHAnsi"/>
          <w:noProof/>
          <w:szCs w:val="21"/>
        </w:rPr>
        <w:t>35.29% for SBFD</w:t>
      </w:r>
    </w:p>
    <w:p w14:paraId="48A6D498" w14:textId="7888448F"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lastRenderedPageBreak/>
        <w:t xml:space="preserve">Regarding 5%-tile of UL average-UPT CDF, 1 source reported an improvement </w:t>
      </w:r>
      <w:r w:rsidR="00FC50BE">
        <w:rPr>
          <w:szCs w:val="21"/>
        </w:rPr>
        <w:t>of</w:t>
      </w:r>
      <w:r w:rsidR="00FC50BE" w:rsidRPr="00F010F3">
        <w:rPr>
          <w:szCs w:val="21"/>
        </w:rPr>
        <w:t xml:space="preserve"> </w:t>
      </w:r>
      <w:r w:rsidRPr="00F010F3">
        <w:rPr>
          <w:rFonts w:cstheme="minorHAnsi"/>
          <w:noProof/>
          <w:szCs w:val="21"/>
        </w:rPr>
        <w:t>77.67% for SBFD</w:t>
      </w:r>
    </w:p>
    <w:p w14:paraId="4336A775" w14:textId="1EBB26B9"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packet-latency CDF, 1 source reported a decrease </w:t>
      </w:r>
      <w:r w:rsidR="00FC50BE">
        <w:rPr>
          <w:szCs w:val="21"/>
        </w:rPr>
        <w:t>of</w:t>
      </w:r>
      <w:r w:rsidR="00FC50BE" w:rsidRPr="00F010F3">
        <w:rPr>
          <w:szCs w:val="21"/>
        </w:rPr>
        <w:t xml:space="preserve"> </w:t>
      </w:r>
      <w:r w:rsidRPr="00F010F3">
        <w:rPr>
          <w:rFonts w:cstheme="minorHAnsi"/>
          <w:noProof/>
          <w:szCs w:val="21"/>
        </w:rPr>
        <w:t>-27.51% for SBFD</w:t>
      </w:r>
    </w:p>
    <w:p w14:paraId="22C2FDFC" w14:textId="0CC95BF4"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 xml:space="preserve">Regarding 5%-tile of UL packet-latency CDF, 1 source reported a decrease </w:t>
      </w:r>
      <w:r w:rsidR="00FC50BE">
        <w:rPr>
          <w:szCs w:val="21"/>
        </w:rPr>
        <w:t>of</w:t>
      </w:r>
      <w:r w:rsidR="00FC50BE" w:rsidRPr="00F010F3">
        <w:rPr>
          <w:szCs w:val="21"/>
        </w:rPr>
        <w:t xml:space="preserve"> </w:t>
      </w:r>
      <w:r w:rsidRPr="00F010F3">
        <w:rPr>
          <w:rFonts w:cstheme="minorHAnsi"/>
          <w:noProof/>
          <w:szCs w:val="21"/>
        </w:rPr>
        <w:t>-17.44% for SBFD</w:t>
      </w:r>
    </w:p>
    <w:p w14:paraId="2D967527" w14:textId="77777777" w:rsidR="00F010F3" w:rsidRPr="00F010F3"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Regarding UL Type-1 RU CDF, 1 source reported an increase for SBFD</w:t>
      </w:r>
    </w:p>
    <w:p w14:paraId="5C041E26" w14:textId="00193363" w:rsidR="00F010F3" w:rsidRPr="00FE1060" w:rsidRDefault="00F010F3" w:rsidP="00F010F3">
      <w:pPr>
        <w:pStyle w:val="affe"/>
        <w:numPr>
          <w:ilvl w:val="2"/>
          <w:numId w:val="85"/>
        </w:numPr>
        <w:spacing w:before="120" w:after="180"/>
        <w:ind w:firstLineChars="0"/>
        <w:rPr>
          <w:rFonts w:cstheme="minorHAnsi"/>
          <w:noProof/>
          <w:szCs w:val="21"/>
        </w:rPr>
      </w:pPr>
      <w:r w:rsidRPr="00F010F3">
        <w:rPr>
          <w:rFonts w:cstheme="minorHAnsi"/>
          <w:noProof/>
          <w:szCs w:val="21"/>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13</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14</w:t>
      </w:r>
      <w:r w:rsidR="00D43FDA">
        <w:rPr>
          <w:noProof/>
        </w:rPr>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ascii="Times New Roman" w:eastAsia="等线" w:hAnsi="Times New Roman" w:cs="Times New Roman"/>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15</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16</w:t>
      </w:r>
      <w:r w:rsidR="00D43FDA">
        <w:rPr>
          <w:noProof/>
        </w:rPr>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ascii="Times New Roman" w:eastAsia="等线" w:hAnsi="Times New Roman" w:cs="Times New Roman"/>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17</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18</w:t>
      </w:r>
      <w:r w:rsidR="00D43FDA">
        <w:rPr>
          <w:noProof/>
        </w:rPr>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ascii="Times New Roman" w:eastAsia="等线" w:hAnsi="Times New Roman" w:cs="Times New Roman"/>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19</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20</w:t>
      </w:r>
      <w:r w:rsidR="00D43FDA">
        <w:rPr>
          <w:noProof/>
        </w:rPr>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ascii="Times New Roman" w:eastAsia="等线" w:hAnsi="Times New Roman" w:cs="Times New Roman"/>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21</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22</w:t>
      </w:r>
      <w:r w:rsidR="00D43FDA">
        <w:rPr>
          <w:noProof/>
        </w:rPr>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74"/>
        <w:gridCol w:w="563"/>
        <w:gridCol w:w="952"/>
        <w:gridCol w:w="952"/>
        <w:gridCol w:w="962"/>
        <w:gridCol w:w="935"/>
        <w:gridCol w:w="927"/>
        <w:gridCol w:w="921"/>
        <w:gridCol w:w="898"/>
        <w:gridCol w:w="892"/>
        <w:gridCol w:w="886"/>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ascii="Times New Roman" w:eastAsia="等线" w:hAnsi="Times New Roman" w:cs="Times New Roman"/>
                <w:b/>
                <w:bCs/>
                <w:color w:val="000000"/>
                <w:sz w:val="16"/>
                <w:szCs w:val="16"/>
              </w:rPr>
              <w:t>≥</w:t>
            </w:r>
            <w:r w:rsidRPr="00C61DB5">
              <w:rPr>
                <w:rFonts w:ascii="Calibri" w:eastAsia="等线"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等线"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等线"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等线"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等线"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24</w:t>
      </w:r>
      <w:r w:rsidR="00D43FDA">
        <w:rPr>
          <w:noProof/>
        </w:rPr>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01"/>
        <w:gridCol w:w="553"/>
        <w:gridCol w:w="928"/>
        <w:gridCol w:w="928"/>
        <w:gridCol w:w="975"/>
        <w:gridCol w:w="928"/>
        <w:gridCol w:w="928"/>
        <w:gridCol w:w="928"/>
        <w:gridCol w:w="905"/>
        <w:gridCol w:w="895"/>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0087472D"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ascii="Times New Roman" w:eastAsia="等线" w:hAnsi="Times New Roman" w:cs="Times New Roman"/>
                <w:b/>
                <w:bCs/>
                <w:color w:val="000000"/>
                <w:sz w:val="16"/>
                <w:szCs w:val="16"/>
              </w:rPr>
              <w:t>≥</w:t>
            </w:r>
            <w:r w:rsidRPr="00C61DB5">
              <w:rPr>
                <w:rFonts w:ascii="Calibri" w:eastAsia="等线"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等线"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等线"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等线"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等线"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24</w:t>
      </w:r>
      <w:r w:rsidR="00D43FDA">
        <w:rPr>
          <w:noProof/>
        </w:rPr>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ascii="Times New Roman" w:eastAsia="等线" w:hAnsi="Times New Roman" w:cs="Times New Roman"/>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rFonts w:ascii="Times New Roman" w:eastAsia="宋体" w:hAnsi="Times New Roman" w:cs="Times New Roman"/>
          <w:szCs w:val="20"/>
          <w:lang w:val="en-GB"/>
        </w:rPr>
        <w:t>(</w:t>
      </w:r>
      <w:hyperlink r:id="rId28"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45B6AD7E" w14:textId="096C04BC" w:rsidR="006248B7" w:rsidRPr="002538EB" w:rsidRDefault="00D71222" w:rsidP="00371FE2">
      <w:pPr>
        <w:spacing w:afterLines="50" w:after="120"/>
      </w:pPr>
      <w:r>
        <w:lastRenderedPageBreak/>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rFonts w:ascii="Times New Roman" w:eastAsia="宋体" w:hAnsi="Times New Roman" w:cs="Times New Roman"/>
          <w:szCs w:val="20"/>
          <w:lang w:val="en-GB"/>
        </w:rPr>
        <w:t>(</w:t>
      </w:r>
      <w:hyperlink r:id="rId29"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rFonts w:ascii="Times New Roman" w:eastAsia="宋体" w:hAnsi="Times New Roman" w:cs="Times New Roman"/>
          <w:szCs w:val="20"/>
          <w:lang w:val="en-GB"/>
        </w:rPr>
        <w:t>(</w:t>
      </w:r>
      <w:hyperlink r:id="rId30"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rFonts w:ascii="Times New Roman" w:eastAsia="宋体" w:hAnsi="Times New Roman" w:cs="Times New Roman"/>
          <w:szCs w:val="20"/>
          <w:lang w:val="en-GB"/>
        </w:rPr>
        <w:t>(</w:t>
      </w:r>
      <w:hyperlink r:id="rId31"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ascii="Times New Roman" w:eastAsia="等线" w:hAnsi="Times New Roman" w:cs="Times New Roman"/>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9.77%,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57.06%,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-26.99%,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8379A">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059E3FAA" w14:textId="77777777" w:rsidR="0018379A" w:rsidRPr="00984C3B" w:rsidRDefault="0018379A" w:rsidP="0018379A">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2FD175B"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mean value of DL average-UPT CDF, 9 sources reported a degradation in the range of {-0.83%~-24.01%} for SBFD</w:t>
      </w:r>
    </w:p>
    <w:p w14:paraId="6275B32E"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5%-tile of DL average-UPT CDF, 9 sources reported a degradation in the range of {-12.32%~-51.83%} for SBFD</w:t>
      </w:r>
    </w:p>
    <w:p w14:paraId="5867E398"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mean value of DL packet-latency CDF, 8 sources reported an increase in the range of {0.55%~32.95%} for SBFD</w:t>
      </w:r>
    </w:p>
    <w:p w14:paraId="24933009"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5%-tile of DL packet-latency CDF, 7 sources reported an increase in the range of {23.53%~51.29%} for SBFD, and 1 source reported a decrease of -6.45% for SBFD</w:t>
      </w:r>
    </w:p>
    <w:p w14:paraId="3DA69FBD"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8379A">
      <w:pPr>
        <w:pStyle w:val="affe"/>
        <w:numPr>
          <w:ilvl w:val="2"/>
          <w:numId w:val="85"/>
        </w:numPr>
        <w:spacing w:before="120" w:after="180"/>
        <w:ind w:firstLineChars="0"/>
        <w:rPr>
          <w:szCs w:val="21"/>
        </w:rPr>
      </w:pPr>
      <w:r w:rsidRPr="00984C3B">
        <w:rPr>
          <w:szCs w:val="21"/>
        </w:rPr>
        <w:t>Regarding DL Type-2 RU CDF, 9 sources reported an increase in the range of {0.10%~3.00%} for SBFD</w:t>
      </w:r>
    </w:p>
    <w:p w14:paraId="1F99ACC8" w14:textId="77777777" w:rsidR="0018379A" w:rsidRPr="00984C3B" w:rsidRDefault="0018379A" w:rsidP="0018379A">
      <w:pPr>
        <w:pStyle w:val="affe"/>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5863205"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mean value of UL average-UPT CDF, 9 sources reported an improvement in the range of {33.11%~94.08%} for SBFD</w:t>
      </w:r>
    </w:p>
    <w:p w14:paraId="6839E0F3"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5%-tile of UL average-UPT CDF, 9 sources reported an improvement in the range of {5.90%~156.67%} for SBFD</w:t>
      </w:r>
    </w:p>
    <w:p w14:paraId="0F77C324"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mean value of UL packet-latency CDF, 1 source reported an increase of 17.80% for SBFD, and 7 sources reported a decrease in the range of {-16.00%~-56.51%} for SBFD</w:t>
      </w:r>
    </w:p>
    <w:p w14:paraId="0085EF09"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5%-tile of UL packet-latency CDF, 8 sources reported a decrease in the range of {-11.54%~-44.55%} for SBFD</w:t>
      </w:r>
    </w:p>
    <w:p w14:paraId="2D2FCD2A" w14:textId="77777777" w:rsidR="0018379A" w:rsidRPr="00984C3B" w:rsidRDefault="0018379A" w:rsidP="0018379A">
      <w:pPr>
        <w:pStyle w:val="affe"/>
        <w:numPr>
          <w:ilvl w:val="2"/>
          <w:numId w:val="85"/>
        </w:numPr>
        <w:spacing w:before="120" w:after="180"/>
        <w:ind w:firstLineChars="0"/>
        <w:rPr>
          <w:szCs w:val="21"/>
        </w:rPr>
      </w:pPr>
      <w:r w:rsidRPr="00984C3B">
        <w:rPr>
          <w:szCs w:val="21"/>
        </w:rPr>
        <w:lastRenderedPageBreak/>
        <w:t>Regarding UL Type-1 RU CDF, 4 sources reported an increase in the range of {0.06%~1.50%} for SBFD, and 5 sources reported a decrease in the range of {-0.04%~-4.70%} for SBFD</w:t>
      </w:r>
    </w:p>
    <w:p w14:paraId="1DDE9423" w14:textId="77777777" w:rsidR="0018379A" w:rsidRPr="00722AD3" w:rsidRDefault="0018379A" w:rsidP="0018379A">
      <w:pPr>
        <w:pStyle w:val="affe"/>
        <w:numPr>
          <w:ilvl w:val="2"/>
          <w:numId w:val="85"/>
        </w:numPr>
        <w:spacing w:before="120" w:after="180"/>
        <w:ind w:firstLineChars="0"/>
        <w:rPr>
          <w:szCs w:val="21"/>
        </w:rPr>
      </w:pPr>
      <w:r w:rsidRPr="00984C3B">
        <w:rPr>
          <w:szCs w:val="21"/>
        </w:rPr>
        <w:t>Regarding UL Type-2 RU CDF, 1 source reported an increase of 0.15% for SBFD, and 8 sources reported a decrease in the range of {-0.85%~-5.12%} for SBFD</w:t>
      </w:r>
    </w:p>
    <w:p w14:paraId="7EE5B374" w14:textId="77777777" w:rsidR="0018379A" w:rsidRPr="00D8205E" w:rsidRDefault="0018379A" w:rsidP="0018379A">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4D225C31" w14:textId="77777777" w:rsidR="0018379A" w:rsidRPr="00984C3B" w:rsidRDefault="0018379A" w:rsidP="0018379A">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A37AD60"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mean value of DL average-UPT CDF, 9 sources reported a degradation in the range of {-3.48%~-30.25%} for SBFD</w:t>
      </w:r>
    </w:p>
    <w:p w14:paraId="05031318"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5%-tile of DL average-UPT CDF, 9 sources reported a degradation in the range of {-15.70%~-70.07%} for SBFD</w:t>
      </w:r>
    </w:p>
    <w:p w14:paraId="620043AD"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mean value of DL packet-latency CDF, 8 sources reported an increase in the range of {5.30%~56.25%} for SBFD</w:t>
      </w:r>
    </w:p>
    <w:p w14:paraId="3F313A62"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5%-tile of DL packet-latency CDF, 7 sources reported an increase in the range of {17.54%~33.55%} for SBFD, and 1 source reported a decrease of -2.13% for SBFD</w:t>
      </w:r>
    </w:p>
    <w:p w14:paraId="5E99A913"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DL Type-1 RU CDF, 6 sources reported an increase in the range of {0.02%~7.20%} for SBFD, and 3 sources reported a decrease in the range of {-0.55%~-5.98%} for SBFD</w:t>
      </w:r>
    </w:p>
    <w:p w14:paraId="47F8382F" w14:textId="77777777" w:rsidR="0018379A" w:rsidRPr="00722AD3" w:rsidRDefault="0018379A" w:rsidP="0018379A">
      <w:pPr>
        <w:pStyle w:val="affe"/>
        <w:numPr>
          <w:ilvl w:val="2"/>
          <w:numId w:val="85"/>
        </w:numPr>
        <w:spacing w:before="120" w:after="180"/>
        <w:ind w:firstLineChars="0"/>
        <w:rPr>
          <w:szCs w:val="21"/>
        </w:rPr>
      </w:pPr>
      <w:r w:rsidRPr="00984C3B">
        <w:rPr>
          <w:szCs w:val="21"/>
        </w:rPr>
        <w:t>Regarding DL Type-2 RU CDF, 9 sources reported an increase in the range of {0.80%~10.80%} for SBFD</w:t>
      </w:r>
    </w:p>
    <w:p w14:paraId="18904DB3" w14:textId="77777777" w:rsidR="0018379A" w:rsidRDefault="0018379A" w:rsidP="0018379A">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730191B5"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9 sources reported an improvement in the range of {37.51%~97.10%} for SBFD</w:t>
      </w:r>
    </w:p>
    <w:p w14:paraId="1E3FCA1D"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5%-tile of UL average-UPT CDF, 9 sources reported an improvement in the range of {16.40%~145.53%} for SBFD</w:t>
      </w:r>
    </w:p>
    <w:p w14:paraId="103969AB"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38.19% for SBFD, and 7 sources reported a decrease in the range of {-15.06%~-56.55%} for SBFD</w:t>
      </w:r>
    </w:p>
    <w:p w14:paraId="05978244"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5%-tile of UL packet-latency CDF, 8 sources reported a decrease in the range of {-17.31%~-44.55%} for SBFD</w:t>
      </w:r>
    </w:p>
    <w:p w14:paraId="206D2693"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UL Type-1 RU CDF, 3 sources reported an increase in the range of {0.37%~3.13%} for SBFD, and 6 sources reported a decrease in the range of {-0.13%~-17.00%} for SBFD</w:t>
      </w:r>
    </w:p>
    <w:p w14:paraId="166D8DE7" w14:textId="77777777" w:rsidR="0018379A"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UL Type-2 RU CDF, 9 sources reported a decrease in the range of {-6.33%~-14.34%} for SBFD</w:t>
      </w:r>
    </w:p>
    <w:p w14:paraId="03E988C0" w14:textId="77777777" w:rsidR="0018379A" w:rsidRPr="00D8205E" w:rsidRDefault="0018379A" w:rsidP="0018379A">
      <w:pPr>
        <w:pStyle w:val="affe"/>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312FD936" w14:textId="77777777" w:rsidR="0018379A" w:rsidRPr="00984C3B" w:rsidRDefault="0018379A" w:rsidP="0018379A">
      <w:pPr>
        <w:pStyle w:val="affe"/>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13ACAD95"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mean value of DL average-UPT CDF, 8 sources reported a degradation in the range of {-20.89%~-39.96%} for SBFD</w:t>
      </w:r>
    </w:p>
    <w:p w14:paraId="628BF31C"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5%-tile of DL average-UPT CDF, 8 sources reported a degradation in the range of {-11.88%~-88.89%} for SBFD</w:t>
      </w:r>
    </w:p>
    <w:p w14:paraId="2DFA6C0A"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mean value of DL packet-latency CDF, 6 sources reported an increase in the range of {21.33%~538.29%} for SBFD, and 1 source reported a decrease of -15.14% for SBFD</w:t>
      </w:r>
    </w:p>
    <w:p w14:paraId="7B0F8090" w14:textId="77777777" w:rsidR="0018379A" w:rsidRPr="00984C3B" w:rsidRDefault="0018379A" w:rsidP="0018379A">
      <w:pPr>
        <w:pStyle w:val="affe"/>
        <w:numPr>
          <w:ilvl w:val="2"/>
          <w:numId w:val="85"/>
        </w:numPr>
        <w:spacing w:before="120" w:after="180"/>
        <w:ind w:firstLineChars="0"/>
        <w:rPr>
          <w:szCs w:val="21"/>
        </w:rPr>
      </w:pPr>
      <w:r w:rsidRPr="00984C3B">
        <w:rPr>
          <w:szCs w:val="21"/>
        </w:rPr>
        <w:lastRenderedPageBreak/>
        <w:t>Regarding 5%-tile of DL packet-latency CDF, 7 sources reported an increase in the range of {12.85%~33.72%} for SBFD</w:t>
      </w:r>
    </w:p>
    <w:p w14:paraId="1CC418B7"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DL Type-1 RU CDF, 3 sources reported an increase in the range of {4.08%~8.60%} for SBFD, and 5 sources reported a decrease in the range of {-1.09%~-13.11%} for SBFD</w:t>
      </w:r>
    </w:p>
    <w:p w14:paraId="29F4D676" w14:textId="77777777" w:rsidR="0018379A" w:rsidRPr="00984C3B" w:rsidRDefault="0018379A" w:rsidP="0018379A">
      <w:pPr>
        <w:pStyle w:val="affe"/>
        <w:numPr>
          <w:ilvl w:val="2"/>
          <w:numId w:val="85"/>
        </w:numPr>
        <w:spacing w:before="120" w:after="180"/>
        <w:ind w:firstLineChars="0"/>
        <w:rPr>
          <w:szCs w:val="21"/>
        </w:rPr>
      </w:pPr>
      <w:r w:rsidRPr="00984C3B">
        <w:rPr>
          <w:szCs w:val="21"/>
        </w:rPr>
        <w:t>Regarding DL Type-2 RU CDF, 7 sources reported an increase in the range of {0.36%~22.08%} for SBFD, and 1 source reported a decrease of -4.84% for SBFD</w:t>
      </w:r>
    </w:p>
    <w:p w14:paraId="30D42643" w14:textId="77777777" w:rsidR="0018379A" w:rsidRDefault="0018379A" w:rsidP="0018379A">
      <w:pPr>
        <w:pStyle w:val="affe"/>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5CCB76C"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8 sources reported an improvement in the range of {34.34%~115.09%} for SBFD</w:t>
      </w:r>
    </w:p>
    <w:p w14:paraId="29A59755"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5%-tile of UL average-UPT CDF, 7 sources reported an improvement in the range of {28.57%~235.04%} for SBFD, and 1 source reported a degradation of -91.14% for SBFD</w:t>
      </w:r>
    </w:p>
    <w:p w14:paraId="50AB5D56"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132.77% for SBFD, and 6 sources reported a decrease in the range of {-28.05%~-67.65%} for SBFD</w:t>
      </w:r>
    </w:p>
    <w:p w14:paraId="592894B1"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5%-tile of UL packet-latency CDF, 7 sources reported a decrease in the range of {-10.81%~-44.34%} for SBFD</w:t>
      </w:r>
    </w:p>
    <w:p w14:paraId="04DD2C16" w14:textId="77777777" w:rsidR="0018379A" w:rsidRPr="00984C3B"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UL Type-1 RU CDF, 4 sources reported an increase in the range of {0.09%~8.20%} for SBFD, and 4 sources reported a decrease in the range of {-0.64%~-23.50%} for SBFD</w:t>
      </w:r>
    </w:p>
    <w:p w14:paraId="33F0FD0B" w14:textId="77777777" w:rsidR="0018379A" w:rsidRDefault="0018379A" w:rsidP="0018379A">
      <w:pPr>
        <w:pStyle w:val="affe"/>
        <w:numPr>
          <w:ilvl w:val="2"/>
          <w:numId w:val="85"/>
        </w:numPr>
        <w:spacing w:before="120" w:after="180"/>
        <w:ind w:firstLineChars="0"/>
        <w:rPr>
          <w:rFonts w:cstheme="minorHAnsi"/>
          <w:noProof/>
          <w:szCs w:val="21"/>
        </w:rPr>
      </w:pPr>
      <w:r w:rsidRPr="00984C3B">
        <w:rPr>
          <w:rFonts w:cstheme="minorHAnsi"/>
          <w:noProof/>
          <w:szCs w:val="21"/>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3B2301" w14:paraId="4DA536EE" w14:textId="77777777" w:rsidTr="00BC440C">
        <w:tc>
          <w:tcPr>
            <w:tcW w:w="1555" w:type="dxa"/>
            <w:vAlign w:val="center"/>
          </w:tcPr>
          <w:p w14:paraId="7E971B0F" w14:textId="77777777" w:rsidR="003B2301" w:rsidRDefault="003B2301" w:rsidP="003B2301">
            <w:pPr>
              <w:autoSpaceDE/>
              <w:autoSpaceDN/>
              <w:adjustRightInd/>
              <w:spacing w:line="240" w:lineRule="auto"/>
              <w:rPr>
                <w:bCs/>
              </w:rPr>
            </w:pPr>
          </w:p>
        </w:tc>
        <w:tc>
          <w:tcPr>
            <w:tcW w:w="8407" w:type="dxa"/>
            <w:vAlign w:val="center"/>
          </w:tcPr>
          <w:p w14:paraId="05F61C38" w14:textId="77777777" w:rsidR="003B2301" w:rsidRDefault="003B2301" w:rsidP="003B2301">
            <w:pPr>
              <w:autoSpaceDE/>
              <w:autoSpaceDN/>
              <w:adjustRightInd/>
              <w:spacing w:line="240" w:lineRule="auto"/>
              <w:rPr>
                <w:bCs/>
              </w:rPr>
            </w:pP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Issue#4-</w:t>
      </w:r>
      <w:r w:rsidR="00BC03DF">
        <w:rPr>
          <w:rFonts w:ascii="Arial" w:eastAsia="黑体" w:hAnsi="Arial" w:cs="Times New Roman"/>
          <w:sz w:val="24"/>
          <w:szCs w:val="24"/>
        </w:rPr>
        <w:t>3</w:t>
      </w:r>
      <w:r>
        <w:rPr>
          <w:rFonts w:ascii="Arial" w:eastAsia="黑体" w:hAnsi="Arial" w:cs="Times New Roman"/>
          <w:sz w:val="24"/>
          <w:szCs w:val="24"/>
        </w:rPr>
        <w:t xml:space="preserve">: </w:t>
      </w:r>
      <w:r w:rsidRPr="00D0114D">
        <w:rPr>
          <w:rFonts w:ascii="Arial" w:eastAsia="黑体" w:hAnsi="Arial" w:cs="Times New Roman"/>
          <w:sz w:val="24"/>
          <w:szCs w:val="24"/>
        </w:rPr>
        <w:t xml:space="preserve">SLS </w:t>
      </w:r>
      <w:r>
        <w:rPr>
          <w:rFonts w:ascii="Arial" w:eastAsia="黑体" w:hAnsi="Arial" w:cs="Times New Roman"/>
          <w:sz w:val="24"/>
          <w:szCs w:val="24"/>
        </w:rPr>
        <w:t>e</w:t>
      </w:r>
      <w:r w:rsidRPr="00D0114D">
        <w:rPr>
          <w:rFonts w:ascii="Arial" w:eastAsia="黑体" w:hAnsi="Arial" w:cs="Times New Roman"/>
          <w:sz w:val="24"/>
          <w:szCs w:val="24"/>
        </w:rPr>
        <w:t>valuation</w:t>
      </w:r>
      <w:r>
        <w:rPr>
          <w:rFonts w:ascii="Arial" w:eastAsia="黑体" w:hAnsi="Arial" w:cs="Times New Roman"/>
          <w:sz w:val="24"/>
          <w:szCs w:val="24"/>
        </w:rPr>
        <w:t xml:space="preserve"> results for SBFD Deployment C</w:t>
      </w:r>
      <w:r>
        <w:rPr>
          <w:rFonts w:ascii="Arial" w:eastAsia="黑体" w:hAnsi="Arial" w:cs="Times New Roman" w:hint="eastAsia"/>
          <w:sz w:val="24"/>
          <w:szCs w:val="24"/>
        </w:rPr>
        <w:t>ase</w:t>
      </w:r>
      <w:r>
        <w:rPr>
          <w:rFonts w:ascii="Arial" w:eastAsia="黑体" w:hAnsi="Arial" w:cs="Times New Roman"/>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szCs w:val="21"/>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9" w:name="_Toc131772382"/>
            <w:bookmarkStart w:id="48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1"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480"/>
            <w:bookmarkEnd w:id="48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2" w:name="_Toc127537972"/>
            <w:bookmarkStart w:id="483" w:name="_Toc131772384"/>
            <w:r w:rsidRPr="00382B48">
              <w:rPr>
                <w:rFonts w:asciiTheme="minorHAnsi" w:hAnsiTheme="minorHAnsi" w:cstheme="minorHAnsi"/>
              </w:rPr>
              <w:lastRenderedPageBreak/>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2"/>
            <w:bookmarkEnd w:id="48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szCs w:val="21"/>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szCs w:val="21"/>
              </w:rPr>
            </w:pPr>
            <w:r>
              <w:rPr>
                <w:rFonts w:cstheme="minorHAnsi"/>
                <w:b/>
                <w:szCs w:val="21"/>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szCs w:val="21"/>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rFonts w:ascii="Times New Roman" w:eastAsia="宋体" w:hAnsi="Times New Roman" w:cs="Times New Roman"/>
          <w:szCs w:val="20"/>
          <w:lang w:val="en-GB"/>
        </w:rPr>
        <w:t>(</w:t>
      </w:r>
      <w:hyperlink r:id="rId32"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Issue#4-</w:t>
      </w:r>
      <w:r w:rsidR="00BC03DF">
        <w:rPr>
          <w:rFonts w:ascii="Arial" w:eastAsia="黑体" w:hAnsi="Arial" w:cs="Times New Roman"/>
          <w:sz w:val="24"/>
          <w:szCs w:val="24"/>
        </w:rPr>
        <w:t>4</w:t>
      </w:r>
      <w:r>
        <w:rPr>
          <w:rFonts w:ascii="Arial" w:eastAsia="黑体" w:hAnsi="Arial" w:cs="Times New Roman"/>
          <w:sz w:val="24"/>
          <w:szCs w:val="24"/>
        </w:rPr>
        <w:t xml:space="preserve">: </w:t>
      </w:r>
      <w:r w:rsidRPr="00D0114D">
        <w:rPr>
          <w:rFonts w:ascii="Arial" w:eastAsia="黑体" w:hAnsi="Arial" w:cs="Times New Roman"/>
          <w:sz w:val="24"/>
          <w:szCs w:val="24"/>
        </w:rPr>
        <w:t xml:space="preserve">SLS </w:t>
      </w:r>
      <w:r>
        <w:rPr>
          <w:rFonts w:ascii="Arial" w:eastAsia="黑体" w:hAnsi="Arial" w:cs="Times New Roman"/>
          <w:sz w:val="24"/>
          <w:szCs w:val="24"/>
        </w:rPr>
        <w:t>e</w:t>
      </w:r>
      <w:r w:rsidRPr="00D0114D">
        <w:rPr>
          <w:rFonts w:ascii="Arial" w:eastAsia="黑体" w:hAnsi="Arial" w:cs="Times New Roman"/>
          <w:sz w:val="24"/>
          <w:szCs w:val="24"/>
        </w:rPr>
        <w:t>valuation</w:t>
      </w:r>
      <w:r>
        <w:rPr>
          <w:rFonts w:ascii="Arial" w:eastAsia="黑体" w:hAnsi="Arial" w:cs="Times New Roman"/>
          <w:sz w:val="24"/>
          <w:szCs w:val="24"/>
        </w:rPr>
        <w:t xml:space="preserve"> results for </w:t>
      </w:r>
      <w:r w:rsidR="008646B1" w:rsidRPr="008646B1">
        <w:rPr>
          <w:rFonts w:ascii="Arial" w:eastAsia="黑体" w:hAnsi="Arial" w:cs="Times New Roman"/>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szCs w:val="21"/>
              </w:rPr>
            </w:pPr>
            <w:r w:rsidRPr="00382B48">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Observation 20:</w:t>
            </w:r>
            <w:r w:rsidRPr="00382B48">
              <w:rPr>
                <w:rFonts w:cstheme="minorHAnsi"/>
                <w:b/>
                <w:bCs/>
                <w:szCs w:val="21"/>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Observation 21:</w:t>
            </w:r>
            <w:r w:rsidRPr="00382B48">
              <w:rPr>
                <w:rFonts w:cstheme="minorHAnsi"/>
                <w:b/>
                <w:bCs/>
                <w:szCs w:val="21"/>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Observation 22:</w:t>
            </w:r>
            <w:r w:rsidRPr="00382B48">
              <w:rPr>
                <w:rFonts w:eastAsia="Batang" w:cstheme="minorHAnsi"/>
                <w:b/>
                <w:szCs w:val="21"/>
                <w:lang w:val="en-GB"/>
              </w:rPr>
              <w:t xml:space="preserve"> </w:t>
            </w:r>
            <w:r w:rsidRPr="00382B48">
              <w:rPr>
                <w:rFonts w:cstheme="minorHAnsi"/>
                <w:b/>
                <w:bCs/>
                <w:szCs w:val="21"/>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Observation 23:</w:t>
            </w:r>
            <w:r w:rsidRPr="00382B48">
              <w:rPr>
                <w:rFonts w:eastAsia="Batang" w:cstheme="minorHAnsi"/>
                <w:b/>
                <w:szCs w:val="21"/>
                <w:lang w:val="en-GB"/>
              </w:rPr>
              <w:t xml:space="preserve"> </w:t>
            </w:r>
            <w:r w:rsidRPr="00382B48">
              <w:rPr>
                <w:rFonts w:cstheme="minorHAnsi"/>
                <w:b/>
                <w:bCs/>
                <w:szCs w:val="21"/>
                <w:lang w:val="en-GB"/>
              </w:rPr>
              <w:t xml:space="preserve">Transmission beam nulling allows to increase mean UL performance by up to 114%. It modestly affects downlink performance however as the aggressor gNB </w:t>
            </w:r>
            <w:r w:rsidRPr="00382B48">
              <w:rPr>
                <w:rFonts w:cstheme="minorHAnsi"/>
                <w:b/>
                <w:bCs/>
                <w:szCs w:val="21"/>
                <w:lang w:val="en-GB"/>
              </w:rPr>
              <w:lastRenderedPageBreak/>
              <w:t xml:space="preserve">beamforming is designed not only to serve the DL users but also to suppress the interference to the victim gNBs.  </w:t>
            </w:r>
          </w:p>
          <w:p w14:paraId="3FBC6CB5" w14:textId="77777777" w:rsidR="006F1436" w:rsidRPr="00382B48" w:rsidRDefault="006F1436" w:rsidP="00382B48">
            <w:pPr>
              <w:pStyle w:val="affe"/>
              <w:spacing w:line="240" w:lineRule="auto"/>
              <w:ind w:firstLineChars="0" w:firstLine="0"/>
              <w:rPr>
                <w:rFonts w:cstheme="minorHAnsi"/>
                <w:b/>
                <w:bCs/>
                <w:szCs w:val="21"/>
                <w:lang w:val="en-GB"/>
              </w:rPr>
            </w:pPr>
            <w:r w:rsidRPr="00382B48">
              <w:rPr>
                <w:rFonts w:eastAsia="Batang" w:cstheme="minorHAnsi"/>
                <w:b/>
                <w:szCs w:val="21"/>
                <w:u w:val="single"/>
                <w:lang w:val="en-GB"/>
              </w:rPr>
              <w:t>Observation 24</w:t>
            </w:r>
            <w:r w:rsidRPr="00382B48">
              <w:rPr>
                <w:rFonts w:eastAsia="宋体" w:cstheme="minorHAnsi"/>
                <w:b/>
                <w:szCs w:val="21"/>
                <w:u w:val="single"/>
                <w:lang w:val="en-GB"/>
              </w:rPr>
              <w:t xml:space="preserve">: </w:t>
            </w:r>
            <w:r w:rsidRPr="00382B48">
              <w:rPr>
                <w:rFonts w:eastAsia="宋体" w:cstheme="minorHAnsi"/>
                <w:b/>
                <w:szCs w:val="21"/>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Chars="0" w:firstLine="0"/>
              <w:rPr>
                <w:rFonts w:cstheme="minorHAnsi"/>
                <w:b/>
                <w:bCs/>
                <w:szCs w:val="21"/>
                <w:lang w:val="en-GB"/>
              </w:rPr>
            </w:pPr>
            <w:r w:rsidRPr="00382B48">
              <w:rPr>
                <w:rFonts w:eastAsia="Batang" w:cstheme="minorHAnsi"/>
                <w:b/>
                <w:szCs w:val="21"/>
                <w:u w:val="single"/>
                <w:lang w:val="en-GB"/>
              </w:rPr>
              <w:t xml:space="preserve">Observation 25: </w:t>
            </w:r>
            <w:r w:rsidRPr="00382B48">
              <w:rPr>
                <w:rFonts w:eastAsia="宋体" w:cstheme="minorHAnsi"/>
                <w:b/>
                <w:szCs w:val="21"/>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 xml:space="preserve">Observation 26: </w:t>
            </w:r>
            <w:r w:rsidRPr="00382B48">
              <w:rPr>
                <w:rFonts w:cstheme="minorHAnsi"/>
                <w:b/>
                <w:bCs/>
                <w:szCs w:val="21"/>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szCs w:val="21"/>
                <w:vertAlign w:val="superscript"/>
                <w:lang w:val="en-GB"/>
              </w:rPr>
              <w:t>th</w:t>
            </w:r>
            <w:r w:rsidRPr="00382B48">
              <w:rPr>
                <w:rFonts w:cstheme="minorHAnsi"/>
                <w:b/>
                <w:bCs/>
                <w:szCs w:val="21"/>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szCs w:val="21"/>
                <w:lang w:val="en-GB"/>
              </w:rPr>
            </w:pPr>
            <w:r w:rsidRPr="00382B48">
              <w:rPr>
                <w:rFonts w:eastAsia="Batang" w:cstheme="minorHAnsi"/>
                <w:b/>
                <w:szCs w:val="21"/>
                <w:u w:val="single"/>
                <w:lang w:val="en-GB"/>
              </w:rPr>
              <w:t xml:space="preserve">Observation 27: </w:t>
            </w:r>
            <w:r w:rsidRPr="00382B48">
              <w:rPr>
                <w:rFonts w:cstheme="minorHAnsi"/>
                <w:b/>
                <w:bCs/>
                <w:szCs w:val="21"/>
                <w:lang w:val="en-GB"/>
              </w:rPr>
              <w:t>Adjusting the UE transmission power allows to increase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szCs w:val="21"/>
                <w:lang w:val="en-GB"/>
              </w:rPr>
            </w:pPr>
            <w:r w:rsidRPr="00382B48">
              <w:rPr>
                <w:rFonts w:eastAsia="Batang" w:cstheme="minorHAnsi"/>
                <w:b/>
                <w:szCs w:val="21"/>
                <w:u w:val="single"/>
                <w:lang w:val="en-GB"/>
              </w:rPr>
              <w:t xml:space="preserve">Observation 28: </w:t>
            </w:r>
            <w:r w:rsidRPr="00382B48">
              <w:rPr>
                <w:rFonts w:cstheme="minorHAnsi"/>
                <w:b/>
                <w:bCs/>
                <w:szCs w:val="21"/>
                <w:lang w:val="en-GB"/>
              </w:rPr>
              <w:t>Beam nulling allows increases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 xml:space="preserve">Observation 29: </w:t>
            </w:r>
            <w:r w:rsidRPr="00382B48">
              <w:rPr>
                <w:rFonts w:cstheme="minorHAnsi"/>
                <w:b/>
                <w:bCs/>
                <w:szCs w:val="21"/>
                <w:lang w:val="en-GB"/>
              </w:rPr>
              <w:t>Frequency domain coordinated scheduling allows also to increase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 xml:space="preserve">Observation 30: </w:t>
            </w:r>
            <w:r w:rsidRPr="00382B48">
              <w:rPr>
                <w:rFonts w:cstheme="minorHAnsi"/>
                <w:b/>
                <w:bCs/>
                <w:szCs w:val="21"/>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szCs w:val="21"/>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szCs w:val="21"/>
              </w:rPr>
            </w:pPr>
            <w:r w:rsidRPr="00382B48">
              <w:rPr>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rFonts w:cs="Times New Roman"/>
                <w:i/>
                <w:szCs w:val="21"/>
              </w:rPr>
            </w:pPr>
            <w:r w:rsidRPr="00382B48">
              <w:rPr>
                <w:rFonts w:cs="Times New Roman"/>
                <w:b/>
                <w:i/>
                <w:szCs w:val="21"/>
              </w:rPr>
              <w:t>Observation 18:</w:t>
            </w:r>
            <w:r w:rsidRPr="00382B48">
              <w:rPr>
                <w:rFonts w:cs="Times New Roman"/>
                <w:i/>
                <w:szCs w:val="21"/>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szCs w:val="21"/>
              </w:rPr>
            </w:pPr>
            <w:r w:rsidRPr="00382B48">
              <w:rPr>
                <w:rFonts w:cs="Times New Roman"/>
                <w:b/>
                <w:i/>
                <w:szCs w:val="21"/>
              </w:rPr>
              <w:t>Observation 19:</w:t>
            </w:r>
            <w:r w:rsidRPr="00382B48">
              <w:rPr>
                <w:rFonts w:cs="Times New Roman"/>
                <w:i/>
                <w:szCs w:val="21"/>
              </w:rPr>
              <w:t xml:space="preserve"> For Dynamic/Flexible TDD, under 2-layer scenario B</w:t>
            </w:r>
            <w:r w:rsidRPr="00382B48">
              <w:rPr>
                <w:i/>
                <w:szCs w:val="21"/>
              </w:rPr>
              <w:t>, E-MMSE-IRC receiver with/without joint reception achieve considerable gain than MMSE-IRC receiver.</w:t>
            </w:r>
          </w:p>
          <w:p w14:paraId="048291AF" w14:textId="77777777" w:rsidR="00494FAA" w:rsidRPr="00382B48" w:rsidRDefault="00494FAA" w:rsidP="00382B48">
            <w:pPr>
              <w:spacing w:line="240" w:lineRule="auto"/>
              <w:rPr>
                <w:rFonts w:cs="Times New Roman"/>
                <w:b/>
                <w:i/>
                <w:szCs w:val="21"/>
              </w:rPr>
            </w:pPr>
            <w:r w:rsidRPr="00382B48">
              <w:rPr>
                <w:rFonts w:cs="Times New Roman"/>
                <w:b/>
                <w:i/>
                <w:szCs w:val="21"/>
              </w:rPr>
              <w:t>Observation 20</w:t>
            </w:r>
            <w:r w:rsidRPr="00382B48">
              <w:rPr>
                <w:rFonts w:cs="Times New Roman"/>
                <w:i/>
                <w:szCs w:val="21"/>
              </w:rPr>
              <w:t>: For Dynamic/Flexible TDD, under 2-layer scenario B</w:t>
            </w:r>
            <w:r w:rsidRPr="00382B48">
              <w:rPr>
                <w:i/>
                <w:szCs w:val="21"/>
              </w:rPr>
              <w:t xml:space="preserve">, </w:t>
            </w:r>
            <w:r w:rsidRPr="00382B48">
              <w:rPr>
                <w:rFonts w:cs="Times New Roman"/>
                <w:i/>
                <w:szCs w:val="21"/>
              </w:rPr>
              <w:t>joint reception can greatly enhance the UL performance of indoor small cell.</w:t>
            </w:r>
          </w:p>
          <w:p w14:paraId="201BA930" w14:textId="77777777" w:rsidR="00494FAA" w:rsidRPr="00382B48" w:rsidRDefault="00494FAA" w:rsidP="00382B48">
            <w:pPr>
              <w:spacing w:line="240" w:lineRule="auto"/>
              <w:rPr>
                <w:rFonts w:cs="Times New Roman"/>
                <w:i/>
                <w:szCs w:val="21"/>
              </w:rPr>
            </w:pPr>
            <w:r w:rsidRPr="00382B48">
              <w:rPr>
                <w:rFonts w:cs="Times New Roman"/>
                <w:b/>
                <w:i/>
                <w:szCs w:val="21"/>
              </w:rPr>
              <w:t>Proposal 18</w:t>
            </w:r>
            <w:r w:rsidRPr="00382B48">
              <w:rPr>
                <w:rFonts w:cs="Times New Roman"/>
                <w:i/>
                <w:szCs w:val="21"/>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ind w:firstLineChars="0"/>
              <w:rPr>
                <w:rFonts w:cs="Times New Roman"/>
                <w:i/>
                <w:szCs w:val="21"/>
              </w:rPr>
            </w:pPr>
            <w:r w:rsidRPr="00382B48">
              <w:rPr>
                <w:rFonts w:cs="Times New Roman" w:hint="eastAsia"/>
                <w:i/>
                <w:szCs w:val="21"/>
              </w:rPr>
              <w:t>E-MMSE</w:t>
            </w:r>
            <w:r w:rsidRPr="00382B48">
              <w:rPr>
                <w:rFonts w:cs="Times New Roman"/>
                <w:i/>
                <w:szCs w:val="21"/>
              </w:rPr>
              <w:t>-IRC receiver to suppress the inter-site gNB-gNB co-channel CLI is beneficial.</w:t>
            </w:r>
          </w:p>
          <w:p w14:paraId="2C00D818" w14:textId="51B150FA" w:rsidR="00344957" w:rsidRPr="00382B48" w:rsidRDefault="00494FAA" w:rsidP="00382B48">
            <w:pPr>
              <w:spacing w:line="240" w:lineRule="auto"/>
              <w:rPr>
                <w:rFonts w:cs="Times New Roman"/>
                <w:i/>
                <w:szCs w:val="21"/>
              </w:rPr>
            </w:pPr>
            <w:r w:rsidRPr="00382B48">
              <w:rPr>
                <w:rFonts w:cs="Times New Roman"/>
                <w:b/>
                <w:i/>
                <w:szCs w:val="21"/>
              </w:rPr>
              <w:t>Observation 21:</w:t>
            </w:r>
            <w:r w:rsidRPr="00382B48">
              <w:rPr>
                <w:rFonts w:cs="Times New Roman"/>
                <w:i/>
                <w:szCs w:val="21"/>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szCs w:val="21"/>
              </w:rPr>
            </w:pPr>
            <w:r w:rsidRPr="00382B48">
              <w:rPr>
                <w:szCs w:val="21"/>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szCs w:val="21"/>
              </w:rPr>
            </w:pPr>
            <w:r w:rsidRPr="00382B48">
              <w:rPr>
                <w:rFonts w:hint="eastAsia"/>
                <w:b/>
                <w:i/>
                <w:szCs w:val="21"/>
              </w:rPr>
              <w:t>O</w:t>
            </w:r>
            <w:r w:rsidRPr="00382B48">
              <w:rPr>
                <w:b/>
                <w:i/>
                <w:szCs w:val="21"/>
              </w:rPr>
              <w:t>bservation 13</w:t>
            </w:r>
            <w:r w:rsidRPr="00382B48">
              <w:rPr>
                <w:i/>
                <w:szCs w:val="21"/>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ind w:firstLineChars="0"/>
              <w:rPr>
                <w:i/>
                <w:szCs w:val="21"/>
              </w:rPr>
            </w:pPr>
            <w:r w:rsidRPr="00382B48">
              <w:rPr>
                <w:i/>
                <w:szCs w:val="21"/>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ind w:firstLineChars="0"/>
              <w:rPr>
                <w:i/>
                <w:szCs w:val="21"/>
              </w:rPr>
            </w:pPr>
            <w:r w:rsidRPr="00382B48">
              <w:rPr>
                <w:i/>
                <w:szCs w:val="21"/>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ind w:firstLineChars="0"/>
              <w:rPr>
                <w:i/>
                <w:szCs w:val="21"/>
              </w:rPr>
            </w:pPr>
            <w:r w:rsidRPr="00382B48">
              <w:rPr>
                <w:i/>
                <w:szCs w:val="21"/>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ind w:firstLineChars="0"/>
              <w:rPr>
                <w:i/>
                <w:szCs w:val="21"/>
              </w:rPr>
            </w:pPr>
            <w:r w:rsidRPr="00382B48">
              <w:rPr>
                <w:i/>
                <w:szCs w:val="21"/>
              </w:rPr>
              <w:lastRenderedPageBreak/>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szCs w:val="21"/>
              </w:rPr>
            </w:pPr>
            <w:r w:rsidRPr="00382B48">
              <w:rPr>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szCs w:val="21"/>
                <w:lang w:val="en-GB"/>
              </w:rPr>
            </w:pPr>
            <w:r w:rsidRPr="00382B48">
              <w:rPr>
                <w:rFonts w:eastAsia="Batang"/>
                <w:b/>
                <w:szCs w:val="21"/>
                <w:u w:val="single"/>
                <w:lang w:val="en-GB"/>
              </w:rPr>
              <w:t>Observation 31</w:t>
            </w:r>
            <w:r w:rsidRPr="00382B48">
              <w:rPr>
                <w:rFonts w:eastAsia="Batang"/>
                <w:b/>
                <w:szCs w:val="21"/>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szCs w:val="21"/>
                <w:lang w:val="en-GB"/>
              </w:rPr>
            </w:pPr>
            <w:r w:rsidRPr="00382B48">
              <w:rPr>
                <w:b/>
                <w:iCs/>
                <w:szCs w:val="21"/>
                <w:u w:val="single"/>
                <w:lang w:val="en-GB"/>
              </w:rPr>
              <w:t>Proposal 12:</w:t>
            </w:r>
            <w:r w:rsidRPr="00382B48">
              <w:rPr>
                <w:b/>
                <w:iCs/>
                <w:szCs w:val="21"/>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rPr>
                <w:szCs w:val="21"/>
              </w:rPr>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rFonts w:ascii="Times New Roman" w:eastAsia="宋体" w:hAnsi="Times New Roman" w:cs="Times New Roman"/>
          <w:szCs w:val="20"/>
          <w:lang w:val="en-GB"/>
        </w:rPr>
        <w:t>(</w:t>
      </w:r>
      <w:hyperlink r:id="rId33"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rFonts w:ascii="Times New Roman" w:eastAsia="宋体" w:hAnsi="Times New Roman" w:cs="Times New Roman"/>
          <w:szCs w:val="20"/>
          <w:lang w:val="en-GB"/>
        </w:rPr>
        <w:t>(</w:t>
      </w:r>
      <w:hyperlink r:id="rId34" w:history="1">
        <w:r w:rsidRPr="0068452C">
          <w:rPr>
            <w:rFonts w:ascii="Times New Roman" w:eastAsia="宋体" w:hAnsi="Times New Roman" w:cs="Times New Roman"/>
            <w:color w:val="0000FF"/>
            <w:szCs w:val="20"/>
            <w:u w:val="single"/>
            <w:lang w:val="en-GB"/>
          </w:rPr>
          <w:t>ftp://ftp.3gpp.org/tsg_ran/WG1_RL1/TSGR1_112/Inbox/drafts/9.3(FS_NR_duplex_evo)/9.3.1/Evaluation Results/</w:t>
        </w:r>
      </w:hyperlink>
      <w:r w:rsidRPr="0068452C">
        <w:rPr>
          <w:rFonts w:ascii="Times New Roman" w:eastAsia="宋体" w:hAnsi="Times New Roman" w:cs="Times New Roman"/>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szCs w:val="21"/>
              </w:rPr>
            </w:pPr>
            <w:r w:rsidRPr="002C14DF">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szCs w:val="21"/>
              </w:rPr>
            </w:pPr>
            <w:r w:rsidRPr="002C14DF">
              <w:rPr>
                <w:rFonts w:cstheme="minorHAnsi"/>
                <w:b/>
                <w:szCs w:val="21"/>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szCs w:val="21"/>
              </w:rPr>
            </w:pPr>
            <w:r w:rsidRPr="002C14DF">
              <w:rPr>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rPr>
                <w:szCs w:val="21"/>
              </w:rPr>
            </w:pPr>
            <w:r w:rsidRPr="002C14DF">
              <w:rPr>
                <w:b/>
                <w:i/>
                <w:szCs w:val="21"/>
                <w:u w:val="single"/>
              </w:rPr>
              <w:t>Observation 9</w:t>
            </w:r>
            <w:r w:rsidRPr="002C14DF">
              <w:rPr>
                <w:b/>
                <w:bCs/>
                <w:i/>
                <w:szCs w:val="21"/>
                <w:u w:val="single"/>
              </w:rPr>
              <w:t xml:space="preserve">: </w:t>
            </w:r>
            <w:r w:rsidRPr="002C14DF">
              <w:rPr>
                <w:szCs w:val="21"/>
              </w:rPr>
              <w:t xml:space="preserve">For </w:t>
            </w:r>
            <w:r w:rsidRPr="002C14DF">
              <w:rPr>
                <w:rFonts w:cs="Times"/>
                <w:szCs w:val="21"/>
              </w:rPr>
              <w:t xml:space="preserve">PUSCH </w:t>
            </w:r>
            <w:r w:rsidRPr="002C14DF">
              <w:rPr>
                <w:szCs w:val="21"/>
              </w:rPr>
              <w:t xml:space="preserve">coverage performance </w:t>
            </w:r>
            <w:r w:rsidRPr="002C14DF">
              <w:rPr>
                <w:rFonts w:cs="Times"/>
                <w:szCs w:val="21"/>
              </w:rPr>
              <w:t xml:space="preserve">with 1Mbps target data rate for Urban Macro O2I scenario for FR1, assuming 24 PRB and MCS = 5, legacy TDD with {DDDSU} and SBFD with {XXXXU}, </w:t>
            </w:r>
            <w:r w:rsidRPr="002C14DF">
              <w:rPr>
                <w:szCs w:val="21"/>
              </w:rPr>
              <w:t xml:space="preserve">SBFD </w:t>
            </w:r>
            <w:r w:rsidRPr="002C14DF">
              <w:rPr>
                <w:rFonts w:cs="Times"/>
                <w:iCs/>
                <w:szCs w:val="21"/>
              </w:rPr>
              <w:t>coverage enhancement technique of Case 2 (</w:t>
            </w:r>
            <w:r w:rsidRPr="002C14DF">
              <w:rPr>
                <w:rFonts w:cs="Times"/>
                <w:szCs w:val="21"/>
              </w:rPr>
              <w:t>SBFD with PUSCH repetition type A, wherein, PUSCH for SBFD is repeated across 4 SBFD slots and one UL slot with RV {0,2,3,1,0}</w:t>
            </w:r>
            <w:r w:rsidRPr="002C14DF">
              <w:rPr>
                <w:rFonts w:cs="Times"/>
                <w:iCs/>
                <w:szCs w:val="21"/>
              </w:rPr>
              <w:t xml:space="preserve">), </w:t>
            </w:r>
          </w:p>
          <w:p w14:paraId="230003CD" w14:textId="77777777" w:rsidR="00C8792E" w:rsidRPr="002C14DF" w:rsidRDefault="00C8792E" w:rsidP="002C14DF">
            <w:pPr>
              <w:pStyle w:val="affe"/>
              <w:widowControl/>
              <w:numPr>
                <w:ilvl w:val="0"/>
                <w:numId w:val="24"/>
              </w:numPr>
              <w:spacing w:line="240" w:lineRule="auto"/>
              <w:ind w:left="780" w:firstLineChars="0"/>
              <w:rPr>
                <w:szCs w:val="21"/>
              </w:rPr>
            </w:pPr>
            <w:r w:rsidRPr="002C14DF">
              <w:rPr>
                <w:szCs w:val="21"/>
              </w:rPr>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firstLineChars="0"/>
              <w:rPr>
                <w:szCs w:val="21"/>
              </w:rPr>
            </w:pPr>
            <w:r w:rsidRPr="002C14DF">
              <w:rPr>
                <w:szCs w:val="21"/>
              </w:rPr>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firstLineChars="0"/>
              <w:rPr>
                <w:szCs w:val="21"/>
              </w:rPr>
            </w:pPr>
            <w:r w:rsidRPr="002C14DF">
              <w:rPr>
                <w:szCs w:val="21"/>
              </w:rPr>
              <w:t>Regarding MPL metric,</w:t>
            </w:r>
          </w:p>
          <w:p w14:paraId="4A095BD7" w14:textId="77777777" w:rsidR="00C8792E" w:rsidRPr="002C14DF" w:rsidRDefault="00C8792E" w:rsidP="002C14DF">
            <w:pPr>
              <w:pStyle w:val="affe"/>
              <w:widowControl/>
              <w:numPr>
                <w:ilvl w:val="1"/>
                <w:numId w:val="24"/>
              </w:numPr>
              <w:spacing w:line="240" w:lineRule="auto"/>
              <w:ind w:left="1240" w:firstLineChars="0" w:hanging="420"/>
              <w:rPr>
                <w:szCs w:val="21"/>
              </w:rPr>
            </w:pPr>
            <w:r w:rsidRPr="002C14DF">
              <w:rPr>
                <w:szCs w:val="21"/>
              </w:rPr>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firstLineChars="0" w:hanging="420"/>
              <w:rPr>
                <w:szCs w:val="21"/>
              </w:rPr>
            </w:pPr>
            <w:r w:rsidRPr="002C14DF">
              <w:rPr>
                <w:szCs w:val="21"/>
              </w:rPr>
              <w:t>The MPL for SBFD is 1</w:t>
            </w:r>
            <w:r w:rsidR="009262B7">
              <w:rPr>
                <w:szCs w:val="21"/>
              </w:rPr>
              <w:t>4.2</w:t>
            </w:r>
            <w:r w:rsidRPr="002C14DF">
              <w:rPr>
                <w:szCs w:val="21"/>
              </w:rPr>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firstLineChars="0"/>
              <w:rPr>
                <w:szCs w:val="21"/>
              </w:rPr>
            </w:pPr>
            <w:r w:rsidRPr="002C14DF">
              <w:rPr>
                <w:szCs w:val="21"/>
              </w:rPr>
              <w:lastRenderedPageBreak/>
              <w:t>Regarding MCL metric,</w:t>
            </w:r>
          </w:p>
          <w:p w14:paraId="6A36CB9C" w14:textId="77777777" w:rsidR="00C8792E" w:rsidRPr="002C14DF" w:rsidRDefault="00C8792E" w:rsidP="002C14DF">
            <w:pPr>
              <w:pStyle w:val="affe"/>
              <w:widowControl/>
              <w:numPr>
                <w:ilvl w:val="1"/>
                <w:numId w:val="24"/>
              </w:numPr>
              <w:spacing w:line="240" w:lineRule="auto"/>
              <w:ind w:left="1240" w:firstLineChars="0" w:hanging="420"/>
              <w:rPr>
                <w:szCs w:val="21"/>
              </w:rPr>
            </w:pPr>
            <w:r w:rsidRPr="002C14DF">
              <w:rPr>
                <w:szCs w:val="21"/>
              </w:rPr>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firstLineChars="0" w:hanging="420"/>
              <w:rPr>
                <w:szCs w:val="21"/>
              </w:rPr>
            </w:pPr>
            <w:r w:rsidRPr="002C14DF">
              <w:rPr>
                <w:szCs w:val="21"/>
              </w:rPr>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firstLineChars="0"/>
              <w:rPr>
                <w:szCs w:val="21"/>
              </w:rPr>
            </w:pPr>
            <w:r w:rsidRPr="002C14DF">
              <w:rPr>
                <w:szCs w:val="21"/>
              </w:rPr>
              <w:t>Regarding MIL metric,</w:t>
            </w:r>
          </w:p>
          <w:p w14:paraId="1A7B305C" w14:textId="77777777" w:rsidR="00C8792E" w:rsidRPr="002C14DF" w:rsidRDefault="00C8792E" w:rsidP="002C14DF">
            <w:pPr>
              <w:pStyle w:val="affe"/>
              <w:widowControl/>
              <w:numPr>
                <w:ilvl w:val="1"/>
                <w:numId w:val="24"/>
              </w:numPr>
              <w:spacing w:line="240" w:lineRule="auto"/>
              <w:ind w:left="1240" w:firstLineChars="0" w:hanging="420"/>
              <w:rPr>
                <w:szCs w:val="21"/>
              </w:rPr>
            </w:pPr>
            <w:r w:rsidRPr="002C14DF">
              <w:rPr>
                <w:szCs w:val="21"/>
              </w:rPr>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firstLineChars="0" w:hanging="420"/>
              <w:rPr>
                <w:szCs w:val="21"/>
              </w:rPr>
            </w:pPr>
            <w:r w:rsidRPr="002C14DF">
              <w:rPr>
                <w:szCs w:val="21"/>
              </w:rPr>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firstLineChars="0"/>
              <w:rPr>
                <w:szCs w:val="21"/>
              </w:rPr>
            </w:pPr>
            <w:r w:rsidRPr="002C14DF">
              <w:rPr>
                <w:szCs w:val="21"/>
              </w:rPr>
              <w:t>Regarding maximum range metric,</w:t>
            </w:r>
          </w:p>
          <w:p w14:paraId="65BD558D" w14:textId="77777777" w:rsidR="00C8792E" w:rsidRPr="002C14DF" w:rsidRDefault="00C8792E" w:rsidP="002C14DF">
            <w:pPr>
              <w:pStyle w:val="affe"/>
              <w:widowControl/>
              <w:numPr>
                <w:ilvl w:val="1"/>
                <w:numId w:val="24"/>
              </w:numPr>
              <w:spacing w:line="240" w:lineRule="auto"/>
              <w:ind w:left="1240" w:firstLineChars="0" w:hanging="420"/>
              <w:rPr>
                <w:szCs w:val="21"/>
              </w:rPr>
            </w:pPr>
            <w:r w:rsidRPr="002C14DF">
              <w:rPr>
                <w:szCs w:val="21"/>
              </w:rPr>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firstLineChars="0" w:hanging="420"/>
              <w:rPr>
                <w:szCs w:val="21"/>
              </w:rPr>
            </w:pPr>
            <w:r w:rsidRPr="002C14DF">
              <w:rPr>
                <w:szCs w:val="21"/>
              </w:rPr>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szCs w:val="21"/>
              </w:rPr>
            </w:pPr>
            <w:r w:rsidRPr="002C14DF">
              <w:rPr>
                <w:szCs w:val="21"/>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szCs w:val="21"/>
              </w:rPr>
            </w:pPr>
            <w:r w:rsidRPr="002C14DF">
              <w:rPr>
                <w:rFonts w:eastAsiaTheme="minorEastAsia" w:cs="Arial"/>
                <w:szCs w:val="21"/>
              </w:rPr>
              <w:t>Observation 16</w:t>
            </w:r>
            <w:r w:rsidRPr="002C14DF">
              <w:rPr>
                <w:rFonts w:eastAsiaTheme="minorEastAsia" w:cs="Arial"/>
                <w:b w:val="0"/>
                <w:szCs w:val="21"/>
              </w:rPr>
              <w:t xml:space="preserve"> </w:t>
            </w:r>
            <w:r w:rsidRPr="002C14DF">
              <w:rPr>
                <w:rFonts w:cs="Arial"/>
                <w:b w:val="0"/>
                <w:i/>
                <w:szCs w:val="21"/>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szCs w:val="21"/>
              </w:rPr>
            </w:pPr>
            <w:r w:rsidRPr="002C14DF">
              <w:rPr>
                <w:rFonts w:eastAsiaTheme="minorEastAsia" w:cs="Arial"/>
                <w:szCs w:val="21"/>
              </w:rPr>
              <w:t>Observation 17</w:t>
            </w:r>
            <w:r w:rsidRPr="002C14DF">
              <w:rPr>
                <w:rFonts w:eastAsiaTheme="minorEastAsia" w:cs="Arial"/>
                <w:b w:val="0"/>
                <w:szCs w:val="21"/>
              </w:rPr>
              <w:t xml:space="preserve"> </w:t>
            </w:r>
            <w:r w:rsidRPr="002C14DF">
              <w:rPr>
                <w:rFonts w:cs="Arial"/>
                <w:b w:val="0"/>
                <w:i/>
                <w:szCs w:val="21"/>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szCs w:val="21"/>
              </w:rPr>
            </w:pPr>
            <w:r w:rsidRPr="002C14DF">
              <w:rPr>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rPr>
                <w:szCs w:val="21"/>
              </w:rPr>
            </w:pPr>
            <w:r w:rsidRPr="002C14DF">
              <w:rPr>
                <w:szCs w:val="21"/>
              </w:rPr>
              <w:t xml:space="preserve">Table </w:t>
            </w:r>
            <w:r w:rsidR="00422A4E" w:rsidRPr="002C14DF">
              <w:rPr>
                <w:szCs w:val="21"/>
              </w:rPr>
              <w:fldChar w:fldCharType="begin"/>
            </w:r>
            <w:r w:rsidR="00422A4E" w:rsidRPr="002C14DF">
              <w:rPr>
                <w:szCs w:val="21"/>
              </w:rPr>
              <w:instrText xml:space="preserve"> STYLEREF 1 \s </w:instrText>
            </w:r>
            <w:r w:rsidR="00422A4E" w:rsidRPr="002C14DF">
              <w:rPr>
                <w:szCs w:val="21"/>
              </w:rPr>
              <w:fldChar w:fldCharType="separate"/>
            </w:r>
            <w:r w:rsidR="00800AC9">
              <w:rPr>
                <w:noProof/>
                <w:szCs w:val="21"/>
              </w:rPr>
              <w:t>6</w:t>
            </w:r>
            <w:r w:rsidR="00422A4E" w:rsidRPr="002C14DF">
              <w:rPr>
                <w:szCs w:val="21"/>
              </w:rPr>
              <w:fldChar w:fldCharType="end"/>
            </w:r>
            <w:r w:rsidR="00422A4E" w:rsidRPr="002C14DF">
              <w:rPr>
                <w:szCs w:val="21"/>
              </w:rPr>
              <w:noBreakHyphen/>
            </w:r>
            <w:r w:rsidR="00422A4E" w:rsidRPr="002C14DF">
              <w:rPr>
                <w:szCs w:val="21"/>
              </w:rPr>
              <w:fldChar w:fldCharType="begin"/>
            </w:r>
            <w:r w:rsidR="00422A4E" w:rsidRPr="002C14DF">
              <w:rPr>
                <w:szCs w:val="21"/>
              </w:rPr>
              <w:instrText xml:space="preserve"> SEQ Table \* ARABIC \s 1 </w:instrText>
            </w:r>
            <w:r w:rsidR="00422A4E" w:rsidRPr="002C14DF">
              <w:rPr>
                <w:szCs w:val="21"/>
              </w:rPr>
              <w:fldChar w:fldCharType="separate"/>
            </w:r>
            <w:r w:rsidR="00800AC9">
              <w:rPr>
                <w:noProof/>
                <w:szCs w:val="21"/>
              </w:rPr>
              <w:t>1</w:t>
            </w:r>
            <w:r w:rsidR="00422A4E" w:rsidRPr="002C14DF">
              <w:rPr>
                <w:szCs w:val="21"/>
              </w:rPr>
              <w:fldChar w:fldCharType="end"/>
            </w:r>
            <w:r w:rsidRPr="002C14DF">
              <w:rPr>
                <w:szCs w:val="21"/>
              </w:rPr>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rPr>
                      <w:szCs w:val="21"/>
                    </w:rP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szCs w:val="21"/>
                    </w:rPr>
                  </w:pPr>
                  <w:r w:rsidRPr="002C14DF">
                    <w:rPr>
                      <w:color w:val="000000"/>
                      <w:szCs w:val="21"/>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szCs w:val="21"/>
                    </w:rPr>
                  </w:pPr>
                  <w:r w:rsidRPr="002C14DF">
                    <w:rPr>
                      <w:color w:val="000000"/>
                      <w:szCs w:val="21"/>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rPr>
                      <w:szCs w:val="21"/>
                    </w:rPr>
                  </w:pPr>
                  <w:r w:rsidRPr="002C14DF">
                    <w:rPr>
                      <w:szCs w:val="21"/>
                    </w:rPr>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rPr>
                      <w:szCs w:val="21"/>
                    </w:rPr>
                  </w:pPr>
                  <w:r w:rsidRPr="002C14DF">
                    <w:rPr>
                      <w:szCs w:val="21"/>
                    </w:rPr>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rPr>
                      <w:szCs w:val="21"/>
                    </w:rPr>
                  </w:pPr>
                  <w:r w:rsidRPr="002C14DF">
                    <w:rPr>
                      <w:szCs w:val="21"/>
                    </w:rPr>
                    <w:t>Overall gain</w:t>
                  </w:r>
                </w:p>
              </w:tc>
              <w:tc>
                <w:tcPr>
                  <w:tcW w:w="1915" w:type="dxa"/>
                </w:tcPr>
                <w:p w14:paraId="5AAC71B8" w14:textId="77777777" w:rsidR="001D45B4" w:rsidRPr="002C14DF" w:rsidRDefault="001D45B4" w:rsidP="002C14DF">
                  <w:pPr>
                    <w:pStyle w:val="affe"/>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rPr>
                      <w:szCs w:val="21"/>
                    </w:rPr>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0.76 dB</w:t>
                  </w:r>
                </w:p>
              </w:tc>
            </w:tr>
          </w:tbl>
          <w:p w14:paraId="75676A1C" w14:textId="6DA5C573" w:rsidR="001D45B4" w:rsidRPr="002C14DF" w:rsidRDefault="001D45B4" w:rsidP="002C14DF">
            <w:pPr>
              <w:spacing w:line="240" w:lineRule="auto"/>
              <w:rPr>
                <w:rFonts w:cstheme="minorHAnsi"/>
                <w:b/>
                <w:bCs/>
                <w:iCs/>
                <w:szCs w:val="21"/>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szCs w:val="21"/>
              </w:rPr>
            </w:pPr>
            <w:r w:rsidRPr="002C14DF">
              <w:rPr>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szCs w:val="21"/>
              </w:rPr>
            </w:pPr>
            <w:r w:rsidRPr="002C14DF">
              <w:rPr>
                <w:b/>
                <w:szCs w:val="21"/>
              </w:rPr>
              <w:t xml:space="preserve">Observation 4: </w:t>
            </w:r>
            <w:r w:rsidRPr="002C14DF">
              <w:rPr>
                <w:b/>
                <w:bCs/>
                <w:szCs w:val="21"/>
                <w:lang w:val="en-GB" w:eastAsia="x-none"/>
              </w:rPr>
              <w:t>Without self-interference modelling, 2~3dB link-level performance gain can be observed by doubling the repetition levels for PUSCH transmission in both FR1 and FR2</w:t>
            </w:r>
            <w:r w:rsidRPr="002C14DF">
              <w:rPr>
                <w:b/>
                <w:bCs/>
                <w:iCs/>
                <w:szCs w:val="21"/>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szCs w:val="21"/>
              </w:rPr>
            </w:pPr>
            <w:r w:rsidRPr="002C14DF">
              <w:rPr>
                <w:rFonts w:cstheme="minorHAnsi"/>
                <w:szCs w:val="21"/>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szCs w:val="21"/>
                <w:u w:val="single"/>
              </w:rPr>
            </w:pPr>
            <w:r w:rsidRPr="002C14DF">
              <w:rPr>
                <w:rFonts w:eastAsia="宋体" w:cstheme="minorHAnsi"/>
                <w:b/>
                <w:iCs/>
                <w:noProof/>
                <w:szCs w:val="21"/>
                <w:u w:val="single"/>
              </w:rPr>
              <w:t>Observation</w:t>
            </w:r>
            <w:r w:rsidRPr="002C14DF">
              <w:rPr>
                <w:rFonts w:eastAsia="Yu Mincho" w:cstheme="minorHAnsi"/>
                <w:b/>
                <w:iCs/>
                <w:szCs w:val="21"/>
                <w:u w:val="single"/>
              </w:rPr>
              <w:t xml:space="preserve"> 1</w:t>
            </w:r>
            <w:r w:rsidRPr="002C14DF">
              <w:rPr>
                <w:rFonts w:eastAsia="Yu Mincho" w:cstheme="minorHAnsi"/>
                <w:b/>
                <w:szCs w:val="21"/>
              </w:rPr>
              <w:t xml:space="preserve">: In the case of FR1, </w:t>
            </w:r>
            <w:r w:rsidRPr="002C14DF">
              <w:rPr>
                <w:rFonts w:eastAsia="Yu Mincho" w:cstheme="minorHAnsi"/>
                <w:b/>
                <w:bCs/>
                <w:szCs w:val="21"/>
              </w:rPr>
              <w:t>SINR improvement is not found for SBFD operation with PUSCH repetition, since interference for SBFD is too strong.</w:t>
            </w:r>
            <w:r w:rsidRPr="002C14DF">
              <w:rPr>
                <w:rFonts w:eastAsia="Yu Mincho" w:cstheme="minorHAnsi"/>
                <w:b/>
                <w:bCs/>
                <w:szCs w:val="21"/>
                <w:u w:val="single"/>
              </w:rPr>
              <w:t xml:space="preserve"> </w:t>
            </w:r>
          </w:p>
          <w:p w14:paraId="09E8823F" w14:textId="108D228C" w:rsidR="004E1528" w:rsidRPr="002C14DF" w:rsidRDefault="002264A6" w:rsidP="002C14DF">
            <w:pPr>
              <w:spacing w:line="240" w:lineRule="auto"/>
              <w:rPr>
                <w:rFonts w:cstheme="minorHAnsi"/>
                <w:b/>
                <w:bCs/>
                <w:iCs/>
                <w:szCs w:val="21"/>
              </w:rPr>
            </w:pPr>
            <w:r w:rsidRPr="002C14DF">
              <w:rPr>
                <w:rFonts w:eastAsia="宋体" w:cstheme="minorHAnsi"/>
                <w:b/>
                <w:iCs/>
                <w:noProof/>
                <w:szCs w:val="21"/>
                <w:u w:val="single"/>
              </w:rPr>
              <w:t>Observation</w:t>
            </w:r>
            <w:r w:rsidRPr="002C14DF">
              <w:rPr>
                <w:rFonts w:eastAsia="Yu Mincho" w:cstheme="minorHAnsi"/>
                <w:b/>
                <w:iCs/>
                <w:szCs w:val="21"/>
                <w:u w:val="single"/>
              </w:rPr>
              <w:t xml:space="preserve"> 2</w:t>
            </w:r>
            <w:r w:rsidRPr="002C14DF">
              <w:rPr>
                <w:rFonts w:eastAsia="Yu Mincho" w:cstheme="minorHAnsi"/>
                <w:b/>
                <w:szCs w:val="21"/>
              </w:rPr>
              <w:t xml:space="preserve">: In the case of FR2-1, </w:t>
            </w:r>
            <w:r w:rsidRPr="002C14DF">
              <w:rPr>
                <w:rFonts w:eastAsia="Yu Mincho" w:cstheme="minorHAnsi"/>
                <w:b/>
                <w:bCs/>
                <w:szCs w:val="21"/>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szCs w:val="21"/>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rPr>
          <w:szCs w:val="21"/>
        </w:rPr>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szCs w:val="21"/>
        </w:rPr>
        <w:t xml:space="preserve">PUSCH </w:t>
      </w:r>
      <w:r w:rsidR="009E1278" w:rsidRPr="002C14DF">
        <w:rPr>
          <w:szCs w:val="21"/>
        </w:rPr>
        <w:t>coverage performance</w:t>
      </w:r>
      <w:r w:rsidR="00115621">
        <w:rPr>
          <w:szCs w:val="21"/>
        </w:rPr>
        <w:t xml:space="preserve"> gain</w:t>
      </w:r>
      <w:r w:rsidR="009E1278">
        <w:rPr>
          <w:szCs w:val="21"/>
        </w:rPr>
        <w:t xml:space="preserve"> </w:t>
      </w:r>
      <w:r w:rsidR="00D95D2F">
        <w:rPr>
          <w:szCs w:val="21"/>
        </w:rPr>
        <w:t>over legacy TDD</w:t>
      </w:r>
      <w:r w:rsidR="009E1278">
        <w:rPr>
          <w:szCs w:val="21"/>
        </w:rPr>
        <w:t>.</w:t>
      </w:r>
      <w:r w:rsidR="00C23762">
        <w:rPr>
          <w:szCs w:val="21"/>
        </w:rPr>
        <w:t xml:space="preserve"> </w:t>
      </w:r>
    </w:p>
    <w:p w14:paraId="6F153D71" w14:textId="5D32C7FA" w:rsidR="007F55C9" w:rsidRDefault="00DB5203" w:rsidP="00DB5203">
      <w:pPr>
        <w:pStyle w:val="affe"/>
        <w:numPr>
          <w:ilvl w:val="0"/>
          <w:numId w:val="24"/>
        </w:numPr>
        <w:ind w:left="780" w:firstLineChars="0"/>
      </w:pPr>
      <w:r>
        <w:rPr>
          <w:rFonts w:hint="eastAsia"/>
        </w:rPr>
        <w:t>C</w:t>
      </w:r>
      <w:r>
        <w:t>MCC</w:t>
      </w:r>
    </w:p>
    <w:p w14:paraId="09184B3D" w14:textId="17DE6BFA" w:rsidR="00DB5203" w:rsidRPr="009262B7" w:rsidRDefault="0043040F" w:rsidP="007F55C9">
      <w:pPr>
        <w:pStyle w:val="affe"/>
        <w:numPr>
          <w:ilvl w:val="1"/>
          <w:numId w:val="24"/>
        </w:numPr>
        <w:ind w:firstLineChars="0"/>
      </w:pPr>
      <w:r>
        <w:t xml:space="preserve">For Case 2 </w:t>
      </w:r>
      <w:r w:rsidRPr="002C14DF">
        <w:rPr>
          <w:rFonts w:cs="Times"/>
          <w:iCs/>
          <w:szCs w:val="21"/>
        </w:rPr>
        <w:t>(</w:t>
      </w:r>
      <w:r w:rsidRPr="002C14DF">
        <w:rPr>
          <w:rFonts w:cs="Times"/>
          <w:szCs w:val="21"/>
        </w:rPr>
        <w:t>SBFD with PUSCH repetition type A</w:t>
      </w:r>
      <w:r>
        <w:rPr>
          <w:rFonts w:cs="Times"/>
          <w:szCs w:val="21"/>
        </w:rPr>
        <w:t>)</w:t>
      </w:r>
      <w:r w:rsidR="00F22EC6">
        <w:rPr>
          <w:rFonts w:cs="Times"/>
          <w:szCs w:val="21"/>
        </w:rPr>
        <w:t>:</w:t>
      </w:r>
      <w:r>
        <w:t xml:space="preserve"> </w:t>
      </w:r>
      <w:r w:rsidR="009262B7">
        <w:t xml:space="preserve">4.2 dB, 3.6 dB, and 3 dB gain for </w:t>
      </w:r>
      <w:r w:rsidR="009262B7" w:rsidRPr="002C14DF">
        <w:rPr>
          <w:szCs w:val="21"/>
        </w:rPr>
        <w:t>low load, medium load, and high load, respectively</w:t>
      </w:r>
    </w:p>
    <w:p w14:paraId="4F378695" w14:textId="179D8DFE" w:rsidR="007F55C9" w:rsidRDefault="009262B7" w:rsidP="00DB5203">
      <w:pPr>
        <w:pStyle w:val="affe"/>
        <w:numPr>
          <w:ilvl w:val="0"/>
          <w:numId w:val="24"/>
        </w:numPr>
        <w:ind w:left="780" w:firstLineChars="0"/>
      </w:pPr>
      <w:r>
        <w:rPr>
          <w:rFonts w:hint="eastAsia"/>
        </w:rPr>
        <w:t>Q</w:t>
      </w:r>
      <w:r>
        <w:t>ualcomm</w:t>
      </w:r>
    </w:p>
    <w:p w14:paraId="561BF4C8" w14:textId="4CCEEB2C" w:rsidR="009262B7" w:rsidRPr="006B6417" w:rsidRDefault="000A235D" w:rsidP="007F55C9">
      <w:pPr>
        <w:pStyle w:val="affe"/>
        <w:numPr>
          <w:ilvl w:val="1"/>
          <w:numId w:val="24"/>
        </w:numPr>
        <w:ind w:firstLineChars="0"/>
      </w:pPr>
      <w:r>
        <w:t>For Case 2</w:t>
      </w:r>
      <w:r w:rsidR="00F22EC6">
        <w:t>:</w:t>
      </w:r>
      <w:r>
        <w:t xml:space="preserve"> </w:t>
      </w:r>
      <w:r w:rsidR="009262B7">
        <w:t xml:space="preserve">3 dB, 2.12 dB, and 0.76 dB gain for </w:t>
      </w:r>
      <w:r w:rsidR="009262B7" w:rsidRPr="002C14DF">
        <w:rPr>
          <w:szCs w:val="21"/>
        </w:rPr>
        <w:t>low load, medium load, and high load, respectively</w:t>
      </w:r>
    </w:p>
    <w:p w14:paraId="3C2402DA" w14:textId="4AB0143A" w:rsidR="006B6417" w:rsidRDefault="006B6417" w:rsidP="00DB5203">
      <w:pPr>
        <w:pStyle w:val="affe"/>
        <w:numPr>
          <w:ilvl w:val="0"/>
          <w:numId w:val="24"/>
        </w:numPr>
        <w:ind w:left="780" w:firstLineChars="0"/>
      </w:pPr>
      <w:r>
        <w:rPr>
          <w:rFonts w:hint="eastAsia"/>
        </w:rPr>
        <w:lastRenderedPageBreak/>
        <w:t>S</w:t>
      </w:r>
      <w:r>
        <w:t>amsung</w:t>
      </w:r>
    </w:p>
    <w:p w14:paraId="6004DF64" w14:textId="44221BCA" w:rsidR="00F22EC6" w:rsidRDefault="00F22EC6" w:rsidP="00F22EC6">
      <w:pPr>
        <w:pStyle w:val="affe"/>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e"/>
        <w:numPr>
          <w:ilvl w:val="0"/>
          <w:numId w:val="24"/>
        </w:numPr>
        <w:adjustRightInd w:val="0"/>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4" w:name="_Hlk132234011"/>
      <w:r w:rsidR="007522C2" w:rsidRPr="007522C2">
        <w:t xml:space="preserve">Link budget </w:t>
      </w:r>
      <w:r w:rsidR="000F641C">
        <w:t>a</w:t>
      </w:r>
      <w:r w:rsidR="007522C2" w:rsidRPr="007522C2">
        <w:t>nalysis</w:t>
      </w:r>
      <w:bookmarkEnd w:id="48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5" w:name="_Hlk132234057"/>
            <w:r w:rsidRPr="0025058F">
              <w:rPr>
                <w:rFonts w:eastAsiaTheme="minorEastAsia" w:cs="Arial"/>
                <w:b w:val="0"/>
                <w:i/>
              </w:rPr>
              <w:t>U-plane latency</w:t>
            </w:r>
            <w:bookmarkEnd w:id="48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szCs w:val="21"/>
              </w:rPr>
            </w:pPr>
            <w:r w:rsidRPr="002C14DF">
              <w:rPr>
                <w:szCs w:val="21"/>
              </w:rPr>
              <w:t xml:space="preserve">Observation 3 </w:t>
            </w:r>
            <w:r w:rsidRPr="002C14DF">
              <w:rPr>
                <w:b w:val="0"/>
                <w:i/>
                <w:szCs w:val="21"/>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szCs w:val="21"/>
              </w:rPr>
            </w:pPr>
            <w:r w:rsidRPr="002C14DF">
              <w:rPr>
                <w:rFonts w:cs="Arial"/>
                <w:b/>
                <w:szCs w:val="21"/>
              </w:rPr>
              <w:t>Observation 4</w:t>
            </w:r>
            <w:r w:rsidRPr="002C14DF">
              <w:rPr>
                <w:rFonts w:cs="Arial"/>
                <w:szCs w:val="21"/>
              </w:rPr>
              <w:t xml:space="preserve"> </w:t>
            </w:r>
            <w:r w:rsidRPr="002C14DF">
              <w:rPr>
                <w:rFonts w:cs="Arial"/>
                <w:i/>
                <w:szCs w:val="21"/>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ind w:firstLineChars="0"/>
              <w:rPr>
                <w:rFonts w:cs="Arial"/>
                <w:i/>
                <w:szCs w:val="21"/>
              </w:rPr>
            </w:pPr>
            <w:r w:rsidRPr="002C14DF">
              <w:rPr>
                <w:rFonts w:cs="Arial"/>
                <w:i/>
                <w:szCs w:val="21"/>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szCs w:val="21"/>
              </w:rPr>
            </w:pPr>
            <w:r w:rsidRPr="002C14DF">
              <w:rPr>
                <w:rFonts w:cs="Arial"/>
                <w:b/>
                <w:szCs w:val="21"/>
              </w:rPr>
              <w:t>Observation 5</w:t>
            </w:r>
            <w:r w:rsidRPr="002C14DF">
              <w:rPr>
                <w:rFonts w:cs="Arial"/>
                <w:szCs w:val="21"/>
              </w:rPr>
              <w:t xml:space="preserve"> </w:t>
            </w:r>
            <w:r w:rsidRPr="002C14DF">
              <w:rPr>
                <w:rFonts w:cs="Arial"/>
                <w:i/>
                <w:szCs w:val="21"/>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ind w:firstLineChars="0"/>
              <w:rPr>
                <w:rFonts w:cs="Arial"/>
                <w:b/>
                <w:i/>
              </w:rPr>
            </w:pPr>
            <w:r w:rsidRPr="002C14DF">
              <w:rPr>
                <w:rFonts w:cs="Arial"/>
                <w:i/>
                <w:szCs w:val="21"/>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rFonts w:eastAsia="宋体" w:cs="Times New Roman"/>
                <w:i/>
                <w:noProof/>
              </w:rPr>
            </w:pPr>
            <w:r w:rsidRPr="00024D4B">
              <w:rPr>
                <w:rFonts w:eastAsia="宋体" w:cs="Times New Roman"/>
                <w:b/>
                <w:i/>
                <w:noProof/>
              </w:rPr>
              <w:t xml:space="preserve">Observation </w:t>
            </w:r>
            <w:r>
              <w:rPr>
                <w:rFonts w:eastAsia="宋体" w:cs="Times New Roman"/>
                <w:b/>
                <w:i/>
                <w:noProof/>
              </w:rPr>
              <w:t>17</w:t>
            </w:r>
            <w:r w:rsidRPr="00D1534C">
              <w:rPr>
                <w:rFonts w:eastAsia="宋体" w:cs="Times New Roman"/>
                <w:b/>
                <w:i/>
                <w:noProof/>
              </w:rPr>
              <w:t>:</w:t>
            </w:r>
            <w:r w:rsidRPr="00D1534C">
              <w:rPr>
                <w:rFonts w:eastAsia="宋体" w:cs="Times New Roman"/>
                <w:i/>
                <w:noProof/>
              </w:rPr>
              <w:t xml:space="preserve"> </w:t>
            </w:r>
            <w:r>
              <w:rPr>
                <w:rFonts w:eastAsia="宋体" w:cs="Times New Roman"/>
                <w:i/>
                <w:noProof/>
              </w:rPr>
              <w:t>The UL performance is greatly affect</w:t>
            </w:r>
            <w:r w:rsidRPr="00EF4F32">
              <w:rPr>
                <w:rFonts w:eastAsia="宋体" w:cs="Times New Roman"/>
                <w:i/>
                <w:noProof/>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ind w:firstLineChars="0"/>
              <w:rPr>
                <w:rFonts w:cs="Times New Roman"/>
                <w:i/>
              </w:rPr>
            </w:pPr>
            <w:r>
              <w:rPr>
                <w:rFonts w:cs="Times New Roman"/>
                <w:i/>
              </w:rPr>
              <w:t xml:space="preserve">Considering </w:t>
            </w:r>
            <w:r w:rsidRPr="00D242F7">
              <w:rPr>
                <w:rFonts w:cs="Times New Roman"/>
                <w:i/>
              </w:rPr>
              <w:t xml:space="preserve">4 gNB-gNB CLI </w:t>
            </w:r>
            <w:r>
              <w:rPr>
                <w:rFonts w:cs="Times New Roman"/>
                <w:i/>
              </w:rPr>
              <w:t xml:space="preserve">and </w:t>
            </w:r>
            <w:r w:rsidRPr="00D242F7">
              <w:rPr>
                <w:rFonts w:cs="Times New Roman"/>
                <w:i/>
              </w:rPr>
              <w:t>10dB INR</w:t>
            </w:r>
            <w:r w:rsidRPr="00072E04">
              <w:rPr>
                <w:i/>
              </w:rPr>
              <w:t xml:space="preserve"> </w:t>
            </w:r>
            <w:r>
              <w:rPr>
                <w:i/>
              </w:rPr>
              <w:t xml:space="preserve">for each CLI, </w:t>
            </w:r>
            <w:r w:rsidRPr="00D36164">
              <w:rPr>
                <w:i/>
              </w:rPr>
              <w:t>9dB performance deterioration</w:t>
            </w:r>
            <w:r>
              <w:rPr>
                <w:rFonts w:cs="Times New Roman"/>
                <w:i/>
              </w:rPr>
              <w:t xml:space="preserve"> is observed </w:t>
            </w:r>
            <w:r>
              <w:rPr>
                <w:rFonts w:cs="Times New Roman"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ind w:firstLineChars="0"/>
              <w:rPr>
                <w:rFonts w:cs="Times New Roman"/>
                <w:i/>
              </w:rPr>
            </w:pPr>
            <w:r>
              <w:rPr>
                <w:rFonts w:cs="Times New Roman"/>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rFonts w:cs="Times New Roman"/>
                <w:b/>
                <w:i/>
              </w:rPr>
              <w:t xml:space="preserve">Proposal </w:t>
            </w:r>
            <w:r>
              <w:rPr>
                <w:rFonts w:cs="Times New Roman"/>
                <w:b/>
                <w:i/>
              </w:rPr>
              <w:t>17</w:t>
            </w:r>
            <w:r w:rsidRPr="0087756D">
              <w:rPr>
                <w:rFonts w:cs="Times New Roman"/>
                <w:i/>
              </w:rPr>
              <w:t>:</w:t>
            </w:r>
            <w:r>
              <w:rPr>
                <w:rFonts w:cs="Times New Roman"/>
                <w:i/>
              </w:rPr>
              <w:t xml:space="preserve"> </w:t>
            </w:r>
            <w:bookmarkStart w:id="486" w:name="_Hlk132233648"/>
            <w:r>
              <w:rPr>
                <w:rFonts w:cs="Times New Roman"/>
                <w:i/>
              </w:rPr>
              <w:t xml:space="preserve">Study </w:t>
            </w:r>
            <w:r>
              <w:rPr>
                <w:rFonts w:cs="Times New Roman" w:hint="eastAsia"/>
                <w:i/>
              </w:rPr>
              <w:t>UL</w:t>
            </w:r>
            <w:r>
              <w:rPr>
                <w:rFonts w:cs="Times New Roman"/>
                <w:i/>
              </w:rPr>
              <w:t xml:space="preserve"> resource muting based interference suppression schemes to handle the gNB-gNB CLI</w:t>
            </w:r>
            <w:bookmarkEnd w:id="486"/>
            <w:r>
              <w:rPr>
                <w:rFonts w:cs="Times New Roman"/>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szCs w:val="21"/>
              </w:rPr>
            </w:pPr>
            <w:r w:rsidRPr="002C14DF">
              <w:rPr>
                <w:rFonts w:cstheme="minorHAnsi"/>
                <w:b/>
                <w:bCs/>
                <w:i/>
                <w:iCs/>
                <w:szCs w:val="21"/>
              </w:rPr>
              <w:t>Observation 2:</w:t>
            </w:r>
            <w:r w:rsidRPr="002C14DF">
              <w:rPr>
                <w:rFonts w:cstheme="minorHAnsi"/>
                <w:i/>
                <w:iCs/>
                <w:szCs w:val="21"/>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rFonts w:eastAsia="宋体" w:cs="Times New Roman"/>
                <w:b/>
                <w:i/>
                <w:noProof/>
              </w:rPr>
            </w:pPr>
            <w:r w:rsidRPr="002C14DF">
              <w:rPr>
                <w:rFonts w:cstheme="minorHAnsi"/>
                <w:b/>
                <w:bCs/>
                <w:i/>
                <w:iCs/>
                <w:szCs w:val="21"/>
              </w:rPr>
              <w:t>Proposal 3.</w:t>
            </w:r>
            <w:r w:rsidRPr="002C14DF">
              <w:rPr>
                <w:rFonts w:cstheme="minorHAnsi"/>
                <w:i/>
                <w:iCs/>
                <w:szCs w:val="21"/>
              </w:rPr>
              <w:t xml:space="preserve"> </w:t>
            </w:r>
            <w:r w:rsidRPr="002C14DF">
              <w:rPr>
                <w:rFonts w:cstheme="minorHAnsi"/>
                <w:i/>
                <w:szCs w:val="21"/>
              </w:rPr>
              <w:t>Study performance of applying a frequency gap or guard RBs for a UL transmission in an SBFD framework for interference mitigation with regards to adjacent DL subbands</w:t>
            </w:r>
            <w:r w:rsidRPr="002C14DF">
              <w:rPr>
                <w:rFonts w:cstheme="minorHAnsi"/>
                <w:i/>
                <w:iCs/>
                <w:szCs w:val="21"/>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rFonts w:eastAsia="宋体" w:cs="Times New Roman"/>
                <w:b/>
                <w:i/>
                <w:noProof/>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szCs w:val="21"/>
        </w:rPr>
        <w:t>[</w:t>
      </w:r>
      <w:r w:rsidR="00FD27CB" w:rsidRPr="002C14DF">
        <w:rPr>
          <w:rFonts w:cstheme="minorHAnsi"/>
          <w:szCs w:val="21"/>
        </w:rPr>
        <w:t>InterDigital</w:t>
      </w:r>
      <w:r>
        <w:rPr>
          <w:rFonts w:cstheme="minorHAnsi"/>
          <w:szCs w:val="21"/>
        </w:rPr>
        <w:t>]</w:t>
      </w:r>
      <w:r w:rsidR="00FD27CB">
        <w:rPr>
          <w:rFonts w:cstheme="minorHAnsi"/>
          <w:szCs w:val="21"/>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ind w:firstLineChars="0"/>
              <w:rPr>
                <w:i/>
              </w:rPr>
            </w:pPr>
            <w:bookmarkStart w:id="48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7"/>
          <w:p w14:paraId="4B92DDD3" w14:textId="533E47A2" w:rsidR="00F464DB" w:rsidRPr="00683363" w:rsidRDefault="00F464DB" w:rsidP="00F464DB">
            <w:pPr>
              <w:spacing w:line="240" w:lineRule="auto"/>
              <w:rPr>
                <w:rFonts w:cs="Times New Roman"/>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adjustRightInd w:val="0"/>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adjustRightInd w:val="0"/>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4D3D03">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4D3D03">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4D3D03">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4D3D03">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4D3D03">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4D3D03">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4D3D03">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4D3D03">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4D3D03">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4D3D03">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4D3D03">
            <w:pPr>
              <w:spacing w:line="240" w:lineRule="auto"/>
            </w:pPr>
            <w:hyperlink r:id="rId45" w:history="1">
              <w:r w:rsidR="00260FBD">
                <w:t>m.rudolf@partner</w:t>
              </w:r>
            </w:hyperlink>
            <w:r w:rsidR="00260FBD">
              <w:t>.samsung.com</w:t>
            </w:r>
          </w:p>
          <w:p w14:paraId="071B9624" w14:textId="45AE2B74" w:rsidR="000C0B47" w:rsidRDefault="004D3D03">
            <w:pPr>
              <w:spacing w:line="240" w:lineRule="auto"/>
            </w:pPr>
            <w:hyperlink r:id="rId46"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4D3D03">
            <w:pPr>
              <w:spacing w:line="240" w:lineRule="auto"/>
            </w:pPr>
            <w:hyperlink r:id="rId47" w:history="1">
              <w:r w:rsidR="00260FBD">
                <w:t>yangtuo@chinamobile.com</w:t>
              </w:r>
            </w:hyperlink>
          </w:p>
          <w:p w14:paraId="627DE180" w14:textId="697C0157" w:rsidR="000C0B47" w:rsidRDefault="004D3D03">
            <w:pPr>
              <w:spacing w:line="240" w:lineRule="auto"/>
            </w:pPr>
            <w:hyperlink r:id="rId48" w:history="1">
              <w:r w:rsidR="00260FBD">
                <w:rPr>
                  <w:rStyle w:val="affb"/>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4D3D03">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4D3D03">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4D3D03">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4D3D03">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4D3D03">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4D3D03">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4D3D03">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4D3D03">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488" w:name="_Ref450735844"/>
      <w:bookmarkStart w:id="489" w:name="_Ref450342757"/>
      <w:bookmarkStart w:id="490" w:name="_Ref457730460"/>
    </w:p>
    <w:p w14:paraId="431A84D4" w14:textId="77777777" w:rsidR="000C0B47" w:rsidRDefault="00260FBD" w:rsidP="00611476">
      <w:pPr>
        <w:pStyle w:val="affe"/>
        <w:numPr>
          <w:ilvl w:val="0"/>
          <w:numId w:val="34"/>
        </w:numPr>
        <w:ind w:firstLineChars="0"/>
      </w:pPr>
      <w:bookmarkStart w:id="491" w:name="_Ref115735826"/>
      <w:bookmarkEnd w:id="488"/>
      <w:bookmarkEnd w:id="489"/>
      <w:bookmarkEnd w:id="490"/>
      <w:r>
        <w:t>RP-213591, New SI: Study on evolution of NR duplex operation, CMCC</w:t>
      </w:r>
      <w:bookmarkEnd w:id="491"/>
    </w:p>
    <w:p w14:paraId="6B6698B2" w14:textId="77777777" w:rsidR="000C0B47" w:rsidRDefault="00260FBD" w:rsidP="00611476">
      <w:pPr>
        <w:pStyle w:val="affe"/>
        <w:numPr>
          <w:ilvl w:val="0"/>
          <w:numId w:val="34"/>
        </w:numPr>
        <w:ind w:firstLineChars="0"/>
      </w:pPr>
      <w:bookmarkStart w:id="492" w:name="_Ref115735841"/>
      <w:r>
        <w:t>RP-222110, Revised SID: Study on evolution of NR duplex operation, CMCC</w:t>
      </w:r>
      <w:bookmarkEnd w:id="492"/>
    </w:p>
    <w:p w14:paraId="59FCE324" w14:textId="77777777" w:rsidR="000C0B47" w:rsidRPr="0059717F" w:rsidRDefault="00260FBD" w:rsidP="00611476">
      <w:pPr>
        <w:pStyle w:val="affe"/>
        <w:numPr>
          <w:ilvl w:val="0"/>
          <w:numId w:val="34"/>
        </w:numPr>
        <w:ind w:firstLineChars="0"/>
      </w:pPr>
      <w:bookmarkStart w:id="493" w:name="_Ref131846145"/>
      <w:bookmarkStart w:id="494" w:name="_Ref118878453"/>
      <w:r>
        <w:t>R1-23</w:t>
      </w:r>
      <w:r w:rsidRPr="0059717F">
        <w:t>00997</w:t>
      </w:r>
      <w:r w:rsidRPr="0059717F">
        <w:tab/>
        <w:t>TR 38.858 v0.2.0 for study on evolution of NR duplex operation</w:t>
      </w:r>
      <w:r w:rsidRPr="0059717F">
        <w:tab/>
        <w:t>CMCC, Samsung, CATT</w:t>
      </w:r>
      <w:bookmarkEnd w:id="493"/>
    </w:p>
    <w:p w14:paraId="36794812" w14:textId="77777777" w:rsidR="002069C8" w:rsidRPr="0059717F" w:rsidRDefault="002069C8" w:rsidP="00611476">
      <w:pPr>
        <w:pStyle w:val="affe"/>
        <w:numPr>
          <w:ilvl w:val="0"/>
          <w:numId w:val="34"/>
        </w:numPr>
        <w:ind w:firstLineChars="0"/>
      </w:pPr>
      <w:bookmarkStart w:id="495" w:name="_Ref131924575"/>
      <w:bookmarkStart w:id="496" w:name="_Ref131846155"/>
      <w:r w:rsidRPr="0059717F">
        <w:t>R1-2301813</w:t>
      </w:r>
      <w:r w:rsidRPr="0059717F">
        <w:tab/>
        <w:t>Summary on SLS calibration results for NR duplex evolution</w:t>
      </w:r>
      <w:r w:rsidRPr="0059717F">
        <w:tab/>
        <w:t>CMCC</w:t>
      </w:r>
      <w:bookmarkEnd w:id="495"/>
    </w:p>
    <w:p w14:paraId="774EE8F1" w14:textId="05879EFC" w:rsidR="0092448F" w:rsidRPr="0059717F" w:rsidRDefault="0092448F" w:rsidP="00611476">
      <w:pPr>
        <w:pStyle w:val="affe"/>
        <w:numPr>
          <w:ilvl w:val="0"/>
          <w:numId w:val="34"/>
        </w:numPr>
        <w:ind w:firstLineChars="0"/>
      </w:pPr>
      <w:bookmarkStart w:id="497" w:name="_Ref131924474"/>
      <w:r w:rsidRPr="0059717F">
        <w:t>R1-2303230</w:t>
      </w:r>
      <w:r w:rsidRPr="0059717F">
        <w:tab/>
        <w:t>TR 38.858 v0.3.0 for study on evolution of NR duplex operation</w:t>
      </w:r>
      <w:r w:rsidRPr="0059717F">
        <w:tab/>
        <w:t>CMCC</w:t>
      </w:r>
      <w:bookmarkEnd w:id="496"/>
      <w:bookmarkEnd w:id="497"/>
    </w:p>
    <w:p w14:paraId="3ECBC0C1" w14:textId="77777777" w:rsidR="00673283" w:rsidRPr="0059717F" w:rsidRDefault="00673283" w:rsidP="00611476">
      <w:pPr>
        <w:pStyle w:val="affe"/>
        <w:numPr>
          <w:ilvl w:val="0"/>
          <w:numId w:val="34"/>
        </w:numPr>
        <w:ind w:firstLineChars="0"/>
      </w:pPr>
      <w:bookmarkStart w:id="498" w:name="_Ref131846169"/>
      <w:r w:rsidRPr="0059717F">
        <w:t>R1-2303639</w:t>
      </w:r>
      <w:r w:rsidRPr="0059717F">
        <w:tab/>
        <w:t>TP on SBFD for TR 38.858</w:t>
      </w:r>
      <w:r w:rsidRPr="0059717F">
        <w:tab/>
        <w:t>CATT, CMCC, Samsung</w:t>
      </w:r>
      <w:bookmarkEnd w:id="498"/>
    </w:p>
    <w:p w14:paraId="7A20C798" w14:textId="39BE750E" w:rsidR="006D00A1" w:rsidRPr="0059717F" w:rsidRDefault="006D00A1" w:rsidP="00611476">
      <w:pPr>
        <w:pStyle w:val="affe"/>
        <w:numPr>
          <w:ilvl w:val="0"/>
          <w:numId w:val="34"/>
        </w:numPr>
        <w:ind w:firstLineChars="0"/>
      </w:pPr>
      <w:bookmarkStart w:id="499" w:name="_Ref131924592"/>
      <w:bookmarkEnd w:id="494"/>
      <w:r w:rsidRPr="0059717F">
        <w:t>R1-2303231</w:t>
      </w:r>
      <w:r w:rsidRPr="0059717F">
        <w:tab/>
        <w:t>Updated summary on SLS calibration results for NR duplex evolution</w:t>
      </w:r>
      <w:r w:rsidRPr="0059717F">
        <w:tab/>
        <w:t>CMCC</w:t>
      </w:r>
      <w:bookmarkEnd w:id="499"/>
    </w:p>
    <w:p w14:paraId="06879D5E" w14:textId="77777777" w:rsidR="006D00A1" w:rsidRPr="0059717F" w:rsidRDefault="006D00A1" w:rsidP="00611476">
      <w:pPr>
        <w:pStyle w:val="affe"/>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e"/>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e"/>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e"/>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e"/>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ind w:firstLineChars="0"/>
      </w:pPr>
      <w:bookmarkStart w:id="500" w:name="_Ref131924482"/>
      <w:r w:rsidRPr="0059717F">
        <w:t>R1-2303773</w:t>
      </w:r>
      <w:r w:rsidRPr="0059717F">
        <w:tab/>
        <w:t>Coupling loss for SBFD system level simulation calibration</w:t>
      </w:r>
      <w:r w:rsidRPr="0059717F">
        <w:tab/>
        <w:t>Korea Testing Laboratory</w:t>
      </w:r>
      <w:bookmarkEnd w:id="50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25AF" w14:textId="77777777" w:rsidR="004D3D03" w:rsidRDefault="004D3D03">
      <w:r>
        <w:separator/>
      </w:r>
    </w:p>
  </w:endnote>
  <w:endnote w:type="continuationSeparator" w:id="0">
    <w:p w14:paraId="4D9011D2" w14:textId="77777777" w:rsidR="004D3D03" w:rsidRDefault="004D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65C7" w14:textId="77777777" w:rsidR="00D43FDA" w:rsidRDefault="00D43FDA">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D43FDA" w:rsidRDefault="00D43FD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ED03" w14:textId="1CA54238" w:rsidR="00D43FDA" w:rsidRDefault="00D43FDA">
    <w:pPr>
      <w:pStyle w:val="af7"/>
      <w:ind w:right="360"/>
    </w:pPr>
    <w:r>
      <w:rPr>
        <w:rStyle w:val="aff8"/>
      </w:rPr>
      <w:fldChar w:fldCharType="begin"/>
    </w:r>
    <w:r>
      <w:rPr>
        <w:rStyle w:val="aff8"/>
      </w:rPr>
      <w:instrText xml:space="preserve"> PAGE </w:instrText>
    </w:r>
    <w:r>
      <w:rPr>
        <w:rStyle w:val="aff8"/>
      </w:rPr>
      <w:fldChar w:fldCharType="separate"/>
    </w:r>
    <w:r>
      <w:rPr>
        <w:rStyle w:val="aff8"/>
        <w:noProof/>
      </w:rPr>
      <w:t>145</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Pr>
        <w:rStyle w:val="aff8"/>
        <w:noProof/>
      </w:rPr>
      <w:t>159</w:t>
    </w:r>
    <w:r>
      <w:rPr>
        <w:rStyle w:val="a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F7F02" w14:textId="77777777" w:rsidR="004D3D03" w:rsidRDefault="004D3D03">
      <w:r>
        <w:separator/>
      </w:r>
    </w:p>
  </w:footnote>
  <w:footnote w:type="continuationSeparator" w:id="0">
    <w:p w14:paraId="56FDC5B5" w14:textId="77777777" w:rsidR="004D3D03" w:rsidRDefault="004D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24D2" w14:textId="77777777" w:rsidR="00D43FDA" w:rsidRDefault="00D43F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7269F32"/>
    <w:lvl w:ilvl="0">
      <w:start w:val="1"/>
      <w:numFmt w:val="decimal"/>
      <w:lvlText w:val="%1."/>
      <w:lvlJc w:val="left"/>
      <w:pPr>
        <w:tabs>
          <w:tab w:val="num" w:pos="8571"/>
        </w:tabs>
        <w:ind w:leftChars="400" w:left="8571" w:hangingChars="200" w:hanging="360"/>
      </w:pPr>
    </w:lvl>
  </w:abstractNum>
  <w:abstractNum w:abstractNumId="1"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2"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46F34CE"/>
    <w:multiLevelType w:val="hybridMultilevel"/>
    <w:tmpl w:val="0E8A002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5"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05218F"/>
    <w:multiLevelType w:val="hybridMultilevel"/>
    <w:tmpl w:val="293A23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4817A3"/>
    <w:multiLevelType w:val="hybridMultilevel"/>
    <w:tmpl w:val="B4C69454"/>
    <w:lvl w:ilvl="0" w:tplc="BFD87400">
      <w:start w:val="1"/>
      <w:numFmt w:val="decimal"/>
      <w:suff w:val="space"/>
      <w:lvlText w:val="Observation %1:"/>
      <w:lvlJc w:val="left"/>
      <w:pPr>
        <w:ind w:left="360" w:hanging="360"/>
      </w:pPr>
      <w:rPr>
        <w:rFonts w:ascii="Times New Roman" w:hAnsi="Times New Roman" w:hint="default"/>
        <w:b/>
        <w:i/>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1"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0"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10B697E"/>
    <w:multiLevelType w:val="hybridMultilevel"/>
    <w:tmpl w:val="A7D62F3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5292778B"/>
    <w:multiLevelType w:val="hybridMultilevel"/>
    <w:tmpl w:val="CBDE83C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4561BE7"/>
    <w:multiLevelType w:val="hybridMultilevel"/>
    <w:tmpl w:val="537AE6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5"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2"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3"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1"/>
  </w:num>
  <w:num w:numId="2">
    <w:abstractNumId w:val="36"/>
  </w:num>
  <w:num w:numId="3">
    <w:abstractNumId w:val="32"/>
  </w:num>
  <w:num w:numId="4">
    <w:abstractNumId w:val="41"/>
  </w:num>
  <w:num w:numId="5">
    <w:abstractNumId w:val="52"/>
  </w:num>
  <w:num w:numId="6">
    <w:abstractNumId w:val="56"/>
  </w:num>
  <w:num w:numId="7">
    <w:abstractNumId w:val="90"/>
  </w:num>
  <w:num w:numId="8">
    <w:abstractNumId w:val="57"/>
  </w:num>
  <w:num w:numId="9">
    <w:abstractNumId w:val="86"/>
  </w:num>
  <w:num w:numId="10">
    <w:abstractNumId w:val="45"/>
  </w:num>
  <w:num w:numId="11">
    <w:abstractNumId w:val="69"/>
  </w:num>
  <w:num w:numId="12">
    <w:abstractNumId w:val="54"/>
  </w:num>
  <w:num w:numId="13">
    <w:abstractNumId w:val="33"/>
  </w:num>
  <w:num w:numId="14">
    <w:abstractNumId w:val="78"/>
  </w:num>
  <w:num w:numId="15">
    <w:abstractNumId w:val="47"/>
  </w:num>
  <w:num w:numId="16">
    <w:abstractNumId w:val="88"/>
  </w:num>
  <w:num w:numId="17">
    <w:abstractNumId w:val="79"/>
  </w:num>
  <w:num w:numId="18">
    <w:abstractNumId w:val="87"/>
  </w:num>
  <w:num w:numId="19">
    <w:abstractNumId w:val="63"/>
  </w:num>
  <w:num w:numId="20">
    <w:abstractNumId w:val="60"/>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num>
  <w:num w:numId="23">
    <w:abstractNumId w:val="8"/>
  </w:num>
  <w:num w:numId="24">
    <w:abstractNumId w:val="35"/>
  </w:num>
  <w:num w:numId="25">
    <w:abstractNumId w:val="43"/>
  </w:num>
  <w:num w:numId="26">
    <w:abstractNumId w:val="17"/>
  </w:num>
  <w:num w:numId="27">
    <w:abstractNumId w:val="19"/>
  </w:num>
  <w:num w:numId="28">
    <w:abstractNumId w:val="20"/>
  </w:num>
  <w:num w:numId="29">
    <w:abstractNumId w:val="2"/>
  </w:num>
  <w:num w:numId="30">
    <w:abstractNumId w:val="58"/>
  </w:num>
  <w:num w:numId="31">
    <w:abstractNumId w:val="13"/>
  </w:num>
  <w:num w:numId="32">
    <w:abstractNumId w:val="84"/>
  </w:num>
  <w:num w:numId="33">
    <w:abstractNumId w:val="80"/>
  </w:num>
  <w:num w:numId="34">
    <w:abstractNumId w:val="1"/>
  </w:num>
  <w:num w:numId="35">
    <w:abstractNumId w:val="72"/>
  </w:num>
  <w:num w:numId="36">
    <w:abstractNumId w:val="53"/>
  </w:num>
  <w:num w:numId="37">
    <w:abstractNumId w:val="81"/>
  </w:num>
  <w:num w:numId="38">
    <w:abstractNumId w:val="14"/>
  </w:num>
  <w:num w:numId="39">
    <w:abstractNumId w:val="65"/>
  </w:num>
  <w:num w:numId="40">
    <w:abstractNumId w:val="74"/>
  </w:num>
  <w:num w:numId="41">
    <w:abstractNumId w:val="12"/>
  </w:num>
  <w:num w:numId="42">
    <w:abstractNumId w:val="68"/>
  </w:num>
  <w:num w:numId="43">
    <w:abstractNumId w:val="30"/>
  </w:num>
  <w:num w:numId="44">
    <w:abstractNumId w:val="66"/>
  </w:num>
  <w:num w:numId="45">
    <w:abstractNumId w:val="48"/>
  </w:num>
  <w:num w:numId="46">
    <w:abstractNumId w:val="49"/>
  </w:num>
  <w:num w:numId="47">
    <w:abstractNumId w:val="85"/>
  </w:num>
  <w:num w:numId="48">
    <w:abstractNumId w:val="73"/>
  </w:num>
  <w:num w:numId="49">
    <w:abstractNumId w:val="10"/>
  </w:num>
  <w:num w:numId="50">
    <w:abstractNumId w:val="26"/>
  </w:num>
  <w:num w:numId="51">
    <w:abstractNumId w:val="25"/>
  </w:num>
  <w:num w:numId="52">
    <w:abstractNumId w:val="67"/>
  </w:num>
  <w:num w:numId="53">
    <w:abstractNumId w:val="24"/>
  </w:num>
  <w:num w:numId="54">
    <w:abstractNumId w:val="11"/>
  </w:num>
  <w:num w:numId="55">
    <w:abstractNumId w:val="75"/>
  </w:num>
  <w:num w:numId="56">
    <w:abstractNumId w:val="28"/>
  </w:num>
  <w:num w:numId="57">
    <w:abstractNumId w:val="21"/>
  </w:num>
  <w:num w:numId="58">
    <w:abstractNumId w:val="76"/>
  </w:num>
  <w:num w:numId="59">
    <w:abstractNumId w:val="55"/>
  </w:num>
  <w:num w:numId="60">
    <w:abstractNumId w:val="82"/>
  </w:num>
  <w:num w:numId="61">
    <w:abstractNumId w:val="89"/>
  </w:num>
  <w:num w:numId="62">
    <w:abstractNumId w:val="3"/>
  </w:num>
  <w:num w:numId="63">
    <w:abstractNumId w:val="59"/>
  </w:num>
  <w:num w:numId="64">
    <w:abstractNumId w:val="4"/>
  </w:num>
  <w:num w:numId="65">
    <w:abstractNumId w:val="51"/>
  </w:num>
  <w:num w:numId="66">
    <w:abstractNumId w:val="15"/>
  </w:num>
  <w:num w:numId="67">
    <w:abstractNumId w:val="7"/>
  </w:num>
  <w:num w:numId="68">
    <w:abstractNumId w:val="34"/>
  </w:num>
  <w:num w:numId="69">
    <w:abstractNumId w:val="44"/>
  </w:num>
  <w:num w:numId="70">
    <w:abstractNumId w:val="83"/>
  </w:num>
  <w:num w:numId="71">
    <w:abstractNumId w:val="77"/>
  </w:num>
  <w:num w:numId="72">
    <w:abstractNumId w:val="9"/>
  </w:num>
  <w:num w:numId="73">
    <w:abstractNumId w:val="23"/>
  </w:num>
  <w:num w:numId="74">
    <w:abstractNumId w:val="18"/>
  </w:num>
  <w:num w:numId="75">
    <w:abstractNumId w:val="29"/>
  </w:num>
  <w:num w:numId="76">
    <w:abstractNumId w:val="37"/>
  </w:num>
  <w:num w:numId="77">
    <w:abstractNumId w:val="46"/>
  </w:num>
  <w:num w:numId="78">
    <w:abstractNumId w:val="16"/>
  </w:num>
  <w:num w:numId="79">
    <w:abstractNumId w:val="70"/>
  </w:num>
  <w:num w:numId="80">
    <w:abstractNumId w:val="27"/>
  </w:num>
  <w:num w:numId="81">
    <w:abstractNumId w:val="40"/>
  </w:num>
  <w:num w:numId="82">
    <w:abstractNumId w:val="62"/>
  </w:num>
  <w:num w:numId="83">
    <w:abstractNumId w:val="0"/>
  </w:num>
  <w:num w:numId="84">
    <w:abstractNumId w:val="42"/>
  </w:num>
  <w:num w:numId="85">
    <w:abstractNumId w:val="6"/>
  </w:num>
  <w:num w:numId="86">
    <w:abstractNumId w:val="22"/>
  </w:num>
  <w:num w:numId="87">
    <w:abstractNumId w:val="31"/>
  </w:num>
  <w:num w:numId="88">
    <w:abstractNumId w:val="5"/>
  </w:num>
  <w:num w:numId="89">
    <w:abstractNumId w:val="64"/>
  </w:num>
  <w:num w:numId="90">
    <w:abstractNumId w:val="39"/>
  </w:num>
  <w:num w:numId="91">
    <w:abstractNumId w:val="61"/>
  </w:num>
  <w:num w:numId="92">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39"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56FBD"/>
    <w:pPr>
      <w:widowControl w:val="0"/>
      <w:jc w:val="both"/>
    </w:pPr>
    <w:rPr>
      <w:rFonts w:asciiTheme="minorHAnsi" w:eastAsiaTheme="minorEastAsia" w:hAnsiTheme="minorHAnsi" w:cstheme="minorBidi"/>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uiPriority w:val="9"/>
    <w:qFormat/>
    <w:pPr>
      <w:keepNext/>
      <w:numPr>
        <w:ilvl w:val="1"/>
        <w:numId w:val="1"/>
      </w:numPr>
      <w:tabs>
        <w:tab w:val="left" w:pos="432"/>
      </w:tabs>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uiPriority w:val="9"/>
    <w:qFormat/>
    <w:pPr>
      <w:keepNext/>
      <w:keepLines/>
      <w:numPr>
        <w:ilvl w:val="2"/>
        <w:numId w:val="1"/>
      </w:numPr>
      <w:spacing w:before="260" w:after="260" w:line="416" w:lineRule="auto"/>
      <w:outlineLvl w:val="2"/>
    </w:pPr>
    <w:rPr>
      <w:rFonts w:eastAsia="黑体"/>
      <w:bCs/>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E56FB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56FBD"/>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TOC7">
    <w:name w:val="toc 7"/>
    <w:basedOn w:val="TOC6"/>
    <w:next w:val="a1"/>
    <w:uiPriority w:val="99"/>
    <w:qFormat/>
    <w:pPr>
      <w:ind w:left="2268" w:hanging="2268"/>
    </w:pPr>
  </w:style>
  <w:style w:type="paragraph" w:styleId="TOC6">
    <w:name w:val="toc 6"/>
    <w:basedOn w:val="TOC5"/>
    <w:next w:val="a1"/>
    <w:uiPriority w:val="99"/>
    <w:qFormat/>
    <w:pPr>
      <w:ind w:left="1985" w:hanging="1985"/>
    </w:pPr>
  </w:style>
  <w:style w:type="paragraph" w:styleId="TOC5">
    <w:name w:val="toc 5"/>
    <w:basedOn w:val="TOC4"/>
    <w:next w:val="a1"/>
    <w:uiPriority w:val="99"/>
    <w:qFormat/>
    <w:pPr>
      <w:ind w:left="1701" w:hanging="1701"/>
    </w:pPr>
  </w:style>
  <w:style w:type="paragraph" w:styleId="TOC4">
    <w:name w:val="toc 4"/>
    <w:basedOn w:val="TOC3"/>
    <w:next w:val="a1"/>
    <w:uiPriority w:val="99"/>
    <w:qFormat/>
    <w:pPr>
      <w:ind w:left="1418" w:hanging="1418"/>
    </w:pPr>
  </w:style>
  <w:style w:type="paragraph" w:styleId="TOC3">
    <w:name w:val="toc 3"/>
    <w:basedOn w:val="TOC2"/>
    <w:next w:val="a1"/>
    <w:uiPriority w:val="99"/>
    <w:qFormat/>
    <w:pPr>
      <w:ind w:left="1134" w:hanging="1134"/>
    </w:pPr>
  </w:style>
  <w:style w:type="paragraph" w:styleId="TOC2">
    <w:name w:val="toc 2"/>
    <w:basedOn w:val="TOC1"/>
    <w:next w:val="a1"/>
    <w:uiPriority w:val="99"/>
    <w:qFormat/>
    <w:pPr>
      <w:keepNext w:val="0"/>
      <w:spacing w:before="0"/>
      <w:ind w:left="851" w:hanging="851"/>
    </w:pPr>
    <w:rPr>
      <w:sz w:val="20"/>
    </w:rPr>
  </w:style>
  <w:style w:type="paragraph" w:styleId="TOC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3">
    <w:name w:val="List Number 2"/>
    <w:basedOn w:val="a7"/>
    <w:uiPriority w:val="99"/>
    <w:qFormat/>
    <w:pPr>
      <w:ind w:left="851"/>
    </w:pPr>
  </w:style>
  <w:style w:type="paragraph" w:styleId="a7">
    <w:name w:val="List Number"/>
    <w:basedOn w:val="a5"/>
    <w:uiPriority w:val="99"/>
    <w:qFormat/>
  </w:style>
  <w:style w:type="paragraph" w:styleId="42">
    <w:name w:val="List Bullet 4"/>
    <w:basedOn w:val="33"/>
    <w:uiPriority w:val="99"/>
    <w:qFormat/>
    <w:pPr>
      <w:ind w:left="1418"/>
    </w:pPr>
  </w:style>
  <w:style w:type="paragraph" w:styleId="33">
    <w:name w:val="List Bullet 3"/>
    <w:basedOn w:val="24"/>
    <w:uiPriority w:val="99"/>
    <w:qFormat/>
    <w:pPr>
      <w:ind w:left="1135"/>
    </w:pPr>
  </w:style>
  <w:style w:type="paragraph" w:styleId="24">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4">
    <w:name w:val="Body Text 3"/>
    <w:basedOn w:val="a1"/>
    <w:link w:val="35"/>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6">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TOC8">
    <w:name w:val="toc 8"/>
    <w:basedOn w:val="TOC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5">
    <w:name w:val="Body Text Indent 2"/>
    <w:basedOn w:val="a1"/>
    <w:link w:val="26"/>
    <w:uiPriority w:val="99"/>
    <w:qFormat/>
    <w:pPr>
      <w:tabs>
        <w:tab w:val="left" w:pos="2205"/>
      </w:tabs>
      <w:ind w:left="200"/>
    </w:pPr>
    <w:rPr>
      <w:rFonts w:eastAsia="Times New Roman"/>
      <w:lang w:val="zh-CN"/>
    </w:rPr>
  </w:style>
  <w:style w:type="paragraph" w:styleId="af5">
    <w:name w:val="Balloon Text"/>
    <w:basedOn w:val="a1"/>
    <w:link w:val="af6"/>
    <w:uiPriority w:val="99"/>
    <w:qFormat/>
    <w:rPr>
      <w:sz w:val="18"/>
      <w:szCs w:val="18"/>
    </w:rPr>
  </w:style>
  <w:style w:type="paragraph" w:styleId="af7">
    <w:name w:val="footer"/>
    <w:link w:val="af8"/>
    <w:uiPriority w:val="99"/>
    <w:qFormat/>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uiPriority w:val="99"/>
    <w:qFormat/>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1"/>
    <w:uiPriority w:val="99"/>
    <w:qFormat/>
    <w:pPr>
      <w:ind w:left="1418"/>
    </w:pPr>
  </w:style>
  <w:style w:type="paragraph" w:styleId="37">
    <w:name w:val="Body Text Indent 3"/>
    <w:basedOn w:val="a1"/>
    <w:link w:val="38"/>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TOC9">
    <w:name w:val="toc 9"/>
    <w:basedOn w:val="TOC8"/>
    <w:next w:val="a1"/>
    <w:uiPriority w:val="99"/>
    <w:qFormat/>
    <w:pPr>
      <w:ind w:left="1418" w:hanging="1418"/>
    </w:pPr>
  </w:style>
  <w:style w:type="paragraph" w:styleId="27">
    <w:name w:val="Body Text 2"/>
    <w:basedOn w:val="a1"/>
    <w:link w:val="28"/>
    <w:uiPriority w:val="99"/>
    <w:qFormat/>
    <w:pPr>
      <w:tabs>
        <w:tab w:val="left" w:pos="1985"/>
      </w:tabs>
    </w:pPr>
    <w:rPr>
      <w:rFonts w:ascii="Arial" w:hAnsi="Arial"/>
    </w:rPr>
  </w:style>
  <w:style w:type="paragraph" w:styleId="29">
    <w:name w:val="List Continue 2"/>
    <w:basedOn w:val="a1"/>
    <w:uiPriority w:val="99"/>
    <w:unhideWhenUsed/>
    <w:qFormat/>
    <w:pPr>
      <w:spacing w:before="120" w:after="120"/>
      <w:ind w:leftChars="400" w:left="840"/>
      <w:contextualSpacing/>
    </w:pPr>
    <w:rPr>
      <w:szCs w:val="20"/>
    </w:rPr>
  </w:style>
  <w:style w:type="paragraph" w:styleId="aff1">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a">
    <w:name w:val="index 2"/>
    <w:basedOn w:val="11"/>
    <w:next w:val="a1"/>
    <w:uiPriority w:val="99"/>
    <w:qFormat/>
    <w:pPr>
      <w:ind w:left="284"/>
    </w:pPr>
  </w:style>
  <w:style w:type="paragraph" w:styleId="aff2">
    <w:name w:val="Title"/>
    <w:basedOn w:val="a1"/>
    <w:next w:val="a1"/>
    <w:link w:val="aff3"/>
    <w:uiPriority w:val="10"/>
    <w:qFormat/>
    <w:pPr>
      <w:contextualSpacing/>
    </w:pPr>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9">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Pr>
      <w:rFonts w:ascii="Arial" w:eastAsia="黑体" w:hAnsi="Arial"/>
      <w:b/>
      <w:sz w:val="32"/>
      <w:szCs w:val="32"/>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link w:val="2"/>
    <w:uiPriority w:val="9"/>
    <w:qFormat/>
    <w:rPr>
      <w:rFonts w:ascii="Arial" w:eastAsia="黑体" w:hAnsi="Arial"/>
      <w:sz w:val="24"/>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uiPriority w:val="9"/>
    <w:qFormat/>
    <w:rPr>
      <w:rFonts w:asciiTheme="minorHAnsi" w:eastAsia="黑体" w:hAnsiTheme="minorHAnsi" w:cstheme="minorBidi"/>
      <w:bCs/>
      <w:kern w:val="2"/>
      <w:sz w:val="21"/>
      <w:szCs w:val="32"/>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リスト段落,?? ??,?????,????,Lista1,列出段落1,中等深浅网格 1 - 着色 21,¥¡¡¡¡ì¬º¥¹¥È¶ÎÂä,ÁÐ³ö¶ÎÂä,¥ê¥¹¥È¶ÎÂä,列表段落1,—ño’i—Ž,1st level - Bullet List Paragraph,Lettre d'introduction,Paragrafo elenco,Normal bullet 2,Bullet list,列表段落11,목록단락,列出段落,목록 단락"/>
    <w:basedOn w:val="a1"/>
    <w:link w:val="afff"/>
    <w:uiPriority w:val="34"/>
    <w:qFormat/>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表段落 字符"/>
    <w:aliases w:val="- Bullets 字符,リスト段落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列表段落11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uiPriority w:val="9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uiPriority w:val="99"/>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8">
    <w:name w:val="正文文本 2 字符"/>
    <w:link w:val="27"/>
    <w:uiPriority w:val="99"/>
    <w:qFormat/>
    <w:rPr>
      <w:rFonts w:ascii="Arial" w:hAnsi="Arial"/>
      <w:sz w:val="22"/>
      <w:lang w:eastAsia="en-US"/>
    </w:rPr>
  </w:style>
  <w:style w:type="character" w:customStyle="1" w:styleId="26">
    <w:name w:val="正文文本缩进 2 字符"/>
    <w:basedOn w:val="a2"/>
    <w:link w:val="25"/>
    <w:uiPriority w:val="99"/>
    <w:qFormat/>
    <w:rPr>
      <w:rFonts w:ascii="Times New Roman" w:eastAsia="Times New Roman" w:hAnsi="Times New Roman"/>
      <w:kern w:val="2"/>
      <w:lang w:val="zh-CN" w:eastAsia="zh-CN"/>
    </w:rPr>
  </w:style>
  <w:style w:type="character" w:customStyle="1" w:styleId="38">
    <w:name w:val="正文文本缩进 3 字符"/>
    <w:basedOn w:val="a2"/>
    <w:link w:val="37"/>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uiPriority w:val="99"/>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heme="minorEastAsia" w:hAnsi="Calibri" w:cstheme="minorBidi"/>
      <w:kern w:val="2"/>
      <w:sz w:val="21"/>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heme="minorEastAsia" w:hAnsi="Times" w:cstheme="minorBidi"/>
      <w:kern w:val="2"/>
      <w:sz w:val="21"/>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heme="minorHAnsi" w:eastAsia="Times New Roman" w:hAnsiTheme="minorHAnsi" w:cstheme="minorBidi"/>
      <w:kern w:val="2"/>
      <w:sz w:val="21"/>
      <w:szCs w:val="22"/>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heme="minorHAnsi" w:eastAsia="Times New Roman" w:hAnsiTheme="minorHAnsi" w:cstheme="minorBidi"/>
      <w:kern w:val="2"/>
      <w:sz w:val="21"/>
      <w:szCs w:val="22"/>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a">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heme="minorHAnsi" w:eastAsia="Times New Roman" w:hAnsiTheme="minorHAnsi" w:cstheme="minorBidi"/>
      <w:kern w:val="2"/>
      <w:sz w:val="21"/>
      <w:szCs w:val="22"/>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b">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c">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5">
    <w:name w:val="正文文本 3 字符"/>
    <w:link w:val="34"/>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0"/>
    <w:link w:val="1c"/>
    <w:uiPriority w:val="99"/>
    <w:qFormat/>
    <w:rPr>
      <w:rFonts w:ascii="Cambria" w:eastAsia="黑体" w:hAnsi="Cambria" w:cstheme="minorBidi"/>
      <w:b/>
      <w:bCs w:val="0"/>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d">
    <w:name w:val="@他2"/>
    <w:basedOn w:val="a2"/>
    <w:uiPriority w:val="99"/>
    <w:unhideWhenUsed/>
    <w:qFormat/>
    <w:rPr>
      <w:color w:val="2B579A"/>
      <w:shd w:val="clear" w:color="auto" w:fill="E1DFDD"/>
    </w:rPr>
  </w:style>
  <w:style w:type="paragraph" w:customStyle="1" w:styleId="a0">
    <w:name w:val="表格题注"/>
    <w:next w:val="a1"/>
    <w:uiPriority w:val="99"/>
    <w:qFormat/>
    <w:pPr>
      <w:keepLines/>
      <w:numPr>
        <w:ilvl w:val="8"/>
        <w:numId w:val="21"/>
      </w:numPr>
      <w:spacing w:beforeLines="100"/>
      <w:ind w:left="1089" w:hanging="369"/>
      <w:jc w:val="center"/>
    </w:pPr>
    <w:rPr>
      <w:rFonts w:ascii="Arial" w:hAnsi="Arial"/>
      <w:sz w:val="18"/>
      <w:szCs w:val="18"/>
    </w:rPr>
  </w:style>
  <w:style w:type="paragraph" w:customStyle="1" w:styleId="afff3">
    <w:name w:val="表格文本"/>
    <w:uiPriority w:val="99"/>
    <w:qFormat/>
    <w:pPr>
      <w:tabs>
        <w:tab w:val="decimal" w:pos="0"/>
      </w:tabs>
    </w:pPr>
    <w:rPr>
      <w:rFonts w:ascii="Arial" w:hAnsi="Arial"/>
      <w:sz w:val="21"/>
      <w:szCs w:val="21"/>
    </w:rPr>
  </w:style>
  <w:style w:type="paragraph" w:customStyle="1" w:styleId="afff4">
    <w:name w:val="表头文本"/>
    <w:uiPriority w:val="99"/>
    <w:qFormat/>
    <w:pPr>
      <w:jc w:val="center"/>
    </w:pPr>
    <w:rPr>
      <w:rFonts w:ascii="Arial" w:hAnsi="Arial"/>
      <w:b/>
      <w:sz w:val="21"/>
      <w:szCs w:val="21"/>
    </w:rPr>
  </w:style>
  <w:style w:type="table" w:customStyle="1" w:styleId="afff5">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uiPriority w:val="99"/>
    <w:qFormat/>
    <w:pPr>
      <w:numPr>
        <w:ilvl w:val="7"/>
        <w:numId w:val="21"/>
      </w:numPr>
      <w:spacing w:afterLines="100"/>
      <w:ind w:left="1089" w:hanging="369"/>
      <w:jc w:val="center"/>
    </w:pPr>
    <w:rPr>
      <w:rFonts w:ascii="Arial" w:hAnsi="Arial"/>
      <w:sz w:val="18"/>
      <w:szCs w:val="18"/>
    </w:rPr>
  </w:style>
  <w:style w:type="paragraph" w:customStyle="1" w:styleId="afff6">
    <w:name w:val="图样式"/>
    <w:basedOn w:val="a1"/>
    <w:uiPriority w:val="99"/>
    <w:qFormat/>
    <w:pPr>
      <w:keepNext/>
      <w:spacing w:before="80" w:after="80"/>
      <w:jc w:val="center"/>
    </w:pPr>
  </w:style>
  <w:style w:type="paragraph" w:customStyle="1" w:styleId="afff7">
    <w:name w:val="文档标题"/>
    <w:basedOn w:val="a1"/>
    <w:uiPriority w:val="99"/>
    <w:qFormat/>
    <w:pPr>
      <w:tabs>
        <w:tab w:val="left" w:pos="0"/>
      </w:tabs>
      <w:spacing w:before="300" w:after="300"/>
      <w:jc w:val="center"/>
    </w:pPr>
    <w:rPr>
      <w:rFonts w:ascii="Arial" w:eastAsia="黑体" w:hAnsi="Arial"/>
      <w:sz w:val="36"/>
      <w:szCs w:val="36"/>
    </w:rPr>
  </w:style>
  <w:style w:type="paragraph" w:customStyle="1" w:styleId="afff8">
    <w:name w:val="正文（首行不缩进）"/>
    <w:basedOn w:val="a1"/>
    <w:uiPriority w:val="99"/>
    <w:qFormat/>
  </w:style>
  <w:style w:type="paragraph" w:customStyle="1" w:styleId="afff9">
    <w:name w:val="注示头"/>
    <w:basedOn w:val="a1"/>
    <w:uiPriority w:val="99"/>
    <w:qFormat/>
    <w:pPr>
      <w:pBdr>
        <w:top w:val="single" w:sz="4" w:space="1" w:color="000000"/>
      </w:pBdr>
    </w:pPr>
    <w:rPr>
      <w:rFonts w:ascii="Arial" w:eastAsia="黑体" w:hAnsi="Arial"/>
      <w:sz w:val="18"/>
    </w:rPr>
  </w:style>
  <w:style w:type="paragraph" w:customStyle="1" w:styleId="afffa">
    <w:name w:val="注示文本"/>
    <w:basedOn w:val="a1"/>
    <w:uiPriority w:val="99"/>
    <w:qFormat/>
    <w:pPr>
      <w:pBdr>
        <w:bottom w:val="single" w:sz="4" w:space="1" w:color="000000"/>
      </w:pBdr>
      <w:ind w:firstLine="360"/>
    </w:pPr>
    <w:rPr>
      <w:rFonts w:ascii="Arial" w:eastAsia="楷体_GB2312" w:hAnsi="Arial"/>
      <w:sz w:val="18"/>
      <w:szCs w:val="18"/>
    </w:rPr>
  </w:style>
  <w:style w:type="paragraph" w:customStyle="1" w:styleId="afffb">
    <w:name w:val="编写建议"/>
    <w:basedOn w:val="a1"/>
    <w:uiPriority w:val="99"/>
    <w:qFormat/>
    <w:pPr>
      <w:ind w:firstLine="420"/>
    </w:pPr>
    <w:rPr>
      <w:rFonts w:ascii="Arial" w:hAnsi="Arial" w:cs="Arial"/>
      <w:i/>
      <w:color w:val="0000FF"/>
    </w:rPr>
  </w:style>
  <w:style w:type="character" w:customStyle="1" w:styleId="afffc">
    <w:name w:val="样式一"/>
    <w:basedOn w:val="a2"/>
    <w:qFormat/>
    <w:rPr>
      <w:rFonts w:ascii="宋体" w:hAnsi="宋体"/>
      <w:b/>
      <w:bCs/>
      <w:color w:val="000000"/>
      <w:sz w:val="36"/>
    </w:rPr>
  </w:style>
  <w:style w:type="character" w:customStyle="1" w:styleId="afffd">
    <w:name w:val="样式二"/>
    <w:basedOn w:val="afffc"/>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e">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d">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
    <w:name w:val="未处理的提及2"/>
    <w:basedOn w:val="a2"/>
    <w:uiPriority w:val="99"/>
    <w:semiHidden/>
    <w:unhideWhenUsed/>
    <w:qFormat/>
    <w:rPr>
      <w:color w:val="605E5C"/>
      <w:shd w:val="clear" w:color="auto" w:fill="E1DFDD"/>
    </w:rPr>
  </w:style>
  <w:style w:type="character" w:customStyle="1" w:styleId="3e">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ascii="Times New Roman" w:eastAsia="微软雅黑" w:hAnsi="Times New Roman" w:cs="Times New Roman"/>
      <w:b/>
      <w:i/>
    </w:rPr>
  </w:style>
  <w:style w:type="character" w:customStyle="1" w:styleId="proposal1">
    <w:name w:val="proposal 字符"/>
    <w:link w:val="proposal"/>
    <w:rPr>
      <w:rFonts w:ascii="Times New Roman" w:eastAsia="微软雅黑" w:hAnsi="Times New Roman"/>
      <w:b/>
      <w:i/>
      <w:kern w:val="2"/>
      <w:sz w:val="21"/>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f0">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9"/>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1">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ascii="Times New Roman" w:eastAsia="等线" w:hAnsi="Times New Roman" w:cs="Times New Roman"/>
      <w:szCs w:val="20"/>
      <w:lang w:val="en-GB" w:eastAsia="en-US"/>
    </w:rPr>
  </w:style>
  <w:style w:type="paragraph" w:styleId="affff0">
    <w:name w:val="Block Text"/>
    <w:basedOn w:val="a1"/>
    <w:uiPriority w:val="99"/>
    <w:qFormat/>
    <w:rsid w:val="0068452C"/>
    <w:pPr>
      <w:spacing w:after="120"/>
      <w:ind w:left="1440" w:right="1440"/>
    </w:pPr>
    <w:rPr>
      <w:rFonts w:ascii="Times New Roman" w:eastAsia="等线" w:hAnsi="Times New Roman" w:cs="Times New Roman"/>
      <w:szCs w:val="20"/>
      <w:lang w:val="en-GB" w:eastAsia="en-US"/>
    </w:rPr>
  </w:style>
  <w:style w:type="paragraph" w:styleId="affff1">
    <w:name w:val="Body Text First Indent"/>
    <w:basedOn w:val="af"/>
    <w:link w:val="affff2"/>
    <w:uiPriority w:val="99"/>
    <w:qFormat/>
    <w:rsid w:val="0068452C"/>
    <w:pPr>
      <w:ind w:firstLine="210"/>
    </w:pPr>
    <w:rPr>
      <w:rFonts w:ascii="Times New Roman" w:eastAsia="等线" w:hAnsi="Times New Roman" w:cs="Times New Roman"/>
      <w:szCs w:val="20"/>
      <w:lang w:val="en-GB" w:eastAsia="en-US"/>
    </w:rPr>
  </w:style>
  <w:style w:type="character" w:customStyle="1" w:styleId="affff2">
    <w:name w:val="正文文本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ascii="Times New Roman" w:eastAsia="等线" w:hAnsi="Times New Roman" w:cs="Times New Roman"/>
      <w:szCs w:val="20"/>
      <w:lang w:val="en-GB" w:eastAsia="en-US"/>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2">
    <w:name w:val="Body Text First Indent 2"/>
    <w:basedOn w:val="affff3"/>
    <w:link w:val="2f3"/>
    <w:uiPriority w:val="99"/>
    <w:qFormat/>
    <w:rsid w:val="0068452C"/>
    <w:pPr>
      <w:ind w:firstLine="210"/>
    </w:pPr>
  </w:style>
  <w:style w:type="character" w:customStyle="1" w:styleId="2f3">
    <w:name w:val="正文文本首行缩进 2 字符"/>
    <w:basedOn w:val="affff4"/>
    <w:link w:val="2f2"/>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ascii="Times New Roman" w:eastAsia="等线" w:hAnsi="Times New Roman" w:cs="Times New Roman"/>
      <w:szCs w:val="20"/>
      <w:lang w:val="en-GB" w:eastAsia="en-US"/>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ascii="Times New Roman" w:eastAsia="等线" w:hAnsi="Times New Roman" w:cs="Times New Roman"/>
      <w:szCs w:val="20"/>
      <w:lang w:val="en-GB" w:eastAsia="en-US"/>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ascii="Times New Roman" w:eastAsia="等线" w:hAnsi="Times New Roman" w:cs="Times New Roman"/>
      <w:szCs w:val="20"/>
      <w:lang w:val="en-GB" w:eastAsia="en-US"/>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cs="Times New Roman"/>
      <w:sz w:val="24"/>
      <w:szCs w:val="24"/>
      <w:lang w:val="en-GB" w:eastAsia="en-US"/>
    </w:rPr>
  </w:style>
  <w:style w:type="paragraph" w:styleId="affffc">
    <w:name w:val="envelope return"/>
    <w:basedOn w:val="a1"/>
    <w:uiPriority w:val="99"/>
    <w:qFormat/>
    <w:rsid w:val="0068452C"/>
    <w:pPr>
      <w:spacing w:after="180"/>
    </w:pPr>
    <w:rPr>
      <w:rFonts w:ascii="Calibri Light" w:eastAsia="等线 Light" w:hAnsi="Calibri Light" w:cs="Times New Roman"/>
      <w:szCs w:val="20"/>
      <w:lang w:val="en-GB" w:eastAsia="en-US"/>
    </w:rPr>
  </w:style>
  <w:style w:type="paragraph" w:styleId="HTML">
    <w:name w:val="HTML Address"/>
    <w:basedOn w:val="a1"/>
    <w:link w:val="HTML0"/>
    <w:rsid w:val="0068452C"/>
    <w:pPr>
      <w:spacing w:after="180"/>
    </w:pPr>
    <w:rPr>
      <w:rFonts w:ascii="Times New Roman" w:eastAsia="等线" w:hAnsi="Times New Roman" w:cs="Times New Roman"/>
      <w:i/>
      <w:iCs/>
      <w:szCs w:val="20"/>
      <w:lang w:val="en-GB" w:eastAsia="en-US"/>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lang w:val="en-GB" w:eastAsia="en-US"/>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
    <w:name w:val="index 3"/>
    <w:basedOn w:val="a1"/>
    <w:next w:val="a1"/>
    <w:uiPriority w:val="99"/>
    <w:qFormat/>
    <w:rsid w:val="0068452C"/>
    <w:pPr>
      <w:spacing w:after="180"/>
      <w:ind w:left="600" w:hanging="200"/>
    </w:pPr>
    <w:rPr>
      <w:rFonts w:ascii="Times New Roman" w:eastAsia="等线" w:hAnsi="Times New Roman" w:cs="Times New Roman"/>
      <w:szCs w:val="20"/>
      <w:lang w:val="en-GB" w:eastAsia="en-US"/>
    </w:rPr>
  </w:style>
  <w:style w:type="paragraph" w:styleId="47">
    <w:name w:val="index 4"/>
    <w:basedOn w:val="a1"/>
    <w:next w:val="a1"/>
    <w:uiPriority w:val="99"/>
    <w:qFormat/>
    <w:rsid w:val="0068452C"/>
    <w:pPr>
      <w:spacing w:after="180"/>
      <w:ind w:left="800" w:hanging="200"/>
    </w:pPr>
    <w:rPr>
      <w:rFonts w:ascii="Times New Roman" w:eastAsia="等线" w:hAnsi="Times New Roman" w:cs="Times New Roman"/>
      <w:szCs w:val="20"/>
      <w:lang w:val="en-GB" w:eastAsia="en-US"/>
    </w:rPr>
  </w:style>
  <w:style w:type="paragraph" w:styleId="57">
    <w:name w:val="index 5"/>
    <w:basedOn w:val="a1"/>
    <w:next w:val="a1"/>
    <w:uiPriority w:val="99"/>
    <w:qFormat/>
    <w:rsid w:val="0068452C"/>
    <w:pPr>
      <w:spacing w:after="180"/>
      <w:ind w:left="1000" w:hanging="200"/>
    </w:pPr>
    <w:rPr>
      <w:rFonts w:ascii="Times New Roman" w:eastAsia="等线" w:hAnsi="Times New Roman" w:cs="Times New Roman"/>
      <w:szCs w:val="20"/>
      <w:lang w:val="en-GB" w:eastAsia="en-US"/>
    </w:rPr>
  </w:style>
  <w:style w:type="paragraph" w:styleId="66">
    <w:name w:val="index 6"/>
    <w:basedOn w:val="a1"/>
    <w:next w:val="a1"/>
    <w:uiPriority w:val="99"/>
    <w:qFormat/>
    <w:rsid w:val="0068452C"/>
    <w:pPr>
      <w:spacing w:after="180"/>
      <w:ind w:left="1200" w:hanging="200"/>
    </w:pPr>
    <w:rPr>
      <w:rFonts w:ascii="Times New Roman" w:eastAsia="等线" w:hAnsi="Times New Roman" w:cs="Times New Roman"/>
      <w:szCs w:val="20"/>
      <w:lang w:val="en-GB" w:eastAsia="en-US"/>
    </w:rPr>
  </w:style>
  <w:style w:type="paragraph" w:styleId="76">
    <w:name w:val="index 7"/>
    <w:basedOn w:val="a1"/>
    <w:next w:val="a1"/>
    <w:uiPriority w:val="99"/>
    <w:qFormat/>
    <w:rsid w:val="0068452C"/>
    <w:pPr>
      <w:spacing w:after="180"/>
      <w:ind w:left="1400" w:hanging="200"/>
    </w:pPr>
    <w:rPr>
      <w:rFonts w:ascii="Times New Roman" w:eastAsia="等线" w:hAnsi="Times New Roman" w:cs="Times New Roman"/>
      <w:szCs w:val="20"/>
      <w:lang w:val="en-GB" w:eastAsia="en-US"/>
    </w:rPr>
  </w:style>
  <w:style w:type="paragraph" w:styleId="86">
    <w:name w:val="index 8"/>
    <w:basedOn w:val="a1"/>
    <w:next w:val="a1"/>
    <w:uiPriority w:val="99"/>
    <w:qFormat/>
    <w:rsid w:val="0068452C"/>
    <w:pPr>
      <w:spacing w:after="180"/>
      <w:ind w:left="1600" w:hanging="200"/>
    </w:pPr>
    <w:rPr>
      <w:rFonts w:ascii="Times New Roman" w:eastAsia="等线" w:hAnsi="Times New Roman" w:cs="Times New Roman"/>
      <w:szCs w:val="20"/>
      <w:lang w:val="en-GB" w:eastAsia="en-US"/>
    </w:rPr>
  </w:style>
  <w:style w:type="paragraph" w:styleId="96">
    <w:name w:val="index 9"/>
    <w:basedOn w:val="a1"/>
    <w:next w:val="a1"/>
    <w:uiPriority w:val="99"/>
    <w:qFormat/>
    <w:rsid w:val="0068452C"/>
    <w:pPr>
      <w:spacing w:after="180"/>
      <w:ind w:left="1800" w:hanging="200"/>
    </w:pPr>
    <w:rPr>
      <w:rFonts w:ascii="Times New Roman" w:eastAsia="等线" w:hAnsi="Times New Roman" w:cs="Times New Roman"/>
      <w:szCs w:val="20"/>
      <w:lang w:val="en-GB" w:eastAsia="en-US"/>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ascii="Times New Roman" w:eastAsia="等线" w:hAnsi="Times New Roman" w:cs="Times New Roman"/>
      <w:i/>
      <w:iCs/>
      <w:color w:val="4472C4"/>
      <w:szCs w:val="20"/>
      <w:lang w:val="en-GB" w:eastAsia="en-US"/>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contextualSpacing/>
    </w:pPr>
    <w:rPr>
      <w:rFonts w:ascii="Times New Roman" w:eastAsia="等线" w:hAnsi="Times New Roman" w:cs="Times New Roman"/>
      <w:szCs w:val="20"/>
      <w:lang w:val="en-GB" w:eastAsia="en-US"/>
    </w:rPr>
  </w:style>
  <w:style w:type="paragraph" w:styleId="3f0">
    <w:name w:val="List Continue 3"/>
    <w:basedOn w:val="a1"/>
    <w:uiPriority w:val="99"/>
    <w:qFormat/>
    <w:rsid w:val="0068452C"/>
    <w:pPr>
      <w:spacing w:after="120"/>
      <w:ind w:left="849"/>
      <w:contextualSpacing/>
    </w:pPr>
    <w:rPr>
      <w:rFonts w:ascii="Times New Roman" w:eastAsia="等线" w:hAnsi="Times New Roman" w:cs="Times New Roman"/>
      <w:szCs w:val="20"/>
      <w:lang w:val="en-GB" w:eastAsia="en-US"/>
    </w:rPr>
  </w:style>
  <w:style w:type="paragraph" w:styleId="48">
    <w:name w:val="List Continue 4"/>
    <w:basedOn w:val="a1"/>
    <w:uiPriority w:val="99"/>
    <w:qFormat/>
    <w:rsid w:val="0068452C"/>
    <w:pPr>
      <w:spacing w:after="120"/>
      <w:ind w:left="1132"/>
      <w:contextualSpacing/>
    </w:pPr>
    <w:rPr>
      <w:rFonts w:ascii="Times New Roman" w:eastAsia="等线" w:hAnsi="Times New Roman" w:cs="Times New Roman"/>
      <w:szCs w:val="20"/>
      <w:lang w:val="en-GB" w:eastAsia="en-US"/>
    </w:rPr>
  </w:style>
  <w:style w:type="paragraph" w:styleId="58">
    <w:name w:val="List Continue 5"/>
    <w:basedOn w:val="a1"/>
    <w:uiPriority w:val="99"/>
    <w:qFormat/>
    <w:rsid w:val="0068452C"/>
    <w:pPr>
      <w:spacing w:after="120"/>
      <w:ind w:left="1415"/>
      <w:contextualSpacing/>
    </w:pPr>
    <w:rPr>
      <w:rFonts w:ascii="Times New Roman" w:eastAsia="等线" w:hAnsi="Times New Roman" w:cs="Times New Roman"/>
      <w:szCs w:val="20"/>
      <w:lang w:val="en-GB" w:eastAsia="en-US"/>
    </w:rPr>
  </w:style>
  <w:style w:type="paragraph" w:styleId="59">
    <w:name w:val="List Number 5"/>
    <w:basedOn w:val="a1"/>
    <w:uiPriority w:val="99"/>
    <w:qFormat/>
    <w:rsid w:val="0068452C"/>
    <w:pPr>
      <w:tabs>
        <w:tab w:val="num" w:pos="1492"/>
      </w:tabs>
      <w:spacing w:after="180"/>
      <w:ind w:left="1492" w:hanging="360"/>
      <w:contextualSpacing/>
    </w:pPr>
    <w:rPr>
      <w:rFonts w:ascii="Times New Roman" w:eastAsia="等线" w:hAnsi="Times New Roman" w:cs="Times New Roman"/>
      <w:szCs w:val="20"/>
      <w:lang w:val="en-GB" w:eastAsia="en-US"/>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cs="Times New Roman"/>
      <w:sz w:val="24"/>
      <w:szCs w:val="24"/>
      <w:lang w:val="en-GB" w:eastAsia="en-US"/>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ascii="Times New Roman" w:eastAsia="等线" w:hAnsi="Times New Roman" w:cs="Times New Roman"/>
      <w:szCs w:val="20"/>
      <w:lang w:val="en-GB" w:eastAsia="en-US"/>
    </w:rPr>
  </w:style>
  <w:style w:type="paragraph" w:styleId="afffff5">
    <w:name w:val="Note Heading"/>
    <w:basedOn w:val="a1"/>
    <w:next w:val="a1"/>
    <w:link w:val="afffff6"/>
    <w:uiPriority w:val="99"/>
    <w:qFormat/>
    <w:rsid w:val="0068452C"/>
    <w:pPr>
      <w:spacing w:after="180"/>
    </w:pPr>
    <w:rPr>
      <w:rFonts w:ascii="Times New Roman" w:eastAsia="等线" w:hAnsi="Times New Roman" w:cs="Times New Roman"/>
      <w:szCs w:val="20"/>
      <w:lang w:val="en-GB" w:eastAsia="en-US"/>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ascii="Times New Roman" w:eastAsia="等线" w:hAnsi="Times New Roman" w:cs="Times New Roman"/>
      <w:i/>
      <w:iCs/>
      <w:color w:val="404040"/>
      <w:szCs w:val="20"/>
      <w:lang w:val="en-GB" w:eastAsia="en-US"/>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ascii="Times New Roman" w:eastAsia="等线" w:hAnsi="Times New Roman" w:cs="Times New Roman"/>
      <w:szCs w:val="20"/>
      <w:lang w:val="en-GB" w:eastAsia="en-US"/>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ascii="Times New Roman" w:eastAsia="等线" w:hAnsi="Times New Roman" w:cs="Times New Roman"/>
      <w:szCs w:val="20"/>
      <w:lang w:val="en-GB" w:eastAsia="en-US"/>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ascii="Times New Roman" w:eastAsia="等线" w:hAnsi="Times New Roman" w:cs="Times New Roman"/>
      <w:szCs w:val="20"/>
      <w:lang w:val="en-GB" w:eastAsia="en-US"/>
    </w:rPr>
  </w:style>
  <w:style w:type="paragraph" w:styleId="afffffe">
    <w:name w:val="toa heading"/>
    <w:basedOn w:val="a1"/>
    <w:next w:val="a1"/>
    <w:uiPriority w:val="99"/>
    <w:qFormat/>
    <w:rsid w:val="0068452C"/>
    <w:pPr>
      <w:spacing w:before="120" w:after="180"/>
    </w:pPr>
    <w:rPr>
      <w:rFonts w:ascii="Calibri Light" w:eastAsia="等线 Light" w:hAnsi="Calibri Light" w:cs="Times New Roman"/>
      <w:b/>
      <w:bCs/>
      <w:sz w:val="24"/>
      <w:szCs w:val="24"/>
      <w:lang w:val="en-GB" w:eastAsia="en-US"/>
    </w:rPr>
  </w:style>
  <w:style w:type="paragraph" w:styleId="TOC">
    <w:name w:val="TOC Heading"/>
    <w:basedOn w:val="1"/>
    <w:next w:val="a1"/>
    <w:uiPriority w:val="39"/>
    <w:unhideWhenUsed/>
    <w:qFormat/>
    <w:rsid w:val="0068452C"/>
    <w:pPr>
      <w:numPr>
        <w:numId w:val="0"/>
      </w:numPr>
      <w:tabs>
        <w:tab w:val="clear" w:pos="432"/>
      </w:tabs>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eastAsia="宋体" w:hAnsi="Calibri" w:cs="Arial"/>
      <w:b/>
      <w:lang w:val="en-GB" w:eastAsia="en-US"/>
    </w:rPr>
  </w:style>
  <w:style w:type="paragraph" w:customStyle="1" w:styleId="1f4">
    <w:name w:val="列表1"/>
    <w:basedOn w:val="a1"/>
    <w:next w:val="a5"/>
    <w:uiPriority w:val="99"/>
    <w:semiHidden/>
    <w:unhideWhenUsed/>
    <w:qFormat/>
    <w:rsid w:val="0068452C"/>
    <w:pPr>
      <w:spacing w:before="120" w:after="180"/>
      <w:ind w:left="568" w:hanging="284"/>
    </w:pPr>
    <w:rPr>
      <w:rFonts w:ascii="Times New Roman" w:eastAsia="宋体" w:hAnsi="Times New Roman" w:cs="Times New Roman"/>
      <w:lang w:val="en-GB" w:eastAsia="ja-JP"/>
    </w:r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9"/>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宋体" w:hAnsi="Cambria" w:cs="Times New Roman"/>
      <w:b/>
      <w:bCs/>
      <w:sz w:val="24"/>
      <w:szCs w:val="24"/>
    </w:rPr>
  </w:style>
  <w:style w:type="character" w:customStyle="1" w:styleId="2f4">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cs="Times New Roman"/>
      <w:sz w:val="24"/>
      <w:szCs w:val="24"/>
    </w:rPr>
  </w:style>
  <w:style w:type="paragraph" w:customStyle="1" w:styleId="Index">
    <w:name w:val="Index"/>
    <w:basedOn w:val="a1"/>
    <w:qFormat/>
    <w:rsid w:val="0068452C"/>
    <w:pPr>
      <w:suppressLineNumbers/>
      <w:suppressAutoHyphens/>
      <w:spacing w:after="180"/>
    </w:pPr>
    <w:rPr>
      <w:rFonts w:ascii="Times New Roman" w:eastAsia="等线" w:hAnsi="Times New Roman" w:cs="Lohit Devanagari"/>
      <w:szCs w:val="20"/>
      <w:lang w:val="en-GB" w:eastAsia="en-US"/>
    </w:rPr>
  </w:style>
  <w:style w:type="table" w:customStyle="1" w:styleId="49">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kern w:val="2"/>
      <w:sz w:val="21"/>
      <w:szCs w:val="22"/>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adjustRightInd w:val="0"/>
      <w:spacing w:before="120" w:after="120"/>
      <w:textAlignment w:val="baseline"/>
    </w:pPr>
    <w:rPr>
      <w:rFonts w:ascii="Times New Roman" w:eastAsia="宋体" w:hAnsi="Times New Roman" w:cs="Times New Roman"/>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5">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9"/>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9"/>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9"/>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4.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5.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653DC948-E775-4673-A10B-392E61F3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138</Pages>
  <Words>54242</Words>
  <Characters>309181</Characters>
  <Application>Microsoft Office Word</Application>
  <DocSecurity>0</DocSecurity>
  <Lines>2576</Lines>
  <Paragraphs>725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ZTE-Xingguang</cp:lastModifiedBy>
  <cp:revision>6</cp:revision>
  <cp:lastPrinted>2014-11-07T02:38:00Z</cp:lastPrinted>
  <dcterms:created xsi:type="dcterms:W3CDTF">2023-04-17T09:26:00Z</dcterms:created>
  <dcterms:modified xsi:type="dcterms:W3CDTF">2023-04-17T11:24:00Z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(3)+igGeAfBqAHc9exibkkkP6gzI9HbRjicnoAMe74gA0ry4XtQuYHD/tjetzFbZQTl7zd4sFOe uSeIojUWd6tn3zUWn3rvqCimVtchJVG1TKF8bIdSfC65rGUcXiIzQaCBvanvU+V9LaNYeKx1 Rf80u/ZdtevXYEPHDLbQ5v3qdAxhpBp1pgVGkaQh6/SFTMUFiImQVeGFbOiQIvYoWkAYKhOo 8OCCgHA382lKC5Y1H4</vt:lpwstr>
  </property>
  <property fmtid="{D5CDD505-2E9C-101B-9397-08002B2CF9AE}" pid="12" name="_2015_ms_pID_7253431">
    <vt:lpwstr>n/YdbO51VOkosntDryy+9kLUj0XIj4/XkLtfwVAd5mqBCq+cIGHHbY uo0WjArX6UNr/0JTq2EQDu6liCB92gksyfhlfKivq9Ei8bn659GUuQRHpAcxJMGwcP+ZAr5N aDo8adP0fLJ660PNyb9SZJcpvbUIp8xgZ9YvVu6cD5cPvXyR6uPg8rq17XGqAl2q2V5Jbg2f nwG7/7PmyiYG1qNkbDXd61tl2Lh5s3KOt5Za</vt:lpwstr>
  </property>
  <property fmtid="{D5CDD505-2E9C-101B-9397-08002B2CF9AE}" pid="13" name="_2015_ms_pID_7253432">
    <vt:lpwstr>dNlodw1btUX/Xq62bec7YPs=</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