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0F78BA">
      <w:pPr>
        <w:pStyle w:val="Heading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264"/>
              <w:gridCol w:w="558"/>
              <w:gridCol w:w="3291"/>
              <w:gridCol w:w="3637"/>
              <w:gridCol w:w="524"/>
              <w:gridCol w:w="561"/>
              <w:gridCol w:w="222"/>
              <w:gridCol w:w="3985"/>
              <w:gridCol w:w="836"/>
              <w:gridCol w:w="494"/>
              <w:gridCol w:w="494"/>
              <w:gridCol w:w="494"/>
              <w:gridCol w:w="2906"/>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w:t>
                  </w:r>
                  <w:proofErr w:type="gramStart"/>
                  <w:r>
                    <w:rPr>
                      <w:rFonts w:cs="Arial"/>
                      <w:color w:val="000000" w:themeColor="text1"/>
                      <w:szCs w:val="18"/>
                    </w:rPr>
                    <w:t>’ ,</w:t>
                  </w:r>
                  <w:proofErr w:type="gramEnd"/>
                  <w:r>
                    <w:rPr>
                      <w:rFonts w:cs="Arial"/>
                      <w:color w:val="000000" w:themeColor="text1"/>
                      <w:szCs w:val="18"/>
                    </w:rPr>
                    <w:t>’without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ListParagraph"/>
              <w:numPr>
                <w:ilvl w:val="0"/>
                <w:numId w:val="12"/>
              </w:numPr>
              <w:adjustRightInd w:val="0"/>
              <w:snapToGrid w:val="0"/>
              <w:spacing w:before="0" w:afterLines="50"/>
              <w:contextualSpacing w:val="0"/>
              <w:jc w:val="left"/>
              <w:rPr>
                <w:rFonts w:eastAsiaTheme="minorEastAsia" w:cs="Batang"/>
                <w:szCs w:val="22"/>
                <w:lang w:eastAsia="zh-CN"/>
              </w:rPr>
            </w:pPr>
            <w:proofErr w:type="spellStart"/>
            <w:r w:rsidRPr="00B1150D">
              <w:rPr>
                <w:rFonts w:eastAsiaTheme="minorEastAsia" w:cs="Batang" w:hint="eastAsia"/>
                <w:szCs w:val="22"/>
                <w:lang w:eastAsia="zh-CN"/>
              </w:rPr>
              <w:t>C</w:t>
            </w:r>
            <w:r w:rsidRPr="00B1150D">
              <w:rPr>
                <w:rFonts w:eastAsiaTheme="minorEastAsia" w:cs="Batang"/>
                <w:szCs w:val="22"/>
                <w:lang w:eastAsia="zh-CN"/>
              </w:rPr>
              <w:t>omponnets</w:t>
            </w:r>
            <w:proofErr w:type="spellEnd"/>
            <w:r w:rsidRPr="00B1150D">
              <w:rPr>
                <w:rFonts w:eastAsiaTheme="minorEastAsia" w:cs="Batang"/>
                <w:szCs w:val="22"/>
                <w:lang w:eastAsia="zh-CN"/>
              </w:rPr>
              <w:t xml:space="preserve">: </w:t>
            </w:r>
          </w:p>
          <w:p w14:paraId="633070BB" w14:textId="77777777" w:rsidR="004935B1" w:rsidRPr="00B1150D" w:rsidRDefault="004935B1" w:rsidP="000F78BA">
            <w:pPr>
              <w:pStyle w:val="ListParagraph"/>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 xml:space="preserve">BW of UE-specific RRC configured BWP may not include BW of the CORESET#0 (if CORESET#0 is present) and SSB for </w:t>
            </w:r>
            <w:proofErr w:type="spellStart"/>
            <w:r w:rsidRPr="00B1150D">
              <w:rPr>
                <w:rFonts w:eastAsiaTheme="minorEastAsia" w:cs="Batang"/>
                <w:szCs w:val="22"/>
                <w:lang w:eastAsia="zh-CN"/>
              </w:rPr>
              <w:t>PCell</w:t>
            </w:r>
            <w:proofErr w:type="spellEnd"/>
            <w:r w:rsidRPr="00B1150D">
              <w:rPr>
                <w:rFonts w:eastAsiaTheme="minorEastAsia" w:cs="Batang"/>
                <w:szCs w:val="22"/>
                <w:lang w:eastAsia="zh-CN"/>
              </w:rPr>
              <w:t>/</w:t>
            </w:r>
            <w:proofErr w:type="spellStart"/>
            <w:r w:rsidRPr="00B1150D">
              <w:rPr>
                <w:rFonts w:eastAsiaTheme="minorEastAsia" w:cs="Batang"/>
                <w:szCs w:val="22"/>
                <w:lang w:eastAsia="zh-CN"/>
              </w:rPr>
              <w:t>PSCell</w:t>
            </w:r>
            <w:proofErr w:type="spellEnd"/>
            <w:r w:rsidRPr="00B1150D">
              <w:rPr>
                <w:rFonts w:eastAsiaTheme="minorEastAsia" w:cs="Batang"/>
                <w:szCs w:val="22"/>
                <w:lang w:eastAsia="zh-CN"/>
              </w:rPr>
              <w:t xml:space="preserve"> (if configured) and BW of the UE-specific RRC configured BWP may not include SSB for </w:t>
            </w:r>
            <w:proofErr w:type="spellStart"/>
            <w:r w:rsidRPr="00B1150D">
              <w:rPr>
                <w:rFonts w:eastAsiaTheme="minorEastAsia" w:cs="Batang"/>
                <w:szCs w:val="22"/>
                <w:lang w:eastAsia="zh-CN"/>
              </w:rPr>
              <w:t>SCell</w:t>
            </w:r>
            <w:proofErr w:type="spellEnd"/>
          </w:p>
          <w:p w14:paraId="54619E3C"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 xml:space="preserve">for Option B-1-1,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34EFE841" w14:textId="77777777" w:rsidR="004935B1" w:rsidRPr="00B1150D" w:rsidRDefault="004935B1" w:rsidP="000F78BA">
            <w:pPr>
              <w:pStyle w:val="ListParagraph"/>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 xml:space="preserve">BW of UE-specific RRC configured BWP may not include BW of the CORESET#0 (if CORESET#0 is present) and SSB for </w:t>
            </w:r>
            <w:proofErr w:type="spellStart"/>
            <w:r w:rsidRPr="00B1150D">
              <w:rPr>
                <w:rFonts w:eastAsiaTheme="minorEastAsia" w:cs="Batang"/>
                <w:b/>
                <w:szCs w:val="22"/>
                <w:lang w:eastAsia="zh-CN"/>
              </w:rPr>
              <w:t>PCell</w:t>
            </w:r>
            <w:proofErr w:type="spellEnd"/>
            <w:r w:rsidRPr="00B1150D">
              <w:rPr>
                <w:rFonts w:eastAsiaTheme="minorEastAsia" w:cs="Batang"/>
                <w:b/>
                <w:szCs w:val="22"/>
                <w:lang w:eastAsia="zh-CN"/>
              </w:rPr>
              <w:t>/</w:t>
            </w:r>
            <w:proofErr w:type="spellStart"/>
            <w:r w:rsidRPr="00B1150D">
              <w:rPr>
                <w:rFonts w:eastAsiaTheme="minorEastAsia" w:cs="Batang"/>
                <w:b/>
                <w:szCs w:val="22"/>
                <w:lang w:eastAsia="zh-CN"/>
              </w:rPr>
              <w:t>PSCell</w:t>
            </w:r>
            <w:proofErr w:type="spellEnd"/>
            <w:r w:rsidRPr="00B1150D">
              <w:rPr>
                <w:rFonts w:eastAsiaTheme="minorEastAsia" w:cs="Batang"/>
                <w:b/>
                <w:szCs w:val="22"/>
                <w:lang w:eastAsia="zh-CN"/>
              </w:rPr>
              <w:t xml:space="preserve"> (if configured) and BW of the UE-specific RRC configured BWP may not include SSB for </w:t>
            </w:r>
            <w:proofErr w:type="spellStart"/>
            <w:r w:rsidRPr="00B1150D">
              <w:rPr>
                <w:rFonts w:eastAsiaTheme="minorEastAsia" w:cs="Batang"/>
                <w:b/>
                <w:szCs w:val="22"/>
                <w:lang w:eastAsia="zh-CN"/>
              </w:rPr>
              <w:t>SCell</w:t>
            </w:r>
            <w:proofErr w:type="spellEnd"/>
          </w:p>
          <w:p w14:paraId="72ADD064"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CommentText"/>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The component of FG 6-1a is now added as one component for FG X-1 and X-3</w:t>
            </w:r>
            <w:r w:rsidRPr="00B1150D">
              <w:rPr>
                <w:rFonts w:eastAsiaTheme="minorEastAsia" w:cs="Batang"/>
                <w:szCs w:val="22"/>
                <w:lang w:eastAsia="zh-CN"/>
              </w:rPr>
              <w:t>..</w:t>
            </w:r>
          </w:p>
          <w:p w14:paraId="3846CB7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bout the Type, same as the Type defined for FG 6-1a “</w:t>
            </w:r>
            <w:proofErr w:type="spellStart"/>
            <w:r w:rsidRPr="00B1150D">
              <w:rPr>
                <w:rFonts w:eastAsiaTheme="minorEastAsia"/>
                <w:lang w:eastAsia="zh-CN"/>
              </w:rPr>
              <w:t>bwp-WithoutRestriction</w:t>
            </w:r>
            <w:proofErr w:type="spellEnd"/>
            <w:r w:rsidRPr="00B1150D">
              <w:rPr>
                <w:rFonts w:eastAsiaTheme="minorEastAsia"/>
                <w:lang w:eastAsia="zh-CN"/>
              </w:rPr>
              <w:t xml:space="preserve">”, FG X-1 (Option B-1-1) should be defined per band and no need of FDD/TDD and FR1/FR2 differentiation. </w:t>
            </w:r>
          </w:p>
          <w:p w14:paraId="7F89150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CommentText"/>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non-RedCap UEs.</w:t>
            </w:r>
          </w:p>
          <w:p w14:paraId="375BFA1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7: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FGX-2 (Option C).</w:t>
            </w:r>
          </w:p>
          <w:p w14:paraId="5E95DAC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non-RedCap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ListParagraph"/>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ListParagraph"/>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 xml:space="preserve">BW of UE-specific RRC configured BWP may not include BW of the CORESET#0 (if CORESET#0 is present) and SSB for </w:t>
            </w:r>
            <w:proofErr w:type="spellStart"/>
            <w:r w:rsidRPr="00B1150D">
              <w:rPr>
                <w:rFonts w:eastAsiaTheme="minorEastAsia"/>
                <w:szCs w:val="22"/>
                <w:lang w:eastAsia="zh-CN"/>
              </w:rPr>
              <w:t>PCell</w:t>
            </w:r>
            <w:proofErr w:type="spellEnd"/>
            <w:r w:rsidRPr="00B1150D">
              <w:rPr>
                <w:rFonts w:eastAsiaTheme="minorEastAsia"/>
                <w:szCs w:val="22"/>
                <w:lang w:eastAsia="zh-CN"/>
              </w:rPr>
              <w:t>/</w:t>
            </w:r>
            <w:proofErr w:type="spellStart"/>
            <w:r w:rsidRPr="00B1150D">
              <w:rPr>
                <w:rFonts w:eastAsiaTheme="minorEastAsia"/>
                <w:szCs w:val="22"/>
                <w:lang w:eastAsia="zh-CN"/>
              </w:rPr>
              <w:t>PSCell</w:t>
            </w:r>
            <w:proofErr w:type="spellEnd"/>
            <w:r w:rsidRPr="00B1150D">
              <w:rPr>
                <w:rFonts w:eastAsiaTheme="minorEastAsia"/>
                <w:szCs w:val="22"/>
                <w:lang w:eastAsia="zh-CN"/>
              </w:rPr>
              <w:t xml:space="preserve"> (if configured) and BW of the UE-specific RRC configured BWP may not include SSB for </w:t>
            </w:r>
            <w:proofErr w:type="spellStart"/>
            <w:r w:rsidRPr="00B1150D">
              <w:rPr>
                <w:rFonts w:eastAsiaTheme="minorEastAsia"/>
                <w:szCs w:val="22"/>
                <w:lang w:eastAsia="zh-CN"/>
              </w:rPr>
              <w:t>SCell</w:t>
            </w:r>
            <w:proofErr w:type="spellEnd"/>
          </w:p>
          <w:p w14:paraId="61A5B3F8"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 xml:space="preserve">for Option B-1-2,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7632B97E" w14:textId="77777777" w:rsidR="004935B1" w:rsidRPr="00B1150D" w:rsidRDefault="004935B1" w:rsidP="000F78BA">
            <w:pPr>
              <w:pStyle w:val="ListParagraph"/>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 xml:space="preserve">BW of UE-specific RRC configured BWP may not include BW of the CORESET#0 (if CORESET#0 is present) and SSB for </w:t>
            </w:r>
            <w:proofErr w:type="spellStart"/>
            <w:r w:rsidRPr="00B1150D">
              <w:rPr>
                <w:rFonts w:eastAsiaTheme="minorEastAsia"/>
                <w:b/>
                <w:szCs w:val="22"/>
                <w:lang w:eastAsia="zh-CN"/>
              </w:rPr>
              <w:t>PCell</w:t>
            </w:r>
            <w:proofErr w:type="spellEnd"/>
            <w:r w:rsidRPr="00B1150D">
              <w:rPr>
                <w:rFonts w:eastAsiaTheme="minorEastAsia"/>
                <w:b/>
                <w:szCs w:val="22"/>
                <w:lang w:eastAsia="zh-CN"/>
              </w:rPr>
              <w:t>/</w:t>
            </w:r>
            <w:proofErr w:type="spellStart"/>
            <w:r w:rsidRPr="00B1150D">
              <w:rPr>
                <w:rFonts w:eastAsiaTheme="minorEastAsia"/>
                <w:b/>
                <w:szCs w:val="22"/>
                <w:lang w:eastAsia="zh-CN"/>
              </w:rPr>
              <w:t>PSCell</w:t>
            </w:r>
            <w:proofErr w:type="spellEnd"/>
            <w:r w:rsidRPr="00B1150D">
              <w:rPr>
                <w:rFonts w:eastAsiaTheme="minorEastAsia"/>
                <w:b/>
                <w:szCs w:val="22"/>
                <w:lang w:eastAsia="zh-CN"/>
              </w:rPr>
              <w:t xml:space="preserve"> (if configured) and BW of the UE-specific RRC configured BWP may not include SSB for </w:t>
            </w:r>
            <w:proofErr w:type="spellStart"/>
            <w:r w:rsidRPr="00B1150D">
              <w:rPr>
                <w:rFonts w:eastAsiaTheme="minorEastAsia"/>
                <w:b/>
                <w:szCs w:val="22"/>
                <w:lang w:eastAsia="zh-CN"/>
              </w:rPr>
              <w:t>SCell</w:t>
            </w:r>
            <w:proofErr w:type="spellEnd"/>
          </w:p>
          <w:p w14:paraId="13030FC9"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CommentText"/>
              <w:adjustRightInd w:val="0"/>
              <w:snapToGrid w:val="0"/>
              <w:spacing w:afterLines="50"/>
              <w:rPr>
                <w:rFonts w:eastAsiaTheme="minorEastAsia"/>
                <w:lang w:eastAsia="zh-CN"/>
              </w:rPr>
            </w:pPr>
          </w:p>
          <w:p w14:paraId="78E6550E"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SimSun"/>
                <w:color w:val="000000"/>
              </w:rPr>
            </w:pPr>
            <w:r w:rsidRPr="00B1150D">
              <w:rPr>
                <w:rFonts w:eastAsia="SimSun"/>
                <w:color w:val="000000"/>
              </w:rPr>
              <w:t xml:space="preserve">UE shall support option (C) NCD-SSB (subject to </w:t>
            </w:r>
            <w:proofErr w:type="spellStart"/>
            <w:r w:rsidRPr="00B1150D">
              <w:rPr>
                <w:rFonts w:eastAsia="SimSun"/>
                <w:color w:val="000000"/>
              </w:rPr>
              <w:t>IoDT</w:t>
            </w:r>
            <w:proofErr w:type="spellEnd"/>
            <w:r w:rsidRPr="00B1150D">
              <w:rPr>
                <w:rFonts w:eastAsia="SimSun"/>
                <w:color w:val="000000"/>
              </w:rPr>
              <w:t xml:space="preserve"> availability). </w:t>
            </w:r>
          </w:p>
          <w:p w14:paraId="58E9FAE2" w14:textId="77777777" w:rsidR="004935B1" w:rsidRPr="00B1150D" w:rsidRDefault="004935B1" w:rsidP="004935B1">
            <w:pPr>
              <w:pStyle w:val="CommentText"/>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CommentText"/>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CommentText"/>
              <w:adjustRightInd w:val="0"/>
              <w:snapToGrid w:val="0"/>
              <w:spacing w:afterLines="50"/>
              <w:rPr>
                <w:rFonts w:eastAsiaTheme="minorEastAsia"/>
                <w:lang w:eastAsia="zh-CN"/>
              </w:rPr>
            </w:pPr>
          </w:p>
          <w:p w14:paraId="57DE63F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 xml:space="preserve">The interruption time and corresponding UE </w:t>
            </w:r>
            <w:proofErr w:type="spellStart"/>
            <w:r w:rsidRPr="00B1150D">
              <w:rPr>
                <w:rFonts w:eastAsia="SimSun"/>
                <w:color w:val="000000"/>
              </w:rPr>
              <w:t>behevaior</w:t>
            </w:r>
            <w:proofErr w:type="spellEnd"/>
            <w:r w:rsidRPr="00B1150D">
              <w:rPr>
                <w:rFonts w:eastAsia="SimSun"/>
                <w:color w:val="000000"/>
              </w:rPr>
              <w:t xml:space="preserve"> is left to RAN4 to decide</w:t>
            </w:r>
          </w:p>
          <w:p w14:paraId="60A147D3"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10: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 xml:space="preserve">The interruption time and corresponding UE </w:t>
            </w:r>
            <w:proofErr w:type="spellStart"/>
            <w:r w:rsidRPr="00B1150D">
              <w:rPr>
                <w:rFonts w:eastAsiaTheme="minorEastAsia"/>
                <w:b/>
                <w:szCs w:val="22"/>
                <w:lang w:eastAsia="zh-CN"/>
              </w:rPr>
              <w:t>behevaior</w:t>
            </w:r>
            <w:proofErr w:type="spellEnd"/>
            <w:r w:rsidRPr="00B1150D">
              <w:rPr>
                <w:rFonts w:eastAsiaTheme="minorEastAsia"/>
                <w:b/>
                <w:szCs w:val="22"/>
                <w:lang w:eastAsia="zh-CN"/>
              </w:rPr>
              <w:t xml:space="preserve">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TableGrid"/>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bookmarkEnd w:id="2"/>
                <w:p w14:paraId="69A6FEAF"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non-RedCap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p w14:paraId="5E253122"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The interruption time and corresponding UE </w:t>
                  </w:r>
                  <w:proofErr w:type="spellStart"/>
                  <w:r w:rsidRPr="00B1150D">
                    <w:rPr>
                      <w:rFonts w:cs="Arial"/>
                      <w:sz w:val="16"/>
                      <w:szCs w:val="16"/>
                    </w:rPr>
                    <w:t>behevaior</w:t>
                  </w:r>
                  <w:proofErr w:type="spellEnd"/>
                  <w:r w:rsidRPr="00B1150D">
                    <w:rPr>
                      <w:rFonts w:cs="Arial"/>
                      <w:sz w:val="16"/>
                      <w:szCs w:val="16"/>
                    </w:rPr>
                    <w:t xml:space="preserve">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proofErr w:type="spellStart"/>
            <w:r w:rsidRPr="004C3C27">
              <w:rPr>
                <w:lang w:eastAsia="zh-CN"/>
              </w:rPr>
              <w:t>bwp-WithoutRestriction</w:t>
            </w:r>
            <w:proofErr w:type="spellEnd"/>
            <w:r>
              <w:rPr>
                <w:lang w:eastAsia="zh-CN"/>
              </w:rPr>
              <w:t xml:space="preserve">”, where UE is allowed to be configured with BWP without including SSB for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proofErr w:type="spellStart"/>
            <w:r>
              <w:rPr>
                <w:lang w:eastAsia="zh-CN"/>
              </w:rPr>
              <w:t>SCell</w:t>
            </w:r>
            <w:proofErr w:type="spellEnd"/>
            <w:r>
              <w:rPr>
                <w:lang w:eastAsia="zh-CN"/>
              </w:rPr>
              <w:t>.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proofErr w:type="spellStart"/>
                  <w:r>
                    <w:rPr>
                      <w:b/>
                      <w:i/>
                    </w:rPr>
                    <w:t>bwp-WithoutRestriction</w:t>
                  </w:r>
                  <w:proofErr w:type="spellEnd"/>
                </w:p>
                <w:p w14:paraId="3BAFB0A1"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ListParagraph"/>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non-RedCap UE, the “SSB” </w:t>
            </w:r>
            <w:r w:rsidRPr="00223370">
              <w:rPr>
                <w:lang w:eastAsia="zh-CN"/>
              </w:rPr>
              <w:t>in UE capability “</w:t>
            </w:r>
            <w:proofErr w:type="spellStart"/>
            <w:r w:rsidRPr="00223370">
              <w:rPr>
                <w:lang w:eastAsia="zh-CN"/>
              </w:rPr>
              <w:t>bwp-WithoutRestriction</w:t>
            </w:r>
            <w:proofErr w:type="spellEnd"/>
            <w:r w:rsidRPr="00223370">
              <w:rPr>
                <w:lang w:eastAsia="zh-CN"/>
              </w:rPr>
              <w:t>” refers to CD-SSB</w:t>
            </w:r>
            <w:r>
              <w:rPr>
                <w:lang w:eastAsia="zh-CN"/>
              </w:rPr>
              <w:t xml:space="preserve"> only since the UE capability </w:t>
            </w:r>
            <w:r w:rsidRPr="00223370">
              <w:rPr>
                <w:lang w:eastAsia="zh-CN"/>
              </w:rPr>
              <w:t>“</w:t>
            </w:r>
            <w:proofErr w:type="spellStart"/>
            <w:r w:rsidRPr="00223370">
              <w:rPr>
                <w:lang w:eastAsia="zh-CN"/>
              </w:rPr>
              <w:t>bwp-WithoutRestriction</w:t>
            </w:r>
            <w:proofErr w:type="spellEnd"/>
            <w:r w:rsidRPr="00223370">
              <w:rPr>
                <w:lang w:eastAsia="zh-CN"/>
              </w:rPr>
              <w:t>”</w:t>
            </w:r>
            <w:r>
              <w:rPr>
                <w:lang w:eastAsia="zh-CN"/>
              </w:rPr>
              <w:t xml:space="preserve"> has been in place since Rel-15. </w:t>
            </w:r>
          </w:p>
          <w:p w14:paraId="22882B9E" w14:textId="77777777" w:rsidR="008255EA" w:rsidRDefault="008255EA" w:rsidP="000F78BA">
            <w:pPr>
              <w:pStyle w:val="ListParagraph"/>
              <w:numPr>
                <w:ilvl w:val="0"/>
                <w:numId w:val="28"/>
              </w:numPr>
              <w:snapToGrid w:val="0"/>
              <w:spacing w:before="0"/>
              <w:contextualSpacing w:val="0"/>
              <w:rPr>
                <w:lang w:eastAsia="zh-CN"/>
              </w:rPr>
            </w:pPr>
            <w:r>
              <w:rPr>
                <w:lang w:eastAsia="zh-CN"/>
              </w:rPr>
              <w:t xml:space="preserve">However, Redcap UE already supports BWP without CD-SSB but with NCD-SSB. Thus, for RedCap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w:t>
            </w:r>
            <w:proofErr w:type="spellStart"/>
            <w:r w:rsidRPr="00223370">
              <w:rPr>
                <w:lang w:eastAsia="zh-CN"/>
              </w:rPr>
              <w:t>bwp-WithoutRestriction</w:t>
            </w:r>
            <w:proofErr w:type="spellEnd"/>
            <w:r w:rsidRPr="00223370">
              <w:rPr>
                <w:lang w:eastAsia="zh-CN"/>
              </w:rPr>
              <w:t>” refers to both CD-SSB and NCD-SSB.</w:t>
            </w:r>
            <w:r>
              <w:rPr>
                <w:lang w:eastAsia="zh-CN"/>
              </w:rPr>
              <w:t xml:space="preserve"> Then in this case, RedCap UE has two level of indication as following:</w:t>
            </w:r>
          </w:p>
          <w:p w14:paraId="5CFE003F"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proofErr w:type="spellStart"/>
            <w:r w:rsidRPr="00223370">
              <w:rPr>
                <w:lang w:eastAsia="zh-CN"/>
              </w:rPr>
              <w:t>bwp-WithoutRestriction</w:t>
            </w:r>
            <w:proofErr w:type="spellEnd"/>
            <w:r>
              <w:rPr>
                <w:lang w:eastAsia="zh-CN"/>
              </w:rPr>
              <w:t>: CD-SSB/NCD-SSB has to be configured within the active BWP.</w:t>
            </w:r>
          </w:p>
          <w:p w14:paraId="175C6567"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proofErr w:type="spellStart"/>
            <w:r w:rsidRPr="00223370">
              <w:rPr>
                <w:lang w:eastAsia="zh-CN"/>
              </w:rPr>
              <w:t>bwp-WithoutRestriction</w:t>
            </w:r>
            <w:proofErr w:type="spellEnd"/>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ListParagraph"/>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proofErr w:type="spellStart"/>
            <w:r w:rsidRPr="00BF7252">
              <w:rPr>
                <w:i/>
                <w:lang w:eastAsia="zh-CN"/>
              </w:rPr>
              <w:t>bwp-WithoutRestriction</w:t>
            </w:r>
            <w:proofErr w:type="spellEnd"/>
            <w:r>
              <w:rPr>
                <w:i/>
                <w:lang w:eastAsia="zh-CN"/>
              </w:rPr>
              <w:t>”</w:t>
            </w:r>
          </w:p>
          <w:p w14:paraId="30A9A5EA"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Redcap UE, clarifying that “SSB” in UE capability “</w:t>
            </w:r>
            <w:proofErr w:type="spellStart"/>
            <w:r w:rsidRPr="006E6D48">
              <w:rPr>
                <w:i/>
                <w:lang w:eastAsia="zh-CN"/>
              </w:rPr>
              <w:t>bwp-WithoutRestriction</w:t>
            </w:r>
            <w:proofErr w:type="spellEnd"/>
            <w:r w:rsidRPr="006E6D48">
              <w:rPr>
                <w:i/>
                <w:lang w:eastAsia="zh-CN"/>
              </w:rPr>
              <w:t>” refers to both CD-SSB and NCD-SSB.</w:t>
            </w:r>
          </w:p>
          <w:p w14:paraId="774EC5E4"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non- Redcap UE, clarifying that “SSB” in UE capability “</w:t>
            </w:r>
            <w:proofErr w:type="spellStart"/>
            <w:r w:rsidRPr="006E6D48">
              <w:rPr>
                <w:i/>
                <w:lang w:eastAsia="zh-CN"/>
              </w:rPr>
              <w:t>bwp-WithoutRestriction</w:t>
            </w:r>
            <w:proofErr w:type="spellEnd"/>
            <w:r w:rsidRPr="006E6D48">
              <w:rPr>
                <w:i/>
                <w:lang w:eastAsia="zh-CN"/>
              </w:rPr>
              <w:t>”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proofErr w:type="spellStart"/>
                  <w:r w:rsidRPr="00223370">
                    <w:rPr>
                      <w:b/>
                      <w:bCs/>
                      <w:i/>
                      <w:iCs/>
                      <w:sz w:val="16"/>
                    </w:rPr>
                    <w:t>maxNumberCSI</w:t>
                  </w:r>
                  <w:proofErr w:type="spellEnd"/>
                  <w:r w:rsidRPr="00223370">
                    <w:rPr>
                      <w:b/>
                      <w:bCs/>
                      <w:i/>
                      <w:iCs/>
                      <w:sz w:val="16"/>
                    </w:rPr>
                    <w:t>-RS-BFD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proofErr w:type="spellStart"/>
                  <w:r w:rsidRPr="00223370">
                    <w:rPr>
                      <w:rFonts w:cs="Arial"/>
                      <w:b/>
                      <w:bCs/>
                      <w:i/>
                      <w:iCs/>
                      <w:sz w:val="16"/>
                    </w:rPr>
                    <w:lastRenderedPageBreak/>
                    <w:t>csi</w:t>
                  </w:r>
                  <w:proofErr w:type="spellEnd"/>
                  <w:r w:rsidRPr="00223370">
                    <w:rPr>
                      <w:rFonts w:cs="Arial"/>
                      <w:b/>
                      <w:bCs/>
                      <w:i/>
                      <w:iCs/>
                      <w:sz w:val="16"/>
                    </w:rPr>
                    <w:t>-RS-RLM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23370">
                    <w:rPr>
                      <w:rFonts w:eastAsia="MS PGothic" w:cs="Arial"/>
                      <w:i/>
                      <w:sz w:val="16"/>
                    </w:rPr>
                    <w:t>maxNumberResource</w:t>
                  </w:r>
                  <w:proofErr w:type="spellEnd"/>
                  <w:r w:rsidRPr="00223370">
                    <w:rPr>
                      <w:rFonts w:eastAsia="MS PGothic" w:cs="Arial"/>
                      <w:i/>
                      <w:sz w:val="16"/>
                    </w:rPr>
                    <w:t>-CSI-RS-RLM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proofErr w:type="spellStart"/>
                  <w:r w:rsidRPr="00223370">
                    <w:rPr>
                      <w:b/>
                      <w:i/>
                      <w:sz w:val="16"/>
                    </w:rPr>
                    <w:t>beamManagementSSB</w:t>
                  </w:r>
                  <w:proofErr w:type="spellEnd"/>
                  <w:r w:rsidRPr="00223370">
                    <w:rPr>
                      <w:b/>
                      <w:i/>
                      <w:sz w:val="16"/>
                    </w:rPr>
                    <w:t>-CSI-RS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maxNumberSSB</w:t>
                  </w:r>
                  <w:proofErr w:type="spellEnd"/>
                  <w:r w:rsidRPr="00223370">
                    <w:rPr>
                      <w:rFonts w:ascii="Arial" w:eastAsia="Times New Roman" w:hAnsi="Arial" w:cs="Arial"/>
                      <w:i/>
                      <w:sz w:val="16"/>
                      <w:szCs w:val="18"/>
                    </w:rPr>
                    <w:t>-CSI-RS-</w:t>
                  </w:r>
                  <w:proofErr w:type="spellStart"/>
                  <w:r w:rsidRPr="00223370">
                    <w:rPr>
                      <w:rFonts w:ascii="Arial" w:eastAsia="Times New Roman" w:hAnsi="Arial" w:cs="Arial"/>
                      <w:i/>
                      <w:sz w:val="16"/>
                      <w:szCs w:val="18"/>
                    </w:rPr>
                    <w:t>ResourceOneTx</w:t>
                  </w:r>
                  <w:proofErr w:type="spellEnd"/>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w:t>
                  </w:r>
                  <w:proofErr w:type="spellStart"/>
                  <w:r w:rsidRPr="00223370">
                    <w:rPr>
                      <w:rFonts w:ascii="Arial" w:eastAsia="Times New Roman" w:hAnsi="Arial" w:cs="Arial"/>
                      <w:i/>
                      <w:sz w:val="16"/>
                      <w:szCs w:val="18"/>
                    </w:rPr>
                    <w:t>ResourceTwoTx</w:t>
                  </w:r>
                  <w:proofErr w:type="spellEnd"/>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supportedCSI</w:t>
                  </w:r>
                  <w:proofErr w:type="spellEnd"/>
                  <w:r w:rsidRPr="00223370">
                    <w:rPr>
                      <w:rFonts w:ascii="Arial" w:eastAsia="Times New Roman" w:hAnsi="Arial" w:cs="Arial"/>
                      <w:i/>
                      <w:sz w:val="16"/>
                      <w:szCs w:val="18"/>
                    </w:rPr>
                    <w:t>-RS-Density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 On FR1, it is mandatory with capability signalling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maxNumberAperiodicCSI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DengXian"/>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DengXian"/>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ListParagraph"/>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ListParagraph"/>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ListParagraph"/>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proofErr w:type="spellStart"/>
            <w:r w:rsidRPr="00230E76">
              <w:rPr>
                <w:i/>
                <w:iCs/>
                <w:lang w:eastAsia="zh-CN"/>
              </w:rPr>
              <w:t>bwp-WithoutRestriction</w:t>
            </w:r>
            <w:proofErr w:type="spellEnd"/>
            <w:r>
              <w:rPr>
                <w:iCs/>
                <w:lang w:eastAsia="zh-CN"/>
              </w:rPr>
              <w:t xml:space="preserve">, the new UE capability for option B-1-1 can be a per UE capability since the existing </w:t>
            </w:r>
            <w:proofErr w:type="spellStart"/>
            <w:r w:rsidRPr="00230E76">
              <w:rPr>
                <w:i/>
                <w:iCs/>
                <w:lang w:eastAsia="zh-CN"/>
              </w:rPr>
              <w:t>bwp-WithoutRestriction</w:t>
            </w:r>
            <w:proofErr w:type="spellEnd"/>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proofErr w:type="spellStart"/>
                  <w:r>
                    <w:rPr>
                      <w:b/>
                      <w:i/>
                    </w:rPr>
                    <w:t>bwp-WithoutRestriction</w:t>
                  </w:r>
                  <w:proofErr w:type="spellEnd"/>
                </w:p>
                <w:p w14:paraId="5E1276A3"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TableGrid"/>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non-RedCap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non-RedCap UEs</w:t>
            </w:r>
            <w:r>
              <w:rPr>
                <w:iCs/>
                <w:lang w:eastAsia="zh-CN"/>
              </w:rPr>
              <w:t xml:space="preserve">. Similar as the following UE capability for RedCap UE, a per UE capability can be introduced for </w:t>
            </w:r>
            <w:r w:rsidRPr="003B463A">
              <w:rPr>
                <w:iCs/>
                <w:lang w:eastAsia="zh-CN"/>
              </w:rPr>
              <w:t>non-RedCap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Indicates that the UE is a RedCap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FR1 RedCap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FR2 RedCap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Support of RedCap early indication based on Msg1, </w:t>
                  </w:r>
                  <w:proofErr w:type="spellStart"/>
                  <w:r>
                    <w:rPr>
                      <w:rFonts w:ascii="Arial" w:eastAsia="Times New Roman" w:hAnsi="Arial" w:cs="Arial"/>
                      <w:sz w:val="18"/>
                      <w:szCs w:val="18"/>
                    </w:rPr>
                    <w:t>MsgA</w:t>
                  </w:r>
                  <w:proofErr w:type="spellEnd"/>
                  <w:r>
                    <w:rPr>
                      <w:rFonts w:ascii="Arial" w:eastAsia="Times New Roman" w:hAnsi="Arial" w:cs="Arial"/>
                      <w:sz w:val="18"/>
                      <w:szCs w:val="18"/>
                    </w:rPr>
                    <w:t xml:space="preserve">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Separate initial UL BWP for RedCap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Separate initial DL BWP for RedCap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RedCap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TableGrid"/>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non-RedCap UEs</w:t>
                  </w:r>
                </w:p>
              </w:tc>
              <w:tc>
                <w:tcPr>
                  <w:tcW w:w="0" w:type="auto"/>
                </w:tcPr>
                <w:p w14:paraId="1AEBB6FC" w14:textId="77777777" w:rsidR="008255EA" w:rsidRPr="00C948B5" w:rsidRDefault="008255EA" w:rsidP="000F78BA">
                  <w:pPr>
                    <w:pStyle w:val="ListParagraph"/>
                    <w:numPr>
                      <w:ilvl w:val="0"/>
                      <w:numId w:val="26"/>
                    </w:numPr>
                    <w:snapToGrid w:val="0"/>
                    <w:spacing w:before="0" w:after="0"/>
                    <w:contextualSpacing w:val="0"/>
                    <w:rPr>
                      <w:iCs/>
                      <w:lang w:eastAsia="zh-CN"/>
                    </w:rPr>
                  </w:pPr>
                  <w:r w:rsidRPr="00C948B5">
                    <w:rPr>
                      <w:iCs/>
                      <w:lang w:eastAsia="zh-CN"/>
                    </w:rPr>
                    <w:t>Support of active BWP without CD-SSB but with NCD-SSB for non-RedCap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DengXian"/>
                <w:lang w:eastAsia="zh-CN"/>
              </w:rPr>
              <w:t>support of BM/RLM/BFD based on SSB outside the active BWP with interruptions with the following conditions</w:t>
            </w:r>
          </w:p>
          <w:p w14:paraId="0699BA89" w14:textId="77777777" w:rsidR="008255EA" w:rsidRPr="00C80CE3" w:rsidRDefault="008255EA" w:rsidP="000F78BA">
            <w:pPr>
              <w:pStyle w:val="ListParagraph"/>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C70A77">
              <w:rPr>
                <w:rFonts w:eastAsia="DengXian"/>
                <w:lang w:eastAsia="zh-CN"/>
              </w:rPr>
              <w:t xml:space="preserve">UE shall support option (C) NCD-SSB (subject to </w:t>
            </w:r>
            <w:proofErr w:type="spellStart"/>
            <w:r w:rsidRPr="00C70A77">
              <w:rPr>
                <w:rFonts w:eastAsia="DengXian"/>
                <w:lang w:eastAsia="zh-CN"/>
              </w:rPr>
              <w:t>IoDT</w:t>
            </w:r>
            <w:proofErr w:type="spellEnd"/>
            <w:r w:rsidRPr="00C70A77">
              <w:rPr>
                <w:rFonts w:eastAsia="DengXian"/>
                <w:lang w:eastAsia="zh-CN"/>
              </w:rPr>
              <w:t xml:space="preserve">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TableGrid"/>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ListParagraph"/>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TableGrid"/>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 xml:space="preserve">Maximal number of CSI-RS resources within a slot per </w:t>
                  </w:r>
                  <w:proofErr w:type="spellStart"/>
                  <w:r w:rsidRPr="00834E94">
                    <w:t>PCell</w:t>
                  </w:r>
                  <w:proofErr w:type="spellEnd"/>
                  <w:r w:rsidRPr="00834E94">
                    <w:t>/</w:t>
                  </w:r>
                  <w:proofErr w:type="spellStart"/>
                  <w:r w:rsidRPr="00834E94">
                    <w:t>PSCell</w:t>
                  </w:r>
                  <w:proofErr w:type="spellEnd"/>
                  <w:r w:rsidRPr="00834E94">
                    <w:t xml:space="preserve">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DengXian"/>
                      <w:lang w:eastAsia="zh-CN"/>
                    </w:rPr>
                  </w:pPr>
                  <w:r w:rsidRPr="008C2B25">
                    <w:rPr>
                      <w:rFonts w:eastAsia="DengXian" w:hint="eastAsia"/>
                      <w:lang w:eastAsia="zh-CN"/>
                    </w:rPr>
                    <w:t>F</w:t>
                  </w:r>
                  <w:r w:rsidRPr="008C2B25">
                    <w:rPr>
                      <w:rFonts w:eastAsia="DengXian"/>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A3451F">
                    <w:rPr>
                      <w:rFonts w:eastAsia="DengXian"/>
                      <w:lang w:eastAsia="zh-CN"/>
                    </w:rPr>
                    <w:t xml:space="preserve">Study </w:t>
                  </w:r>
                  <w:r>
                    <w:rPr>
                      <w:rFonts w:eastAsia="DengXian"/>
                      <w:lang w:eastAsia="zh-CN"/>
                    </w:rPr>
                    <w:t xml:space="preserve">and specify </w:t>
                  </w:r>
                  <w:r w:rsidRPr="00532C6E">
                    <w:t>if any clarifications of the existing requirements are needed, e.g., applicability of requirements, conditions of gap configuration etc</w:t>
                  </w:r>
                  <w:r w:rsidRPr="00A3451F">
                    <w:rPr>
                      <w:rFonts w:eastAsia="DengXian"/>
                      <w:lang w:eastAsia="zh-CN"/>
                    </w:rPr>
                    <w:t>.</w:t>
                  </w:r>
                  <w:r>
                    <w:rPr>
                      <w:rFonts w:eastAsia="DengXian"/>
                      <w:lang w:eastAsia="zh-CN"/>
                    </w:rPr>
                    <w:t xml:space="preserve"> (RAN4)</w:t>
                  </w:r>
                </w:p>
                <w:p w14:paraId="225B0093" w14:textId="77777777" w:rsidR="00B1150D" w:rsidRDefault="00B1150D" w:rsidP="00B1150D">
                  <w:r>
                    <w:t>Hence, the network needs to understand if the UE actually supports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DengXian"/>
                      <w:lang w:eastAsia="zh-CN"/>
                    </w:rPr>
                    <w:t>S</w:t>
                  </w:r>
                  <w:r w:rsidRPr="008C2B25">
                    <w:rPr>
                      <w:rFonts w:eastAsia="DengXian"/>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Support of BM/RLM/BFD based on NCD-SSB within active BWP for non-RedCap UEs</w:t>
                  </w:r>
                </w:p>
                <w:p w14:paraId="21B8D68D"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UE-specific RRC configured DL BWP with NCD-SSB</w:t>
                  </w:r>
                </w:p>
                <w:p w14:paraId="4B0BADAC" w14:textId="77777777" w:rsidR="00B1150D" w:rsidRPr="00E224E7" w:rsidRDefault="00B1150D" w:rsidP="000F78BA">
                  <w:pPr>
                    <w:pStyle w:val="ListParagraph"/>
                    <w:numPr>
                      <w:ilvl w:val="0"/>
                      <w:numId w:val="30"/>
                    </w:numPr>
                    <w:spacing w:before="0" w:after="0"/>
                    <w:ind w:left="314" w:hanging="314"/>
                    <w:jc w:val="left"/>
                    <w:rPr>
                      <w:color w:val="000000"/>
                    </w:rPr>
                  </w:pPr>
                  <w:r w:rsidRPr="00E224E7">
                    <w:rPr>
                      <w:rFonts w:eastAsia="DengXian"/>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(RedCap)</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DengXian"/>
                      <w:lang w:eastAsia="zh-CN"/>
                    </w:rPr>
                    <w:t>S</w:t>
                  </w:r>
                  <w:r w:rsidRPr="008C2B25">
                    <w:rPr>
                      <w:rFonts w:eastAsia="DengXian"/>
                      <w:lang w:eastAsia="zh-CN"/>
                    </w:rPr>
                    <w:t>upport of BM/RLM/BFD based on SSB outside the active BWP wit</w:t>
                  </w:r>
                  <w:r>
                    <w:rPr>
                      <w:rFonts w:eastAsia="DengXian"/>
                      <w:lang w:eastAsia="zh-CN"/>
                    </w:rPr>
                    <w:t>h</w:t>
                  </w:r>
                  <w:r w:rsidRPr="008C2B25">
                    <w:rPr>
                      <w:rFonts w:eastAsia="DengXian"/>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ListParagraph"/>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ListParagraph"/>
                    <w:numPr>
                      <w:ilvl w:val="0"/>
                      <w:numId w:val="18"/>
                    </w:numPr>
                    <w:spacing w:before="0" w:line="259" w:lineRule="auto"/>
                    <w:contextualSpacing w:val="0"/>
                    <w:jc w:val="left"/>
                    <w:rPr>
                      <w:color w:val="000000"/>
                    </w:rPr>
                  </w:pPr>
                  <w:r w:rsidRPr="003C693D">
                    <w:rPr>
                      <w:color w:val="000000"/>
                    </w:rPr>
                    <w:t xml:space="preserve">UE shall support option (C) NCD-SSB (subject to </w:t>
                  </w:r>
                  <w:proofErr w:type="spellStart"/>
                  <w:r w:rsidRPr="003C693D">
                    <w:rPr>
                      <w:color w:val="000000"/>
                    </w:rPr>
                    <w:t>IoDT</w:t>
                  </w:r>
                  <w:proofErr w:type="spellEnd"/>
                  <w:r w:rsidRPr="003C693D">
                    <w:rPr>
                      <w:color w:val="000000"/>
                    </w:rPr>
                    <w:t xml:space="preserve">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Caption"/>
              <w:jc w:val="left"/>
              <w:rPr>
                <w:b w:val="0"/>
                <w:bCs w:val="0"/>
              </w:rPr>
            </w:pPr>
            <w:r>
              <w:rPr>
                <w:b w:val="0"/>
              </w:rPr>
              <w:t xml:space="preserve">First of all, we would like to clarify that the WI is targeted at normal (i.e. non-RedCap) UEs and hence these new UE feature groups should not be applicable to RedCap UEs. </w:t>
            </w:r>
          </w:p>
          <w:p w14:paraId="1853F78B" w14:textId="77777777" w:rsidR="00B1150D" w:rsidRPr="00FB4547" w:rsidRDefault="00B1150D" w:rsidP="00B1150D">
            <w:pPr>
              <w:pStyle w:val="Caption"/>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(As a conclusion) These new UE feature groups are not applicable to RedCap UEs.</w:t>
            </w:r>
            <w:bookmarkEnd w:id="8"/>
          </w:p>
          <w:p w14:paraId="53E83724" w14:textId="77777777" w:rsidR="00B1150D" w:rsidRPr="00595D83" w:rsidRDefault="00B1150D" w:rsidP="00B1150D">
            <w:pPr>
              <w:jc w:val="left"/>
            </w:pPr>
            <w:r>
              <w:t>For Option C with NCD-SSB, as agreed for RedCap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TableGrid"/>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A RedCap UE may be configured with multiple NCD-SSBs provided that each BWP is configured with at most one SSB</w:t>
                  </w:r>
                </w:p>
              </w:tc>
            </w:tr>
          </w:tbl>
          <w:p w14:paraId="0A3BA5BE" w14:textId="6D7BB92D" w:rsidR="00B1150D" w:rsidRDefault="00B1150D" w:rsidP="00B1150D">
            <w:pPr>
              <w:pStyle w:val="Caption"/>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Caption"/>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w:t>
            </w:r>
            <w:proofErr w:type="spellStart"/>
            <w:proofErr w:type="gramStart"/>
            <w:r>
              <w:t>a</w:t>
            </w:r>
            <w:proofErr w:type="spellEnd"/>
            <w:proofErr w:type="gramEnd"/>
            <w:r>
              <w:t xml:space="preserve"> additional separate RF chain [R4-2214355]. In this regard, FG 40-1 in the table below should be supported as “Per-FSPC” type. </w:t>
            </w:r>
          </w:p>
          <w:p w14:paraId="50960181" w14:textId="77777777" w:rsidR="00B1150D" w:rsidRDefault="00B1150D" w:rsidP="00B1150D">
            <w:pPr>
              <w:pStyle w:val="Caption"/>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non-RedCap UE indicates support of BWP operation without restriction</w:t>
                  </w:r>
                </w:p>
                <w:p w14:paraId="2CB30BCF" w14:textId="77777777" w:rsidR="00B1150D" w:rsidRPr="00B1150D" w:rsidRDefault="00B1150D" w:rsidP="000F78BA">
                  <w:pPr>
                    <w:pStyle w:val="ListParagraph"/>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non-RedCap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ListParagraph"/>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non-RedCap UE indicates support of BWP operation without restriction</w:t>
                  </w:r>
                </w:p>
                <w:p w14:paraId="2563E5E8" w14:textId="77777777" w:rsidR="00B1150D" w:rsidRPr="00B1150D" w:rsidRDefault="00B1150D" w:rsidP="000F78BA">
                  <w:pPr>
                    <w:pStyle w:val="ListParagraph"/>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Considering that this is no longer R16/17 maintenance, there is no need to prerequisite the legacy UE feature for BWP without restriction (FG6-1a). It was observed in the past that companies have different understandings on FG6-1a, e.g., regarding whether or not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n terms of the SSB location, it is necessary to clarify where it can actually be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w:t>
            </w:r>
            <w:proofErr w:type="spellStart"/>
            <w:r>
              <w:rPr>
                <w:rFonts w:eastAsia="MS Mincho" w:cs="Batang"/>
                <w:sz w:val="21"/>
                <w:szCs w:val="21"/>
              </w:rPr>
              <w:t>i</w:t>
            </w:r>
            <w:proofErr w:type="spellEnd"/>
            <w:r>
              <w:rPr>
                <w:rFonts w:eastAsia="MS Mincho" w:cs="Batang"/>
                <w:sz w:val="21"/>
                <w:szCs w:val="21"/>
              </w:rPr>
              <w:t>)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659C0A35"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SimSun"/>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SimSun"/>
                      <w:sz w:val="36"/>
                    </w:rPr>
                    <w:t>5</w:t>
                  </w:r>
                  <w:r w:rsidRPr="004D1CEF">
                    <w:rPr>
                      <w:rFonts w:eastAsia="SimSun"/>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SimSun"/>
                    </w:rPr>
                  </w:pPr>
                  <w:r w:rsidRPr="004D1CEF">
                    <w:rPr>
                      <w:rFonts w:eastAsia="SimSun"/>
                    </w:rPr>
                    <w:t>The downlink radio link quality of the primary cell is monitored by a UE for the purpose of indicating out-of-sync/in-sync status to higher layers.</w:t>
                  </w:r>
                  <w:r w:rsidRPr="004D1CEF">
                    <w:rPr>
                      <w:rFonts w:eastAsia="SimSun"/>
                      <w:color w:val="FF0000"/>
                    </w:rPr>
                    <w:t xml:space="preserve">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4D1CEF">
                    <w:rPr>
                      <w:rFonts w:eastAsia="SimSun"/>
                      <w:strike/>
                      <w:color w:val="FF0000"/>
                    </w:rPr>
                    <w:t>T</w:t>
                  </w:r>
                  <w:r w:rsidRPr="004D1CEF">
                    <w:rPr>
                      <w:rFonts w:eastAsia="SimSun"/>
                    </w:rPr>
                    <w:t>he</w:t>
                  </w:r>
                  <w:proofErr w:type="spellEnd"/>
                  <w:r w:rsidRPr="004D1CEF">
                    <w:rPr>
                      <w:rFonts w:eastAsia="SimSun"/>
                    </w:rPr>
                    <w:t xml:space="preserve"> </w:t>
                  </w:r>
                  <w:r w:rsidRPr="004D1CEF">
                    <w:rPr>
                      <w:rFonts w:eastAsia="SimSun"/>
                      <w:lang w:eastAsia="ko-KR"/>
                    </w:rPr>
                    <w:t>UE is not required to monitor the downlink radio link quality in DL BWPs other than the active DL BWP, as described in clause 12, on the primary cell</w:t>
                  </w:r>
                  <w:r w:rsidRPr="004D1CEF">
                    <w:rPr>
                      <w:rFonts w:eastAsia="SimSun"/>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SimSun"/>
                      <w:iCs/>
                    </w:rPr>
                    <w:t xml:space="preserve"> </w:t>
                  </w:r>
                  <w:proofErr w:type="spellStart"/>
                  <w:r w:rsidRPr="004D1CEF">
                    <w:rPr>
                      <w:rFonts w:eastAsia="SimSun"/>
                      <w:i/>
                    </w:rPr>
                    <w:t>RadioLinkMonitoringRS</w:t>
                  </w:r>
                  <w:proofErr w:type="spellEnd"/>
                  <w:r w:rsidRPr="004D1CEF">
                    <w:rPr>
                      <w:rFonts w:eastAsia="SimSun"/>
                    </w:rPr>
                    <w:t>.</w:t>
                  </w:r>
                </w:p>
                <w:p w14:paraId="37F9DE15" w14:textId="77777777" w:rsidR="00B1150D" w:rsidRPr="00C72477" w:rsidRDefault="00B1150D" w:rsidP="00B1150D">
                  <w:pPr>
                    <w:rPr>
                      <w:rFonts w:eastAsia="SimSun"/>
                    </w:rPr>
                  </w:pPr>
                  <w:r w:rsidRPr="00C72477">
                    <w:rPr>
                      <w:rFonts w:eastAsia="SimSun"/>
                    </w:rPr>
                    <w:t xml:space="preserve">If the UE is configured with a SCG, as described in [12, TS 38.331], and the parameter </w:t>
                  </w:r>
                  <w:proofErr w:type="spellStart"/>
                  <w:r w:rsidRPr="00C72477">
                    <w:rPr>
                      <w:rFonts w:eastAsia="SimSun"/>
                      <w:i/>
                    </w:rPr>
                    <w:t>rlf-TimersAndConstants</w:t>
                  </w:r>
                  <w:proofErr w:type="spellEnd"/>
                  <w:r w:rsidRPr="00C72477">
                    <w:rPr>
                      <w:rFonts w:eastAsia="SimSun"/>
                    </w:rPr>
                    <w:t xml:space="preserve"> is provided by higher layers and is not set to release, the downlink radio link quality of the </w:t>
                  </w:r>
                  <w:proofErr w:type="spellStart"/>
                  <w:r w:rsidRPr="00C72477">
                    <w:rPr>
                      <w:rFonts w:eastAsia="SimSun"/>
                    </w:rPr>
                    <w:t>PSCell</w:t>
                  </w:r>
                  <w:proofErr w:type="spellEnd"/>
                  <w:r w:rsidRPr="00C72477">
                    <w:rPr>
                      <w:rFonts w:eastAsia="SimSun"/>
                    </w:rPr>
                    <w:t xml:space="preserve"> of the SCG is monitored by the UE for the purpose of indicating out-of-sync/in-sync status to higher layers.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C72477">
                    <w:rPr>
                      <w:rFonts w:eastAsia="SimSun"/>
                      <w:strike/>
                      <w:color w:val="FF0000"/>
                    </w:rPr>
                    <w:t>T</w:t>
                  </w:r>
                  <w:r w:rsidRPr="00C72477">
                    <w:rPr>
                      <w:rFonts w:eastAsia="SimSun"/>
                    </w:rPr>
                    <w:t>he</w:t>
                  </w:r>
                  <w:proofErr w:type="spellEnd"/>
                  <w:r w:rsidRPr="00C72477">
                    <w:rPr>
                      <w:rFonts w:eastAsia="SimSun"/>
                    </w:rPr>
                    <w:t xml:space="preserve"> </w:t>
                  </w:r>
                  <w:r w:rsidRPr="00C72477">
                    <w:rPr>
                      <w:rFonts w:eastAsia="SimSun"/>
                      <w:lang w:eastAsia="ko-KR"/>
                    </w:rPr>
                    <w:t xml:space="preserve">UE is not required to monitor the downlink radio link quality in DL BWPs other than the active DL BWP on the </w:t>
                  </w:r>
                  <w:proofErr w:type="spellStart"/>
                  <w:r w:rsidRPr="00C72477">
                    <w:rPr>
                      <w:rFonts w:eastAsia="SimSun"/>
                      <w:lang w:eastAsia="zh-CN"/>
                    </w:rPr>
                    <w:t>PSCell</w:t>
                  </w:r>
                  <w:proofErr w:type="spellEnd"/>
                  <w:r w:rsidRPr="00C72477">
                    <w:rPr>
                      <w:rFonts w:eastAsia="SimSun"/>
                      <w:lang w:eastAsia="zh-CN"/>
                    </w:rPr>
                    <w:t>.</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ption B-1-2 should not prerequisite FG6-1a. SSB location should be within a bandwidth of at least one DL BWP, same as for Option B-1-1. The only differences between Option B-1-2 and Option B-1-1 are (1) interruption related aspects and (2) CSI-RS based and NCD-SSB based BM/RLM/BFD have to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09F37E86"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ListParagraph"/>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w:t>
                  </w:r>
                  <w:proofErr w:type="spellStart"/>
                  <w:r w:rsidRPr="00E34213">
                    <w:rPr>
                      <w:i/>
                      <w:iCs/>
                      <w:color w:val="FF0000"/>
                      <w:u w:val="single"/>
                    </w:rPr>
                    <w:t>bwo</w:t>
                  </w:r>
                  <w:proofErr w:type="spellEnd"/>
                  <w:r w:rsidRPr="00E34213">
                    <w:rPr>
                      <w:i/>
                      <w:iCs/>
                      <w:color w:val="FF0000"/>
                      <w:u w:val="single"/>
                    </w:rPr>
                    <w:t>-</w:t>
                  </w:r>
                  <w:proofErr w:type="spellStart"/>
                  <w:r w:rsidRPr="00E34213">
                    <w:rPr>
                      <w:i/>
                      <w:iCs/>
                      <w:color w:val="FF0000"/>
                      <w:u w:val="single"/>
                    </w:rPr>
                    <w:t>wor</w:t>
                  </w:r>
                  <w:proofErr w:type="spellEnd"/>
                  <w:r w:rsidRPr="00E34213">
                    <w:rPr>
                      <w:i/>
                      <w:iCs/>
                      <w:color w:val="FF0000"/>
                      <w:u w:val="single"/>
                    </w:rPr>
                    <w:t>-c</w:t>
                  </w:r>
                  <w:r>
                    <w:rPr>
                      <w:color w:val="FF0000"/>
                      <w:u w:val="single"/>
                    </w:rPr>
                    <w:t xml:space="preserve"> (subject to </w:t>
                  </w:r>
                  <w:proofErr w:type="spellStart"/>
                  <w:r>
                    <w:rPr>
                      <w:color w:val="FF0000"/>
                      <w:u w:val="single"/>
                    </w:rPr>
                    <w:t>IoDT</w:t>
                  </w:r>
                  <w:proofErr w:type="spellEnd"/>
                  <w:r>
                    <w:rPr>
                      <w:color w:val="FF0000"/>
                      <w:u w:val="single"/>
                    </w:rPr>
                    <w:t xml:space="preserve">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In Option C, a UE uses NCD-SSB within active DL BWP for BM/RLM/BFD in the same way as for RedCap UE. However, for Option C for non-RedCap UEs, there could be following cases:</w:t>
            </w:r>
          </w:p>
          <w:p w14:paraId="454FB88D"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as long as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 xml:space="preserve">n the corresponding UE feature </w:t>
            </w:r>
            <w:proofErr w:type="spellStart"/>
            <w:r>
              <w:rPr>
                <w:rFonts w:eastAsia="MS Mincho" w:cs="Batang"/>
                <w:sz w:val="21"/>
                <w:szCs w:val="21"/>
              </w:rPr>
              <w:t>descrition</w:t>
            </w:r>
            <w:proofErr w:type="spellEnd"/>
            <w:r>
              <w:rPr>
                <w:rFonts w:eastAsia="MS Mincho" w:cs="Batang"/>
                <w:sz w:val="21"/>
                <w:szCs w:val="21"/>
              </w:rPr>
              <w:t>.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C148A6"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proofErr w:type="spellStart"/>
                  <w:r>
                    <w:rPr>
                      <w:b/>
                      <w:i/>
                      <w:color w:val="FF0000"/>
                      <w:u w:val="single"/>
                    </w:rPr>
                    <w:t>bwp</w:t>
                  </w:r>
                  <w:proofErr w:type="spellEnd"/>
                  <w:r>
                    <w:rPr>
                      <w:b/>
                      <w:i/>
                      <w:color w:val="FF0000"/>
                      <w:u w:val="single"/>
                    </w:rPr>
                    <w:t>-</w:t>
                  </w:r>
                  <w:proofErr w:type="spellStart"/>
                  <w:r>
                    <w:rPr>
                      <w:b/>
                      <w:i/>
                      <w:color w:val="FF0000"/>
                      <w:u w:val="single"/>
                    </w:rPr>
                    <w:t>wor</w:t>
                  </w:r>
                  <w:proofErr w:type="spellEnd"/>
                  <w:r>
                    <w:rPr>
                      <w:b/>
                      <w:i/>
                      <w:color w:val="FF0000"/>
                      <w:u w:val="single"/>
                    </w:rPr>
                    <w:t>-c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w:t>
                  </w:r>
                  <w:proofErr w:type="spellStart"/>
                  <w:r>
                    <w:rPr>
                      <w:color w:val="FF0000"/>
                      <w:u w:val="single"/>
                    </w:rPr>
                    <w:t>NonCellDefiningSSB</w:t>
                  </w:r>
                  <w:proofErr w:type="spellEnd"/>
                  <w:r>
                    <w:rPr>
                      <w:color w:val="FF0000"/>
                      <w:u w:val="single"/>
                    </w:rPr>
                    <w:t>] under BWP-</w:t>
                  </w:r>
                  <w:proofErr w:type="spellStart"/>
                  <w:r>
                    <w:rPr>
                      <w:color w:val="FF0000"/>
                      <w:u w:val="single"/>
                    </w:rPr>
                    <w:t>DownlinkDedicated</w:t>
                  </w:r>
                  <w:proofErr w:type="spellEnd"/>
                  <w:r w:rsidRPr="3F8420A5">
                    <w:rPr>
                      <w:color w:val="FF0000"/>
                      <w:u w:val="single"/>
                    </w:rPr>
                    <w:t xml:space="preserve">. </w:t>
                  </w:r>
                  <w:r>
                    <w:rPr>
                      <w:color w:val="FF0000"/>
                      <w:u w:val="single"/>
                    </w:rPr>
                    <w:t>If the UE is configured with NCD-SSB by [</w:t>
                  </w:r>
                  <w:proofErr w:type="spellStart"/>
                  <w:r>
                    <w:rPr>
                      <w:color w:val="FF0000"/>
                      <w:u w:val="single"/>
                    </w:rPr>
                    <w:t>NonCellDefiningSSB</w:t>
                  </w:r>
                  <w:proofErr w:type="spellEnd"/>
                  <w:r>
                    <w:rPr>
                      <w:color w:val="FF0000"/>
                      <w:u w:val="single"/>
                    </w:rPr>
                    <w:t xml:space="preserve">] within the active DL BWP, the UE meets the requirements based on the NCD-SSB for BM/RLM/BFD. </w:t>
                  </w:r>
                </w:p>
              </w:tc>
              <w:tc>
                <w:tcPr>
                  <w:tcW w:w="0" w:type="auto"/>
                </w:tcPr>
                <w:p w14:paraId="6BE5ECC2" w14:textId="77777777" w:rsidR="00B1150D" w:rsidRPr="00640758" w:rsidRDefault="00B1150D" w:rsidP="00B1150D">
                  <w:pPr>
                    <w:pStyle w:val="TAL"/>
                    <w:jc w:val="center"/>
                    <w:rPr>
                      <w:b/>
                      <w:i/>
                      <w:color w:val="FF0000"/>
                      <w:u w:val="single"/>
                      <w:lang w:val="pt-BR"/>
                    </w:rPr>
                  </w:pPr>
                  <w:r w:rsidRPr="00640758">
                    <w:rPr>
                      <w:rFonts w:cs="Arial"/>
                      <w:color w:val="FF0000"/>
                      <w:szCs w:val="18"/>
                      <w:u w:val="single"/>
                      <w:lang w:val="pt-BR"/>
                    </w:rPr>
                    <w:t>Band</w:t>
                  </w:r>
                </w:p>
              </w:tc>
              <w:tc>
                <w:tcPr>
                  <w:tcW w:w="0" w:type="auto"/>
                </w:tcPr>
                <w:p w14:paraId="6EB8C0AA" w14:textId="77777777" w:rsidR="00B1150D" w:rsidRPr="00640758" w:rsidRDefault="00B1150D" w:rsidP="00B1150D">
                  <w:pPr>
                    <w:pStyle w:val="TAL"/>
                    <w:jc w:val="center"/>
                    <w:rPr>
                      <w:b/>
                      <w:i/>
                      <w:color w:val="FF0000"/>
                      <w:u w:val="single"/>
                      <w:lang w:val="pt-BR"/>
                    </w:rPr>
                  </w:pPr>
                  <w:r w:rsidRPr="00640758">
                    <w:rPr>
                      <w:rFonts w:cs="Arial"/>
                      <w:color w:val="FF0000"/>
                      <w:szCs w:val="18"/>
                      <w:u w:val="single"/>
                      <w:lang w:val="pt-BR"/>
                    </w:rPr>
                    <w:t>No</w:t>
                  </w:r>
                </w:p>
              </w:tc>
              <w:tc>
                <w:tcPr>
                  <w:tcW w:w="0" w:type="auto"/>
                </w:tcPr>
                <w:p w14:paraId="40C43311" w14:textId="77777777" w:rsidR="00B1150D" w:rsidRPr="00640758" w:rsidRDefault="00B1150D" w:rsidP="00B1150D">
                  <w:pPr>
                    <w:pStyle w:val="TAL"/>
                    <w:jc w:val="center"/>
                    <w:rPr>
                      <w:b/>
                      <w:i/>
                      <w:color w:val="FF0000"/>
                      <w:u w:val="single"/>
                      <w:lang w:val="pt-BR"/>
                    </w:rPr>
                  </w:pPr>
                  <w:r w:rsidRPr="00640758">
                    <w:rPr>
                      <w:bCs/>
                      <w:iCs/>
                      <w:color w:val="FF0000"/>
                      <w:u w:val="single"/>
                      <w:lang w:val="pt-BR"/>
                    </w:rPr>
                    <w:t>N/A</w:t>
                  </w:r>
                </w:p>
              </w:tc>
              <w:tc>
                <w:tcPr>
                  <w:tcW w:w="0" w:type="auto"/>
                </w:tcPr>
                <w:p w14:paraId="41E7F003" w14:textId="77777777" w:rsidR="00B1150D" w:rsidRPr="00640758" w:rsidRDefault="00B1150D" w:rsidP="00B1150D">
                  <w:pPr>
                    <w:pStyle w:val="TAL"/>
                    <w:jc w:val="center"/>
                    <w:rPr>
                      <w:b/>
                      <w:i/>
                      <w:color w:val="FF0000"/>
                      <w:u w:val="single"/>
                      <w:lang w:val="pt-BR"/>
                    </w:rPr>
                  </w:pPr>
                  <w:r w:rsidRPr="00640758">
                    <w:rPr>
                      <w:bCs/>
                      <w:iCs/>
                      <w:color w:val="FF0000"/>
                      <w:u w:val="single"/>
                      <w:lang w:val="pt-BR"/>
                    </w:rPr>
                    <w:t>N/A</w:t>
                  </w:r>
                </w:p>
              </w:tc>
            </w:tr>
          </w:tbl>
          <w:p w14:paraId="73E624A3" w14:textId="77777777" w:rsidR="00B1150D" w:rsidRPr="00640758" w:rsidRDefault="00B1150D" w:rsidP="00B1150D">
            <w:pPr>
              <w:rPr>
                <w:rFonts w:eastAsia="MS Mincho" w:cs="Batang"/>
                <w:sz w:val="21"/>
                <w:szCs w:val="21"/>
                <w:lang w:val="pt-BR"/>
              </w:rPr>
            </w:pPr>
          </w:p>
          <w:p w14:paraId="5F1884DD" w14:textId="77777777" w:rsidR="00B1150D" w:rsidRPr="00640758" w:rsidRDefault="00B1150D" w:rsidP="00B1150D">
            <w:pPr>
              <w:rPr>
                <w:rFonts w:eastAsia="MS Mincho" w:cs="Batang"/>
                <w:b/>
                <w:bCs/>
                <w:sz w:val="21"/>
                <w:szCs w:val="21"/>
                <w:u w:val="single"/>
                <w:lang w:val="pt-BR"/>
              </w:rPr>
            </w:pPr>
            <w:r w:rsidRPr="00640758">
              <w:rPr>
                <w:rFonts w:eastAsia="MS Mincho" w:cs="Batang" w:hint="eastAsia"/>
                <w:b/>
                <w:bCs/>
                <w:sz w:val="21"/>
                <w:szCs w:val="21"/>
                <w:u w:val="single"/>
                <w:lang w:val="pt-BR"/>
              </w:rPr>
              <w:t>P</w:t>
            </w:r>
            <w:r w:rsidRPr="00640758">
              <w:rPr>
                <w:rFonts w:eastAsia="MS Mincho" w:cs="Batang"/>
                <w:b/>
                <w:bCs/>
                <w:sz w:val="21"/>
                <w:szCs w:val="21"/>
                <w:u w:val="single"/>
                <w:lang w:val="pt-BR"/>
              </w:rPr>
              <w:t>roposal 5:</w:t>
            </w:r>
          </w:p>
          <w:p w14:paraId="4AADF1AB" w14:textId="77777777" w:rsidR="00B1150D" w:rsidRPr="00905A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SimSun"/>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SimSun"/>
                      <w:sz w:val="36"/>
                    </w:rPr>
                    <w:t>12</w:t>
                  </w:r>
                  <w:r w:rsidRPr="00000DF0">
                    <w:rPr>
                      <w:rFonts w:eastAsia="SimSun" w:hint="eastAsia"/>
                      <w:sz w:val="36"/>
                    </w:rPr>
                    <w:tab/>
                  </w:r>
                  <w:r w:rsidRPr="00000DF0">
                    <w:rPr>
                      <w:rFonts w:eastAsia="SimSun"/>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SimSun"/>
                      <w:sz w:val="36"/>
                    </w:rPr>
                    <w:t xml:space="preserve"> </w:t>
                  </w:r>
                </w:p>
                <w:p w14:paraId="0BF12DE9" w14:textId="77777777" w:rsidR="00B1150D" w:rsidRPr="00000DF0" w:rsidRDefault="00B1150D" w:rsidP="00B1150D">
                  <w:pPr>
                    <w:rPr>
                      <w:rFonts w:eastAsia="SimSun"/>
                    </w:rPr>
                  </w:pPr>
                  <w:r>
                    <w:rPr>
                      <w:rFonts w:eastAsia="SimSun"/>
                    </w:rPr>
                    <w:t>[…]</w:t>
                  </w:r>
                </w:p>
                <w:p w14:paraId="3E7B073B" w14:textId="77777777" w:rsidR="00B1150D" w:rsidRPr="00283902" w:rsidRDefault="00B1150D" w:rsidP="00B1150D">
                  <w:pPr>
                    <w:rPr>
                      <w:rFonts w:eastAsia="SimSun"/>
                      <w:color w:val="FF0000"/>
                      <w:u w:val="single"/>
                    </w:rPr>
                  </w:pPr>
                  <w:r>
                    <w:rPr>
                      <w:rFonts w:eastAsia="SimSun"/>
                      <w:color w:val="FF0000"/>
                      <w:u w:val="single"/>
                      <w:lang w:eastAsia="zh-CN"/>
                    </w:rPr>
                    <w:t>If a UE is configured to operate with receiving an SS/PBCH block from the SS/PBCH blocks provided by [</w:t>
                  </w:r>
                  <w:proofErr w:type="spellStart"/>
                  <w:r w:rsidRPr="0069146A">
                    <w:rPr>
                      <w:rFonts w:eastAsia="SimSun"/>
                      <w:i/>
                      <w:iCs/>
                      <w:color w:val="FF0000"/>
                      <w:u w:val="single"/>
                      <w:lang w:eastAsia="zh-CN"/>
                    </w:rPr>
                    <w:t>NonCellDefiningSSB</w:t>
                  </w:r>
                  <w:proofErr w:type="spellEnd"/>
                  <w:r>
                    <w:rPr>
                      <w:rFonts w:eastAsia="SimSun"/>
                      <w:color w:val="FF0000"/>
                      <w:u w:val="single"/>
                      <w:lang w:eastAsia="zh-CN"/>
                    </w:rPr>
                    <w:t>]</w:t>
                  </w:r>
                  <w:r w:rsidRPr="00F16DFF">
                    <w:rPr>
                      <w:rFonts w:eastAsia="SimSun"/>
                      <w:color w:val="FF0000"/>
                      <w:u w:val="single"/>
                      <w:lang w:eastAsia="zh-CN"/>
                    </w:rPr>
                    <w:t xml:space="preserve"> </w:t>
                  </w:r>
                  <w:r>
                    <w:rPr>
                      <w:rFonts w:eastAsia="SimSun"/>
                      <w:color w:val="FF0000"/>
                      <w:u w:val="single"/>
                      <w:lang w:eastAsia="zh-CN"/>
                    </w:rPr>
                    <w:t>in</w:t>
                  </w:r>
                  <w:r w:rsidRPr="00F16DFF">
                    <w:rPr>
                      <w:rFonts w:eastAsia="SimSun"/>
                      <w:color w:val="FF0000"/>
                      <w:u w:val="single"/>
                      <w:lang w:eastAsia="zh-CN"/>
                    </w:rPr>
                    <w:t xml:space="preserve"> </w:t>
                  </w:r>
                  <w:r w:rsidRPr="00F16DFF">
                    <w:rPr>
                      <w:rFonts w:eastAsia="SimSun"/>
                      <w:i/>
                      <w:iCs/>
                      <w:color w:val="FF0000"/>
                      <w:u w:val="single"/>
                    </w:rPr>
                    <w:t>BWP-</w:t>
                  </w:r>
                  <w:proofErr w:type="spellStart"/>
                  <w:r w:rsidRPr="00F16DFF">
                    <w:rPr>
                      <w:rFonts w:eastAsia="SimSun"/>
                      <w:i/>
                      <w:iCs/>
                      <w:color w:val="FF0000"/>
                      <w:u w:val="single"/>
                    </w:rPr>
                    <w:t>DownlinkDedicated</w:t>
                  </w:r>
                  <w:proofErr w:type="spellEnd"/>
                  <w:r>
                    <w:rPr>
                      <w:rFonts w:eastAsia="SimSun"/>
                      <w:color w:val="FF0000"/>
                      <w:u w:val="single"/>
                      <w:lang w:eastAsia="zh-CN"/>
                    </w:rPr>
                    <w:t xml:space="preserve"> fo</w:t>
                  </w:r>
                  <w:r w:rsidRPr="00F16DFF">
                    <w:rPr>
                      <w:rFonts w:eastAsia="SimSun"/>
                      <w:color w:val="FF0000"/>
                      <w:u w:val="single"/>
                      <w:lang w:eastAsia="zh-CN"/>
                    </w:rPr>
                    <w:t xml:space="preserve">r </w:t>
                  </w:r>
                  <w:r>
                    <w:rPr>
                      <w:rFonts w:eastAsia="SimSun"/>
                      <w:color w:val="FF0000"/>
                      <w:u w:val="single"/>
                      <w:lang w:eastAsia="zh-CN"/>
                    </w:rPr>
                    <w:t xml:space="preserve">an active </w:t>
                  </w:r>
                  <w:r w:rsidRPr="00F16DFF">
                    <w:rPr>
                      <w:rFonts w:eastAsia="SimSun"/>
                      <w:color w:val="FF0000"/>
                      <w:u w:val="single"/>
                      <w:lang w:eastAsia="zh-CN"/>
                    </w:rPr>
                    <w:t>DL BWP</w:t>
                  </w:r>
                  <w:r w:rsidRPr="00F16DFF">
                    <w:rPr>
                      <w:rFonts w:eastAsia="SimSun"/>
                      <w:color w:val="FF0000"/>
                      <w:u w:val="single"/>
                    </w:rPr>
                    <w:t xml:space="preserve">, </w:t>
                  </w:r>
                  <w:r>
                    <w:rPr>
                      <w:rFonts w:eastAsia="SimSun"/>
                      <w:color w:val="FF0000"/>
                      <w:u w:val="single"/>
                    </w:rPr>
                    <w:t>the UE assumes that the active DL BWP includes the SS/PBCH blocks provided by [</w:t>
                  </w:r>
                  <w:proofErr w:type="spellStart"/>
                  <w:r w:rsidRPr="00594317">
                    <w:rPr>
                      <w:rFonts w:eastAsia="SimSun"/>
                      <w:i/>
                      <w:iCs/>
                      <w:color w:val="FF0000"/>
                      <w:u w:val="single"/>
                    </w:rPr>
                    <w:t>NonCellDefiningSSB</w:t>
                  </w:r>
                  <w:proofErr w:type="spellEnd"/>
                  <w:r>
                    <w:rPr>
                      <w:rFonts w:eastAsia="SimSun"/>
                      <w:color w:val="FF0000"/>
                      <w:u w:val="single"/>
                    </w:rPr>
                    <w:t>]. T</w:t>
                  </w:r>
                  <w:r w:rsidRPr="00F16DFF">
                    <w:rPr>
                      <w:rFonts w:eastAsia="SimSun"/>
                      <w:color w:val="FF0000"/>
                      <w:u w:val="single"/>
                    </w:rPr>
                    <w:t xml:space="preserve">he SS/PBCH blocks provided by </w:t>
                  </w:r>
                  <w:r>
                    <w:rPr>
                      <w:rFonts w:eastAsia="SimSun"/>
                      <w:color w:val="FF0000"/>
                      <w:u w:val="single"/>
                    </w:rPr>
                    <w:t>[</w:t>
                  </w:r>
                  <w:r w:rsidRPr="00F16DFF">
                    <w:rPr>
                      <w:rFonts w:eastAsia="SimSun"/>
                      <w:i/>
                      <w:iCs/>
                      <w:color w:val="FF0000"/>
                      <w:u w:val="single"/>
                    </w:rPr>
                    <w:t>NonCellDefiningSSB</w:t>
                  </w:r>
                  <w:r>
                    <w:rPr>
                      <w:rFonts w:eastAsia="SimSun"/>
                      <w:i/>
                      <w:iCs/>
                      <w:color w:val="FF0000"/>
                      <w:u w:val="single"/>
                    </w:rPr>
                    <w:t>-r18</w:t>
                  </w:r>
                  <w:r>
                    <w:rPr>
                      <w:rFonts w:eastAsia="SimSun"/>
                      <w:color w:val="FF0000"/>
                      <w:u w:val="single"/>
                    </w:rPr>
                    <w:t>]</w:t>
                  </w:r>
                  <w:r w:rsidRPr="00F16DFF">
                    <w:rPr>
                      <w:rFonts w:eastAsia="SimSun"/>
                      <w:color w:val="FF0000"/>
                      <w:u w:val="single"/>
                    </w:rPr>
                    <w:t xml:space="preserve"> and the SS/PBCH blocks that the UE used to obtain SIB1 have the same QCL properties, if they have the same index</w:t>
                  </w:r>
                  <w:r w:rsidRPr="00F16DFF">
                    <w:rPr>
                      <w:rFonts w:eastAsia="SimSun"/>
                      <w:i/>
                      <w:iCs/>
                      <w:color w:val="FF0000"/>
                      <w:u w:val="single"/>
                    </w:rPr>
                    <w:t>.</w:t>
                  </w:r>
                </w:p>
                <w:p w14:paraId="10D13622" w14:textId="77777777" w:rsidR="00B1150D" w:rsidRPr="000D05B4" w:rsidRDefault="00B1150D" w:rsidP="00B1150D">
                  <w:pPr>
                    <w:rPr>
                      <w:rFonts w:eastAsia="SimSun"/>
                      <w:color w:val="FF0000"/>
                      <w:u w:val="single"/>
                      <w:lang w:eastAsia="zh-CN"/>
                    </w:rPr>
                  </w:pPr>
                  <w:r w:rsidRPr="000D05B4">
                    <w:rPr>
                      <w:rFonts w:eastAsia="SimSun"/>
                      <w:color w:val="FF0000"/>
                      <w:u w:val="single"/>
                      <w:lang w:eastAsia="zh-CN"/>
                    </w:rPr>
                    <w:t xml:space="preserve">For a UE </w:t>
                  </w:r>
                  <w:r w:rsidRPr="000D05B4">
                    <w:rPr>
                      <w:rFonts w:eastAsia="SimSun"/>
                      <w:color w:val="FF0000"/>
                      <w:u w:val="single"/>
                    </w:rPr>
                    <w:t>indicated presence of SS/PBCH blocks within an active DL BWP by</w:t>
                  </w:r>
                  <w:r w:rsidRPr="000D05B4">
                    <w:rPr>
                      <w:rFonts w:eastAsia="SimSun"/>
                      <w:i/>
                      <w:color w:val="FF0000"/>
                      <w:u w:val="single"/>
                    </w:rPr>
                    <w:t xml:space="preserve"> </w:t>
                  </w:r>
                  <w:r>
                    <w:rPr>
                      <w:rFonts w:eastAsia="SimSun"/>
                      <w:i/>
                      <w:color w:val="FF0000"/>
                      <w:u w:val="single"/>
                    </w:rPr>
                    <w:t>[</w:t>
                  </w:r>
                  <w:proofErr w:type="spellStart"/>
                  <w:r w:rsidRPr="000D05B4">
                    <w:rPr>
                      <w:rFonts w:eastAsia="SimSun"/>
                      <w:i/>
                      <w:color w:val="FF0000"/>
                      <w:u w:val="single"/>
                    </w:rPr>
                    <w:t>NonCellDefiningSSB</w:t>
                  </w:r>
                  <w:proofErr w:type="spellEnd"/>
                  <w:r w:rsidRPr="001D3D1F">
                    <w:rPr>
                      <w:rFonts w:eastAsia="SimSun"/>
                      <w:iCs/>
                      <w:color w:val="FF0000"/>
                      <w:u w:val="single"/>
                    </w:rPr>
                    <w:t>]</w:t>
                  </w:r>
                  <w:r w:rsidRPr="000D05B4">
                    <w:rPr>
                      <w:rFonts w:eastAsia="SimSun"/>
                      <w:color w:val="FF0000"/>
                      <w:u w:val="single"/>
                      <w:lang w:eastAsia="zh-CN"/>
                    </w:rPr>
                    <w:t xml:space="preserve">, collision handling between downlink receptions or uplink transmissions and the SS/PBCH blocks are same as described for a UE </w:t>
                  </w:r>
                  <w:r w:rsidRPr="000D05B4">
                    <w:rPr>
                      <w:rFonts w:eastAsia="SimSun"/>
                      <w:color w:val="FF0000"/>
                      <w:u w:val="single"/>
                    </w:rPr>
                    <w:t>indicated presence of SS/PBCH blocks</w:t>
                  </w:r>
                  <w:r w:rsidRPr="000D05B4">
                    <w:rPr>
                      <w:rFonts w:eastAsia="SimSun"/>
                      <w:color w:val="FF0000"/>
                      <w:u w:val="single"/>
                      <w:lang w:eastAsia="zh-CN"/>
                    </w:rPr>
                    <w:t xml:space="preserve"> by </w:t>
                  </w:r>
                  <w:proofErr w:type="spellStart"/>
                  <w:r w:rsidRPr="000D05B4">
                    <w:rPr>
                      <w:rFonts w:eastAsia="SimSun"/>
                      <w:i/>
                      <w:color w:val="FF0000"/>
                      <w:u w:val="single"/>
                    </w:rPr>
                    <w:t>ssb-PositionsInBurst</w:t>
                  </w:r>
                  <w:proofErr w:type="spellEnd"/>
                  <w:r w:rsidRPr="000D05B4">
                    <w:rPr>
                      <w:rFonts w:eastAsia="SimSun"/>
                      <w:color w:val="FF0000"/>
                      <w:u w:val="single"/>
                    </w:rPr>
                    <w:t xml:space="preserve"> in </w:t>
                  </w:r>
                  <w:r w:rsidRPr="000D05B4">
                    <w:rPr>
                      <w:rFonts w:eastAsia="SimSun"/>
                      <w:i/>
                      <w:color w:val="FF0000"/>
                      <w:u w:val="single"/>
                    </w:rPr>
                    <w:t>SIB1</w:t>
                  </w:r>
                  <w:r w:rsidRPr="000D05B4">
                    <w:rPr>
                      <w:rFonts w:eastAsia="SimSun"/>
                      <w:color w:val="FF0000"/>
                      <w:u w:val="single"/>
                    </w:rPr>
                    <w:t xml:space="preserve"> or in </w:t>
                  </w:r>
                  <w:proofErr w:type="spellStart"/>
                  <w:r w:rsidRPr="000D05B4">
                    <w:rPr>
                      <w:rFonts w:eastAsia="SimSun"/>
                      <w:i/>
                      <w:color w:val="FF0000"/>
                      <w:u w:val="single"/>
                    </w:rPr>
                    <w:t>ServingCellConfigCommon</w:t>
                  </w:r>
                  <w:proofErr w:type="spellEnd"/>
                  <w:r w:rsidRPr="000D05B4">
                    <w:rPr>
                      <w:rFonts w:eastAsia="SimSun"/>
                      <w:color w:val="FF0000"/>
                      <w:u w:val="single"/>
                    </w:rPr>
                    <w:t xml:space="preserve"> </w:t>
                  </w:r>
                  <w:r w:rsidRPr="000D05B4">
                    <w:rPr>
                      <w:rFonts w:eastAsia="SimSun"/>
                      <w:color w:val="FF0000"/>
                      <w:u w:val="single"/>
                      <w:lang w:eastAsia="zh-CN"/>
                    </w:rPr>
                    <w:t>described in all other clauses, unless otherwise stated.</w:t>
                  </w:r>
                </w:p>
                <w:p w14:paraId="451665B5" w14:textId="77777777" w:rsidR="00B1150D" w:rsidRPr="000D05B4" w:rsidRDefault="00B1150D" w:rsidP="00B1150D">
                  <w:pPr>
                    <w:rPr>
                      <w:rFonts w:eastAsia="SimSun"/>
                      <w:color w:val="FF0000"/>
                      <w:u w:val="single"/>
                      <w:lang w:eastAsia="en-GB"/>
                    </w:rPr>
                  </w:pPr>
                  <w:r w:rsidRPr="000D05B4">
                    <w:rPr>
                      <w:rFonts w:eastAsia="SimSun"/>
                      <w:color w:val="FF0000"/>
                      <w:u w:val="single"/>
                      <w:lang w:eastAsia="en-GB"/>
                    </w:rPr>
                    <w:t xml:space="preserve">For monitoring of a PDCCH candidate by a UE configured with </w:t>
                  </w:r>
                  <w:r>
                    <w:rPr>
                      <w:rFonts w:eastAsia="SimSun"/>
                      <w:color w:val="FF0000"/>
                      <w:u w:val="single"/>
                      <w:lang w:eastAsia="en-GB"/>
                    </w:rPr>
                    <w:t>[</w:t>
                  </w:r>
                  <w:proofErr w:type="spellStart"/>
                  <w:r w:rsidRPr="000D05B4">
                    <w:rPr>
                      <w:rFonts w:eastAsia="SimSun"/>
                      <w:i/>
                      <w:iCs/>
                      <w:color w:val="FF0000"/>
                      <w:u w:val="single"/>
                      <w:lang w:eastAsia="en-GB"/>
                    </w:rPr>
                    <w:t>NonCellDefiningSSB</w:t>
                  </w:r>
                  <w:proofErr w:type="spellEnd"/>
                  <w:r w:rsidRPr="001D3D1F">
                    <w:rPr>
                      <w:rFonts w:eastAsia="SimSun"/>
                      <w:color w:val="FF0000"/>
                      <w:u w:val="single"/>
                      <w:lang w:eastAsia="en-GB"/>
                    </w:rPr>
                    <w:t>]</w:t>
                  </w:r>
                  <w:r w:rsidRPr="000D05B4">
                    <w:rPr>
                      <w:rFonts w:eastAsia="SimSun"/>
                      <w:color w:val="FF0000"/>
                      <w:u w:val="single"/>
                      <w:lang w:eastAsia="en-GB"/>
                    </w:rPr>
                    <w:t>, if the UE</w:t>
                  </w:r>
                </w:p>
                <w:p w14:paraId="0748A2CE"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SimSun"/>
                      <w:color w:val="FF0000"/>
                      <w:u w:val="single"/>
                      <w:lang w:val="x-none" w:eastAsia="zh-CN"/>
                    </w:rPr>
                    <w:t>[</w:t>
                  </w:r>
                  <w:proofErr w:type="spellStart"/>
                  <w:r w:rsidRPr="000D05B4">
                    <w:rPr>
                      <w:rFonts w:eastAsia="SimSun"/>
                      <w:i/>
                      <w:iCs/>
                      <w:color w:val="FF0000"/>
                      <w:u w:val="single"/>
                      <w:lang w:val="x-none" w:eastAsia="en-GB"/>
                    </w:rPr>
                    <w:t>NonCellDefiningSSB</w:t>
                  </w:r>
                  <w:proofErr w:type="spellEnd"/>
                  <w:r>
                    <w:rPr>
                      <w:rFonts w:eastAsia="SimSun"/>
                      <w:color w:val="FF0000"/>
                      <w:u w:val="single"/>
                      <w:lang w:val="x-none" w:eastAsia="en-GB"/>
                    </w:rPr>
                    <w:t>]</w:t>
                  </w:r>
                  <w:r w:rsidRPr="000D05B4">
                    <w:rPr>
                      <w:rFonts w:eastAsia="SimSun"/>
                      <w:color w:val="FF0000"/>
                      <w:u w:val="single"/>
                      <w:lang w:val="x-none" w:eastAsia="zh-CN"/>
                    </w:rPr>
                    <w:t xml:space="preserve">, </w:t>
                  </w:r>
                </w:p>
                <w:p w14:paraId="26A1B197" w14:textId="77777777" w:rsidR="00B1150D" w:rsidRPr="00542A42" w:rsidRDefault="00B1150D" w:rsidP="00B1150D">
                  <w:pPr>
                    <w:rPr>
                      <w:rFonts w:eastAsia="SimSun"/>
                    </w:rPr>
                  </w:pPr>
                  <w:r w:rsidRPr="000D05B4">
                    <w:rPr>
                      <w:rFonts w:eastAsia="SimSun"/>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The UE shall be allowed to use SSB outside the active DL BWP with interruptions only if there is no CSI-RS, no NCD SSB and no CD SSB configured for RLM/BM/BFD in the active BWP of the corresponding carrier(s). The UE supporting this feature shall indicate support of FG x-2 (subject to </w:t>
                  </w:r>
                  <w:proofErr w:type="spellStart"/>
                  <w:r w:rsidRPr="00B1150D">
                    <w:rPr>
                      <w:rFonts w:cs="Arial"/>
                      <w:color w:val="000000" w:themeColor="text1"/>
                      <w:sz w:val="16"/>
                      <w:szCs w:val="16"/>
                    </w:rPr>
                    <w:t>IoDT</w:t>
                  </w:r>
                  <w:proofErr w:type="spellEnd"/>
                  <w:r w:rsidRPr="00B1150D">
                    <w:rPr>
                      <w:rFonts w:cs="Arial"/>
                      <w:color w:val="000000" w:themeColor="text1"/>
                      <w:sz w:val="16"/>
                      <w:szCs w:val="16"/>
                    </w:rPr>
                    <w:t xml:space="preserve">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NCD-SSB in the active DL BWP that is configured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under BWP-</w:t>
                  </w:r>
                  <w:proofErr w:type="spellStart"/>
                  <w:r w:rsidRPr="00B1150D">
                    <w:rPr>
                      <w:rFonts w:cs="Arial"/>
                      <w:color w:val="000000" w:themeColor="text1"/>
                      <w:sz w:val="16"/>
                      <w:szCs w:val="16"/>
                    </w:rPr>
                    <w:t>DownlinkDedicated</w:t>
                  </w:r>
                  <w:proofErr w:type="spellEnd"/>
                  <w:r w:rsidRPr="00B1150D">
                    <w:rPr>
                      <w:rFonts w:cs="Arial"/>
                      <w:color w:val="000000" w:themeColor="text1"/>
                      <w:sz w:val="16"/>
                      <w:szCs w:val="16"/>
                    </w:rPr>
                    <w:t>. If the UE is configured with NCD-SSB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xml:space="preserve">]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 xml:space="preserve">For Option B-1-1,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without interruption is necessary. It is not necessary to define separate capabilities for BM, RLM and BFD. SSB-based BFD (FG2-31, </w:t>
            </w:r>
            <w:proofErr w:type="spellStart"/>
            <w:r w:rsidRPr="00F70956">
              <w:rPr>
                <w:rFonts w:eastAsiaTheme="minorEastAsia"/>
              </w:rPr>
              <w:t>maxNumberSSB</w:t>
            </w:r>
            <w:proofErr w:type="spellEnd"/>
            <w:r w:rsidRPr="00F70956">
              <w:rPr>
                <w:rFonts w:eastAsiaTheme="minorEastAsia"/>
              </w:rPr>
              <w:t xml:space="preserve">-BFD) is mandatory with capability </w:t>
            </w:r>
            <w:proofErr w:type="spellStart"/>
            <w:r w:rsidRPr="00F70956">
              <w:rPr>
                <w:rFonts w:eastAsiaTheme="minorEastAsia"/>
              </w:rPr>
              <w:t>signalling</w:t>
            </w:r>
            <w:proofErr w:type="spellEnd"/>
            <w:r w:rsidRPr="00F70956">
              <w:rPr>
                <w:rFonts w:eastAsiaTheme="minorEastAsia"/>
              </w:rPr>
              <w:t xml:space="preserve"> for FR2 and optional with capability </w:t>
            </w:r>
            <w:proofErr w:type="spellStart"/>
            <w:r w:rsidRPr="00F70956">
              <w:rPr>
                <w:rFonts w:eastAsiaTheme="minorEastAsia"/>
              </w:rPr>
              <w:t>signalling</w:t>
            </w:r>
            <w:proofErr w:type="spellEnd"/>
            <w:r w:rsidRPr="00F70956">
              <w:rPr>
                <w:rFonts w:eastAsiaTheme="minorEastAsia"/>
              </w:rPr>
              <w:t xml:space="preserve"> for FR1, and SSB-based BM (FG2-24, </w:t>
            </w:r>
            <w:proofErr w:type="spellStart"/>
            <w:r w:rsidRPr="00F70956">
              <w:rPr>
                <w:rFonts w:eastAsiaTheme="minorEastAsia"/>
              </w:rPr>
              <w:t>beamManagementSSB</w:t>
            </w:r>
            <w:proofErr w:type="spellEnd"/>
            <w:r w:rsidRPr="00F70956">
              <w:rPr>
                <w:rFonts w:eastAsiaTheme="minorEastAsia"/>
              </w:rPr>
              <w:t xml:space="preserve">-CSI-RS) is also mandatory with capability </w:t>
            </w:r>
            <w:proofErr w:type="spellStart"/>
            <w:r w:rsidRPr="00F70956">
              <w:rPr>
                <w:rFonts w:eastAsiaTheme="minorEastAsia"/>
              </w:rPr>
              <w:t>signalling</w:t>
            </w:r>
            <w:proofErr w:type="spellEnd"/>
            <w:r w:rsidRPr="00F70956">
              <w:rPr>
                <w:rFonts w:eastAsiaTheme="minorEastAsia"/>
              </w:rPr>
              <w:t xml:space="preserve">. Therefore, BFD/BM based on SSB outside the active BWP can be supported if the UE supports SSB-based BFD/BM and the new capability. The reporting type could be per band (same as </w:t>
            </w:r>
            <w:proofErr w:type="spellStart"/>
            <w:r w:rsidRPr="00F70956">
              <w:rPr>
                <w:rFonts w:eastAsiaTheme="minorEastAsia"/>
              </w:rPr>
              <w:t>bwp-WithoutRestriction</w:t>
            </w:r>
            <w:proofErr w:type="spellEnd"/>
            <w:r w:rsidRPr="00F70956">
              <w:rPr>
                <w:rFonts w:eastAsiaTheme="minorEastAsia"/>
              </w:rPr>
              <w:t>).</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 xml:space="preserve">Proposal 1: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without interruption</w:t>
            </w:r>
          </w:p>
          <w:p w14:paraId="4CCEA3F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 xml:space="preserve">For Option C,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NCD-SSB within the active BWP for non-RedCap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 xml:space="preserve">Proposal 2: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NCD-SSB within the active BWP</w:t>
            </w:r>
          </w:p>
          <w:p w14:paraId="3C1277C6"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 xml:space="preserve">Proposal 3: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 interruptions</w:t>
            </w:r>
          </w:p>
          <w:p w14:paraId="0AC96DC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 xml:space="preserve">UE supporting this capability shall also support BM/RLM/BFD based on NCD-SSB within the active BWP (subject to </w:t>
            </w:r>
            <w:proofErr w:type="spellStart"/>
            <w:r w:rsidRPr="00F70956">
              <w:rPr>
                <w:rFonts w:eastAsiaTheme="minorEastAsia"/>
                <w:b/>
                <w:bCs/>
              </w:rPr>
              <w:t>IoDT</w:t>
            </w:r>
            <w:proofErr w:type="spellEnd"/>
            <w:r w:rsidRPr="00F70956">
              <w:rPr>
                <w:rFonts w:eastAsiaTheme="minorEastAsia"/>
                <w:b/>
                <w:bCs/>
              </w:rPr>
              <w:t xml:space="preserve"> availability).</w:t>
            </w:r>
          </w:p>
          <w:p w14:paraId="6D28D64E" w14:textId="6C424589" w:rsidR="00DF6D3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HiSilicon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similar to the UE dedicated channel BW. From UE implementation point of view, a UE is allowed to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DengXian" w:cs="Arial"/>
                <w:i/>
                <w:u w:val="single"/>
                <w:lang w:eastAsia="zh-CN"/>
              </w:rPr>
            </w:pPr>
          </w:p>
          <w:p w14:paraId="26BBDFE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 xml:space="preserve">On Opt. C: </w:t>
            </w:r>
            <w:r w:rsidRPr="00F70956">
              <w:rPr>
                <w:rFonts w:cs="Arial"/>
                <w:u w:val="single"/>
              </w:rPr>
              <w:t>Support of BM/RLM/BFD based on NCD-SSB within active BWP for non-RedCap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 xml:space="preserve">Normally, the features designed for non-RedCap UEs are supposed to be optional (obviously, except for CA) for RedCap UEs, unless explicitly stated as not applicable. Thus, if this UE feature is not stated as non-applicable for RedCap, then </w:t>
            </w:r>
            <w:proofErr w:type="spellStart"/>
            <w:r w:rsidRPr="00F70956">
              <w:rPr>
                <w:rFonts w:eastAsiaTheme="minorEastAsia" w:cs="Arial"/>
                <w:lang w:eastAsia="zh-CN"/>
              </w:rPr>
              <w:t>gNB</w:t>
            </w:r>
            <w:proofErr w:type="spellEnd"/>
            <w:r w:rsidRPr="00F70956">
              <w:rPr>
                <w:rFonts w:eastAsiaTheme="minorEastAsia" w:cs="Arial"/>
                <w:lang w:eastAsia="zh-CN"/>
              </w:rPr>
              <w:t xml:space="preserve"> expects that the support of NCD-SSB from a UE should be aligned – i.e. for RedCap, UE should support both this FG and FG 28-1. </w:t>
            </w:r>
            <w:proofErr w:type="gramStart"/>
            <w:r w:rsidRPr="00F70956">
              <w:rPr>
                <w:rFonts w:eastAsiaTheme="minorEastAsia" w:cs="Arial"/>
                <w:lang w:eastAsia="zh-CN"/>
              </w:rPr>
              <w:t>So</w:t>
            </w:r>
            <w:proofErr w:type="gramEnd"/>
            <w:r w:rsidRPr="00F70956">
              <w:rPr>
                <w:rFonts w:eastAsiaTheme="minorEastAsia" w:cs="Arial"/>
                <w:lang w:eastAsia="zh-CN"/>
              </w:rPr>
              <w:t xml:space="preserve"> either we need to restrict this UE capability to be not applicable to RedCap, or clarify that a RedCap is expected to indicate the support of this capability. In our view, the former one may be better, since FG 28-1 is per-UE reported while this FG may be reported per band, and by the former some reporting </w:t>
            </w:r>
            <w:proofErr w:type="spellStart"/>
            <w:r w:rsidRPr="00F70956">
              <w:rPr>
                <w:rFonts w:eastAsiaTheme="minorEastAsia" w:cs="Arial"/>
                <w:lang w:eastAsia="zh-CN"/>
              </w:rPr>
              <w:t>signalling</w:t>
            </w:r>
            <w:proofErr w:type="spellEnd"/>
            <w:r w:rsidRPr="00F70956">
              <w:rPr>
                <w:rFonts w:eastAsiaTheme="minorEastAsia" w:cs="Arial"/>
                <w:lang w:eastAsia="zh-CN"/>
              </w:rPr>
              <w:t xml:space="preserve"> can be saved. Another consideration is the potential </w:t>
            </w:r>
            <w:proofErr w:type="spellStart"/>
            <w:r w:rsidRPr="00F70956">
              <w:rPr>
                <w:rFonts w:eastAsiaTheme="minorEastAsia" w:cs="Arial"/>
                <w:lang w:eastAsia="zh-CN"/>
              </w:rPr>
              <w:t>IoDT</w:t>
            </w:r>
            <w:proofErr w:type="spellEnd"/>
            <w:r w:rsidRPr="00F70956">
              <w:rPr>
                <w:rFonts w:eastAsiaTheme="minorEastAsia" w:cs="Arial"/>
                <w:lang w:eastAsia="zh-CN"/>
              </w:rPr>
              <w:t xml:space="preserve">. This can be </w:t>
            </w:r>
            <w:proofErr w:type="spellStart"/>
            <w:r w:rsidRPr="00F70956">
              <w:rPr>
                <w:rFonts w:eastAsiaTheme="minorEastAsia" w:cs="Arial"/>
                <w:lang w:eastAsia="zh-CN"/>
              </w:rPr>
              <w:t>futher</w:t>
            </w:r>
            <w:proofErr w:type="spellEnd"/>
            <w:r w:rsidRPr="00F70956">
              <w:rPr>
                <w:rFonts w:eastAsiaTheme="minorEastAsia" w:cs="Arial"/>
                <w:lang w:eastAsia="zh-CN"/>
              </w:rPr>
              <w:t xml:space="preserve"> discussed whether needs to be </w:t>
            </w:r>
            <w:proofErr w:type="gramStart"/>
            <w:r w:rsidRPr="00F70956">
              <w:rPr>
                <w:rFonts w:eastAsiaTheme="minorEastAsia" w:cs="Arial"/>
                <w:lang w:eastAsia="zh-CN"/>
              </w:rPr>
              <w:t>taken into account</w:t>
            </w:r>
            <w:proofErr w:type="gramEnd"/>
            <w:r w:rsidRPr="00F70956">
              <w:rPr>
                <w:rFonts w:eastAsiaTheme="minorEastAsia" w:cs="Arial"/>
                <w:lang w:eastAsia="zh-CN"/>
              </w:rPr>
              <w:t xml:space="preserve">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non-RedCap UEs</w:t>
            </w:r>
            <w:r w:rsidRPr="00F70956">
              <w:rPr>
                <w:rFonts w:eastAsiaTheme="minorEastAsia" w:cs="Arial"/>
                <w:b/>
                <w:i/>
                <w:lang w:eastAsia="zh-CN"/>
              </w:rPr>
              <w:t>.</w:t>
            </w:r>
          </w:p>
          <w:p w14:paraId="08F74EE2" w14:textId="3EDE9ADD" w:rsidR="00DF6D39"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 xml:space="preserve">Per-band report might be preferable for </w:t>
            </w:r>
            <w:proofErr w:type="spellStart"/>
            <w:r w:rsidRPr="00F70956">
              <w:rPr>
                <w:rFonts w:eastAsiaTheme="minorEastAsia" w:cs="Arial"/>
                <w:b/>
                <w:i/>
                <w:lang w:eastAsia="zh-CN"/>
              </w:rPr>
              <w:t>IoDT</w:t>
            </w:r>
            <w:proofErr w:type="spellEnd"/>
            <w:r w:rsidRPr="00F70956">
              <w:rPr>
                <w:rFonts w:eastAsiaTheme="minorEastAsia" w:cs="Arial"/>
                <w:b/>
                <w:i/>
                <w:lang w:eastAsia="zh-CN"/>
              </w:rPr>
              <w:t xml:space="preserve">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SimSun" w:hAnsi="Calibri" w:cs="Calibri"/>
          <w:lang w:eastAsia="zh-CN"/>
        </w:rPr>
      </w:pPr>
      <w:bookmarkStart w:id="33" w:name="_Hlk48059864"/>
      <w:r>
        <w:rPr>
          <w:rFonts w:ascii="Calibri" w:eastAsia="SimSun" w:hAnsi="Calibri" w:cs="Calibri"/>
          <w:lang w:eastAsia="zh-CN"/>
        </w:rPr>
        <w:t>After review 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03057">
        <w:rPr>
          <w:rFonts w:ascii="Calibri" w:eastAsia="SimSun" w:hAnsi="Calibri" w:cs="Calibri"/>
          <w:lang w:eastAsia="zh-CN"/>
        </w:rPr>
        <w:t>112bis-e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44C980F4" w:rsidR="00BB299B" w:rsidRPr="00BB299B" w:rsidRDefault="004D050E" w:rsidP="000F78BA">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Rules/conditions applicability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ListParagraph"/>
              <w:numPr>
                <w:ilvl w:val="1"/>
                <w:numId w:val="19"/>
              </w:numPr>
              <w:jc w:val="left"/>
              <w:rPr>
                <w:rFonts w:eastAsia="SimSun"/>
              </w:rPr>
            </w:pPr>
            <w:r w:rsidRPr="00554BB8">
              <w:rPr>
                <w:rFonts w:eastAsia="SimSun"/>
              </w:rPr>
              <w:t xml:space="preserve">SSB should be changed to “CD-SSB” in all related columns. </w:t>
            </w:r>
          </w:p>
          <w:p w14:paraId="01F67693" w14:textId="77777777" w:rsidR="008A5183" w:rsidRDefault="008A5183" w:rsidP="000F78BA">
            <w:pPr>
              <w:pStyle w:val="ListParagraph"/>
              <w:numPr>
                <w:ilvl w:val="1"/>
                <w:numId w:val="19"/>
              </w:numPr>
              <w:jc w:val="left"/>
              <w:rPr>
                <w:rFonts w:eastAsia="SimSun"/>
              </w:rPr>
            </w:pPr>
            <w:r w:rsidRPr="00F82940">
              <w:rPr>
                <w:rFonts w:eastAsia="SimSun"/>
                <w:b/>
                <w:bCs/>
              </w:rPr>
              <w:t>On “Type” column</w:t>
            </w:r>
            <w:r>
              <w:rPr>
                <w:rFonts w:eastAsia="SimSun"/>
              </w:rPr>
              <w:t xml:space="preserve">, </w:t>
            </w:r>
          </w:p>
          <w:p w14:paraId="672F8F36" w14:textId="6B119ED9" w:rsidR="008A5183" w:rsidRDefault="008A5183" w:rsidP="000F78BA">
            <w:pPr>
              <w:pStyle w:val="ListParagraph"/>
              <w:numPr>
                <w:ilvl w:val="2"/>
                <w:numId w:val="19"/>
              </w:numPr>
              <w:jc w:val="left"/>
              <w:rPr>
                <w:rFonts w:eastAsia="SimSun"/>
              </w:rPr>
            </w:pPr>
            <w:r>
              <w:rPr>
                <w:rFonts w:eastAsia="SimSun" w:hint="eastAsia"/>
              </w:rPr>
              <w:t>W</w:t>
            </w:r>
            <w:r>
              <w:rPr>
                <w:rFonts w:eastAsia="SimSun"/>
              </w:rPr>
              <w:t xml:space="preserve">e cannot accept “per band.” As mentioned in one of the RAN4 LSs, “without interruption” can be achieved by larger BW or a separate RF. The former solution </w:t>
            </w:r>
            <w:r w:rsidR="00755C21">
              <w:rPr>
                <w:rFonts w:eastAsia="SimSun"/>
              </w:rPr>
              <w:t>consumes</w:t>
            </w:r>
            <w:r>
              <w:rPr>
                <w:rFonts w:eastAsia="SimSun"/>
              </w:rPr>
              <w:t xml:space="preserve"> </w:t>
            </w:r>
            <w:r w:rsidR="00755C21">
              <w:rPr>
                <w:rFonts w:eastAsia="SimSun"/>
              </w:rPr>
              <w:t>more</w:t>
            </w:r>
            <w:r>
              <w:rPr>
                <w:rFonts w:eastAsia="SimSun"/>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ListParagraph"/>
              <w:numPr>
                <w:ilvl w:val="2"/>
                <w:numId w:val="19"/>
              </w:numPr>
              <w:jc w:val="left"/>
              <w:rPr>
                <w:rFonts w:eastAsia="SimSun"/>
                <w:b/>
                <w:bCs/>
              </w:rPr>
            </w:pPr>
            <w:r>
              <w:rPr>
                <w:rFonts w:eastAsia="SimSun"/>
                <w:b/>
                <w:bCs/>
              </w:rPr>
              <w:t>I</w:t>
            </w:r>
            <w:r w:rsidR="008A5183" w:rsidRPr="00BB7CAE">
              <w:rPr>
                <w:rFonts w:eastAsia="SimSun"/>
                <w:b/>
                <w:bCs/>
              </w:rPr>
              <w:t>t should be left to RAN4 to decide</w:t>
            </w:r>
            <w:r w:rsidR="00EE4135">
              <w:rPr>
                <w:rFonts w:eastAsia="SimSun"/>
                <w:b/>
                <w:bCs/>
              </w:rPr>
              <w:t xml:space="preserve"> </w:t>
            </w:r>
            <w:r w:rsidR="00EE4135">
              <w:rPr>
                <w:rFonts w:eastAsia="SimSun"/>
              </w:rPr>
              <w:t xml:space="preserve">since this is related to RF and RAN4 has better understanding on how UE achieves this. </w:t>
            </w:r>
          </w:p>
          <w:p w14:paraId="61756DA4" w14:textId="77777777" w:rsidR="008A5183" w:rsidRDefault="008A5183" w:rsidP="000F78BA">
            <w:pPr>
              <w:pStyle w:val="ListParagraph"/>
              <w:numPr>
                <w:ilvl w:val="1"/>
                <w:numId w:val="19"/>
              </w:numPr>
              <w:jc w:val="left"/>
              <w:rPr>
                <w:rFonts w:eastAsia="SimSun"/>
              </w:rPr>
            </w:pPr>
            <w:r>
              <w:rPr>
                <w:rFonts w:eastAsia="SimSun"/>
              </w:rPr>
              <w:t xml:space="preserve">On “Prerequisite,” we think more discussions are needed to clarify what it means to have FG 6-1a as prerequisite. </w:t>
            </w:r>
            <w:r w:rsidRPr="00BB7CAE">
              <w:rPr>
                <w:rFonts w:eastAsia="SimSun"/>
                <w:b/>
                <w:bCs/>
              </w:rPr>
              <w:t>What is expected from UE to claim the support for FG6-1a?</w:t>
            </w:r>
          </w:p>
          <w:p w14:paraId="70FC0E22" w14:textId="77777777" w:rsidR="008A5183" w:rsidRDefault="008A5183" w:rsidP="000F78BA">
            <w:pPr>
              <w:pStyle w:val="ListParagraph"/>
              <w:numPr>
                <w:ilvl w:val="2"/>
                <w:numId w:val="19"/>
              </w:numPr>
              <w:jc w:val="left"/>
              <w:rPr>
                <w:rFonts w:eastAsia="SimSun"/>
              </w:rPr>
            </w:pPr>
            <w:r>
              <w:rPr>
                <w:rFonts w:eastAsia="SimSun"/>
              </w:rPr>
              <w:t xml:space="preserve">On one hand, we prefer not to have FG 6-1a as prerequisite since what UE has to perform in order to pass IODT is not clear to us at this point. </w:t>
            </w:r>
          </w:p>
          <w:p w14:paraId="218356AA" w14:textId="77777777" w:rsidR="00634344" w:rsidRDefault="008A5183" w:rsidP="000F78BA">
            <w:pPr>
              <w:pStyle w:val="ListParagraph"/>
              <w:numPr>
                <w:ilvl w:val="2"/>
                <w:numId w:val="19"/>
              </w:numPr>
              <w:jc w:val="left"/>
              <w:rPr>
                <w:rFonts w:eastAsia="SimSun"/>
              </w:rPr>
            </w:pPr>
            <w:r>
              <w:rPr>
                <w:rFonts w:eastAsia="SimSun"/>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ListParagraph"/>
              <w:numPr>
                <w:ilvl w:val="2"/>
                <w:numId w:val="19"/>
              </w:numPr>
              <w:jc w:val="left"/>
              <w:rPr>
                <w:rFonts w:eastAsia="SimSun"/>
              </w:rPr>
            </w:pPr>
            <w:r w:rsidRPr="00634344">
              <w:rPr>
                <w:rFonts w:eastAsia="SimSun"/>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On FG6-1a, it was found in the past discussion that companies have different views (e.g., whether support of CSI-RS based RLM/BM/BFD is required, </w:t>
            </w:r>
            <w:proofErr w:type="spellStart"/>
            <w:r>
              <w:rPr>
                <w:rFonts w:eastAsiaTheme="minorEastAsia"/>
                <w:lang w:eastAsia="ja-JP"/>
              </w:rPr>
              <w:t>etc</w:t>
            </w:r>
            <w:proofErr w:type="spellEnd"/>
            <w:r>
              <w:rPr>
                <w:rFonts w:eastAsiaTheme="minorEastAsia"/>
                <w:lang w:eastAsia="ja-JP"/>
              </w:rPr>
              <w:t>). It should not be a good idea to use such FG6-1a as the prerequisite of new feature.</w:t>
            </w:r>
          </w:p>
          <w:p w14:paraId="572E469F" w14:textId="77777777" w:rsidR="00222356" w:rsidRPr="005517FE"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as a consequence of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UEs.]</w:t>
            </w:r>
          </w:p>
          <w:p w14:paraId="64FAADA0" w14:textId="77777777"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non-RedCap UEs.</w:t>
            </w:r>
          </w:p>
          <w:p w14:paraId="6FA6DA42" w14:textId="77777777" w:rsidR="00222356" w:rsidRPr="00222356" w:rsidRDefault="00222356" w:rsidP="00222356">
            <w:pPr>
              <w:jc w:val="left"/>
              <w:rPr>
                <w:rFonts w:eastAsia="SimSun"/>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outside the active BWP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r w:rsidR="007C2D95" w14:paraId="49993940" w14:textId="77777777" w:rsidTr="000F7586">
        <w:tc>
          <w:tcPr>
            <w:tcW w:w="1818" w:type="dxa"/>
            <w:tcBorders>
              <w:top w:val="single" w:sz="4" w:space="0" w:color="auto"/>
              <w:left w:val="single" w:sz="4" w:space="0" w:color="auto"/>
              <w:bottom w:val="single" w:sz="4" w:space="0" w:color="auto"/>
              <w:right w:val="single" w:sz="4" w:space="0" w:color="auto"/>
            </w:tcBorders>
          </w:tcPr>
          <w:p w14:paraId="59BA49B2" w14:textId="741BED22" w:rsidR="007C2D95" w:rsidRPr="007C2D95" w:rsidRDefault="007C2D95" w:rsidP="002223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A6CBE9" w14:textId="77777777" w:rsidR="007C2D95" w:rsidRDefault="007C2D95" w:rsidP="00222356">
            <w:pPr>
              <w:jc w:val="left"/>
              <w:rPr>
                <w:rFonts w:eastAsia="Yu Mincho"/>
                <w:lang w:eastAsia="ja-JP"/>
              </w:rPr>
            </w:pPr>
            <w:r>
              <w:rPr>
                <w:rFonts w:eastAsia="Yu Mincho" w:hint="eastAsia"/>
                <w:lang w:eastAsia="ja-JP"/>
              </w:rPr>
              <w:t>W</w:t>
            </w:r>
            <w:r>
              <w:rPr>
                <w:rFonts w:eastAsia="Yu Mincho"/>
                <w:lang w:eastAsia="ja-JP"/>
              </w:rPr>
              <w:t>e are generally fine with the structure of FG 53-1.</w:t>
            </w:r>
          </w:p>
          <w:p w14:paraId="3A79512F" w14:textId="77777777" w:rsid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egarding [6-1a] as prerequisite FG, we share similar view with MediaTek/Qualcomm that the meaning of FG6-1a as prerequisite may be a bit unclear and it would be ok to not have FG 6-1a as prerequisite.</w:t>
            </w:r>
          </w:p>
          <w:p w14:paraId="0FCD3D83" w14:textId="77777777" w:rsid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[Rules/conditions applicability and corresponding UE behavior is left to RAN4 to decide.]</w:t>
            </w:r>
            <w:r>
              <w:rPr>
                <w:rFonts w:eastAsia="Yu Mincho"/>
                <w:lang w:eastAsia="ja-JP"/>
              </w:rPr>
              <w:t>, we are also fine to remove it.</w:t>
            </w:r>
          </w:p>
          <w:p w14:paraId="6FF07F56" w14:textId="77777777" w:rsidR="007C2D95" w:rsidRDefault="007C2D95" w:rsidP="007C2D95">
            <w:pPr>
              <w:pStyle w:val="ListParagraph"/>
              <w:numPr>
                <w:ilvl w:val="0"/>
                <w:numId w:val="38"/>
              </w:numPr>
              <w:jc w:val="left"/>
              <w:rPr>
                <w:rFonts w:eastAsia="Yu Mincho"/>
                <w:lang w:eastAsia="ja-JP"/>
              </w:rPr>
            </w:pPr>
            <w:r>
              <w:rPr>
                <w:rFonts w:eastAsia="Yu Mincho"/>
                <w:lang w:eastAsia="ja-JP"/>
              </w:rPr>
              <w:t xml:space="preserve">Regarding the note </w:t>
            </w:r>
            <w:r w:rsidRPr="007C2D95">
              <w:rPr>
                <w:rFonts w:eastAsia="Yu Mincho"/>
                <w:lang w:eastAsia="ja-JP"/>
              </w:rPr>
              <w:t>[UE indicates at most one of FG 53-1 and FG 53-2.]</w:t>
            </w:r>
            <w:r>
              <w:rPr>
                <w:rFonts w:eastAsia="Yu Mincho"/>
                <w:lang w:eastAsia="ja-JP"/>
              </w:rPr>
              <w:t>, we are fine to keep it.</w:t>
            </w:r>
          </w:p>
          <w:p w14:paraId="5AAA129F" w14:textId="1474171B" w:rsidR="007C2D95" w:rsidRP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[This FG is not applicable to RedCap UEs.]</w:t>
            </w:r>
            <w:r>
              <w:rPr>
                <w:rFonts w:eastAsia="Yu Mincho"/>
                <w:lang w:eastAsia="ja-JP"/>
              </w:rPr>
              <w:t>, we are fine to keep it.</w:t>
            </w:r>
          </w:p>
        </w:tc>
      </w:tr>
      <w:tr w:rsidR="003736C0" w14:paraId="2214D8EA" w14:textId="77777777" w:rsidTr="000F7586">
        <w:tc>
          <w:tcPr>
            <w:tcW w:w="1818" w:type="dxa"/>
            <w:tcBorders>
              <w:top w:val="single" w:sz="4" w:space="0" w:color="auto"/>
              <w:left w:val="single" w:sz="4" w:space="0" w:color="auto"/>
              <w:bottom w:val="single" w:sz="4" w:space="0" w:color="auto"/>
              <w:right w:val="single" w:sz="4" w:space="0" w:color="auto"/>
            </w:tcBorders>
          </w:tcPr>
          <w:p w14:paraId="16D72B6D" w14:textId="5131B42E" w:rsidR="003736C0" w:rsidRPr="003736C0" w:rsidRDefault="003736C0" w:rsidP="0022235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76558A2" w14:textId="6D1EE17E" w:rsidR="005F5CC1" w:rsidRDefault="005F5CC1" w:rsidP="00222356">
            <w:pPr>
              <w:jc w:val="left"/>
              <w:rPr>
                <w:rFonts w:eastAsia="DengXian"/>
                <w:lang w:eastAsia="zh-CN"/>
              </w:rPr>
            </w:pPr>
            <w:r>
              <w:rPr>
                <w:rFonts w:eastAsia="DengXian"/>
                <w:lang w:eastAsia="zh-CN"/>
              </w:rPr>
              <w:t xml:space="preserve">On the component, since the new FG 53-1 is one workable FG to replace FG6-1a, we propose to add </w:t>
            </w:r>
            <w:r w:rsidR="0012297C">
              <w:rPr>
                <w:rFonts w:eastAsia="DengXian"/>
                <w:lang w:eastAsia="zh-CN"/>
              </w:rPr>
              <w:t>following</w:t>
            </w:r>
            <w:r>
              <w:rPr>
                <w:rFonts w:eastAsia="DengXian"/>
                <w:lang w:eastAsia="zh-CN"/>
              </w:rPr>
              <w:t xml:space="preserve"> component from FG6-1a </w:t>
            </w:r>
          </w:p>
          <w:p w14:paraId="6A5A8BF9" w14:textId="77777777" w:rsidR="0012297C" w:rsidRDefault="005F5CC1" w:rsidP="0012297C">
            <w:pPr>
              <w:pStyle w:val="ListParagraph"/>
              <w:numPr>
                <w:ilvl w:val="0"/>
                <w:numId w:val="38"/>
              </w:numPr>
              <w:jc w:val="left"/>
              <w:rPr>
                <w:rFonts w:eastAsia="DengXian"/>
                <w:lang w:eastAsia="zh-CN"/>
              </w:rPr>
            </w:pPr>
            <w:r w:rsidRPr="005F5CC1">
              <w:rPr>
                <w:rFonts w:eastAsia="DengXian"/>
                <w:lang w:eastAsia="zh-CN"/>
              </w:rPr>
              <w:t xml:space="preserve"> “</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DengXian"/>
                <w:lang w:eastAsia="zh-CN"/>
              </w:rPr>
              <w:t>”</w:t>
            </w:r>
          </w:p>
          <w:p w14:paraId="4439CA9C" w14:textId="030F8273" w:rsidR="0012297C" w:rsidRDefault="0012297C" w:rsidP="0012297C">
            <w:pPr>
              <w:jc w:val="left"/>
              <w:rPr>
                <w:rFonts w:eastAsiaTheme="minorEastAsia"/>
                <w:lang w:eastAsia="ja-JP"/>
              </w:rPr>
            </w:pPr>
            <w:r>
              <w:rPr>
                <w:rFonts w:eastAsiaTheme="minorEastAsia"/>
                <w:lang w:eastAsia="ja-JP"/>
              </w:rPr>
              <w:t xml:space="preserve">On </w:t>
            </w: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highlight w:val="yellow"/>
                <w:lang w:eastAsia="ja-JP"/>
              </w:rPr>
              <w:t>,</w:t>
            </w:r>
            <w:r w:rsidRPr="0012297C">
              <w:rPr>
                <w:rFonts w:eastAsiaTheme="minorEastAsia"/>
                <w:lang w:eastAsia="ja-JP"/>
              </w:rPr>
              <w:t xml:space="preserve"> we </w:t>
            </w:r>
            <w:r>
              <w:rPr>
                <w:rFonts w:eastAsiaTheme="minorEastAsia"/>
                <w:lang w:eastAsia="ja-JP"/>
              </w:rPr>
              <w:t xml:space="preserve">share views with QC that 6-1a should not be the </w:t>
            </w:r>
            <w:r>
              <w:rPr>
                <w:rFonts w:eastAsiaTheme="minorEastAsia" w:hint="eastAsia"/>
                <w:lang w:eastAsia="ja-JP"/>
              </w:rPr>
              <w:t>P</w:t>
            </w:r>
            <w:r>
              <w:rPr>
                <w:rFonts w:eastAsiaTheme="minorEastAsia"/>
                <w:lang w:eastAsia="ja-JP"/>
              </w:rPr>
              <w:t>rerequisite</w:t>
            </w:r>
            <w:r w:rsidR="00DF63E8">
              <w:rPr>
                <w:rFonts w:eastAsiaTheme="minorEastAsia"/>
                <w:lang w:eastAsia="ja-JP"/>
              </w:rPr>
              <w:t xml:space="preserve"> considering this new WI</w:t>
            </w:r>
            <w:r w:rsidR="006961AC">
              <w:rPr>
                <w:rFonts w:eastAsiaTheme="minorEastAsia"/>
                <w:lang w:eastAsia="ja-JP"/>
              </w:rPr>
              <w:t xml:space="preserve">, and the above component we proposed to be added. </w:t>
            </w:r>
          </w:p>
          <w:p w14:paraId="48497B56" w14:textId="73EC043A" w:rsidR="00DF63E8" w:rsidRPr="00DF63E8" w:rsidRDefault="00DF63E8" w:rsidP="00DF63E8">
            <w:pPr>
              <w:jc w:val="left"/>
              <w:rPr>
                <w:rFonts w:eastAsia="Yu Mincho"/>
                <w:lang w:eastAsia="ja-JP"/>
              </w:rPr>
            </w:pPr>
            <w:r>
              <w:rPr>
                <w:rFonts w:eastAsia="Yu Mincho"/>
                <w:lang w:eastAsia="ja-JP"/>
              </w:rPr>
              <w:lastRenderedPageBreak/>
              <w:t xml:space="preserve">On </w:t>
            </w:r>
            <w:r w:rsidRPr="00DF63E8">
              <w:rPr>
                <w:rFonts w:eastAsia="Yu Mincho"/>
                <w:lang w:eastAsia="ja-JP"/>
              </w:rPr>
              <w:t xml:space="preserve">the note [Rules/conditions applicability and corresponding UE behavior is left to RAN4 to decide.], </w:t>
            </w:r>
            <w:r>
              <w:rPr>
                <w:rFonts w:eastAsia="Yu Mincho"/>
                <w:lang w:eastAsia="ja-JP"/>
              </w:rPr>
              <w:t xml:space="preserve">it is ok to keep or remove. </w:t>
            </w:r>
          </w:p>
          <w:p w14:paraId="391ED9CA" w14:textId="16EBCBD4" w:rsidR="00DF63E8" w:rsidRPr="00DF63E8" w:rsidRDefault="00DF63E8" w:rsidP="00DF63E8">
            <w:pPr>
              <w:jc w:val="left"/>
              <w:rPr>
                <w:rFonts w:eastAsia="Yu Mincho"/>
                <w:lang w:eastAsia="ja-JP"/>
              </w:rPr>
            </w:pPr>
            <w:r>
              <w:rPr>
                <w:rFonts w:eastAsia="Yu Mincho"/>
                <w:lang w:eastAsia="ja-JP"/>
              </w:rPr>
              <w:t>On</w:t>
            </w:r>
            <w:r w:rsidRPr="00DF63E8">
              <w:rPr>
                <w:rFonts w:eastAsia="Yu Mincho"/>
                <w:lang w:eastAsia="ja-JP"/>
              </w:rPr>
              <w:t xml:space="preserve"> the note [UE indicates at most one of FG 53-1 and FG 53-2.], we </w:t>
            </w:r>
            <w:r>
              <w:rPr>
                <w:rFonts w:eastAsia="Yu Mincho"/>
                <w:lang w:eastAsia="ja-JP"/>
              </w:rPr>
              <w:t xml:space="preserve">also prefer to keep it </w:t>
            </w:r>
            <w:r w:rsidR="002C0839">
              <w:rPr>
                <w:rFonts w:eastAsia="Yu Mincho"/>
                <w:lang w:eastAsia="ja-JP"/>
              </w:rPr>
              <w:t xml:space="preserve">with yellow highlight and [] </w:t>
            </w:r>
            <w:r>
              <w:rPr>
                <w:rFonts w:eastAsia="Yu Mincho"/>
                <w:lang w:eastAsia="ja-JP"/>
              </w:rPr>
              <w:t>for now</w:t>
            </w:r>
            <w:r w:rsidR="003143AA">
              <w:rPr>
                <w:rFonts w:eastAsia="Yu Mincho"/>
                <w:lang w:eastAsia="ja-JP"/>
              </w:rPr>
              <w:t>,</w:t>
            </w:r>
            <w:r>
              <w:rPr>
                <w:rFonts w:eastAsia="Yu Mincho"/>
                <w:lang w:eastAsia="ja-JP"/>
              </w:rPr>
              <w:t xml:space="preserve"> and make decision after more details are stable for FG53-1 and FG53-2</w:t>
            </w:r>
            <w:r w:rsidRPr="00DF63E8">
              <w:rPr>
                <w:rFonts w:eastAsia="Yu Mincho"/>
                <w:lang w:eastAsia="ja-JP"/>
              </w:rPr>
              <w:t>.</w:t>
            </w:r>
          </w:p>
          <w:p w14:paraId="57A9A467" w14:textId="277755C6" w:rsidR="00DF63E8" w:rsidRPr="0012297C" w:rsidRDefault="00DF63E8" w:rsidP="00DF63E8">
            <w:pPr>
              <w:jc w:val="left"/>
              <w:rPr>
                <w:rFonts w:eastAsia="Yu Mincho"/>
                <w:highlight w:val="yellow"/>
                <w:lang w:eastAsia="ja-JP"/>
              </w:rPr>
            </w:pPr>
            <w:r>
              <w:rPr>
                <w:rFonts w:eastAsia="Yu Mincho"/>
                <w:lang w:eastAsia="ja-JP"/>
              </w:rPr>
              <w:t xml:space="preserve">On the note </w:t>
            </w:r>
            <w:r w:rsidRPr="007C2D95">
              <w:rPr>
                <w:rFonts w:eastAsia="Yu Mincho"/>
                <w:lang w:eastAsia="ja-JP"/>
              </w:rPr>
              <w:t>[This FG is not applicable to RedCap UEs.]</w:t>
            </w:r>
            <w:r>
              <w:rPr>
                <w:rFonts w:eastAsia="Yu Mincho"/>
                <w:lang w:eastAsia="ja-JP"/>
              </w:rPr>
              <w:t>, we support it</w:t>
            </w:r>
            <w:r w:rsidR="00243577">
              <w:rPr>
                <w:rFonts w:eastAsia="Yu Mincho"/>
                <w:lang w:eastAsia="ja-JP"/>
              </w:rPr>
              <w:t xml:space="preserve">, the FG is not </w:t>
            </w:r>
            <w:r w:rsidR="00243577" w:rsidRPr="007C2D95">
              <w:rPr>
                <w:rFonts w:eastAsia="Yu Mincho"/>
                <w:lang w:eastAsia="ja-JP"/>
              </w:rPr>
              <w:t>applicable to RedCap UEs</w:t>
            </w:r>
            <w:r w:rsidR="00243577">
              <w:rPr>
                <w:rFonts w:eastAsia="Yu Mincho"/>
                <w:lang w:eastAsia="ja-JP"/>
              </w:rPr>
              <w:t>.</w:t>
            </w:r>
          </w:p>
        </w:tc>
      </w:tr>
      <w:tr w:rsidR="0097096D" w14:paraId="17A54C03" w14:textId="77777777" w:rsidTr="000F7586">
        <w:tc>
          <w:tcPr>
            <w:tcW w:w="1818" w:type="dxa"/>
            <w:tcBorders>
              <w:top w:val="single" w:sz="4" w:space="0" w:color="auto"/>
              <w:left w:val="single" w:sz="4" w:space="0" w:color="auto"/>
              <w:bottom w:val="single" w:sz="4" w:space="0" w:color="auto"/>
              <w:right w:val="single" w:sz="4" w:space="0" w:color="auto"/>
            </w:tcBorders>
          </w:tcPr>
          <w:p w14:paraId="1CA6172C" w14:textId="33B09303" w:rsidR="0097096D" w:rsidRDefault="0097096D"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lastRenderedPageBreak/>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804998F"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component 2, we share similar view as other companies, we don’t see strong motivation to have it.</w:t>
            </w:r>
          </w:p>
          <w:p w14:paraId="0383B0A9" w14:textId="77777777" w:rsidR="0097096D" w:rsidRDefault="0097096D" w:rsidP="0097096D">
            <w:pPr>
              <w:jc w:val="left"/>
              <w:rPr>
                <w:rFonts w:eastAsia="DengXian"/>
                <w:lang w:eastAsia="zh-CN"/>
              </w:rPr>
            </w:pPr>
          </w:p>
          <w:p w14:paraId="6E1CEF3A"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DengXian"/>
                <w:lang w:eastAsia="zh-CN"/>
              </w:rPr>
              <w:t>RLM/BM/BFD</w:t>
            </w:r>
            <w:r>
              <w:rPr>
                <w:rFonts w:eastAsia="DengXian"/>
                <w:lang w:eastAsia="zh-CN"/>
              </w:rPr>
              <w:t xml:space="preserve"> capabilities. </w:t>
            </w:r>
          </w:p>
          <w:p w14:paraId="671267DF" w14:textId="77777777" w:rsidR="0097096D" w:rsidRDefault="0097096D" w:rsidP="0097096D">
            <w:pPr>
              <w:jc w:val="left"/>
              <w:rPr>
                <w:rFonts w:eastAsia="DengXian"/>
                <w:lang w:eastAsia="zh-CN"/>
              </w:rPr>
            </w:pPr>
            <w:r>
              <w:rPr>
                <w:rFonts w:eastAsia="DengXian"/>
                <w:lang w:eastAsia="zh-CN"/>
              </w:rPr>
              <w:t xml:space="preserve">Thus, we think it makes sense to take 6-1a as prerequisite. </w:t>
            </w:r>
          </w:p>
          <w:p w14:paraId="4827D41E" w14:textId="77777777" w:rsidR="0097096D" w:rsidRDefault="0097096D" w:rsidP="0097096D">
            <w:pPr>
              <w:jc w:val="left"/>
              <w:rPr>
                <w:rFonts w:eastAsia="DengXian"/>
                <w:lang w:eastAsia="zh-CN"/>
              </w:rPr>
            </w:pPr>
            <w:r>
              <w:rPr>
                <w:rFonts w:eastAsia="DengXian" w:hint="eastAsia"/>
                <w:lang w:eastAsia="zh-CN"/>
              </w:rPr>
              <w:t>I</w:t>
            </w:r>
            <w:r>
              <w:rPr>
                <w:rFonts w:eastAsia="DengXian"/>
                <w:lang w:eastAsia="zh-CN"/>
              </w:rPr>
              <w:t xml:space="preserve">f 6-1a is not taken as the prerequisite, then the components in 6-1a should be copied here for 53-1/53-2/53-3 as well, i.e., </w:t>
            </w:r>
          </w:p>
          <w:p w14:paraId="3B015146" w14:textId="77777777" w:rsidR="0097096D" w:rsidRPr="00A51154" w:rsidRDefault="0097096D" w:rsidP="0097096D">
            <w:pPr>
              <w:pStyle w:val="ListParagraph"/>
              <w:numPr>
                <w:ilvl w:val="0"/>
                <w:numId w:val="43"/>
              </w:numPr>
              <w:jc w:val="left"/>
              <w:rPr>
                <w:rFonts w:eastAsia="DengXian"/>
                <w:i/>
                <w:lang w:eastAsia="zh-CN"/>
              </w:rPr>
            </w:pPr>
            <w:r w:rsidRPr="00A51154">
              <w:rPr>
                <w:rFonts w:eastAsia="DengXian"/>
                <w:i/>
                <w:lang w:eastAsia="zh-CN"/>
              </w:rPr>
              <w:t xml:space="preserve">BW of UE-specific RRC configured BWP may not include BW of the CORESET#0 (if CORESET#0 is present) and SSB for </w:t>
            </w:r>
            <w:proofErr w:type="spellStart"/>
            <w:r w:rsidRPr="00A51154">
              <w:rPr>
                <w:rFonts w:eastAsia="DengXian"/>
                <w:i/>
                <w:lang w:eastAsia="zh-CN"/>
              </w:rPr>
              <w:t>PCell</w:t>
            </w:r>
            <w:proofErr w:type="spellEnd"/>
            <w:r w:rsidRPr="00A51154">
              <w:rPr>
                <w:rFonts w:eastAsia="DengXian"/>
                <w:i/>
                <w:lang w:eastAsia="zh-CN"/>
              </w:rPr>
              <w:t>/</w:t>
            </w:r>
            <w:proofErr w:type="spellStart"/>
            <w:r w:rsidRPr="00A51154">
              <w:rPr>
                <w:rFonts w:eastAsia="DengXian"/>
                <w:i/>
                <w:lang w:eastAsia="zh-CN"/>
              </w:rPr>
              <w:t>PSCell</w:t>
            </w:r>
            <w:proofErr w:type="spellEnd"/>
            <w:r w:rsidRPr="00A51154">
              <w:rPr>
                <w:rFonts w:eastAsia="DengXian"/>
                <w:i/>
                <w:lang w:eastAsia="zh-CN"/>
              </w:rPr>
              <w:t xml:space="preserve"> (if configured) and BW of the UE-specific RRC configured BWP may not include SSB for </w:t>
            </w:r>
            <w:proofErr w:type="spellStart"/>
            <w:r w:rsidRPr="00A51154">
              <w:rPr>
                <w:rFonts w:eastAsia="DengXian"/>
                <w:i/>
                <w:lang w:eastAsia="zh-CN"/>
              </w:rPr>
              <w:t>Scell</w:t>
            </w:r>
            <w:proofErr w:type="spellEnd"/>
          </w:p>
          <w:p w14:paraId="3C97C41F" w14:textId="77777777" w:rsidR="0097096D" w:rsidRDefault="0097096D" w:rsidP="0097096D">
            <w:pPr>
              <w:jc w:val="left"/>
              <w:rPr>
                <w:rFonts w:eastAsia="DengXian"/>
                <w:lang w:eastAsia="zh-CN"/>
              </w:rPr>
            </w:pPr>
          </w:p>
          <w:p w14:paraId="254B9D00"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reporting type, if 6-1a is taken as the prerequisite, we think per UE capability for 53-1 should be ok since anyway its prerequisite is already per band, it can achieve per band reporting by “6-1a + 53-1” already.</w:t>
            </w:r>
          </w:p>
          <w:p w14:paraId="60D2C444" w14:textId="77777777" w:rsidR="0097096D" w:rsidRDefault="0097096D" w:rsidP="0097096D">
            <w:pPr>
              <w:jc w:val="left"/>
              <w:rPr>
                <w:rFonts w:eastAsia="DengXian"/>
                <w:lang w:eastAsia="zh-CN"/>
              </w:rPr>
            </w:pPr>
          </w:p>
          <w:p w14:paraId="2AD3BA78" w14:textId="10C0588C"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note “</w:t>
            </w:r>
            <w:r w:rsidRPr="00691806">
              <w:rPr>
                <w:rFonts w:eastAsiaTheme="minorEastAsia"/>
                <w:highlight w:val="yellow"/>
                <w:lang w:eastAsia="ja-JP"/>
              </w:rPr>
              <w:t>[This FG is not applicable to RedCap UEs.]</w:t>
            </w:r>
            <w:r>
              <w:rPr>
                <w:rFonts w:eastAsia="DengXian"/>
                <w:lang w:eastAsia="zh-CN"/>
              </w:rPr>
              <w:t>”, we think it is good to have it.</w:t>
            </w:r>
          </w:p>
        </w:tc>
      </w:tr>
      <w:tr w:rsidR="00ED167B" w14:paraId="36435C5F" w14:textId="77777777" w:rsidTr="000F7586">
        <w:tc>
          <w:tcPr>
            <w:tcW w:w="1818" w:type="dxa"/>
            <w:tcBorders>
              <w:top w:val="single" w:sz="4" w:space="0" w:color="auto"/>
              <w:left w:val="single" w:sz="4" w:space="0" w:color="auto"/>
              <w:bottom w:val="single" w:sz="4" w:space="0" w:color="auto"/>
              <w:right w:val="single" w:sz="4" w:space="0" w:color="auto"/>
            </w:tcBorders>
          </w:tcPr>
          <w:p w14:paraId="3EE44EBD" w14:textId="28B376B0" w:rsidR="00ED167B" w:rsidRPr="00ED167B" w:rsidRDefault="00ED167B"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Huawei</w:t>
            </w:r>
            <w:r>
              <w:rPr>
                <w:rStyle w:val="normaltextrun"/>
                <w:rFonts w:eastAsia="DengXian"/>
                <w:sz w:val="20"/>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644DD071" w14:textId="77777777" w:rsidR="00ED167B" w:rsidRDefault="00ED167B" w:rsidP="00ED167B">
            <w:pPr>
              <w:pStyle w:val="ListParagraph"/>
              <w:numPr>
                <w:ilvl w:val="0"/>
                <w:numId w:val="46"/>
              </w:numPr>
              <w:jc w:val="left"/>
              <w:rPr>
                <w:rFonts w:eastAsia="DengXian"/>
                <w:lang w:eastAsia="zh-CN"/>
              </w:rPr>
            </w:pPr>
            <w:r>
              <w:rPr>
                <w:rFonts w:eastAsia="DengXian"/>
                <w:lang w:eastAsia="zh-CN"/>
              </w:rPr>
              <w:t>Also do not see the need of 2</w:t>
            </w:r>
            <w:r w:rsidRPr="00ED167B">
              <w:rPr>
                <w:rFonts w:eastAsia="DengXian"/>
                <w:vertAlign w:val="superscript"/>
                <w:lang w:eastAsia="zh-CN"/>
              </w:rPr>
              <w:t>nd</w:t>
            </w:r>
            <w:r>
              <w:rPr>
                <w:rFonts w:eastAsia="DengXian"/>
                <w:lang w:eastAsia="zh-CN"/>
              </w:rPr>
              <w:t xml:space="preserve"> component.</w:t>
            </w:r>
          </w:p>
          <w:p w14:paraId="15940B90" w14:textId="77777777" w:rsidR="00ED167B" w:rsidRDefault="00ED167B" w:rsidP="00ED167B">
            <w:pPr>
              <w:pStyle w:val="ListParagraph"/>
              <w:numPr>
                <w:ilvl w:val="0"/>
                <w:numId w:val="46"/>
              </w:numPr>
              <w:jc w:val="left"/>
              <w:rPr>
                <w:rFonts w:eastAsia="DengXian"/>
                <w:lang w:eastAsia="zh-CN"/>
              </w:rPr>
            </w:pPr>
            <w:r>
              <w:rPr>
                <w:rFonts w:eastAsia="DengXian"/>
                <w:lang w:eastAsia="zh-CN"/>
              </w:rPr>
              <w:t xml:space="preserve">Ok with 6-1a as pre-requisite. </w:t>
            </w:r>
          </w:p>
          <w:p w14:paraId="76DB0FB2" w14:textId="77777777" w:rsidR="00ED167B" w:rsidRDefault="00ED167B" w:rsidP="00ED167B">
            <w:pPr>
              <w:pStyle w:val="ListParagraph"/>
              <w:numPr>
                <w:ilvl w:val="0"/>
                <w:numId w:val="46"/>
              </w:numPr>
              <w:jc w:val="left"/>
              <w:rPr>
                <w:rFonts w:eastAsia="DengXian"/>
                <w:lang w:eastAsia="zh-CN"/>
              </w:rPr>
            </w:pPr>
            <w:r>
              <w:rPr>
                <w:rFonts w:eastAsia="DengXian"/>
                <w:lang w:eastAsia="zh-CN"/>
              </w:rPr>
              <w:t xml:space="preserve">Per-band may be fine. However, since this is mostly a measurement related capability, more proper to ask RAN4 to decide. </w:t>
            </w:r>
          </w:p>
          <w:p w14:paraId="4E03ADF7" w14:textId="77777777" w:rsidR="00ED167B" w:rsidRPr="00ED167B" w:rsidRDefault="00ED167B" w:rsidP="00ED167B">
            <w:pPr>
              <w:pStyle w:val="ListParagraph"/>
              <w:numPr>
                <w:ilvl w:val="0"/>
                <w:numId w:val="46"/>
              </w:numPr>
              <w:jc w:val="left"/>
              <w:rPr>
                <w:rFonts w:eastAsia="DengXian"/>
                <w:lang w:eastAsia="zh-CN"/>
              </w:rPr>
            </w:pPr>
            <w:r>
              <w:rPr>
                <w:rFonts w:eastAsia="DengXian" w:hint="eastAsia"/>
                <w:lang w:eastAsia="zh-CN"/>
              </w:rPr>
              <w:t>A</w:t>
            </w:r>
            <w:r>
              <w:rPr>
                <w:rFonts w:eastAsia="DengXian"/>
                <w:lang w:eastAsia="zh-CN"/>
              </w:rPr>
              <w:t xml:space="preserve"> similar motivation but probably different from QC’s suggestion, regarding </w:t>
            </w:r>
            <w:r>
              <w:rPr>
                <w:rFonts w:eastAsiaTheme="minorEastAsia"/>
                <w:lang w:eastAsia="ja-JP"/>
              </w:rPr>
              <w:t xml:space="preserve">“but is within the bandwidth of </w:t>
            </w:r>
            <w:r w:rsidRPr="00222356">
              <w:rPr>
                <w:rFonts w:eastAsiaTheme="minorEastAsia"/>
                <w:highlight w:val="yellow"/>
                <w:lang w:eastAsia="ja-JP"/>
              </w:rPr>
              <w:t>[the corresponding carrier(s) to be measured]</w:t>
            </w:r>
            <w:r>
              <w:rPr>
                <w:rFonts w:eastAsiaTheme="minorEastAsia"/>
                <w:lang w:eastAsia="ja-JP"/>
              </w:rPr>
              <w:t xml:space="preserve">”, our proposal is to define candidate values of a BW range/size for UE to report. We think compared to the absolute location of SSB (e.g. below or above an active BWP), it is the distance from SSB to the current frequency location of a UE’s active BWP that matters more. </w:t>
            </w:r>
            <w:proofErr w:type="gramStart"/>
            <w:r>
              <w:rPr>
                <w:rFonts w:eastAsiaTheme="minorEastAsia"/>
                <w:lang w:eastAsia="ja-JP"/>
              </w:rPr>
              <w:t>Therefore</w:t>
            </w:r>
            <w:proofErr w:type="gramEnd"/>
            <w:r>
              <w:rPr>
                <w:rFonts w:eastAsiaTheme="minorEastAsia"/>
                <w:lang w:eastAsia="ja-JP"/>
              </w:rPr>
              <w:t xml:space="preserve"> the following can be added for RAN4 to further review</w:t>
            </w:r>
          </w:p>
          <w:p w14:paraId="7E35AC27" w14:textId="77777777" w:rsidR="00ED167B" w:rsidRPr="00F70956" w:rsidRDefault="00ED167B" w:rsidP="00ED167B">
            <w:pPr>
              <w:spacing w:before="120" w:afterLines="50"/>
              <w:rPr>
                <w:rFonts w:eastAsiaTheme="minorEastAsia" w:cs="Arial"/>
                <w:b/>
                <w:i/>
                <w:lang w:eastAsia="zh-CN"/>
              </w:rPr>
            </w:pPr>
            <w:r w:rsidRPr="00F70956">
              <w:rPr>
                <w:rFonts w:eastAsiaTheme="minorEastAsia" w:cs="Arial"/>
                <w:b/>
                <w:i/>
                <w:lang w:eastAsia="zh-CN"/>
              </w:rPr>
              <w:t>Introduce candidate values, or allow to report a maximum value, for indicating the total frequency span of SSB and an active BWP on which a UE can perform measurement based on SSB without interruptions.</w:t>
            </w:r>
          </w:p>
          <w:p w14:paraId="57AD8139" w14:textId="6C1A42AF" w:rsidR="00ED167B" w:rsidRPr="00ED167B" w:rsidRDefault="00ED167B" w:rsidP="00ED167B">
            <w:pPr>
              <w:pStyle w:val="ListParagraph"/>
              <w:numPr>
                <w:ilvl w:val="0"/>
                <w:numId w:val="40"/>
              </w:numPr>
              <w:jc w:val="left"/>
              <w:rPr>
                <w:rFonts w:eastAsia="DengXian"/>
                <w:lang w:eastAsia="zh-CN"/>
              </w:rPr>
            </w:pPr>
            <w:r w:rsidRPr="00ED167B">
              <w:rPr>
                <w:rFonts w:eastAsiaTheme="minorEastAsia" w:cs="Arial"/>
                <w:b/>
                <w:i/>
                <w:lang w:eastAsia="zh-CN"/>
              </w:rPr>
              <w:t>Candidate values can be (a subset of) current UE channel BWs</w:t>
            </w:r>
          </w:p>
        </w:tc>
      </w:tr>
      <w:tr w:rsidR="00CB1972" w14:paraId="7DE56924" w14:textId="77777777" w:rsidTr="000F7586">
        <w:tc>
          <w:tcPr>
            <w:tcW w:w="1818" w:type="dxa"/>
            <w:tcBorders>
              <w:top w:val="single" w:sz="4" w:space="0" w:color="auto"/>
              <w:left w:val="single" w:sz="4" w:space="0" w:color="auto"/>
              <w:bottom w:val="single" w:sz="4" w:space="0" w:color="auto"/>
              <w:right w:val="single" w:sz="4" w:space="0" w:color="auto"/>
            </w:tcBorders>
          </w:tcPr>
          <w:p w14:paraId="2797FC26" w14:textId="3502F561" w:rsidR="00CB1972" w:rsidRDefault="00CB1972" w:rsidP="00CB197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D8C4D73" w14:textId="77777777" w:rsidR="00CB1972" w:rsidRDefault="00CB1972" w:rsidP="00CB1972">
            <w:pPr>
              <w:numPr>
                <w:ilvl w:val="0"/>
                <w:numId w:val="47"/>
              </w:numPr>
              <w:jc w:val="left"/>
              <w:rPr>
                <w:rFonts w:eastAsia="DengXian"/>
                <w:lang w:eastAsia="zh-CN"/>
              </w:rPr>
            </w:pPr>
            <w:r>
              <w:rPr>
                <w:rFonts w:eastAsia="DengXian"/>
                <w:lang w:eastAsia="zh-CN"/>
              </w:rPr>
              <w:t xml:space="preserve">Suggest removing component 2. </w:t>
            </w:r>
          </w:p>
          <w:p w14:paraId="1A840BFF" w14:textId="77777777" w:rsidR="00CB1972" w:rsidRDefault="00CB1972" w:rsidP="00CB1972">
            <w:pPr>
              <w:numPr>
                <w:ilvl w:val="0"/>
                <w:numId w:val="47"/>
              </w:numPr>
              <w:jc w:val="left"/>
              <w:rPr>
                <w:rFonts w:eastAsia="DengXian"/>
                <w:lang w:eastAsia="zh-CN"/>
              </w:rPr>
            </w:pPr>
            <w:r>
              <w:rPr>
                <w:rFonts w:eastAsia="DengXian"/>
                <w:lang w:eastAsia="zh-CN"/>
              </w:rPr>
              <w:t>Suggest removing FG 6-1a as pre-requisite and instead copying the component from FG 6-1a as suggested by ZTE.</w:t>
            </w:r>
          </w:p>
          <w:p w14:paraId="56CCF998" w14:textId="77777777" w:rsidR="00CB1972" w:rsidRDefault="00CB1972" w:rsidP="00CB1972">
            <w:pPr>
              <w:numPr>
                <w:ilvl w:val="0"/>
                <w:numId w:val="47"/>
              </w:numPr>
              <w:jc w:val="left"/>
              <w:rPr>
                <w:rFonts w:eastAsia="DengXian"/>
                <w:lang w:eastAsia="zh-CN"/>
              </w:rPr>
            </w:pPr>
            <w:r>
              <w:rPr>
                <w:rFonts w:eastAsia="DengXian"/>
                <w:lang w:eastAsia="zh-CN"/>
              </w:rPr>
              <w:t>Suggest removing the note related to RAN4.</w:t>
            </w:r>
          </w:p>
          <w:p w14:paraId="48DDE960" w14:textId="77777777" w:rsidR="00CB1972" w:rsidRDefault="00CB1972" w:rsidP="00CB1972">
            <w:pPr>
              <w:numPr>
                <w:ilvl w:val="0"/>
                <w:numId w:val="47"/>
              </w:numPr>
              <w:jc w:val="left"/>
              <w:rPr>
                <w:rFonts w:eastAsia="DengXian"/>
                <w:lang w:eastAsia="zh-CN"/>
              </w:rPr>
            </w:pPr>
            <w:r>
              <w:rPr>
                <w:rFonts w:eastAsia="DengXian"/>
                <w:lang w:eastAsia="zh-CN"/>
              </w:rPr>
              <w:t>Agree with the note about non-applicability to RedCap UEs.</w:t>
            </w:r>
          </w:p>
          <w:p w14:paraId="0CB103A4" w14:textId="1DD9D570" w:rsidR="00CB1972" w:rsidRPr="00CB1972" w:rsidRDefault="00CB1972" w:rsidP="00CB1972">
            <w:pPr>
              <w:numPr>
                <w:ilvl w:val="0"/>
                <w:numId w:val="47"/>
              </w:numPr>
              <w:jc w:val="left"/>
              <w:rPr>
                <w:rFonts w:eastAsia="DengXian"/>
                <w:lang w:eastAsia="zh-CN"/>
              </w:rPr>
            </w:pPr>
            <w:r w:rsidRPr="00CB1972">
              <w:rPr>
                <w:rFonts w:eastAsia="DengXian"/>
                <w:lang w:eastAsia="zh-CN"/>
              </w:rPr>
              <w:t>OK to keep the note [</w:t>
            </w:r>
            <w:r w:rsidRPr="00CB1972">
              <w:rPr>
                <w:rFonts w:eastAsia="Yu Mincho"/>
                <w:highlight w:val="yellow"/>
                <w:lang w:eastAsia="ja-JP"/>
              </w:rPr>
              <w:t>UE indicates at most one of FG 53-1 and FG 53-2</w:t>
            </w:r>
            <w:r w:rsidRPr="00CB1972">
              <w:rPr>
                <w:rFonts w:eastAsia="DengXian"/>
                <w:lang w:eastAsia="zh-CN"/>
              </w:rPr>
              <w:t xml:space="preserve">] or it could be captured in the </w:t>
            </w:r>
            <w:proofErr w:type="spellStart"/>
            <w:r w:rsidRPr="00CB1972">
              <w:rPr>
                <w:rFonts w:eastAsia="DengXian"/>
                <w:lang w:eastAsia="zh-CN"/>
              </w:rPr>
              <w:t>signalling</w:t>
            </w:r>
            <w:proofErr w:type="spellEnd"/>
            <w:r w:rsidRPr="00CB1972">
              <w:rPr>
                <w:rFonts w:eastAsia="DengXian"/>
                <w:lang w:eastAsia="zh-CN"/>
              </w:rPr>
              <w:t xml:space="preserve"> structure – this aspect could be left up to RAN2.</w:t>
            </w:r>
          </w:p>
        </w:tc>
      </w:tr>
      <w:tr w:rsidR="00640758" w14:paraId="3CE67929" w14:textId="77777777" w:rsidTr="000F7586">
        <w:tc>
          <w:tcPr>
            <w:tcW w:w="1818" w:type="dxa"/>
            <w:tcBorders>
              <w:top w:val="single" w:sz="4" w:space="0" w:color="auto"/>
              <w:left w:val="single" w:sz="4" w:space="0" w:color="auto"/>
              <w:bottom w:val="single" w:sz="4" w:space="0" w:color="auto"/>
              <w:right w:val="single" w:sz="4" w:space="0" w:color="auto"/>
            </w:tcBorders>
          </w:tcPr>
          <w:p w14:paraId="6D35D020" w14:textId="3AA97555" w:rsidR="00640758" w:rsidRPr="00640758" w:rsidRDefault="00640758" w:rsidP="00CB197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90397EE" w14:textId="34CE1CE8" w:rsidR="00640758" w:rsidRPr="00C148A6" w:rsidRDefault="00640758" w:rsidP="00640758">
            <w:pPr>
              <w:jc w:val="left"/>
              <w:rPr>
                <w:rFonts w:eastAsia="DengXian"/>
                <w:lang w:eastAsia="zh-CN"/>
              </w:rPr>
            </w:pPr>
            <w:r>
              <w:rPr>
                <w:rFonts w:eastAsia="DengXian"/>
                <w:lang w:eastAsia="zh-CN"/>
              </w:rPr>
              <w:t xml:space="preserve">We share similar views as Intel above. If companies feel uncomfortable with FG 6-1a as is, we can define a new version of it in the context of this WI, which would help in clarifying the functionality. But we would have concerns in having 53-1 as stand-alone FG, as it doesn’t really </w:t>
            </w:r>
            <w:r w:rsidR="00C148A6">
              <w:rPr>
                <w:rFonts w:eastAsia="DengXian"/>
                <w:lang w:eastAsia="zh-CN"/>
              </w:rPr>
              <w:t>address</w:t>
            </w:r>
            <w:r>
              <w:rPr>
                <w:rFonts w:eastAsia="DengXian"/>
                <w:lang w:eastAsia="zh-CN"/>
              </w:rPr>
              <w:t xml:space="preserve"> the main motivation for this WI, which is the UE supporting actual operation within an active BWP without SSB, and not only </w:t>
            </w:r>
            <w:r w:rsidR="00C148A6">
              <w:rPr>
                <w:rFonts w:eastAsia="DengXian"/>
                <w:lang w:eastAsia="zh-CN"/>
              </w:rPr>
              <w:t>about the</w:t>
            </w:r>
            <w:r>
              <w:rPr>
                <w:rFonts w:eastAsia="DengXian"/>
                <w:lang w:eastAsia="zh-CN"/>
              </w:rPr>
              <w:t xml:space="preserve"> measurements</w:t>
            </w:r>
            <w:r w:rsidR="00C148A6">
              <w:rPr>
                <w:rFonts w:eastAsia="DengXian"/>
                <w:lang w:eastAsia="zh-CN"/>
              </w:rPr>
              <w:t xml:space="preserve"> it can do.</w:t>
            </w:r>
          </w:p>
          <w:p w14:paraId="447E5097" w14:textId="4D37A11A" w:rsidR="00640758" w:rsidRPr="00640758" w:rsidRDefault="00640758" w:rsidP="00640758">
            <w:pPr>
              <w:jc w:val="left"/>
              <w:rPr>
                <w:rFonts w:eastAsia="DengXian"/>
                <w:lang w:eastAsia="zh-CN"/>
              </w:rPr>
            </w:pPr>
            <w:r>
              <w:rPr>
                <w:rFonts w:eastAsia="DengXian"/>
                <w:lang w:eastAsia="zh-CN"/>
              </w:rPr>
              <w:t xml:space="preserve">Regarding whether 53-1 and 53-2 are mutually exclusive or not, the WID was defined in the current form because option B-1-2 </w:t>
            </w:r>
            <w:r w:rsidR="00C148A6">
              <w:rPr>
                <w:rFonts w:eastAsia="DengXian"/>
                <w:lang w:eastAsia="zh-CN"/>
              </w:rPr>
              <w:t>(</w:t>
            </w:r>
            <w:r>
              <w:rPr>
                <w:rFonts w:eastAsia="DengXian"/>
                <w:lang w:eastAsia="zh-CN"/>
              </w:rPr>
              <w:t>captured in 53-2</w:t>
            </w:r>
            <w:r w:rsidR="00C148A6">
              <w:rPr>
                <w:rFonts w:eastAsia="DengXian"/>
                <w:lang w:eastAsia="zh-CN"/>
              </w:rPr>
              <w:t>)</w:t>
            </w:r>
            <w:r>
              <w:rPr>
                <w:rFonts w:eastAsia="DengXian"/>
                <w:lang w:eastAsia="zh-CN"/>
              </w:rPr>
              <w:t xml:space="preserve"> is very unattractive to the network, and hence it is only allowed if no other alternative is available for the UE. Allowing UE to indicate support to both 53-1 and 53-2 is against this motivation</w:t>
            </w:r>
            <w:r w:rsidR="00AD4318">
              <w:rPr>
                <w:rFonts w:eastAsia="DengXian"/>
                <w:lang w:eastAsia="zh-CN"/>
              </w:rPr>
              <w:t xml:space="preserve"> and in practice creates difficulties for the network to configure such BWP for UEs that support both FGs. In practice this would render both features to be underutilized, which is not useful for anyone.</w:t>
            </w:r>
          </w:p>
        </w:tc>
      </w:tr>
      <w:tr w:rsidR="00872807" w14:paraId="5F9073BC" w14:textId="77777777" w:rsidTr="000F7586">
        <w:tc>
          <w:tcPr>
            <w:tcW w:w="1818" w:type="dxa"/>
            <w:tcBorders>
              <w:top w:val="single" w:sz="4" w:space="0" w:color="auto"/>
              <w:left w:val="single" w:sz="4" w:space="0" w:color="auto"/>
              <w:bottom w:val="single" w:sz="4" w:space="0" w:color="auto"/>
              <w:right w:val="single" w:sz="4" w:space="0" w:color="auto"/>
            </w:tcBorders>
          </w:tcPr>
          <w:p w14:paraId="4CCED410" w14:textId="5E9820DC" w:rsidR="00872807" w:rsidRPr="00912AB8" w:rsidRDefault="00872807" w:rsidP="0087280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0D316F5E" w14:textId="77777777" w:rsidR="00872807" w:rsidRDefault="00872807" w:rsidP="00872807">
            <w:pPr>
              <w:jc w:val="left"/>
              <w:rPr>
                <w:rFonts w:eastAsia="DengXian"/>
                <w:lang w:eastAsia="zh-CN"/>
              </w:rPr>
            </w:pPr>
            <w:r>
              <w:rPr>
                <w:rFonts w:eastAsia="DengXian"/>
                <w:lang w:eastAsia="zh-CN"/>
              </w:rPr>
              <w:t xml:space="preserve">Generally, we support to modify ‘SSB’ to ‘CD-SSB’, which is aligned with the intended use case. </w:t>
            </w:r>
          </w:p>
          <w:p w14:paraId="3C8A1BA7" w14:textId="77777777" w:rsidR="00872807" w:rsidRDefault="00872807" w:rsidP="00872807">
            <w:pPr>
              <w:autoSpaceDE w:val="0"/>
              <w:autoSpaceDN w:val="0"/>
              <w:adjustRightInd w:val="0"/>
              <w:snapToGrid w:val="0"/>
              <w:spacing w:afterLines="50"/>
              <w:contextualSpacing/>
              <w:rPr>
                <w:rFonts w:eastAsia="DengXian"/>
                <w:lang w:eastAsia="zh-CN"/>
              </w:rPr>
            </w:pPr>
            <w:r>
              <w:rPr>
                <w:rFonts w:eastAsia="DengXian"/>
                <w:lang w:eastAsia="zh-CN"/>
              </w:rPr>
              <w:t>We support to move the 2</w:t>
            </w:r>
            <w:r w:rsidRPr="00B3334A">
              <w:rPr>
                <w:rFonts w:eastAsia="DengXian"/>
                <w:vertAlign w:val="superscript"/>
                <w:lang w:eastAsia="zh-CN"/>
              </w:rPr>
              <w:t>nd</w:t>
            </w:r>
            <w:r>
              <w:rPr>
                <w:rFonts w:eastAsia="DengXian"/>
                <w:lang w:eastAsia="zh-CN"/>
              </w:rPr>
              <w:t xml:space="preserve"> bullet ‘</w:t>
            </w:r>
            <w:r w:rsidRPr="00DD0919">
              <w:rPr>
                <w:rFonts w:eastAsiaTheme="minorEastAsia" w:cs="Arial"/>
                <w:color w:val="000000" w:themeColor="text1"/>
                <w:sz w:val="18"/>
                <w:szCs w:val="18"/>
                <w:lang w:eastAsia="zh-CN"/>
              </w:rPr>
              <w:t>The UE is not expected to receive PDSCH, PDCCH, or CSI-RS outside an active DL BWP</w:t>
            </w:r>
            <w:r>
              <w:rPr>
                <w:rFonts w:eastAsia="DengXian"/>
                <w:lang w:eastAsia="zh-CN"/>
              </w:rPr>
              <w:t xml:space="preserve">’ as it is a general rule. </w:t>
            </w:r>
          </w:p>
          <w:p w14:paraId="1953997B" w14:textId="77777777" w:rsidR="00872807" w:rsidRDefault="00872807" w:rsidP="00872807">
            <w:pPr>
              <w:jc w:val="left"/>
              <w:rPr>
                <w:rFonts w:eastAsiaTheme="minorEastAsia"/>
                <w:highlight w:val="yellow"/>
                <w:lang w:eastAsia="ja-JP"/>
              </w:rPr>
            </w:pPr>
          </w:p>
          <w:p w14:paraId="3733C5EC" w14:textId="77777777" w:rsidR="00872807" w:rsidRDefault="00872807" w:rsidP="00872807">
            <w:pPr>
              <w:jc w:val="left"/>
              <w:rPr>
                <w:rFonts w:eastAsia="DengXian"/>
                <w:lang w:eastAsia="zh-CN"/>
              </w:rPr>
            </w:pPr>
            <w:r w:rsidRPr="00821961">
              <w:rPr>
                <w:rFonts w:eastAsia="DengXian"/>
                <w:lang w:eastAsia="zh-CN"/>
              </w:rPr>
              <w:t>On [This FG is not applicable to RedCap UEs]</w:t>
            </w:r>
            <w:r>
              <w:rPr>
                <w:rFonts w:eastAsia="DengXian"/>
                <w:lang w:eastAsia="zh-CN"/>
              </w:rPr>
              <w:t xml:space="preserve">, </w:t>
            </w:r>
          </w:p>
          <w:p w14:paraId="583CB817" w14:textId="77777777" w:rsidR="00872807" w:rsidRDefault="00872807" w:rsidP="00872807">
            <w:pPr>
              <w:pStyle w:val="ListParagraph"/>
              <w:numPr>
                <w:ilvl w:val="0"/>
                <w:numId w:val="50"/>
              </w:numPr>
              <w:jc w:val="left"/>
              <w:rPr>
                <w:rFonts w:eastAsia="DengXian"/>
                <w:lang w:eastAsia="zh-CN"/>
              </w:rPr>
            </w:pPr>
            <w:r>
              <w:rPr>
                <w:rFonts w:eastAsia="DengXian"/>
                <w:lang w:eastAsia="zh-CN"/>
              </w:rPr>
              <w:t>W</w:t>
            </w:r>
            <w:r w:rsidRPr="00821961">
              <w:rPr>
                <w:rFonts w:eastAsia="DengXian"/>
                <w:lang w:eastAsia="zh-CN"/>
              </w:rPr>
              <w:t>e are fine to limit this</w:t>
            </w:r>
            <w:r>
              <w:rPr>
                <w:rFonts w:eastAsia="DengXian"/>
                <w:lang w:eastAsia="zh-CN"/>
              </w:rPr>
              <w:t xml:space="preserve"> to non-Redcap UE,</w:t>
            </w:r>
            <w:r w:rsidRPr="00821961">
              <w:rPr>
                <w:rFonts w:eastAsia="DengXian"/>
                <w:lang w:eastAsia="zh-CN"/>
              </w:rPr>
              <w:t xml:space="preserve"> as it is aligned with the discussions in past. </w:t>
            </w:r>
          </w:p>
          <w:p w14:paraId="35AA411B" w14:textId="2C6F1D87" w:rsidR="00872807" w:rsidRDefault="00872807" w:rsidP="00872807">
            <w:pPr>
              <w:jc w:val="left"/>
              <w:rPr>
                <w:rFonts w:eastAsia="DengXian"/>
                <w:lang w:eastAsia="zh-CN"/>
              </w:rPr>
            </w:pPr>
            <w:r w:rsidRPr="00821961">
              <w:rPr>
                <w:rFonts w:eastAsia="DengXian"/>
                <w:lang w:eastAsia="zh-CN"/>
              </w:rPr>
              <w:t>On the other hand, Redcap UE</w:t>
            </w:r>
            <w:r>
              <w:rPr>
                <w:rFonts w:eastAsia="DengXian"/>
                <w:lang w:eastAsia="zh-CN"/>
              </w:rPr>
              <w:t xml:space="preserve"> with support</w:t>
            </w:r>
            <w:r w:rsidRPr="00821961">
              <w:rPr>
                <w:rFonts w:eastAsia="DengXian"/>
                <w:lang w:eastAsia="zh-CN"/>
              </w:rPr>
              <w:t xml:space="preserve"> FG 28-1a may have similar issue</w:t>
            </w:r>
            <w:r>
              <w:rPr>
                <w:rFonts w:eastAsia="DengXian"/>
                <w:lang w:eastAsia="zh-CN"/>
              </w:rPr>
              <w:t xml:space="preserve">.  </w:t>
            </w:r>
          </w:p>
        </w:tc>
      </w:tr>
    </w:tbl>
    <w:p w14:paraId="351EAC25" w14:textId="77777777" w:rsidR="000F7586" w:rsidRDefault="000F7586" w:rsidP="000F7586">
      <w:pPr>
        <w:pStyle w:val="maintext"/>
        <w:ind w:firstLineChars="90" w:firstLine="180"/>
        <w:rPr>
          <w:rFonts w:ascii="Calibri" w:eastAsia="SimSun" w:hAnsi="Calibri" w:cs="Calibri"/>
          <w:lang w:eastAsia="zh-CN"/>
        </w:rPr>
      </w:pPr>
    </w:p>
    <w:p w14:paraId="74BEE061" w14:textId="6298B005"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lastRenderedPageBreak/>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3736C0">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The interruption time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[This FG is not applicable to RedCap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ListParagraph"/>
              <w:numPr>
                <w:ilvl w:val="0"/>
                <w:numId w:val="41"/>
              </w:numPr>
              <w:jc w:val="left"/>
              <w:rPr>
                <w:rFonts w:eastAsia="SimSun"/>
              </w:rPr>
            </w:pPr>
            <w:r>
              <w:rPr>
                <w:rFonts w:eastAsia="SimSun"/>
              </w:rPr>
              <w:t xml:space="preserve">SSB should be changed to “CD-SSB” in all related columns. </w:t>
            </w:r>
          </w:p>
          <w:p w14:paraId="204CF8AC" w14:textId="0FF75EA1" w:rsidR="008E3675" w:rsidRDefault="008E3675" w:rsidP="000F78BA">
            <w:pPr>
              <w:pStyle w:val="ListParagraph"/>
              <w:numPr>
                <w:ilvl w:val="0"/>
                <w:numId w:val="41"/>
              </w:numPr>
              <w:jc w:val="left"/>
              <w:rPr>
                <w:rFonts w:eastAsia="SimSun"/>
              </w:rPr>
            </w:pPr>
            <w:r>
              <w:rPr>
                <w:rFonts w:eastAsia="SimSun" w:hint="eastAsia"/>
              </w:rPr>
              <w:t>O</w:t>
            </w:r>
            <w:r>
              <w:rPr>
                <w:rFonts w:eastAsia="SimSun"/>
              </w:rPr>
              <w:t xml:space="preserve">n Type, we think it can be left to RAN4 for discussion since there will be some relation between FG 53-1 and 53-2. </w:t>
            </w:r>
          </w:p>
          <w:p w14:paraId="61835FAF" w14:textId="77777777" w:rsidR="00F82940" w:rsidRDefault="00F82940" w:rsidP="000F78BA">
            <w:pPr>
              <w:pStyle w:val="ListParagraph"/>
              <w:numPr>
                <w:ilvl w:val="0"/>
                <w:numId w:val="41"/>
              </w:numPr>
              <w:jc w:val="left"/>
              <w:rPr>
                <w:rFonts w:eastAsia="SimSun"/>
              </w:rPr>
            </w:pPr>
            <w:r w:rsidRPr="008E3675">
              <w:rPr>
                <w:rFonts w:eastAsia="SimSun"/>
              </w:rPr>
              <w:t xml:space="preserve">On having FG6-1a as prerequisite, similar comments as we made for FG 53-1.  </w:t>
            </w:r>
          </w:p>
          <w:p w14:paraId="0067B577" w14:textId="7CA7C18D" w:rsidR="00054F12" w:rsidRPr="008E3675" w:rsidRDefault="00054F12" w:rsidP="000F78BA">
            <w:pPr>
              <w:pStyle w:val="ListParagraph"/>
              <w:numPr>
                <w:ilvl w:val="0"/>
                <w:numId w:val="41"/>
              </w:numPr>
              <w:jc w:val="left"/>
              <w:rPr>
                <w:rFonts w:eastAsia="SimSun"/>
              </w:rPr>
            </w:pPr>
            <w:r>
              <w:rPr>
                <w:rFonts w:eastAsia="SimSun" w:hint="eastAsia"/>
              </w:rPr>
              <w:t>O</w:t>
            </w:r>
            <w:r>
              <w:rPr>
                <w:rFonts w:eastAsia="SimSun"/>
              </w:rPr>
              <w:t>n Note, a typo: “53 40-2” should be fixed as “53-2”</w:t>
            </w:r>
            <w:r w:rsidR="00EC2A8F">
              <w:rPr>
                <w:rFonts w:eastAsia="SimSun"/>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as a consequence of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DE7A32A"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RedCap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394A9426" w14:textId="4900000C"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 xml:space="preserve">t is also our understanding that the work here is limited to non-RedCap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3FE0189D" w14:textId="77777777" w:rsidR="00222356" w:rsidRPr="00222356" w:rsidRDefault="00222356" w:rsidP="00222356">
            <w:pPr>
              <w:jc w:val="left"/>
              <w:rPr>
                <w:rFonts w:eastAsia="SimSun"/>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6B363947"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w:t>
            </w:r>
            <w:r w:rsidR="007C2D95">
              <w:rPr>
                <w:rFonts w:eastAsiaTheme="minorEastAsia"/>
                <w:lang w:eastAsia="ja-JP"/>
              </w:rPr>
              <w:t>I</w:t>
            </w:r>
            <w:r>
              <w:rPr>
                <w:rFonts w:eastAsiaTheme="minorEastAsia"/>
                <w:lang w:eastAsia="ja-JP"/>
              </w:rPr>
              <w:t>s a bit awkward.</w:t>
            </w:r>
          </w:p>
          <w:p w14:paraId="09D5ADA6" w14:textId="77777777" w:rsidR="00FD1044" w:rsidRDefault="00FD1044" w:rsidP="00FD1044">
            <w:pPr>
              <w:jc w:val="left"/>
              <w:rPr>
                <w:rFonts w:eastAsiaTheme="minorEastAsia"/>
                <w:lang w:eastAsia="ja-JP"/>
              </w:rPr>
            </w:pPr>
            <w:r>
              <w:rPr>
                <w:rFonts w:eastAsiaTheme="minorEastAsia"/>
                <w:lang w:eastAsia="ja-JP"/>
              </w:rPr>
              <w:lastRenderedPageBreak/>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t>The Redcap note is OK.</w:t>
            </w:r>
          </w:p>
        </w:tc>
      </w:tr>
      <w:tr w:rsidR="007C2D95" w14:paraId="798228C3" w14:textId="77777777" w:rsidTr="00F82940">
        <w:tc>
          <w:tcPr>
            <w:tcW w:w="1818" w:type="dxa"/>
            <w:tcBorders>
              <w:top w:val="single" w:sz="4" w:space="0" w:color="auto"/>
              <w:left w:val="single" w:sz="4" w:space="0" w:color="auto"/>
              <w:bottom w:val="single" w:sz="4" w:space="0" w:color="auto"/>
              <w:right w:val="single" w:sz="4" w:space="0" w:color="auto"/>
            </w:tcBorders>
          </w:tcPr>
          <w:p w14:paraId="49A593F0" w14:textId="073420DE" w:rsidR="007C2D95" w:rsidRPr="007C2D95" w:rsidRDefault="007C2D95" w:rsidP="00FD1044">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0293FD1" w14:textId="03121013" w:rsidR="007C2D95" w:rsidRPr="007C2D95" w:rsidRDefault="007C2D95" w:rsidP="00FD1044">
            <w:pPr>
              <w:jc w:val="left"/>
              <w:rPr>
                <w:rFonts w:eastAsia="Yu Mincho"/>
                <w:lang w:eastAsia="ja-JP"/>
              </w:rPr>
            </w:pPr>
            <w:r>
              <w:rPr>
                <w:rFonts w:eastAsia="Yu Mincho" w:hint="eastAsia"/>
                <w:lang w:eastAsia="ja-JP"/>
              </w:rPr>
              <w:t>W</w:t>
            </w:r>
            <w:r>
              <w:rPr>
                <w:rFonts w:eastAsia="Yu Mincho"/>
                <w:lang w:eastAsia="ja-JP"/>
              </w:rPr>
              <w:t>e are generally fine with the structure of FG 53-2 and we have similar comments as for FG 53-1.</w:t>
            </w:r>
          </w:p>
        </w:tc>
      </w:tr>
      <w:tr w:rsidR="00DB60EA" w14:paraId="11FFAE15" w14:textId="77777777" w:rsidTr="00F82940">
        <w:tc>
          <w:tcPr>
            <w:tcW w:w="1818" w:type="dxa"/>
            <w:tcBorders>
              <w:top w:val="single" w:sz="4" w:space="0" w:color="auto"/>
              <w:left w:val="single" w:sz="4" w:space="0" w:color="auto"/>
              <w:bottom w:val="single" w:sz="4" w:space="0" w:color="auto"/>
              <w:right w:val="single" w:sz="4" w:space="0" w:color="auto"/>
            </w:tcBorders>
          </w:tcPr>
          <w:p w14:paraId="69E194E4" w14:textId="40D6A5B1" w:rsidR="00DB60EA" w:rsidRPr="00DB60EA" w:rsidRDefault="00DB60EA" w:rsidP="00FD1044">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4E5CDD" w14:textId="502FEF3F" w:rsidR="006961AC" w:rsidRDefault="00DB60EA" w:rsidP="00DB60EA">
            <w:pPr>
              <w:jc w:val="left"/>
              <w:rPr>
                <w:rFonts w:eastAsiaTheme="minorEastAsia"/>
                <w:lang w:eastAsia="ja-JP"/>
              </w:rPr>
            </w:pPr>
            <w:r>
              <w:rPr>
                <w:rFonts w:eastAsiaTheme="minorEastAsia"/>
                <w:lang w:eastAsia="ja-JP"/>
              </w:rPr>
              <w:t xml:space="preserve">On component, </w:t>
            </w:r>
            <w:r w:rsidR="006961AC">
              <w:rPr>
                <w:rFonts w:eastAsiaTheme="minorEastAsia"/>
                <w:lang w:eastAsia="ja-JP"/>
              </w:rPr>
              <w:t xml:space="preserve">similar as FG53-1, </w:t>
            </w:r>
            <w:r>
              <w:rPr>
                <w:rFonts w:eastAsiaTheme="minorEastAsia"/>
                <w:lang w:eastAsia="ja-JP"/>
              </w:rPr>
              <w:t xml:space="preserve">we propose to add </w:t>
            </w:r>
            <w:r w:rsidR="006961AC">
              <w:rPr>
                <w:rFonts w:eastAsia="DengXian"/>
                <w:lang w:eastAsia="zh-CN"/>
              </w:rPr>
              <w:t>following component from FG6-1a</w:t>
            </w:r>
            <w:r w:rsidR="006961AC">
              <w:rPr>
                <w:rFonts w:eastAsiaTheme="minorEastAsia"/>
                <w:lang w:eastAsia="ja-JP"/>
              </w:rPr>
              <w:t xml:space="preserve"> to FG53-2:</w:t>
            </w:r>
          </w:p>
          <w:p w14:paraId="6CA38B1C" w14:textId="77777777" w:rsidR="006961AC" w:rsidRDefault="006961AC" w:rsidP="006961AC">
            <w:pPr>
              <w:pStyle w:val="ListParagraph"/>
              <w:numPr>
                <w:ilvl w:val="0"/>
                <w:numId w:val="38"/>
              </w:numPr>
              <w:jc w:val="left"/>
              <w:rPr>
                <w:rFonts w:eastAsia="DengXian"/>
                <w:lang w:eastAsia="zh-CN"/>
              </w:rPr>
            </w:pPr>
            <w:r w:rsidRPr="005F5CC1">
              <w:rPr>
                <w:rFonts w:eastAsia="DengXian"/>
                <w:lang w:eastAsia="zh-CN"/>
              </w:rPr>
              <w:t>“</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DengXian"/>
                <w:lang w:eastAsia="zh-CN"/>
              </w:rPr>
              <w:t>”</w:t>
            </w:r>
          </w:p>
          <w:p w14:paraId="70D3A083" w14:textId="6B2F1ADA" w:rsidR="00DB60EA" w:rsidRPr="006961AC" w:rsidRDefault="006961AC" w:rsidP="006961AC">
            <w:pPr>
              <w:jc w:val="left"/>
              <w:rPr>
                <w:rFonts w:eastAsiaTheme="minorEastAsia"/>
                <w:lang w:eastAsia="ja-JP"/>
              </w:rPr>
            </w:pPr>
            <w:r>
              <w:rPr>
                <w:rFonts w:eastAsia="DengXian" w:hint="eastAsia"/>
                <w:lang w:eastAsia="zh-CN"/>
              </w:rPr>
              <w:t>O</w:t>
            </w:r>
            <w:r>
              <w:rPr>
                <w:rFonts w:eastAsia="DengXian"/>
                <w:lang w:eastAsia="zh-CN"/>
              </w:rPr>
              <w:t xml:space="preserve">n </w:t>
            </w:r>
            <w:r w:rsidR="00DB60EA" w:rsidRPr="006961AC">
              <w:rPr>
                <w:rFonts w:eastAsiaTheme="minorEastAsia" w:hint="eastAsia"/>
                <w:lang w:eastAsia="ja-JP"/>
              </w:rPr>
              <w:t>P</w:t>
            </w:r>
            <w:r w:rsidR="00DB60EA" w:rsidRPr="006961AC">
              <w:rPr>
                <w:rFonts w:eastAsiaTheme="minorEastAsia"/>
                <w:lang w:eastAsia="ja-JP"/>
              </w:rPr>
              <w:t xml:space="preserve">rerequisite field: </w:t>
            </w:r>
            <w:r w:rsidR="00DB60EA" w:rsidRPr="006961AC">
              <w:rPr>
                <w:rFonts w:eastAsiaTheme="minorEastAsia"/>
                <w:highlight w:val="yellow"/>
                <w:lang w:eastAsia="ja-JP"/>
              </w:rPr>
              <w:t>[6-1a, 1-7, 2-24, 2-31, 53-3]</w:t>
            </w:r>
            <w:r>
              <w:rPr>
                <w:rFonts w:eastAsia="DengXian" w:hint="eastAsia"/>
                <w:lang w:eastAsia="zh-CN"/>
              </w:rPr>
              <w:t>:</w:t>
            </w:r>
            <w:r>
              <w:rPr>
                <w:rFonts w:eastAsia="DengXian"/>
                <w:lang w:eastAsia="zh-CN"/>
              </w:rPr>
              <w:t xml:space="preserve"> S</w:t>
            </w:r>
            <w:r w:rsidR="00DB60EA" w:rsidRPr="006961AC">
              <w:rPr>
                <w:rFonts w:eastAsiaTheme="minorEastAsia"/>
                <w:lang w:eastAsia="ja-JP"/>
              </w:rPr>
              <w:t xml:space="preserve">ame reason as for FG53-1, </w:t>
            </w:r>
            <w:r w:rsidR="00DB60EA" w:rsidRPr="006961AC">
              <w:rPr>
                <w:rFonts w:eastAsiaTheme="minorEastAsia" w:hint="eastAsia"/>
                <w:lang w:eastAsia="ja-JP"/>
              </w:rPr>
              <w:t>W</w:t>
            </w:r>
            <w:r w:rsidR="00DB60EA" w:rsidRPr="006961AC">
              <w:rPr>
                <w:rFonts w:eastAsiaTheme="minorEastAsia"/>
                <w:lang w:eastAsia="ja-JP"/>
              </w:rPr>
              <w:t xml:space="preserve">e </w:t>
            </w:r>
            <w:r>
              <w:rPr>
                <w:rFonts w:eastAsiaTheme="minorEastAsia"/>
                <w:lang w:eastAsia="ja-JP"/>
              </w:rPr>
              <w:t>propose</w:t>
            </w:r>
            <w:r w:rsidR="00DB60EA" w:rsidRPr="006961AC">
              <w:rPr>
                <w:rFonts w:eastAsiaTheme="minorEastAsia"/>
                <w:lang w:eastAsia="ja-JP"/>
              </w:rPr>
              <w:t xml:space="preserve"> to remove 6-1a from the list.</w:t>
            </w:r>
          </w:p>
          <w:p w14:paraId="01C1BA87" w14:textId="77777777" w:rsidR="00DB60EA" w:rsidRDefault="00DB60EA" w:rsidP="00DB60EA">
            <w:pPr>
              <w:jc w:val="left"/>
              <w:rPr>
                <w:rFonts w:eastAsiaTheme="minorEastAsia"/>
                <w:lang w:eastAsia="ja-JP"/>
              </w:rPr>
            </w:pPr>
          </w:p>
          <w:p w14:paraId="3F81F582" w14:textId="77777777" w:rsidR="002C0839" w:rsidRDefault="00BD34CF" w:rsidP="002C0839">
            <w:pPr>
              <w:jc w:val="left"/>
              <w:rPr>
                <w:rFonts w:eastAsia="DengXian"/>
                <w:lang w:eastAsia="zh-CN"/>
              </w:rPr>
            </w:pPr>
            <w:r>
              <w:rPr>
                <w:rFonts w:eastAsiaTheme="minorEastAsia"/>
                <w:lang w:eastAsia="ja-JP"/>
              </w:rPr>
              <w:t xml:space="preserve">On </w:t>
            </w:r>
            <w:r w:rsidR="00DB60EA" w:rsidRPr="00BD34CF">
              <w:rPr>
                <w:rFonts w:eastAsiaTheme="minorEastAsia"/>
                <w:lang w:eastAsia="ja-JP"/>
              </w:rPr>
              <w:t xml:space="preserve">Note field: </w:t>
            </w:r>
            <w:r w:rsidR="00DB60EA" w:rsidRPr="00BD34CF">
              <w:rPr>
                <w:rFonts w:eastAsiaTheme="minorEastAsia"/>
                <w:highlight w:val="yellow"/>
                <w:lang w:eastAsia="ja-JP"/>
              </w:rPr>
              <w:t>[</w:t>
            </w:r>
            <w:r w:rsidR="00DB60EA" w:rsidRPr="00BD34CF">
              <w:rPr>
                <w:rFonts w:eastAsia="PMingLiU" w:cs="Arial"/>
                <w:color w:val="000000" w:themeColor="text1"/>
                <w:szCs w:val="18"/>
                <w:highlight w:val="yellow"/>
                <w:lang w:eastAsia="zh-TW"/>
              </w:rPr>
              <w:t>The interruption time and corresponding UE behavior is left to RAN4 to decide</w:t>
            </w:r>
            <w:r w:rsidR="00DB60EA" w:rsidRPr="00BD34CF">
              <w:rPr>
                <w:rFonts w:eastAsiaTheme="minorEastAsia"/>
                <w:highlight w:val="yellow"/>
                <w:lang w:eastAsia="ja-JP"/>
              </w:rPr>
              <w:t>.]</w:t>
            </w:r>
            <w:r w:rsidR="002C0839">
              <w:rPr>
                <w:rFonts w:eastAsia="DengXian" w:hint="eastAsia"/>
                <w:lang w:eastAsia="zh-CN"/>
              </w:rPr>
              <w:t>:</w:t>
            </w:r>
            <w:r w:rsidR="002C0839">
              <w:rPr>
                <w:rFonts w:eastAsia="DengXian"/>
                <w:lang w:eastAsia="zh-CN"/>
              </w:rPr>
              <w:t xml:space="preserve"> We are fine to keep it or remove it. </w:t>
            </w:r>
          </w:p>
          <w:p w14:paraId="088E520C" w14:textId="648478FF" w:rsidR="00DB60EA" w:rsidRPr="00243577" w:rsidRDefault="002C0839" w:rsidP="00DB60EA">
            <w:pPr>
              <w:jc w:val="left"/>
              <w:rPr>
                <w:rFonts w:eastAsia="Yu Mincho"/>
                <w:lang w:eastAsia="ja-JP"/>
              </w:rPr>
            </w:pPr>
            <w:r>
              <w:rPr>
                <w:rFonts w:eastAsiaTheme="minorEastAsia"/>
                <w:lang w:eastAsia="ja-JP"/>
              </w:rPr>
              <w:t>On the Note</w:t>
            </w:r>
            <w:r w:rsidR="00DB60EA">
              <w:rPr>
                <w:rFonts w:eastAsiaTheme="minorEastAsia"/>
                <w:lang w:eastAsia="ja-JP"/>
              </w:rPr>
              <w:t xml:space="preserve"> field: </w:t>
            </w:r>
            <w:r w:rsidR="00DB60EA" w:rsidRPr="00C779CB">
              <w:rPr>
                <w:rFonts w:eastAsiaTheme="minorEastAsia"/>
                <w:highlight w:val="yellow"/>
                <w:lang w:eastAsia="ja-JP"/>
              </w:rPr>
              <w:t>[UE indicates at most one of FG 53-1 and FG 53-2.]</w:t>
            </w:r>
            <w:r w:rsidRPr="002C0839">
              <w:rPr>
                <w:rFonts w:eastAsia="DengXian"/>
                <w:lang w:eastAsia="zh-CN"/>
              </w:rPr>
              <w:t xml:space="preserve">: Same </w:t>
            </w:r>
            <w:r>
              <w:rPr>
                <w:rFonts w:eastAsia="DengXian"/>
                <w:lang w:eastAsia="zh-CN"/>
              </w:rPr>
              <w:t xml:space="preserve">as for FG53-1, we prefer </w:t>
            </w:r>
            <w:r w:rsidR="00243577">
              <w:rPr>
                <w:rFonts w:eastAsia="DengXian"/>
                <w:lang w:eastAsia="zh-CN"/>
              </w:rPr>
              <w:t xml:space="preserve">to keep the </w:t>
            </w:r>
            <w:r w:rsidR="00243577">
              <w:rPr>
                <w:rFonts w:eastAsia="Yu Mincho"/>
                <w:lang w:eastAsia="ja-JP"/>
              </w:rPr>
              <w:t>yellow highlight and [] for now, and make decision after more details are stable for FG53-1 and FG53-2</w:t>
            </w:r>
            <w:r w:rsidR="00243577" w:rsidRPr="00DF63E8">
              <w:rPr>
                <w:rFonts w:eastAsia="Yu Mincho"/>
                <w:lang w:eastAsia="ja-JP"/>
              </w:rPr>
              <w:t>.</w:t>
            </w:r>
          </w:p>
          <w:p w14:paraId="0E19E1FF" w14:textId="71FCCFB0" w:rsidR="00DB60EA" w:rsidRPr="00243577" w:rsidRDefault="00243577" w:rsidP="00243577">
            <w:pPr>
              <w:jc w:val="left"/>
              <w:rPr>
                <w:rFonts w:eastAsia="Yu Mincho"/>
                <w:lang w:eastAsia="ja-JP"/>
              </w:rPr>
            </w:pPr>
            <w:r>
              <w:rPr>
                <w:rFonts w:eastAsiaTheme="minorEastAsia"/>
                <w:lang w:eastAsia="ja-JP"/>
              </w:rPr>
              <w:t xml:space="preserve">On </w:t>
            </w:r>
            <w:r w:rsidR="00DB60EA" w:rsidRPr="00243577">
              <w:rPr>
                <w:rFonts w:eastAsiaTheme="minorEastAsia"/>
                <w:lang w:eastAsia="ja-JP"/>
              </w:rPr>
              <w:t xml:space="preserve">Note field: </w:t>
            </w:r>
            <w:r w:rsidR="00DB60EA" w:rsidRPr="00243577">
              <w:rPr>
                <w:rFonts w:eastAsiaTheme="minorEastAsia"/>
                <w:highlight w:val="yellow"/>
                <w:lang w:eastAsia="ja-JP"/>
              </w:rPr>
              <w:t xml:space="preserve">[This FG is not applicable to RedCap </w:t>
            </w:r>
            <w:proofErr w:type="spellStart"/>
            <w:r w:rsidR="00DB60EA" w:rsidRPr="00243577">
              <w:rPr>
                <w:rFonts w:eastAsiaTheme="minorEastAsia"/>
                <w:highlight w:val="yellow"/>
                <w:lang w:eastAsia="ja-JP"/>
              </w:rPr>
              <w:t>Ues</w:t>
            </w:r>
            <w:proofErr w:type="spellEnd"/>
            <w:r w:rsidR="00DB60EA"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applicable to RedCap UEs</w:t>
            </w:r>
            <w:r>
              <w:rPr>
                <w:rFonts w:eastAsia="Yu Mincho"/>
                <w:lang w:eastAsia="ja-JP"/>
              </w:rPr>
              <w:t>.</w:t>
            </w:r>
          </w:p>
        </w:tc>
      </w:tr>
      <w:tr w:rsidR="0097096D" w14:paraId="7FEF51A0" w14:textId="77777777" w:rsidTr="00F82940">
        <w:tc>
          <w:tcPr>
            <w:tcW w:w="1818" w:type="dxa"/>
            <w:tcBorders>
              <w:top w:val="single" w:sz="4" w:space="0" w:color="auto"/>
              <w:left w:val="single" w:sz="4" w:space="0" w:color="auto"/>
              <w:bottom w:val="single" w:sz="4" w:space="0" w:color="auto"/>
              <w:right w:val="single" w:sz="4" w:space="0" w:color="auto"/>
            </w:tcBorders>
          </w:tcPr>
          <w:p w14:paraId="64DC301A" w14:textId="72E59F6C" w:rsidR="0097096D" w:rsidRDefault="0097096D"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E21E9D1"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component 2, we share similar view as other companies, we don’t see strong motivation to have it.</w:t>
            </w:r>
          </w:p>
          <w:p w14:paraId="2613F33C" w14:textId="77777777" w:rsidR="0097096D" w:rsidRDefault="0097096D" w:rsidP="0097096D">
            <w:pPr>
              <w:jc w:val="left"/>
              <w:rPr>
                <w:rFonts w:eastAsia="DengXian"/>
                <w:lang w:eastAsia="zh-CN"/>
              </w:rPr>
            </w:pPr>
          </w:p>
          <w:p w14:paraId="66670575"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DengXian"/>
                <w:lang w:eastAsia="zh-CN"/>
              </w:rPr>
              <w:t>RLM/BM/BFD</w:t>
            </w:r>
            <w:r>
              <w:rPr>
                <w:rFonts w:eastAsia="DengXian"/>
                <w:lang w:eastAsia="zh-CN"/>
              </w:rPr>
              <w:t xml:space="preserve"> capabilities. </w:t>
            </w:r>
          </w:p>
          <w:p w14:paraId="19495058" w14:textId="77777777" w:rsidR="0097096D" w:rsidRDefault="0097096D" w:rsidP="0097096D">
            <w:pPr>
              <w:jc w:val="left"/>
              <w:rPr>
                <w:rFonts w:eastAsia="DengXian"/>
                <w:lang w:eastAsia="zh-CN"/>
              </w:rPr>
            </w:pPr>
            <w:r>
              <w:rPr>
                <w:rFonts w:eastAsia="DengXian"/>
                <w:lang w:eastAsia="zh-CN"/>
              </w:rPr>
              <w:t xml:space="preserve">Thus, we think it makes sense to take 6-1a as prerequisite. </w:t>
            </w:r>
          </w:p>
          <w:p w14:paraId="2C9BF698" w14:textId="77777777" w:rsidR="0097096D" w:rsidRDefault="0097096D" w:rsidP="0097096D">
            <w:pPr>
              <w:jc w:val="left"/>
              <w:rPr>
                <w:rFonts w:eastAsia="DengXian"/>
                <w:lang w:eastAsia="zh-CN"/>
              </w:rPr>
            </w:pPr>
            <w:r>
              <w:rPr>
                <w:rFonts w:eastAsia="DengXian" w:hint="eastAsia"/>
                <w:lang w:eastAsia="zh-CN"/>
              </w:rPr>
              <w:t>I</w:t>
            </w:r>
            <w:r>
              <w:rPr>
                <w:rFonts w:eastAsia="DengXian"/>
                <w:lang w:eastAsia="zh-CN"/>
              </w:rPr>
              <w:t xml:space="preserve">f 6-1a is not taken as the prerequisite, then the components in 6-1a should be copied here for 53-1/53-2/53-3 as well, i.e., </w:t>
            </w:r>
          </w:p>
          <w:p w14:paraId="764FE8A7" w14:textId="77777777" w:rsidR="0097096D" w:rsidRPr="00A51154" w:rsidRDefault="0097096D" w:rsidP="0097096D">
            <w:pPr>
              <w:pStyle w:val="ListParagraph"/>
              <w:numPr>
                <w:ilvl w:val="0"/>
                <w:numId w:val="44"/>
              </w:numPr>
              <w:jc w:val="left"/>
              <w:rPr>
                <w:rFonts w:eastAsia="DengXian"/>
                <w:i/>
                <w:lang w:eastAsia="zh-CN"/>
              </w:rPr>
            </w:pPr>
            <w:r w:rsidRPr="00A51154">
              <w:rPr>
                <w:rFonts w:eastAsia="DengXian"/>
                <w:i/>
                <w:lang w:eastAsia="zh-CN"/>
              </w:rPr>
              <w:t xml:space="preserve">BW of UE-specific RRC configured BWP may not include BW of the CORESET#0 (if CORESET#0 is present) and SSB for </w:t>
            </w:r>
            <w:proofErr w:type="spellStart"/>
            <w:r w:rsidRPr="00A51154">
              <w:rPr>
                <w:rFonts w:eastAsia="DengXian"/>
                <w:i/>
                <w:lang w:eastAsia="zh-CN"/>
              </w:rPr>
              <w:t>PCell</w:t>
            </w:r>
            <w:proofErr w:type="spellEnd"/>
            <w:r w:rsidRPr="00A51154">
              <w:rPr>
                <w:rFonts w:eastAsia="DengXian"/>
                <w:i/>
                <w:lang w:eastAsia="zh-CN"/>
              </w:rPr>
              <w:t>/</w:t>
            </w:r>
            <w:proofErr w:type="spellStart"/>
            <w:r w:rsidRPr="00A51154">
              <w:rPr>
                <w:rFonts w:eastAsia="DengXian"/>
                <w:i/>
                <w:lang w:eastAsia="zh-CN"/>
              </w:rPr>
              <w:t>PSCell</w:t>
            </w:r>
            <w:proofErr w:type="spellEnd"/>
            <w:r w:rsidRPr="00A51154">
              <w:rPr>
                <w:rFonts w:eastAsia="DengXian"/>
                <w:i/>
                <w:lang w:eastAsia="zh-CN"/>
              </w:rPr>
              <w:t xml:space="preserve"> (if configured) and BW of the UE-specific RRC configured BWP may not include SSB for </w:t>
            </w:r>
            <w:proofErr w:type="spellStart"/>
            <w:r w:rsidRPr="00A51154">
              <w:rPr>
                <w:rFonts w:eastAsia="DengXian"/>
                <w:i/>
                <w:lang w:eastAsia="zh-CN"/>
              </w:rPr>
              <w:t>Scell</w:t>
            </w:r>
            <w:proofErr w:type="spellEnd"/>
          </w:p>
          <w:p w14:paraId="729D3AC9" w14:textId="77777777" w:rsidR="0097096D" w:rsidRDefault="0097096D" w:rsidP="0097096D">
            <w:pPr>
              <w:jc w:val="left"/>
              <w:rPr>
                <w:rFonts w:eastAsia="DengXian"/>
                <w:lang w:eastAsia="zh-CN"/>
              </w:rPr>
            </w:pPr>
          </w:p>
          <w:p w14:paraId="14E5356C"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reporting type, if 6-1a is taken as the prerequisite, we think per UE capability for 53-1 should be ok since anyway its prerequisite is already per band, it can achieve per band reporting by “6-1a + 53-1” already.</w:t>
            </w:r>
          </w:p>
          <w:p w14:paraId="383F2236" w14:textId="77777777" w:rsidR="0097096D" w:rsidRDefault="0097096D" w:rsidP="0097096D">
            <w:pPr>
              <w:jc w:val="left"/>
              <w:rPr>
                <w:rFonts w:eastAsia="DengXian"/>
                <w:lang w:eastAsia="zh-CN"/>
              </w:rPr>
            </w:pPr>
          </w:p>
          <w:p w14:paraId="6E2E43E3" w14:textId="69105160" w:rsidR="0097096D" w:rsidRDefault="0097096D" w:rsidP="0097096D">
            <w:pPr>
              <w:jc w:val="left"/>
              <w:rPr>
                <w:rFonts w:eastAsiaTheme="minorEastAsia"/>
                <w:lang w:eastAsia="ja-JP"/>
              </w:rPr>
            </w:pPr>
            <w:r>
              <w:rPr>
                <w:rFonts w:eastAsia="DengXian" w:hint="eastAsia"/>
                <w:lang w:eastAsia="zh-CN"/>
              </w:rPr>
              <w:t>R</w:t>
            </w:r>
            <w:r>
              <w:rPr>
                <w:rFonts w:eastAsia="DengXian"/>
                <w:lang w:eastAsia="zh-CN"/>
              </w:rPr>
              <w:t>egarding the note “</w:t>
            </w:r>
            <w:r w:rsidRPr="00691806">
              <w:rPr>
                <w:rFonts w:eastAsiaTheme="minorEastAsia"/>
                <w:highlight w:val="yellow"/>
                <w:lang w:eastAsia="ja-JP"/>
              </w:rPr>
              <w:t>[This FG is not applicable to RedCap UEs.]</w:t>
            </w:r>
            <w:r>
              <w:rPr>
                <w:rFonts w:eastAsia="DengXian"/>
                <w:lang w:eastAsia="zh-CN"/>
              </w:rPr>
              <w:t>”, we think it is good to have it.</w:t>
            </w:r>
          </w:p>
        </w:tc>
      </w:tr>
      <w:tr w:rsidR="006D2363" w14:paraId="56D526C9" w14:textId="77777777" w:rsidTr="00F82940">
        <w:tc>
          <w:tcPr>
            <w:tcW w:w="1818" w:type="dxa"/>
            <w:tcBorders>
              <w:top w:val="single" w:sz="4" w:space="0" w:color="auto"/>
              <w:left w:val="single" w:sz="4" w:space="0" w:color="auto"/>
              <w:bottom w:val="single" w:sz="4" w:space="0" w:color="auto"/>
              <w:right w:val="single" w:sz="4" w:space="0" w:color="auto"/>
            </w:tcBorders>
          </w:tcPr>
          <w:p w14:paraId="72806E78" w14:textId="3C8D464F" w:rsidR="006D2363" w:rsidRDefault="006D2363" w:rsidP="006D236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CF1267" w14:textId="77777777" w:rsidR="006D2363" w:rsidRDefault="006D2363" w:rsidP="006D2363">
            <w:pPr>
              <w:numPr>
                <w:ilvl w:val="0"/>
                <w:numId w:val="48"/>
              </w:numPr>
              <w:jc w:val="left"/>
              <w:rPr>
                <w:rFonts w:eastAsia="DengXian"/>
                <w:lang w:eastAsia="zh-CN"/>
              </w:rPr>
            </w:pPr>
            <w:r>
              <w:rPr>
                <w:rFonts w:eastAsia="DengXian"/>
                <w:lang w:eastAsia="zh-CN"/>
              </w:rPr>
              <w:t xml:space="preserve">Suggest removing component 2. </w:t>
            </w:r>
          </w:p>
          <w:p w14:paraId="2D01BAC2" w14:textId="77777777" w:rsidR="006D2363" w:rsidRDefault="006D2363" w:rsidP="006D2363">
            <w:pPr>
              <w:numPr>
                <w:ilvl w:val="0"/>
                <w:numId w:val="48"/>
              </w:numPr>
              <w:jc w:val="left"/>
              <w:rPr>
                <w:rFonts w:eastAsia="DengXian"/>
                <w:lang w:eastAsia="zh-CN"/>
              </w:rPr>
            </w:pPr>
            <w:r>
              <w:rPr>
                <w:rFonts w:eastAsia="DengXian"/>
                <w:lang w:eastAsia="zh-CN"/>
              </w:rPr>
              <w:t>Suggest removing FG 6-1a as pre-requisite and instead copying the component from FG 6-1a as suggested by ZTE.</w:t>
            </w:r>
          </w:p>
          <w:p w14:paraId="366666F0" w14:textId="77777777" w:rsidR="006D2363" w:rsidRDefault="006D2363" w:rsidP="006D2363">
            <w:pPr>
              <w:numPr>
                <w:ilvl w:val="0"/>
                <w:numId w:val="48"/>
              </w:numPr>
              <w:jc w:val="left"/>
              <w:rPr>
                <w:rFonts w:eastAsia="DengXian"/>
                <w:lang w:eastAsia="zh-CN"/>
              </w:rPr>
            </w:pPr>
            <w:r>
              <w:rPr>
                <w:rFonts w:eastAsia="DengXian"/>
                <w:lang w:eastAsia="zh-CN"/>
              </w:rPr>
              <w:t>Suggest removing the note related to RAN4.</w:t>
            </w:r>
          </w:p>
          <w:p w14:paraId="75F5D33F" w14:textId="77777777" w:rsidR="006D2363" w:rsidRDefault="006D2363" w:rsidP="006D2363">
            <w:pPr>
              <w:numPr>
                <w:ilvl w:val="0"/>
                <w:numId w:val="48"/>
              </w:numPr>
              <w:jc w:val="left"/>
              <w:rPr>
                <w:rFonts w:eastAsia="DengXian"/>
                <w:lang w:eastAsia="zh-CN"/>
              </w:rPr>
            </w:pPr>
            <w:r>
              <w:rPr>
                <w:rFonts w:eastAsia="DengXian"/>
                <w:lang w:eastAsia="zh-CN"/>
              </w:rPr>
              <w:t>Agree with the note about non-applicability to RedCap UEs.</w:t>
            </w:r>
          </w:p>
          <w:p w14:paraId="441AE522" w14:textId="10786636" w:rsidR="006D2363" w:rsidRPr="006D2363" w:rsidRDefault="006D2363" w:rsidP="006D2363">
            <w:pPr>
              <w:numPr>
                <w:ilvl w:val="0"/>
                <w:numId w:val="48"/>
              </w:numPr>
              <w:jc w:val="left"/>
              <w:rPr>
                <w:rFonts w:eastAsia="DengXian"/>
                <w:lang w:eastAsia="zh-CN"/>
              </w:rPr>
            </w:pPr>
            <w:r w:rsidRPr="006D2363">
              <w:rPr>
                <w:rFonts w:eastAsia="DengXian"/>
                <w:lang w:eastAsia="zh-CN"/>
              </w:rPr>
              <w:t>OK to keep the note [</w:t>
            </w:r>
            <w:r w:rsidRPr="006D2363">
              <w:rPr>
                <w:rFonts w:eastAsia="Yu Mincho"/>
                <w:highlight w:val="yellow"/>
                <w:lang w:eastAsia="ja-JP"/>
              </w:rPr>
              <w:t>UE indicates at most one of FG 53-1 and FG 53-2</w:t>
            </w:r>
            <w:r w:rsidRPr="006D2363">
              <w:rPr>
                <w:rFonts w:eastAsia="DengXian"/>
                <w:lang w:eastAsia="zh-CN"/>
              </w:rPr>
              <w:t xml:space="preserve">] or it could be captured in the </w:t>
            </w:r>
            <w:proofErr w:type="spellStart"/>
            <w:r w:rsidRPr="006D2363">
              <w:rPr>
                <w:rFonts w:eastAsia="DengXian"/>
                <w:lang w:eastAsia="zh-CN"/>
              </w:rPr>
              <w:t>signalling</w:t>
            </w:r>
            <w:proofErr w:type="spellEnd"/>
            <w:r w:rsidRPr="006D2363">
              <w:rPr>
                <w:rFonts w:eastAsia="DengXian"/>
                <w:lang w:eastAsia="zh-CN"/>
              </w:rPr>
              <w:t xml:space="preserve"> structure – this aspect could be left up to RAN2.</w:t>
            </w:r>
          </w:p>
        </w:tc>
      </w:tr>
      <w:tr w:rsidR="00640758" w14:paraId="6261EE5C" w14:textId="77777777" w:rsidTr="00F82940">
        <w:tc>
          <w:tcPr>
            <w:tcW w:w="1818" w:type="dxa"/>
            <w:tcBorders>
              <w:top w:val="single" w:sz="4" w:space="0" w:color="auto"/>
              <w:left w:val="single" w:sz="4" w:space="0" w:color="auto"/>
              <w:bottom w:val="single" w:sz="4" w:space="0" w:color="auto"/>
              <w:right w:val="single" w:sz="4" w:space="0" w:color="auto"/>
            </w:tcBorders>
          </w:tcPr>
          <w:p w14:paraId="239DF4C5" w14:textId="4C9083D5" w:rsidR="00640758" w:rsidRPr="00640758" w:rsidRDefault="00640758" w:rsidP="006D236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C366869" w14:textId="77777777" w:rsidR="00640758" w:rsidRDefault="00640758" w:rsidP="00640758">
            <w:pPr>
              <w:jc w:val="left"/>
              <w:rPr>
                <w:rFonts w:eastAsia="DengXian"/>
                <w:lang w:eastAsia="zh-CN"/>
              </w:rPr>
            </w:pPr>
            <w:proofErr w:type="gramStart"/>
            <w:r>
              <w:rPr>
                <w:rFonts w:eastAsia="DengXian"/>
                <w:lang w:eastAsia="zh-CN"/>
              </w:rPr>
              <w:t>Again</w:t>
            </w:r>
            <w:proofErr w:type="gramEnd"/>
            <w:r>
              <w:rPr>
                <w:rFonts w:eastAsia="DengXian"/>
                <w:lang w:eastAsia="zh-CN"/>
              </w:rPr>
              <w:t xml:space="preserve"> similar views as Intel, see our comments above on why FG 6-1a or a Rel-18 version of it are needed. </w:t>
            </w:r>
          </w:p>
          <w:p w14:paraId="7DC3FA30" w14:textId="11DBE9BB" w:rsidR="00AD4318" w:rsidRPr="00640758" w:rsidRDefault="00AD4318" w:rsidP="00640758">
            <w:pPr>
              <w:jc w:val="left"/>
              <w:rPr>
                <w:rFonts w:eastAsia="DengXian"/>
                <w:lang w:eastAsia="zh-CN"/>
              </w:rPr>
            </w:pPr>
            <w:r>
              <w:rPr>
                <w:rFonts w:eastAsia="DengXian"/>
                <w:lang w:eastAsia="zh-CN"/>
              </w:rPr>
              <w:t xml:space="preserve">Regarding whether 53-1 and 53-2 are mutually exclusive or not, the WID was defined in the current form because option B-1-2 </w:t>
            </w:r>
            <w:r w:rsidR="00C148A6">
              <w:rPr>
                <w:rFonts w:eastAsia="DengXian"/>
                <w:lang w:eastAsia="zh-CN"/>
              </w:rPr>
              <w:t>(</w:t>
            </w:r>
            <w:r>
              <w:rPr>
                <w:rFonts w:eastAsia="DengXian"/>
                <w:lang w:eastAsia="zh-CN"/>
              </w:rPr>
              <w:t>captured in 53-2</w:t>
            </w:r>
            <w:r w:rsidR="00C148A6">
              <w:rPr>
                <w:rFonts w:eastAsia="DengXian"/>
                <w:lang w:eastAsia="zh-CN"/>
              </w:rPr>
              <w:t>)</w:t>
            </w:r>
            <w:r>
              <w:rPr>
                <w:rFonts w:eastAsia="DengXian"/>
                <w:lang w:eastAsia="zh-CN"/>
              </w:rPr>
              <w:t xml:space="preserve"> is very unattractive to the network, and hence it is only allowed if no other alternative is available for the UE. Allowing UE to indicate support to both 53-1 and 53-2 is against this motivation and in practice creates difficulties for the network to configure such BWP for UEs that support both FGs. In practice this would render both features to be underutilized, which is not useful for anyone.</w:t>
            </w:r>
          </w:p>
        </w:tc>
      </w:tr>
      <w:tr w:rsidR="00912AB8" w14:paraId="73BDA653" w14:textId="77777777" w:rsidTr="00F82940">
        <w:tc>
          <w:tcPr>
            <w:tcW w:w="1818" w:type="dxa"/>
            <w:tcBorders>
              <w:top w:val="single" w:sz="4" w:space="0" w:color="auto"/>
              <w:left w:val="single" w:sz="4" w:space="0" w:color="auto"/>
              <w:bottom w:val="single" w:sz="4" w:space="0" w:color="auto"/>
              <w:right w:val="single" w:sz="4" w:space="0" w:color="auto"/>
            </w:tcBorders>
          </w:tcPr>
          <w:p w14:paraId="6633572E" w14:textId="1F5310E0" w:rsidR="00912AB8" w:rsidRPr="00912AB8" w:rsidRDefault="00912AB8" w:rsidP="006D236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Spreadtrum</w:t>
            </w:r>
          </w:p>
        </w:tc>
        <w:tc>
          <w:tcPr>
            <w:tcW w:w="20522" w:type="dxa"/>
            <w:tcBorders>
              <w:top w:val="single" w:sz="4" w:space="0" w:color="auto"/>
              <w:left w:val="single" w:sz="4" w:space="0" w:color="auto"/>
              <w:bottom w:val="single" w:sz="4" w:space="0" w:color="auto"/>
              <w:right w:val="single" w:sz="4" w:space="0" w:color="auto"/>
            </w:tcBorders>
          </w:tcPr>
          <w:p w14:paraId="33DFF8CC" w14:textId="77777777" w:rsidR="00912AB8" w:rsidRDefault="00912AB8" w:rsidP="00640758">
            <w:pPr>
              <w:jc w:val="left"/>
              <w:rPr>
                <w:rFonts w:eastAsia="DengXian"/>
                <w:lang w:eastAsia="zh-CN"/>
              </w:rPr>
            </w:pPr>
            <w:r>
              <w:rPr>
                <w:rFonts w:eastAsia="DengXian" w:hint="eastAsia"/>
                <w:lang w:eastAsia="zh-CN"/>
              </w:rPr>
              <w:t>C</w:t>
            </w:r>
            <w:r>
              <w:rPr>
                <w:rFonts w:eastAsia="DengXian"/>
                <w:lang w:eastAsia="zh-CN"/>
              </w:rPr>
              <w:t>urious why “</w:t>
            </w:r>
            <w:r w:rsidRPr="00DD0919">
              <w:rPr>
                <w:rFonts w:cs="Arial"/>
                <w:color w:val="000000" w:themeColor="text1"/>
                <w:sz w:val="18"/>
                <w:szCs w:val="18"/>
              </w:rPr>
              <w:t>only if there is no CSI-RS, no NCD-SSB, and no CD-SSB c</w:t>
            </w:r>
            <w:r w:rsidRPr="00DD0919">
              <w:rPr>
                <w:rFonts w:eastAsiaTheme="minorEastAsia" w:cs="Arial"/>
                <w:color w:val="000000" w:themeColor="text1"/>
                <w:sz w:val="18"/>
                <w:szCs w:val="18"/>
                <w:lang w:eastAsia="zh-CN"/>
              </w:rPr>
              <w:t>onfigured for RLM/BM/BFD in the active DL BWP of the corresponding carrier(s) to be measured</w:t>
            </w:r>
            <w:r>
              <w:rPr>
                <w:rFonts w:eastAsia="DengXian"/>
                <w:lang w:eastAsia="zh-CN"/>
              </w:rPr>
              <w:t xml:space="preserve">” is not applicable for FG 53-1? </w:t>
            </w:r>
          </w:p>
          <w:p w14:paraId="5AA47F8A" w14:textId="65D89F19" w:rsidR="00912AB8" w:rsidRPr="00912AB8" w:rsidRDefault="00912AB8" w:rsidP="00640758">
            <w:pPr>
              <w:jc w:val="left"/>
              <w:rPr>
                <w:rFonts w:eastAsia="DengXian"/>
                <w:lang w:eastAsia="zh-CN"/>
              </w:rPr>
            </w:pPr>
            <w:r>
              <w:rPr>
                <w:rFonts w:eastAsia="DengXian"/>
                <w:lang w:eastAsia="zh-CN"/>
              </w:rPr>
              <w:t>CSI-RS/NCD-SSB is also not present for FG 53-2. It is better using the similar wording for 53-1 and 53-2 to avoid any ambiguity.</w:t>
            </w:r>
          </w:p>
        </w:tc>
      </w:tr>
      <w:tr w:rsidR="00872807" w14:paraId="2D01273B" w14:textId="77777777" w:rsidTr="00F82940">
        <w:tc>
          <w:tcPr>
            <w:tcW w:w="1818" w:type="dxa"/>
            <w:tcBorders>
              <w:top w:val="single" w:sz="4" w:space="0" w:color="auto"/>
              <w:left w:val="single" w:sz="4" w:space="0" w:color="auto"/>
              <w:bottom w:val="single" w:sz="4" w:space="0" w:color="auto"/>
              <w:right w:val="single" w:sz="4" w:space="0" w:color="auto"/>
            </w:tcBorders>
          </w:tcPr>
          <w:p w14:paraId="5382F62E" w14:textId="158D588E" w:rsidR="00872807" w:rsidRDefault="00872807" w:rsidP="006D236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2E48667C" w14:textId="77777777" w:rsidR="00872807" w:rsidRDefault="00872807" w:rsidP="00872807">
            <w:pPr>
              <w:pStyle w:val="ListParagraph"/>
              <w:numPr>
                <w:ilvl w:val="0"/>
                <w:numId w:val="51"/>
              </w:numPr>
              <w:jc w:val="left"/>
              <w:rPr>
                <w:rFonts w:eastAsiaTheme="minorEastAsia"/>
                <w:lang w:eastAsia="ja-JP"/>
              </w:rPr>
            </w:pPr>
            <w:r>
              <w:rPr>
                <w:rFonts w:eastAsiaTheme="minorEastAsia"/>
                <w:lang w:eastAsia="ja-JP"/>
              </w:rPr>
              <w:t>Clarify the ‘SSB’ with ‘CD-SSB’</w:t>
            </w:r>
          </w:p>
          <w:p w14:paraId="622B2A43" w14:textId="50678439" w:rsidR="00872807" w:rsidRPr="00872807" w:rsidRDefault="00872807" w:rsidP="00872807">
            <w:pPr>
              <w:pStyle w:val="ListParagraph"/>
              <w:numPr>
                <w:ilvl w:val="0"/>
                <w:numId w:val="51"/>
              </w:numPr>
              <w:jc w:val="left"/>
              <w:rPr>
                <w:rFonts w:eastAsiaTheme="minorEastAsia" w:hint="eastAsia"/>
                <w:lang w:eastAsia="ja-JP"/>
              </w:rPr>
            </w:pPr>
            <w:r w:rsidRPr="00872807">
              <w:rPr>
                <w:rFonts w:eastAsiaTheme="minorEastAsia"/>
                <w:lang w:eastAsia="ja-JP"/>
              </w:rPr>
              <w:t xml:space="preserve">Support Note ‘This FG is not applicable to RedCap UEs’ and [] can be removed.  </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SimSun" w:hAnsi="Calibri" w:cs="Calibri"/>
          <w:lang w:eastAsia="zh-CN"/>
        </w:rPr>
      </w:pPr>
    </w:p>
    <w:p w14:paraId="3C7C9D72" w14:textId="6AC95F3B"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17"/>
        <w:gridCol w:w="3382"/>
        <w:gridCol w:w="5646"/>
        <w:gridCol w:w="550"/>
        <w:gridCol w:w="527"/>
        <w:gridCol w:w="467"/>
        <w:gridCol w:w="3723"/>
        <w:gridCol w:w="748"/>
        <w:gridCol w:w="447"/>
        <w:gridCol w:w="447"/>
        <w:gridCol w:w="467"/>
        <w:gridCol w:w="2248"/>
        <w:gridCol w:w="1717"/>
      </w:tblGrid>
      <w:tr w:rsidR="00DD0919" w:rsidRPr="00DD0919" w14:paraId="1FD419A0" w14:textId="77777777" w:rsidTr="003736C0">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244F3F61" w:rsidR="00DD0919" w:rsidRPr="007C2D95" w:rsidRDefault="00DD0919" w:rsidP="007C2D95">
            <w:pPr>
              <w:pStyle w:val="ListParagraph"/>
              <w:numPr>
                <w:ilvl w:val="0"/>
                <w:numId w:val="34"/>
              </w:numPr>
              <w:autoSpaceDE w:val="0"/>
              <w:autoSpaceDN w:val="0"/>
              <w:adjustRightInd w:val="0"/>
              <w:snapToGrid w:val="0"/>
              <w:spacing w:afterLines="50"/>
              <w:rPr>
                <w:rFonts w:cs="Arial"/>
                <w:color w:val="000000" w:themeColor="text1"/>
                <w:sz w:val="18"/>
                <w:szCs w:val="18"/>
              </w:rPr>
            </w:pPr>
            <w:r w:rsidRPr="007C2D95">
              <w:rPr>
                <w:rFonts w:cs="Arial"/>
                <w:color w:val="000000" w:themeColor="text1"/>
                <w:sz w:val="18"/>
                <w:szCs w:val="18"/>
              </w:rPr>
              <w:t>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16761D20" w:rsidR="00DD0919" w:rsidRPr="007C2D95" w:rsidRDefault="00DD0919" w:rsidP="007C2D95">
            <w:pPr>
              <w:pStyle w:val="ListParagraph"/>
              <w:numPr>
                <w:ilvl w:val="0"/>
                <w:numId w:val="34"/>
              </w:numPr>
              <w:autoSpaceDE w:val="0"/>
              <w:autoSpaceDN w:val="0"/>
              <w:adjustRightInd w:val="0"/>
              <w:snapToGrid w:val="0"/>
              <w:spacing w:afterLines="5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ListParagraph"/>
              <w:numPr>
                <w:ilvl w:val="0"/>
                <w:numId w:val="42"/>
              </w:numPr>
              <w:jc w:val="left"/>
              <w:rPr>
                <w:rFonts w:eastAsia="SimSun"/>
              </w:rPr>
            </w:pPr>
            <w:r>
              <w:rPr>
                <w:rFonts w:eastAsia="SimSun" w:hint="eastAsia"/>
              </w:rPr>
              <w:t>O</w:t>
            </w:r>
            <w:r>
              <w:rPr>
                <w:rFonts w:eastAsia="SimSun"/>
              </w:rPr>
              <w:t xml:space="preserve">n components, we would like to further propose the following for companies to consider. A similar agreement was made for RedCap to avoid complicated UE behavior discussion. </w:t>
            </w:r>
          </w:p>
          <w:p w14:paraId="10AFEC6F" w14:textId="77777777" w:rsidR="007C48B0" w:rsidRDefault="00B43349" w:rsidP="000F78BA">
            <w:pPr>
              <w:pStyle w:val="ListParagraph"/>
              <w:numPr>
                <w:ilvl w:val="1"/>
                <w:numId w:val="42"/>
              </w:numPr>
              <w:jc w:val="left"/>
              <w:rPr>
                <w:rFonts w:eastAsia="SimSun"/>
                <w:b/>
                <w:bCs/>
              </w:rPr>
            </w:pPr>
            <w:r w:rsidRPr="00BF4A73">
              <w:rPr>
                <w:rFonts w:eastAsia="SimSun"/>
                <w:b/>
                <w:bCs/>
              </w:rPr>
              <w:t>Proposal: A UE may be configured with multiple NCD-SSBs provided that each BWP is configured with at most one SSB.</w:t>
            </w:r>
          </w:p>
          <w:p w14:paraId="4EE6A60D" w14:textId="497460BC" w:rsidR="00B43349" w:rsidRPr="007C48B0" w:rsidRDefault="00B43349" w:rsidP="000F78BA">
            <w:pPr>
              <w:pStyle w:val="ListParagraph"/>
              <w:numPr>
                <w:ilvl w:val="0"/>
                <w:numId w:val="42"/>
              </w:numPr>
              <w:jc w:val="left"/>
              <w:rPr>
                <w:rFonts w:eastAsia="SimSun"/>
                <w:b/>
                <w:bCs/>
              </w:rPr>
            </w:pPr>
            <w:r w:rsidRPr="007C48B0">
              <w:rPr>
                <w:rFonts w:eastAsia="SimSun"/>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Yu Mincho"/>
                <w:lang w:eastAsia="ja-JP"/>
              </w:rPr>
            </w:pPr>
          </w:p>
          <w:p w14:paraId="64ED727A" w14:textId="30798D61" w:rsidR="00222356" w:rsidRPr="00222356" w:rsidRDefault="00222356" w:rsidP="00222356">
            <w:pPr>
              <w:jc w:val="left"/>
              <w:rPr>
                <w:rFonts w:eastAsia="Yu Mincho"/>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02E6F9BA"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RedCap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6BD9EFC0" w14:textId="10C71D51"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 xml:space="preserve">t is also our understanding that the work here is for non-RedCap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677C7F1E" w14:textId="77777777" w:rsidR="00222356" w:rsidRPr="00222356" w:rsidRDefault="00222356" w:rsidP="00222356">
            <w:pPr>
              <w:jc w:val="left"/>
              <w:rPr>
                <w:rFonts w:eastAsia="SimSun"/>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 xml:space="preserve">It is unclear what it means that </w:t>
            </w:r>
            <w:proofErr w:type="gramStart"/>
            <w:r>
              <w:rPr>
                <w:rFonts w:eastAsiaTheme="minorEastAsia"/>
                <w:lang w:eastAsia="ja-JP"/>
              </w:rPr>
              <w:t>a</w:t>
            </w:r>
            <w:proofErr w:type="gramEnd"/>
            <w:r>
              <w:rPr>
                <w:rFonts w:eastAsiaTheme="minorEastAsia"/>
                <w:lang w:eastAsia="ja-JP"/>
              </w:rPr>
              <w:t xml:space="preserve">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r w:rsidR="007C2D95" w14:paraId="2B4F2BFE" w14:textId="77777777" w:rsidTr="00B43349">
        <w:tc>
          <w:tcPr>
            <w:tcW w:w="1818" w:type="dxa"/>
            <w:tcBorders>
              <w:top w:val="single" w:sz="4" w:space="0" w:color="auto"/>
              <w:left w:val="single" w:sz="4" w:space="0" w:color="auto"/>
              <w:bottom w:val="single" w:sz="4" w:space="0" w:color="auto"/>
              <w:right w:val="single" w:sz="4" w:space="0" w:color="auto"/>
            </w:tcBorders>
          </w:tcPr>
          <w:p w14:paraId="74BF9A93" w14:textId="58D00482" w:rsidR="007C2D95" w:rsidRPr="007C2D95" w:rsidRDefault="007C2D95" w:rsidP="007C2D95">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99E0BA" w14:textId="1DAAE029" w:rsidR="007C2D95" w:rsidRDefault="007C2D95" w:rsidP="007C2D95">
            <w:pPr>
              <w:jc w:val="left"/>
              <w:rPr>
                <w:rFonts w:eastAsiaTheme="minorEastAsia"/>
                <w:lang w:eastAsia="ja-JP"/>
              </w:rPr>
            </w:pPr>
            <w:r>
              <w:rPr>
                <w:rFonts w:eastAsia="Yu Mincho" w:hint="eastAsia"/>
                <w:lang w:eastAsia="ja-JP"/>
              </w:rPr>
              <w:t>W</w:t>
            </w:r>
            <w:r>
              <w:rPr>
                <w:rFonts w:eastAsia="Yu Mincho"/>
                <w:lang w:eastAsia="ja-JP"/>
              </w:rPr>
              <w:t>e are generally fine with the structure of FG 53-3 and we have similar comments as for FG 53-1.</w:t>
            </w:r>
          </w:p>
        </w:tc>
      </w:tr>
      <w:tr w:rsidR="00F97021" w14:paraId="45266D00" w14:textId="77777777" w:rsidTr="00B43349">
        <w:tc>
          <w:tcPr>
            <w:tcW w:w="1818" w:type="dxa"/>
            <w:tcBorders>
              <w:top w:val="single" w:sz="4" w:space="0" w:color="auto"/>
              <w:left w:val="single" w:sz="4" w:space="0" w:color="auto"/>
              <w:bottom w:val="single" w:sz="4" w:space="0" w:color="auto"/>
              <w:right w:val="single" w:sz="4" w:space="0" w:color="auto"/>
            </w:tcBorders>
          </w:tcPr>
          <w:p w14:paraId="068FBD34" w14:textId="169C11B1" w:rsidR="00F97021" w:rsidRPr="00F97021" w:rsidRDefault="00F97021" w:rsidP="007C2D95">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A345652" w14:textId="34E0587D" w:rsidR="001144C4" w:rsidRPr="006961AC" w:rsidRDefault="001144C4" w:rsidP="001144C4">
            <w:pPr>
              <w:jc w:val="left"/>
              <w:rPr>
                <w:rFonts w:eastAsiaTheme="minorEastAsia"/>
                <w:lang w:eastAsia="ja-JP"/>
              </w:rPr>
            </w:pPr>
            <w:r>
              <w:rPr>
                <w:rFonts w:eastAsia="DengXian" w:hint="eastAsia"/>
                <w:lang w:eastAsia="zh-CN"/>
              </w:rPr>
              <w:t>O</w:t>
            </w:r>
            <w:r>
              <w:rPr>
                <w:rFonts w:eastAsia="DengXian"/>
                <w:lang w:eastAsia="zh-CN"/>
              </w:rPr>
              <w:t xml:space="preserve">n </w:t>
            </w:r>
            <w:r w:rsidRPr="006961AC">
              <w:rPr>
                <w:rFonts w:eastAsiaTheme="minorEastAsia" w:hint="eastAsia"/>
                <w:lang w:eastAsia="ja-JP"/>
              </w:rPr>
              <w:t>P</w:t>
            </w:r>
            <w:r w:rsidRPr="006961AC">
              <w:rPr>
                <w:rFonts w:eastAsiaTheme="minorEastAsia"/>
                <w:lang w:eastAsia="ja-JP"/>
              </w:rPr>
              <w:t xml:space="preserve">rerequisite field: </w:t>
            </w:r>
            <w:r w:rsidRPr="006961AC">
              <w:rPr>
                <w:rFonts w:eastAsiaTheme="minorEastAsia"/>
                <w:highlight w:val="yellow"/>
                <w:lang w:eastAsia="ja-JP"/>
              </w:rPr>
              <w:t>[6-1a, 1-7, 2-24, 2-31, 53-3]</w:t>
            </w:r>
            <w:r>
              <w:rPr>
                <w:rFonts w:eastAsia="DengXian" w:hint="eastAsia"/>
                <w:lang w:eastAsia="zh-CN"/>
              </w:rPr>
              <w:t>:</w:t>
            </w:r>
            <w:r>
              <w:rPr>
                <w:rFonts w:eastAsia="DengXian"/>
                <w:lang w:eastAsia="zh-CN"/>
              </w:rPr>
              <w:t xml:space="preserve"> S</w:t>
            </w:r>
            <w:r w:rsidRPr="006961AC">
              <w:rPr>
                <w:rFonts w:eastAsiaTheme="minorEastAsia"/>
                <w:lang w:eastAsia="ja-JP"/>
              </w:rPr>
              <w:t xml:space="preserve">ame reason as for FG53-1, </w:t>
            </w:r>
            <w:r w:rsidRPr="006961AC">
              <w:rPr>
                <w:rFonts w:eastAsiaTheme="minorEastAsia" w:hint="eastAsia"/>
                <w:lang w:eastAsia="ja-JP"/>
              </w:rPr>
              <w:t>W</w:t>
            </w:r>
            <w:r w:rsidRPr="006961AC">
              <w:rPr>
                <w:rFonts w:eastAsiaTheme="minorEastAsia"/>
                <w:lang w:eastAsia="ja-JP"/>
              </w:rPr>
              <w:t xml:space="preserve">e </w:t>
            </w:r>
            <w:r>
              <w:rPr>
                <w:rFonts w:eastAsiaTheme="minorEastAsia"/>
                <w:lang w:eastAsia="ja-JP"/>
              </w:rPr>
              <w:t>propose</w:t>
            </w:r>
            <w:r w:rsidRPr="006961AC">
              <w:rPr>
                <w:rFonts w:eastAsiaTheme="minorEastAsia"/>
                <w:lang w:eastAsia="ja-JP"/>
              </w:rPr>
              <w:t xml:space="preserve"> to remove 6-1a from the list.</w:t>
            </w:r>
          </w:p>
          <w:p w14:paraId="535A2ABD" w14:textId="70A59A9F" w:rsidR="00F97021" w:rsidRPr="001144C4" w:rsidRDefault="001144C4" w:rsidP="007C2D95">
            <w:pPr>
              <w:jc w:val="left"/>
              <w:rPr>
                <w:rFonts w:eastAsia="DengXian"/>
                <w:lang w:eastAsia="zh-CN"/>
              </w:rPr>
            </w:pPr>
            <w:r>
              <w:rPr>
                <w:rFonts w:eastAsiaTheme="minorEastAsia"/>
                <w:lang w:eastAsia="ja-JP"/>
              </w:rPr>
              <w:t xml:space="preserve">On </w:t>
            </w:r>
            <w:r w:rsidRPr="00243577">
              <w:rPr>
                <w:rFonts w:eastAsiaTheme="minorEastAsia"/>
                <w:lang w:eastAsia="ja-JP"/>
              </w:rPr>
              <w:t xml:space="preserve">Note field: </w:t>
            </w:r>
            <w:r w:rsidRPr="00243577">
              <w:rPr>
                <w:rFonts w:eastAsiaTheme="minorEastAsia"/>
                <w:highlight w:val="yellow"/>
                <w:lang w:eastAsia="ja-JP"/>
              </w:rPr>
              <w:t xml:space="preserve">[This FG is not applicable to RedCap </w:t>
            </w:r>
            <w:proofErr w:type="spellStart"/>
            <w:r w:rsidRPr="00243577">
              <w:rPr>
                <w:rFonts w:eastAsiaTheme="minorEastAsia"/>
                <w:highlight w:val="yellow"/>
                <w:lang w:eastAsia="ja-JP"/>
              </w:rPr>
              <w:t>Ues</w:t>
            </w:r>
            <w:proofErr w:type="spellEnd"/>
            <w:r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applicable to RedCap UEs</w:t>
            </w:r>
            <w:r>
              <w:rPr>
                <w:rFonts w:eastAsia="Yu Mincho"/>
                <w:lang w:eastAsia="ja-JP"/>
              </w:rPr>
              <w:t>.</w:t>
            </w:r>
          </w:p>
        </w:tc>
      </w:tr>
      <w:tr w:rsidR="0097096D" w14:paraId="7916774B" w14:textId="77777777" w:rsidTr="00B43349">
        <w:tc>
          <w:tcPr>
            <w:tcW w:w="1818" w:type="dxa"/>
            <w:tcBorders>
              <w:top w:val="single" w:sz="4" w:space="0" w:color="auto"/>
              <w:left w:val="single" w:sz="4" w:space="0" w:color="auto"/>
              <w:bottom w:val="single" w:sz="4" w:space="0" w:color="auto"/>
              <w:right w:val="single" w:sz="4" w:space="0" w:color="auto"/>
            </w:tcBorders>
          </w:tcPr>
          <w:p w14:paraId="182D64CA" w14:textId="65B39AFD" w:rsidR="0097096D" w:rsidRDefault="0097096D"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64DC389"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 xml:space="preserve">egarding the prerequisite, our understanding of the relationship between 53-3 and 6-1a is that, for UE supporting 6-1a, CD-SSB may not be within the BWP. However, it may or may not contain NCD-SSB. If 53-3 is supported, then UE can be configured with NCD-SSB for </w:t>
            </w:r>
            <w:r w:rsidRPr="00E90185">
              <w:rPr>
                <w:rFonts w:eastAsia="DengXian"/>
                <w:lang w:eastAsia="zh-CN"/>
              </w:rPr>
              <w:t>RLM/BM/BFD measurements</w:t>
            </w:r>
            <w:r>
              <w:rPr>
                <w:rFonts w:eastAsia="DengXian"/>
                <w:lang w:eastAsia="zh-CN"/>
              </w:rPr>
              <w:t xml:space="preserve">. Even if the 6-1a is not considered as the prerequisite, then the components in 6-1a should be copied here for 53-1/53-2/53-3 as well, i.e., </w:t>
            </w:r>
          </w:p>
          <w:p w14:paraId="605340A0" w14:textId="77777777" w:rsidR="0097096D" w:rsidRPr="00A51154" w:rsidRDefault="0097096D" w:rsidP="0097096D">
            <w:pPr>
              <w:pStyle w:val="ListParagraph"/>
              <w:numPr>
                <w:ilvl w:val="0"/>
                <w:numId w:val="45"/>
              </w:numPr>
              <w:jc w:val="left"/>
              <w:rPr>
                <w:rFonts w:eastAsia="DengXian"/>
                <w:i/>
                <w:lang w:eastAsia="zh-CN"/>
              </w:rPr>
            </w:pPr>
            <w:r w:rsidRPr="00A51154">
              <w:rPr>
                <w:rFonts w:eastAsia="DengXian"/>
                <w:i/>
                <w:lang w:eastAsia="zh-CN"/>
              </w:rPr>
              <w:t xml:space="preserve">BW of UE-specific RRC configured BWP may not include BW of the CORESET#0 (if CORESET#0 is present) and SSB for </w:t>
            </w:r>
            <w:proofErr w:type="spellStart"/>
            <w:r w:rsidRPr="00A51154">
              <w:rPr>
                <w:rFonts w:eastAsia="DengXian"/>
                <w:i/>
                <w:lang w:eastAsia="zh-CN"/>
              </w:rPr>
              <w:t>PCell</w:t>
            </w:r>
            <w:proofErr w:type="spellEnd"/>
            <w:r w:rsidRPr="00A51154">
              <w:rPr>
                <w:rFonts w:eastAsia="DengXian"/>
                <w:i/>
                <w:lang w:eastAsia="zh-CN"/>
              </w:rPr>
              <w:t>/</w:t>
            </w:r>
            <w:proofErr w:type="spellStart"/>
            <w:r w:rsidRPr="00A51154">
              <w:rPr>
                <w:rFonts w:eastAsia="DengXian"/>
                <w:i/>
                <w:lang w:eastAsia="zh-CN"/>
              </w:rPr>
              <w:t>PSCell</w:t>
            </w:r>
            <w:proofErr w:type="spellEnd"/>
            <w:r w:rsidRPr="00A51154">
              <w:rPr>
                <w:rFonts w:eastAsia="DengXian"/>
                <w:i/>
                <w:lang w:eastAsia="zh-CN"/>
              </w:rPr>
              <w:t xml:space="preserve"> (if configured) and BW of the UE-specific RRC configured BWP may not include SSB for </w:t>
            </w:r>
            <w:proofErr w:type="spellStart"/>
            <w:r w:rsidRPr="00A51154">
              <w:rPr>
                <w:rFonts w:eastAsia="DengXian"/>
                <w:i/>
                <w:lang w:eastAsia="zh-CN"/>
              </w:rPr>
              <w:t>Scell</w:t>
            </w:r>
            <w:proofErr w:type="spellEnd"/>
          </w:p>
          <w:p w14:paraId="74E31C81" w14:textId="77777777" w:rsidR="0097096D" w:rsidRDefault="0097096D" w:rsidP="0097096D">
            <w:pPr>
              <w:jc w:val="left"/>
              <w:rPr>
                <w:rFonts w:eastAsia="DengXian"/>
                <w:lang w:eastAsia="zh-CN"/>
              </w:rPr>
            </w:pPr>
          </w:p>
          <w:p w14:paraId="47C96DA9"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reporting type, if 6-1a is taken as the prerequisite, we think per UE capability for 53-1 should be ok since anyway its prerequisite is already per band, it can achieve per band reporting by “6-1a + 53-1” already.</w:t>
            </w:r>
          </w:p>
          <w:p w14:paraId="1580BC59" w14:textId="77777777" w:rsidR="0097096D" w:rsidRDefault="0097096D" w:rsidP="0097096D">
            <w:pPr>
              <w:jc w:val="left"/>
              <w:rPr>
                <w:rFonts w:eastAsia="DengXian"/>
                <w:lang w:eastAsia="zh-CN"/>
              </w:rPr>
            </w:pPr>
          </w:p>
          <w:p w14:paraId="208067AF" w14:textId="06C64E8B"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note “</w:t>
            </w:r>
            <w:r w:rsidRPr="00691806">
              <w:rPr>
                <w:rFonts w:eastAsiaTheme="minorEastAsia"/>
                <w:highlight w:val="yellow"/>
                <w:lang w:eastAsia="ja-JP"/>
              </w:rPr>
              <w:t>[This FG is not applicable to RedCap UEs.]</w:t>
            </w:r>
            <w:r>
              <w:rPr>
                <w:rFonts w:eastAsia="DengXian"/>
                <w:lang w:eastAsia="zh-CN"/>
              </w:rPr>
              <w:t>”, we think it is good to have it.</w:t>
            </w:r>
          </w:p>
        </w:tc>
      </w:tr>
      <w:tr w:rsidR="004F7768" w14:paraId="40E876E4" w14:textId="77777777" w:rsidTr="00B43349">
        <w:tc>
          <w:tcPr>
            <w:tcW w:w="1818" w:type="dxa"/>
            <w:tcBorders>
              <w:top w:val="single" w:sz="4" w:space="0" w:color="auto"/>
              <w:left w:val="single" w:sz="4" w:space="0" w:color="auto"/>
              <w:bottom w:val="single" w:sz="4" w:space="0" w:color="auto"/>
              <w:right w:val="single" w:sz="4" w:space="0" w:color="auto"/>
            </w:tcBorders>
          </w:tcPr>
          <w:p w14:paraId="6AB801F6" w14:textId="1735F339" w:rsidR="004F7768" w:rsidRDefault="004F7768"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w:t>
            </w:r>
          </w:p>
        </w:tc>
        <w:tc>
          <w:tcPr>
            <w:tcW w:w="20522" w:type="dxa"/>
            <w:tcBorders>
              <w:top w:val="single" w:sz="4" w:space="0" w:color="auto"/>
              <w:left w:val="single" w:sz="4" w:space="0" w:color="auto"/>
              <w:bottom w:val="single" w:sz="4" w:space="0" w:color="auto"/>
              <w:right w:val="single" w:sz="4" w:space="0" w:color="auto"/>
            </w:tcBorders>
          </w:tcPr>
          <w:p w14:paraId="3D2E9519" w14:textId="77777777" w:rsidR="004F7768" w:rsidRDefault="004F7768" w:rsidP="0097096D">
            <w:pPr>
              <w:jc w:val="left"/>
              <w:rPr>
                <w:rFonts w:eastAsia="DengXian"/>
                <w:lang w:eastAsia="zh-CN"/>
              </w:rPr>
            </w:pPr>
            <w:r>
              <w:rPr>
                <w:rFonts w:eastAsia="DengXian"/>
                <w:lang w:eastAsia="zh-CN"/>
              </w:rPr>
              <w:t>For this one, perhaps 6-1a is not necessary for pre-requisite.</w:t>
            </w:r>
          </w:p>
          <w:p w14:paraId="55640D5E" w14:textId="31E6CDBC" w:rsidR="00A60BE1" w:rsidRDefault="00A60BE1" w:rsidP="0097096D">
            <w:pPr>
              <w:jc w:val="left"/>
              <w:rPr>
                <w:rFonts w:eastAsia="DengXian"/>
                <w:lang w:eastAsia="zh-CN"/>
              </w:rPr>
            </w:pPr>
            <w:r>
              <w:rPr>
                <w:rFonts w:eastAsia="DengXian" w:hint="eastAsia"/>
                <w:lang w:eastAsia="zh-CN"/>
              </w:rPr>
              <w:t>F</w:t>
            </w:r>
            <w:r>
              <w:rPr>
                <w:rFonts w:eastAsia="DengXian"/>
                <w:lang w:eastAsia="zh-CN"/>
              </w:rPr>
              <w:t>or component 4, can clarify where is it proposed?</w:t>
            </w:r>
            <w:r w:rsidR="0060339E">
              <w:rPr>
                <w:rFonts w:eastAsia="DengXian"/>
                <w:lang w:eastAsia="zh-CN"/>
              </w:rPr>
              <w:t xml:space="preserve"> We think it should be for UE to indicate its capability and there is no need to indicate what is ‘not required’, unless </w:t>
            </w:r>
            <w:r w:rsidR="00C8713C">
              <w:rPr>
                <w:rFonts w:eastAsia="DengXian"/>
                <w:lang w:eastAsia="zh-CN"/>
              </w:rPr>
              <w:t xml:space="preserve">the intention </w:t>
            </w:r>
            <w:r w:rsidR="0060339E">
              <w:rPr>
                <w:rFonts w:eastAsia="DengXian"/>
                <w:lang w:eastAsia="zh-CN"/>
              </w:rPr>
              <w:t xml:space="preserve">is </w:t>
            </w:r>
            <w:r w:rsidR="0060339E">
              <w:rPr>
                <w:rFonts w:eastAsia="DengXian" w:hint="eastAsia"/>
                <w:lang w:eastAsia="zh-CN"/>
              </w:rPr>
              <w:t>to</w:t>
            </w:r>
            <w:r w:rsidR="0060339E">
              <w:rPr>
                <w:rFonts w:eastAsia="DengXian"/>
                <w:lang w:eastAsia="zh-CN"/>
              </w:rPr>
              <w:t xml:space="preserve"> </w:t>
            </w:r>
            <w:r w:rsidR="00C8713C">
              <w:rPr>
                <w:rFonts w:eastAsia="DengXian"/>
                <w:lang w:eastAsia="zh-CN"/>
              </w:rPr>
              <w:t xml:space="preserve">tell that </w:t>
            </w:r>
            <w:r w:rsidR="0060339E">
              <w:rPr>
                <w:rFonts w:eastAsia="DengXian"/>
                <w:lang w:eastAsia="zh-CN"/>
              </w:rPr>
              <w:t>simultaneous</w:t>
            </w:r>
            <w:r w:rsidR="00C8713C">
              <w:rPr>
                <w:rFonts w:eastAsia="DengXian"/>
                <w:lang w:eastAsia="zh-CN"/>
              </w:rPr>
              <w:t xml:space="preserve"> </w:t>
            </w:r>
            <w:r w:rsidR="0060339E">
              <w:rPr>
                <w:rFonts w:eastAsia="DengXian"/>
                <w:lang w:eastAsia="zh-CN"/>
              </w:rPr>
              <w:t>CD-SSB based measurements</w:t>
            </w:r>
            <w:r w:rsidR="00C8713C">
              <w:rPr>
                <w:rFonts w:eastAsia="DengXian"/>
                <w:lang w:eastAsia="zh-CN"/>
              </w:rPr>
              <w:t xml:space="preserve"> is not possible for UE to perform</w:t>
            </w:r>
            <w:r w:rsidR="0060339E">
              <w:rPr>
                <w:rFonts w:eastAsia="DengXian"/>
                <w:lang w:eastAsia="zh-CN"/>
              </w:rPr>
              <w:t xml:space="preserve">. </w:t>
            </w:r>
          </w:p>
          <w:p w14:paraId="09E2E63F" w14:textId="77777777" w:rsidR="00A60BE1" w:rsidRPr="007C2D95" w:rsidRDefault="00A60BE1" w:rsidP="00A60BE1">
            <w:pPr>
              <w:pStyle w:val="ListParagraph"/>
              <w:autoSpaceDE w:val="0"/>
              <w:autoSpaceDN w:val="0"/>
              <w:adjustRightInd w:val="0"/>
              <w:snapToGrid w:val="0"/>
              <w:spacing w:afterLines="50"/>
              <w:ind w:left="42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0301D80" w14:textId="0DD8E8B5" w:rsidR="00A60BE1" w:rsidRPr="00A60BE1" w:rsidRDefault="00A60BE1" w:rsidP="0097096D">
            <w:pPr>
              <w:jc w:val="left"/>
              <w:rPr>
                <w:rFonts w:eastAsia="DengXian"/>
                <w:lang w:eastAsia="zh-CN"/>
              </w:rPr>
            </w:pPr>
          </w:p>
        </w:tc>
      </w:tr>
      <w:tr w:rsidR="007734F9" w14:paraId="22D1976A" w14:textId="77777777" w:rsidTr="00B43349">
        <w:tc>
          <w:tcPr>
            <w:tcW w:w="1818" w:type="dxa"/>
            <w:tcBorders>
              <w:top w:val="single" w:sz="4" w:space="0" w:color="auto"/>
              <w:left w:val="single" w:sz="4" w:space="0" w:color="auto"/>
              <w:bottom w:val="single" w:sz="4" w:space="0" w:color="auto"/>
              <w:right w:val="single" w:sz="4" w:space="0" w:color="auto"/>
            </w:tcBorders>
          </w:tcPr>
          <w:p w14:paraId="431CC954" w14:textId="496BBC7C" w:rsidR="007734F9" w:rsidRDefault="007734F9" w:rsidP="007734F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2C227FB" w14:textId="77777777" w:rsidR="007734F9" w:rsidRDefault="007734F9" w:rsidP="007734F9">
            <w:pPr>
              <w:numPr>
                <w:ilvl w:val="0"/>
                <w:numId w:val="49"/>
              </w:numPr>
              <w:jc w:val="left"/>
              <w:rPr>
                <w:rFonts w:eastAsia="DengXian"/>
                <w:lang w:eastAsia="zh-CN"/>
              </w:rPr>
            </w:pPr>
            <w:r>
              <w:rPr>
                <w:rFonts w:eastAsia="DengXian"/>
                <w:lang w:eastAsia="zh-CN"/>
              </w:rPr>
              <w:t>Suggest removing FG 6-1a as pre-requisite and instead copying the component from FG 6-1a as suggested by ZTE.</w:t>
            </w:r>
          </w:p>
          <w:p w14:paraId="72099F53" w14:textId="77777777" w:rsidR="007734F9" w:rsidRDefault="007734F9" w:rsidP="007734F9">
            <w:pPr>
              <w:numPr>
                <w:ilvl w:val="0"/>
                <w:numId w:val="49"/>
              </w:numPr>
              <w:jc w:val="left"/>
              <w:rPr>
                <w:rFonts w:eastAsia="DengXian"/>
                <w:lang w:eastAsia="zh-CN"/>
              </w:rPr>
            </w:pPr>
            <w:r w:rsidRPr="007734F9">
              <w:rPr>
                <w:rFonts w:eastAsia="DengXian"/>
                <w:lang w:eastAsia="zh-CN"/>
              </w:rPr>
              <w:lastRenderedPageBreak/>
              <w:t>Agree with the note about non-applicability to RedCap UEs.</w:t>
            </w:r>
          </w:p>
          <w:p w14:paraId="42647461" w14:textId="7F8D021A" w:rsidR="00E74627" w:rsidRPr="007734F9" w:rsidRDefault="008B4EAF" w:rsidP="007734F9">
            <w:pPr>
              <w:numPr>
                <w:ilvl w:val="0"/>
                <w:numId w:val="49"/>
              </w:numPr>
              <w:jc w:val="left"/>
              <w:rPr>
                <w:rFonts w:eastAsia="DengXian"/>
                <w:lang w:eastAsia="zh-CN"/>
              </w:rPr>
            </w:pPr>
            <w:r>
              <w:rPr>
                <w:rFonts w:eastAsia="DengXian"/>
                <w:lang w:eastAsia="zh-CN"/>
              </w:rPr>
              <w:t>We have a similar question as raised by Huawei on whether the second component (‘4’) is necessary/appropriate.</w:t>
            </w:r>
          </w:p>
        </w:tc>
      </w:tr>
      <w:tr w:rsidR="00AD4318" w14:paraId="274D652C" w14:textId="77777777" w:rsidTr="00B43349">
        <w:tc>
          <w:tcPr>
            <w:tcW w:w="1818" w:type="dxa"/>
            <w:tcBorders>
              <w:top w:val="single" w:sz="4" w:space="0" w:color="auto"/>
              <w:left w:val="single" w:sz="4" w:space="0" w:color="auto"/>
              <w:bottom w:val="single" w:sz="4" w:space="0" w:color="auto"/>
              <w:right w:val="single" w:sz="4" w:space="0" w:color="auto"/>
            </w:tcBorders>
          </w:tcPr>
          <w:p w14:paraId="67A0623F" w14:textId="745BD6FD" w:rsidR="00AD4318" w:rsidRPr="00AD4318" w:rsidRDefault="00AD4318" w:rsidP="007734F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A89F8ED" w14:textId="77777777" w:rsidR="00AD4318" w:rsidRDefault="00AD4318" w:rsidP="00AD4318">
            <w:pPr>
              <w:jc w:val="left"/>
              <w:rPr>
                <w:rFonts w:eastAsia="DengXian"/>
                <w:lang w:eastAsia="zh-CN"/>
              </w:rPr>
            </w:pPr>
            <w:r>
              <w:rPr>
                <w:rFonts w:eastAsia="DengXian"/>
                <w:lang w:eastAsia="zh-CN"/>
              </w:rPr>
              <w:t xml:space="preserve">Agree with Ericsson to remove the note on applicability of the FG. </w:t>
            </w:r>
          </w:p>
          <w:p w14:paraId="721C3F74" w14:textId="77777777" w:rsidR="00AD4318" w:rsidRDefault="00AD4318" w:rsidP="00AD4318">
            <w:pPr>
              <w:jc w:val="left"/>
              <w:rPr>
                <w:rFonts w:eastAsia="DengXian"/>
                <w:lang w:eastAsia="zh-CN"/>
              </w:rPr>
            </w:pPr>
            <w:r>
              <w:rPr>
                <w:rFonts w:eastAsia="DengXian"/>
                <w:lang w:eastAsia="zh-CN"/>
              </w:rPr>
              <w:t xml:space="preserve">Need for second component is unclear, it seems better to remove it. </w:t>
            </w:r>
          </w:p>
          <w:p w14:paraId="6AF5B793" w14:textId="77777777" w:rsidR="00AD4318" w:rsidRDefault="00AD4318" w:rsidP="00AD4318">
            <w:pPr>
              <w:jc w:val="left"/>
              <w:rPr>
                <w:rFonts w:eastAsia="DengXian"/>
                <w:lang w:eastAsia="zh-CN"/>
              </w:rPr>
            </w:pPr>
            <w:r>
              <w:rPr>
                <w:rFonts w:eastAsia="DengXian"/>
                <w:lang w:eastAsia="zh-CN"/>
              </w:rPr>
              <w:t xml:space="preserve">A new version of 6-1a can be considered as pre-requisite, as for other FGs above. </w:t>
            </w:r>
          </w:p>
          <w:p w14:paraId="0EE5F750" w14:textId="0CB50FD9" w:rsidR="00C148A6" w:rsidRPr="00C148A6" w:rsidRDefault="00AD4318" w:rsidP="00AD4318">
            <w:pPr>
              <w:jc w:val="left"/>
              <w:rPr>
                <w:rFonts w:eastAsia="DengXian"/>
                <w:lang w:eastAsia="zh-CN"/>
              </w:rPr>
            </w:pPr>
            <w:r>
              <w:rPr>
                <w:rFonts w:eastAsia="DengXian"/>
                <w:lang w:eastAsia="zh-CN"/>
              </w:rPr>
              <w:t>The non-applicability to RedCap UEs follows from the WID itself, so OK to have it here.</w:t>
            </w:r>
          </w:p>
        </w:tc>
      </w:tr>
      <w:tr w:rsidR="005B70CA" w14:paraId="41906141" w14:textId="77777777" w:rsidTr="00B43349">
        <w:tc>
          <w:tcPr>
            <w:tcW w:w="1818" w:type="dxa"/>
            <w:tcBorders>
              <w:top w:val="single" w:sz="4" w:space="0" w:color="auto"/>
              <w:left w:val="single" w:sz="4" w:space="0" w:color="auto"/>
              <w:bottom w:val="single" w:sz="4" w:space="0" w:color="auto"/>
              <w:right w:val="single" w:sz="4" w:space="0" w:color="auto"/>
            </w:tcBorders>
          </w:tcPr>
          <w:p w14:paraId="06B1C68F" w14:textId="7B7A6115" w:rsidR="005B70CA" w:rsidRPr="005B70CA" w:rsidRDefault="005B70CA" w:rsidP="007734F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S</w:t>
            </w:r>
            <w:r>
              <w:rPr>
                <w:rStyle w:val="normaltextrun"/>
                <w:rFonts w:eastAsia="DengXian"/>
                <w:sz w:val="20"/>
                <w:lang w:eastAsia="zh-CN"/>
              </w:rPr>
              <w:t>preadtrum</w:t>
            </w:r>
          </w:p>
        </w:tc>
        <w:tc>
          <w:tcPr>
            <w:tcW w:w="20522" w:type="dxa"/>
            <w:tcBorders>
              <w:top w:val="single" w:sz="4" w:space="0" w:color="auto"/>
              <w:left w:val="single" w:sz="4" w:space="0" w:color="auto"/>
              <w:bottom w:val="single" w:sz="4" w:space="0" w:color="auto"/>
              <w:right w:val="single" w:sz="4" w:space="0" w:color="auto"/>
            </w:tcBorders>
          </w:tcPr>
          <w:p w14:paraId="6D1B0B60" w14:textId="137FB8BD" w:rsidR="005B70CA" w:rsidRPr="005B70CA" w:rsidRDefault="005B70CA" w:rsidP="00AD4318">
            <w:pPr>
              <w:jc w:val="left"/>
              <w:rPr>
                <w:rFonts w:eastAsia="DengXian"/>
                <w:lang w:eastAsia="zh-CN"/>
              </w:rPr>
            </w:pPr>
            <w:r>
              <w:rPr>
                <w:rFonts w:eastAsia="DengXian" w:hint="eastAsia"/>
                <w:lang w:eastAsia="zh-CN"/>
              </w:rPr>
              <w:t>S</w:t>
            </w:r>
            <w:r>
              <w:rPr>
                <w:rFonts w:eastAsia="DengXian"/>
                <w:lang w:eastAsia="zh-CN"/>
              </w:rPr>
              <w:t>hare the similar view as ZTE. Hence, we may add note like “For this FG, SSB in FG 6-1a shall be interpreted as CD-SSB”.</w:t>
            </w:r>
          </w:p>
        </w:tc>
      </w:tr>
      <w:tr w:rsidR="005B3C91" w14:paraId="0D07B6AC" w14:textId="77777777" w:rsidTr="00B43349">
        <w:tc>
          <w:tcPr>
            <w:tcW w:w="1818" w:type="dxa"/>
            <w:tcBorders>
              <w:top w:val="single" w:sz="4" w:space="0" w:color="auto"/>
              <w:left w:val="single" w:sz="4" w:space="0" w:color="auto"/>
              <w:bottom w:val="single" w:sz="4" w:space="0" w:color="auto"/>
              <w:right w:val="single" w:sz="4" w:space="0" w:color="auto"/>
            </w:tcBorders>
          </w:tcPr>
          <w:p w14:paraId="4FA85ABC" w14:textId="42EFCF76" w:rsidR="005B3C91" w:rsidRDefault="005B3C91" w:rsidP="007734F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TE2</w:t>
            </w:r>
          </w:p>
        </w:tc>
        <w:tc>
          <w:tcPr>
            <w:tcW w:w="20522" w:type="dxa"/>
            <w:tcBorders>
              <w:top w:val="single" w:sz="4" w:space="0" w:color="auto"/>
              <w:left w:val="single" w:sz="4" w:space="0" w:color="auto"/>
              <w:bottom w:val="single" w:sz="4" w:space="0" w:color="auto"/>
              <w:right w:val="single" w:sz="4" w:space="0" w:color="auto"/>
            </w:tcBorders>
          </w:tcPr>
          <w:p w14:paraId="404529BE" w14:textId="77777777" w:rsidR="005B3C91" w:rsidRDefault="005B3C91" w:rsidP="00AD4318">
            <w:pPr>
              <w:jc w:val="left"/>
              <w:rPr>
                <w:rFonts w:eastAsia="DengXian"/>
                <w:lang w:eastAsia="zh-CN"/>
              </w:rPr>
            </w:pPr>
            <w:r>
              <w:rPr>
                <w:rFonts w:eastAsia="DengXian" w:hint="eastAsia"/>
                <w:lang w:eastAsia="zh-CN"/>
              </w:rPr>
              <w:t>O</w:t>
            </w:r>
            <w:r>
              <w:rPr>
                <w:rFonts w:eastAsia="DengXian"/>
                <w:lang w:eastAsia="zh-CN"/>
              </w:rPr>
              <w:t>ne more question for clarification from our side.</w:t>
            </w:r>
          </w:p>
          <w:p w14:paraId="2322CB92" w14:textId="16D3C362" w:rsidR="005B3C91" w:rsidRDefault="005B3C91" w:rsidP="00AD4318">
            <w:pPr>
              <w:jc w:val="left"/>
              <w:rPr>
                <w:rFonts w:eastAsia="DengXian"/>
                <w:lang w:eastAsia="zh-CN"/>
              </w:rPr>
            </w:pPr>
            <w:r>
              <w:rPr>
                <w:rFonts w:eastAsia="DengXian" w:hint="eastAsia"/>
                <w:lang w:eastAsia="zh-CN"/>
              </w:rPr>
              <w:t>I</w:t>
            </w:r>
            <w:r>
              <w:rPr>
                <w:rFonts w:eastAsia="DengXian"/>
                <w:lang w:eastAsia="zh-CN"/>
              </w:rPr>
              <w:t xml:space="preserve">s the intention of FL that the NCD-SSB is only used for </w:t>
            </w:r>
            <w:r w:rsidRPr="005B3C91">
              <w:rPr>
                <w:rFonts w:eastAsia="DengXian"/>
                <w:lang w:eastAsia="zh-CN"/>
              </w:rPr>
              <w:t>RLM/BM/BFD</w:t>
            </w:r>
            <w:r>
              <w:rPr>
                <w:rFonts w:eastAsia="DengXian"/>
                <w:lang w:eastAsia="zh-CN"/>
              </w:rPr>
              <w:t xml:space="preserve"> purpose? However, if we check the following clarification for NCD-SSB for Redcap UE, the NCD-SSB can also be used for obtaining sync, QCL source, RRM, etc.  From our understanding, if we extend the NCD-SSB function to non-Redcap UE, it makes sense to allow all these functionalities for non-Redcap UE instead of just allowing </w:t>
            </w:r>
            <w:r w:rsidRPr="005B3C91">
              <w:rPr>
                <w:rFonts w:eastAsia="DengXian"/>
                <w:lang w:eastAsia="zh-CN"/>
              </w:rPr>
              <w:t>RLM/BM/BFD</w:t>
            </w:r>
            <w:r>
              <w:rPr>
                <w:rFonts w:eastAsia="DengXian"/>
                <w:lang w:eastAsia="zh-CN"/>
              </w:rPr>
              <w:t xml:space="preserve"> based on NCD-SSB.</w:t>
            </w:r>
          </w:p>
          <w:p w14:paraId="571A5B1F" w14:textId="5373045F" w:rsidR="005B3C91" w:rsidRDefault="005B3C91" w:rsidP="00AD4318">
            <w:pPr>
              <w:jc w:val="left"/>
              <w:rPr>
                <w:rFonts w:eastAsia="DengXian"/>
                <w:lang w:eastAsia="zh-CN"/>
              </w:rPr>
            </w:pPr>
            <w:r w:rsidRPr="005B3C91">
              <w:rPr>
                <w:rFonts w:eastAsia="DengXian"/>
                <w:noProof/>
                <w:lang w:eastAsia="zh-CN"/>
              </w:rPr>
              <w:drawing>
                <wp:inline distT="0" distB="0" distL="0" distR="0" wp14:anchorId="7E7B90A4" wp14:editId="167211CE">
                  <wp:extent cx="11468100" cy="11492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26423" cy="1155140"/>
                          </a:xfrm>
                          <a:prstGeom prst="rect">
                            <a:avLst/>
                          </a:prstGeom>
                        </pic:spPr>
                      </pic:pic>
                    </a:graphicData>
                  </a:graphic>
                </wp:inline>
              </w:drawing>
            </w:r>
          </w:p>
          <w:p w14:paraId="08ADC268" w14:textId="08E8693F" w:rsidR="005B3C91" w:rsidRDefault="005B3C91" w:rsidP="00AD4318">
            <w:pPr>
              <w:jc w:val="left"/>
              <w:rPr>
                <w:rFonts w:eastAsia="DengXian"/>
                <w:lang w:eastAsia="zh-CN"/>
              </w:rPr>
            </w:pPr>
          </w:p>
        </w:tc>
      </w:tr>
      <w:tr w:rsidR="00D1785D" w14:paraId="625E5CE4" w14:textId="77777777" w:rsidTr="00B43349">
        <w:tc>
          <w:tcPr>
            <w:tcW w:w="1818" w:type="dxa"/>
            <w:tcBorders>
              <w:top w:val="single" w:sz="4" w:space="0" w:color="auto"/>
              <w:left w:val="single" w:sz="4" w:space="0" w:color="auto"/>
              <w:bottom w:val="single" w:sz="4" w:space="0" w:color="auto"/>
              <w:right w:val="single" w:sz="4" w:space="0" w:color="auto"/>
            </w:tcBorders>
          </w:tcPr>
          <w:p w14:paraId="14F81687" w14:textId="6481F03A" w:rsidR="00D1785D" w:rsidRDefault="00D1785D" w:rsidP="00D1785D">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0C84EBFF" w14:textId="67E9C4B9" w:rsidR="00D1785D" w:rsidRDefault="00D1785D" w:rsidP="00D1785D">
            <w:pPr>
              <w:jc w:val="left"/>
              <w:rPr>
                <w:rFonts w:eastAsia="DengXian" w:hint="eastAsia"/>
                <w:lang w:eastAsia="zh-CN"/>
              </w:rPr>
            </w:pPr>
            <w:r w:rsidRPr="00187246">
              <w:rPr>
                <w:rFonts w:eastAsiaTheme="minorEastAsia"/>
                <w:lang w:eastAsia="ja-JP"/>
              </w:rPr>
              <w:t xml:space="preserve">Support Note ‘This FG is not applicable to RedCap UEs’ and [] can be removed.  </w:t>
            </w: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736C0">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736C0">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4E49F10A"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736C0">
        <w:tc>
          <w:tcPr>
            <w:tcW w:w="0" w:type="auto"/>
            <w:shd w:val="clear" w:color="auto" w:fill="auto"/>
          </w:tcPr>
          <w:p w14:paraId="172E98D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lastRenderedPageBreak/>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736C0">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736C0">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736C0">
        <w:tc>
          <w:tcPr>
            <w:tcW w:w="0" w:type="auto"/>
            <w:shd w:val="clear" w:color="auto" w:fill="auto"/>
          </w:tcPr>
          <w:p w14:paraId="151D89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This Section summarizes the final proposals for agreement in RAN1 #</w:t>
      </w:r>
      <w:r w:rsidR="00C03057" w:rsidRPr="004178B4">
        <w:rPr>
          <w:rFonts w:ascii="Calibri" w:eastAsia="SimSun" w:hAnsi="Calibri" w:cs="Calibri"/>
          <w:color w:val="E7E6E6" w:themeColor="background2"/>
          <w:lang w:eastAsia="zh-CN"/>
        </w:rPr>
        <w:t>112bis-e</w:t>
      </w:r>
      <w:r w:rsidRPr="004178B4">
        <w:rPr>
          <w:rFonts w:ascii="Calibri" w:eastAsia="SimSun"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736C0">
        <w:tc>
          <w:tcPr>
            <w:tcW w:w="0" w:type="auto"/>
            <w:shd w:val="clear" w:color="auto" w:fill="auto"/>
          </w:tcPr>
          <w:p w14:paraId="55C5B74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Heading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Heading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4"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 xml:space="preserve">Vodafone Italia </w:t>
      </w:r>
      <w:proofErr w:type="spellStart"/>
      <w:r w:rsidRPr="0083268E">
        <w:rPr>
          <w:rFonts w:ascii="Calibri" w:hAnsi="Calibri" w:cs="Times New Roman"/>
          <w:color w:val="000000"/>
          <w:lang w:eastAsia="ko-KR"/>
        </w:rPr>
        <w:t>SpA</w:t>
      </w:r>
      <w:proofErr w:type="spellEnd"/>
      <w:r>
        <w:rPr>
          <w:rFonts w:ascii="Calibri" w:hAnsi="Calibri" w:cs="Times New Roman"/>
          <w:color w:val="000000"/>
          <w:lang w:eastAsia="ko-KR"/>
        </w:rPr>
        <w:t>/</w:t>
      </w:r>
      <w:r w:rsidRPr="0083268E">
        <w:rPr>
          <w:rFonts w:ascii="Calibri" w:hAnsi="Calibri" w:cs="Times New Roman"/>
          <w:color w:val="000000"/>
          <w:lang w:eastAsia="ko-KR"/>
        </w:rPr>
        <w:t>vivo</w:t>
      </w:r>
      <w:bookmarkEnd w:id="34"/>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5"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5"/>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6"/>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56"/>
      <w:r w:rsidRPr="0083268E">
        <w:rPr>
          <w:rFonts w:ascii="Calibri" w:hAnsi="Calibri" w:cs="Times New Roman"/>
          <w:color w:val="000000"/>
          <w:lang w:eastAsia="ko-KR"/>
        </w:rPr>
        <w:lastRenderedPageBreak/>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7"/>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8"/>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39"/>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0"/>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1"/>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r w:rsidRPr="0083268E">
        <w:rPr>
          <w:rFonts w:ascii="Calibri" w:hAnsi="Calibri" w:cs="Times New Roman"/>
          <w:color w:val="000000"/>
          <w:lang w:eastAsia="ko-KR"/>
        </w:rPr>
        <w:t>HiSilicon</w:t>
      </w:r>
      <w:bookmarkEnd w:id="42"/>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B7A3" w14:textId="77777777" w:rsidR="006F6B70" w:rsidRDefault="006F6B70" w:rsidP="00FF028D">
      <w:pPr>
        <w:spacing w:before="0" w:after="0"/>
      </w:pPr>
      <w:r>
        <w:separator/>
      </w:r>
    </w:p>
  </w:endnote>
  <w:endnote w:type="continuationSeparator" w:id="0">
    <w:p w14:paraId="529E8D38" w14:textId="77777777" w:rsidR="006F6B70" w:rsidRDefault="006F6B70"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E6A3" w14:textId="77777777" w:rsidR="006F6B70" w:rsidRDefault="006F6B70" w:rsidP="00FF028D">
      <w:pPr>
        <w:spacing w:before="0" w:after="0"/>
      </w:pPr>
      <w:r>
        <w:separator/>
      </w:r>
    </w:p>
  </w:footnote>
  <w:footnote w:type="continuationSeparator" w:id="0">
    <w:p w14:paraId="37DC32D1" w14:textId="77777777" w:rsidR="006F6B70" w:rsidRDefault="006F6B70"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50D30"/>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78225C2"/>
    <w:multiLevelType w:val="hybridMultilevel"/>
    <w:tmpl w:val="00669F5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3D2B25"/>
    <w:multiLevelType w:val="hybridMultilevel"/>
    <w:tmpl w:val="DAD2517E"/>
    <w:lvl w:ilvl="0" w:tplc="1E32C722">
      <w:start w:val="1"/>
      <w:numFmt w:val="bullet"/>
      <w:lvlText w:val="•"/>
      <w:lvlJc w:val="left"/>
      <w:pPr>
        <w:ind w:left="420" w:hanging="420"/>
      </w:pPr>
      <w:rPr>
        <w:rFonts w:ascii="SimSun" w:eastAsia="SimSun" w:hAnsi="SimSu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846397"/>
    <w:multiLevelType w:val="hybridMultilevel"/>
    <w:tmpl w:val="375E60A6"/>
    <w:lvl w:ilvl="0" w:tplc="C0F4E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E01401"/>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54A4ECE"/>
    <w:multiLevelType w:val="hybridMultilevel"/>
    <w:tmpl w:val="F5264BC8"/>
    <w:lvl w:ilvl="0" w:tplc="1E32C722">
      <w:start w:val="1"/>
      <w:numFmt w:val="bullet"/>
      <w:lvlText w:val="•"/>
      <w:lvlJc w:val="left"/>
      <w:pPr>
        <w:ind w:left="420" w:hanging="420"/>
      </w:pPr>
      <w:rPr>
        <w:rFonts w:ascii="SimSun" w:eastAsia="SimSun" w:hAnsi="SimSun" w:hint="eastAsia"/>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5" w15:restartNumberingAfterBreak="0">
    <w:nsid w:val="3E04549E"/>
    <w:multiLevelType w:val="hybridMultilevel"/>
    <w:tmpl w:val="EE46B2BC"/>
    <w:lvl w:ilvl="0" w:tplc="4F887256">
      <w:start w:val="1"/>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670C96"/>
    <w:multiLevelType w:val="hybridMultilevel"/>
    <w:tmpl w:val="43848F38"/>
    <w:lvl w:ilvl="0" w:tplc="64BE5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FC0E35"/>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9"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5E31088"/>
    <w:multiLevelType w:val="hybridMultilevel"/>
    <w:tmpl w:val="CF7A2658"/>
    <w:lvl w:ilvl="0" w:tplc="4F887256">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F17963"/>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B527962"/>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2741D0"/>
    <w:multiLevelType w:val="hybridMultilevel"/>
    <w:tmpl w:val="6E4007FC"/>
    <w:lvl w:ilvl="0" w:tplc="1E32C722">
      <w:start w:val="1"/>
      <w:numFmt w:val="bullet"/>
      <w:lvlText w:val="•"/>
      <w:lvlJc w:val="left"/>
      <w:pPr>
        <w:ind w:left="420" w:hanging="420"/>
      </w:pPr>
      <w:rPr>
        <w:rFonts w:ascii="SimSun" w:eastAsia="SimSun" w:hAnsi="SimSun"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6687524">
    <w:abstractNumId w:val="41"/>
  </w:num>
  <w:num w:numId="2" w16cid:durableId="1373919713">
    <w:abstractNumId w:val="27"/>
  </w:num>
  <w:num w:numId="3" w16cid:durableId="1806728006">
    <w:abstractNumId w:val="9"/>
  </w:num>
  <w:num w:numId="4" w16cid:durableId="1907837530">
    <w:abstractNumId w:val="16"/>
  </w:num>
  <w:num w:numId="5" w16cid:durableId="1445689984">
    <w:abstractNumId w:val="28"/>
  </w:num>
  <w:num w:numId="6" w16cid:durableId="1093629477">
    <w:abstractNumId w:val="24"/>
  </w:num>
  <w:num w:numId="7" w16cid:durableId="10761318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17220">
    <w:abstractNumId w:val="19"/>
  </w:num>
  <w:num w:numId="9" w16cid:durableId="1795901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3842900">
    <w:abstractNumId w:val="17"/>
  </w:num>
  <w:num w:numId="11" w16cid:durableId="913583209">
    <w:abstractNumId w:val="30"/>
  </w:num>
  <w:num w:numId="12" w16cid:durableId="1936135442">
    <w:abstractNumId w:val="42"/>
  </w:num>
  <w:num w:numId="13" w16cid:durableId="1161048330">
    <w:abstractNumId w:val="29"/>
  </w:num>
  <w:num w:numId="14" w16cid:durableId="1395815934">
    <w:abstractNumId w:val="5"/>
  </w:num>
  <w:num w:numId="15" w16cid:durableId="1427074067">
    <w:abstractNumId w:val="11"/>
  </w:num>
  <w:num w:numId="16" w16cid:durableId="377702965">
    <w:abstractNumId w:val="47"/>
  </w:num>
  <w:num w:numId="17" w16cid:durableId="430666165">
    <w:abstractNumId w:val="37"/>
  </w:num>
  <w:num w:numId="18" w16cid:durableId="1796605580">
    <w:abstractNumId w:val="23"/>
  </w:num>
  <w:num w:numId="19" w16cid:durableId="1526091092">
    <w:abstractNumId w:val="39"/>
  </w:num>
  <w:num w:numId="20" w16cid:durableId="1324816608">
    <w:abstractNumId w:val="0"/>
  </w:num>
  <w:num w:numId="21" w16cid:durableId="654913893">
    <w:abstractNumId w:val="4"/>
  </w:num>
  <w:num w:numId="22" w16cid:durableId="2022395488">
    <w:abstractNumId w:val="6"/>
  </w:num>
  <w:num w:numId="23" w16cid:durableId="1217202618">
    <w:abstractNumId w:val="38"/>
  </w:num>
  <w:num w:numId="24" w16cid:durableId="1996571319">
    <w:abstractNumId w:val="33"/>
  </w:num>
  <w:num w:numId="25" w16cid:durableId="1248075550">
    <w:abstractNumId w:val="18"/>
  </w:num>
  <w:num w:numId="26" w16cid:durableId="1136878914">
    <w:abstractNumId w:val="13"/>
  </w:num>
  <w:num w:numId="27" w16cid:durableId="1703631819">
    <w:abstractNumId w:val="48"/>
  </w:num>
  <w:num w:numId="28" w16cid:durableId="1477721628">
    <w:abstractNumId w:val="31"/>
  </w:num>
  <w:num w:numId="29" w16cid:durableId="959843337">
    <w:abstractNumId w:val="12"/>
  </w:num>
  <w:num w:numId="30" w16cid:durableId="1031153864">
    <w:abstractNumId w:val="40"/>
  </w:num>
  <w:num w:numId="31" w16cid:durableId="268585630">
    <w:abstractNumId w:val="15"/>
  </w:num>
  <w:num w:numId="32" w16cid:durableId="1634363495">
    <w:abstractNumId w:val="32"/>
  </w:num>
  <w:num w:numId="33" w16cid:durableId="852257859">
    <w:abstractNumId w:val="3"/>
  </w:num>
  <w:num w:numId="34" w16cid:durableId="1838839529">
    <w:abstractNumId w:val="7"/>
  </w:num>
  <w:num w:numId="35" w16cid:durableId="90009555">
    <w:abstractNumId w:val="43"/>
  </w:num>
  <w:num w:numId="36" w16cid:durableId="1258366553">
    <w:abstractNumId w:val="20"/>
  </w:num>
  <w:num w:numId="37" w16cid:durableId="346516494">
    <w:abstractNumId w:val="36"/>
  </w:num>
  <w:num w:numId="38" w16cid:durableId="1257329884">
    <w:abstractNumId w:val="34"/>
  </w:num>
  <w:num w:numId="39" w16cid:durableId="426509740">
    <w:abstractNumId w:val="14"/>
  </w:num>
  <w:num w:numId="40" w16cid:durableId="2053918869">
    <w:abstractNumId w:val="2"/>
  </w:num>
  <w:num w:numId="41" w16cid:durableId="1195004386">
    <w:abstractNumId w:val="22"/>
  </w:num>
  <w:num w:numId="42" w16cid:durableId="391733861">
    <w:abstractNumId w:val="21"/>
  </w:num>
  <w:num w:numId="43" w16cid:durableId="692606881">
    <w:abstractNumId w:val="10"/>
  </w:num>
  <w:num w:numId="44" w16cid:durableId="203448898">
    <w:abstractNumId w:val="1"/>
  </w:num>
  <w:num w:numId="45" w16cid:durableId="1877961864">
    <w:abstractNumId w:val="35"/>
  </w:num>
  <w:num w:numId="46" w16cid:durableId="1524051218">
    <w:abstractNumId w:val="26"/>
  </w:num>
  <w:num w:numId="47" w16cid:durableId="714305939">
    <w:abstractNumId w:val="8"/>
  </w:num>
  <w:num w:numId="48" w16cid:durableId="1306468434">
    <w:abstractNumId w:val="46"/>
  </w:num>
  <w:num w:numId="49" w16cid:durableId="1920019427">
    <w:abstractNumId w:val="45"/>
  </w:num>
  <w:num w:numId="50" w16cid:durableId="1031956057">
    <w:abstractNumId w:val="44"/>
  </w:num>
  <w:num w:numId="51" w16cid:durableId="1599411951">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23E"/>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2B3"/>
    <w:rsid w:val="000F56A7"/>
    <w:rsid w:val="000F5C62"/>
    <w:rsid w:val="000F6186"/>
    <w:rsid w:val="000F6995"/>
    <w:rsid w:val="000F6A47"/>
    <w:rsid w:val="000F7586"/>
    <w:rsid w:val="000F78BA"/>
    <w:rsid w:val="001000CD"/>
    <w:rsid w:val="0010096B"/>
    <w:rsid w:val="00101F0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C4"/>
    <w:rsid w:val="001144D5"/>
    <w:rsid w:val="0011476D"/>
    <w:rsid w:val="00114FCB"/>
    <w:rsid w:val="001157E9"/>
    <w:rsid w:val="0011612E"/>
    <w:rsid w:val="0011673B"/>
    <w:rsid w:val="00116970"/>
    <w:rsid w:val="00116A54"/>
    <w:rsid w:val="00116BB9"/>
    <w:rsid w:val="00116DA6"/>
    <w:rsid w:val="001200B0"/>
    <w:rsid w:val="00120B96"/>
    <w:rsid w:val="0012215F"/>
    <w:rsid w:val="0012297C"/>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27C"/>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57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0839"/>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5CE4"/>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3AA"/>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2C06"/>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36C0"/>
    <w:rsid w:val="00374880"/>
    <w:rsid w:val="0037636E"/>
    <w:rsid w:val="00376BAA"/>
    <w:rsid w:val="003771D5"/>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768"/>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3C91"/>
    <w:rsid w:val="005B41B3"/>
    <w:rsid w:val="005B47BD"/>
    <w:rsid w:val="005B5A4A"/>
    <w:rsid w:val="005B60AE"/>
    <w:rsid w:val="005B6526"/>
    <w:rsid w:val="005B6C32"/>
    <w:rsid w:val="005B6FA6"/>
    <w:rsid w:val="005B70CA"/>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5CC1"/>
    <w:rsid w:val="005F613D"/>
    <w:rsid w:val="005F6687"/>
    <w:rsid w:val="005F6B62"/>
    <w:rsid w:val="005F7792"/>
    <w:rsid w:val="006004CB"/>
    <w:rsid w:val="00601480"/>
    <w:rsid w:val="0060190B"/>
    <w:rsid w:val="00601C6B"/>
    <w:rsid w:val="00602BFE"/>
    <w:rsid w:val="00603015"/>
    <w:rsid w:val="0060339E"/>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58"/>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61A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36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6F6B70"/>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4F9"/>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43B"/>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D95"/>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807"/>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4EAF"/>
    <w:rsid w:val="008B54CC"/>
    <w:rsid w:val="008B5688"/>
    <w:rsid w:val="008B5783"/>
    <w:rsid w:val="008B7F5B"/>
    <w:rsid w:val="008C0566"/>
    <w:rsid w:val="008C058D"/>
    <w:rsid w:val="008C0CB2"/>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2AB8"/>
    <w:rsid w:val="00913F8D"/>
    <w:rsid w:val="00915D0F"/>
    <w:rsid w:val="009165A0"/>
    <w:rsid w:val="0091693F"/>
    <w:rsid w:val="00917705"/>
    <w:rsid w:val="009178AE"/>
    <w:rsid w:val="009201A0"/>
    <w:rsid w:val="009211A7"/>
    <w:rsid w:val="00921E10"/>
    <w:rsid w:val="00921EC9"/>
    <w:rsid w:val="0092228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096D"/>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7E7"/>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0BE1"/>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8AC"/>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610E"/>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31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10C"/>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B15"/>
    <w:rsid w:val="00BC6F83"/>
    <w:rsid w:val="00BD105D"/>
    <w:rsid w:val="00BD1B41"/>
    <w:rsid w:val="00BD211B"/>
    <w:rsid w:val="00BD264F"/>
    <w:rsid w:val="00BD343C"/>
    <w:rsid w:val="00BD34B4"/>
    <w:rsid w:val="00BD34CF"/>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8A6"/>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13C"/>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972"/>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1785D"/>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0EA"/>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3E8"/>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4627"/>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7B"/>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02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7B"/>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목록 단락,リスト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DefaultParagraphFont"/>
    <w:qFormat/>
    <w:locked/>
    <w:rsid w:val="008255EA"/>
    <w:rPr>
      <w:rFonts w:eastAsia="SimSun"/>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904F81-3D5C-4F28-A7CD-68E2F87BA903}">
  <ds:schemaRefs>
    <ds:schemaRef ds:uri="http://schemas.openxmlformats.org/officeDocument/2006/bibliography"/>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10458</Words>
  <Characters>59611</Characters>
  <Application>Microsoft Office Word</Application>
  <DocSecurity>0</DocSecurity>
  <Lines>496</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Hong He</cp:lastModifiedBy>
  <cp:revision>3</cp:revision>
  <cp:lastPrinted>2020-07-20T16:11:00Z</cp:lastPrinted>
  <dcterms:created xsi:type="dcterms:W3CDTF">2023-04-20T03:05:00Z</dcterms:created>
  <dcterms:modified xsi:type="dcterms:W3CDTF">2023-04-20T18:23:00Z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2023-04-17T12:38:09Z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74392336-a902-4888-98b7-b321455875ca</vt:lpwstr>
  </property>
  <property fmtid="{D5CDD505-2E9C-101B-9397-08002B2CF9AE}" pid="32" name="MSIP_Label_f7b7771f-98a2-4ec9-8160-ee37e9359e20_ContentBits">
    <vt:lpwstr>0</vt:lpwstr>
  </property>
</Properties>
</file>