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afa"/>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HW/HiSi?</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6"/>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6"/>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6"/>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6"/>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6"/>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vshifts</w:t>
            </w:r>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6"/>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Therefore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6"/>
              <w:numPr>
                <w:ilvl w:val="0"/>
                <w:numId w:val="55"/>
              </w:numPr>
              <w:ind w:leftChars="0"/>
              <w:rPr>
                <w:rFonts w:eastAsia="SimSun"/>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via lte-CRS-ToMatchAround</w:t>
            </w:r>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hint="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hint="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77777777" w:rsidR="00211251" w:rsidRDefault="00211251" w:rsidP="00211251">
            <w:pPr>
              <w:spacing w:after="0"/>
              <w:jc w:val="both"/>
              <w:rPr>
                <w:rFonts w:eastAsia="SimSun"/>
                <w:szCs w:val="24"/>
                <w:lang w:eastAsia="zh-CN"/>
              </w:rPr>
            </w:pPr>
          </w:p>
        </w:tc>
        <w:tc>
          <w:tcPr>
            <w:tcW w:w="4494" w:type="pct"/>
          </w:tcPr>
          <w:p w14:paraId="284B7E9A" w14:textId="77777777" w:rsidR="00211251" w:rsidRDefault="00211251" w:rsidP="00211251">
            <w:pPr>
              <w:rPr>
                <w:rFonts w:eastAsia="SimSun"/>
                <w:szCs w:val="24"/>
                <w:lang w:eastAsia="zh-CN"/>
              </w:rPr>
            </w:pP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lastRenderedPageBreak/>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that,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spreadtrum.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6"/>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6"/>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6"/>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ＭＳ 明朝" w:cs="Batang"/>
                <w:i/>
                <w:iCs/>
                <w:szCs w:val="24"/>
              </w:rPr>
              <w:t>lte-CRS-PatternList3-r18</w:t>
            </w:r>
            <w:r>
              <w:rPr>
                <w:rFonts w:eastAsia="ＭＳ 明朝" w:cs="Batang"/>
                <w:szCs w:val="24"/>
              </w:rPr>
              <w:t xml:space="preserve"> / </w:t>
            </w:r>
            <w:r>
              <w:rPr>
                <w:rFonts w:eastAsia="ＭＳ 明朝" w:cs="Batang"/>
                <w:i/>
                <w:iCs/>
                <w:szCs w:val="24"/>
              </w:rPr>
              <w:t>lte-CRS-PatternList4-r18</w:t>
            </w:r>
            <w:r>
              <w:rPr>
                <w:rFonts w:eastAsia="ＭＳ 明朝" w:cs="Batang"/>
                <w:szCs w:val="24"/>
              </w:rPr>
              <w:t xml:space="preserve"> and the feature for </w:t>
            </w:r>
            <w:r>
              <w:rPr>
                <w:rFonts w:eastAsia="ＭＳ 明朝"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ＭＳ 明朝" w:cs="Batang"/>
                <w:i/>
                <w:iCs/>
                <w:szCs w:val="24"/>
              </w:rPr>
              <w:t>lte-CRS-PatternList2-r16I</w:t>
            </w:r>
            <w:r w:rsidRPr="000364DF">
              <w:rPr>
                <w:rFonts w:eastAsia="ＭＳ 明朝"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hint="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hint="eastAsia"/>
                <w:szCs w:val="24"/>
              </w:rPr>
            </w:pPr>
            <w:r>
              <w:rPr>
                <w:rFonts w:eastAsiaTheme="minorEastAsia" w:hint="eastAsia"/>
                <w:szCs w:val="24"/>
              </w:rPr>
              <w:lastRenderedPageBreak/>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77777777" w:rsidR="00211251" w:rsidRDefault="00211251" w:rsidP="00211251">
            <w:pPr>
              <w:spacing w:after="0"/>
              <w:jc w:val="both"/>
              <w:rPr>
                <w:rFonts w:eastAsia="SimSun"/>
                <w:szCs w:val="24"/>
                <w:lang w:eastAsia="zh-CN"/>
              </w:rPr>
            </w:pPr>
          </w:p>
        </w:tc>
        <w:tc>
          <w:tcPr>
            <w:tcW w:w="4494" w:type="pct"/>
          </w:tcPr>
          <w:p w14:paraId="3932171E" w14:textId="77777777" w:rsidR="00211251" w:rsidRDefault="00211251" w:rsidP="00211251">
            <w:pPr>
              <w:rPr>
                <w:rFonts w:eastAsia="Microsoft YaHei"/>
                <w:szCs w:val="24"/>
                <w:lang w:eastAsia="zh-CN"/>
              </w:rPr>
            </w:pP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lastRenderedPageBreak/>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lastRenderedPageBreak/>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r>
              <w:rPr>
                <w:rFonts w:eastAsia="SimSun"/>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lastRenderedPageBreak/>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if UEs that support only ‘clean symbol CE’ are to be supported</w:t>
            </w:r>
            <w:r w:rsidR="000D3101">
              <w:rPr>
                <w:rFonts w:ascii="Times New Roman" w:eastAsia="SimSun"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hint="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gNB to guess UE’s supported/implemented CE option(s) if RAN4 performance requirement for each case (e.g., 1: UE needs at least one clean symbol, 2: UE does not need clean symbol and gNB does not configure clean symbol, 3: UE does not need clean symbol but gNB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gNB’s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hint="eastAsia"/>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egarding concern on Opt1-1 “unclear performance gain”, we have shown our simulation results that if UE’s CE option and gNB’s transmission configuration are not appropriately set, there is clear performance degradation compared with the case where those are appropriately set. So, the point is not about which CE option has better performance.</w:t>
            </w: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lastRenderedPageBreak/>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lastRenderedPageBreak/>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6"/>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lastRenderedPageBreak/>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6"/>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3C446F">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3C446F">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DF17E8">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DF17E8">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211251" w14:paraId="61D0743C" w14:textId="77777777" w:rsidTr="00DF17E8">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DF17E8">
        <w:tc>
          <w:tcPr>
            <w:tcW w:w="506" w:type="pct"/>
          </w:tcPr>
          <w:p w14:paraId="600EA7A5" w14:textId="76F1CE60" w:rsidR="00211251" w:rsidRPr="007928BC" w:rsidRDefault="007928BC" w:rsidP="00211251">
            <w:pPr>
              <w:spacing w:after="0"/>
              <w:jc w:val="both"/>
              <w:rPr>
                <w:rFonts w:eastAsiaTheme="minorEastAsia" w:hint="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aff6"/>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hint="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lastRenderedPageBreak/>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lastRenderedPageBreak/>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lastRenderedPageBreak/>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r>
                    <w:rPr>
                      <w:rFonts w:ascii="New York" w:eastAsia="ＭＳ 明朝" w:hAnsi="New York"/>
                      <w:sz w:val="20"/>
                      <w:lang w:eastAsia="zh-CN"/>
                    </w:rPr>
                    <w:t>;</w:t>
                  </w:r>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lastRenderedPageBreak/>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r>
                          <w:rPr>
                            <w:rFonts w:ascii="Arial" w:eastAsia="ＭＳ 明朝" w:hAnsi="Arial" w:cs="Arial"/>
                            <w:sz w:val="16"/>
                            <w:szCs w:val="16"/>
                            <w:lang w:eastAsia="zh-CN"/>
                          </w:rPr>
                          <w:t>;</w:t>
                        </w:r>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r>
              <w:rPr>
                <w:rFonts w:eastAsia="SimSun"/>
                <w:szCs w:val="21"/>
                <w:lang w:val="en-US" w:eastAsia="zh-CN"/>
              </w:rPr>
              <w:t>Spreadtrum</w:t>
            </w:r>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separate FG</w:t>
            </w:r>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6"/>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6"/>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6"/>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Huawei/HiSi</w:t>
            </w:r>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2" w:name="_Hlk42700411"/>
                  <w:r w:rsidRPr="001344E3">
                    <w:rPr>
                      <w:rFonts w:ascii="Arial" w:hAnsi="Arial" w:cs="Arial"/>
                      <w:sz w:val="18"/>
                      <w:szCs w:val="18"/>
                    </w:rPr>
                    <w:lastRenderedPageBreak/>
                    <w:t>16-2a-5</w:t>
                  </w:r>
                  <w:bookmarkEnd w:id="12"/>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ＭＳ 明朝"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3" w:name="_Hlk42700422"/>
                  <w:r w:rsidRPr="001344E3">
                    <w:rPr>
                      <w:rFonts w:cs="Arial"/>
                      <w:szCs w:val="18"/>
                    </w:rPr>
                    <w:t>Note: only applicable for 15kHz SCS</w:t>
                  </w:r>
                  <w:bookmarkEnd w:id="13"/>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3-1-2:OK</w:t>
            </w:r>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hint="eastAsia"/>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77777777" w:rsidR="00211251" w:rsidRDefault="00211251" w:rsidP="00211251">
            <w:pPr>
              <w:spacing w:after="0"/>
              <w:jc w:val="both"/>
              <w:rPr>
                <w:rFonts w:asciiTheme="majorHAnsi" w:eastAsiaTheme="minorEastAsia" w:hAnsiTheme="majorHAnsi" w:cstheme="majorHAnsi"/>
                <w:sz w:val="18"/>
                <w:szCs w:val="18"/>
              </w:rPr>
            </w:pPr>
          </w:p>
        </w:tc>
        <w:tc>
          <w:tcPr>
            <w:tcW w:w="4706" w:type="pct"/>
          </w:tcPr>
          <w:p w14:paraId="271F0FBE" w14:textId="77777777" w:rsidR="00211251" w:rsidRDefault="00211251" w:rsidP="00211251">
            <w:pPr>
              <w:spacing w:after="0"/>
              <w:rPr>
                <w:rFonts w:asciiTheme="majorHAnsi" w:hAnsiTheme="majorHAnsi" w:cstheme="majorHAnsi"/>
                <w:b/>
                <w:bCs/>
                <w:sz w:val="18"/>
                <w:szCs w:val="18"/>
              </w:rPr>
            </w:pP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 xml:space="preserve">the total maximum number of LTE-CRS rate matching </w:t>
            </w:r>
            <w:r w:rsidRPr="0002471D">
              <w:rPr>
                <w:rFonts w:eastAsia="SimSun"/>
                <w:lang w:eastAsia="zh-CN"/>
              </w:rPr>
              <w:lastRenderedPageBreak/>
              <w:t>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lastRenderedPageBreak/>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w:t>
            </w:r>
            <w:r w:rsidRPr="00243EE4">
              <w:rPr>
                <w:rFonts w:eastAsiaTheme="minorEastAsia"/>
              </w:rPr>
              <w:lastRenderedPageBreak/>
              <w:t>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6"/>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6"/>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6"/>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6"/>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6"/>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6"/>
        <w:numPr>
          <w:ilvl w:val="0"/>
          <w:numId w:val="42"/>
        </w:numPr>
        <w:spacing w:afterLines="50" w:after="120"/>
        <w:ind w:leftChars="0"/>
        <w:jc w:val="both"/>
        <w:rPr>
          <w:szCs w:val="21"/>
          <w:lang w:val="en-US"/>
        </w:rPr>
      </w:pPr>
      <w:r w:rsidRPr="00F42ACE">
        <w:rPr>
          <w:szCs w:val="21"/>
          <w:lang w:val="en-US"/>
        </w:rPr>
        <w:lastRenderedPageBreak/>
        <w:t>Regarding component 1 of FG 52-1,</w:t>
      </w:r>
    </w:p>
    <w:p w14:paraId="28D7C109"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4"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4"/>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B3BD" w14:textId="77777777" w:rsidR="000F5476" w:rsidRDefault="000F5476">
      <w:pPr>
        <w:spacing w:line="240" w:lineRule="auto"/>
      </w:pPr>
      <w:r>
        <w:separator/>
      </w:r>
    </w:p>
  </w:endnote>
  <w:endnote w:type="continuationSeparator" w:id="0">
    <w:p w14:paraId="0C2B7DCF" w14:textId="77777777" w:rsidR="000F5476" w:rsidRDefault="000F5476">
      <w:pPr>
        <w:spacing w:line="240" w:lineRule="auto"/>
      </w:pPr>
      <w:r>
        <w:continuationSeparator/>
      </w:r>
    </w:p>
  </w:endnote>
  <w:endnote w:type="continuationNotice" w:id="1">
    <w:p w14:paraId="628D699D" w14:textId="77777777" w:rsidR="000F5476" w:rsidRDefault="000F5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3FD" w14:textId="77777777" w:rsidR="00C17379" w:rsidRDefault="00C1737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54A5B751" w:rsidR="001A3A40" w:rsidRDefault="001A3A4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sidR="00CE71E7">
      <w:rPr>
        <w:rStyle w:val="aff"/>
        <w:rFonts w:eastAsia="ＭＳ ゴシック"/>
        <w:noProof/>
      </w:rPr>
      <w:t>41</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sidR="00CE71E7">
      <w:rPr>
        <w:rStyle w:val="aff"/>
        <w:rFonts w:eastAsia="ＭＳ ゴシック"/>
        <w:noProof/>
      </w:rPr>
      <w:t>50</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FC80" w14:textId="77777777" w:rsidR="00C17379" w:rsidRDefault="00C1737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D1D3" w14:textId="77777777" w:rsidR="000F5476" w:rsidRDefault="000F5476">
      <w:pPr>
        <w:spacing w:after="0"/>
      </w:pPr>
      <w:r>
        <w:separator/>
      </w:r>
    </w:p>
  </w:footnote>
  <w:footnote w:type="continuationSeparator" w:id="0">
    <w:p w14:paraId="7E92A090" w14:textId="77777777" w:rsidR="000F5476" w:rsidRDefault="000F5476">
      <w:pPr>
        <w:spacing w:after="0"/>
      </w:pPr>
      <w:r>
        <w:continuationSeparator/>
      </w:r>
    </w:p>
  </w:footnote>
  <w:footnote w:type="continuationNotice" w:id="1">
    <w:p w14:paraId="188F0D39" w14:textId="77777777" w:rsidR="000F5476" w:rsidRDefault="000F5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EB3A" w14:textId="77777777" w:rsidR="00C17379" w:rsidRDefault="00C17379">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53B2" w14:textId="77777777" w:rsidR="00C17379" w:rsidRDefault="00C17379">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2250" w14:textId="77777777" w:rsidR="00C17379" w:rsidRDefault="00C1737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834495045">
    <w:abstractNumId w:val="9"/>
  </w:num>
  <w:num w:numId="2" w16cid:durableId="690959800">
    <w:abstractNumId w:val="23"/>
  </w:num>
  <w:num w:numId="3" w16cid:durableId="1790974481">
    <w:abstractNumId w:val="48"/>
  </w:num>
  <w:num w:numId="4" w16cid:durableId="2100524028">
    <w:abstractNumId w:val="59"/>
  </w:num>
  <w:num w:numId="5" w16cid:durableId="1603878882">
    <w:abstractNumId w:val="17"/>
  </w:num>
  <w:num w:numId="6" w16cid:durableId="932929969">
    <w:abstractNumId w:val="25"/>
  </w:num>
  <w:num w:numId="7" w16cid:durableId="130368726">
    <w:abstractNumId w:val="38"/>
  </w:num>
  <w:num w:numId="8" w16cid:durableId="1703046892">
    <w:abstractNumId w:val="27"/>
  </w:num>
  <w:num w:numId="9" w16cid:durableId="61762221">
    <w:abstractNumId w:val="22"/>
  </w:num>
  <w:num w:numId="10" w16cid:durableId="155999995">
    <w:abstractNumId w:val="28"/>
  </w:num>
  <w:num w:numId="11" w16cid:durableId="946428713">
    <w:abstractNumId w:val="42"/>
  </w:num>
  <w:num w:numId="12" w16cid:durableId="719010810">
    <w:abstractNumId w:val="29"/>
  </w:num>
  <w:num w:numId="13" w16cid:durableId="1562062047">
    <w:abstractNumId w:val="35"/>
  </w:num>
  <w:num w:numId="14" w16cid:durableId="1459181306">
    <w:abstractNumId w:val="34"/>
  </w:num>
  <w:num w:numId="15" w16cid:durableId="1221482935">
    <w:abstractNumId w:val="49"/>
  </w:num>
  <w:num w:numId="16" w16cid:durableId="1569880112">
    <w:abstractNumId w:val="33"/>
  </w:num>
  <w:num w:numId="17" w16cid:durableId="152726082">
    <w:abstractNumId w:val="31"/>
  </w:num>
  <w:num w:numId="18" w16cid:durableId="374233551">
    <w:abstractNumId w:val="24"/>
  </w:num>
  <w:num w:numId="19" w16cid:durableId="103119583">
    <w:abstractNumId w:val="30"/>
  </w:num>
  <w:num w:numId="20" w16cid:durableId="1108306224">
    <w:abstractNumId w:val="15"/>
  </w:num>
  <w:num w:numId="21" w16cid:durableId="1675494854">
    <w:abstractNumId w:val="40"/>
  </w:num>
  <w:num w:numId="22" w16cid:durableId="787240677">
    <w:abstractNumId w:val="19"/>
  </w:num>
  <w:num w:numId="23" w16cid:durableId="387189741">
    <w:abstractNumId w:val="26"/>
  </w:num>
  <w:num w:numId="24" w16cid:durableId="1487552830">
    <w:abstractNumId w:val="39"/>
  </w:num>
  <w:num w:numId="25" w16cid:durableId="491727185">
    <w:abstractNumId w:val="8"/>
  </w:num>
  <w:num w:numId="26" w16cid:durableId="350303225">
    <w:abstractNumId w:val="43"/>
  </w:num>
  <w:num w:numId="27" w16cid:durableId="1783113861">
    <w:abstractNumId w:val="41"/>
  </w:num>
  <w:num w:numId="28" w16cid:durableId="338314360">
    <w:abstractNumId w:val="45"/>
  </w:num>
  <w:num w:numId="29" w16cid:durableId="1757559424">
    <w:abstractNumId w:val="1"/>
  </w:num>
  <w:num w:numId="30" w16cid:durableId="714888166">
    <w:abstractNumId w:val="60"/>
  </w:num>
  <w:num w:numId="31" w16cid:durableId="918756483">
    <w:abstractNumId w:val="10"/>
  </w:num>
  <w:num w:numId="32" w16cid:durableId="1601797335">
    <w:abstractNumId w:val="44"/>
  </w:num>
  <w:num w:numId="33" w16cid:durableId="2073961089">
    <w:abstractNumId w:val="56"/>
  </w:num>
  <w:num w:numId="34" w16cid:durableId="1999069274">
    <w:abstractNumId w:val="16"/>
  </w:num>
  <w:num w:numId="35" w16cid:durableId="214002518">
    <w:abstractNumId w:val="55"/>
  </w:num>
  <w:num w:numId="36" w16cid:durableId="1183589255">
    <w:abstractNumId w:val="20"/>
  </w:num>
  <w:num w:numId="37" w16cid:durableId="1173838329">
    <w:abstractNumId w:val="7"/>
  </w:num>
  <w:num w:numId="38" w16cid:durableId="416025835">
    <w:abstractNumId w:val="21"/>
  </w:num>
  <w:num w:numId="39" w16cid:durableId="1618759941">
    <w:abstractNumId w:val="50"/>
  </w:num>
  <w:num w:numId="40" w16cid:durableId="1449818711">
    <w:abstractNumId w:val="11"/>
  </w:num>
  <w:num w:numId="41" w16cid:durableId="1186138365">
    <w:abstractNumId w:val="52"/>
  </w:num>
  <w:num w:numId="42" w16cid:durableId="824204228">
    <w:abstractNumId w:val="53"/>
  </w:num>
  <w:num w:numId="43" w16cid:durableId="1656686903">
    <w:abstractNumId w:val="0"/>
  </w:num>
  <w:num w:numId="44" w16cid:durableId="2018195068">
    <w:abstractNumId w:val="57"/>
  </w:num>
  <w:num w:numId="45" w16cid:durableId="1453986124">
    <w:abstractNumId w:val="13"/>
  </w:num>
  <w:num w:numId="46" w16cid:durableId="1858619343">
    <w:abstractNumId w:val="2"/>
  </w:num>
  <w:num w:numId="47" w16cid:durableId="1731687841">
    <w:abstractNumId w:val="3"/>
  </w:num>
  <w:num w:numId="48" w16cid:durableId="1033271003">
    <w:abstractNumId w:val="46"/>
  </w:num>
  <w:num w:numId="49" w16cid:durableId="1798989203">
    <w:abstractNumId w:val="32"/>
  </w:num>
  <w:num w:numId="50" w16cid:durableId="1900364641">
    <w:abstractNumId w:val="47"/>
  </w:num>
  <w:num w:numId="51" w16cid:durableId="986785561">
    <w:abstractNumId w:val="36"/>
  </w:num>
  <w:num w:numId="52" w16cid:durableId="863205825">
    <w:abstractNumId w:val="14"/>
  </w:num>
  <w:num w:numId="53" w16cid:durableId="1635137887">
    <w:abstractNumId w:val="6"/>
  </w:num>
  <w:num w:numId="54" w16cid:durableId="216667440">
    <w:abstractNumId w:val="54"/>
  </w:num>
  <w:num w:numId="55" w16cid:durableId="1958222110">
    <w:abstractNumId w:val="4"/>
  </w:num>
  <w:num w:numId="56" w16cid:durableId="1773166525">
    <w:abstractNumId w:val="12"/>
  </w:num>
  <w:num w:numId="57" w16cid:durableId="1656687604">
    <w:abstractNumId w:val="5"/>
  </w:num>
  <w:num w:numId="58" w16cid:durableId="1746949675">
    <w:abstractNumId w:val="58"/>
  </w:num>
  <w:num w:numId="59" w16cid:durableId="1583566177">
    <w:abstractNumId w:val="37"/>
  </w:num>
  <w:num w:numId="60" w16cid:durableId="674455266">
    <w:abstractNumId w:val="51"/>
  </w:num>
  <w:num w:numId="61" w16cid:durableId="92356544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2.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5.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34</TotalTime>
  <Pages>51</Pages>
  <Words>27349</Words>
  <Characters>155895</Characters>
  <Application>Microsoft Office Word</Application>
  <DocSecurity>0</DocSecurity>
  <Lines>1299</Lines>
  <Paragraphs>365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182879</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Hiroki Harada (原田 浩樹)</cp:lastModifiedBy>
  <cp:revision>3</cp:revision>
  <cp:lastPrinted>2017-08-09T08:40:00Z</cp:lastPrinted>
  <dcterms:created xsi:type="dcterms:W3CDTF">2023-04-21T14:30:00Z</dcterms:created>
  <dcterms:modified xsi:type="dcterms:W3CDTF">2023-04-21T15:03:00Z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