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0BBC0FC"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423977">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w:t>
      </w:r>
      <w:r w:rsidR="00423977">
        <w:rPr>
          <w:rFonts w:ascii="Times New Roman" w:eastAsiaTheme="minorHAnsi" w:hAnsi="Times New Roman" w:cstheme="minorBidi"/>
          <w:b/>
          <w:bCs/>
          <w:sz w:val="24"/>
          <w:szCs w:val="28"/>
          <w:lang w:val="pt-PT"/>
        </w:rPr>
        <w:t>222</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08B533E"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423977">
        <w:rPr>
          <w:rFonts w:ascii="Times New Roman" w:hAnsi="Times New Roman" w:cs="Times New Roman"/>
          <w:b/>
          <w:bCs/>
        </w:rPr>
        <w:t xml:space="preserve">[Draft] </w:t>
      </w:r>
      <w:r>
        <w:rPr>
          <w:rFonts w:ascii="Times New Roman" w:hAnsi="Times New Roman" w:cs="Times New Roman"/>
          <w:b/>
          <w:bCs/>
        </w:rPr>
        <w:t>Summary #</w:t>
      </w:r>
      <w:r w:rsidR="00423977">
        <w:rPr>
          <w:rFonts w:ascii="Times New Roman" w:hAnsi="Times New Roman" w:cs="Times New Roman"/>
          <w:b/>
          <w:bCs/>
        </w:rPr>
        <w:t>5</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BA14720" w:rsidR="006D0A56" w:rsidRDefault="00192195">
      <w:pPr>
        <w:rPr>
          <w:rFonts w:ascii="Times New Roman" w:eastAsia="Batang" w:hAnsi="Times New Roman" w:cs="Times New Roman"/>
          <w:sz w:val="20"/>
          <w:szCs w:val="20"/>
          <w:lang w:val="en-GB" w:eastAsia="en-US"/>
        </w:rPr>
      </w:pPr>
      <w:r>
        <w:rPr>
          <w:rFonts w:ascii="Times New Roman" w:hAnsi="Times New Roman" w:cs="Times New Roman"/>
          <w:sz w:val="20"/>
          <w:szCs w:val="20"/>
        </w:rPr>
        <w:t xml:space="preserve">Companies discussed pros and cons of the </w:t>
      </w:r>
      <w:r>
        <w:rPr>
          <w:rFonts w:ascii="Times New Roman" w:eastAsia="Batang" w:hAnsi="Times New Roman" w:cs="Times New Roman"/>
          <w:sz w:val="20"/>
          <w:szCs w:val="20"/>
          <w:lang w:val="en-GB" w:eastAsia="en-US"/>
        </w:rPr>
        <w:t xml:space="preserve">potential enhancements to assist the scheduler in determining waveform switching. </w:t>
      </w:r>
      <w:r w:rsidR="00F00C68">
        <w:rPr>
          <w:rFonts w:ascii="Times New Roman" w:eastAsia="Batang" w:hAnsi="Times New Roman" w:cs="Times New Roman"/>
          <w:sz w:val="20"/>
          <w:szCs w:val="20"/>
          <w:lang w:val="en-GB" w:eastAsia="en-US"/>
        </w:rPr>
        <w:t>Moderator</w:t>
      </w:r>
      <w:r>
        <w:rPr>
          <w:rFonts w:ascii="Times New Roman" w:eastAsia="Batang" w:hAnsi="Times New Roman" w:cs="Times New Roman"/>
          <w:sz w:val="20"/>
          <w:szCs w:val="20"/>
          <w:lang w:val="en-GB" w:eastAsia="en-US"/>
        </w:rPr>
        <w:t xml:space="preserve"> summarized </w:t>
      </w:r>
      <w:r w:rsidR="00F00C68">
        <w:rPr>
          <w:rFonts w:ascii="Times New Roman" w:eastAsia="Batang" w:hAnsi="Times New Roman" w:cs="Times New Roman"/>
          <w:sz w:val="20"/>
          <w:szCs w:val="20"/>
          <w:lang w:val="en-GB" w:eastAsia="en-US"/>
        </w:rPr>
        <w:t xml:space="preserve">these </w:t>
      </w:r>
      <w:r>
        <w:rPr>
          <w:rFonts w:ascii="Times New Roman" w:eastAsia="Batang" w:hAnsi="Times New Roman" w:cs="Times New Roman"/>
          <w:sz w:val="20"/>
          <w:szCs w:val="20"/>
          <w:lang w:val="en-GB" w:eastAsia="en-US"/>
        </w:rPr>
        <w:t>in tables below for Options 1, 2, 4</w:t>
      </w:r>
      <w:r w:rsidR="00F00C68">
        <w:rPr>
          <w:rFonts w:ascii="Times New Roman" w:eastAsia="Batang" w:hAnsi="Times New Roman" w:cs="Times New Roman"/>
          <w:sz w:val="20"/>
          <w:szCs w:val="20"/>
          <w:lang w:val="en-GB" w:eastAsia="en-US"/>
        </w:rPr>
        <w:t>.</w:t>
      </w:r>
    </w:p>
    <w:p w14:paraId="6EFC1278" w14:textId="5AD6C22B" w:rsidR="00192195" w:rsidRDefault="00192195">
      <w:pPr>
        <w:rPr>
          <w:rFonts w:ascii="Times New Roman" w:hAnsi="Times New Roman" w:cs="Times New Roman"/>
          <w:sz w:val="20"/>
          <w:szCs w:val="20"/>
        </w:rPr>
      </w:pPr>
      <w:r>
        <w:rPr>
          <w:rFonts w:ascii="Times New Roman" w:hAnsi="Times New Roman" w:cs="Times New Roman"/>
          <w:sz w:val="20"/>
          <w:szCs w:val="20"/>
        </w:rPr>
        <w:t xml:space="preserve">Moderator also asked companies which option(s) are preferred, acceptable or not acceptable. </w:t>
      </w:r>
      <w:r w:rsidR="00134DA6">
        <w:rPr>
          <w:rFonts w:ascii="Times New Roman" w:hAnsi="Times New Roman" w:cs="Times New Roman"/>
          <w:sz w:val="20"/>
          <w:szCs w:val="20"/>
        </w:rPr>
        <w:t>10</w:t>
      </w:r>
      <w:r w:rsidR="00F00C68">
        <w:rPr>
          <w:rFonts w:ascii="Times New Roman" w:hAnsi="Times New Roman" w:cs="Times New Roman"/>
          <w:sz w:val="20"/>
          <w:szCs w:val="20"/>
        </w:rPr>
        <w:t xml:space="preserve"> companies responded</w:t>
      </w:r>
      <w:r w:rsidR="00F95875">
        <w:rPr>
          <w:rFonts w:ascii="Times New Roman" w:hAnsi="Times New Roman" w:cs="Times New Roman"/>
          <w:sz w:val="20"/>
          <w:szCs w:val="20"/>
        </w:rPr>
        <w:t xml:space="preserve"> as follows:</w:t>
      </w:r>
    </w:p>
    <w:p w14:paraId="07564817" w14:textId="05B2F89D"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1: Preferred by 6, acceptable for 1 (under condition), not acceptable for 1.</w:t>
      </w:r>
    </w:p>
    <w:p w14:paraId="7FE51309" w14:textId="1A77EC5A"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2: Preferred by 2, acceptable for 4, not acceptable for 2.</w:t>
      </w:r>
    </w:p>
    <w:p w14:paraId="6F7F5F0D" w14:textId="10C2C12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3: Preferred by 1, acceptable for 5, not acceptable for 1.</w:t>
      </w:r>
    </w:p>
    <w:p w14:paraId="56F099E0" w14:textId="635A0D7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4: Acceptable for 2, Not acceptable for 6.</w:t>
      </w:r>
    </w:p>
    <w:p w14:paraId="4A8C338A" w14:textId="2F3211B4" w:rsidR="002D7AFE" w:rsidRDefault="00F95875">
      <w:pPr>
        <w:rPr>
          <w:rFonts w:ascii="Times New Roman" w:hAnsi="Times New Roman" w:cs="Times New Roman"/>
          <w:sz w:val="20"/>
          <w:szCs w:val="20"/>
        </w:rPr>
      </w:pPr>
      <w:r>
        <w:rPr>
          <w:rFonts w:ascii="Times New Roman" w:hAnsi="Times New Roman" w:cs="Times New Roman"/>
          <w:sz w:val="20"/>
          <w:szCs w:val="20"/>
        </w:rPr>
        <w:t>3 companies indicated they want more time to discuss and study.</w:t>
      </w:r>
    </w:p>
    <w:p w14:paraId="5A5CA866" w14:textId="448C0442" w:rsidR="00A42FBD" w:rsidRDefault="00A42FBD">
      <w:pPr>
        <w:rPr>
          <w:rFonts w:ascii="Times New Roman" w:hAnsi="Times New Roman" w:cs="Times New Roman"/>
          <w:sz w:val="20"/>
          <w:szCs w:val="20"/>
        </w:rPr>
      </w:pPr>
      <w:r>
        <w:rPr>
          <w:rFonts w:ascii="Times New Roman" w:hAnsi="Times New Roman" w:cs="Times New Roman"/>
          <w:sz w:val="20"/>
          <w:szCs w:val="20"/>
        </w:rPr>
        <w:t>(Earlier agreement from this meeting):</w:t>
      </w:r>
    </w:p>
    <w:tbl>
      <w:tblPr>
        <w:tblStyle w:val="TableGrid"/>
        <w:tblW w:w="0" w:type="auto"/>
        <w:tblLook w:val="04A0" w:firstRow="1" w:lastRow="0" w:firstColumn="1" w:lastColumn="0" w:noHBand="0" w:noVBand="1"/>
      </w:tblPr>
      <w:tblGrid>
        <w:gridCol w:w="9350"/>
      </w:tblGrid>
      <w:tr w:rsidR="00134DA6" w14:paraId="110B872B" w14:textId="77777777" w:rsidTr="00134DA6">
        <w:tc>
          <w:tcPr>
            <w:tcW w:w="9350" w:type="dxa"/>
          </w:tcPr>
          <w:p w14:paraId="024D26CF" w14:textId="77777777" w:rsidR="00134DA6" w:rsidRDefault="00134DA6" w:rsidP="00134DA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64D690CA" w14:textId="77777777" w:rsidR="00134DA6" w:rsidRDefault="00134DA6" w:rsidP="00134DA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167D7B11"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Option 1: Reporting of power headroom information for a reference PUSCH using target waveform different from waveform of actual PUSCH.</w:t>
            </w:r>
          </w:p>
          <w:p w14:paraId="66E6F1F2"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4DCC8A6"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650A6C2F"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5BE525C8"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00E75A47"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67F097E"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129C0D5B"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7DA696E" w14:textId="603C59D8" w:rsidR="00134DA6" w:rsidRP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tc>
      </w:tr>
    </w:tbl>
    <w:p w14:paraId="75EFF8CD" w14:textId="77777777" w:rsidR="005F7B3D" w:rsidRDefault="005F7B3D">
      <w:pPr>
        <w:rPr>
          <w:rFonts w:ascii="Times New Roman" w:hAnsi="Times New Roman" w:cs="Times New Roman"/>
          <w:sz w:val="20"/>
          <w:szCs w:val="20"/>
        </w:rPr>
      </w:pPr>
    </w:p>
    <w:p w14:paraId="3D40C8FB" w14:textId="1C9E09F0" w:rsidR="00134DA6" w:rsidRPr="00192195" w:rsidRDefault="00A42FBD">
      <w:pPr>
        <w:rPr>
          <w:rFonts w:ascii="Times New Roman" w:hAnsi="Times New Roman" w:cs="Times New Roman"/>
          <w:sz w:val="20"/>
          <w:szCs w:val="20"/>
        </w:rPr>
      </w:pPr>
      <w:r>
        <w:rPr>
          <w:rFonts w:ascii="Times New Roman" w:hAnsi="Times New Roman" w:cs="Times New Roman"/>
          <w:sz w:val="20"/>
          <w:szCs w:val="20"/>
        </w:rPr>
        <w:t>Analysis of benefits/concerns for Options 1/2/4:</w:t>
      </w:r>
    </w:p>
    <w:tbl>
      <w:tblPr>
        <w:tblStyle w:val="TableGrid"/>
        <w:tblW w:w="0" w:type="auto"/>
        <w:tblLook w:val="04A0" w:firstRow="1" w:lastRow="0" w:firstColumn="1" w:lastColumn="0" w:noHBand="0" w:noVBand="1"/>
      </w:tblPr>
      <w:tblGrid>
        <w:gridCol w:w="1255"/>
        <w:gridCol w:w="8095"/>
      </w:tblGrid>
      <w:tr w:rsidR="00192195" w14:paraId="64AEB8F3" w14:textId="77777777" w:rsidTr="008509A8">
        <w:tc>
          <w:tcPr>
            <w:tcW w:w="9350" w:type="dxa"/>
            <w:gridSpan w:val="2"/>
          </w:tcPr>
          <w:p w14:paraId="027BDBDF"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1</w:t>
            </w:r>
          </w:p>
        </w:tc>
      </w:tr>
      <w:tr w:rsidR="00192195" w14:paraId="1B35AE5D" w14:textId="77777777" w:rsidTr="008509A8">
        <w:tc>
          <w:tcPr>
            <w:tcW w:w="1255" w:type="dxa"/>
          </w:tcPr>
          <w:p w14:paraId="1DFA324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22686D4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192195" w14:paraId="1BB0F24F" w14:textId="77777777" w:rsidTr="008509A8">
        <w:tc>
          <w:tcPr>
            <w:tcW w:w="1255" w:type="dxa"/>
          </w:tcPr>
          <w:p w14:paraId="756EF0A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C1288AA"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2E11A7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765450E9"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192195" w14:paraId="5A0097EF" w14:textId="77777777" w:rsidTr="008509A8">
        <w:tc>
          <w:tcPr>
            <w:tcW w:w="1255" w:type="dxa"/>
          </w:tcPr>
          <w:p w14:paraId="6E4C7752"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068A6E97"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7C15C9E"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200AD0FF" w14:textId="77777777" w:rsidR="00192195" w:rsidRDefault="00192195" w:rsidP="008509A8">
            <w:pPr>
              <w:spacing w:after="0" w:line="240" w:lineRule="auto"/>
              <w:rPr>
                <w:rFonts w:ascii="Times New Roman" w:hAnsi="Times New Roman" w:cs="Times New Roman"/>
                <w:sz w:val="20"/>
                <w:szCs w:val="20"/>
              </w:rPr>
            </w:pPr>
            <w:r w:rsidRPr="00192195">
              <w:rPr>
                <w:rFonts w:ascii="Times New Roman" w:hAnsi="Times New Roman" w:cs="Times New Roman"/>
                <w:sz w:val="20"/>
                <w:szCs w:val="20"/>
              </w:rPr>
              <w:t>-May impact multiple entry MAC CE (for UL CA)</w:t>
            </w:r>
          </w:p>
        </w:tc>
      </w:tr>
    </w:tbl>
    <w:p w14:paraId="63D188BC"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1A21F6DF" w14:textId="77777777" w:rsidTr="008509A8">
        <w:tc>
          <w:tcPr>
            <w:tcW w:w="9350" w:type="dxa"/>
            <w:gridSpan w:val="2"/>
          </w:tcPr>
          <w:p w14:paraId="7877772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2</w:t>
            </w:r>
          </w:p>
        </w:tc>
      </w:tr>
      <w:tr w:rsidR="00192195" w14:paraId="4E209CA9" w14:textId="77777777" w:rsidTr="008509A8">
        <w:tc>
          <w:tcPr>
            <w:tcW w:w="1255" w:type="dxa"/>
          </w:tcPr>
          <w:p w14:paraId="2408806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532125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CF71656"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192195" w14:paraId="624118AF" w14:textId="77777777" w:rsidTr="008509A8">
        <w:tc>
          <w:tcPr>
            <w:tcW w:w="1255" w:type="dxa"/>
          </w:tcPr>
          <w:p w14:paraId="5426DAC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1A501C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192195" w14:paraId="3F9D227F" w14:textId="77777777" w:rsidTr="008509A8">
        <w:tc>
          <w:tcPr>
            <w:tcW w:w="1255" w:type="dxa"/>
          </w:tcPr>
          <w:p w14:paraId="765CEE2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62A372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7C9372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0A413563"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45A5CFC9" w14:textId="77777777" w:rsidTr="008509A8">
        <w:tc>
          <w:tcPr>
            <w:tcW w:w="9350" w:type="dxa"/>
            <w:gridSpan w:val="2"/>
          </w:tcPr>
          <w:p w14:paraId="02A9C2E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4</w:t>
            </w:r>
          </w:p>
        </w:tc>
      </w:tr>
      <w:tr w:rsidR="00192195" w14:paraId="00ECFBEF" w14:textId="77777777" w:rsidTr="008509A8">
        <w:tc>
          <w:tcPr>
            <w:tcW w:w="1255" w:type="dxa"/>
          </w:tcPr>
          <w:p w14:paraId="052125A5"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63ADEA5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22038BF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7D1DF27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192195" w14:paraId="5E457EA5" w14:textId="77777777" w:rsidTr="008509A8">
        <w:tc>
          <w:tcPr>
            <w:tcW w:w="1255" w:type="dxa"/>
          </w:tcPr>
          <w:p w14:paraId="1E89B4C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23E9E01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192195" w14:paraId="757AB452" w14:textId="77777777" w:rsidTr="008509A8">
        <w:tc>
          <w:tcPr>
            <w:tcW w:w="1255" w:type="dxa"/>
          </w:tcPr>
          <w:p w14:paraId="2B18644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1CCFD1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1017609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6BE20C0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59F51E3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2B953FE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17C180E6"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5C109047" w14:textId="77777777" w:rsidR="00192195" w:rsidRPr="006D0A56" w:rsidRDefault="00192195">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w:t>
            </w:r>
            <w:r>
              <w:rPr>
                <w:rFonts w:ascii="Times New Roman" w:eastAsia="Malgun Gothic" w:hAnsi="Times New Roman" w:cs="Times New Roman"/>
                <w:sz w:val="20"/>
                <w:szCs w:val="20"/>
                <w:lang w:val="en-GB" w:eastAsia="ko-KR"/>
              </w:rPr>
              <w:lastRenderedPageBreak/>
              <w:t>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lastRenderedPageBreak/>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w:t>
            </w:r>
            <w:r>
              <w:rPr>
                <w:rFonts w:ascii="Times New Roman" w:hAnsi="Times New Roman" w:cs="Times New Roman"/>
                <w:i/>
                <w:iCs/>
                <w:sz w:val="20"/>
                <w:szCs w:val="20"/>
                <w:lang w:val="en-GB"/>
              </w:rPr>
              <w:lastRenderedPageBreak/>
              <w:t>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w:t>
            </w:r>
            <w:r>
              <w:rPr>
                <w:rFonts w:ascii="Times New Roman" w:eastAsia="DengXian" w:hAnsi="Times New Roman" w:cs="Times New Roman"/>
                <w:sz w:val="20"/>
                <w:szCs w:val="20"/>
                <w:lang w:val="en-GB" w:eastAsia="zh-CN"/>
              </w:rPr>
              <w:lastRenderedPageBreak/>
              <w:t xml:space="preserve">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lastRenderedPageBreak/>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w:t>
            </w:r>
            <w:r>
              <w:rPr>
                <w:rFonts w:ascii="Times New Roman" w:hAnsi="Times New Roman" w:cs="Times New Roman"/>
                <w:sz w:val="20"/>
                <w:szCs w:val="20"/>
              </w:rPr>
              <w:lastRenderedPageBreak/>
              <w:t xml:space="preserve">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E.g.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w:t>
            </w:r>
            <w:proofErr w:type="spellStart"/>
            <w:r>
              <w:rPr>
                <w:rFonts w:ascii="Times New Roman" w:eastAsia="DengXian" w:hAnsi="Times New Roman" w:cs="Times New Roman"/>
                <w:bCs/>
                <w:sz w:val="20"/>
                <w:szCs w:val="20"/>
                <w:lang w:eastAsia="zh-CN"/>
              </w:rPr>
              <w:t>headrooms</w:t>
            </w:r>
            <w:proofErr w:type="spellEnd"/>
            <w:r>
              <w:rPr>
                <w:rFonts w:ascii="Times New Roman" w:eastAsia="DengXian" w:hAnsi="Times New Roman" w:cs="Times New Roman"/>
                <w:bCs/>
                <w:sz w:val="20"/>
                <w:szCs w:val="20"/>
                <w:lang w:eastAsia="zh-CN"/>
              </w:rPr>
              <w:t xml:space="preserve"> of both waveforms are reported,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t>
            </w:r>
            <w:r>
              <w:rPr>
                <w:rFonts w:ascii="Times New Roman" w:eastAsia="DengXian"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Similar to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DengXian" w:hAnsi="Times New Roman" w:cs="Times New Roman"/>
                <w:bCs/>
                <w:sz w:val="20"/>
                <w:szCs w:val="20"/>
                <w:lang w:eastAsia="zh-CN"/>
              </w:rPr>
              <w:lastRenderedPageBreak/>
              <w:t xml:space="preserve">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waveform.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7C08527A"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06672FED" w14:textId="2E26C5F7" w:rsidR="004149A1" w:rsidRDefault="004149A1" w:rsidP="00845ACC">
            <w:pPr>
              <w:spacing w:after="0" w:line="240" w:lineRule="auto"/>
              <w:rPr>
                <w:rFonts w:ascii="Times New Roman" w:hAnsi="Times New Roman" w:cs="Times New Roman"/>
                <w:sz w:val="20"/>
                <w:szCs w:val="20"/>
              </w:rPr>
            </w:pPr>
            <w:r w:rsidRPr="004149A1">
              <w:rPr>
                <w:rFonts w:ascii="Times New Roman" w:hAnsi="Times New Roman" w:cs="Times New Roman"/>
                <w:color w:val="FF0000"/>
                <w:sz w:val="20"/>
                <w:szCs w:val="20"/>
              </w:rPr>
              <w:t>-May impact multiple entry MAC CE (for UL CA)</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While the Option 2 aims to enhancing the PHR </w:t>
            </w:r>
            <w:r w:rsidR="00E93F11">
              <w:rPr>
                <w:rFonts w:ascii="Times New Roman" w:eastAsia="DengXian" w:hAnsi="Times New Roman" w:cs="Times New Roman"/>
                <w:sz w:val="20"/>
                <w:szCs w:val="20"/>
                <w:lang w:val="en-GB" w:eastAsia="zh-CN"/>
              </w:rPr>
              <w:t xml:space="preserve">with more times so that the DWS can be more efficient.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make the decision. So with Option 2 supported,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Huawei, </w:t>
            </w:r>
            <w:proofErr w:type="spellStart"/>
            <w:r>
              <w:rPr>
                <w:rFonts w:ascii="Times New Roman" w:eastAsia="Malgun Gothic" w:hAnsi="Times New Roman" w:cs="Times New Roman"/>
                <w:sz w:val="20"/>
                <w:szCs w:val="20"/>
                <w:lang w:val="en-GB" w:eastAsia="ko-KR"/>
              </w:rPr>
              <w:t>HiSilicon</w:t>
            </w:r>
            <w:proofErr w:type="spellEnd"/>
          </w:p>
        </w:tc>
        <w:tc>
          <w:tcPr>
            <w:tcW w:w="7735" w:type="dxa"/>
          </w:tcPr>
          <w:p w14:paraId="6E96F8F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a concern is potential MAC impact, e.g. changed size of PHR MAC-CE. We prefer not to change the size of PHR MAC-CE in order to have better compatibility with UL-CA. With two PHRs for respective two waveforms at one PUSCH instance, the existing MAC-CE for UL-CA has to be changed. Its RAN2 impacts are unclear for us when a R15 </w:t>
            </w:r>
            <w:proofErr w:type="spellStart"/>
            <w:r>
              <w:rPr>
                <w:rFonts w:ascii="Times New Roman" w:eastAsia="DengXian" w:hAnsi="Times New Roman" w:cs="Times New Roman"/>
                <w:sz w:val="20"/>
                <w:szCs w:val="20"/>
                <w:lang w:val="en-GB" w:eastAsia="zh-CN"/>
              </w:rPr>
              <w:t>PCell</w:t>
            </w:r>
            <w:proofErr w:type="spellEnd"/>
            <w:r>
              <w:rPr>
                <w:rFonts w:ascii="Times New Roman" w:eastAsia="DengXian" w:hAnsi="Times New Roman" w:cs="Times New Roman"/>
                <w:sz w:val="20"/>
                <w:szCs w:val="20"/>
                <w:lang w:val="en-GB" w:eastAsia="zh-CN"/>
              </w:rPr>
              <w:t xml:space="preserve"> and a Rel-18 </w:t>
            </w:r>
            <w:proofErr w:type="spellStart"/>
            <w:r>
              <w:rPr>
                <w:rFonts w:ascii="Times New Roman" w:eastAsia="DengXian" w:hAnsi="Times New Roman" w:cs="Times New Roman"/>
                <w:sz w:val="20"/>
                <w:szCs w:val="20"/>
                <w:lang w:val="en-GB" w:eastAsia="zh-CN"/>
              </w:rPr>
              <w:t>SCell</w:t>
            </w:r>
            <w:proofErr w:type="spellEnd"/>
            <w:r>
              <w:rPr>
                <w:rFonts w:ascii="Times New Roman" w:eastAsia="DengXian" w:hAnsi="Times New Roman" w:cs="Times New Roman"/>
                <w:sz w:val="20"/>
                <w:szCs w:val="20"/>
                <w:lang w:val="en-GB" w:eastAsia="zh-CN"/>
              </w:rPr>
              <w:t xml:space="preserve"> enabling DWS is supported because the MAC-CE of PHR for UL-CA may be received and handled by the R15 </w:t>
            </w:r>
            <w:proofErr w:type="spellStart"/>
            <w:r>
              <w:rPr>
                <w:rFonts w:ascii="Times New Roman" w:eastAsia="DengXian" w:hAnsi="Times New Roman" w:cs="Times New Roman"/>
                <w:sz w:val="20"/>
                <w:szCs w:val="20"/>
                <w:lang w:val="en-GB" w:eastAsia="zh-CN"/>
              </w:rPr>
              <w:t>PCell</w:t>
            </w:r>
            <w:proofErr w:type="spellEnd"/>
            <w:r>
              <w:rPr>
                <w:rFonts w:ascii="Times New Roman" w:eastAsia="DengXian" w:hAnsi="Times New Roman" w:cs="Times New Roman"/>
                <w:sz w:val="20"/>
                <w:szCs w:val="20"/>
                <w:lang w:val="en-GB" w:eastAsia="zh-CN"/>
              </w:rPr>
              <w:t xml:space="preserve"> who is only able to recognize a MAC-CE of PHR with the same size of Rel-15 MAC-CE of PHR.</w:t>
            </w:r>
          </w:p>
          <w:p w14:paraId="6A00CB58" w14:textId="30DABB02"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w:t>
            </w:r>
          </w:p>
        </w:tc>
        <w:tc>
          <w:tcPr>
            <w:tcW w:w="7735" w:type="dxa"/>
          </w:tcPr>
          <w:p w14:paraId="52B358F0" w14:textId="3DFCFEE5"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As understanding those pros and cons a mostly relative evaluation. We are OK, but have to point out those concern may not be strong enough. E.g.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r w:rsidR="004149A1" w14:paraId="43415127" w14:textId="77777777" w:rsidTr="005E29E8">
        <w:tc>
          <w:tcPr>
            <w:tcW w:w="1615" w:type="dxa"/>
          </w:tcPr>
          <w:p w14:paraId="502BFA2C" w14:textId="0BCC5B4E"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F032918" w14:textId="77777777"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@Huawei, </w:t>
            </w:r>
            <w:proofErr w:type="spellStart"/>
            <w:r>
              <w:rPr>
                <w:rFonts w:ascii="Times New Roman" w:eastAsia="Malgun Gothic" w:hAnsi="Times New Roman" w:cs="Times New Roman"/>
                <w:sz w:val="20"/>
                <w:szCs w:val="20"/>
                <w:lang w:val="en-GB" w:eastAsia="ko-KR"/>
              </w:rPr>
              <w:t>HiSilicon</w:t>
            </w:r>
            <w:proofErr w:type="spellEnd"/>
            <w:r>
              <w:rPr>
                <w:rFonts w:ascii="Times New Roman" w:eastAsia="Malgun Gothic" w:hAnsi="Times New Roman" w:cs="Times New Roman"/>
                <w:sz w:val="20"/>
                <w:szCs w:val="20"/>
                <w:lang w:val="en-GB" w:eastAsia="ko-KR"/>
              </w:rPr>
              <w:t>: I added “</w:t>
            </w:r>
            <w:r w:rsidRPr="004149A1">
              <w:rPr>
                <w:rFonts w:ascii="Times New Roman" w:eastAsia="Malgun Gothic" w:hAnsi="Times New Roman" w:cs="Times New Roman"/>
                <w:sz w:val="20"/>
                <w:szCs w:val="20"/>
                <w:lang w:val="en-GB" w:eastAsia="ko-KR"/>
              </w:rPr>
              <w:t>-May impact multiple entry MAC CE (for UL CA)</w:t>
            </w:r>
            <w:r>
              <w:rPr>
                <w:rFonts w:ascii="Times New Roman" w:eastAsia="Malgun Gothic" w:hAnsi="Times New Roman" w:cs="Times New Roman"/>
                <w:sz w:val="20"/>
                <w:szCs w:val="20"/>
                <w:lang w:val="en-GB" w:eastAsia="ko-KR"/>
              </w:rPr>
              <w:t>” to the concerns for Option 1.</w:t>
            </w:r>
          </w:p>
          <w:p w14:paraId="42293E21" w14:textId="30AF2FFA"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NSB: For the quality comparison it would be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implementation, likely some kind of SNR measurement.</w:t>
            </w:r>
            <w:r w:rsidR="00192195">
              <w:rPr>
                <w:rFonts w:ascii="Times New Roman" w:eastAsia="Malgun Gothic" w:hAnsi="Times New Roman" w:cs="Times New Roman"/>
                <w:sz w:val="20"/>
                <w:szCs w:val="20"/>
                <w:lang w:val="en-GB" w:eastAsia="ko-KR"/>
              </w:rPr>
              <w:t xml:space="preserve"> Not sure for the other questions.</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address QC and ZTE’s concern that PHR may be out of date, not timely enough, in our view,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DengXian"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Reply to Ericsson. For Option 2, we don’t change the behaviour of legacy PHR report, so if your theory on</w:t>
            </w:r>
            <w:r w:rsidR="003767BA">
              <w:rPr>
                <w:rFonts w:ascii="Times New Roman" w:eastAsia="DengXian" w:hAnsi="Times New Roman" w:cs="Times New Roman"/>
                <w:sz w:val="20"/>
                <w:szCs w:val="20"/>
                <w:lang w:val="en-GB" w:eastAsia="zh-CN"/>
              </w:rPr>
              <w:t xml:space="preserve"> the</w:t>
            </w:r>
            <w:r>
              <w:rPr>
                <w:rFonts w:ascii="Times New Roman" w:eastAsia="DengXian"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DengXian" w:hAnsi="Times New Roman" w:cs="Times New Roman"/>
                <w:sz w:val="20"/>
                <w:szCs w:val="20"/>
                <w:lang w:val="en-GB" w:eastAsia="zh-CN"/>
              </w:rPr>
              <w:t xml:space="preserve"> for Option 2</w:t>
            </w:r>
            <w:r>
              <w:rPr>
                <w:rFonts w:ascii="Times New Roman" w:eastAsia="DengXian"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DengXian" w:hAnsi="Times New Roman" w:cs="Times New Roman"/>
                <w:sz w:val="20"/>
                <w:szCs w:val="20"/>
                <w:lang w:val="en-GB" w:eastAsia="zh-CN"/>
              </w:rPr>
              <w:t>we pursue the zero specification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DengXian" w:hAnsi="Times New Roman" w:cs="Times New Roman"/>
                <w:sz w:val="20"/>
                <w:szCs w:val="20"/>
                <w:lang w:val="en-GB" w:eastAsia="zh-CN"/>
              </w:rPr>
            </w:pPr>
            <w:r w:rsidRPr="006D684C">
              <w:rPr>
                <w:rFonts w:ascii="Times New Roman" w:hAnsi="Times New Roman" w:cs="Times New Roman"/>
                <w:sz w:val="20"/>
                <w:szCs w:val="20"/>
                <w:lang w:val="en-GB"/>
              </w:rPr>
              <w:t xml:space="preserve">We are open to discussing all options. However, if we prioritize the options, Option 1 is the most </w:t>
            </w:r>
            <w:proofErr w:type="spellStart"/>
            <w:r w:rsidRPr="006D684C">
              <w:rPr>
                <w:rFonts w:ascii="Times New Roman" w:hAnsi="Times New Roman" w:cs="Times New Roman"/>
                <w:sz w:val="20"/>
                <w:szCs w:val="20"/>
                <w:lang w:val="en-GB"/>
              </w:rPr>
              <w:t>favorable</w:t>
            </w:r>
            <w:proofErr w:type="spellEnd"/>
            <w:r w:rsidRPr="006D684C">
              <w:rPr>
                <w:rFonts w:ascii="Times New Roman" w:hAnsi="Times New Roman" w:cs="Times New Roman"/>
                <w:sz w:val="20"/>
                <w:szCs w:val="20"/>
                <w:lang w:val="en-GB"/>
              </w:rPr>
              <w:t>,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7735" w:type="dxa"/>
          </w:tcPr>
          <w:p w14:paraId="1C0DC047"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DengXian"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735" w:type="dxa"/>
          </w:tcPr>
          <w:p w14:paraId="34626B19"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735" w:type="dxa"/>
          </w:tcPr>
          <w:p w14:paraId="5423FFEB"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DengXian" w:hAnsi="Times New Roman" w:cs="Times New Roman"/>
                <w:sz w:val="20"/>
                <w:szCs w:val="20"/>
                <w:lang w:val="en-GB" w:eastAsia="zh-CN"/>
              </w:rPr>
              <w:t xml:space="preserve">” issues. </w:t>
            </w:r>
          </w:p>
          <w:p w14:paraId="041DB5B6"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should be better technical justification as I comment earlier.</w:t>
            </w:r>
          </w:p>
        </w:tc>
      </w:tr>
      <w:tr w:rsidR="00134DA6" w14:paraId="76998E33" w14:textId="77777777" w:rsidTr="00F774C6">
        <w:tc>
          <w:tcPr>
            <w:tcW w:w="1615" w:type="dxa"/>
          </w:tcPr>
          <w:p w14:paraId="326DB40B" w14:textId="3465667A" w:rsidR="00134DA6" w:rsidRDefault="00134DA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735" w:type="dxa"/>
          </w:tcPr>
          <w:p w14:paraId="2ABFB0BC"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w:t>
            </w:r>
          </w:p>
          <w:p w14:paraId="16EBEDD2"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Not acceptable?</w:t>
            </w:r>
          </w:p>
          <w:p w14:paraId="740F5CBD"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Acceptable</w:t>
            </w:r>
          </w:p>
          <w:p w14:paraId="35A0D85F" w14:textId="0C65BB7F" w:rsidR="00134DA6" w:rsidRDefault="00134DA6" w:rsidP="00134DA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Option 4: Not acceptable?</w:t>
            </w:r>
          </w:p>
        </w:tc>
      </w:tr>
    </w:tbl>
    <w:p w14:paraId="74473AF5" w14:textId="013678AC" w:rsidR="00845ACC" w:rsidRDefault="00845ACC">
      <w:pPr>
        <w:rPr>
          <w:rFonts w:ascii="Times New Roman" w:hAnsi="Times New Roman" w:cs="Times New Roman"/>
          <w:sz w:val="20"/>
          <w:szCs w:val="20"/>
          <w:lang w:val="en-GB"/>
        </w:rPr>
      </w:pPr>
    </w:p>
    <w:p w14:paraId="5FBD44B4" w14:textId="077803EF" w:rsidR="00423977" w:rsidRDefault="00423977" w:rsidP="00423977">
      <w:pPr>
        <w:pStyle w:val="Heading3"/>
        <w:tabs>
          <w:tab w:val="left" w:pos="630"/>
        </w:tabs>
        <w:ind w:hanging="1004"/>
        <w:rPr>
          <w:sz w:val="24"/>
          <w:szCs w:val="24"/>
        </w:rPr>
      </w:pPr>
      <w:r>
        <w:rPr>
          <w:sz w:val="24"/>
          <w:szCs w:val="24"/>
        </w:rPr>
        <w:t>5</w:t>
      </w:r>
      <w:r>
        <w:rPr>
          <w:sz w:val="24"/>
          <w:szCs w:val="24"/>
          <w:vertAlign w:val="superscript"/>
        </w:rPr>
        <w:t>th</w:t>
      </w:r>
      <w:r>
        <w:rPr>
          <w:sz w:val="24"/>
          <w:szCs w:val="24"/>
        </w:rPr>
        <w:t xml:space="preserve"> round</w:t>
      </w:r>
    </w:p>
    <w:p w14:paraId="06F9DCD5" w14:textId="29854D6D" w:rsidR="00423977" w:rsidRDefault="000821F4">
      <w:pPr>
        <w:rPr>
          <w:rFonts w:ascii="Times New Roman" w:hAnsi="Times New Roman" w:cs="Times New Roman"/>
          <w:sz w:val="20"/>
          <w:szCs w:val="20"/>
          <w:lang w:val="en-GB"/>
        </w:rPr>
      </w:pPr>
      <w:r>
        <w:rPr>
          <w:rFonts w:ascii="Times New Roman" w:hAnsi="Times New Roman" w:cs="Times New Roman"/>
          <w:sz w:val="20"/>
          <w:szCs w:val="20"/>
          <w:lang w:val="en-GB"/>
        </w:rPr>
        <w:t>For this last round of discussions, m</w:t>
      </w:r>
      <w:r w:rsidR="009A608B">
        <w:rPr>
          <w:rFonts w:ascii="Times New Roman" w:hAnsi="Times New Roman" w:cs="Times New Roman"/>
          <w:sz w:val="20"/>
          <w:szCs w:val="20"/>
          <w:lang w:val="en-GB"/>
        </w:rPr>
        <w:t>oderator encourages companies to provide their views on the following issues:</w:t>
      </w:r>
    </w:p>
    <w:p w14:paraId="780F7DF4" w14:textId="61822080"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“timeliness</w:t>
      </w:r>
      <w:r w:rsidR="00E014EF">
        <w:rPr>
          <w:rFonts w:ascii="Times New Roman" w:hAnsi="Times New Roman" w:cs="Times New Roman"/>
          <w:sz w:val="20"/>
          <w:szCs w:val="20"/>
          <w:lang w:val="en-GB"/>
        </w:rPr>
        <w:t>/triggering</w:t>
      </w:r>
      <w:r>
        <w:rPr>
          <w:rFonts w:ascii="Times New Roman" w:hAnsi="Times New Roman" w:cs="Times New Roman"/>
          <w:sz w:val="20"/>
          <w:szCs w:val="20"/>
          <w:lang w:val="en-GB"/>
        </w:rPr>
        <w:t xml:space="preserve">” of waveform change from </w:t>
      </w:r>
      <w:r w:rsidR="000821F4">
        <w:rPr>
          <w:rFonts w:ascii="Times New Roman" w:hAnsi="Times New Roman" w:cs="Times New Roman"/>
          <w:sz w:val="20"/>
          <w:szCs w:val="20"/>
          <w:lang w:val="en-GB"/>
        </w:rPr>
        <w:t xml:space="preserve">e.g. </w:t>
      </w:r>
      <w:r>
        <w:rPr>
          <w:rFonts w:ascii="Times New Roman" w:hAnsi="Times New Roman" w:cs="Times New Roman"/>
          <w:sz w:val="20"/>
          <w:szCs w:val="20"/>
          <w:lang w:val="en-GB"/>
        </w:rPr>
        <w:t>Qualcomm (for any option)</w:t>
      </w:r>
    </w:p>
    <w:p w14:paraId="41F3B28A" w14:textId="019EB994" w:rsidR="008E2DF5" w:rsidRPr="008E2DF5" w:rsidRDefault="008E2DF5" w:rsidP="008E2DF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observes that companies tend to focus on the CP-OFDM -&gt; DFT-S-OFDM scenario, but perhaps equal attention should be paid to the DFT-S-OFDM -&gt; CP-OFDM scenario?</w:t>
      </w:r>
    </w:p>
    <w:p w14:paraId="3AF89EA0" w14:textId="77777777" w:rsidR="000821F4" w:rsidRDefault="000821F4" w:rsidP="000821F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Option 4, from e.g. Nokia, NSB</w:t>
      </w:r>
    </w:p>
    <w:p w14:paraId="1648F51A" w14:textId="59030EE3" w:rsidR="008E2DF5" w:rsidRDefault="000821F4"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w:t>
      </w:r>
      <w:r w:rsidR="008E2DF5">
        <w:rPr>
          <w:rFonts w:ascii="Times New Roman" w:hAnsi="Times New Roman" w:cs="Times New Roman"/>
          <w:sz w:val="20"/>
          <w:szCs w:val="20"/>
          <w:lang w:val="en-GB"/>
        </w:rPr>
        <w:t>oncern on impact on PHR format in UL CA if PHR for both current and target waveform is reported</w:t>
      </w:r>
      <w:r>
        <w:rPr>
          <w:rFonts w:ascii="Times New Roman" w:hAnsi="Times New Roman" w:cs="Times New Roman"/>
          <w:sz w:val="20"/>
          <w:szCs w:val="20"/>
          <w:lang w:val="en-GB"/>
        </w:rPr>
        <w:t xml:space="preserve"> (from Huawei)</w:t>
      </w:r>
      <w:r w:rsidR="008E2DF5">
        <w:rPr>
          <w:rFonts w:ascii="Times New Roman" w:hAnsi="Times New Roman" w:cs="Times New Roman"/>
          <w:sz w:val="20"/>
          <w:szCs w:val="20"/>
          <w:lang w:val="en-GB"/>
        </w:rPr>
        <w:t>. Is a new PHR format required or is there a</w:t>
      </w:r>
      <w:r>
        <w:rPr>
          <w:rFonts w:ascii="Times New Roman" w:hAnsi="Times New Roman" w:cs="Times New Roman"/>
          <w:sz w:val="20"/>
          <w:szCs w:val="20"/>
          <w:lang w:val="en-GB"/>
        </w:rPr>
        <w:t xml:space="preserve">nother </w:t>
      </w:r>
      <w:r w:rsidR="008E2DF5">
        <w:rPr>
          <w:rFonts w:ascii="Times New Roman" w:hAnsi="Times New Roman" w:cs="Times New Roman"/>
          <w:sz w:val="20"/>
          <w:szCs w:val="20"/>
          <w:lang w:val="en-GB"/>
        </w:rPr>
        <w:t>way?</w:t>
      </w:r>
    </w:p>
    <w:p w14:paraId="1DF7AA3C" w14:textId="4C93D3AA"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Any other concern</w:t>
      </w:r>
    </w:p>
    <w:p w14:paraId="553766E9" w14:textId="77777777" w:rsidR="009A608B" w:rsidRDefault="009A608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1615"/>
        <w:gridCol w:w="7735"/>
      </w:tblGrid>
      <w:tr w:rsidR="00423977" w14:paraId="4BC798D3" w14:textId="77777777" w:rsidTr="0005687D">
        <w:tc>
          <w:tcPr>
            <w:tcW w:w="1615" w:type="dxa"/>
          </w:tcPr>
          <w:p w14:paraId="656EBD38" w14:textId="77777777"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6A11E694" w14:textId="2E0E32F9"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23977" w14:paraId="25E1DB1A" w14:textId="77777777" w:rsidTr="0005687D">
        <w:tc>
          <w:tcPr>
            <w:tcW w:w="1615" w:type="dxa"/>
          </w:tcPr>
          <w:p w14:paraId="433EC76B" w14:textId="2FBC3A49" w:rsidR="00423977" w:rsidRDefault="00D300C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397EF3FB" w14:textId="2084DE02" w:rsidR="00BD3E25" w:rsidRDefault="00BD3E25"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DFT-S-OFDM to CP-OFDM switch, I feel timeliness isn’t that critical. Once can be rather conservative on this and not pay too much of a price. Might help if enhancements are tailored to facilitate CP-OFDM to DFT-S-OFDM switch and hence the focus on this case.</w:t>
            </w:r>
          </w:p>
          <w:p w14:paraId="2299FAF4" w14:textId="77777777" w:rsidR="00BD3E25" w:rsidRDefault="00BD3E25" w:rsidP="0005687D">
            <w:pPr>
              <w:spacing w:after="0" w:line="240" w:lineRule="auto"/>
              <w:rPr>
                <w:rFonts w:ascii="Times New Roman" w:eastAsia="DengXian" w:hAnsi="Times New Roman" w:cs="Times New Roman"/>
                <w:sz w:val="20"/>
                <w:szCs w:val="20"/>
                <w:lang w:val="en-GB" w:eastAsia="zh-CN"/>
              </w:rPr>
            </w:pPr>
          </w:p>
          <w:p w14:paraId="3FF304D7" w14:textId="637E1D47" w:rsidR="00423977" w:rsidRDefault="00D300C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Companies bringing up ULCA is rather ironical given the lack of discussions in 9.12.2.</w:t>
            </w:r>
          </w:p>
          <w:p w14:paraId="2585E12E" w14:textId="77777777" w:rsidR="00D300C4" w:rsidRDefault="00D300C4" w:rsidP="0005687D">
            <w:pPr>
              <w:spacing w:after="0" w:line="240" w:lineRule="auto"/>
              <w:rPr>
                <w:rFonts w:ascii="Times New Roman" w:eastAsia="DengXian" w:hAnsi="Times New Roman" w:cs="Times New Roman"/>
                <w:sz w:val="20"/>
                <w:szCs w:val="20"/>
                <w:lang w:val="en-GB" w:eastAsia="zh-CN"/>
              </w:rPr>
            </w:pPr>
          </w:p>
          <w:p w14:paraId="6606E051" w14:textId="684AF07A" w:rsidR="00D300C4" w:rsidRDefault="009C345B"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hope</w:t>
            </w:r>
            <w:r w:rsidR="00D300C4">
              <w:rPr>
                <w:rFonts w:ascii="Times New Roman" w:eastAsia="DengXian" w:hAnsi="Times New Roman" w:cs="Times New Roman"/>
                <w:sz w:val="20"/>
                <w:szCs w:val="20"/>
                <w:lang w:val="en-GB" w:eastAsia="zh-CN"/>
              </w:rPr>
              <w:t xml:space="preserve"> companies</w:t>
            </w:r>
            <w:r>
              <w:rPr>
                <w:rFonts w:ascii="Times New Roman" w:eastAsia="DengXian" w:hAnsi="Times New Roman" w:cs="Times New Roman"/>
                <w:sz w:val="20"/>
                <w:szCs w:val="20"/>
                <w:lang w:val="en-GB" w:eastAsia="zh-CN"/>
              </w:rPr>
              <w:t xml:space="preserve"> are</w:t>
            </w:r>
            <w:r w:rsidR="00D300C4">
              <w:rPr>
                <w:rFonts w:ascii="Times New Roman" w:eastAsia="DengXian" w:hAnsi="Times New Roman" w:cs="Times New Roman"/>
                <w:sz w:val="20"/>
                <w:szCs w:val="20"/>
                <w:lang w:val="en-GB" w:eastAsia="zh-CN"/>
              </w:rPr>
              <w:t xml:space="preserve"> aware that for UL-CA with the use of reference PUSCH, </w:t>
            </w:r>
            <w:proofErr w:type="spellStart"/>
            <w:r w:rsidR="00D300C4">
              <w:rPr>
                <w:rFonts w:ascii="Times New Roman" w:eastAsia="DengXian" w:hAnsi="Times New Roman" w:cs="Times New Roman"/>
                <w:sz w:val="20"/>
                <w:szCs w:val="20"/>
                <w:lang w:val="en-GB" w:eastAsia="zh-CN"/>
              </w:rPr>
              <w:t>Pcmax</w:t>
            </w:r>
            <w:proofErr w:type="spellEnd"/>
            <w:r w:rsidR="00D300C4">
              <w:rPr>
                <w:rFonts w:ascii="Times New Roman" w:eastAsia="DengXian" w:hAnsi="Times New Roman" w:cs="Times New Roman"/>
                <w:sz w:val="20"/>
                <w:szCs w:val="20"/>
                <w:lang w:val="en-GB" w:eastAsia="zh-CN"/>
              </w:rPr>
              <w:t xml:space="preserve"> is not reported</w:t>
            </w:r>
            <w:r>
              <w:rPr>
                <w:rFonts w:ascii="Times New Roman" w:eastAsia="DengXian" w:hAnsi="Times New Roman" w:cs="Times New Roman"/>
                <w:sz w:val="20"/>
                <w:szCs w:val="20"/>
                <w:lang w:val="en-GB" w:eastAsia="zh-CN"/>
              </w:rPr>
              <w:t>.</w:t>
            </w:r>
            <w:r w:rsidR="00D300C4">
              <w:rPr>
                <w:rFonts w:ascii="Times New Roman" w:eastAsia="DengXian" w:hAnsi="Times New Roman" w:cs="Times New Roman"/>
                <w:sz w:val="20"/>
                <w:szCs w:val="20"/>
                <w:lang w:val="en-GB" w:eastAsia="zh-CN"/>
              </w:rPr>
              <w:t xml:space="preserve"> The entire second octet is dropped. </w:t>
            </w:r>
            <w:r w:rsidR="009B6D94">
              <w:rPr>
                <w:rFonts w:ascii="Times New Roman" w:eastAsia="DengXian" w:hAnsi="Times New Roman" w:cs="Times New Roman"/>
                <w:sz w:val="20"/>
                <w:szCs w:val="20"/>
                <w:lang w:val="en-GB" w:eastAsia="zh-CN"/>
              </w:rPr>
              <w:t>Also,</w:t>
            </w:r>
            <w:r w:rsidR="00D300C4">
              <w:rPr>
                <w:rFonts w:ascii="Times New Roman" w:eastAsia="DengXian" w:hAnsi="Times New Roman" w:cs="Times New Roman"/>
                <w:sz w:val="20"/>
                <w:szCs w:val="20"/>
                <w:lang w:val="en-GB" w:eastAsia="zh-CN"/>
              </w:rPr>
              <w:t xml:space="preserve"> P-MPR, MPR, A-MPR are required to be set to zero. Multi-PHR reporting with reference PUSCH (which is likely the most common scenario, is rather meaningless to drive DWS decisions at the </w:t>
            </w:r>
            <w:proofErr w:type="spellStart"/>
            <w:r w:rsidR="00D300C4">
              <w:rPr>
                <w:rFonts w:ascii="Times New Roman" w:eastAsia="DengXian" w:hAnsi="Times New Roman" w:cs="Times New Roman"/>
                <w:sz w:val="20"/>
                <w:szCs w:val="20"/>
                <w:lang w:val="en-GB" w:eastAsia="zh-CN"/>
              </w:rPr>
              <w:t>gNB</w:t>
            </w:r>
            <w:proofErr w:type="spellEnd"/>
            <w:r w:rsidR="00D300C4">
              <w:rPr>
                <w:rFonts w:ascii="Times New Roman" w:eastAsia="DengXian" w:hAnsi="Times New Roman" w:cs="Times New Roman"/>
                <w:sz w:val="20"/>
                <w:szCs w:val="20"/>
                <w:lang w:val="en-GB" w:eastAsia="zh-CN"/>
              </w:rPr>
              <w:t xml:space="preserve">. It is merely intended for a </w:t>
            </w:r>
            <w:proofErr w:type="spellStart"/>
            <w:r w:rsidR="00D300C4">
              <w:rPr>
                <w:rFonts w:ascii="Times New Roman" w:eastAsia="DengXian" w:hAnsi="Times New Roman" w:cs="Times New Roman"/>
                <w:sz w:val="20"/>
                <w:szCs w:val="20"/>
                <w:lang w:val="en-GB" w:eastAsia="zh-CN"/>
              </w:rPr>
              <w:t>gNB</w:t>
            </w:r>
            <w:proofErr w:type="spellEnd"/>
            <w:r w:rsidR="00D300C4">
              <w:rPr>
                <w:rFonts w:ascii="Times New Roman" w:eastAsia="DengXian" w:hAnsi="Times New Roman" w:cs="Times New Roman"/>
                <w:sz w:val="20"/>
                <w:szCs w:val="20"/>
                <w:lang w:val="en-GB" w:eastAsia="zh-CN"/>
              </w:rPr>
              <w:t xml:space="preserve"> to get a sense of pathloss</w:t>
            </w:r>
            <w:r w:rsidR="00550884">
              <w:rPr>
                <w:rFonts w:ascii="Times New Roman" w:eastAsia="DengXian" w:hAnsi="Times New Roman" w:cs="Times New Roman"/>
                <w:sz w:val="20"/>
                <w:szCs w:val="20"/>
                <w:lang w:val="en-GB" w:eastAsia="zh-CN"/>
              </w:rPr>
              <w:t xml:space="preserve"> on the secondary carrier</w:t>
            </w:r>
            <w:r w:rsidR="00D300C4">
              <w:rPr>
                <w:rFonts w:ascii="Times New Roman" w:eastAsia="DengXian" w:hAnsi="Times New Roman" w:cs="Times New Roman"/>
                <w:sz w:val="20"/>
                <w:szCs w:val="20"/>
                <w:lang w:val="en-GB" w:eastAsia="zh-CN"/>
              </w:rPr>
              <w:t xml:space="preserve">. </w:t>
            </w:r>
            <w:r w:rsidR="00BD3E25">
              <w:rPr>
                <w:rFonts w:ascii="Times New Roman" w:eastAsia="DengXian" w:hAnsi="Times New Roman" w:cs="Times New Roman"/>
                <w:sz w:val="20"/>
                <w:szCs w:val="20"/>
                <w:lang w:val="en-GB" w:eastAsia="zh-CN"/>
              </w:rPr>
              <w:t>Suggest keeping the focus on single PHR.</w:t>
            </w:r>
          </w:p>
          <w:p w14:paraId="7C195659" w14:textId="77777777" w:rsidR="00D300C4" w:rsidRDefault="00D300C4" w:rsidP="0005687D">
            <w:pPr>
              <w:spacing w:after="0" w:line="240" w:lineRule="auto"/>
              <w:rPr>
                <w:rFonts w:ascii="Times New Roman" w:eastAsia="DengXian" w:hAnsi="Times New Roman" w:cs="Times New Roman"/>
                <w:sz w:val="20"/>
                <w:szCs w:val="20"/>
                <w:lang w:val="en-GB" w:eastAsia="zh-CN"/>
              </w:rPr>
            </w:pPr>
          </w:p>
          <w:p w14:paraId="48A7BA40" w14:textId="77777777" w:rsidR="00D300C4" w:rsidRDefault="00FD0637"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 key question that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vendors need to think about is whether the DWS decision is effectively a rank determination decision. If this is indeed the case, PHR may not be the right venue to solve it. </w:t>
            </w:r>
          </w:p>
          <w:p w14:paraId="6AF8126F" w14:textId="19324868" w:rsidR="00FD0637" w:rsidRDefault="00FD0637" w:rsidP="0005687D">
            <w:pPr>
              <w:spacing w:after="0" w:line="240" w:lineRule="auto"/>
              <w:rPr>
                <w:rFonts w:ascii="Times New Roman" w:eastAsia="DengXian" w:hAnsi="Times New Roman" w:cs="Times New Roman"/>
                <w:sz w:val="20"/>
                <w:szCs w:val="20"/>
                <w:lang w:val="en-GB" w:eastAsia="zh-CN"/>
              </w:rPr>
            </w:pPr>
          </w:p>
          <w:p w14:paraId="39106DE3" w14:textId="6D573750" w:rsidR="00550884" w:rsidRDefault="0055088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 are arguments being made about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not knowing how many PRBs are needed to max out power.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certainly be </w:t>
            </w:r>
            <w:r w:rsidR="00CE4887">
              <w:rPr>
                <w:rFonts w:ascii="Times New Roman" w:eastAsia="DengXian" w:hAnsi="Times New Roman" w:cs="Times New Roman"/>
                <w:sz w:val="20"/>
                <w:szCs w:val="20"/>
                <w:lang w:val="en-GB" w:eastAsia="zh-CN"/>
              </w:rPr>
              <w:t>able</w:t>
            </w:r>
            <w:r>
              <w:rPr>
                <w:rFonts w:ascii="Times New Roman" w:eastAsia="DengXian" w:hAnsi="Times New Roman" w:cs="Times New Roman"/>
                <w:sz w:val="20"/>
                <w:szCs w:val="20"/>
                <w:lang w:val="en-GB" w:eastAsia="zh-CN"/>
              </w:rPr>
              <w:t xml:space="preserve"> to know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uses CP-OFDM for a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 and as the UE moves further away, it may send TPC commands to a UE asking it to increase its </w:t>
            </w:r>
            <w:proofErr w:type="spellStart"/>
            <w:r>
              <w:rPr>
                <w:rFonts w:ascii="Times New Roman" w:eastAsia="DengXian" w:hAnsi="Times New Roman" w:cs="Times New Roman"/>
                <w:sz w:val="20"/>
                <w:szCs w:val="20"/>
                <w:lang w:val="en-GB" w:eastAsia="zh-CN"/>
              </w:rPr>
              <w:t>tx</w:t>
            </w:r>
            <w:proofErr w:type="spellEnd"/>
            <w:r>
              <w:rPr>
                <w:rFonts w:ascii="Times New Roman" w:eastAsia="DengXian" w:hAnsi="Times New Roman" w:cs="Times New Roman"/>
                <w:sz w:val="20"/>
                <w:szCs w:val="20"/>
                <w:lang w:val="en-GB" w:eastAsia="zh-CN"/>
              </w:rPr>
              <w:t xml:space="preserve"> power. At a certain point uplink SNR begins to plateau even when TPC commands are sent. This would be indicative of UE maxing out its power. Once this occurs,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has two </w:t>
            </w:r>
            <w:r>
              <w:rPr>
                <w:rFonts w:ascii="Times New Roman" w:eastAsia="DengXian" w:hAnsi="Times New Roman" w:cs="Times New Roman"/>
                <w:sz w:val="20"/>
                <w:szCs w:val="20"/>
                <w:lang w:val="en-GB" w:eastAsia="zh-CN"/>
              </w:rPr>
              <w:lastRenderedPageBreak/>
              <w:t xml:space="preserve">options, either go down to a smaller allocation, or try a different waveform (potentially involving a rank change). </w:t>
            </w:r>
            <w:proofErr w:type="spellStart"/>
            <w:r>
              <w:rPr>
                <w:rFonts w:ascii="Times New Roman" w:eastAsia="DengXian" w:hAnsi="Times New Roman" w:cs="Times New Roman"/>
                <w:sz w:val="20"/>
                <w:szCs w:val="20"/>
                <w:lang w:val="en-GB" w:eastAsia="zh-CN"/>
              </w:rPr>
              <w:t>Its</w:t>
            </w:r>
            <w:proofErr w:type="spellEnd"/>
            <w:r>
              <w:rPr>
                <w:rFonts w:ascii="Times New Roman" w:eastAsia="DengXian" w:hAnsi="Times New Roman" w:cs="Times New Roman"/>
                <w:sz w:val="20"/>
                <w:szCs w:val="20"/>
                <w:lang w:val="en-GB" w:eastAsia="zh-CN"/>
              </w:rPr>
              <w:t xml:space="preserve"> at this point that one needs to consider whether a PHR enhancement or a timely PHR is necessary. </w:t>
            </w:r>
          </w:p>
          <w:p w14:paraId="23DD68D0" w14:textId="000AA9BD" w:rsidR="00550884" w:rsidRDefault="00550884" w:rsidP="0005687D">
            <w:pPr>
              <w:spacing w:after="0" w:line="240" w:lineRule="auto"/>
              <w:rPr>
                <w:rFonts w:ascii="Times New Roman" w:eastAsia="DengXian" w:hAnsi="Times New Roman" w:cs="Times New Roman"/>
                <w:sz w:val="20"/>
                <w:szCs w:val="20"/>
                <w:lang w:val="en-GB" w:eastAsia="zh-CN"/>
              </w:rPr>
            </w:pPr>
          </w:p>
          <w:p w14:paraId="341E77A6" w14:textId="317A89F2" w:rsidR="00550884" w:rsidRDefault="00BD3E25"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Anyway, lets reconvene in May and discuss further. We remain open to enhancements</w:t>
            </w:r>
            <w:r w:rsidR="00C60C62">
              <w:rPr>
                <w:rFonts w:ascii="Times New Roman" w:eastAsia="DengXian" w:hAnsi="Times New Roman" w:cs="Times New Roman"/>
                <w:sz w:val="20"/>
                <w:szCs w:val="20"/>
                <w:lang w:val="en-GB" w:eastAsia="zh-CN"/>
              </w:rPr>
              <w:t>.</w:t>
            </w:r>
          </w:p>
          <w:p w14:paraId="4A86867A" w14:textId="65A0F586" w:rsidR="00FD0637" w:rsidRDefault="00FD0637" w:rsidP="0005687D">
            <w:pPr>
              <w:spacing w:after="0" w:line="240" w:lineRule="auto"/>
              <w:rPr>
                <w:rFonts w:ascii="Times New Roman" w:eastAsia="DengXian" w:hAnsi="Times New Roman" w:cs="Times New Roman"/>
                <w:sz w:val="20"/>
                <w:szCs w:val="20"/>
                <w:lang w:val="en-GB" w:eastAsia="zh-CN"/>
              </w:rPr>
            </w:pPr>
          </w:p>
        </w:tc>
      </w:tr>
      <w:tr w:rsidR="003A3119" w14:paraId="2CDDE1CC" w14:textId="77777777" w:rsidTr="0005687D">
        <w:tc>
          <w:tcPr>
            <w:tcW w:w="1615" w:type="dxa"/>
          </w:tcPr>
          <w:p w14:paraId="0C646CC4" w14:textId="74DDF021" w:rsidR="003A3119" w:rsidRPr="00EB3814" w:rsidRDefault="003A3119" w:rsidP="00EB3814">
            <w:pPr>
              <w:rPr>
                <w:rFonts w:ascii="Times New Roman" w:eastAsia="DengXian" w:hAnsi="Times New Roman" w:cs="Times New Roman"/>
                <w:sz w:val="20"/>
                <w:szCs w:val="20"/>
                <w:lang w:val="en-GB" w:eastAsia="zh-CN"/>
              </w:rPr>
            </w:pPr>
            <w:r w:rsidRPr="00EB3814">
              <w:rPr>
                <w:rFonts w:ascii="Times New Roman" w:eastAsia="DengXian" w:hAnsi="Times New Roman" w:cs="Times New Roman"/>
                <w:sz w:val="20"/>
                <w:szCs w:val="20"/>
                <w:lang w:val="en-GB" w:eastAsia="zh-CN"/>
              </w:rPr>
              <w:lastRenderedPageBreak/>
              <w:t xml:space="preserve">Vivo     </w:t>
            </w:r>
          </w:p>
        </w:tc>
        <w:tc>
          <w:tcPr>
            <w:tcW w:w="7735" w:type="dxa"/>
          </w:tcPr>
          <w:p w14:paraId="015217EE" w14:textId="77777777" w:rsidR="003A3119" w:rsidRPr="0059785D"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In our view, timeline/triggering of legacy can be reused, both directions should be allowed as long as waveform is changed.</w:t>
            </w:r>
          </w:p>
          <w:p w14:paraId="456CB557" w14:textId="77777777" w:rsidR="003A3119" w:rsidRPr="0059785D"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Question to option 4, we have similar question and we do not think SINR can provide enough information as commented by many companies.</w:t>
            </w:r>
          </w:p>
          <w:p w14:paraId="7675A711" w14:textId="77777777" w:rsidR="003A3119" w:rsidRPr="0059785D"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We do not see an issue of PHR format, RAN2 can define the separate MAC-CE based on RAN1 agreement for reporting both PHR of both waveforms. PHR overhead is not increased compared to the option to reporting only single new PHR with dense reporting occasions. Reporting PHRs of both waveforms in same MAC-CE can ensure the instant information of UE remaining power with respect to both waveforms.</w:t>
            </w:r>
          </w:p>
          <w:p w14:paraId="03AD5D38" w14:textId="1A972207" w:rsidR="003A3119"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The new PHR reporting should try to reuse legacy PHR reporting timeline and triggering mechanism as much as possible. Reporting PHR with both waveforms in the same MAC-CE as long as the MAC-CE of legacy PHR is triggered (plus some additional conditions e.g. when DWS is enabled by RRC/triggered in the DCI) is the simplest way to reduce the workload.</w:t>
            </w:r>
          </w:p>
        </w:tc>
      </w:tr>
      <w:tr w:rsidR="00B71E5F" w14:paraId="69B567F4" w14:textId="77777777" w:rsidTr="0005687D">
        <w:tc>
          <w:tcPr>
            <w:tcW w:w="1615" w:type="dxa"/>
          </w:tcPr>
          <w:p w14:paraId="3C7D46EF" w14:textId="48FB55EE" w:rsidR="00B71E5F" w:rsidRPr="00EB3814" w:rsidRDefault="00B71E5F" w:rsidP="00EB3814">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735" w:type="dxa"/>
          </w:tcPr>
          <w:p w14:paraId="34F6EA68" w14:textId="77777777" w:rsidR="00B71E5F" w:rsidRPr="008E2732" w:rsidRDefault="00B71E5F" w:rsidP="00B71E5F">
            <w:pPr>
              <w:rPr>
                <w:rFonts w:ascii="Times New Roman" w:eastAsia="DengXian" w:hAnsi="Times New Roman" w:cs="Times New Roman"/>
                <w:color w:val="000000" w:themeColor="text1"/>
                <w:sz w:val="20"/>
                <w:szCs w:val="20"/>
                <w:lang w:val="en-GB" w:eastAsia="zh-CN"/>
              </w:rPr>
            </w:pPr>
            <w:r w:rsidRPr="008E2732">
              <w:rPr>
                <w:rFonts w:ascii="Times New Roman" w:eastAsia="DengXian" w:hAnsi="Times New Roman" w:cs="Times New Roman"/>
                <w:color w:val="000000" w:themeColor="text1"/>
                <w:sz w:val="20"/>
                <w:szCs w:val="20"/>
                <w:lang w:val="en-GB" w:eastAsia="zh-CN"/>
              </w:rPr>
              <w:t xml:space="preserve">Q1: Regarding the switching from DFT-S-OFDM to CP-OFDM, a power headroom report of target waveform is more necessary. Without such information, even if </w:t>
            </w:r>
            <w:proofErr w:type="spellStart"/>
            <w:r w:rsidRPr="008E2732">
              <w:rPr>
                <w:rFonts w:ascii="Times New Roman" w:eastAsia="DengXian" w:hAnsi="Times New Roman" w:cs="Times New Roman"/>
                <w:color w:val="000000" w:themeColor="text1"/>
                <w:sz w:val="20"/>
                <w:szCs w:val="20"/>
                <w:lang w:val="en-GB" w:eastAsia="zh-CN"/>
              </w:rPr>
              <w:t>gNB</w:t>
            </w:r>
            <w:proofErr w:type="spellEnd"/>
            <w:r w:rsidRPr="008E2732">
              <w:rPr>
                <w:rFonts w:ascii="Times New Roman" w:eastAsia="DengXian" w:hAnsi="Times New Roman" w:cs="Times New Roman"/>
                <w:color w:val="000000" w:themeColor="text1"/>
                <w:sz w:val="20"/>
                <w:szCs w:val="20"/>
                <w:lang w:val="en-GB" w:eastAsia="zh-CN"/>
              </w:rPr>
              <w:t xml:space="preserve"> schedules the PUSCH transmission in the same way except waveform, it may risk putting the UE in a power-limited situation.</w:t>
            </w:r>
          </w:p>
          <w:p w14:paraId="1570BF05" w14:textId="341CCB19" w:rsidR="008E2732" w:rsidRPr="008E2732" w:rsidRDefault="00B71E5F" w:rsidP="00B71E5F">
            <w:pPr>
              <w:rPr>
                <w:rFonts w:ascii="Times New Roman" w:eastAsia="DengXian" w:hAnsi="Times New Roman" w:cs="Times New Roman"/>
                <w:color w:val="000000" w:themeColor="text1"/>
                <w:sz w:val="20"/>
                <w:szCs w:val="20"/>
                <w:lang w:val="en-GB" w:eastAsia="zh-CN"/>
              </w:rPr>
            </w:pPr>
            <w:r w:rsidRPr="008E2732">
              <w:rPr>
                <w:rFonts w:ascii="Times New Roman" w:eastAsia="DengXian" w:hAnsi="Times New Roman" w:cs="Times New Roman"/>
                <w:color w:val="000000" w:themeColor="text1"/>
                <w:sz w:val="20"/>
                <w:szCs w:val="20"/>
                <w:lang w:val="en-GB" w:eastAsia="zh-CN"/>
              </w:rPr>
              <w:t xml:space="preserve">Q3: </w:t>
            </w:r>
            <w:r w:rsidR="008E2732" w:rsidRPr="008E2732">
              <w:rPr>
                <w:rFonts w:ascii="Times New Roman" w:eastAsia="DengXian" w:hAnsi="Times New Roman" w:cs="Times New Roman"/>
                <w:color w:val="000000" w:themeColor="text1"/>
                <w:sz w:val="20"/>
                <w:szCs w:val="20"/>
                <w:lang w:val="en-GB" w:eastAsia="zh-CN"/>
              </w:rPr>
              <w:t xml:space="preserve">If both </w:t>
            </w:r>
            <w:r w:rsidR="00644930">
              <w:rPr>
                <w:rFonts w:ascii="Times New Roman" w:eastAsia="DengXian" w:hAnsi="Times New Roman" w:cs="Times New Roman"/>
                <w:color w:val="000000" w:themeColor="text1"/>
                <w:sz w:val="20"/>
                <w:szCs w:val="20"/>
                <w:lang w:val="en-GB" w:eastAsia="zh-CN"/>
              </w:rPr>
              <w:t xml:space="preserve">the following </w:t>
            </w:r>
            <w:r w:rsidR="008E2732" w:rsidRPr="008E2732">
              <w:rPr>
                <w:rFonts w:ascii="Times New Roman" w:eastAsia="DengXian" w:hAnsi="Times New Roman" w:cs="Times New Roman"/>
                <w:color w:val="000000" w:themeColor="text1"/>
                <w:sz w:val="20"/>
                <w:szCs w:val="20"/>
                <w:lang w:val="en-GB" w:eastAsia="zh-CN"/>
              </w:rPr>
              <w:t xml:space="preserve">types of reporting are supported </w:t>
            </w:r>
            <w:r w:rsidR="008E2732" w:rsidRPr="008E2732">
              <w:rPr>
                <w:rFonts w:ascii="Times New Roman" w:eastAsia="DengXian" w:hAnsi="Times New Roman" w:cs="Times New Roman" w:hint="eastAsia"/>
                <w:color w:val="000000" w:themeColor="text1"/>
                <w:sz w:val="20"/>
                <w:szCs w:val="20"/>
                <w:lang w:val="en-GB" w:eastAsia="zh-CN"/>
              </w:rPr>
              <w:t>b</w:t>
            </w:r>
            <w:r w:rsidR="008E2732" w:rsidRPr="008E2732">
              <w:rPr>
                <w:rFonts w:ascii="Times New Roman" w:eastAsia="DengXian" w:hAnsi="Times New Roman" w:cs="Times New Roman"/>
                <w:color w:val="000000" w:themeColor="text1"/>
                <w:sz w:val="20"/>
                <w:szCs w:val="20"/>
                <w:lang w:val="en-GB" w:eastAsia="zh-CN"/>
              </w:rPr>
              <w:t xml:space="preserve">y RAN1, and </w:t>
            </w:r>
            <w:r w:rsidR="001A37D1">
              <w:rPr>
                <w:rFonts w:ascii="Times New Roman" w:eastAsia="DengXian" w:hAnsi="Times New Roman" w:cs="Times New Roman"/>
                <w:color w:val="000000" w:themeColor="text1"/>
                <w:sz w:val="20"/>
                <w:szCs w:val="20"/>
                <w:lang w:val="en-GB" w:eastAsia="zh-CN"/>
              </w:rPr>
              <w:t xml:space="preserve">the </w:t>
            </w:r>
            <w:r w:rsidR="00644930">
              <w:rPr>
                <w:rFonts w:ascii="Times New Roman" w:eastAsia="DengXian" w:hAnsi="Times New Roman" w:cs="Times New Roman"/>
                <w:color w:val="000000" w:themeColor="text1"/>
                <w:sz w:val="20"/>
                <w:szCs w:val="20"/>
                <w:lang w:val="en-GB" w:eastAsia="zh-CN"/>
              </w:rPr>
              <w:t>receiving</w:t>
            </w:r>
            <w:r w:rsidR="008E2732" w:rsidRPr="008E2732">
              <w:rPr>
                <w:rFonts w:ascii="Times New Roman" w:eastAsia="DengXian" w:hAnsi="Times New Roman" w:cs="Times New Roman"/>
                <w:color w:val="000000" w:themeColor="text1"/>
                <w:sz w:val="20"/>
                <w:szCs w:val="20"/>
                <w:lang w:val="en-GB" w:eastAsia="zh-CN"/>
              </w:rPr>
              <w:t xml:space="preserve"> </w:t>
            </w:r>
            <w:proofErr w:type="spellStart"/>
            <w:r w:rsidR="008E2732" w:rsidRPr="008E2732">
              <w:rPr>
                <w:rFonts w:ascii="Times New Roman" w:eastAsia="DengXian" w:hAnsi="Times New Roman" w:cs="Times New Roman" w:hint="eastAsia"/>
                <w:color w:val="000000" w:themeColor="text1"/>
                <w:sz w:val="20"/>
                <w:szCs w:val="20"/>
                <w:lang w:val="en-GB" w:eastAsia="zh-CN"/>
              </w:rPr>
              <w:t>gNB</w:t>
            </w:r>
            <w:proofErr w:type="spellEnd"/>
            <w:r w:rsidR="008E2732" w:rsidRPr="008E2732">
              <w:rPr>
                <w:rFonts w:ascii="Times New Roman" w:eastAsia="DengXian" w:hAnsi="Times New Roman" w:cs="Times New Roman"/>
                <w:color w:val="000000" w:themeColor="text1"/>
                <w:sz w:val="20"/>
                <w:szCs w:val="20"/>
                <w:lang w:val="en-GB" w:eastAsia="zh-CN"/>
              </w:rPr>
              <w:t xml:space="preserve"> does</w:t>
            </w:r>
            <w:r w:rsidR="00644930">
              <w:rPr>
                <w:rFonts w:ascii="Times New Roman" w:eastAsia="DengXian" w:hAnsi="Times New Roman" w:cs="Times New Roman"/>
                <w:color w:val="000000" w:themeColor="text1"/>
                <w:sz w:val="20"/>
                <w:szCs w:val="20"/>
                <w:lang w:val="en-GB" w:eastAsia="zh-CN"/>
              </w:rPr>
              <w:t xml:space="preserve"> not</w:t>
            </w:r>
            <w:r w:rsidR="008E2732" w:rsidRPr="008E2732">
              <w:rPr>
                <w:rFonts w:ascii="Times New Roman" w:eastAsia="DengXian" w:hAnsi="Times New Roman" w:cs="Times New Roman"/>
                <w:color w:val="000000" w:themeColor="text1"/>
                <w:sz w:val="20"/>
                <w:szCs w:val="20"/>
                <w:lang w:val="en-GB" w:eastAsia="zh-CN"/>
              </w:rPr>
              <w:t xml:space="preserve"> support </w:t>
            </w:r>
            <w:r w:rsidR="00644930">
              <w:rPr>
                <w:rFonts w:ascii="Times New Roman" w:eastAsia="DengXian" w:hAnsi="Times New Roman" w:cs="Times New Roman"/>
                <w:color w:val="000000" w:themeColor="text1"/>
                <w:sz w:val="20"/>
                <w:szCs w:val="20"/>
                <w:lang w:val="en-GB" w:eastAsia="zh-CN"/>
              </w:rPr>
              <w:t>R18</w:t>
            </w:r>
            <w:r w:rsidR="008E2732" w:rsidRPr="008E2732">
              <w:rPr>
                <w:rFonts w:ascii="Times New Roman" w:eastAsia="DengXian" w:hAnsi="Times New Roman" w:cs="Times New Roman"/>
                <w:color w:val="000000" w:themeColor="text1"/>
                <w:sz w:val="20"/>
                <w:szCs w:val="20"/>
                <w:lang w:val="en-GB" w:eastAsia="zh-CN"/>
              </w:rPr>
              <w:t xml:space="preserve"> increased PHR MAC CE </w:t>
            </w:r>
            <w:r w:rsidR="008E2732">
              <w:rPr>
                <w:rFonts w:ascii="Times New Roman" w:eastAsia="DengXian" w:hAnsi="Times New Roman" w:cs="Times New Roman"/>
                <w:color w:val="000000" w:themeColor="text1"/>
                <w:sz w:val="20"/>
                <w:szCs w:val="20"/>
                <w:lang w:val="en-GB" w:eastAsia="zh-CN"/>
              </w:rPr>
              <w:t xml:space="preserve">size </w:t>
            </w:r>
            <w:r w:rsidR="008E2732" w:rsidRPr="008E2732">
              <w:rPr>
                <w:rFonts w:ascii="Times New Roman" w:eastAsia="DengXian" w:hAnsi="Times New Roman" w:cs="Times New Roman"/>
                <w:color w:val="000000" w:themeColor="text1"/>
                <w:sz w:val="20"/>
                <w:szCs w:val="20"/>
                <w:lang w:val="en-GB" w:eastAsia="zh-CN"/>
              </w:rPr>
              <w:t xml:space="preserve">of the second type, we can discuss how to configure only </w:t>
            </w:r>
            <w:r w:rsidR="008E2732">
              <w:rPr>
                <w:rFonts w:ascii="Times New Roman" w:eastAsia="DengXian" w:hAnsi="Times New Roman" w:cs="Times New Roman"/>
                <w:color w:val="000000" w:themeColor="text1"/>
                <w:sz w:val="20"/>
                <w:szCs w:val="20"/>
                <w:lang w:val="en-GB" w:eastAsia="zh-CN"/>
              </w:rPr>
              <w:t>the first type</w:t>
            </w:r>
            <w:r w:rsidR="008E2732" w:rsidRPr="008E2732">
              <w:rPr>
                <w:rFonts w:ascii="Times New Roman" w:eastAsia="DengXian" w:hAnsi="Times New Roman" w:cs="Times New Roman"/>
                <w:color w:val="000000" w:themeColor="text1"/>
                <w:sz w:val="20"/>
                <w:szCs w:val="20"/>
                <w:lang w:val="en-GB" w:eastAsia="zh-CN"/>
              </w:rPr>
              <w:t xml:space="preserve"> of report for a UE.</w:t>
            </w:r>
          </w:p>
          <w:p w14:paraId="2B0D7B35" w14:textId="6A03BE2E" w:rsidR="008E2732" w:rsidRPr="008E2732" w:rsidRDefault="008E2732" w:rsidP="008E2732">
            <w:pPr>
              <w:pStyle w:val="ListParagraph"/>
              <w:numPr>
                <w:ilvl w:val="0"/>
                <w:numId w:val="17"/>
              </w:numPr>
              <w:rPr>
                <w:rFonts w:ascii="Times New Roman" w:eastAsia="DengXian" w:hAnsi="Times New Roman" w:cs="Times New Roman"/>
                <w:color w:val="000000" w:themeColor="text1"/>
                <w:sz w:val="20"/>
                <w:szCs w:val="20"/>
                <w:lang w:val="en-GB" w:eastAsia="zh-CN"/>
              </w:rPr>
            </w:pPr>
            <w:r w:rsidRPr="008E2732">
              <w:rPr>
                <w:rFonts w:ascii="Times New Roman" w:hAnsi="Times New Roman" w:cs="Times New Roman"/>
                <w:color w:val="000000" w:themeColor="text1"/>
                <w:sz w:val="20"/>
                <w:szCs w:val="20"/>
                <w:lang w:val="en-GB"/>
              </w:rPr>
              <w:t xml:space="preserve">reporting PH information for </w:t>
            </w:r>
            <w:r>
              <w:rPr>
                <w:rFonts w:ascii="Times New Roman" w:hAnsi="Times New Roman" w:cs="Times New Roman"/>
                <w:color w:val="000000" w:themeColor="text1"/>
                <w:sz w:val="20"/>
                <w:szCs w:val="20"/>
                <w:lang w:val="en-GB"/>
              </w:rPr>
              <w:t>one</w:t>
            </w:r>
            <w:r w:rsidRPr="008E2732">
              <w:rPr>
                <w:rFonts w:ascii="Times New Roman" w:hAnsi="Times New Roman" w:cs="Times New Roman"/>
                <w:color w:val="000000" w:themeColor="text1"/>
                <w:sz w:val="20"/>
                <w:szCs w:val="20"/>
                <w:lang w:val="en-GB"/>
              </w:rPr>
              <w:t xml:space="preserve"> waveform alone</w:t>
            </w:r>
          </w:p>
          <w:p w14:paraId="2D17160B" w14:textId="6BE03744" w:rsidR="00B71E5F" w:rsidRPr="00785029" w:rsidRDefault="008E2732" w:rsidP="00B71E5F">
            <w:pPr>
              <w:pStyle w:val="ListParagraph"/>
              <w:numPr>
                <w:ilvl w:val="0"/>
                <w:numId w:val="17"/>
              </w:numPr>
              <w:rPr>
                <w:rFonts w:ascii="Times New Roman" w:eastAsia="DengXian" w:hAnsi="Times New Roman" w:cs="Times New Roman"/>
                <w:color w:val="000000" w:themeColor="text1"/>
                <w:sz w:val="20"/>
                <w:szCs w:val="20"/>
                <w:lang w:val="en-GB" w:eastAsia="zh-CN"/>
              </w:rPr>
            </w:pPr>
            <w:r w:rsidRPr="008E2732">
              <w:rPr>
                <w:rFonts w:ascii="Times New Roman" w:hAnsi="Times New Roman" w:cs="Times New Roman"/>
                <w:color w:val="000000" w:themeColor="text1"/>
                <w:sz w:val="20"/>
                <w:szCs w:val="20"/>
                <w:lang w:val="en-GB"/>
              </w:rPr>
              <w:t>reporting PH information for both waveforms</w:t>
            </w:r>
          </w:p>
        </w:tc>
      </w:tr>
      <w:tr w:rsidR="008E2732" w14:paraId="47FD1B27" w14:textId="77777777" w:rsidTr="0005687D">
        <w:tc>
          <w:tcPr>
            <w:tcW w:w="1615" w:type="dxa"/>
          </w:tcPr>
          <w:p w14:paraId="4C989E21" w14:textId="0013D203" w:rsidR="008E2732" w:rsidRDefault="00CE4E8A" w:rsidP="00EB3814">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 NSB</w:t>
            </w:r>
          </w:p>
        </w:tc>
        <w:tc>
          <w:tcPr>
            <w:tcW w:w="7735" w:type="dxa"/>
          </w:tcPr>
          <w:p w14:paraId="1AFF66A2" w14:textId="35310625" w:rsidR="0083216F" w:rsidRDefault="0083216F" w:rsidP="00B71E5F">
            <w:pPr>
              <w:rPr>
                <w:rFonts w:ascii="Times New Roman" w:eastAsia="DengXian" w:hAnsi="Times New Roman" w:cs="Times New Roman"/>
                <w:sz w:val="20"/>
                <w:szCs w:val="20"/>
                <w:lang w:val="en-GB" w:eastAsia="zh-CN"/>
              </w:rPr>
            </w:pPr>
            <w:r w:rsidRPr="0083216F">
              <w:rPr>
                <w:rFonts w:ascii="Times New Roman" w:eastAsia="DengXian" w:hAnsi="Times New Roman" w:cs="Times New Roman"/>
                <w:sz w:val="20"/>
                <w:szCs w:val="20"/>
                <w:u w:val="single"/>
                <w:lang w:val="en-GB" w:eastAsia="zh-CN"/>
              </w:rPr>
              <w:t xml:space="preserve">For </w:t>
            </w:r>
            <w:r w:rsidR="00CE4E8A" w:rsidRPr="0083216F">
              <w:rPr>
                <w:rFonts w:ascii="Times New Roman" w:eastAsia="DengXian" w:hAnsi="Times New Roman" w:cs="Times New Roman"/>
                <w:sz w:val="20"/>
                <w:szCs w:val="20"/>
                <w:u w:val="single"/>
                <w:lang w:val="en-GB" w:eastAsia="zh-CN"/>
              </w:rPr>
              <w:t>Q1</w:t>
            </w:r>
            <w:r w:rsidR="00CE4E8A">
              <w:rPr>
                <w:rFonts w:ascii="Times New Roman" w:eastAsia="DengXian" w:hAnsi="Times New Roman" w:cs="Times New Roman"/>
                <w:sz w:val="20"/>
                <w:szCs w:val="20"/>
                <w:lang w:val="en-GB" w:eastAsia="zh-CN"/>
              </w:rPr>
              <w:t xml:space="preserve">: </w:t>
            </w:r>
          </w:p>
          <w:p w14:paraId="001FFF70" w14:textId="596F398B" w:rsidR="008E2732" w:rsidRDefault="00CE4E8A" w:rsidP="00B71E5F">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About the timeline/triggering, we think that the PHR may be outdated even if the minimum periodicity of legacy PHR is used (this was mentioned several times by </w:t>
            </w:r>
            <w:r w:rsidR="0083216F">
              <w:rPr>
                <w:rFonts w:ascii="Times New Roman" w:eastAsia="DengXian" w:hAnsi="Times New Roman" w:cs="Times New Roman"/>
                <w:sz w:val="20"/>
                <w:szCs w:val="20"/>
                <w:lang w:val="en-GB" w:eastAsia="zh-CN"/>
              </w:rPr>
              <w:t>some companies</w:t>
            </w:r>
            <w:r>
              <w:rPr>
                <w:rFonts w:ascii="Times New Roman" w:eastAsia="DengXian" w:hAnsi="Times New Roman" w:cs="Times New Roman"/>
                <w:sz w:val="20"/>
                <w:szCs w:val="20"/>
                <w:lang w:val="en-GB" w:eastAsia="zh-CN"/>
              </w:rPr>
              <w:t>, if we recall it correctly). Note also that a dense reporting of PHR may unnecessarily lead to overhead. In this regard, triggering the report (of both PHRs) using the waveform switching event makes more sense, since it can provide more up-to-date information. However, as we are all aligned that back-and-fort switching is not needed, therefore, both PHRs can be reported some time after the switching. This information will be helpful for the next switching decision.</w:t>
            </w:r>
          </w:p>
          <w:p w14:paraId="779BF4C4" w14:textId="560D7774" w:rsidR="0083216F" w:rsidRDefault="00CE4E8A" w:rsidP="00B71E5F">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Concerning switching from DFT-s-OFDM to CP-OFDM, we should treat this similarly as from CP-OFDM to DFT-s-OFDM, given that the switching is not only useful for power boosting or MIMO rank</w:t>
            </w:r>
            <w:r w:rsidR="0083216F">
              <w:rPr>
                <w:rFonts w:ascii="Times New Roman" w:eastAsia="DengXian" w:hAnsi="Times New Roman" w:cs="Times New Roman"/>
                <w:sz w:val="20"/>
                <w:szCs w:val="20"/>
                <w:lang w:val="en-GB" w:eastAsia="zh-CN"/>
              </w:rPr>
              <w:t xml:space="preserve"> selection</w:t>
            </w:r>
            <w:r>
              <w:rPr>
                <w:rFonts w:ascii="Times New Roman" w:eastAsia="DengXian" w:hAnsi="Times New Roman" w:cs="Times New Roman"/>
                <w:sz w:val="20"/>
                <w:szCs w:val="20"/>
                <w:lang w:val="en-GB" w:eastAsia="zh-CN"/>
              </w:rPr>
              <w:t xml:space="preserve">, but </w:t>
            </w:r>
            <w:r w:rsidR="0083216F">
              <w:rPr>
                <w:rFonts w:ascii="Times New Roman" w:eastAsia="DengXian" w:hAnsi="Times New Roman" w:cs="Times New Roman"/>
                <w:sz w:val="20"/>
                <w:szCs w:val="20"/>
                <w:lang w:val="en-GB" w:eastAsia="zh-CN"/>
              </w:rPr>
              <w:t>it also depends on channel condition given that CP-OFDM is more preferred than DFT-s-OFDM in case of frequency selective channel.</w:t>
            </w:r>
          </w:p>
          <w:p w14:paraId="5DAC7D92" w14:textId="77777777" w:rsidR="0083216F" w:rsidRDefault="0083216F" w:rsidP="00B71E5F">
            <w:pPr>
              <w:rPr>
                <w:rFonts w:ascii="Times New Roman" w:eastAsia="DengXian" w:hAnsi="Times New Roman" w:cs="Times New Roman"/>
                <w:sz w:val="20"/>
                <w:szCs w:val="20"/>
                <w:lang w:val="en-GB" w:eastAsia="zh-CN"/>
              </w:rPr>
            </w:pPr>
          </w:p>
          <w:p w14:paraId="1AB8A271" w14:textId="0C90F762" w:rsidR="0083216F" w:rsidRDefault="0083216F" w:rsidP="00B71E5F">
            <w:pPr>
              <w:rPr>
                <w:rFonts w:ascii="Times New Roman" w:eastAsia="DengXian" w:hAnsi="Times New Roman" w:cs="Times New Roman"/>
                <w:sz w:val="20"/>
                <w:szCs w:val="20"/>
                <w:lang w:val="en-GB" w:eastAsia="zh-CN"/>
              </w:rPr>
            </w:pPr>
            <w:r w:rsidRPr="0083216F">
              <w:rPr>
                <w:rFonts w:ascii="Times New Roman" w:eastAsia="DengXian" w:hAnsi="Times New Roman" w:cs="Times New Roman"/>
                <w:sz w:val="20"/>
                <w:szCs w:val="20"/>
                <w:u w:val="single"/>
                <w:lang w:val="en-GB" w:eastAsia="zh-CN"/>
              </w:rPr>
              <w:t>For Q2</w:t>
            </w:r>
            <w:r>
              <w:rPr>
                <w:rFonts w:ascii="Times New Roman" w:eastAsia="DengXian" w:hAnsi="Times New Roman" w:cs="Times New Roman"/>
                <w:sz w:val="20"/>
                <w:szCs w:val="20"/>
                <w:lang w:val="en-GB" w:eastAsia="zh-CN"/>
              </w:rPr>
              <w:t xml:space="preserve">: </w:t>
            </w:r>
          </w:p>
          <w:p w14:paraId="5B089968" w14:textId="306F2ABE" w:rsidR="0083216F" w:rsidRDefault="0083216F" w:rsidP="00B71E5F">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Coming back to the back-to-back PUSCH solution, given that the selection between DFT-s-OFDM and CP-OFDM is not only for power boosting, but also for rank selection (as mentioned </w:t>
            </w:r>
            <w:r>
              <w:rPr>
                <w:rFonts w:ascii="Times New Roman" w:eastAsia="DengXian" w:hAnsi="Times New Roman" w:cs="Times New Roman"/>
                <w:sz w:val="20"/>
                <w:szCs w:val="20"/>
                <w:lang w:val="en-GB" w:eastAsia="zh-CN"/>
              </w:rPr>
              <w:lastRenderedPageBreak/>
              <w:t xml:space="preserve">by some companies) and depends on channel conditions (as discussed above), we are not sure assuming the CP-OFDM PUSCH being boosted to its </w:t>
            </w:r>
            <w:proofErr w:type="spellStart"/>
            <w:r>
              <w:rPr>
                <w:rFonts w:ascii="Times New Roman" w:eastAsia="DengXian" w:hAnsi="Times New Roman" w:cs="Times New Roman"/>
                <w:sz w:val="20"/>
                <w:szCs w:val="20"/>
                <w:lang w:val="en-GB" w:eastAsia="zh-CN"/>
              </w:rPr>
              <w:t>PCmax</w:t>
            </w:r>
            <w:proofErr w:type="spellEnd"/>
            <w:r>
              <w:rPr>
                <w:rFonts w:ascii="Times New Roman" w:eastAsia="DengXian" w:hAnsi="Times New Roman" w:cs="Times New Roman"/>
                <w:sz w:val="20"/>
                <w:szCs w:val="20"/>
                <w:lang w:val="en-GB" w:eastAsia="zh-CN"/>
              </w:rPr>
              <w:t xml:space="preserve"> is always correct. </w:t>
            </w:r>
          </w:p>
          <w:p w14:paraId="33C78115" w14:textId="11C09671" w:rsidR="0083216F" w:rsidRDefault="0083216F" w:rsidP="00B71E5F">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point that we should consider is how to control the power, i.e., boosting to maximum power for the two PUSCHs? Are we using closed loop power control here? </w:t>
            </w:r>
            <w:r w:rsidR="001B0778">
              <w:rPr>
                <w:rFonts w:ascii="Times New Roman" w:eastAsia="DengXian" w:hAnsi="Times New Roman" w:cs="Times New Roman"/>
                <w:sz w:val="20"/>
                <w:szCs w:val="20"/>
                <w:lang w:val="en-GB" w:eastAsia="zh-CN"/>
              </w:rPr>
              <w:t>In addition, given that</w:t>
            </w:r>
            <w:r>
              <w:rPr>
                <w:rFonts w:ascii="Times New Roman" w:eastAsia="DengXian" w:hAnsi="Times New Roman" w:cs="Times New Roman"/>
                <w:sz w:val="20"/>
                <w:szCs w:val="20"/>
                <w:lang w:val="en-GB" w:eastAsia="zh-CN"/>
              </w:rPr>
              <w:t xml:space="preserve"> </w:t>
            </w:r>
            <w:r w:rsidR="001B0778">
              <w:rPr>
                <w:rFonts w:ascii="Times New Roman" w:eastAsia="DengXian" w:hAnsi="Times New Roman" w:cs="Times New Roman"/>
                <w:sz w:val="20"/>
                <w:szCs w:val="20"/>
                <w:lang w:val="en-GB" w:eastAsia="zh-CN"/>
              </w:rPr>
              <w:t xml:space="preserve">we don’t know the exact </w:t>
            </w:r>
            <w:proofErr w:type="spellStart"/>
            <w:r w:rsidR="001B0778">
              <w:rPr>
                <w:rFonts w:ascii="Times New Roman" w:eastAsia="DengXian" w:hAnsi="Times New Roman" w:cs="Times New Roman"/>
                <w:sz w:val="20"/>
                <w:szCs w:val="20"/>
                <w:lang w:val="en-GB" w:eastAsia="zh-CN"/>
              </w:rPr>
              <w:t>PCmax</w:t>
            </w:r>
            <w:proofErr w:type="spellEnd"/>
            <w:r w:rsidR="001B0778">
              <w:rPr>
                <w:rFonts w:ascii="Times New Roman" w:eastAsia="DengXian" w:hAnsi="Times New Roman" w:cs="Times New Roman"/>
                <w:sz w:val="20"/>
                <w:szCs w:val="20"/>
                <w:lang w:val="en-GB" w:eastAsia="zh-CN"/>
              </w:rPr>
              <w:t xml:space="preserve">, </w:t>
            </w:r>
            <w:r w:rsidR="00D156CD">
              <w:rPr>
                <w:rFonts w:ascii="Times New Roman" w:eastAsia="DengXian" w:hAnsi="Times New Roman" w:cs="Times New Roman"/>
                <w:sz w:val="20"/>
                <w:szCs w:val="20"/>
                <w:lang w:val="en-GB" w:eastAsia="zh-CN"/>
              </w:rPr>
              <w:t>we may need to slowly ramp down the power. This may impact the merit of UE power saving, given that power control is not only for coverage but also for power saving and interference control.</w:t>
            </w:r>
          </w:p>
          <w:p w14:paraId="782FECEA" w14:textId="5AF4BBA2" w:rsidR="00D156CD" w:rsidRDefault="00D156CD" w:rsidP="00B71E5F">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Accuracy and impact on receiver complexity are questionable as well. Indeed, DM-RS sequences for CP-OFDM and DFT-s-OFDM could be different. </w:t>
            </w:r>
            <w:r>
              <w:rPr>
                <w:rFonts w:ascii="Times New Roman" w:eastAsia="DengXian" w:hAnsi="Times New Roman" w:cs="Times New Roman"/>
                <w:sz w:val="20"/>
                <w:szCs w:val="20"/>
                <w:lang w:val="en-GB" w:eastAsia="zh-CN"/>
              </w:rPr>
              <w:t>In addition, receiver may or may not use the same channel estimation algorithm for both cases</w:t>
            </w:r>
            <w:r>
              <w:rPr>
                <w:rFonts w:ascii="Times New Roman" w:eastAsia="DengXian" w:hAnsi="Times New Roman" w:cs="Times New Roman"/>
                <w:sz w:val="20"/>
                <w:szCs w:val="20"/>
                <w:lang w:val="en-GB" w:eastAsia="zh-CN"/>
              </w:rPr>
              <w:t>. In case they are different, not sure if the comparison is accurate.</w:t>
            </w:r>
          </w:p>
          <w:p w14:paraId="3A264FE9" w14:textId="06E1C3F6" w:rsidR="00CA0307" w:rsidRDefault="00CA0307" w:rsidP="00B71E5F">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Latency and overhead would be other aspects that we should consider, as this back-to-back scheduling should be done prior to the real waveform switching. </w:t>
            </w:r>
          </w:p>
          <w:p w14:paraId="1E276320" w14:textId="77777777" w:rsidR="00CA0307" w:rsidRDefault="00CA0307" w:rsidP="00B71E5F">
            <w:pPr>
              <w:rPr>
                <w:rFonts w:ascii="Times New Roman" w:eastAsia="DengXian" w:hAnsi="Times New Roman" w:cs="Times New Roman"/>
                <w:sz w:val="20"/>
                <w:szCs w:val="20"/>
                <w:lang w:val="en-GB" w:eastAsia="zh-CN"/>
              </w:rPr>
            </w:pPr>
          </w:p>
          <w:p w14:paraId="71B9BB95" w14:textId="07D9307F" w:rsidR="00CA0307" w:rsidRPr="00CA0307" w:rsidRDefault="00CA0307" w:rsidP="00B71E5F">
            <w:pPr>
              <w:rPr>
                <w:rFonts w:ascii="Times New Roman" w:eastAsia="DengXian" w:hAnsi="Times New Roman" w:cs="Times New Roman"/>
                <w:sz w:val="20"/>
                <w:szCs w:val="20"/>
                <w:u w:val="single"/>
                <w:lang w:val="en-GB" w:eastAsia="zh-CN"/>
              </w:rPr>
            </w:pPr>
            <w:r w:rsidRPr="00CA0307">
              <w:rPr>
                <w:rFonts w:ascii="Times New Roman" w:eastAsia="DengXian" w:hAnsi="Times New Roman" w:cs="Times New Roman"/>
                <w:sz w:val="20"/>
                <w:szCs w:val="20"/>
                <w:u w:val="single"/>
                <w:lang w:val="en-GB" w:eastAsia="zh-CN"/>
              </w:rPr>
              <w:t>For Q3:</w:t>
            </w:r>
          </w:p>
          <w:p w14:paraId="15F736C7" w14:textId="3E59EAC9" w:rsidR="00CE4E8A" w:rsidRDefault="00CA0307" w:rsidP="00B71E5F">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extension to UL CA scenario can be discussed as next step and need further discussion. It’s unclear to us whether/how this would impact the PHR design. </w:t>
            </w:r>
          </w:p>
        </w:tc>
      </w:tr>
    </w:tbl>
    <w:p w14:paraId="2D09A0E8" w14:textId="77777777" w:rsidR="00423977" w:rsidRPr="00537486" w:rsidRDefault="00423977">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Lets</w:t>
            </w:r>
            <w:proofErr w:type="spell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lastRenderedPageBreak/>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C82D" w14:textId="77777777" w:rsidR="00C502F9" w:rsidRDefault="00C502F9" w:rsidP="007812F0">
      <w:pPr>
        <w:spacing w:after="0" w:line="240" w:lineRule="auto"/>
      </w:pPr>
      <w:r>
        <w:separator/>
      </w:r>
    </w:p>
  </w:endnote>
  <w:endnote w:type="continuationSeparator" w:id="0">
    <w:p w14:paraId="40458ECE" w14:textId="77777777" w:rsidR="00C502F9" w:rsidRDefault="00C502F9"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22FF" w14:textId="77777777" w:rsidR="00C502F9" w:rsidRDefault="00C502F9" w:rsidP="007812F0">
      <w:pPr>
        <w:spacing w:after="0" w:line="240" w:lineRule="auto"/>
      </w:pPr>
      <w:r>
        <w:separator/>
      </w:r>
    </w:p>
  </w:footnote>
  <w:footnote w:type="continuationSeparator" w:id="0">
    <w:p w14:paraId="6A446B7E" w14:textId="77777777" w:rsidR="00C502F9" w:rsidRDefault="00C502F9"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27CF63D7"/>
    <w:multiLevelType w:val="hybridMultilevel"/>
    <w:tmpl w:val="F1107676"/>
    <w:lvl w:ilvl="0" w:tplc="A9F82B8A">
      <w:start w:val="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7922958">
    <w:abstractNumId w:val="0"/>
  </w:num>
  <w:num w:numId="2" w16cid:durableId="669335302">
    <w:abstractNumId w:val="11"/>
  </w:num>
  <w:num w:numId="3" w16cid:durableId="2128962943">
    <w:abstractNumId w:val="9"/>
  </w:num>
  <w:num w:numId="4" w16cid:durableId="64763909">
    <w:abstractNumId w:val="1"/>
  </w:num>
  <w:num w:numId="5" w16cid:durableId="1767726304">
    <w:abstractNumId w:val="3"/>
  </w:num>
  <w:num w:numId="6" w16cid:durableId="713116288">
    <w:abstractNumId w:val="7"/>
  </w:num>
  <w:num w:numId="7" w16cid:durableId="28577003">
    <w:abstractNumId w:val="8"/>
  </w:num>
  <w:num w:numId="8" w16cid:durableId="959800790">
    <w:abstractNumId w:val="6"/>
  </w:num>
  <w:num w:numId="9" w16cid:durableId="108549525">
    <w:abstractNumId w:val="10"/>
  </w:num>
  <w:num w:numId="10" w16cid:durableId="2076121313">
    <w:abstractNumId w:val="16"/>
  </w:num>
  <w:num w:numId="11" w16cid:durableId="469709914">
    <w:abstractNumId w:val="15"/>
  </w:num>
  <w:num w:numId="12" w16cid:durableId="1645965252">
    <w:abstractNumId w:val="14"/>
  </w:num>
  <w:num w:numId="13" w16cid:durableId="1677996623">
    <w:abstractNumId w:val="13"/>
  </w:num>
  <w:num w:numId="14" w16cid:durableId="994259967">
    <w:abstractNumId w:val="2"/>
  </w:num>
  <w:num w:numId="15" w16cid:durableId="1749500777">
    <w:abstractNumId w:val="4"/>
  </w:num>
  <w:num w:numId="16" w16cid:durableId="37436190">
    <w:abstractNumId w:val="12"/>
  </w:num>
  <w:num w:numId="17" w16cid:durableId="1725106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1F4"/>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4DA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195"/>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7D1"/>
    <w:rsid w:val="001A3F8F"/>
    <w:rsid w:val="001A4824"/>
    <w:rsid w:val="001A4A28"/>
    <w:rsid w:val="001A5001"/>
    <w:rsid w:val="001A5374"/>
    <w:rsid w:val="001A53AC"/>
    <w:rsid w:val="001A633D"/>
    <w:rsid w:val="001A76E2"/>
    <w:rsid w:val="001A7F3C"/>
    <w:rsid w:val="001B0778"/>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086"/>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AFE"/>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65B"/>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119"/>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05E"/>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3D29"/>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9A1"/>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977"/>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4972"/>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D56"/>
    <w:rsid w:val="00547FBC"/>
    <w:rsid w:val="00550116"/>
    <w:rsid w:val="00550765"/>
    <w:rsid w:val="00550884"/>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B3D"/>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930"/>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9B6"/>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029"/>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14D"/>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216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732"/>
    <w:rsid w:val="008E2A9E"/>
    <w:rsid w:val="008E2DF5"/>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2CA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08B"/>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6D94"/>
    <w:rsid w:val="009B763C"/>
    <w:rsid w:val="009C0031"/>
    <w:rsid w:val="009C0618"/>
    <w:rsid w:val="009C066A"/>
    <w:rsid w:val="009C0C38"/>
    <w:rsid w:val="009C0D26"/>
    <w:rsid w:val="009C0EE9"/>
    <w:rsid w:val="009C199E"/>
    <w:rsid w:val="009C28C8"/>
    <w:rsid w:val="009C2A52"/>
    <w:rsid w:val="009C30B8"/>
    <w:rsid w:val="009C32D9"/>
    <w:rsid w:val="009C345B"/>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2FBD"/>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2BF"/>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5F"/>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3E25"/>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2F9"/>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C62"/>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006"/>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307"/>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4887"/>
    <w:rsid w:val="00CE4E8A"/>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6CD"/>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0C4"/>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4EF"/>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3814"/>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0C68"/>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6B6"/>
    <w:rsid w:val="00F90D5F"/>
    <w:rsid w:val="00F90FD4"/>
    <w:rsid w:val="00F93FFF"/>
    <w:rsid w:val="00F94C8B"/>
    <w:rsid w:val="00F94EA1"/>
    <w:rsid w:val="00F94EEA"/>
    <w:rsid w:val="00F94FBB"/>
    <w:rsid w:val="00F95875"/>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637"/>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1454">
      <w:bodyDiv w:val="1"/>
      <w:marLeft w:val="0"/>
      <w:marRight w:val="0"/>
      <w:marTop w:val="0"/>
      <w:marBottom w:val="0"/>
      <w:divBdr>
        <w:top w:val="none" w:sz="0" w:space="0" w:color="auto"/>
        <w:left w:val="none" w:sz="0" w:space="0" w:color="auto"/>
        <w:bottom w:val="none" w:sz="0" w:space="0" w:color="auto"/>
        <w:right w:val="none" w:sz="0" w:space="0" w:color="auto"/>
      </w:divBdr>
    </w:div>
    <w:div w:id="426654177">
      <w:bodyDiv w:val="1"/>
      <w:marLeft w:val="0"/>
      <w:marRight w:val="0"/>
      <w:marTop w:val="0"/>
      <w:marBottom w:val="0"/>
      <w:divBdr>
        <w:top w:val="none" w:sz="0" w:space="0" w:color="auto"/>
        <w:left w:val="none" w:sz="0" w:space="0" w:color="auto"/>
        <w:bottom w:val="none" w:sz="0" w:space="0" w:color="auto"/>
        <w:right w:val="none" w:sz="0" w:space="0" w:color="auto"/>
      </w:divBdr>
    </w:div>
    <w:div w:id="60346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67</Pages>
  <Words>26842</Words>
  <Characters>153006</Characters>
  <Application>Microsoft Office Word</Application>
  <DocSecurity>0</DocSecurity>
  <Lines>1275</Lines>
  <Paragraphs>358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179490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10</cp:revision>
  <dcterms:created xsi:type="dcterms:W3CDTF">2023-04-26T00:42:00Z</dcterms:created>
  <dcterms:modified xsi:type="dcterms:W3CDTF">2023-04-26T09:10:00Z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