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Draft</w:t>
      </w:r>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等线" w:hAnsi="Times" w:cs="Times New Roman"/>
          <w:sz w:val="20"/>
          <w:szCs w:val="24"/>
          <w:highlight w:val="green"/>
          <w:lang w:val="en-GB" w:eastAsia="zh-CN"/>
        </w:rPr>
      </w:pPr>
      <w:r w:rsidRPr="002364A2">
        <w:rPr>
          <w:rFonts w:ascii="Times" w:eastAsia="等线"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configuration of 1-bit dynamic waveform switching indication in DCI format 0_1/0_2 per a carrier, </w:t>
      </w:r>
      <w:proofErr w:type="spellStart"/>
      <w:r w:rsidRPr="002364A2">
        <w:rPr>
          <w:rFonts w:ascii="Times New Roman" w:eastAsia="Batang" w:hAnsi="Times New Roman" w:cs="Times New Roman"/>
          <w:sz w:val="20"/>
          <w:szCs w:val="20"/>
          <w:lang w:val="en-GB" w:eastAsia="en-US"/>
        </w:rPr>
        <w:t>downselect</w:t>
      </w:r>
      <w:proofErr w:type="spellEnd"/>
      <w:r w:rsidRPr="002364A2">
        <w:rPr>
          <w:rFonts w:ascii="Times New Roman" w:eastAsia="Batang" w:hAnsi="Times New Roman" w:cs="Times New Roman"/>
          <w:sz w:val="20"/>
          <w:szCs w:val="20"/>
          <w:lang w:val="en-GB" w:eastAsia="en-US"/>
        </w:rPr>
        <w:t xml:space="preserve">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C51EA6"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ListParagraph"/>
              <w:rPr>
                <w:rFonts w:ascii="Times" w:eastAsia="等线"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and the FFS is that UEs with single PRACH transmission (e.g., cell-</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@CATT, QC, Panasonic, Apple, ZTE, </w:t>
            </w:r>
            <w:proofErr w:type="spellStart"/>
            <w:r>
              <w:rPr>
                <w:rFonts w:ascii="Times New Roman" w:eastAsia="等线" w:hAnsi="Times New Roman" w:cs="Times New Roman"/>
                <w:sz w:val="20"/>
                <w:szCs w:val="20"/>
                <w:lang w:val="en-GB" w:eastAsia="zh-CN"/>
              </w:rPr>
              <w:t>Transsion</w:t>
            </w:r>
            <w:proofErr w:type="spellEnd"/>
            <w:r>
              <w:rPr>
                <w:rFonts w:ascii="Times New Roman" w:eastAsia="等线"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and ZTE need to respond to Ericsson’s question on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Actually, this is what the proposal is trying to achieve, </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宋体"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等线"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InterDigital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等线"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等线" w:hAnsi="Times New Roman" w:cs="Times New Roman"/>
                <w:sz w:val="20"/>
                <w:szCs w:val="20"/>
                <w:lang w:eastAsia="zh-CN"/>
              </w:rPr>
              <w:t>e.g.</w:t>
            </w:r>
            <w:proofErr w:type="gramEnd"/>
            <w:r>
              <w:rPr>
                <w:rFonts w:ascii="Times New Roman" w:eastAsia="等线" w:hAnsi="Times New Roman" w:cs="Times New Roman"/>
                <w:sz w:val="20"/>
                <w:szCs w:val="20"/>
                <w:lang w:eastAsia="zh-CN"/>
              </w:rPr>
              <w:t xml:space="preserve"> spec impact if any, flexibility) to make </w:t>
            </w:r>
            <w:proofErr w:type="spellStart"/>
            <w:r>
              <w:rPr>
                <w:rFonts w:ascii="Times New Roman" w:eastAsia="等线" w:hAnsi="Times New Roman" w:cs="Times New Roman"/>
                <w:sz w:val="20"/>
                <w:szCs w:val="20"/>
                <w:lang w:eastAsia="zh-CN"/>
              </w:rPr>
              <w:t>downselection</w:t>
            </w:r>
            <w:proofErr w:type="spellEnd"/>
            <w:r>
              <w:rPr>
                <w:rFonts w:ascii="Times New Roman" w:eastAsia="等线" w:hAnsi="Times New Roman" w:cs="Times New Roman"/>
                <w:sz w:val="20"/>
                <w:szCs w:val="20"/>
                <w:lang w:eastAsia="zh-CN"/>
              </w:rPr>
              <w:t>.</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@NTT DOCOMO, </w:t>
            </w:r>
            <w:proofErr w:type="gramStart"/>
            <w:r>
              <w:rPr>
                <w:rFonts w:ascii="Times New Roman" w:eastAsia="等线" w:hAnsi="Times New Roman" w:cs="Times New Roman"/>
                <w:i/>
                <w:iCs/>
                <w:sz w:val="20"/>
                <w:szCs w:val="20"/>
                <w:lang w:val="en-GB" w:eastAsia="zh-CN"/>
              </w:rPr>
              <w:t>Vivo</w:t>
            </w:r>
            <w:proofErr w:type="gramEnd"/>
            <w:r>
              <w:rPr>
                <w:rFonts w:ascii="Times New Roman" w:eastAsia="等线"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等线" w:hAnsi="Times New Roman" w:cs="Times New Roman" w:hint="eastAsia"/>
                <w:sz w:val="20"/>
                <w:szCs w:val="20"/>
                <w:lang w:val="en-GB" w:eastAsia="zh-CN"/>
              </w:rPr>
              <w:t>gNB</w:t>
            </w:r>
            <w:proofErr w:type="spellEnd"/>
            <w:r>
              <w:rPr>
                <w:rFonts w:ascii="Times New Roman" w:eastAsia="等线"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Post-switch assistance is based on the assumption that PUSCH transmission with the new waveform can be successfully received by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However, this is questionable, because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besides it can have a large impact on specifications. In principle,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would receive some PHR information for both DFT-S-OFDM and CP-OFDM,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this regard, we would like to add how the network can help the UE as </w:t>
            </w:r>
            <w:proofErr w:type="gramStart"/>
            <w:r>
              <w:rPr>
                <w:rFonts w:ascii="Times New Roman" w:eastAsia="等线" w:hAnsi="Times New Roman" w:cs="Times New Roman"/>
                <w:sz w:val="20"/>
                <w:szCs w:val="20"/>
                <w:lang w:eastAsia="zh-CN"/>
              </w:rPr>
              <w:t>a</w:t>
            </w:r>
            <w:proofErr w:type="gramEnd"/>
            <w:r>
              <w:rPr>
                <w:rFonts w:ascii="Times New Roman" w:eastAsia="等线"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can differentiate cell </w:t>
            </w:r>
            <w:proofErr w:type="spellStart"/>
            <w:r>
              <w:rPr>
                <w:rFonts w:ascii="Times New Roman" w:eastAsia="等线" w:hAnsi="Times New Roman" w:cs="Times New Roman"/>
                <w:sz w:val="20"/>
                <w:szCs w:val="20"/>
                <w:lang w:val="en-GB" w:eastAsia="zh-CN"/>
              </w:rPr>
              <w:t>center</w:t>
            </w:r>
            <w:proofErr w:type="spellEnd"/>
            <w:r>
              <w:rPr>
                <w:rFonts w:ascii="Times New Roman" w:eastAsia="等线"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等线" w:hAnsi="Times New Roman" w:cs="Times New Roman"/>
                <w:sz w:val="20"/>
                <w:szCs w:val="20"/>
                <w:lang w:val="en-GB" w:eastAsia="zh-CN"/>
              </w:rPr>
              <w:t>has</w:t>
            </w:r>
            <w:proofErr w:type="gramEnd"/>
            <w:r>
              <w:rPr>
                <w:rFonts w:ascii="Times New Roman" w:eastAsia="等线"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at least option.</w:t>
            </w:r>
            <w:proofErr w:type="gramStart"/>
            <w:r>
              <w:rPr>
                <w:rFonts w:ascii="Times New Roman" w:eastAsia="等线" w:hAnsi="Times New Roman" w:cs="Times New Roman"/>
                <w:sz w:val="20"/>
                <w:szCs w:val="20"/>
                <w:lang w:val="en-GB" w:eastAsia="zh-CN"/>
              </w:rPr>
              <w:t>1 ,we</w:t>
            </w:r>
            <w:proofErr w:type="gramEnd"/>
            <w:r>
              <w:rPr>
                <w:rFonts w:ascii="Times New Roman" w:eastAsia="等线"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Huawei, </w:t>
            </w:r>
            <w:proofErr w:type="spellStart"/>
            <w:r>
              <w:rPr>
                <w:rFonts w:ascii="Times New Roman" w:eastAsia="等线"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whether PH is sent in PUSCH </w:t>
            </w:r>
            <w:r>
              <w:rPr>
                <w:rFonts w:ascii="Times New Roman" w:eastAsia="等线"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@Huawei, </w:t>
            </w:r>
            <w:proofErr w:type="spellStart"/>
            <w:r>
              <w:rPr>
                <w:rFonts w:ascii="Times New Roman" w:eastAsia="等线" w:hAnsi="Times New Roman" w:cs="Times New Roman"/>
                <w:sz w:val="20"/>
                <w:szCs w:val="20"/>
                <w:lang w:val="en-GB" w:eastAsia="zh-CN"/>
              </w:rPr>
              <w:t>HiSilicon</w:t>
            </w:r>
            <w:proofErr w:type="spellEnd"/>
            <w:r>
              <w:rPr>
                <w:rFonts w:ascii="Times New Roman" w:eastAsia="等线"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w:t>
            </w:r>
            <w:proofErr w:type="spellStart"/>
            <w:r>
              <w:rPr>
                <w:rFonts w:ascii="Times New Roman" w:eastAsia="等线" w:hAnsi="Times New Roman" w:cs="Times New Roman"/>
                <w:bCs/>
                <w:sz w:val="20"/>
                <w:szCs w:val="20"/>
                <w:lang w:eastAsia="zh-CN"/>
              </w:rPr>
              <w:t>headrooms</w:t>
            </w:r>
            <w:proofErr w:type="spellEnd"/>
            <w:r>
              <w:rPr>
                <w:rFonts w:ascii="Times New Roman" w:eastAsia="等线" w:hAnsi="Times New Roman" w:cs="Times New Roman"/>
                <w:bCs/>
                <w:sz w:val="20"/>
                <w:szCs w:val="20"/>
                <w:lang w:eastAsia="zh-CN"/>
              </w:rPr>
              <w:t xml:space="preserve">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w:t>
            </w:r>
            <w:r>
              <w:rPr>
                <w:rFonts w:ascii="Times New Roman" w:eastAsia="等线"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等线" w:hAnsi="Times New Roman" w:cs="Times New Roman"/>
                <w:bCs/>
                <w:sz w:val="20"/>
                <w:szCs w:val="20"/>
                <w:lang w:eastAsia="zh-CN"/>
              </w:rPr>
              <w:t>bring</w:t>
            </w:r>
            <w:proofErr w:type="gramEnd"/>
            <w:r>
              <w:rPr>
                <w:rFonts w:ascii="Times New Roman" w:eastAsia="等线"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3"/>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4"/>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Similar to some companies, for option 4, the gNB is unable to obtain the accurate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value and consequent PH value for other waveform. Without </w:t>
            </w:r>
            <w:proofErr w:type="spellStart"/>
            <w:r>
              <w:rPr>
                <w:rFonts w:ascii="Times New Roman" w:eastAsia="宋体" w:hAnsi="Times New Roman" w:cs="Times New Roman" w:hint="eastAsia"/>
                <w:sz w:val="20"/>
                <w:szCs w:val="20"/>
                <w:lang w:eastAsia="zh-CN"/>
              </w:rPr>
              <w:t>Pcmax</w:t>
            </w:r>
            <w:proofErr w:type="spellEnd"/>
            <w:r>
              <w:rPr>
                <w:rFonts w:ascii="Times New Roman" w:eastAsia="宋体"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宋体" w:hAnsi="Times New Roman" w:cs="Times New Roman"/>
                <w:sz w:val="20"/>
                <w:szCs w:val="20"/>
                <w:lang w:eastAsia="zh-CN"/>
              </w:rPr>
              <w:t>dB.</w:t>
            </w:r>
            <w:proofErr w:type="spellEnd"/>
            <w:r>
              <w:rPr>
                <w:rFonts w:ascii="Times New Roman" w:eastAsia="宋体"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宋体" w:hAnsi="Times New Roman" w:cs="Times New Roman"/>
                <w:sz w:val="20"/>
                <w:szCs w:val="20"/>
                <w:lang w:eastAsia="zh-CN"/>
              </w:rPr>
              <w:t>Pcmax</w:t>
            </w:r>
            <w:proofErr w:type="spellEnd"/>
            <w:r>
              <w:rPr>
                <w:rFonts w:ascii="Times New Roman" w:eastAsia="宋体"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等线"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-UE transmits PHR of current waveform and other waveform.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CP-OFDM,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DFT-S-OFDM using same scheduling parameters (RBs, Tx power).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-If using DFT-S-OFDM,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switches to CP-OFDM using more conservative scheduling parameters.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use “history”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for the UE to decide how conservative it needs to be.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gives back-to-back grants using different waveforms and compares quality using DMRS.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uses RAN4 requirements to estimate potential difference of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-Does not provide information on difference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-Actual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w:t>
            </w:r>
            <w:r w:rsidR="004F4F39">
              <w:rPr>
                <w:rFonts w:ascii="Times New Roman" w:hAnsi="Times New Roman" w:cs="Times New Roman"/>
                <w:bCs/>
                <w:sz w:val="20"/>
                <w:szCs w:val="20"/>
              </w:rPr>
              <w:t xml:space="preserve">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w:t>
            </w:r>
            <w:r>
              <w:rPr>
                <w:rFonts w:ascii="Times New Roman" w:hAnsi="Times New Roman" w:cs="Times New Roman"/>
                <w:bCs/>
                <w:sz w:val="20"/>
                <w:szCs w:val="20"/>
              </w:rPr>
              <w:t>2</w:t>
            </w:r>
            <w:r>
              <w:rPr>
                <w:rFonts w:ascii="Times New Roman" w:hAnsi="Times New Roman" w:cs="Times New Roman"/>
                <w:bCs/>
                <w:sz w:val="20"/>
                <w:szCs w:val="20"/>
              </w:rPr>
              <w:t xml:space="preserve"> is to introduce new triggers and denser PHR report so that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Considering it has been </w:t>
            </w:r>
            <w:r>
              <w:rPr>
                <w:rFonts w:ascii="Times New Roman" w:eastAsia="Calibri" w:hAnsi="Times New Roman" w:cs="Times New Roman"/>
                <w:sz w:val="20"/>
                <w:szCs w:val="20"/>
                <w:lang w:val="en-GB"/>
              </w:rPr>
              <w:t>clarified</w:t>
            </w:r>
            <w:r>
              <w:rPr>
                <w:rFonts w:ascii="Times New Roman" w:eastAsia="Calibri" w:hAnsi="Times New Roman" w:cs="Times New Roman"/>
                <w:sz w:val="20"/>
                <w:szCs w:val="20"/>
                <w:lang w:val="en-GB"/>
              </w:rPr>
              <w:t xml:space="preserve"> by many companies that this new PHR reporting is essential for more accurate scheduling when DWS is enabled</w:t>
            </w:r>
            <w:r>
              <w:rPr>
                <w:rFonts w:ascii="Times New Roman" w:eastAsia="Calibri" w:hAnsi="Times New Roman" w:cs="Times New Roman"/>
                <w:sz w:val="20"/>
                <w:szCs w:val="20"/>
                <w:lang w:val="en-GB"/>
              </w:rPr>
              <w:t>,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45589F" w14:paraId="7FEB4D72" w14:textId="77777777" w:rsidTr="0045589F">
        <w:tc>
          <w:tcPr>
            <w:tcW w:w="1615" w:type="dxa"/>
          </w:tcPr>
          <w:p w14:paraId="0FB5C307" w14:textId="77777777" w:rsidR="0045589F" w:rsidRDefault="0045589F" w:rsidP="00F221D7">
            <w:pPr>
              <w:spacing w:after="0" w:line="240" w:lineRule="auto"/>
              <w:rPr>
                <w:rFonts w:ascii="Times New Roman" w:hAnsi="Times New Roman" w:cs="Times New Roman"/>
                <w:sz w:val="20"/>
                <w:szCs w:val="20"/>
                <w:lang w:val="en-GB"/>
              </w:rPr>
            </w:pPr>
          </w:p>
        </w:tc>
        <w:tc>
          <w:tcPr>
            <w:tcW w:w="7735" w:type="dxa"/>
          </w:tcPr>
          <w:p w14:paraId="4B07A900" w14:textId="77777777" w:rsidR="0045589F" w:rsidRDefault="0045589F" w:rsidP="00F221D7">
            <w:pPr>
              <w:spacing w:after="0" w:line="240" w:lineRule="auto"/>
              <w:rPr>
                <w:rFonts w:ascii="Times New Roman" w:hAnsi="Times New Roman" w:cs="Times New Roman"/>
                <w:sz w:val="20"/>
                <w:szCs w:val="20"/>
                <w:lang w:val="en-GB"/>
              </w:rPr>
            </w:pPr>
          </w:p>
        </w:tc>
      </w:tr>
      <w:tr w:rsidR="0045589F" w14:paraId="04578929" w14:textId="77777777" w:rsidTr="0045589F">
        <w:tc>
          <w:tcPr>
            <w:tcW w:w="1615" w:type="dxa"/>
          </w:tcPr>
          <w:p w14:paraId="01366537" w14:textId="77777777" w:rsidR="0045589F" w:rsidRDefault="0045589F" w:rsidP="00F221D7">
            <w:pPr>
              <w:spacing w:after="0" w:line="240" w:lineRule="auto"/>
              <w:rPr>
                <w:rFonts w:ascii="Times New Roman" w:hAnsi="Times New Roman" w:cs="Times New Roman"/>
                <w:sz w:val="20"/>
                <w:szCs w:val="20"/>
                <w:lang w:val="en-GB"/>
              </w:rPr>
            </w:pPr>
          </w:p>
        </w:tc>
        <w:tc>
          <w:tcPr>
            <w:tcW w:w="7735" w:type="dxa"/>
          </w:tcPr>
          <w:p w14:paraId="1ED59F93" w14:textId="77777777" w:rsidR="0045589F" w:rsidRDefault="0045589F" w:rsidP="00F221D7">
            <w:pPr>
              <w:spacing w:after="0" w:line="240" w:lineRule="auto"/>
              <w:rPr>
                <w:rFonts w:ascii="Times New Roman" w:hAnsi="Times New Roman" w:cs="Times New Roman"/>
                <w:sz w:val="20"/>
                <w:szCs w:val="20"/>
                <w:lang w:val="en-GB"/>
              </w:rPr>
            </w:pPr>
          </w:p>
        </w:tc>
      </w:tr>
    </w:tbl>
    <w:p w14:paraId="253CF219" w14:textId="4C47A9BB" w:rsidR="00845ACC" w:rsidRDefault="00845ACC">
      <w:pPr>
        <w:rPr>
          <w:rFonts w:ascii="Times New Roman" w:hAnsi="Times New Roman" w:cs="Times New Roman"/>
          <w:sz w:val="20"/>
          <w:szCs w:val="20"/>
        </w:rPr>
      </w:pPr>
    </w:p>
    <w:p w14:paraId="74473AF5" w14:textId="6BADAE01" w:rsidR="00845ACC" w:rsidRDefault="00845ACC">
      <w:pPr>
        <w:rPr>
          <w:rFonts w:ascii="Times New Roman" w:hAnsi="Times New Roman" w:cs="Times New Roman"/>
          <w:sz w:val="20"/>
          <w:szCs w:val="20"/>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Support ,and</w:t>
            </w:r>
            <w:proofErr w:type="gramEnd"/>
            <w:r>
              <w:rPr>
                <w:rFonts w:ascii="Times New Roman" w:eastAsia="等线"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 checked with earlier features. There are many </w:t>
            </w:r>
            <w:proofErr w:type="gramStart"/>
            <w:r>
              <w:rPr>
                <w:rFonts w:ascii="Times New Roman" w:eastAsia="宋体" w:hAnsi="Times New Roman" w:cs="Times New Roman"/>
                <w:sz w:val="20"/>
                <w:szCs w:val="20"/>
                <w:lang w:eastAsia="zh-CN"/>
              </w:rPr>
              <w:t>indication</w:t>
            </w:r>
            <w:proofErr w:type="gramEnd"/>
            <w:r>
              <w:rPr>
                <w:rFonts w:ascii="Times New Roman" w:eastAsia="宋体"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proofErr w:type="gramStart"/>
            <w:r>
              <w:rPr>
                <w:rFonts w:ascii="Times New Roman" w:eastAsia="宋体" w:hAnsi="Times New Roman" w:cs="Times New Roman"/>
                <w:sz w:val="20"/>
                <w:szCs w:val="20"/>
                <w:lang w:eastAsia="zh-CN"/>
              </w:rPr>
              <w:t>So</w:t>
            </w:r>
            <w:proofErr w:type="gramEnd"/>
            <w:r>
              <w:rPr>
                <w:rFonts w:ascii="Times New Roman" w:eastAsia="宋体"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see a strong need to have separate configurations. The argument about compact DCI size </w:t>
            </w:r>
            <w:r w:rsidR="004E2A53">
              <w:rPr>
                <w:rFonts w:ascii="Times New Roman" w:eastAsia="等线" w:hAnsi="Times New Roman" w:cs="Times New Roman"/>
                <w:sz w:val="20"/>
                <w:szCs w:val="20"/>
                <w:lang w:eastAsia="zh-CN"/>
              </w:rPr>
              <w:t xml:space="preserve">is about </w:t>
            </w:r>
            <w:r>
              <w:rPr>
                <w:rFonts w:ascii="Times New Roman" w:eastAsia="等线" w:hAnsi="Times New Roman" w:cs="Times New Roman"/>
                <w:sz w:val="20"/>
                <w:szCs w:val="20"/>
                <w:lang w:eastAsia="zh-CN"/>
              </w:rPr>
              <w:t xml:space="preserve">1 bit difference, which is not </w:t>
            </w:r>
            <w:r w:rsidR="004E2A53">
              <w:rPr>
                <w:rFonts w:ascii="Times New Roman" w:eastAsia="等线"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6" w:name="_Hlk127399401"/>
      <w:r>
        <w:rPr>
          <w:rFonts w:ascii="Times" w:eastAsia="等线"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86FA" w14:textId="77777777" w:rsidR="00623975" w:rsidRDefault="00623975" w:rsidP="007812F0">
      <w:pPr>
        <w:spacing w:after="0" w:line="240" w:lineRule="auto"/>
      </w:pPr>
      <w:r>
        <w:separator/>
      </w:r>
    </w:p>
  </w:endnote>
  <w:endnote w:type="continuationSeparator" w:id="0">
    <w:p w14:paraId="73037DE5" w14:textId="77777777" w:rsidR="00623975" w:rsidRDefault="00623975"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E78E" w14:textId="77777777" w:rsidR="00623975" w:rsidRDefault="00623975" w:rsidP="007812F0">
      <w:pPr>
        <w:spacing w:after="0" w:line="240" w:lineRule="auto"/>
      </w:pPr>
      <w:r>
        <w:separator/>
      </w:r>
    </w:p>
  </w:footnote>
  <w:footnote w:type="continuationSeparator" w:id="0">
    <w:p w14:paraId="7584DD94" w14:textId="77777777" w:rsidR="00623975" w:rsidRDefault="00623975"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3"/>
  </w:num>
  <w:num w:numId="6">
    <w:abstractNumId w:val="6"/>
  </w:num>
  <w:num w:numId="7">
    <w:abstractNumId w:val="7"/>
  </w:num>
  <w:num w:numId="8">
    <w:abstractNumId w:val="5"/>
  </w:num>
  <w:num w:numId="9">
    <w:abstractNumId w:val="9"/>
  </w:num>
  <w:num w:numId="10">
    <w:abstractNumId w:val="14"/>
  </w:num>
  <w:num w:numId="11">
    <w:abstractNumId w:val="13"/>
  </w:num>
  <w:num w:numId="12">
    <w:abstractNumId w:val="12"/>
  </w:num>
  <w:num w:numId="13">
    <w:abstractNumId w:val="1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eastAsia="zh-CN"/>
    </w:rPr>
  </w:style>
  <w:style w:type="character" w:customStyle="1" w:styleId="Heading2Char">
    <w:name w:val="Heading 2 Char"/>
    <w:basedOn w:val="DefaultParagraphFont"/>
    <w:link w:val="Heading2"/>
    <w:qFormat/>
    <w:rPr>
      <w:rFonts w:ascii="Arial" w:eastAsia="宋体" w:hAnsi="Arial" w:cs="Times New Roman"/>
      <w:sz w:val="32"/>
      <w:szCs w:val="32"/>
      <w:lang w:eastAsia="zh-CN"/>
    </w:rPr>
  </w:style>
  <w:style w:type="character" w:customStyle="1" w:styleId="Heading3Char">
    <w:name w:val="Heading 3 Char"/>
    <w:basedOn w:val="DefaultParagraphFont"/>
    <w:link w:val="Heading3"/>
    <w:qFormat/>
    <w:rPr>
      <w:rFonts w:ascii="Arial" w:eastAsia="宋体" w:hAnsi="Arial" w:cs="Times New Roman"/>
      <w:sz w:val="28"/>
      <w:szCs w:val="28"/>
      <w:lang w:eastAsia="zh-CN"/>
    </w:rPr>
  </w:style>
  <w:style w:type="character" w:customStyle="1" w:styleId="Heading4Char">
    <w:name w:val="Heading 4 Char"/>
    <w:basedOn w:val="DefaultParagraphFont"/>
    <w:link w:val="Heading4"/>
    <w:qFormat/>
    <w:rPr>
      <w:rFonts w:ascii="Arial" w:eastAsia="宋体" w:hAnsi="Arial" w:cs="Times New Roman"/>
      <w:sz w:val="24"/>
      <w:szCs w:val="24"/>
      <w:lang w:eastAsia="zh-CN"/>
    </w:rPr>
  </w:style>
  <w:style w:type="character" w:customStyle="1" w:styleId="Heading5Char">
    <w:name w:val="Heading 5 Char"/>
    <w:basedOn w:val="DefaultParagraphFont"/>
    <w:link w:val="Heading5"/>
    <w:qFormat/>
    <w:rPr>
      <w:rFonts w:ascii="Arial" w:eastAsia="宋体"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3E2A4041-77B7-4795-9A74-29945D9080D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23779</Words>
  <Characters>135543</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Zhipeng LIN</cp:lastModifiedBy>
  <cp:revision>2</cp:revision>
  <dcterms:created xsi:type="dcterms:W3CDTF">2023-04-24T01:05:00Z</dcterms:created>
  <dcterms:modified xsi:type="dcterms:W3CDTF">2023-04-24T01:05:00Z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