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3290" w14:textId="77777777" w:rsidR="00913B9A" w:rsidRDefault="00000000">
      <w:pPr>
        <w:pStyle w:val="CRCoverPage"/>
        <w:tabs>
          <w:tab w:val="left" w:pos="1980"/>
          <w:tab w:val="left" w:pos="2700"/>
        </w:tabs>
        <w:spacing w:after="0"/>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Draft R1-2303788</w:t>
      </w:r>
    </w:p>
    <w:p w14:paraId="32D59634" w14:textId="77777777" w:rsidR="00913B9A" w:rsidRDefault="00000000">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April 17th – April 26th, 2023</w:t>
      </w:r>
    </w:p>
    <w:p w14:paraId="46F02534" w14:textId="77777777" w:rsidR="00913B9A" w:rsidRDefault="00913B9A">
      <w:pPr>
        <w:pStyle w:val="CRCoverPage"/>
        <w:tabs>
          <w:tab w:val="left" w:pos="1980"/>
        </w:tabs>
        <w:rPr>
          <w:rFonts w:ascii="Times New Roman" w:hAnsi="Times New Roman"/>
          <w:b/>
          <w:bCs/>
          <w:sz w:val="24"/>
          <w:lang w:val="en-US"/>
        </w:rPr>
      </w:pPr>
    </w:p>
    <w:p w14:paraId="05D00D57" w14:textId="77777777" w:rsidR="00913B9A" w:rsidRDefault="00000000">
      <w:pPr>
        <w:pStyle w:val="CRCoverPage"/>
        <w:tabs>
          <w:tab w:val="left" w:pos="1980"/>
        </w:tabs>
        <w:spacing w:after="0" w:line="276" w:lineRule="auto"/>
        <w:contextualSpacing/>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9.12.3</w:t>
      </w:r>
    </w:p>
    <w:p w14:paraId="199C8718" w14:textId="77777777" w:rsidR="00913B9A" w:rsidRDefault="00000000">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24F757F2" w14:textId="77777777" w:rsidR="00913B9A"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#1 on dynamic switching between DFT-S-OFDM and CP-OFDM</w:t>
      </w:r>
    </w:p>
    <w:p w14:paraId="3FF5A98B" w14:textId="77777777" w:rsidR="00913B9A" w:rsidRDefault="00000000">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4E76100A" w14:textId="77777777" w:rsidR="00913B9A" w:rsidRDefault="00000000">
      <w:pPr>
        <w:pStyle w:val="Heading1"/>
      </w:pPr>
      <w:bookmarkStart w:id="0" w:name="_Ref513464071"/>
      <w:r>
        <w:t>Introduction</w:t>
      </w:r>
      <w:bookmarkEnd w:id="0"/>
    </w:p>
    <w:p w14:paraId="2252219B"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43E00635" w14:textId="77777777" w:rsidR="00913B9A"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5B035D"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29CADAD" w14:textId="77777777" w:rsidR="00913B9A" w:rsidRDefault="00000000">
      <w:pPr>
        <w:numPr>
          <w:ilvl w:val="0"/>
          <w:numId w:val="4"/>
        </w:numPr>
        <w:overflowPunct w:val="0"/>
        <w:autoSpaceDE w:val="0"/>
        <w:autoSpaceDN w:val="0"/>
        <w:adjustRightInd w:val="0"/>
        <w:spacing w:before="120" w:after="120" w:line="276" w:lineRule="auto"/>
        <w:ind w:hanging="357"/>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3FBF83BD"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312DC4D9" w14:textId="77777777" w:rsidR="00913B9A" w:rsidRDefault="00000000">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3E594D8" w14:textId="77777777" w:rsidR="00913B9A" w:rsidRDefault="00000000">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598BFE68" w14:textId="77777777" w:rsidR="00913B9A" w:rsidRDefault="00000000">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6AABB0BF" w14:textId="77777777" w:rsidR="00913B9A" w:rsidRDefault="00000000">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7A88ED7" w14:textId="77777777" w:rsidR="00913B9A" w:rsidRDefault="00000000">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87CA6D1" w14:textId="77777777" w:rsidR="00913B9A" w:rsidRDefault="00000000">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6118A286" w14:textId="77777777" w:rsidR="00913B9A"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91FDF9A" w14:textId="77777777" w:rsidR="00913B9A" w:rsidRDefault="00000000">
      <w:pPr>
        <w:pStyle w:val="Heading1"/>
      </w:pPr>
      <w:r>
        <w:t>Contact information</w:t>
      </w:r>
    </w:p>
    <w:p w14:paraId="26D1C028" w14:textId="77777777" w:rsidR="00913B9A"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913B9A" w14:paraId="5178C351" w14:textId="77777777">
        <w:tc>
          <w:tcPr>
            <w:tcW w:w="2155" w:type="dxa"/>
          </w:tcPr>
          <w:p w14:paraId="57C5949F" w14:textId="77777777" w:rsidR="00913B9A"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51E38CA6" w14:textId="77777777" w:rsidR="00913B9A"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2197A3EF" w14:textId="77777777" w:rsidR="00913B9A" w:rsidRDefault="00000000">
            <w:pPr>
              <w:spacing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913B9A" w14:paraId="449B380B" w14:textId="77777777">
        <w:tc>
          <w:tcPr>
            <w:tcW w:w="2155" w:type="dxa"/>
          </w:tcPr>
          <w:p w14:paraId="20E9DCCF" w14:textId="77777777" w:rsidR="00913B9A" w:rsidRDefault="00000000">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6C8B7A2"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Paul </w:t>
            </w:r>
            <w:proofErr w:type="spellStart"/>
            <w:r>
              <w:rPr>
                <w:rFonts w:ascii="Times New Roman" w:hAnsi="Times New Roman" w:cs="Times New Roman"/>
                <w:sz w:val="20"/>
                <w:szCs w:val="20"/>
              </w:rPr>
              <w:t>Marinier</w:t>
            </w:r>
            <w:proofErr w:type="spellEnd"/>
          </w:p>
        </w:tc>
        <w:tc>
          <w:tcPr>
            <w:tcW w:w="5527" w:type="dxa"/>
          </w:tcPr>
          <w:p w14:paraId="1D3991CD" w14:textId="77777777" w:rsidR="00913B9A" w:rsidRDefault="00000000">
            <w:pPr>
              <w:spacing w:after="0" w:line="240" w:lineRule="auto"/>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913B9A" w14:paraId="289A9438" w14:textId="77777777">
        <w:tc>
          <w:tcPr>
            <w:tcW w:w="2155" w:type="dxa"/>
          </w:tcPr>
          <w:p w14:paraId="11C1DE48"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5579334B"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25B1947F" w14:textId="77777777" w:rsidR="00913B9A" w:rsidRDefault="00000000">
            <w:pPr>
              <w:spacing w:after="0" w:line="240" w:lineRule="auto"/>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913B9A" w14:paraId="08B6035A" w14:textId="77777777">
        <w:tc>
          <w:tcPr>
            <w:tcW w:w="2155" w:type="dxa"/>
          </w:tcPr>
          <w:p w14:paraId="4D34F824"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04206814"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6A45896D"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913B9A" w14:paraId="5F415890" w14:textId="77777777">
        <w:tc>
          <w:tcPr>
            <w:tcW w:w="2155" w:type="dxa"/>
          </w:tcPr>
          <w:p w14:paraId="49AB44A0"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4A74790E"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7154DA23"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913B9A" w14:paraId="70774108" w14:textId="77777777">
        <w:tc>
          <w:tcPr>
            <w:tcW w:w="2155" w:type="dxa"/>
          </w:tcPr>
          <w:p w14:paraId="68EF8339"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lastRenderedPageBreak/>
              <w:t>LG</w:t>
            </w:r>
          </w:p>
        </w:tc>
        <w:tc>
          <w:tcPr>
            <w:tcW w:w="1668" w:type="dxa"/>
          </w:tcPr>
          <w:p w14:paraId="478A05A9"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15080A13"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913B9A" w14:paraId="5AA217A9" w14:textId="77777777">
        <w:tc>
          <w:tcPr>
            <w:tcW w:w="2155" w:type="dxa"/>
          </w:tcPr>
          <w:p w14:paraId="2A06D0B6"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1668" w:type="dxa"/>
          </w:tcPr>
          <w:p w14:paraId="628192E2"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1FECCDDB"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913B9A" w14:paraId="444A0B3E" w14:textId="77777777">
        <w:tc>
          <w:tcPr>
            <w:tcW w:w="2155" w:type="dxa"/>
          </w:tcPr>
          <w:p w14:paraId="177284B7"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1F5A1D8D" w14:textId="77777777" w:rsidR="00913B9A" w:rsidRDefault="0000000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Yongchang</w:t>
            </w:r>
            <w:proofErr w:type="spellEnd"/>
            <w:r>
              <w:rPr>
                <w:rFonts w:ascii="Times New Roman" w:eastAsia="DengXian" w:hAnsi="Times New Roman" w:cs="Times New Roman" w:hint="eastAsia"/>
                <w:sz w:val="20"/>
                <w:szCs w:val="20"/>
                <w:lang w:eastAsia="zh-CN"/>
              </w:rPr>
              <w:t xml:space="preserve"> Liu</w:t>
            </w:r>
          </w:p>
        </w:tc>
        <w:tc>
          <w:tcPr>
            <w:tcW w:w="5527" w:type="dxa"/>
          </w:tcPr>
          <w:p w14:paraId="5F2C5F1F"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913B9A" w14:paraId="107F1EF2" w14:textId="77777777">
        <w:tc>
          <w:tcPr>
            <w:tcW w:w="2155" w:type="dxa"/>
          </w:tcPr>
          <w:p w14:paraId="679E2156"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3871DBF3"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Carmela </w:t>
            </w:r>
            <w:proofErr w:type="spellStart"/>
            <w:r>
              <w:rPr>
                <w:rFonts w:ascii="Times New Roman" w:hAnsi="Times New Roman" w:cs="Times New Roman"/>
                <w:sz w:val="20"/>
                <w:szCs w:val="20"/>
                <w:lang w:val="en-GB"/>
              </w:rPr>
              <w:t>Cozzo</w:t>
            </w:r>
            <w:proofErr w:type="spellEnd"/>
          </w:p>
        </w:tc>
        <w:tc>
          <w:tcPr>
            <w:tcW w:w="5527" w:type="dxa"/>
          </w:tcPr>
          <w:p w14:paraId="030FCED9"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913B9A" w14:paraId="0E22465D" w14:textId="77777777">
        <w:tc>
          <w:tcPr>
            <w:tcW w:w="2155" w:type="dxa"/>
          </w:tcPr>
          <w:p w14:paraId="77D2E1A9"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02806A1" w14:textId="77777777" w:rsidR="00913B9A" w:rsidRDefault="00000000">
            <w:pPr>
              <w:spacing w:after="0" w:line="240" w:lineRule="auto"/>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4A93409B"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913B9A" w14:paraId="5E5B7FD3" w14:textId="77777777">
        <w:tc>
          <w:tcPr>
            <w:tcW w:w="2155" w:type="dxa"/>
          </w:tcPr>
          <w:p w14:paraId="53F21F46"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0AA690D5"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330EEB09"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913B9A" w14:paraId="21157578" w14:textId="77777777">
        <w:tc>
          <w:tcPr>
            <w:tcW w:w="2155" w:type="dxa"/>
          </w:tcPr>
          <w:p w14:paraId="7743AD65"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7A600388"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507484BF"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t>yi</w:t>
            </w:r>
            <w:proofErr w:type="spellEnd"/>
            <w:r>
              <w:rPr>
                <w:rFonts w:ascii="Times New Roman" w:eastAsia="DengXian" w:hAnsi="Times New Roman" w:cs="Times New Roman"/>
                <w:sz w:val="20"/>
                <w:szCs w:val="20"/>
                <w:lang w:val="en-GB" w:eastAsia="zh-CN"/>
              </w:rPr>
              <w:t>nh6@chinatelecom.cn</w:t>
            </w:r>
          </w:p>
        </w:tc>
      </w:tr>
      <w:tr w:rsidR="00913B9A" w14:paraId="4F215BA3" w14:textId="77777777">
        <w:tc>
          <w:tcPr>
            <w:tcW w:w="2155" w:type="dxa"/>
          </w:tcPr>
          <w:p w14:paraId="4F484D84"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23D2A163" w14:textId="77777777" w:rsidR="00913B9A" w:rsidRDefault="00000000">
            <w:pPr>
              <w:spacing w:after="0" w:line="240" w:lineRule="auto"/>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62862409"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Zhang.junfeng@zte.com.cn</w:t>
            </w:r>
          </w:p>
        </w:tc>
      </w:tr>
      <w:tr w:rsidR="00913B9A" w14:paraId="47C223A9" w14:textId="77777777">
        <w:tc>
          <w:tcPr>
            <w:tcW w:w="2155" w:type="dxa"/>
          </w:tcPr>
          <w:p w14:paraId="4DC56B68" w14:textId="77777777" w:rsidR="00913B9A" w:rsidRDefault="00000000">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29B663E7" w14:textId="77777777" w:rsidR="00913B9A" w:rsidRDefault="00000000">
            <w:pPr>
              <w:spacing w:after="0" w:line="240" w:lineRule="auto"/>
              <w:rPr>
                <w:rFonts w:ascii="Times New Roman" w:hAnsi="Times New Roman" w:cs="Times New Roman"/>
                <w:sz w:val="20"/>
                <w:szCs w:val="20"/>
                <w:lang w:val="en-GB"/>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552356B4" w14:textId="77777777" w:rsidR="00913B9A" w:rsidRDefault="00000000">
            <w:pPr>
              <w:spacing w:after="0" w:line="240" w:lineRule="auto"/>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xingya.shen@transsion.com</w:t>
            </w:r>
          </w:p>
        </w:tc>
      </w:tr>
      <w:tr w:rsidR="00913B9A" w14:paraId="7624F195" w14:textId="77777777">
        <w:tc>
          <w:tcPr>
            <w:tcW w:w="2155" w:type="dxa"/>
          </w:tcPr>
          <w:p w14:paraId="7DDEF64A"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6D9B644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7D63BBB4" w14:textId="77777777" w:rsidR="00913B9A" w:rsidRDefault="00913B9A">
            <w:pPr>
              <w:pStyle w:val="CRCoverPage"/>
              <w:tabs>
                <w:tab w:val="left" w:pos="1980"/>
              </w:tabs>
              <w:spacing w:after="0"/>
              <w:rPr>
                <w:rFonts w:ascii="Times New Roman" w:hAnsi="Times New Roman"/>
              </w:rPr>
            </w:pPr>
          </w:p>
        </w:tc>
      </w:tr>
      <w:tr w:rsidR="00913B9A" w14:paraId="1A032029" w14:textId="77777777">
        <w:tc>
          <w:tcPr>
            <w:tcW w:w="2155" w:type="dxa"/>
          </w:tcPr>
          <w:p w14:paraId="0254D173" w14:textId="77777777" w:rsidR="00913B9A" w:rsidRDefault="00913B9A">
            <w:pPr>
              <w:spacing w:after="0" w:line="240" w:lineRule="auto"/>
              <w:rPr>
                <w:rFonts w:ascii="Times New Roman" w:hAnsi="Times New Roman" w:cs="Times New Roman"/>
                <w:sz w:val="20"/>
                <w:szCs w:val="20"/>
              </w:rPr>
            </w:pPr>
          </w:p>
        </w:tc>
        <w:tc>
          <w:tcPr>
            <w:tcW w:w="1668" w:type="dxa"/>
          </w:tcPr>
          <w:p w14:paraId="0AF3E70C"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49F368AA" w14:textId="77777777" w:rsidR="00913B9A" w:rsidRDefault="00913B9A">
            <w:pPr>
              <w:pStyle w:val="CRCoverPage"/>
              <w:tabs>
                <w:tab w:val="left" w:pos="1980"/>
              </w:tabs>
              <w:spacing w:after="0"/>
              <w:rPr>
                <w:rFonts w:ascii="Times New Roman" w:hAnsi="Times New Roman"/>
              </w:rPr>
            </w:pPr>
          </w:p>
        </w:tc>
      </w:tr>
      <w:tr w:rsidR="00913B9A" w14:paraId="76DAFE1E" w14:textId="77777777">
        <w:tc>
          <w:tcPr>
            <w:tcW w:w="2155" w:type="dxa"/>
          </w:tcPr>
          <w:p w14:paraId="04F58A5B" w14:textId="77777777" w:rsidR="00913B9A" w:rsidRDefault="00913B9A">
            <w:pPr>
              <w:spacing w:after="0" w:line="240" w:lineRule="auto"/>
              <w:rPr>
                <w:rFonts w:ascii="Times New Roman" w:hAnsi="Times New Roman" w:cs="Times New Roman"/>
                <w:sz w:val="20"/>
                <w:szCs w:val="20"/>
                <w:lang w:val="en-GB"/>
              </w:rPr>
            </w:pPr>
          </w:p>
        </w:tc>
        <w:tc>
          <w:tcPr>
            <w:tcW w:w="1668" w:type="dxa"/>
          </w:tcPr>
          <w:p w14:paraId="5AC98725"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0052783A" w14:textId="77777777" w:rsidR="00913B9A" w:rsidRDefault="00913B9A">
            <w:pPr>
              <w:spacing w:after="0" w:line="240" w:lineRule="auto"/>
              <w:rPr>
                <w:rFonts w:ascii="Times New Roman" w:hAnsi="Times New Roman" w:cs="Times New Roman"/>
                <w:sz w:val="20"/>
                <w:szCs w:val="20"/>
                <w:lang w:val="en-GB"/>
              </w:rPr>
            </w:pPr>
          </w:p>
        </w:tc>
      </w:tr>
      <w:tr w:rsidR="00913B9A" w14:paraId="6A8050A4" w14:textId="77777777">
        <w:tc>
          <w:tcPr>
            <w:tcW w:w="2155" w:type="dxa"/>
          </w:tcPr>
          <w:p w14:paraId="4A53B5D1" w14:textId="77777777" w:rsidR="00913B9A" w:rsidRDefault="00913B9A">
            <w:pPr>
              <w:spacing w:after="0" w:line="240" w:lineRule="auto"/>
              <w:rPr>
                <w:rFonts w:ascii="Times New Roman" w:hAnsi="Times New Roman" w:cs="Times New Roman"/>
                <w:sz w:val="20"/>
                <w:szCs w:val="20"/>
              </w:rPr>
            </w:pPr>
          </w:p>
        </w:tc>
        <w:tc>
          <w:tcPr>
            <w:tcW w:w="1668" w:type="dxa"/>
          </w:tcPr>
          <w:p w14:paraId="0872F0F7" w14:textId="77777777" w:rsidR="00913B9A" w:rsidRDefault="00913B9A">
            <w:pPr>
              <w:spacing w:after="0" w:line="240" w:lineRule="auto"/>
              <w:rPr>
                <w:rFonts w:ascii="Times New Roman" w:hAnsi="Times New Roman" w:cs="Times New Roman"/>
                <w:sz w:val="20"/>
                <w:szCs w:val="20"/>
                <w:lang w:val="en-GB"/>
              </w:rPr>
            </w:pPr>
          </w:p>
        </w:tc>
        <w:tc>
          <w:tcPr>
            <w:tcW w:w="5527" w:type="dxa"/>
          </w:tcPr>
          <w:p w14:paraId="3C92E5A2" w14:textId="77777777" w:rsidR="00913B9A" w:rsidRDefault="00913B9A">
            <w:pPr>
              <w:spacing w:after="0" w:line="240" w:lineRule="auto"/>
              <w:rPr>
                <w:rFonts w:ascii="Times New Roman" w:hAnsi="Times New Roman" w:cs="Times New Roman"/>
                <w:sz w:val="20"/>
                <w:szCs w:val="20"/>
                <w:lang w:val="en-GB"/>
              </w:rPr>
            </w:pPr>
          </w:p>
        </w:tc>
      </w:tr>
      <w:tr w:rsidR="00913B9A" w14:paraId="7DC97008" w14:textId="77777777">
        <w:tc>
          <w:tcPr>
            <w:tcW w:w="2155" w:type="dxa"/>
          </w:tcPr>
          <w:p w14:paraId="57A286C8"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1199361"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1D37B939"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2E1FEB93" w14:textId="77777777">
        <w:tc>
          <w:tcPr>
            <w:tcW w:w="2155" w:type="dxa"/>
          </w:tcPr>
          <w:p w14:paraId="33DBE92E"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1668" w:type="dxa"/>
          </w:tcPr>
          <w:p w14:paraId="168D505F" w14:textId="77777777" w:rsidR="00913B9A" w:rsidRDefault="00913B9A">
            <w:pPr>
              <w:spacing w:after="0" w:line="240" w:lineRule="auto"/>
              <w:rPr>
                <w:rFonts w:ascii="Times New Roman" w:eastAsia="DengXian" w:hAnsi="Times New Roman" w:cs="Times New Roman"/>
                <w:sz w:val="20"/>
                <w:szCs w:val="20"/>
                <w:lang w:val="en-GB" w:eastAsia="zh-CN"/>
              </w:rPr>
            </w:pPr>
          </w:p>
        </w:tc>
        <w:tc>
          <w:tcPr>
            <w:tcW w:w="5527" w:type="dxa"/>
          </w:tcPr>
          <w:p w14:paraId="46510B00" w14:textId="77777777" w:rsidR="00913B9A" w:rsidRDefault="00913B9A">
            <w:pPr>
              <w:spacing w:after="0" w:line="240" w:lineRule="auto"/>
              <w:rPr>
                <w:rFonts w:ascii="Times New Roman" w:eastAsia="DengXian" w:hAnsi="Times New Roman" w:cs="Times New Roman"/>
                <w:sz w:val="20"/>
                <w:szCs w:val="20"/>
                <w:lang w:val="en-GB" w:eastAsia="zh-CN"/>
              </w:rPr>
            </w:pPr>
          </w:p>
        </w:tc>
      </w:tr>
    </w:tbl>
    <w:p w14:paraId="199D2173" w14:textId="77777777" w:rsidR="00913B9A" w:rsidRDefault="00913B9A">
      <w:pPr>
        <w:spacing w:before="240"/>
        <w:rPr>
          <w:rFonts w:ascii="Times New Roman" w:hAnsi="Times New Roman" w:cs="Times New Roman"/>
          <w:sz w:val="20"/>
          <w:szCs w:val="20"/>
          <w:lang w:val="en-GB"/>
        </w:rPr>
      </w:pPr>
    </w:p>
    <w:p w14:paraId="3C18F159" w14:textId="77777777" w:rsidR="00913B9A" w:rsidRDefault="00000000">
      <w:pPr>
        <w:pStyle w:val="Heading1"/>
      </w:pPr>
      <w:r>
        <w:t xml:space="preserve">Collection of agreements in RAN1#112bis-e </w:t>
      </w:r>
    </w:p>
    <w:p w14:paraId="23EFC27E" w14:textId="77777777" w:rsidR="00913B9A"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0052979" w14:textId="77777777" w:rsidR="00913B9A" w:rsidRDefault="00913B9A">
      <w:pPr>
        <w:tabs>
          <w:tab w:val="left" w:pos="1170"/>
        </w:tabs>
        <w:rPr>
          <w:rFonts w:ascii="Times New Roman" w:hAnsi="Times New Roman" w:cs="Times New Roman"/>
          <w:sz w:val="20"/>
          <w:szCs w:val="20"/>
          <w:lang w:val="en-GB"/>
        </w:rPr>
      </w:pPr>
    </w:p>
    <w:p w14:paraId="2114EEA9" w14:textId="77777777" w:rsidR="00913B9A" w:rsidRDefault="00000000">
      <w:pPr>
        <w:pStyle w:val="Heading1"/>
      </w:pPr>
      <w:r>
        <w:t xml:space="preserve">Proposals </w:t>
      </w:r>
    </w:p>
    <w:p w14:paraId="3B148BDB" w14:textId="77777777" w:rsidR="00913B9A"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GTW/checkpoint</w:t>
      </w:r>
    </w:p>
    <w:p w14:paraId="1E462ED2" w14:textId="77777777" w:rsidR="00913B9A" w:rsidRDefault="00913B9A">
      <w:pPr>
        <w:rPr>
          <w:lang w:eastAsia="ko-KR"/>
        </w:rPr>
      </w:pPr>
    </w:p>
    <w:p w14:paraId="057EF51A" w14:textId="77777777" w:rsidR="00913B9A"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GTW/checkpoint</w:t>
      </w:r>
    </w:p>
    <w:p w14:paraId="728D8C82" w14:textId="77777777" w:rsidR="00913B9A" w:rsidRDefault="00913B9A">
      <w:pPr>
        <w:rPr>
          <w:rFonts w:ascii="Times New Roman" w:hAnsi="Times New Roman" w:cs="Times New Roman"/>
          <w:sz w:val="20"/>
          <w:szCs w:val="20"/>
        </w:rPr>
      </w:pPr>
    </w:p>
    <w:p w14:paraId="3B543B8E" w14:textId="77777777" w:rsidR="00913B9A"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Proposals for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GTW/checkpoint</w:t>
      </w:r>
    </w:p>
    <w:p w14:paraId="297D98D2" w14:textId="77777777" w:rsidR="00913B9A" w:rsidRDefault="00913B9A">
      <w:pPr>
        <w:rPr>
          <w:rFonts w:ascii="Times New Roman" w:hAnsi="Times New Roman" w:cs="Times New Roman"/>
          <w:sz w:val="20"/>
          <w:szCs w:val="20"/>
          <w:lang w:val="en-GB"/>
        </w:rPr>
      </w:pPr>
    </w:p>
    <w:p w14:paraId="525C68C9" w14:textId="77777777" w:rsidR="00913B9A" w:rsidRDefault="00000000">
      <w:pPr>
        <w:pStyle w:val="Heading1"/>
      </w:pPr>
      <w:r>
        <w:t xml:space="preserve">Topic #1: Applicability of dynamic waveform switching </w:t>
      </w:r>
    </w:p>
    <w:p w14:paraId="3E2CBF36"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55B04C70" w14:textId="77777777" w:rsidR="00913B9A" w:rsidRDefault="00000000">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 In RAN1#112, RAN1 agreed that dynamic waveform switching is not applicable to PUSCH transmissions with a Type 1 configured grant and concluded that there is no consensus to support PUSCH transmissions with a Type 2 configured grant.</w:t>
      </w:r>
    </w:p>
    <w:p w14:paraId="67714C03" w14:textId="77777777" w:rsidR="00913B9A" w:rsidRDefault="00913B9A">
      <w:pPr>
        <w:rPr>
          <w:rFonts w:ascii="Times New Roman" w:hAnsi="Times New Roman" w:cs="Times New Roman"/>
          <w:sz w:val="20"/>
          <w:szCs w:val="20"/>
          <w:lang w:val="en-GB"/>
        </w:rPr>
      </w:pPr>
    </w:p>
    <w:p w14:paraId="007DFB71"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C23C430"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PUSCH dynamically scheduled by C-RNTI with DCI format 0_0</w:t>
      </w:r>
    </w:p>
    <w:p w14:paraId="032A50BD"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Msg3 PUSCH scheduled by RAR or by TC-RNTI with DCI format 0_0</w:t>
      </w:r>
    </w:p>
    <w:p w14:paraId="096825E0"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7B81B33A" w14:textId="77777777" w:rsidR="00913B9A" w:rsidRDefault="00913B9A">
      <w:pPr>
        <w:rPr>
          <w:rFonts w:ascii="Times New Roman" w:hAnsi="Times New Roman" w:cs="Times New Roman"/>
          <w:sz w:val="20"/>
          <w:szCs w:val="20"/>
          <w:lang w:val="en-GB"/>
        </w:rPr>
      </w:pPr>
    </w:p>
    <w:p w14:paraId="39C5B963" w14:textId="77777777" w:rsidR="00913B9A"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#1-1: Applicability to PUSCH scheduled by C-RNTI with DCI format 0_0</w:t>
      </w:r>
    </w:p>
    <w:p w14:paraId="7165E94C" w14:textId="77777777" w:rsidR="00913B9A" w:rsidRDefault="00000000">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DB3FCBF" w14:textId="77777777" w:rsidR="00913B9A"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C-RNTI with DCI format 0_0</w:t>
      </w:r>
    </w:p>
    <w:p w14:paraId="2CF41A35" w14:textId="77777777" w:rsidR="00913B9A" w:rsidRDefault="00000000">
      <w:pPr>
        <w:spacing w:after="0"/>
        <w:rPr>
          <w:rFonts w:ascii="Times New Roman" w:hAnsi="Times New Roman" w:cs="Times New Roman"/>
          <w:sz w:val="20"/>
          <w:szCs w:val="20"/>
        </w:rPr>
      </w:pPr>
      <w:r>
        <w:rPr>
          <w:rFonts w:ascii="Times New Roman" w:hAnsi="Times New Roman" w:cs="Times New Roman"/>
          <w:sz w:val="20"/>
          <w:szCs w:val="20"/>
          <w:u w:val="single"/>
        </w:rPr>
        <w:t xml:space="preserve">Yes: </w:t>
      </w:r>
      <w:r>
        <w:rPr>
          <w:rFonts w:ascii="Times New Roman" w:hAnsi="Times New Roman" w:cs="Times New Roman"/>
          <w:sz w:val="20"/>
          <w:szCs w:val="20"/>
        </w:rPr>
        <w:t xml:space="preserve">Oppo [4], ZTE [7], Nokia [10],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w:t>
      </w:r>
    </w:p>
    <w:p w14:paraId="2B9E2F9B" w14:textId="77777777" w:rsidR="00913B9A"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[Justifications]</w:t>
      </w:r>
    </w:p>
    <w:p w14:paraId="6E952AAB"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[4]</w:t>
      </w:r>
    </w:p>
    <w:p w14:paraId="6B92C865"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[7]</w:t>
      </w:r>
    </w:p>
    <w:p w14:paraId="791EC8A5"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[4][7][10][15]</w:t>
      </w:r>
    </w:p>
    <w:p w14:paraId="2D0448D2"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Always configuring DFT-S-OFDM for DCI format 0_0 inefficient [7]</w:t>
      </w:r>
    </w:p>
    <w:p w14:paraId="186A62E7"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4460FDC0" w14:textId="77777777" w:rsidR="00913B9A" w:rsidRDefault="00000000">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[Proposed solutions]</w:t>
      </w:r>
    </w:p>
    <w:p w14:paraId="57F393AD"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1 bit [15] if number of bits for DCI format 0_0 before padding is smaller than DCI format 1_0 [7]</w:t>
      </w:r>
    </w:p>
    <w:p w14:paraId="36754763"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4C407E40" w14:textId="77777777" w:rsidR="00913B9A" w:rsidRDefault="00913B9A">
      <w:pPr>
        <w:pStyle w:val="ListParagraph"/>
        <w:rPr>
          <w:rFonts w:ascii="Times New Roman" w:hAnsi="Times New Roman" w:cs="Times New Roman"/>
          <w:sz w:val="20"/>
          <w:szCs w:val="20"/>
          <w:lang w:val="en-GB"/>
        </w:rPr>
      </w:pPr>
    </w:p>
    <w:p w14:paraId="61383C8F" w14:textId="77777777" w:rsidR="00913B9A" w:rsidRDefault="00000000">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Open:</w:t>
      </w:r>
      <w:r>
        <w:rPr>
          <w:rFonts w:ascii="Times New Roman" w:hAnsi="Times New Roman" w:cs="Times New Roman"/>
          <w:sz w:val="20"/>
          <w:szCs w:val="20"/>
          <w:lang w:val="en-GB"/>
        </w:rPr>
        <w:t xml:space="preserve"> NTT DOCOMO [28] </w:t>
      </w:r>
    </w:p>
    <w:p w14:paraId="45781596" w14:textId="77777777" w:rsidR="00913B9A" w:rsidRDefault="00000000">
      <w:pPr>
        <w:pStyle w:val="ListParagraph"/>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2AE0FAF4" w14:textId="77777777" w:rsidR="00913B9A" w:rsidRDefault="00913B9A">
      <w:pPr>
        <w:pStyle w:val="ListParagraph"/>
        <w:rPr>
          <w:rFonts w:ascii="Times New Roman" w:hAnsi="Times New Roman" w:cs="Times New Roman"/>
          <w:sz w:val="20"/>
          <w:szCs w:val="20"/>
          <w:lang w:val="en-GB" w:eastAsia="zh-CN"/>
        </w:rPr>
      </w:pPr>
    </w:p>
    <w:p w14:paraId="140825DB" w14:textId="77777777" w:rsidR="00913B9A" w:rsidRDefault="00000000">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CATT [6], Intel [8],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Lenovo [16], ETRI [18], CMCC [19],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Qualcomm [23], Sharp [24], Ericsson [26], LG [29]</w:t>
      </w:r>
    </w:p>
    <w:p w14:paraId="17A0F36A"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[6][12][20]</w:t>
      </w:r>
    </w:p>
    <w:p w14:paraId="14A6ED79"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[12]</w:t>
      </w:r>
    </w:p>
    <w:p w14:paraId="62F0E4C4"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 RRC reconfiguration [5][12][13][18]</w:t>
      </w:r>
    </w:p>
    <w:p w14:paraId="4E851AAE"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Better not to increase payload size of DCI format 0_0 [16][14][8][18][19][23][26], cannot change size for CSS [14][24]</w:t>
      </w:r>
    </w:p>
    <w:p w14:paraId="635D5921"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[5]</w:t>
      </w:r>
    </w:p>
    <w:p w14:paraId="0F31319D"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Format 0_0 only supports basic scheduling/fallback operation [8][13][16][19][23],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only RA type 1 [5][6], DMRS configuration/port is fixed [5].</w:t>
      </w:r>
    </w:p>
    <w:p w14:paraId="6D4919B7"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in DCI format 0_1 or 0_2 cannot be used to indicate subsequent transmissions [5]</w:t>
      </w:r>
    </w:p>
    <w:p w14:paraId="286C7ED6" w14:textId="77777777" w:rsidR="00913B9A" w:rsidRDefault="00000000">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Would require different solution for this DCI format [23][29], significant specification impact [13]</w:t>
      </w:r>
    </w:p>
    <w:p w14:paraId="654AAD3C" w14:textId="77777777" w:rsidR="00913B9A" w:rsidRDefault="00913B9A">
      <w:pPr>
        <w:rPr>
          <w:rFonts w:ascii="Times New Roman" w:hAnsi="Times New Roman" w:cs="Times New Roman"/>
          <w:b/>
          <w:bCs/>
          <w:sz w:val="20"/>
          <w:szCs w:val="20"/>
          <w:lang w:val="en-GB"/>
        </w:rPr>
      </w:pPr>
    </w:p>
    <w:p w14:paraId="7CE4BA4C" w14:textId="77777777" w:rsidR="00913B9A"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C-RNTI with DCI format 0_0</w:t>
      </w:r>
    </w:p>
    <w:p w14:paraId="6DCBFE34"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4 companies support applicability to PUSCH scheduled by C-RNTI with DCI format 0_0. 1 company is open. On the other hand, 14 companies do not support any applicability to PUSCH scheduled by DCI format 0_0. </w:t>
      </w:r>
    </w:p>
    <w:p w14:paraId="45E3EFD3"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547450E3" w14:textId="77777777" w:rsidR="00913B9A" w:rsidRDefault="00000000">
      <w:pPr>
        <w:rPr>
          <w:rFonts w:ascii="Times New Roman" w:hAnsi="Times New Roman" w:cs="Times New Roman"/>
          <w:sz w:val="20"/>
          <w:szCs w:val="20"/>
          <w:highlight w:val="yellow"/>
          <w:lang w:val="en-GB"/>
        </w:rPr>
      </w:pPr>
      <w:r>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9350" w:type="dxa"/>
        <w:tblLayout w:type="fixed"/>
        <w:tblLook w:val="04A0" w:firstRow="1" w:lastRow="0" w:firstColumn="1" w:lastColumn="0" w:noHBand="0" w:noVBand="1"/>
      </w:tblPr>
      <w:tblGrid>
        <w:gridCol w:w="9350"/>
      </w:tblGrid>
      <w:tr w:rsidR="00913B9A" w14:paraId="4DAFA0EE" w14:textId="77777777">
        <w:tc>
          <w:tcPr>
            <w:tcW w:w="9350" w:type="dxa"/>
          </w:tcPr>
          <w:p w14:paraId="0D4FE923" w14:textId="77777777" w:rsidR="00913B9A"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p>
        </w:tc>
      </w:tr>
    </w:tbl>
    <w:p w14:paraId="65BDB3A9" w14:textId="77777777" w:rsidR="00913B9A" w:rsidRDefault="00913B9A">
      <w:pPr>
        <w:rPr>
          <w:rFonts w:ascii="Times New Roman" w:hAnsi="Times New Roman" w:cs="Times New Roman"/>
          <w:sz w:val="20"/>
          <w:szCs w:val="20"/>
          <w:lang w:val="en-GB"/>
        </w:rPr>
      </w:pPr>
    </w:p>
    <w:p w14:paraId="39A23522" w14:textId="77777777" w:rsidR="00913B9A"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EDD31EB"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913B9A" w14:paraId="05CF301D" w14:textId="77777777">
        <w:tc>
          <w:tcPr>
            <w:tcW w:w="2065" w:type="dxa"/>
          </w:tcPr>
          <w:p w14:paraId="26D0D2AC"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42EE335"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119157A" w14:textId="77777777">
        <w:tc>
          <w:tcPr>
            <w:tcW w:w="2065" w:type="dxa"/>
          </w:tcPr>
          <w:p w14:paraId="7875836D"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F3FE3F5"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91427B9" w14:textId="77777777">
        <w:tc>
          <w:tcPr>
            <w:tcW w:w="2065" w:type="dxa"/>
          </w:tcPr>
          <w:p w14:paraId="1A59E39B"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057D7592"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the proposed conclusion.</w:t>
            </w:r>
          </w:p>
        </w:tc>
      </w:tr>
      <w:tr w:rsidR="00913B9A" w14:paraId="319CE874" w14:textId="77777777">
        <w:tc>
          <w:tcPr>
            <w:tcW w:w="2065" w:type="dxa"/>
          </w:tcPr>
          <w:p w14:paraId="5544BB33"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48CE68F2"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Support</w:t>
            </w:r>
          </w:p>
        </w:tc>
      </w:tr>
      <w:tr w:rsidR="00913B9A" w14:paraId="428AC7BF" w14:textId="77777777">
        <w:tc>
          <w:tcPr>
            <w:tcW w:w="2065" w:type="dxa"/>
          </w:tcPr>
          <w:p w14:paraId="6B8E6A21"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Panasonic</w:t>
            </w:r>
          </w:p>
        </w:tc>
        <w:tc>
          <w:tcPr>
            <w:tcW w:w="7285" w:type="dxa"/>
          </w:tcPr>
          <w:p w14:paraId="518A5279"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proposed conclusion 1-1.</w:t>
            </w:r>
          </w:p>
        </w:tc>
      </w:tr>
      <w:tr w:rsidR="00913B9A" w14:paraId="7A4E9DDA" w14:textId="77777777">
        <w:tc>
          <w:tcPr>
            <w:tcW w:w="2065" w:type="dxa"/>
          </w:tcPr>
          <w:p w14:paraId="611DB16B"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4B2C3734"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13B9A" w14:paraId="3F307D0E" w14:textId="77777777">
        <w:tc>
          <w:tcPr>
            <w:tcW w:w="2065" w:type="dxa"/>
          </w:tcPr>
          <w:p w14:paraId="350ABDD7"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Apple</w:t>
            </w:r>
          </w:p>
        </w:tc>
        <w:tc>
          <w:tcPr>
            <w:tcW w:w="7285" w:type="dxa"/>
          </w:tcPr>
          <w:p w14:paraId="7821AE81"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We support Proposal 1-1.</w:t>
            </w:r>
          </w:p>
        </w:tc>
      </w:tr>
      <w:tr w:rsidR="00913B9A" w14:paraId="6A0C5C93" w14:textId="77777777">
        <w:tc>
          <w:tcPr>
            <w:tcW w:w="2065" w:type="dxa"/>
          </w:tcPr>
          <w:p w14:paraId="423A5508"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2DCF0AB"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t>
            </w:r>
          </w:p>
          <w:p w14:paraId="0109A505"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In our view, waveform of all PUSCH transmissions scheduled by fallback DCI should be the same as legacy. It would be preferred to conclude this together with section 5.2 so that we can focus on discussions on waveform indication of PUSCH scheduled by non-fallback DCI.</w:t>
            </w:r>
          </w:p>
        </w:tc>
      </w:tr>
      <w:tr w:rsidR="00913B9A" w14:paraId="729A5077" w14:textId="77777777">
        <w:tc>
          <w:tcPr>
            <w:tcW w:w="2065" w:type="dxa"/>
          </w:tcPr>
          <w:p w14:paraId="7748503D"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C3B1B7D"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SimSun" w:hAnsi="Times New Roman" w:cs="Times New Roman" w:hint="eastAsia"/>
                <w:sz w:val="20"/>
                <w:szCs w:val="20"/>
                <w:lang w:eastAsia="zh-CN"/>
              </w:rPr>
              <w:t>We support this conclusion.</w:t>
            </w:r>
          </w:p>
        </w:tc>
      </w:tr>
      <w:tr w:rsidR="00913B9A" w14:paraId="6B963B0F" w14:textId="77777777">
        <w:tc>
          <w:tcPr>
            <w:tcW w:w="2065" w:type="dxa"/>
          </w:tcPr>
          <w:p w14:paraId="250DDF11" w14:textId="77777777" w:rsidR="00913B9A"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0335024" w14:textId="77777777" w:rsidR="00913B9A"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S</w:t>
            </w:r>
            <w:r>
              <w:rPr>
                <w:rFonts w:ascii="Times New Roman" w:eastAsia="Malgun Gothic" w:hAnsi="Times New Roman" w:cs="Times New Roman" w:hint="eastAsia"/>
                <w:sz w:val="20"/>
                <w:szCs w:val="20"/>
                <w:lang w:val="en-GB" w:eastAsia="ko-KR"/>
              </w:rPr>
              <w:t xml:space="preserve">upport </w:t>
            </w:r>
            <w:r>
              <w:rPr>
                <w:rFonts w:ascii="Times New Roman" w:eastAsia="Malgun Gothic" w:hAnsi="Times New Roman" w:cs="Times New Roman"/>
                <w:sz w:val="20"/>
                <w:szCs w:val="20"/>
                <w:lang w:val="en-GB" w:eastAsia="ko-KR"/>
              </w:rPr>
              <w:t xml:space="preserve">the proposed conclusion 1-1. It is natural enough to switch waveforms semi-statically via higher layer parameter, i.e., </w:t>
            </w:r>
            <w:r>
              <w:rPr>
                <w:rFonts w:ascii="Times New Roman" w:eastAsia="Malgun Gothic" w:hAnsi="Times New Roman" w:cs="Times New Roman"/>
                <w:i/>
                <w:sz w:val="20"/>
                <w:szCs w:val="20"/>
                <w:lang w:val="en-GB" w:eastAsia="ko-KR"/>
              </w:rPr>
              <w:t>msg3-transformPrecoder</w:t>
            </w:r>
            <w:r>
              <w:rPr>
                <w:rFonts w:ascii="Times New Roman" w:eastAsia="Malgun Gothic" w:hAnsi="Times New Roman" w:cs="Times New Roman"/>
                <w:sz w:val="20"/>
                <w:szCs w:val="20"/>
                <w:lang w:val="en-GB" w:eastAsia="ko-KR"/>
              </w:rPr>
              <w:t>, since there might be no additional space allowed for the new 1-bit field as the size constraint of the fallback DCI.</w:t>
            </w:r>
          </w:p>
        </w:tc>
      </w:tr>
      <w:tr w:rsidR="00913B9A" w14:paraId="03793868" w14:textId="77777777">
        <w:tc>
          <w:tcPr>
            <w:tcW w:w="2065" w:type="dxa"/>
          </w:tcPr>
          <w:p w14:paraId="7D64A150" w14:textId="77777777" w:rsidR="00913B9A" w:rsidRDefault="00000000">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188D6570"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913B9A" w14:paraId="3328EBD6" w14:textId="77777777">
        <w:tc>
          <w:tcPr>
            <w:tcW w:w="2065" w:type="dxa"/>
          </w:tcPr>
          <w:p w14:paraId="5C75A288"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7E91074"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rPr>
              <w:t>W</w:t>
            </w:r>
            <w:r>
              <w:rPr>
                <w:rFonts w:ascii="Times New Roman" w:hAnsi="Times New Roman" w:cs="Times New Roman"/>
                <w:sz w:val="20"/>
                <w:szCs w:val="20"/>
              </w:rPr>
              <w:t>e support the FL proposed conclusion.</w:t>
            </w:r>
          </w:p>
        </w:tc>
      </w:tr>
      <w:tr w:rsidR="00913B9A" w14:paraId="04552885" w14:textId="77777777">
        <w:tc>
          <w:tcPr>
            <w:tcW w:w="2065" w:type="dxa"/>
          </w:tcPr>
          <w:p w14:paraId="43EC4556"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A2CD0DA"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6800C125" w14:textId="77777777">
        <w:tc>
          <w:tcPr>
            <w:tcW w:w="2065" w:type="dxa"/>
          </w:tcPr>
          <w:p w14:paraId="7C8716B8" w14:textId="5DC801E5" w:rsidR="004C6E8F" w:rsidRDefault="004C6E8F" w:rsidP="004C6E8F">
            <w:pPr>
              <w:spacing w:after="0" w:line="240" w:lineRule="auto"/>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657F843B" w14:textId="5CFD95BE" w:rsidR="004C6E8F" w:rsidRDefault="004C6E8F" w:rsidP="004C6E8F">
            <w:pPr>
              <w:spacing w:after="0" w:line="240" w:lineRule="auto"/>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Support</w:t>
            </w:r>
          </w:p>
        </w:tc>
      </w:tr>
    </w:tbl>
    <w:p w14:paraId="52002A51" w14:textId="77777777" w:rsidR="00913B9A"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 [LP][Open] Issue #1-2: Applicability to msg3 PUSCH</w:t>
      </w:r>
    </w:p>
    <w:p w14:paraId="6B644183" w14:textId="77777777" w:rsidR="00913B9A"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00322180" w14:textId="77777777" w:rsidR="00913B9A"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Applicability to PUSCH scheduled by RAR and/or by TC-RNTI with DCI format 0_0</w:t>
      </w:r>
    </w:p>
    <w:p w14:paraId="1E3BD5FD" w14:textId="77777777" w:rsidR="00913B9A" w:rsidRDefault="00000000">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Yes</w:t>
      </w:r>
      <w:r>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 xml:space="preserve">Oppo [4], ZTE [7], Intel [8], Sony [9], Nokia [10], (Panasonic [14]),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[15]</w:t>
      </w:r>
    </w:p>
    <w:p w14:paraId="788CFE02" w14:textId="77777777" w:rsidR="00913B9A" w:rsidRDefault="00000000">
      <w:pPr>
        <w:spacing w:after="0"/>
        <w:ind w:left="720" w:firstLine="36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[Justification</w:t>
      </w:r>
      <w:r>
        <w:rPr>
          <w:rFonts w:ascii="Times New Roman" w:hAnsi="Times New Roman" w:cs="Times New Roman"/>
          <w:sz w:val="20"/>
          <w:szCs w:val="20"/>
          <w:u w:val="single"/>
          <w:lang w:val="en-GB" w:eastAsia="zh-CN"/>
        </w:rPr>
        <w:t>]</w:t>
      </w:r>
    </w:p>
    <w:p w14:paraId="53F99CAB" w14:textId="77777777" w:rsidR="00913B9A" w:rsidRDefault="00000000">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[4][8][10]</w:t>
      </w:r>
    </w:p>
    <w:p w14:paraId="29FC3566" w14:textId="77777777" w:rsidR="00913B9A"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Improve reliability of msg3 retransmission [8]</w:t>
      </w:r>
    </w:p>
    <w:p w14:paraId="4B994566" w14:textId="77777777" w:rsidR="00913B9A" w:rsidRDefault="00000000">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Other msg3 coverage enhancement techniques not sufficient [9]</w:t>
      </w:r>
    </w:p>
    <w:p w14:paraId="52082E80" w14:textId="77777777" w:rsidR="00913B9A" w:rsidRDefault="00000000">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Cell-level configuration is not always DFT-S-OFDM [10]</w:t>
      </w:r>
    </w:p>
    <w:p w14:paraId="1EECB32D" w14:textId="77777777" w:rsidR="00913B9A" w:rsidRDefault="00000000">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79A2948B" w14:textId="77777777" w:rsidR="00913B9A" w:rsidRDefault="00000000">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Msg3 repetitions may not be sufficient [10]</w:t>
      </w:r>
    </w:p>
    <w:p w14:paraId="6D299879" w14:textId="77777777" w:rsidR="00913B9A" w:rsidRDefault="00000000">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[Proposed solutions]</w:t>
      </w:r>
    </w:p>
    <w:p w14:paraId="6FCB3D16" w14:textId="77777777" w:rsidR="00913B9A"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[4]</w:t>
      </w:r>
    </w:p>
    <w:p w14:paraId="62F35AD1" w14:textId="77777777" w:rsidR="00913B9A" w:rsidRDefault="00000000">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Set waveform to DFT-S-OFDM if number of repetitions is &gt;1 [7]</w:t>
      </w:r>
    </w:p>
    <w:p w14:paraId="2CEFFE6F" w14:textId="77777777" w:rsidR="00913B9A" w:rsidRDefault="00000000">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lastRenderedPageBreak/>
        <w:t>Same waveform for msg3 initial transmission (RAR) and retransmission (TC-RNTI) [7]</w:t>
      </w:r>
    </w:p>
    <w:p w14:paraId="0E00C17E" w14:textId="77777777" w:rsidR="00913B9A" w:rsidRDefault="00000000">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[9]</w:t>
      </w:r>
    </w:p>
    <w:p w14:paraId="4E0BB818" w14:textId="77777777" w:rsidR="00913B9A" w:rsidRDefault="00000000">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 MAC CE or PDCCH order for RACH for UE in connected/inactive state [9]</w:t>
      </w:r>
    </w:p>
    <w:p w14:paraId="32A248D6" w14:textId="77777777" w:rsidR="00913B9A" w:rsidRDefault="00000000">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 xml:space="preserve">Use reserved bits or CSI request </w:t>
      </w:r>
      <w:proofErr w:type="gramStart"/>
      <w:r>
        <w:rPr>
          <w:rFonts w:ascii="Times New Roman" w:hAnsi="Times New Roman" w:cs="Times New Roman"/>
          <w:sz w:val="20"/>
          <w:szCs w:val="20"/>
          <w:lang w:val="en-GB" w:eastAsia="zh-CN"/>
        </w:rPr>
        <w:t>bit</w:t>
      </w:r>
      <w:proofErr w:type="gramEnd"/>
      <w:r>
        <w:rPr>
          <w:rFonts w:ascii="Times New Roman" w:hAnsi="Times New Roman" w:cs="Times New Roman"/>
          <w:sz w:val="20"/>
          <w:szCs w:val="20"/>
          <w:lang w:val="en-GB" w:eastAsia="zh-CN"/>
        </w:rPr>
        <w:t xml:space="preserve"> of RAR for idle state UE [9]</w:t>
      </w:r>
    </w:p>
    <w:p w14:paraId="16D10499" w14:textId="77777777" w:rsidR="00913B9A" w:rsidRDefault="00000000">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DFT-S-OFDM if using/capable of multiple PRACH transmissions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[10])[14]</w:t>
      </w:r>
    </w:p>
    <w:p w14:paraId="6BAA26AA" w14:textId="77777777" w:rsidR="00913B9A"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99A33BA" w14:textId="77777777" w:rsidR="00913B9A" w:rsidRDefault="00000000">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Add 1 bit to DCI format 0_0 [15]</w:t>
      </w:r>
    </w:p>
    <w:p w14:paraId="2BBF5D09" w14:textId="77777777" w:rsidR="00913B9A" w:rsidRDefault="00000000">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NTT DOCOMO [28]</w:t>
      </w:r>
    </w:p>
    <w:p w14:paraId="6760DC7D" w14:textId="77777777" w:rsidR="00913B9A" w:rsidRDefault="00000000">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Cannot use 1 additional bit in DCI [28]</w:t>
      </w:r>
    </w:p>
    <w:p w14:paraId="09F7866C" w14:textId="77777777" w:rsidR="00913B9A" w:rsidRDefault="00000000">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w:t>
      </w:r>
      <w:r>
        <w:rPr>
          <w:rFonts w:ascii="Times New Roman" w:hAnsi="Times New Roman" w:cs="Times New Roman"/>
          <w:b/>
          <w:bCs/>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[5], CATT [6],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[12], Lenovo [16], Samsung [17], CMCC [19],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 Qualcomm [23], Ericsson [26], LG [29]</w:t>
      </w:r>
    </w:p>
    <w:p w14:paraId="77EC9CFF" w14:textId="77777777" w:rsidR="00913B9A" w:rsidRDefault="00000000">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[5][6][12]</w:t>
      </w:r>
    </w:p>
    <w:p w14:paraId="4B4FD294" w14:textId="77777777" w:rsidR="00913B9A" w:rsidRDefault="00000000">
      <w:pPr>
        <w:pStyle w:val="ListParagraph"/>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[5][16][17][19][23][26]</w:t>
      </w:r>
    </w:p>
    <w:p w14:paraId="504E5FFD" w14:textId="77777777" w:rsidR="00913B9A" w:rsidRDefault="00000000">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Would require PRACH resources for identification of capability [17][23]</w:t>
      </w:r>
    </w:p>
    <w:p w14:paraId="69C56026" w14:textId="77777777" w:rsidR="00913B9A" w:rsidRDefault="00000000">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Difficult to introduce indication in RAR and DCI format 0_0 [6][19][29]</w:t>
      </w:r>
    </w:p>
    <w:p w14:paraId="54067994" w14:textId="77777777" w:rsidR="00913B9A" w:rsidRDefault="00000000">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repetitions are specified and sufficient, latency not a concern [23]</w:t>
      </w:r>
    </w:p>
    <w:p w14:paraId="17731290" w14:textId="77777777" w:rsidR="00913B9A" w:rsidRDefault="00000000">
      <w:pPr>
        <w:pStyle w:val="ListParagraph"/>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Unclear benefit [6][20], gain of using CP-OFDM for msg3 PUSCH is small [12]</w:t>
      </w:r>
    </w:p>
    <w:p w14:paraId="349BD217" w14:textId="77777777" w:rsidR="00913B9A" w:rsidRDefault="00913B9A">
      <w:pPr>
        <w:rPr>
          <w:rFonts w:ascii="Times New Roman" w:hAnsi="Times New Roman" w:cs="Times New Roman"/>
          <w:sz w:val="20"/>
          <w:szCs w:val="20"/>
          <w:highlight w:val="lightGray"/>
          <w:lang w:val="en-GB" w:eastAsia="zh-CN"/>
        </w:rPr>
      </w:pPr>
    </w:p>
    <w:p w14:paraId="58D78389"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proposes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two companies [5][6] explicitly proposes to not support it.</w:t>
      </w:r>
    </w:p>
    <w:p w14:paraId="5EDE0E09" w14:textId="77777777" w:rsidR="00913B9A"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7CD655C"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7 companies support applicability to msg3 PUSCH for either or both initial transmission by RAR or retransmission by TC-RNTI with DCI format 0_0. 1 company is open to study. 10 companies do not support.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6DB63816"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A few companies suggested that the selection of waveform could be tied to the capability or use of PRACH repetitions to be supported in R18. 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 as a potential compromise. This is reflected by the proposal below.</w:t>
      </w:r>
    </w:p>
    <w:tbl>
      <w:tblPr>
        <w:tblStyle w:val="TableGrid"/>
        <w:tblW w:w="9350" w:type="dxa"/>
        <w:tblLayout w:type="fixed"/>
        <w:tblLook w:val="04A0" w:firstRow="1" w:lastRow="0" w:firstColumn="1" w:lastColumn="0" w:noHBand="0" w:noVBand="1"/>
      </w:tblPr>
      <w:tblGrid>
        <w:gridCol w:w="9350"/>
      </w:tblGrid>
      <w:tr w:rsidR="00913B9A" w14:paraId="2BBA2C6A" w14:textId="77777777">
        <w:tc>
          <w:tcPr>
            <w:tcW w:w="9350" w:type="dxa"/>
          </w:tcPr>
          <w:p w14:paraId="029290A4" w14:textId="77777777" w:rsidR="00913B9A" w:rsidRDefault="00000000">
            <w:pPr>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PUSCH transmission scheduled by RAR or TC-RNTI with DCI format 0_0, UE considers transform precoding enabled or disabled according to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 at least if the UE does not use multiple PRACH transmissions in RACH procedure. </w:t>
            </w:r>
          </w:p>
          <w:p w14:paraId="4BC3A5BD" w14:textId="77777777" w:rsidR="00913B9A" w:rsidRDefault="00000000">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UE enables transform precoding for PUSCH transmission scheduled by RAR or by TC-RNTI with DCI format 0_0 if the UE uses multiple PRACH transmissions in RACH procedure.</w:t>
            </w:r>
          </w:p>
        </w:tc>
      </w:tr>
    </w:tbl>
    <w:p w14:paraId="2046A671" w14:textId="77777777" w:rsidR="00913B9A" w:rsidRDefault="00913B9A">
      <w:pPr>
        <w:rPr>
          <w:rFonts w:ascii="Times New Roman" w:hAnsi="Times New Roman" w:cs="Times New Roman"/>
          <w:sz w:val="20"/>
          <w:szCs w:val="20"/>
        </w:rPr>
      </w:pPr>
    </w:p>
    <w:p w14:paraId="516BFEE9" w14:textId="77777777" w:rsidR="00913B9A"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71F23E3"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1-2.</w:t>
      </w:r>
    </w:p>
    <w:tbl>
      <w:tblPr>
        <w:tblStyle w:val="TableGrid"/>
        <w:tblW w:w="9350" w:type="dxa"/>
        <w:tblLayout w:type="fixed"/>
        <w:tblLook w:val="04A0" w:firstRow="1" w:lastRow="0" w:firstColumn="1" w:lastColumn="0" w:noHBand="0" w:noVBand="1"/>
      </w:tblPr>
      <w:tblGrid>
        <w:gridCol w:w="2065"/>
        <w:gridCol w:w="7285"/>
      </w:tblGrid>
      <w:tr w:rsidR="00913B9A" w14:paraId="7C3B84C2" w14:textId="77777777">
        <w:tc>
          <w:tcPr>
            <w:tcW w:w="2065" w:type="dxa"/>
          </w:tcPr>
          <w:p w14:paraId="40B07CE1"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B38D2B"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054C0276" w14:textId="77777777">
        <w:tc>
          <w:tcPr>
            <w:tcW w:w="2065" w:type="dxa"/>
          </w:tcPr>
          <w:p w14:paraId="1260F406"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C7E533C"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913B9A" w14:paraId="75DFBA48" w14:textId="77777777">
        <w:tc>
          <w:tcPr>
            <w:tcW w:w="2065" w:type="dxa"/>
          </w:tcPr>
          <w:p w14:paraId="50071E4A"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3C21EA47"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this proposal. We have not even discussed any interaction between PRACH and Msg3 coverage enhancement yet under AI 9.12.1.</w:t>
            </w:r>
          </w:p>
          <w:p w14:paraId="7C25871F" w14:textId="77777777" w:rsidR="00913B9A" w:rsidRDefault="00913B9A">
            <w:pPr>
              <w:spacing w:after="0" w:line="240" w:lineRule="auto"/>
              <w:rPr>
                <w:rFonts w:ascii="Times New Roman" w:eastAsia="DengXian" w:hAnsi="Times New Roman" w:cs="Times New Roman"/>
                <w:sz w:val="20"/>
                <w:szCs w:val="20"/>
                <w:lang w:val="en-GB" w:eastAsia="zh-CN"/>
              </w:rPr>
            </w:pPr>
          </w:p>
          <w:p w14:paraId="46BDAE97"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913B9A" w14:paraId="067A98C7" w14:textId="77777777">
        <w:tc>
          <w:tcPr>
            <w:tcW w:w="2065" w:type="dxa"/>
          </w:tcPr>
          <w:p w14:paraId="22FA5DC9" w14:textId="77777777" w:rsidR="00913B9A" w:rsidRDefault="00000000">
            <w:pPr>
              <w:tabs>
                <w:tab w:val="right" w:pos="1849"/>
              </w:tabs>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79ECA4C8" w14:textId="77777777" w:rsidR="00913B9A" w:rsidRDefault="00000000">
            <w:pPr>
              <w:spacing w:after="0" w:line="240" w:lineRule="auto"/>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r w:rsidR="00913B9A" w14:paraId="06E47FEC" w14:textId="77777777">
        <w:tc>
          <w:tcPr>
            <w:tcW w:w="2065" w:type="dxa"/>
          </w:tcPr>
          <w:p w14:paraId="2843B12F" w14:textId="77777777" w:rsidR="00913B9A"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7F115F7"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support the FL proposal 1-2. </w:t>
            </w:r>
            <w:r>
              <w:rPr>
                <w:rFonts w:ascii="Times New Roman" w:hAnsi="Times New Roman" w:cs="Times New Roman" w:hint="eastAsia"/>
                <w:sz w:val="20"/>
                <w:szCs w:val="20"/>
                <w:lang w:val="en-GB"/>
              </w:rPr>
              <w:t xml:space="preserve">We </w:t>
            </w:r>
            <w:r>
              <w:rPr>
                <w:rFonts w:ascii="Times New Roman" w:hAnsi="Times New Roman" w:cs="Times New Roman"/>
                <w:sz w:val="20"/>
                <w:szCs w:val="20"/>
                <w:lang w:val="en-GB"/>
              </w:rPr>
              <w:t xml:space="preserve">also support the FFS point. For the UE who uses multiple PRACH transmission needs coverage enhancement for Mgs.3 PUSCH transmission. Therefore, to enable DFT-s-OFDM even if CP-OFDM is configured via </w:t>
            </w:r>
            <w:r>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.is reasonable. In PRACH repetition, separate RACH resource is supported for PRACH repetition and if multiple values are configured PRACH resource between PRACH repetitions with different number of repetitions are differentiated. Therefore, there is no additional PRACH resource is necessary for the waveform selection for Msg.3 PUSCH.</w:t>
            </w:r>
          </w:p>
        </w:tc>
      </w:tr>
      <w:tr w:rsidR="00913B9A" w14:paraId="6139681A" w14:textId="77777777">
        <w:tc>
          <w:tcPr>
            <w:tcW w:w="2065" w:type="dxa"/>
          </w:tcPr>
          <w:p w14:paraId="070C3663" w14:textId="77777777" w:rsidR="00913B9A" w:rsidRDefault="00000000">
            <w:pPr>
              <w:tabs>
                <w:tab w:val="right" w:pos="1849"/>
              </w:tabs>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L</w:t>
            </w:r>
            <w:r>
              <w:rPr>
                <w:rFonts w:ascii="Times New Roman" w:hAnsi="Times New Roman" w:cs="Times New Roman"/>
                <w:sz w:val="20"/>
                <w:szCs w:val="20"/>
                <w:lang w:val="en-GB"/>
              </w:rPr>
              <w:t>enovo</w:t>
            </w:r>
          </w:p>
        </w:tc>
        <w:tc>
          <w:tcPr>
            <w:tcW w:w="7285" w:type="dxa"/>
          </w:tcPr>
          <w:p w14:paraId="7A8F2989"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dynamic waveform switching for </w:t>
            </w:r>
            <w:proofErr w:type="spellStart"/>
            <w:r>
              <w:rPr>
                <w:rFonts w:ascii="Times New Roman" w:hAnsi="Times New Roman" w:cs="Times New Roman"/>
                <w:sz w:val="20"/>
                <w:szCs w:val="20"/>
                <w:lang w:val="en-GB"/>
              </w:rPr>
              <w:t>Msg</w:t>
            </w:r>
            <w:proofErr w:type="spellEnd"/>
            <w:r>
              <w:rPr>
                <w:rFonts w:ascii="Times New Roman" w:hAnsi="Times New Roman" w:cs="Times New Roman"/>
                <w:sz w:val="20"/>
                <w:szCs w:val="20"/>
                <w:lang w:val="en-GB"/>
              </w:rPr>
              <w:t xml:space="preserve"> 3 initial transmission or re-transmission.</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We think DWS and PRACH repetition is two separate methods to realize coverage enhancement for different channel, always bundle them is not reasonable.</w:t>
            </w:r>
          </w:p>
        </w:tc>
      </w:tr>
      <w:tr w:rsidR="00913B9A" w14:paraId="1CD65B38" w14:textId="77777777">
        <w:tc>
          <w:tcPr>
            <w:tcW w:w="2065" w:type="dxa"/>
          </w:tcPr>
          <w:p w14:paraId="725B86AF" w14:textId="77777777" w:rsidR="00913B9A"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Apple</w:t>
            </w:r>
          </w:p>
        </w:tc>
        <w:tc>
          <w:tcPr>
            <w:tcW w:w="7285" w:type="dxa"/>
          </w:tcPr>
          <w:p w14:paraId="3C4ACE3A"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OK with Proposal 1-2.</w:t>
            </w:r>
          </w:p>
        </w:tc>
      </w:tr>
      <w:tr w:rsidR="00913B9A" w14:paraId="337658BE" w14:textId="77777777">
        <w:tc>
          <w:tcPr>
            <w:tcW w:w="2065" w:type="dxa"/>
          </w:tcPr>
          <w:p w14:paraId="66762625" w14:textId="77777777" w:rsidR="00913B9A"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5DA2392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Do not support dynamic waveform switching for Msg3 considering this would require early feature indication </w:t>
            </w:r>
            <w:proofErr w:type="gramStart"/>
            <w:r>
              <w:rPr>
                <w:rFonts w:ascii="Times New Roman" w:hAnsi="Times New Roman" w:cs="Times New Roman"/>
                <w:sz w:val="20"/>
                <w:szCs w:val="20"/>
              </w:rPr>
              <w:t>and also</w:t>
            </w:r>
            <w:proofErr w:type="gramEnd"/>
            <w:r>
              <w:rPr>
                <w:rFonts w:ascii="Times New Roman" w:hAnsi="Times New Roman" w:cs="Times New Roman"/>
                <w:sz w:val="20"/>
                <w:szCs w:val="20"/>
              </w:rPr>
              <w:t xml:space="preserve"> other impacts that are summarized by feature leader. Msg3 waveform determination should be same as other normal PUSCH transmissions scheduled by fallback DCI.</w:t>
            </w:r>
          </w:p>
        </w:tc>
      </w:tr>
      <w:tr w:rsidR="00913B9A" w14:paraId="5C46B15D" w14:textId="77777777">
        <w:tc>
          <w:tcPr>
            <w:tcW w:w="2065" w:type="dxa"/>
          </w:tcPr>
          <w:p w14:paraId="5E373BE0" w14:textId="77777777" w:rsidR="00913B9A" w:rsidRDefault="00000000">
            <w:pPr>
              <w:tabs>
                <w:tab w:val="right" w:pos="1849"/>
              </w:tabs>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0800EBD3"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w:t>
            </w:r>
            <w:r>
              <w:rPr>
                <w:rFonts w:ascii="Times New Roman" w:eastAsia="DengXian" w:hAnsi="Times New Roman" w:cs="Times New Roman"/>
                <w:sz w:val="20"/>
                <w:szCs w:val="20"/>
                <w:lang w:val="en-GB" w:eastAsia="zh-CN"/>
              </w:rPr>
              <w:t>ur original intention is if msg3 PUSCH is with repetition, the transform precoding should be enabled and UE will ignore the</w:t>
            </w:r>
            <w:r>
              <w:rPr>
                <w:rFonts w:ascii="Times New Roman" w:hAnsi="Times New Roman" w:cs="Times New Roman"/>
                <w:i/>
                <w:iCs/>
                <w:sz w:val="20"/>
                <w:szCs w:val="20"/>
                <w:lang w:val="en-GB"/>
              </w:rPr>
              <w:t xml:space="preserve"> msg3-transformPrecoder</w:t>
            </w:r>
            <w:r>
              <w:rPr>
                <w:rFonts w:ascii="Times New Roman" w:eastAsia="DengXian" w:hAnsi="Times New Roman" w:cs="Times New Roman"/>
                <w:sz w:val="20"/>
                <w:szCs w:val="20"/>
                <w:lang w:val="en-GB" w:eastAsia="zh-CN"/>
              </w:rPr>
              <w:t>, and msg3 PUSCH retransmission will follow the same waveform of the first msg3 PUSCH. From this aspect, we share the same view with Intel.</w:t>
            </w:r>
          </w:p>
          <w:p w14:paraId="2663C343"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But if the compromise proposal is supported by majority, we can live up with this proposal.</w:t>
            </w:r>
          </w:p>
        </w:tc>
      </w:tr>
      <w:tr w:rsidR="00913B9A" w14:paraId="24A7C8F0" w14:textId="77777777">
        <w:tc>
          <w:tcPr>
            <w:tcW w:w="2065" w:type="dxa"/>
          </w:tcPr>
          <w:p w14:paraId="1F0F1654" w14:textId="77777777" w:rsidR="00913B9A" w:rsidRDefault="00000000">
            <w:pPr>
              <w:tabs>
                <w:tab w:val="right" w:pos="1849"/>
              </w:tabs>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0D84A51"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We support this proposal as a compromise.</w:t>
            </w:r>
          </w:p>
        </w:tc>
      </w:tr>
      <w:tr w:rsidR="00913B9A" w14:paraId="12185B82" w14:textId="77777777">
        <w:tc>
          <w:tcPr>
            <w:tcW w:w="2065" w:type="dxa"/>
          </w:tcPr>
          <w:p w14:paraId="53D46BEA" w14:textId="77777777" w:rsidR="00913B9A" w:rsidRDefault="00000000">
            <w:pPr>
              <w:tabs>
                <w:tab w:val="right" w:pos="1849"/>
              </w:tabs>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173CC9DA" w14:textId="77777777" w:rsidR="00913B9A" w:rsidRDefault="00000000">
            <w:pPr>
              <w:spacing w:after="0" w:line="240" w:lineRule="auto"/>
              <w:rPr>
                <w:rFonts w:ascii="Times New Roman" w:hAnsi="Times New Roman" w:cs="Times New Roman"/>
                <w:sz w:val="20"/>
                <w:szCs w:val="20"/>
              </w:rPr>
            </w:pPr>
            <w:r>
              <w:rPr>
                <w:rFonts w:ascii="Times New Roman" w:eastAsia="Malgun Gothic" w:hAnsi="Times New Roman" w:cs="Times New Roman"/>
                <w:sz w:val="20"/>
                <w:szCs w:val="20"/>
                <w:lang w:val="en-GB" w:eastAsia="ko-KR"/>
              </w:rPr>
              <w:t xml:space="preserve">We don’t support the proposal 1-2. It seems the proposal has too much consideration effort for Msg.3 transmission, i.e., DWS support that UE capable of Msg.3 repetition. The semi-static waveform configuration that currently support looks </w:t>
            </w:r>
            <w:proofErr w:type="gramStart"/>
            <w:r>
              <w:rPr>
                <w:rFonts w:ascii="Times New Roman" w:eastAsia="Malgun Gothic" w:hAnsi="Times New Roman" w:cs="Times New Roman"/>
                <w:sz w:val="20"/>
                <w:szCs w:val="20"/>
                <w:lang w:val="en-GB" w:eastAsia="ko-KR"/>
              </w:rPr>
              <w:t>sufficient,</w:t>
            </w:r>
            <w:proofErr w:type="gramEnd"/>
            <w:r>
              <w:rPr>
                <w:rFonts w:ascii="Times New Roman" w:eastAsia="Malgun Gothic" w:hAnsi="Times New Roman" w:cs="Times New Roman"/>
                <w:sz w:val="20"/>
                <w:szCs w:val="20"/>
                <w:lang w:val="en-GB" w:eastAsia="ko-KR"/>
              </w:rPr>
              <w:t xml:space="preserve"> in this regard we prefer not to support DWS to all the Msg.3 transmission.</w:t>
            </w:r>
          </w:p>
        </w:tc>
      </w:tr>
      <w:tr w:rsidR="00913B9A" w14:paraId="0DCB67DD" w14:textId="77777777">
        <w:tc>
          <w:tcPr>
            <w:tcW w:w="2065" w:type="dxa"/>
          </w:tcPr>
          <w:p w14:paraId="4B7B3D41" w14:textId="77777777" w:rsidR="00913B9A" w:rsidRDefault="00000000">
            <w:pPr>
              <w:tabs>
                <w:tab w:val="right" w:pos="1849"/>
              </w:tabs>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51E9B4D6"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Support the main bullet. </w:t>
            </w:r>
            <w:r>
              <w:rPr>
                <w:rFonts w:ascii="Times New Roman" w:eastAsia="DengXian" w:hAnsi="Times New Roman" w:cs="Times New Roman" w:hint="eastAsia"/>
                <w:sz w:val="20"/>
                <w:szCs w:val="20"/>
                <w:lang w:val="en-GB" w:eastAsia="zh-CN"/>
              </w:rPr>
              <w:t>R</w:t>
            </w:r>
            <w:r>
              <w:rPr>
                <w:rFonts w:ascii="Times New Roman" w:eastAsia="DengXian" w:hAnsi="Times New Roman" w:cs="Times New Roman"/>
                <w:sz w:val="20"/>
                <w:szCs w:val="20"/>
                <w:lang w:val="en-GB" w:eastAsia="zh-CN"/>
              </w:rPr>
              <w:t xml:space="preserve">egarding the FFS, we think there is no need to link between Msg1 repetition and DWS for Msg3 PUSCH. The benefit is not clear compared to Msg3 PUSCH repetition. Thus, it is not necessary to use dynamic waveform switching for Msg3 PUSCH. It is enough to determine the waveform according to the current configuration of high-level parameters </w:t>
            </w:r>
            <w:r>
              <w:rPr>
                <w:rFonts w:ascii="Times New Roman" w:eastAsia="MS Mincho" w:hAnsi="Times New Roman" w:cs="Times New Roman"/>
                <w:i/>
                <w:color w:val="000000"/>
                <w:sz w:val="20"/>
                <w:szCs w:val="20"/>
                <w:lang w:val="en-GB" w:eastAsia="en-US"/>
              </w:rPr>
              <w:t>msg3-transformPrecoder</w:t>
            </w:r>
            <w:r>
              <w:rPr>
                <w:rFonts w:ascii="Times New Roman" w:eastAsia="DengXian" w:hAnsi="Times New Roman" w:cs="Times New Roman"/>
                <w:sz w:val="20"/>
                <w:szCs w:val="20"/>
                <w:lang w:val="en-GB" w:eastAsia="zh-CN"/>
              </w:rPr>
              <w:t xml:space="preserve">. </w:t>
            </w:r>
          </w:p>
        </w:tc>
      </w:tr>
      <w:tr w:rsidR="00913B9A" w14:paraId="31B6B335" w14:textId="77777777">
        <w:tc>
          <w:tcPr>
            <w:tcW w:w="2065" w:type="dxa"/>
          </w:tcPr>
          <w:p w14:paraId="4F5C2EE6" w14:textId="77777777" w:rsidR="00913B9A" w:rsidRDefault="00000000">
            <w:pPr>
              <w:tabs>
                <w:tab w:val="right" w:pos="1849"/>
              </w:tabs>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E800E7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0030FD8" w14:textId="77777777">
        <w:tc>
          <w:tcPr>
            <w:tcW w:w="2065" w:type="dxa"/>
          </w:tcPr>
          <w:p w14:paraId="4905CDE6" w14:textId="77777777" w:rsidR="00913B9A" w:rsidRDefault="00000000">
            <w:pPr>
              <w:tabs>
                <w:tab w:val="right" w:pos="1849"/>
              </w:tabs>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EB8BBA1"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Support. For the FFS part, we think same procedure as in legacy should also be support. Introducing new mechanism like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set </w:t>
            </w:r>
            <w:r>
              <w:rPr>
                <w:rFonts w:ascii="Times New Roman" w:hAnsi="Times New Roman" w:cs="Times New Roman"/>
                <w:sz w:val="20"/>
                <w:szCs w:val="20"/>
                <w:lang w:val="en-GB"/>
              </w:rPr>
              <w:t>transform precoding enabled</w:t>
            </w:r>
            <w:r>
              <w:rPr>
                <w:rFonts w:ascii="Times New Roman" w:eastAsia="SimSun" w:hAnsi="Times New Roman" w:cs="Times New Roman" w:hint="eastAsia"/>
                <w:sz w:val="20"/>
                <w:szCs w:val="20"/>
                <w:lang w:eastAsia="zh-CN"/>
              </w:rPr>
              <w:t xml:space="preserve"> when UE </w:t>
            </w:r>
            <w:r>
              <w:rPr>
                <w:rFonts w:ascii="Times New Roman" w:hAnsi="Times New Roman" w:cs="Times New Roman"/>
                <w:sz w:val="20"/>
                <w:szCs w:val="20"/>
                <w:lang w:val="en-GB"/>
              </w:rPr>
              <w:t>use multiple PRACH transmissions in RACH procedure</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seems out of scope in this agenda.</w:t>
            </w:r>
          </w:p>
        </w:tc>
      </w:tr>
      <w:tr w:rsidR="004C6E8F" w14:paraId="142029FB" w14:textId="77777777">
        <w:tc>
          <w:tcPr>
            <w:tcW w:w="2065" w:type="dxa"/>
          </w:tcPr>
          <w:p w14:paraId="52DF4447" w14:textId="5EEC61F7" w:rsidR="004C6E8F" w:rsidRDefault="004C6E8F" w:rsidP="004C6E8F">
            <w:pPr>
              <w:tabs>
                <w:tab w:val="right" w:pos="1849"/>
              </w:tabs>
              <w:spacing w:after="0" w:line="240" w:lineRule="auto"/>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2D771E51"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FFS is to allow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to configure Msg3 waveform aggressively, e.g., CP-OFDM for </w:t>
            </w:r>
            <w:r w:rsidRPr="00D13E38">
              <w:rPr>
                <w:rFonts w:ascii="Times New Roman" w:hAnsi="Times New Roman" w:cs="Times New Roman"/>
                <w:i/>
                <w:iCs/>
                <w:sz w:val="20"/>
                <w:szCs w:val="20"/>
                <w:lang w:val="en-GB"/>
              </w:rPr>
              <w:t>msg3-transformPrecoder</w:t>
            </w:r>
            <w:r>
              <w:rPr>
                <w:rFonts w:ascii="Times New Roman" w:eastAsia="DengXian" w:hAnsi="Times New Roman" w:cs="Times New Roman"/>
                <w:sz w:val="20"/>
                <w:szCs w:val="20"/>
                <w:lang w:val="en-GB" w:eastAsia="zh-CN"/>
              </w:rPr>
              <w:t xml:space="preserve">. UEs triggering multiple PRACHs will transmit Msg3 with DFT-S-OFDM, and those with single PRACH transmission will use CP-OFDM for Msg3 transmission. However,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may make sure a reliable Msg3 transmission </w:t>
            </w:r>
            <w:r>
              <w:rPr>
                <w:rFonts w:ascii="Times New Roman" w:eastAsia="DengXian" w:hAnsi="Times New Roman" w:cs="Times New Roman" w:hint="eastAsia"/>
                <w:sz w:val="20"/>
                <w:szCs w:val="20"/>
                <w:lang w:val="en-GB" w:eastAsia="zh-CN"/>
              </w:rPr>
              <w:t>by</w:t>
            </w:r>
            <w:r>
              <w:rPr>
                <w:rFonts w:ascii="Times New Roman" w:eastAsia="DengXian" w:hAnsi="Times New Roman" w:cs="Times New Roman"/>
                <w:sz w:val="20"/>
                <w:szCs w:val="20"/>
                <w:lang w:val="en-GB" w:eastAsia="zh-CN"/>
              </w:rPr>
              <w:t xml:space="preserve"> setting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w:t>
            </w:r>
            <w:r>
              <w:rPr>
                <w:rFonts w:ascii="Times New Roman" w:eastAsia="DengXian" w:hAnsi="Times New Roman" w:cs="Times New Roman"/>
                <w:sz w:val="20"/>
                <w:szCs w:val="20"/>
                <w:lang w:val="en-GB" w:eastAsia="zh-CN"/>
              </w:rPr>
              <w:t xml:space="preserve"> DFT-S-OFDM. The difference between this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and the FFS is that UEs with single PRACH transmission (e.g., cell-</w:t>
            </w:r>
            <w:proofErr w:type="spellStart"/>
            <w:r>
              <w:rPr>
                <w:rFonts w:ascii="Times New Roman" w:eastAsia="DengXian" w:hAnsi="Times New Roman" w:cs="Times New Roman"/>
                <w:sz w:val="20"/>
                <w:szCs w:val="20"/>
                <w:lang w:val="en-GB" w:eastAsia="zh-CN"/>
              </w:rPr>
              <w:t>center</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sz w:val="20"/>
                <w:szCs w:val="20"/>
                <w:lang w:val="en-GB" w:eastAsia="zh-CN"/>
              </w:rPr>
              <w:lastRenderedPageBreak/>
              <w:t>UEs) can use CP-OFDM, rather than the RRC configured DFT-S-OFDM for Msg3 transmission. Is there a coverage gain?</w:t>
            </w:r>
          </w:p>
          <w:p w14:paraId="4DD2DE3E"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5A4B4197" w14:textId="2DA4E20B" w:rsidR="004C6E8F" w:rsidRDefault="004C6E8F" w:rsidP="004C6E8F">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val="en-GB" w:eastAsia="zh-CN"/>
              </w:rPr>
              <w:t xml:space="preserve">In addition, we have concern of combining two features as one UE capability. Determination of the number of PRACH transmissions is still open in AI 9.12.1. </w:t>
            </w:r>
          </w:p>
        </w:tc>
      </w:tr>
    </w:tbl>
    <w:p w14:paraId="60838ACA" w14:textId="77777777" w:rsidR="00913B9A" w:rsidRDefault="00913B9A">
      <w:pPr>
        <w:rPr>
          <w:rFonts w:ascii="Times New Roman" w:hAnsi="Times New Roman" w:cs="Times New Roman"/>
          <w:sz w:val="20"/>
          <w:szCs w:val="20"/>
        </w:rPr>
      </w:pPr>
    </w:p>
    <w:p w14:paraId="31703F80" w14:textId="77777777" w:rsidR="00913B9A" w:rsidRDefault="00000000">
      <w:pPr>
        <w:pStyle w:val="Heading2"/>
      </w:pPr>
      <w:r>
        <w:t>[LP][Open] Issue #1-3: Other issues related to requirements and scenarios</w:t>
      </w:r>
    </w:p>
    <w:p w14:paraId="3A40DC5B" w14:textId="77777777" w:rsidR="00913B9A"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65525424" w14:textId="77777777" w:rsidR="00913B9A"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For the scenario of uplink carrier aggregation:</w:t>
      </w:r>
    </w:p>
    <w:p w14:paraId="2272D50D"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 [10] proposes to further study whether/how DWS feature is enabled for UL CA</w:t>
      </w:r>
    </w:p>
    <w:p w14:paraId="2A6423BF"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Largest MPR is considered for intra-band contiguous CA, CC in poor coverage cannot take advantage of larger </w:t>
      </w:r>
      <w:proofErr w:type="spellStart"/>
      <w:r>
        <w:rPr>
          <w:rFonts w:ascii="Times New Roman" w:hAnsi="Times New Roman" w:cs="Times New Roman"/>
          <w:sz w:val="20"/>
          <w:szCs w:val="20"/>
          <w:lang w:val="en-GB"/>
        </w:rPr>
        <w:t>Pcmax</w:t>
      </w:r>
      <w:proofErr w:type="spellEnd"/>
    </w:p>
    <w:p w14:paraId="5EBC2FED"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Panasonic [14] proposes to discuss whether dynamic waveform switching is supported in CA/DC scenario.</w:t>
      </w:r>
    </w:p>
    <w:p w14:paraId="74877342"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waveform switching is to be used not in real cell edge but closer to the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therefore should be supported [14]</w:t>
      </w:r>
    </w:p>
    <w:p w14:paraId="0B5D94DB" w14:textId="77777777" w:rsidR="00913B9A" w:rsidRDefault="00000000">
      <w:pPr>
        <w:pStyle w:val="ListParagraph"/>
        <w:numPr>
          <w:ilvl w:val="0"/>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Ericsson [26] propose that UL CA is assumed to be supported with dynamic waveform switching </w:t>
      </w:r>
    </w:p>
    <w:p w14:paraId="20243C00"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R17 coverage enhancements features can all be supported in UL CA scenario.</w:t>
      </w:r>
    </w:p>
    <w:p w14:paraId="291E8672"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p>
    <w:p w14:paraId="131890F8" w14:textId="77777777" w:rsidR="00913B9A" w:rsidRDefault="00913B9A">
      <w:pPr>
        <w:rPr>
          <w:rFonts w:ascii="Times New Roman" w:hAnsi="Times New Roman" w:cs="Times New Roman"/>
          <w:b/>
          <w:bCs/>
          <w:sz w:val="20"/>
          <w:szCs w:val="20"/>
          <w:shd w:val="clear" w:color="auto" w:fill="A8D08D" w:themeFill="accent6" w:themeFillTint="99"/>
          <w:lang w:val="en-GB" w:eastAsia="zh-CN"/>
        </w:rPr>
      </w:pPr>
    </w:p>
    <w:p w14:paraId="307E2D7F" w14:textId="77777777" w:rsidR="00913B9A"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Configured grant type 2</w:t>
      </w:r>
    </w:p>
    <w:p w14:paraId="73A42BD6"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Sony [9]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proposes to adopt dynamic waveform switching for Type 2 CG-PUSCH:</w:t>
      </w:r>
    </w:p>
    <w:p w14:paraId="7C32B49D" w14:textId="77777777" w:rsidR="00913B9A"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4047DF40" w14:textId="77777777" w:rsidR="00913B9A"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204C699A" w14:textId="77777777" w:rsidR="00913B9A" w:rsidRDefault="00913B9A">
      <w:pPr>
        <w:rPr>
          <w:rFonts w:ascii="Times New Roman" w:hAnsi="Times New Roman" w:cs="Times New Roman"/>
          <w:sz w:val="20"/>
          <w:szCs w:val="20"/>
          <w:u w:val="single"/>
          <w:lang w:val="en-GB"/>
        </w:rPr>
      </w:pPr>
    </w:p>
    <w:p w14:paraId="2E7BFA22" w14:textId="77777777" w:rsidR="00913B9A"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6537C53D" w14:textId="77777777" w:rsidR="00913B9A" w:rsidRDefault="00000000">
      <w:pPr>
        <w:pStyle w:val="ListParagraph"/>
        <w:numPr>
          <w:ilvl w:val="0"/>
          <w:numId w:val="7"/>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LG [29] propose that PUSCH transmission in RRC-connected can support dynamic waveform switching.</w:t>
      </w:r>
    </w:p>
    <w:p w14:paraId="27969BAA" w14:textId="77777777" w:rsidR="00913B9A" w:rsidRDefault="00000000">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Nokia [10] proposes to further study whether/how DWS feature is enabled for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w:t>
      </w:r>
    </w:p>
    <w:p w14:paraId="57DE8ED1" w14:textId="77777777" w:rsidR="00913B9A" w:rsidRDefault="00913B9A">
      <w:pPr>
        <w:rPr>
          <w:rFonts w:ascii="Times New Roman" w:hAnsi="Times New Roman" w:cs="Times New Roman"/>
          <w:sz w:val="20"/>
          <w:szCs w:val="20"/>
          <w:lang w:val="en-GB"/>
        </w:rPr>
      </w:pPr>
    </w:p>
    <w:p w14:paraId="1019BB66" w14:textId="77777777" w:rsidR="00913B9A" w:rsidRDefault="00000000">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4636F8DE"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assumes that dynamic carrier switching is supported in uplink carrier aggregation, although it does not imply that dynamic waveform switching indication will be supported in DCI format 0_X. </w:t>
      </w:r>
    </w:p>
    <w:p w14:paraId="45F63B0F" w14:textId="77777777" w:rsidR="00913B9A"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2448332"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28B66742" w14:textId="77777777">
        <w:tc>
          <w:tcPr>
            <w:tcW w:w="2065" w:type="dxa"/>
          </w:tcPr>
          <w:p w14:paraId="6969D959"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CC4106A"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987B3FB" w14:textId="77777777">
        <w:tc>
          <w:tcPr>
            <w:tcW w:w="2065" w:type="dxa"/>
          </w:tcPr>
          <w:p w14:paraId="78A42404"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4C06B3E0"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we’d suggest clarifying the detailed functions of DWS in DCI 0_1 for self-cell scheduling. </w:t>
            </w:r>
          </w:p>
          <w:p w14:paraId="382F6D1F" w14:textId="77777777" w:rsidR="00913B9A" w:rsidRDefault="00913B9A">
            <w:pPr>
              <w:spacing w:after="0" w:line="240" w:lineRule="auto"/>
              <w:rPr>
                <w:rFonts w:ascii="Times New Roman" w:hAnsi="Times New Roman" w:cs="Times New Roman"/>
                <w:sz w:val="20"/>
                <w:szCs w:val="20"/>
                <w:lang w:val="en-GB"/>
              </w:rPr>
            </w:pPr>
          </w:p>
          <w:p w14:paraId="0E7A0273"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79BCB47D" w14:textId="77777777" w:rsidR="00913B9A" w:rsidRDefault="00000000">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76520E3" w14:textId="77777777" w:rsidR="00913B9A" w:rsidRDefault="00000000">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DAB7982" w14:textId="77777777" w:rsidR="00913B9A" w:rsidRDefault="00000000">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Cell-common? UE-specific? BWP-specific? </w:t>
            </w:r>
          </w:p>
          <w:p w14:paraId="1661504A" w14:textId="77777777" w:rsidR="00913B9A" w:rsidRDefault="00000000">
            <w:pPr>
              <w:numPr>
                <w:ilvl w:val="1"/>
                <w:numId w:val="7"/>
              </w:numPr>
              <w:spacing w:after="0" w:line="240" w:lineRule="auto"/>
              <w:rPr>
                <w:rFonts w:ascii="Times New Roman" w:eastAsia="Calibri"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CM’s view: Open. Needs to decide. We thought UE-specific and BWP-specific is a kind of common understanding. </w:t>
            </w:r>
          </w:p>
          <w:p w14:paraId="2E51D51D" w14:textId="77777777" w:rsidR="00913B9A" w:rsidRDefault="00000000">
            <w:pPr>
              <w:pStyle w:val="ListParagraph"/>
              <w:numPr>
                <w:ilvl w:val="0"/>
                <w:numId w:val="7"/>
              </w:numPr>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14699626" w14:textId="77777777" w:rsidR="00913B9A" w:rsidRDefault="00000000">
            <w:pPr>
              <w:pStyle w:val="ListParagraph"/>
              <w:numPr>
                <w:ilvl w:val="1"/>
                <w:numId w:val="7"/>
              </w:numPr>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31B1F6C3" w14:textId="77777777" w:rsidR="00913B9A" w:rsidRDefault="00913B9A">
            <w:pPr>
              <w:spacing w:after="0" w:line="240" w:lineRule="auto"/>
              <w:rPr>
                <w:rFonts w:ascii="Times New Roman" w:hAnsi="Times New Roman" w:cs="Times New Roman"/>
                <w:sz w:val="20"/>
                <w:szCs w:val="20"/>
                <w:lang w:val="en-GB"/>
              </w:rPr>
            </w:pPr>
          </w:p>
          <w:p w14:paraId="13547135"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We’d suggest preparing the place to discuss the last point above under section 6. </w:t>
            </w:r>
          </w:p>
        </w:tc>
      </w:tr>
      <w:tr w:rsidR="00913B9A" w14:paraId="0457E271" w14:textId="77777777">
        <w:tc>
          <w:tcPr>
            <w:tcW w:w="2065" w:type="dxa"/>
          </w:tcPr>
          <w:p w14:paraId="561060BA"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D5B906B"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4CC03256"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913B9A" w14:paraId="3E40BA70" w14:textId="77777777">
        <w:tc>
          <w:tcPr>
            <w:tcW w:w="2065" w:type="dxa"/>
          </w:tcPr>
          <w:p w14:paraId="3A96AA52"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110D824"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to study the potential issues for supporting DWS in UL CA case.</w:t>
            </w:r>
          </w:p>
        </w:tc>
      </w:tr>
      <w:tr w:rsidR="00913B9A" w14:paraId="4F1A2951" w14:textId="77777777">
        <w:tc>
          <w:tcPr>
            <w:tcW w:w="2065" w:type="dxa"/>
          </w:tcPr>
          <w:p w14:paraId="543D40F7"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4CF21B3F"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Thanks for FL’s good summary. Our views are </w:t>
            </w:r>
            <w:proofErr w:type="gramStart"/>
            <w:r>
              <w:rPr>
                <w:rFonts w:ascii="Times New Roman" w:hAnsi="Times New Roman" w:cs="Times New Roman"/>
                <w:sz w:val="20"/>
                <w:szCs w:val="20"/>
                <w:lang w:val="en-GB"/>
              </w:rPr>
              <w:t>actually also</w:t>
            </w:r>
            <w:proofErr w:type="gramEnd"/>
            <w:r>
              <w:rPr>
                <w:rFonts w:ascii="Times New Roman" w:hAnsi="Times New Roman" w:cs="Times New Roman"/>
                <w:sz w:val="20"/>
                <w:szCs w:val="20"/>
                <w:lang w:val="en-GB"/>
              </w:rPr>
              <w:t xml:space="preserve"> provided when discussing the DWS signalling for multiple TB transmissions.</w:t>
            </w:r>
          </w:p>
          <w:p w14:paraId="7F0C1FB7"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In our understanding, we do not see the reason to not allow dynamic waveform switching for each serving cell when DC/CA is supported. When multiple PUSCH transmissions are scheduled by single DCI 0_x, DWS for each PUSCH should be treated independently at least for inter-band CA case.</w:t>
            </w:r>
          </w:p>
          <w:p w14:paraId="0F29BBE6" w14:textId="77777777" w:rsidR="00913B9A" w:rsidRDefault="00913B9A">
            <w:pPr>
              <w:spacing w:after="0" w:line="240" w:lineRule="auto"/>
              <w:rPr>
                <w:rFonts w:ascii="Times New Roman" w:eastAsia="DengXian" w:hAnsi="Times New Roman" w:cs="Times New Roman"/>
                <w:sz w:val="20"/>
                <w:szCs w:val="20"/>
                <w:lang w:val="en-GB" w:eastAsia="zh-CN"/>
              </w:rPr>
            </w:pPr>
          </w:p>
        </w:tc>
      </w:tr>
      <w:tr w:rsidR="00913B9A" w14:paraId="3B6DE71F" w14:textId="77777777">
        <w:tc>
          <w:tcPr>
            <w:tcW w:w="2065" w:type="dxa"/>
          </w:tcPr>
          <w:p w14:paraId="39AFDC32"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A9F46DA"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Support the FL’s observations.</w:t>
            </w:r>
          </w:p>
        </w:tc>
      </w:tr>
      <w:tr w:rsidR="00913B9A" w14:paraId="1537328B" w14:textId="77777777">
        <w:tc>
          <w:tcPr>
            <w:tcW w:w="2065" w:type="dxa"/>
          </w:tcPr>
          <w:p w14:paraId="02486682" w14:textId="77777777" w:rsidR="00913B9A"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2E913F54" w14:textId="77777777" w:rsidR="00913B9A" w:rsidRDefault="00000000">
            <w:pPr>
              <w:spacing w:after="0" w:line="240" w:lineRule="auto"/>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 xml:space="preserve">We think UE with </w:t>
            </w:r>
            <w:r>
              <w:rPr>
                <w:rFonts w:ascii="Times New Roman" w:eastAsia="Malgun Gothic" w:hAnsi="Times New Roman" w:cs="Times New Roman" w:hint="eastAsia"/>
                <w:sz w:val="20"/>
                <w:szCs w:val="20"/>
                <w:lang w:val="en-GB" w:eastAsia="ko-KR"/>
              </w:rPr>
              <w:t xml:space="preserve">RRC_CONNECTED would have clear </w:t>
            </w:r>
            <w:r>
              <w:rPr>
                <w:rFonts w:ascii="Times New Roman" w:eastAsia="Malgun Gothic" w:hAnsi="Times New Roman" w:cs="Times New Roman"/>
                <w:sz w:val="20"/>
                <w:szCs w:val="20"/>
                <w:lang w:val="en-GB" w:eastAsia="ko-KR"/>
              </w:rPr>
              <w:t>condition to support DWS, and additionally RRC parameter that enable/disables dynamic waveform switching, e.g., introduce ‘</w:t>
            </w:r>
            <w:proofErr w:type="spellStart"/>
            <w:r>
              <w:rPr>
                <w:rFonts w:ascii="Times New Roman" w:eastAsia="Malgun Gothic" w:hAnsi="Times New Roman" w:cs="Times New Roman"/>
                <w:sz w:val="20"/>
                <w:szCs w:val="20"/>
                <w:lang w:val="en-GB" w:eastAsia="ko-KR"/>
              </w:rPr>
              <w:t>dynamicWaveform</w:t>
            </w:r>
            <w:proofErr w:type="spellEnd"/>
            <w:r>
              <w:rPr>
                <w:rFonts w:ascii="Times New Roman" w:eastAsia="Malgun Gothic" w:hAnsi="Times New Roman" w:cs="Times New Roman"/>
                <w:sz w:val="20"/>
                <w:szCs w:val="20"/>
                <w:lang w:val="en-GB" w:eastAsia="ko-KR"/>
              </w:rPr>
              <w:t>’ value in ‘</w:t>
            </w:r>
            <w:proofErr w:type="spellStart"/>
            <w:r>
              <w:rPr>
                <w:rFonts w:ascii="Times New Roman" w:eastAsia="Malgun Gothic" w:hAnsi="Times New Roman" w:cs="Times New Roman"/>
                <w:i/>
                <w:sz w:val="20"/>
                <w:szCs w:val="20"/>
                <w:lang w:val="en-GB" w:eastAsia="ko-KR"/>
              </w:rPr>
              <w:t>transformPrecoder</w:t>
            </w:r>
            <w:proofErr w:type="spellEnd"/>
            <w:r>
              <w:rPr>
                <w:rFonts w:ascii="Times New Roman" w:eastAsia="Malgun Gothic" w:hAnsi="Times New Roman" w:cs="Times New Roman"/>
                <w:sz w:val="20"/>
                <w:szCs w:val="20"/>
                <w:lang w:val="en-GB" w:eastAsia="ko-KR"/>
              </w:rPr>
              <w:t>’, can be adopted for on-demand DWS operation.</w:t>
            </w:r>
          </w:p>
        </w:tc>
      </w:tr>
      <w:tr w:rsidR="00913B9A" w14:paraId="733CB71E" w14:textId="77777777">
        <w:tc>
          <w:tcPr>
            <w:tcW w:w="2065" w:type="dxa"/>
          </w:tcPr>
          <w:p w14:paraId="019AAB62" w14:textId="77777777" w:rsidR="00913B9A" w:rsidRDefault="00000000">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25AD7A83"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Support </w:t>
            </w:r>
            <w:r>
              <w:rPr>
                <w:rFonts w:ascii="Times New Roman" w:hAnsi="Times New Roman" w:cs="Times New Roman"/>
                <w:sz w:val="20"/>
                <w:szCs w:val="20"/>
                <w:lang w:val="en-GB"/>
              </w:rPr>
              <w:t>dynamic waveform switching</w:t>
            </w:r>
            <w:r>
              <w:rPr>
                <w:rFonts w:ascii="Times New Roman" w:eastAsia="DengXian" w:hAnsi="Times New Roman" w:cs="Times New Roman"/>
                <w:sz w:val="20"/>
                <w:szCs w:val="20"/>
                <w:lang w:val="en-GB" w:eastAsia="zh-CN"/>
              </w:rPr>
              <w:t xml:space="preserve"> in UL CA case. We think the PUSCH transmission waveform can be different in different carrier. </w:t>
            </w:r>
          </w:p>
          <w:p w14:paraId="0B41B801"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For multi-carrier scheduling by DCI 0_X, there are some remaining </w:t>
            </w:r>
            <w:proofErr w:type="gramStart"/>
            <w:r>
              <w:rPr>
                <w:rFonts w:ascii="Times New Roman" w:eastAsia="DengXian" w:hAnsi="Times New Roman" w:cs="Times New Roman"/>
                <w:sz w:val="20"/>
                <w:szCs w:val="20"/>
                <w:lang w:val="en-GB" w:eastAsia="zh-CN"/>
              </w:rPr>
              <w:t>issue</w:t>
            </w:r>
            <w:proofErr w:type="gramEnd"/>
            <w:r>
              <w:rPr>
                <w:rFonts w:ascii="Times New Roman" w:eastAsia="DengXian" w:hAnsi="Times New Roman" w:cs="Times New Roman"/>
                <w:sz w:val="20"/>
                <w:szCs w:val="20"/>
                <w:lang w:val="en-GB" w:eastAsia="zh-CN"/>
              </w:rPr>
              <w:t xml:space="preserve"> have not been decided yet. Thus, it is too early to consider the possibility of supporting DCI format 0_X. In addition, we don’t understand why it </w:t>
            </w:r>
            <w:proofErr w:type="gramStart"/>
            <w:r>
              <w:rPr>
                <w:rFonts w:ascii="Times New Roman" w:eastAsia="DengXian" w:hAnsi="Times New Roman" w:cs="Times New Roman"/>
                <w:sz w:val="20"/>
                <w:szCs w:val="20"/>
                <w:lang w:val="en-GB" w:eastAsia="zh-CN"/>
              </w:rPr>
              <w:t>has to</w:t>
            </w:r>
            <w:proofErr w:type="gramEnd"/>
            <w:r>
              <w:rPr>
                <w:rFonts w:ascii="Times New Roman" w:eastAsia="DengXian" w:hAnsi="Times New Roman" w:cs="Times New Roman"/>
                <w:sz w:val="20"/>
                <w:szCs w:val="20"/>
                <w:lang w:val="en-GB" w:eastAsia="zh-CN"/>
              </w:rPr>
              <w:t xml:space="preserve"> change PUSCH waveform for more than one co-scheduled cells.  </w:t>
            </w:r>
            <w:r>
              <w:rPr>
                <w:rFonts w:ascii="Times New Roman" w:hAnsi="Times New Roman" w:cs="Times New Roman"/>
                <w:sz w:val="20"/>
                <w:szCs w:val="20"/>
                <w:lang w:val="en-GB"/>
              </w:rPr>
              <w:t>It should be discussed under further MC enhancement WI.</w:t>
            </w:r>
          </w:p>
        </w:tc>
      </w:tr>
      <w:tr w:rsidR="004C6E8F" w14:paraId="3FCBC251" w14:textId="77777777">
        <w:tc>
          <w:tcPr>
            <w:tcW w:w="2065" w:type="dxa"/>
          </w:tcPr>
          <w:p w14:paraId="2DC0EDBD" w14:textId="7CAC76FE"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5D6D2906" w14:textId="7F5DFBE2"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Yes, it was correct.</w:t>
            </w:r>
          </w:p>
        </w:tc>
      </w:tr>
    </w:tbl>
    <w:p w14:paraId="7B49FDA8" w14:textId="77777777" w:rsidR="00913B9A" w:rsidRDefault="00913B9A">
      <w:pPr>
        <w:rPr>
          <w:rFonts w:ascii="Times New Roman" w:hAnsi="Times New Roman" w:cs="Times New Roman"/>
          <w:sz w:val="20"/>
          <w:szCs w:val="20"/>
          <w:highlight w:val="green"/>
        </w:rPr>
      </w:pPr>
    </w:p>
    <w:p w14:paraId="60951316" w14:textId="77777777" w:rsidR="00913B9A" w:rsidRDefault="00000000">
      <w:pPr>
        <w:pStyle w:val="Heading1"/>
      </w:pPr>
      <w:r>
        <w:t>Topic #2: Dynamic switching mechanism</w:t>
      </w:r>
    </w:p>
    <w:p w14:paraId="520A12F9" w14:textId="77777777" w:rsidR="00913B9A"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6786CE72" w14:textId="77777777" w:rsidR="00913B9A" w:rsidRDefault="00000000">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9AACC26" w14:textId="77777777" w:rsidR="00913B9A" w:rsidRDefault="00913B9A">
      <w:pPr>
        <w:rPr>
          <w:rFonts w:ascii="Times New Roman" w:hAnsi="Times New Roman" w:cs="Times New Roman"/>
          <w:sz w:val="20"/>
          <w:szCs w:val="20"/>
          <w:u w:val="single"/>
          <w:lang w:eastAsia="ko-KR"/>
        </w:rPr>
      </w:pPr>
    </w:p>
    <w:p w14:paraId="68669463" w14:textId="77777777" w:rsidR="00913B9A" w:rsidRDefault="00913B9A">
      <w:pPr>
        <w:rPr>
          <w:rFonts w:ascii="Times New Roman" w:hAnsi="Times New Roman" w:cs="Times New Roman"/>
          <w:sz w:val="20"/>
          <w:szCs w:val="20"/>
          <w:u w:val="single"/>
          <w:lang w:eastAsia="ko-KR"/>
        </w:rPr>
      </w:pPr>
    </w:p>
    <w:p w14:paraId="425777DA" w14:textId="77777777" w:rsidR="00913B9A" w:rsidRDefault="00913B9A">
      <w:pPr>
        <w:rPr>
          <w:rFonts w:ascii="Times New Roman" w:hAnsi="Times New Roman" w:cs="Times New Roman"/>
          <w:sz w:val="20"/>
          <w:szCs w:val="20"/>
          <w:u w:val="single"/>
          <w:lang w:eastAsia="ko-KR"/>
        </w:rPr>
      </w:pPr>
    </w:p>
    <w:p w14:paraId="309DB087" w14:textId="77777777" w:rsidR="00913B9A"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1: Per-format</w:t>
      </w:r>
    </w:p>
    <w:p w14:paraId="2C89E5B7"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(Samsung [17]), (Ericsson [26]), (NEC [27])</w:t>
      </w:r>
    </w:p>
    <w:p w14:paraId="413E5993" w14:textId="77777777" w:rsidR="00913B9A"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construction/parsing][2][8][12][26]</w:t>
      </w:r>
    </w:p>
    <w:p w14:paraId="0FFF29CE"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AF38FAA"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7CDB3FB3" w14:textId="77777777" w:rsidR="00913B9A" w:rsidRDefault="000000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DWS indication precedes any field of the DCI format that has waveform-dependent size [2][17], precedes NDI field [17]</w:t>
      </w:r>
    </w:p>
    <w:p w14:paraId="0227B928"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48F6E236"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425111AE"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3B200572"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567DB9F5" w14:textId="77777777" w:rsidR="00913B9A"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[Potential size benefit if new fields are introduced][2][12][27]</w:t>
      </w:r>
    </w:p>
    <w:p w14:paraId="3053DA26"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[2][12]</w:t>
      </w:r>
    </w:p>
    <w:p w14:paraId="1BE4BE19"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there is one field that is larger for DFT-S-OFDM compared to CP-OFDM [27]</w:t>
      </w:r>
    </w:p>
    <w:p w14:paraId="315D73D7"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Apple [22], Qualcomm [23], Google [25], NTT DOCOMO [28]</w:t>
      </w:r>
    </w:p>
    <w:p w14:paraId="6931BFC4" w14:textId="77777777" w:rsidR="00913B9A"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[Impact on DCI construction/parsing][4][5][7][8][10][22][23]</w:t>
      </w:r>
    </w:p>
    <w:p w14:paraId="3496B90A"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1-bit field needs to be in the beginning of format (or after NDI) [4][5][8][10]</w:t>
      </w:r>
    </w:p>
    <w:p w14:paraId="1545919F"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when considering other features [23], e.g. 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8][23], multi-PUSCH scheduling [23], dynamic switching of TRP transmission modes [23]</w:t>
      </w:r>
    </w:p>
    <w:p w14:paraId="28F04433"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 [5][23], adding more features with dynamic DCI parsing increases complexity of DCI decoding [23]</w:t>
      </w:r>
    </w:p>
    <w:p w14:paraId="24751E4A"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FDRA field is before NDI and may have size that depends on resource allocation type configuration [</w:t>
      </w:r>
      <w:proofErr w:type="gramStart"/>
      <w:r>
        <w:rPr>
          <w:rFonts w:ascii="Times New Roman" w:hAnsi="Times New Roman" w:cs="Times New Roman"/>
          <w:sz w:val="20"/>
          <w:szCs w:val="20"/>
          <w:lang w:eastAsia="ko-KR"/>
        </w:rPr>
        <w:t>5](</w:t>
      </w:r>
      <w:proofErr w:type="gramEnd"/>
      <w:r>
        <w:rPr>
          <w:rFonts w:ascii="Times New Roman" w:hAnsi="Times New Roman" w:cs="Times New Roman"/>
          <w:sz w:val="20"/>
          <w:szCs w:val="20"/>
          <w:lang w:eastAsia="ko-KR"/>
        </w:rPr>
        <w:t>[10])[22]</w:t>
      </w:r>
    </w:p>
    <w:p w14:paraId="3C17B47B"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7473A3FA" w14:textId="77777777" w:rsidR="00913B9A" w:rsidRDefault="00000000">
      <w:pPr>
        <w:pStyle w:val="ListParagraph"/>
        <w:numPr>
          <w:ilvl w:val="1"/>
          <w:numId w:val="8"/>
        </w:numPr>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[Additional concerns/observations on </w:t>
      </w:r>
      <w:proofErr w:type="spellStart"/>
      <w:r>
        <w:rPr>
          <w:rFonts w:ascii="Times New Roman" w:hAnsi="Times New Roman" w:cs="Times New Roman"/>
          <w:i/>
          <w:iCs/>
          <w:sz w:val="20"/>
          <w:szCs w:val="20"/>
          <w:lang w:eastAsia="ko-KR"/>
        </w:rPr>
        <w:t>decodability</w:t>
      </w:r>
      <w:proofErr w:type="spellEnd"/>
      <w:r>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1366B119" w14:textId="77777777" w:rsidR="00913B9A"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65A4C88C"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 [5][8]</w:t>
      </w:r>
    </w:p>
    <w:p w14:paraId="7DAE9319"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2D4E2A08"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2AAF49CD"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21AF0F99" w14:textId="77777777" w:rsidR="00913B9A" w:rsidRDefault="00913B9A">
      <w:pPr>
        <w:pStyle w:val="ListParagraph"/>
        <w:ind w:left="1440"/>
        <w:rPr>
          <w:rFonts w:ascii="Times New Roman" w:hAnsi="Times New Roman" w:cs="Times New Roman"/>
          <w:sz w:val="20"/>
          <w:szCs w:val="20"/>
          <w:lang w:eastAsia="ko-KR"/>
        </w:rPr>
      </w:pPr>
    </w:p>
    <w:p w14:paraId="53F6170E" w14:textId="77777777" w:rsidR="00913B9A"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2: Per-field</w:t>
      </w:r>
    </w:p>
    <w:p w14:paraId="22DF4FF3"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 or acceptable</w:t>
      </w:r>
      <w:r>
        <w:rPr>
          <w:rFonts w:ascii="Times New Roman" w:hAnsi="Times New Roman" w:cs="Times New Roman"/>
          <w:sz w:val="20"/>
          <w:szCs w:val="20"/>
          <w:lang w:eastAsia="ko-KR"/>
        </w:rPr>
        <w:t xml:space="preserve">: vivo [3], OPPO [4],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Intel [8],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China Telecom [13], Panasonic [14], Lenovo [16], (Samsung [17]), ETRI [18], </w:t>
      </w:r>
      <w:proofErr w:type="spellStart"/>
      <w:r>
        <w:rPr>
          <w:rFonts w:ascii="Times New Roman" w:hAnsi="Times New Roman" w:cs="Times New Roman"/>
          <w:sz w:val="20"/>
          <w:szCs w:val="20"/>
          <w:lang w:eastAsia="ko-KR"/>
        </w:rPr>
        <w:t>Transsion</w:t>
      </w:r>
      <w:proofErr w:type="spellEnd"/>
      <w:r>
        <w:rPr>
          <w:rFonts w:ascii="Times New Roman" w:hAnsi="Times New Roman" w:cs="Times New Roman"/>
          <w:sz w:val="20"/>
          <w:szCs w:val="20"/>
          <w:lang w:eastAsia="ko-KR"/>
        </w:rPr>
        <w:t xml:space="preserve"> [21], Sharp [24], Google [25], (Ericsson [26]), (NEC [27]), NTT DOCOMO [28], LG [29]</w:t>
      </w:r>
    </w:p>
    <w:p w14:paraId="6C0AEB46" w14:textId="77777777" w:rsidR="00913B9A" w:rsidRDefault="00000000">
      <w:pPr>
        <w:spacing w:after="0"/>
        <w:ind w:left="360" w:firstLine="720"/>
        <w:rPr>
          <w:rFonts w:ascii="Times New Roman" w:hAnsi="Times New Roman" w:cs="Times New Roman"/>
          <w:sz w:val="20"/>
          <w:szCs w:val="20"/>
          <w:lang w:eastAsia="ko-KR"/>
        </w:rPr>
      </w:pPr>
      <w:r>
        <w:rPr>
          <w:rFonts w:ascii="Times New Roman" w:hAnsi="Times New Roman" w:cs="Times New Roman"/>
          <w:sz w:val="20"/>
          <w:szCs w:val="20"/>
          <w:lang w:eastAsia="ko-KR"/>
        </w:rPr>
        <w:t>[Lower complexity, more robust approach]</w:t>
      </w:r>
    </w:p>
    <w:p w14:paraId="79F0E000"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Clean solution with impact limited to few relevant fields, less complex/risky than per-format [4][6][7][13][14][16][22][23][29]</w:t>
      </w:r>
    </w:p>
    <w:p w14:paraId="28CE5EB5"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DCI construction invariant to selection of transmission waveform [23]</w:t>
      </w:r>
    </w:p>
    <w:p w14:paraId="1013FF3A"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Lower specification effort [5][10][25]</w:t>
      </w:r>
    </w:p>
    <w:p w14:paraId="6A3313C2"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4489E273"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78C141F8"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290CD263"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6BEFED37"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6E6C3B3B" w14:textId="77777777" w:rsidR="00913B9A"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49294822"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4FC12A60"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[4][5], avoids two passes of parsing and decoding [5]</w:t>
      </w:r>
    </w:p>
    <w:p w14:paraId="40837F8A" w14:textId="77777777" w:rsidR="00913B9A" w:rsidRDefault="00000000">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0FC0A2BC"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6C2FB25A"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 if it is not expected that there is one field that is larger for DFT-S-OFDM compared to CP-OFDM [27]</w:t>
      </w:r>
    </w:p>
    <w:p w14:paraId="7CDA1F67"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Huawei [2]</w:t>
      </w:r>
    </w:p>
    <w:p w14:paraId="56F3A43C"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5BF06856"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when new fields are introduced in DCI only for DFT-S-OFDM [2]</w:t>
      </w:r>
    </w:p>
    <w:p w14:paraId="30DFA394"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0E9333AB" w14:textId="77777777" w:rsidR="00913B9A" w:rsidRDefault="00913B9A">
      <w:pPr>
        <w:rPr>
          <w:rFonts w:ascii="Times New Roman" w:hAnsi="Times New Roman" w:cs="Times New Roman"/>
          <w:sz w:val="20"/>
          <w:szCs w:val="20"/>
          <w:lang w:eastAsia="ko-KR"/>
        </w:rPr>
      </w:pPr>
    </w:p>
    <w:p w14:paraId="4031E4DD" w14:textId="77777777" w:rsidR="00913B9A"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3: Per-field alignment for fields preceding NDI field</w:t>
      </w:r>
    </w:p>
    <w:p w14:paraId="5525BF89"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CMCC [19]</w:t>
      </w:r>
    </w:p>
    <w:p w14:paraId="2431CF07"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25DFF45F"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Almost all fields influenced by waveform are located after NDI</w:t>
      </w:r>
    </w:p>
    <w:p w14:paraId="1BAE962A"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CATT [6], ZTE [7], Nokia [10], Apple [22], Qualcomm [23]</w:t>
      </w:r>
    </w:p>
    <w:p w14:paraId="13C37ED6"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requires both per-field and per-format [2][5][7][22][23]</w:t>
      </w:r>
    </w:p>
    <w:p w14:paraId="4DE58659"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CG type 2 PUSCH is optional feature, should not impact </w:t>
      </w:r>
      <w:proofErr w:type="spellStart"/>
      <w:r>
        <w:rPr>
          <w:rFonts w:ascii="Times New Roman" w:hAnsi="Times New Roman" w:cs="Times New Roman"/>
          <w:sz w:val="20"/>
          <w:szCs w:val="20"/>
          <w:lang w:eastAsia="ko-KR"/>
        </w:rPr>
        <w:t>gNBs</w:t>
      </w:r>
      <w:proofErr w:type="spellEnd"/>
      <w:r>
        <w:rPr>
          <w:rFonts w:ascii="Times New Roman" w:hAnsi="Times New Roman" w:cs="Times New Roman"/>
          <w:sz w:val="20"/>
          <w:szCs w:val="20"/>
          <w:lang w:eastAsia="ko-KR"/>
        </w:rPr>
        <w:t xml:space="preserve"> and UEs that do not implement it [2]</w:t>
      </w:r>
    </w:p>
    <w:p w14:paraId="795FDD6B"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proofErr w:type="gramEnd"/>
    </w:p>
    <w:p w14:paraId="6DBE50F2"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[5][7]</w:t>
      </w:r>
    </w:p>
    <w:p w14:paraId="39345684"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27E7D082"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0336DACE" w14:textId="77777777" w:rsidR="00913B9A" w:rsidRDefault="00913B9A">
      <w:pPr>
        <w:rPr>
          <w:rFonts w:ascii="Times New Roman" w:hAnsi="Times New Roman" w:cs="Times New Roman"/>
          <w:sz w:val="20"/>
          <w:szCs w:val="20"/>
          <w:u w:val="single"/>
          <w:lang w:eastAsia="ko-KR"/>
        </w:rPr>
      </w:pPr>
    </w:p>
    <w:p w14:paraId="6A74C090" w14:textId="77777777" w:rsidR="00913B9A"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Option 4: Per-field alignment only for DCI addressed to CS-RNTI</w:t>
      </w:r>
    </w:p>
    <w:p w14:paraId="1C0C4935"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Preferred</w:t>
      </w:r>
      <w:r>
        <w:rPr>
          <w:rFonts w:ascii="Times New Roman" w:hAnsi="Times New Roman" w:cs="Times New Roman"/>
          <w:sz w:val="20"/>
          <w:szCs w:val="20"/>
          <w:lang w:eastAsia="ko-KR"/>
        </w:rPr>
        <w:t xml:space="preserve">: </w:t>
      </w:r>
      <w:proofErr w:type="spellStart"/>
      <w:r>
        <w:rPr>
          <w:rFonts w:ascii="Times New Roman" w:hAnsi="Times New Roman" w:cs="Times New Roman"/>
          <w:sz w:val="20"/>
          <w:szCs w:val="20"/>
          <w:lang w:eastAsia="ko-KR"/>
        </w:rPr>
        <w:t>Mediatek</w:t>
      </w:r>
      <w:proofErr w:type="spellEnd"/>
      <w:r>
        <w:rPr>
          <w:rFonts w:ascii="Times New Roman" w:hAnsi="Times New Roman" w:cs="Times New Roman"/>
          <w:sz w:val="20"/>
          <w:szCs w:val="20"/>
          <w:lang w:eastAsia="ko-KR"/>
        </w:rPr>
        <w:t xml:space="preserve"> [20]</w:t>
      </w:r>
    </w:p>
    <w:p w14:paraId="1E612829"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104E5F53"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Concerns</w:t>
      </w:r>
      <w:r>
        <w:rPr>
          <w:rFonts w:ascii="Times New Roman" w:hAnsi="Times New Roman" w:cs="Times New Roman"/>
          <w:sz w:val="20"/>
          <w:szCs w:val="20"/>
          <w:lang w:eastAsia="ko-KR"/>
        </w:rPr>
        <w:t xml:space="preserve">: Huawei [2], </w:t>
      </w:r>
      <w:proofErr w:type="spellStart"/>
      <w:r>
        <w:rPr>
          <w:rFonts w:ascii="Times New Roman" w:hAnsi="Times New Roman" w:cs="Times New Roman"/>
          <w:sz w:val="20"/>
          <w:szCs w:val="20"/>
          <w:lang w:eastAsia="ko-KR"/>
        </w:rPr>
        <w:t>Spreadtrum</w:t>
      </w:r>
      <w:proofErr w:type="spellEnd"/>
      <w:r>
        <w:rPr>
          <w:rFonts w:ascii="Times New Roman" w:hAnsi="Times New Roman" w:cs="Times New Roman"/>
          <w:sz w:val="20"/>
          <w:szCs w:val="20"/>
          <w:lang w:eastAsia="ko-KR"/>
        </w:rPr>
        <w:t xml:space="preserve"> [5], ZTE [7], Nokia [10],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Apple [22], Qualcomm [23], Sharp [24]</w:t>
      </w:r>
    </w:p>
    <w:p w14:paraId="29ABAFFF"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[2][5][7][12][22][29]</w:t>
      </w:r>
    </w:p>
    <w:p w14:paraId="3A8B8FFF"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[5][6][7]</w:t>
      </w:r>
    </w:p>
    <w:p w14:paraId="171FF29F"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3FAB6E17"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[6][10], limitation undesirable [24]</w:t>
      </w:r>
    </w:p>
    <w:p w14:paraId="2EAB4844"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DWS field need to be located before first waveform-dependent field [10]</w:t>
      </w:r>
    </w:p>
    <w:p w14:paraId="7C001F5B"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2BBFF147"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7D97F726" w14:textId="77777777" w:rsidR="00913B9A" w:rsidRDefault="00913B9A">
      <w:pPr>
        <w:rPr>
          <w:rFonts w:ascii="Times New Roman" w:hAnsi="Times New Roman" w:cs="Times New Roman"/>
          <w:sz w:val="20"/>
          <w:szCs w:val="20"/>
        </w:rPr>
      </w:pPr>
    </w:p>
    <w:p w14:paraId="49F15C26" w14:textId="77777777" w:rsidR="00913B9A" w:rsidRDefault="00000000">
      <w:pPr>
        <w:rPr>
          <w:rFonts w:ascii="Times New Roman" w:hAnsi="Times New Roman" w:cs="Times New Roman"/>
          <w:sz w:val="20"/>
          <w:szCs w:val="20"/>
          <w:u w:val="single"/>
        </w:rPr>
      </w:pPr>
      <w:r>
        <w:rPr>
          <w:rFonts w:ascii="Times New Roman" w:hAnsi="Times New Roman" w:cs="Times New Roman"/>
          <w:sz w:val="20"/>
          <w:szCs w:val="20"/>
          <w:u w:val="single"/>
        </w:rPr>
        <w:t>Other proposals</w:t>
      </w:r>
    </w:p>
    <w:p w14:paraId="4B68F4A5"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147E4BCA" w14:textId="77777777" w:rsidR="00913B9A"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Option 5: Per-format alignment for DCI addressed to C-RNTI, per-field alignment for CS-RNTI depending on latest DWS waveform indicated by DCI scrambled by CP-OFDM</w:t>
      </w:r>
    </w:p>
    <w:p w14:paraId="4C2E42CC" w14:textId="77777777" w:rsidR="00913B9A"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Nokia [10] proposes that DCI contains DWS field only within certain time periods only to avoid overhead</w:t>
      </w:r>
    </w:p>
    <w:p w14:paraId="25C571B7" w14:textId="77777777" w:rsidR="00913B9A" w:rsidRDefault="000000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2A838A6" w14:textId="77777777" w:rsidR="00913B9A"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[4][10] provides a list of waveform-dependent fields:</w:t>
      </w:r>
    </w:p>
    <w:p w14:paraId="2A91F081" w14:textId="77777777" w:rsidR="00913B9A" w:rsidRDefault="000000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3BC4412E" w14:textId="77777777" w:rsidR="00913B9A"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whether FDRA field size should be set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for both waveforms,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not [24]</w:t>
      </w:r>
    </w:p>
    <w:p w14:paraId="73056404" w14:textId="77777777" w:rsidR="00913B9A"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if CG-PUSCH Type 2 is configured, waveform to be applied should be decided upon its DWS field availability and NDI values at UE.</w:t>
      </w:r>
    </w:p>
    <w:p w14:paraId="30DAD348" w14:textId="77777777" w:rsidR="00913B9A" w:rsidRDefault="00913B9A">
      <w:pPr>
        <w:ind w:left="360"/>
        <w:rPr>
          <w:rFonts w:ascii="Times New Roman" w:hAnsi="Times New Roman" w:cs="Times New Roman"/>
          <w:sz w:val="20"/>
          <w:szCs w:val="20"/>
        </w:rPr>
      </w:pPr>
    </w:p>
    <w:p w14:paraId="55E8454D" w14:textId="77777777" w:rsidR="00913B9A"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AB77423"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Per-format alignment (Option 1) is preferred by at least 2 companies. 2 other companies did not explicitly express preference in their contributions, but proposals implicitly assume per-format alignment. On the other hand, 8 companies expressed concerns about this option.</w:t>
      </w:r>
    </w:p>
    <w:p w14:paraId="7AEF4265"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47D31B2C"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In general, companies analyzed the Options on the table from perspective of complexity, forward compatibility, and efficiency.</w:t>
      </w:r>
    </w:p>
    <w:p w14:paraId="08C631D7"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From the perspective of complexity, majority of companies believe that per-field alignment is generally simpler than per-format alignment because it does not require decoding the DWS field before parsing other fields. Introducing such dependency to the DCI encoding/decoding process is also foreseen to increase the potential for issues when introducing new features in the future. Potential dependency of the position of the NDI field is a drawback from UE perspective because it impacts PDCCH validation for configured grant type 2 activation/release. To address this problem, one sub-option of per-format alignment (Alt. B) imposes condition that no field preceding NDI field has a size that depends on the DWS field. This could be done by aligning fields such as FDRA if necessary. However, companies still have concerns that this is not a robust approach as the condition would have to be maintained in future releases.</w:t>
      </w:r>
    </w:p>
    <w:p w14:paraId="3672CA31"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From the perspective of efficiency, per-format alignment is more optimal since it guarantees the smallest number of padding bits required for alignment. However, majority of companies noted that this benefit does not exist in practice with currently defined fields since all of them have larger size for one waveform (CP-OFDM). This situation may change if new fields specific to DFT-S-OFDM are introduced, but even if this occurs the overhead benefit is likely to be very small or zero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if UL DCI is still smaller than DL DCI).</w:t>
      </w:r>
    </w:p>
    <w:p w14:paraId="6CC37F68"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lastRenderedPageBreak/>
        <w:t>Option 3 and Option 4 were developed as potential compromise solutions during RAN1#112 offline discussions. However, only 1 company showed support for each Option while 7 and 8 companies (respectively) expressed concerns. The concerns are that these solutions further increase complexity by using both alignment methods.</w:t>
      </w:r>
    </w:p>
    <w:p w14:paraId="22FBAF2C"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Considering majority view, moderator recommends agreeing on per-field alignment (Option 2).</w:t>
      </w:r>
    </w:p>
    <w:tbl>
      <w:tblPr>
        <w:tblStyle w:val="TableGrid"/>
        <w:tblW w:w="9350" w:type="dxa"/>
        <w:tblLayout w:type="fixed"/>
        <w:tblLook w:val="04A0" w:firstRow="1" w:lastRow="0" w:firstColumn="1" w:lastColumn="0" w:noHBand="0" w:noVBand="1"/>
      </w:tblPr>
      <w:tblGrid>
        <w:gridCol w:w="9350"/>
      </w:tblGrid>
      <w:tr w:rsidR="00913B9A" w14:paraId="4543ADF6" w14:textId="77777777">
        <w:tc>
          <w:tcPr>
            <w:tcW w:w="9350" w:type="dxa"/>
          </w:tcPr>
          <w:p w14:paraId="2C7BDE29" w14:textId="77777777" w:rsidR="00913B9A"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2706A70F"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Pr>
                <w:rFonts w:ascii="Times New Roman" w:eastAsiaTheme="minorEastAsia" w:hAnsi="Times New Roman" w:cs="Times New Roman"/>
                <w:sz w:val="20"/>
                <w:szCs w:val="20"/>
              </w:rPr>
              <w:t>If N=0, the UE ignores the field for the indicated waveform.</w:t>
            </w:r>
          </w:p>
        </w:tc>
      </w:tr>
    </w:tbl>
    <w:p w14:paraId="50758318" w14:textId="77777777" w:rsidR="00913B9A" w:rsidRDefault="00913B9A">
      <w:pPr>
        <w:rPr>
          <w:rFonts w:ascii="Times New Roman" w:hAnsi="Times New Roman" w:cs="Times New Roman"/>
          <w:sz w:val="20"/>
          <w:szCs w:val="20"/>
          <w:highlight w:val="yellow"/>
        </w:rPr>
      </w:pPr>
    </w:p>
    <w:p w14:paraId="4733098F" w14:textId="77777777" w:rsidR="00913B9A"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C0284A0"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 2-1.</w:t>
      </w:r>
    </w:p>
    <w:tbl>
      <w:tblPr>
        <w:tblStyle w:val="TableGrid"/>
        <w:tblW w:w="9350" w:type="dxa"/>
        <w:tblLayout w:type="fixed"/>
        <w:tblLook w:val="04A0" w:firstRow="1" w:lastRow="0" w:firstColumn="1" w:lastColumn="0" w:noHBand="0" w:noVBand="1"/>
      </w:tblPr>
      <w:tblGrid>
        <w:gridCol w:w="2065"/>
        <w:gridCol w:w="7285"/>
      </w:tblGrid>
      <w:tr w:rsidR="00913B9A" w14:paraId="2B37A572" w14:textId="77777777">
        <w:tc>
          <w:tcPr>
            <w:tcW w:w="2065" w:type="dxa"/>
          </w:tcPr>
          <w:p w14:paraId="57A6A126"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812365"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1F931723" w14:textId="77777777">
        <w:tc>
          <w:tcPr>
            <w:tcW w:w="2065" w:type="dxa"/>
          </w:tcPr>
          <w:p w14:paraId="10D2D265"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2DE2737"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13B9A" w14:paraId="6BFF6BC9" w14:textId="77777777">
        <w:tc>
          <w:tcPr>
            <w:tcW w:w="2065" w:type="dxa"/>
          </w:tcPr>
          <w:p w14:paraId="68EB6F5C"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B1BFE81"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AA65FB" w14:textId="77777777">
        <w:tc>
          <w:tcPr>
            <w:tcW w:w="2065" w:type="dxa"/>
          </w:tcPr>
          <w:p w14:paraId="40D6DE74"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E20D94B"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1D3CBADC" w14:textId="77777777" w:rsidR="00913B9A" w:rsidRDefault="00913B9A">
            <w:pPr>
              <w:spacing w:after="0" w:line="240" w:lineRule="auto"/>
              <w:rPr>
                <w:rFonts w:ascii="Times New Roman" w:eastAsia="DengXian" w:hAnsi="Times New Roman" w:cs="Times New Roman"/>
                <w:sz w:val="20"/>
                <w:szCs w:val="20"/>
                <w:lang w:val="en-GB" w:eastAsia="zh-CN"/>
              </w:rPr>
            </w:pPr>
          </w:p>
          <w:p w14:paraId="3DD94EA2"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existing mechanisms on DCI size alignment between DCI format addressed to C-RNTI and CS-RNTI, as well as BWP switching as defined in Rel-15. </w:t>
            </w:r>
          </w:p>
        </w:tc>
      </w:tr>
      <w:tr w:rsidR="00913B9A" w14:paraId="6AA4F7D7" w14:textId="77777777">
        <w:tc>
          <w:tcPr>
            <w:tcW w:w="2065" w:type="dxa"/>
          </w:tcPr>
          <w:p w14:paraId="281732D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D052D3B"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Support</w:t>
            </w:r>
          </w:p>
        </w:tc>
      </w:tr>
      <w:tr w:rsidR="00913B9A" w14:paraId="6FCA0D16" w14:textId="77777777">
        <w:tc>
          <w:tcPr>
            <w:tcW w:w="2065" w:type="dxa"/>
          </w:tcPr>
          <w:p w14:paraId="55C4D0EA"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A8F8ABA"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 2-1.</w:t>
            </w:r>
          </w:p>
        </w:tc>
      </w:tr>
      <w:tr w:rsidR="00913B9A" w14:paraId="6346F6BC" w14:textId="77777777">
        <w:tc>
          <w:tcPr>
            <w:tcW w:w="2065" w:type="dxa"/>
          </w:tcPr>
          <w:p w14:paraId="3564E739"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Lenovo</w:t>
            </w:r>
          </w:p>
        </w:tc>
        <w:tc>
          <w:tcPr>
            <w:tcW w:w="7285" w:type="dxa"/>
          </w:tcPr>
          <w:p w14:paraId="7B0754A3"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w:t>
            </w:r>
            <w:r>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913B9A" w14:paraId="5455A63C" w14:textId="77777777">
        <w:tc>
          <w:tcPr>
            <w:tcW w:w="2065" w:type="dxa"/>
          </w:tcPr>
          <w:p w14:paraId="34747E83"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42636DC"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with this proposal. In addition, this DCI size alignment rule should be applied to PUSCH with type 2 CG initial transmission as well, even DWS is not supported to PUSCH with type 2 CG initial transmission. Otherwise, it could not differentiate the CG type 2 PUSCH initial transmission and re-transmission.</w:t>
            </w:r>
          </w:p>
          <w:p w14:paraId="79139CDD" w14:textId="77777777" w:rsidR="00913B9A" w:rsidRDefault="00913B9A">
            <w:pPr>
              <w:spacing w:after="0" w:line="240" w:lineRule="auto"/>
              <w:rPr>
                <w:rFonts w:ascii="Times New Roman" w:eastAsia="DengXian" w:hAnsi="Times New Roman" w:cs="Times New Roman"/>
                <w:sz w:val="20"/>
                <w:szCs w:val="20"/>
                <w:lang w:val="en-GB" w:eastAsia="zh-CN"/>
              </w:rPr>
            </w:pPr>
          </w:p>
          <w:p w14:paraId="0075CFBD"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Considering if PUSCH with CG type 2 is configured for a UE, the per-field alignment is applied to both CG type 2 PUSCH with NDI=0 and NDI=1. So, there are no additional efforts to support DWS to PUSCH with type 2 CG initial transmission from standard and implementation perspectives.</w:t>
            </w:r>
          </w:p>
          <w:p w14:paraId="42AF261B"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Therefore, we propose to re-consider supporting</w:t>
            </w:r>
            <w:r>
              <w:rPr>
                <w:rFonts w:ascii="Times New Roman" w:eastAsia="DengXian" w:hAnsi="Times New Roman" w:cs="Times New Roman"/>
                <w:sz w:val="20"/>
                <w:szCs w:val="20"/>
                <w:lang w:eastAsia="zh-CN"/>
              </w:rPr>
              <w:t xml:space="preserve"> “Dynamic waveform switching to PUSCH transmissions with a Type 2 configured grant” in R18.</w:t>
            </w:r>
          </w:p>
        </w:tc>
      </w:tr>
      <w:tr w:rsidR="00913B9A" w14:paraId="63BEA2E4" w14:textId="77777777">
        <w:tc>
          <w:tcPr>
            <w:tcW w:w="2065" w:type="dxa"/>
          </w:tcPr>
          <w:p w14:paraId="74D73B96"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0015EA0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w:t>
            </w:r>
          </w:p>
        </w:tc>
      </w:tr>
      <w:tr w:rsidR="00913B9A" w14:paraId="62598D28" w14:textId="77777777">
        <w:tc>
          <w:tcPr>
            <w:tcW w:w="2065" w:type="dxa"/>
          </w:tcPr>
          <w:p w14:paraId="237BFB12"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65B946A"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786D803" w14:textId="77777777">
        <w:tc>
          <w:tcPr>
            <w:tcW w:w="2065" w:type="dxa"/>
          </w:tcPr>
          <w:p w14:paraId="208931E4"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A4BC30E"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We support this proposal.</w:t>
            </w:r>
          </w:p>
        </w:tc>
      </w:tr>
      <w:tr w:rsidR="00913B9A" w14:paraId="4FF23B6C" w14:textId="77777777">
        <w:tc>
          <w:tcPr>
            <w:tcW w:w="2065" w:type="dxa"/>
          </w:tcPr>
          <w:p w14:paraId="6B19C274" w14:textId="77777777" w:rsidR="00913B9A"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645D466" w14:textId="77777777" w:rsidR="00913B9A"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 FL proposal 2-1.</w:t>
            </w:r>
          </w:p>
        </w:tc>
      </w:tr>
      <w:tr w:rsidR="00913B9A" w14:paraId="66B7BDA1" w14:textId="77777777">
        <w:tc>
          <w:tcPr>
            <w:tcW w:w="2065" w:type="dxa"/>
          </w:tcPr>
          <w:p w14:paraId="1ADE8D6E" w14:textId="77777777" w:rsidR="00913B9A" w:rsidRDefault="00000000">
            <w:pPr>
              <w:spacing w:after="0" w:line="240" w:lineRule="auto"/>
              <w:rPr>
                <w:rFonts w:ascii="Times New Roman" w:eastAsia="DengXia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roofErr w:type="spellEnd"/>
          </w:p>
        </w:tc>
        <w:tc>
          <w:tcPr>
            <w:tcW w:w="7285" w:type="dxa"/>
          </w:tcPr>
          <w:p w14:paraId="66E47DB7"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this proposal.</w:t>
            </w:r>
          </w:p>
        </w:tc>
      </w:tr>
      <w:tr w:rsidR="00913B9A" w14:paraId="5A31670C" w14:textId="77777777">
        <w:tc>
          <w:tcPr>
            <w:tcW w:w="2065" w:type="dxa"/>
          </w:tcPr>
          <w:p w14:paraId="31F2B5C3"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733BF60" w14:textId="77777777" w:rsidR="00913B9A" w:rsidRDefault="00000000">
            <w:pPr>
              <w:spacing w:after="0" w:line="240" w:lineRule="auto"/>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r>
              <w:t xml:space="preserve"> </w:t>
            </w:r>
          </w:p>
          <w:p w14:paraId="27418EEF"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The drawback of option 2 is the overhead for the case that a field for DFT-S-OFDM is larger than that for CP-OFDM, but it should be separately considered since it causes an issue even for current DCI alignment procedure between C-RNTI and CS-RNTI without </w:t>
            </w:r>
            <w:r>
              <w:rPr>
                <w:rFonts w:ascii="Times New Roman" w:hAnsi="Times New Roman" w:cs="Times New Roman"/>
                <w:sz w:val="20"/>
                <w:szCs w:val="20"/>
                <w:lang w:val="en-GB"/>
              </w:rPr>
              <w:lastRenderedPageBreak/>
              <w:t>DWS (e.g. the field of DCI with C-RNTI configured with CP-OFDM may be smaller than the field of DCI with CS-RNTI configured with DFT-S-OFDM).</w:t>
            </w:r>
          </w:p>
          <w:p w14:paraId="19151E2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Except for such case, there is no overhead difference between candidate options.</w:t>
            </w:r>
          </w:p>
        </w:tc>
      </w:tr>
      <w:tr w:rsidR="00913B9A" w14:paraId="124EAA62" w14:textId="77777777">
        <w:tc>
          <w:tcPr>
            <w:tcW w:w="2065" w:type="dxa"/>
          </w:tcPr>
          <w:p w14:paraId="344B24C1"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1CDE172"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OK. Per field alignment helps UE decide bit width of each bit field without firstly decoding the DWS field.</w:t>
            </w:r>
          </w:p>
        </w:tc>
      </w:tr>
      <w:tr w:rsidR="004C6E8F" w14:paraId="77CBA7DC" w14:textId="77777777">
        <w:tc>
          <w:tcPr>
            <w:tcW w:w="2065" w:type="dxa"/>
          </w:tcPr>
          <w:p w14:paraId="4AC20FDD" w14:textId="143166FB" w:rsidR="004C6E8F" w:rsidRDefault="004C6E8F" w:rsidP="004C6E8F">
            <w:pPr>
              <w:spacing w:after="0" w:line="240" w:lineRule="auto"/>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11E776F7" w14:textId="46486840" w:rsidR="004C6E8F" w:rsidRDefault="004C6E8F" w:rsidP="004C6E8F">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val="en-GB" w:eastAsia="zh-CN"/>
              </w:rPr>
              <w:t>Considering both per-format and per-field alignment can work, for the sake of progress, we are fine with the proposal.</w:t>
            </w:r>
          </w:p>
        </w:tc>
      </w:tr>
    </w:tbl>
    <w:p w14:paraId="6EEB2E84" w14:textId="77777777" w:rsidR="00913B9A" w:rsidRDefault="00913B9A">
      <w:pPr>
        <w:rPr>
          <w:rFonts w:ascii="Times New Roman" w:hAnsi="Times New Roman" w:cs="Times New Roman"/>
          <w:sz w:val="20"/>
          <w:szCs w:val="20"/>
        </w:rPr>
      </w:pPr>
    </w:p>
    <w:p w14:paraId="4F6471A4" w14:textId="77777777" w:rsidR="00913B9A"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#2-2: Handling of FDRA type/DMRS type</w:t>
      </w:r>
    </w:p>
    <w:p w14:paraId="5B688BCD" w14:textId="77777777" w:rsidR="00913B9A"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4C80E8A" w14:textId="77777777" w:rsidR="00913B9A"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FDRA type</w:t>
      </w:r>
    </w:p>
    <w:p w14:paraId="19E2A086"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Several companies [3][5][6][10][12][19][25][28] discuss options for handling of FDRA type configuration when dynamic waveform switching indication is configured, considering that FDRA type 0 is not supported for DFT-S-OFDM. The following alternatives are identified:</w:t>
      </w:r>
    </w:p>
    <w:p w14:paraId="2634E6BC"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1</w:t>
      </w:r>
      <w:r>
        <w:rPr>
          <w:rFonts w:ascii="Times New Roman" w:hAnsi="Times New Roman" w:cs="Times New Roman"/>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is error case: [5][6][19][28]</w:t>
      </w:r>
    </w:p>
    <w:p w14:paraId="56847AA9"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MSB of FDRA set to 0 is error case if DFT-S-OFDM is indicated and FDRA type is set to </w:t>
      </w:r>
      <w:proofErr w:type="spellStart"/>
      <w:r>
        <w:rPr>
          <w:rFonts w:ascii="Times New Roman" w:hAnsi="Times New Roman" w:cs="Times New Roman"/>
          <w:sz w:val="20"/>
          <w:szCs w:val="20"/>
          <w:lang w:val="en-GB"/>
        </w:rPr>
        <w:t>dynamicSwitch</w:t>
      </w:r>
      <w:proofErr w:type="spellEnd"/>
      <w:r>
        <w:rPr>
          <w:rFonts w:ascii="Times New Roman" w:hAnsi="Times New Roman" w:cs="Times New Roman"/>
          <w:sz w:val="20"/>
          <w:szCs w:val="20"/>
          <w:lang w:val="en-GB"/>
        </w:rPr>
        <w:t xml:space="preserve"> [28]</w:t>
      </w:r>
    </w:p>
    <w:p w14:paraId="3362805C" w14:textId="77777777" w:rsidR="00913B9A" w:rsidRDefault="00913B9A">
      <w:pPr>
        <w:pStyle w:val="ListParagraph"/>
        <w:ind w:left="1440"/>
        <w:rPr>
          <w:rFonts w:ascii="Times New Roman" w:hAnsi="Times New Roman" w:cs="Times New Roman"/>
          <w:sz w:val="20"/>
          <w:szCs w:val="20"/>
          <w:lang w:val="en-GB"/>
        </w:rPr>
      </w:pPr>
    </w:p>
    <w:p w14:paraId="64E31087"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Option 2</w:t>
      </w:r>
      <w:r>
        <w:rPr>
          <w:rFonts w:ascii="Times New Roman" w:hAnsi="Times New Roman" w:cs="Times New Roman"/>
          <w:sz w:val="20"/>
          <w:szCs w:val="20"/>
          <w:lang w:val="en-GB"/>
        </w:rPr>
        <w:t xml:space="preserve">: If DFT-S-OFDM is dynamically indicated, UE applies type 1 resource allocation regardless of how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is set or how dynamic indication of FDRA type is set ([6</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10][12][25].</w:t>
      </w:r>
    </w:p>
    <w:p w14:paraId="75FDF357" w14:textId="77777777" w:rsidR="00913B9A" w:rsidRDefault="00000000">
      <w:pPr>
        <w:spacing w:after="0"/>
        <w:ind w:left="1080"/>
        <w:rPr>
          <w:rFonts w:ascii="Times New Roman" w:hAnsi="Times New Roman" w:cs="Times New Roman"/>
          <w:sz w:val="20"/>
          <w:szCs w:val="20"/>
          <w:lang w:val="en-GB"/>
        </w:rPr>
      </w:pPr>
      <w:r>
        <w:rPr>
          <w:rFonts w:ascii="Times New Roman" w:hAnsi="Times New Roman" w:cs="Times New Roman"/>
          <w:sz w:val="20"/>
          <w:szCs w:val="20"/>
          <w:lang w:val="en-GB"/>
        </w:rPr>
        <w:t>[Benefits]</w:t>
      </w:r>
    </w:p>
    <w:p w14:paraId="2A6D4AD1"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Works regardless of whether the resource allocation type is RRC configured or dynamically indicated and regardless of DCI size alignment solution [10]</w:t>
      </w:r>
    </w:p>
    <w:p w14:paraId="3DDBF14B"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9C49B05" w14:textId="77777777" w:rsidR="00913B9A" w:rsidRDefault="00913B9A">
      <w:pPr>
        <w:rPr>
          <w:rFonts w:ascii="Times New Roman" w:hAnsi="Times New Roman" w:cs="Times New Roman"/>
          <w:sz w:val="20"/>
          <w:szCs w:val="20"/>
          <w:u w:val="single"/>
          <w:lang w:eastAsia="ko-KR"/>
        </w:rPr>
      </w:pPr>
    </w:p>
    <w:p w14:paraId="467BE150" w14:textId="77777777" w:rsidR="00913B9A"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DMRS type</w:t>
      </w:r>
    </w:p>
    <w:p w14:paraId="197F9361"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[6][28] discuss handling of DMRS type when dynamically waveform switching indication is configured, considering that DMRS type 2 is not supported for DFT-S-OFDM. The following alternatives are identified:</w:t>
      </w:r>
    </w:p>
    <w:p w14:paraId="4E45B77F"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 xml:space="preserve"> is error case</w:t>
      </w:r>
    </w:p>
    <w:p w14:paraId="639D5302"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If DFT-S-OFDM is dynamically indicated, UE applies DMRS type 1 regardless of how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is set.</w:t>
      </w:r>
    </w:p>
    <w:p w14:paraId="258665B2" w14:textId="77777777" w:rsidR="00913B9A" w:rsidRDefault="00913B9A">
      <w:pPr>
        <w:rPr>
          <w:rFonts w:ascii="Times New Roman" w:hAnsi="Times New Roman" w:cs="Times New Roman"/>
          <w:sz w:val="20"/>
          <w:szCs w:val="20"/>
          <w:lang w:val="en-GB"/>
        </w:rPr>
      </w:pPr>
    </w:p>
    <w:p w14:paraId="2FF81BB5" w14:textId="77777777" w:rsidR="00913B9A"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5C4BB183"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discuss the potential issue of indicating rank&gt;1 with DFT-S-OFDM.</w:t>
      </w:r>
    </w:p>
    <w:p w14:paraId="5EE5E8B9"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Vivo [3] proposes to discuss rules to avoid indicating a waveform not supported with pi/2 BPSK.</w:t>
      </w:r>
    </w:p>
    <w:p w14:paraId="351DDDE5" w14:textId="77777777" w:rsidR="00913B9A" w:rsidRDefault="00000000">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55D6681E" w14:textId="77777777" w:rsidR="00913B9A" w:rsidRDefault="00000000">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to apply MCS table configured for indicated waveform.</w:t>
      </w:r>
    </w:p>
    <w:p w14:paraId="1D651D25" w14:textId="77777777" w:rsidR="00913B9A"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handling of FDRA type, DMRS type and other waveform-specific configuration aspects</w:t>
      </w:r>
    </w:p>
    <w:p w14:paraId="4B1BCA8A"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The alternatives for the handling of FDRA type are to (1) consider that a configuration or indication incompatible with DFT-S-OFDM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Type 0) is an error case or (2) ignore the configuration when DFT-S-OFDM is indicated and use Type 1 resource allocation. In moderator’s understanding, the issue only exists for the case where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since otherwise resource allocation type 2 is used regardless of how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 is set. This leads to the following proposal:</w:t>
      </w:r>
    </w:p>
    <w:tbl>
      <w:tblPr>
        <w:tblStyle w:val="TableGrid"/>
        <w:tblW w:w="9350" w:type="dxa"/>
        <w:tblLayout w:type="fixed"/>
        <w:tblLook w:val="04A0" w:firstRow="1" w:lastRow="0" w:firstColumn="1" w:lastColumn="0" w:noHBand="0" w:noVBand="1"/>
      </w:tblPr>
      <w:tblGrid>
        <w:gridCol w:w="9350"/>
      </w:tblGrid>
      <w:tr w:rsidR="00913B9A" w14:paraId="0AE09490" w14:textId="77777777">
        <w:tc>
          <w:tcPr>
            <w:tcW w:w="9350" w:type="dxa"/>
          </w:tcPr>
          <w:p w14:paraId="0435EF85" w14:textId="77777777" w:rsidR="00913B9A"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4327D90"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4007B24A"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24F8479"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3F99C34A" w14:textId="77777777" w:rsidR="00913B9A" w:rsidRDefault="00913B9A">
            <w:pPr>
              <w:spacing w:after="0"/>
              <w:ind w:left="360"/>
              <w:rPr>
                <w:rFonts w:ascii="Times New Roman" w:hAnsi="Times New Roman" w:cs="Times New Roman"/>
                <w:sz w:val="20"/>
                <w:szCs w:val="20"/>
              </w:rPr>
            </w:pPr>
          </w:p>
          <w:p w14:paraId="08E5C39B"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718DD3FE"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690AAA70"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9396B92"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64B00797" w14:textId="77777777" w:rsidR="00913B9A" w:rsidRDefault="00913B9A">
      <w:pPr>
        <w:rPr>
          <w:rFonts w:ascii="Times New Roman" w:hAnsi="Times New Roman" w:cs="Times New Roman"/>
          <w:sz w:val="20"/>
          <w:szCs w:val="20"/>
        </w:rPr>
      </w:pPr>
    </w:p>
    <w:p w14:paraId="50201D4C"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9350" w:type="dxa"/>
        <w:tblLayout w:type="fixed"/>
        <w:tblLook w:val="04A0" w:firstRow="1" w:lastRow="0" w:firstColumn="1" w:lastColumn="0" w:noHBand="0" w:noVBand="1"/>
      </w:tblPr>
      <w:tblGrid>
        <w:gridCol w:w="9350"/>
      </w:tblGrid>
      <w:tr w:rsidR="00913B9A" w14:paraId="5A2D4BAF" w14:textId="77777777">
        <w:tc>
          <w:tcPr>
            <w:tcW w:w="9350" w:type="dxa"/>
          </w:tcPr>
          <w:p w14:paraId="7B10C698" w14:textId="77777777" w:rsidR="00913B9A"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4D9FBB31"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03DD17F4"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EC9440" w14:textId="77777777" w:rsidR="00913B9A" w:rsidRDefault="00913B9A">
            <w:pPr>
              <w:spacing w:after="0"/>
              <w:ind w:left="360"/>
              <w:rPr>
                <w:rFonts w:ascii="Times New Roman" w:hAnsi="Times New Roman" w:cs="Times New Roman"/>
                <w:sz w:val="20"/>
                <w:szCs w:val="20"/>
              </w:rPr>
            </w:pPr>
          </w:p>
          <w:p w14:paraId="36004653"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4396A748"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059C59CA"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16BD6659" w14:textId="77777777" w:rsidR="00913B9A" w:rsidRDefault="00913B9A">
      <w:pPr>
        <w:rPr>
          <w:rFonts w:ascii="Times New Roman" w:hAnsi="Times New Roman" w:cs="Times New Roman"/>
          <w:sz w:val="20"/>
          <w:szCs w:val="20"/>
        </w:rPr>
      </w:pPr>
    </w:p>
    <w:p w14:paraId="7B0C1BC7" w14:textId="77777777" w:rsidR="00913B9A"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A928B05"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proposals 2-2 and 2-3.</w:t>
      </w:r>
    </w:p>
    <w:tbl>
      <w:tblPr>
        <w:tblStyle w:val="TableGrid"/>
        <w:tblW w:w="9350" w:type="dxa"/>
        <w:tblLayout w:type="fixed"/>
        <w:tblLook w:val="04A0" w:firstRow="1" w:lastRow="0" w:firstColumn="1" w:lastColumn="0" w:noHBand="0" w:noVBand="1"/>
      </w:tblPr>
      <w:tblGrid>
        <w:gridCol w:w="2065"/>
        <w:gridCol w:w="7285"/>
      </w:tblGrid>
      <w:tr w:rsidR="00913B9A" w14:paraId="09BB0826" w14:textId="77777777">
        <w:tc>
          <w:tcPr>
            <w:tcW w:w="2065" w:type="dxa"/>
          </w:tcPr>
          <w:p w14:paraId="02EBFDAF"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326FE543"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3BB1B23" w14:textId="77777777">
        <w:tc>
          <w:tcPr>
            <w:tcW w:w="2065" w:type="dxa"/>
          </w:tcPr>
          <w:p w14:paraId="673444E3"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5B43A350"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4CDD0EA6" w14:textId="77777777" w:rsidR="00913B9A" w:rsidRDefault="00913B9A">
            <w:pPr>
              <w:spacing w:after="0" w:line="240" w:lineRule="auto"/>
              <w:rPr>
                <w:rFonts w:ascii="Times New Roman" w:hAnsi="Times New Roman" w:cs="Times New Roman"/>
                <w:sz w:val="20"/>
                <w:szCs w:val="20"/>
                <w:lang w:val="en-GB"/>
              </w:rPr>
            </w:pPr>
          </w:p>
          <w:p w14:paraId="5787E74C"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3C12528"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w:t>
            </w:r>
            <w:r>
              <w:rPr>
                <w:rFonts w:ascii="Times New Roman" w:hAnsi="Times New Roman" w:cs="Times New Roman"/>
                <w:sz w:val="20"/>
                <w:szCs w:val="20"/>
                <w:lang w:val="en-GB"/>
              </w:rPr>
              <w:lastRenderedPageBreak/>
              <w:t xml:space="preserve">original flexibility or 2) DFT-S-OFDM with its original e.g., robustness against PAPR, dynamically. </w:t>
            </w:r>
          </w:p>
        </w:tc>
      </w:tr>
      <w:tr w:rsidR="00913B9A" w14:paraId="5ABB9AB7" w14:textId="77777777">
        <w:tc>
          <w:tcPr>
            <w:tcW w:w="2065" w:type="dxa"/>
          </w:tcPr>
          <w:p w14:paraId="6C0D02FA"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4A38150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configures DWS and </w:t>
            </w:r>
            <w:r>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648A754B"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2EC2A559"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7C4E1EC5"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5BFF6ACB" w14:textId="77777777" w:rsidR="00913B9A" w:rsidRDefault="00913B9A">
            <w:pPr>
              <w:spacing w:after="0" w:line="240" w:lineRule="auto"/>
              <w:rPr>
                <w:rFonts w:ascii="Times New Roman" w:eastAsia="DengXian" w:hAnsi="Times New Roman" w:cs="Times New Roman"/>
                <w:sz w:val="20"/>
                <w:szCs w:val="20"/>
                <w:lang w:eastAsia="zh-CN"/>
              </w:rPr>
            </w:pPr>
          </w:p>
          <w:p w14:paraId="70B0D811"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4B5DFAB6"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w:t>
            </w:r>
            <w:r>
              <w:rPr>
                <w:rFonts w:ascii="Times New Roman" w:eastAsia="DengXian" w:hAnsi="Times New Roman" w:cs="Times New Roman" w:hint="eastAsia"/>
                <w:sz w:val="20"/>
                <w:szCs w:val="20"/>
                <w:lang w:eastAsia="zh-CN"/>
              </w:rPr>
              <w:t>X</w:t>
            </w:r>
            <w:r>
              <w:rPr>
                <w:rFonts w:ascii="Times New Roman" w:hAnsi="Times New Roman" w:cs="Times New Roman"/>
                <w:sz w:val="20"/>
                <w:szCs w:val="20"/>
              </w:rPr>
              <w:t>:</w:t>
            </w:r>
          </w:p>
          <w:p w14:paraId="6F67FFBE"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w:t>
            </w:r>
            <w:r>
              <w:rPr>
                <w:rFonts w:ascii="Times New Roman" w:hAnsi="Times New Roman" w:cs="Times New Roman"/>
                <w:i/>
                <w:iCs/>
                <w:sz w:val="20"/>
                <w:szCs w:val="20"/>
                <w:lang w:val="en-GB"/>
              </w:rPr>
              <w:t xml:space="preserve">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Pr>
                <w:rFonts w:ascii="Times New Roman" w:hAnsi="Times New Roman" w:cs="Times New Roman"/>
                <w:sz w:val="20"/>
                <w:szCs w:val="20"/>
              </w:rPr>
              <w:t xml:space="preserve">ize of FDRA field is aligned between size for type </w:t>
            </w:r>
            <w:r>
              <w:rPr>
                <w:rFonts w:ascii="Times New Roman" w:eastAsia="DengXian" w:hAnsi="Times New Roman" w:cs="Times New Roman" w:hint="eastAsia"/>
                <w:sz w:val="20"/>
                <w:szCs w:val="20"/>
                <w:lang w:eastAsia="zh-CN"/>
              </w:rPr>
              <w:t>0</w:t>
            </w:r>
            <w:r>
              <w:rPr>
                <w:rFonts w:ascii="Times New Roman" w:hAnsi="Times New Roman" w:cs="Times New Roman"/>
                <w:sz w:val="20"/>
                <w:szCs w:val="20"/>
              </w:rPr>
              <w:t xml:space="preserve"> resource allocation and type 1 resource allocation</w:t>
            </w:r>
          </w:p>
          <w:p w14:paraId="03CAFDE2" w14:textId="77777777" w:rsidR="00913B9A" w:rsidRDefault="00000000">
            <w:pPr>
              <w:pStyle w:val="ListParagraph"/>
              <w:numPr>
                <w:ilvl w:val="1"/>
                <w:numId w:val="8"/>
              </w:numPr>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 xml:space="preserve">If </w:t>
            </w:r>
            <w:r>
              <w:rPr>
                <w:rFonts w:ascii="Times New Roman" w:hAnsi="Times New Roman" w:cs="Times New Roman"/>
                <w:sz w:val="20"/>
                <w:szCs w:val="20"/>
                <w:lang w:val="en-GB"/>
              </w:rPr>
              <w:t>DFT-S-OFDM is indicated, UE applies type 1 resource allocation.</w:t>
            </w:r>
          </w:p>
          <w:p w14:paraId="1D7A8345"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000AC271" w14:textId="77777777" w:rsidR="00913B9A" w:rsidRDefault="00913B9A">
            <w:pPr>
              <w:rPr>
                <w:rFonts w:ascii="Times New Roman" w:eastAsia="DengXian" w:hAnsi="Times New Roman" w:cs="Times New Roman"/>
                <w:sz w:val="20"/>
                <w:szCs w:val="20"/>
                <w:lang w:eastAsia="zh-CN"/>
              </w:rPr>
            </w:pPr>
          </w:p>
          <w:p w14:paraId="37D20A65" w14:textId="77777777" w:rsidR="00913B9A" w:rsidRDefault="00000000">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0FE59804"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760591F7"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4EBD99A1" w14:textId="77777777" w:rsidR="00913B9A" w:rsidRDefault="00913B9A">
            <w:pPr>
              <w:spacing w:after="0" w:line="240" w:lineRule="auto"/>
              <w:rPr>
                <w:rFonts w:ascii="Times New Roman" w:eastAsia="DengXian" w:hAnsi="Times New Roman" w:cs="Times New Roman"/>
                <w:sz w:val="20"/>
                <w:szCs w:val="20"/>
                <w:lang w:eastAsia="zh-CN"/>
              </w:rPr>
            </w:pPr>
          </w:p>
        </w:tc>
      </w:tr>
      <w:tr w:rsidR="00913B9A" w14:paraId="2B5C4710" w14:textId="77777777">
        <w:tc>
          <w:tcPr>
            <w:tcW w:w="2065" w:type="dxa"/>
          </w:tcPr>
          <w:p w14:paraId="6A2B4787"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1963F936"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Pr>
                <w:rFonts w:ascii="Times New Roman" w:hAnsi="Times New Roman" w:cs="Times New Roman"/>
                <w:i/>
                <w:iCs/>
                <w:sz w:val="20"/>
                <w:szCs w:val="20"/>
              </w:rPr>
              <w:t>resourceAllocationType0</w:t>
            </w:r>
          </w:p>
        </w:tc>
      </w:tr>
      <w:tr w:rsidR="00913B9A" w14:paraId="678E5EED" w14:textId="77777777">
        <w:tc>
          <w:tcPr>
            <w:tcW w:w="2065" w:type="dxa"/>
          </w:tcPr>
          <w:p w14:paraId="0E1EFE5E"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56110F8C"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r w:rsidR="00913B9A" w14:paraId="7EEA98F3" w14:textId="77777777">
        <w:tc>
          <w:tcPr>
            <w:tcW w:w="2065" w:type="dxa"/>
          </w:tcPr>
          <w:p w14:paraId="5BDC879B"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364B3986"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We support FL proposal 2-2 and FL proposal 2-3. Either Option 1 or Option 2 is acceptable.</w:t>
            </w:r>
          </w:p>
        </w:tc>
      </w:tr>
      <w:tr w:rsidR="00913B9A" w14:paraId="25AC82A2" w14:textId="77777777">
        <w:tc>
          <w:tcPr>
            <w:tcW w:w="2065" w:type="dxa"/>
          </w:tcPr>
          <w:p w14:paraId="08FAA93A"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133ACECB"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the first bullet in option 1 in FL proposal 2-2, we think it is not accurate since a UE first receives the RRC signalling, and then receive a DCI for indicating the waveform and resource allocation type. Besides,</w:t>
            </w:r>
            <w:r>
              <w:rPr>
                <w:rFonts w:ascii="Times New Roman" w:hAnsi="Times New Roman" w:cs="Times New Roman"/>
                <w:sz w:val="20"/>
                <w:szCs w:val="20"/>
              </w:rPr>
              <w:t xml:space="preserve"> we don’t support option 1 in both </w:t>
            </w:r>
            <w:r>
              <w:rPr>
                <w:rFonts w:ascii="Times New Roman" w:eastAsia="DengXian" w:hAnsi="Times New Roman" w:cs="Times New Roman"/>
                <w:sz w:val="20"/>
                <w:szCs w:val="20"/>
                <w:lang w:val="en-GB" w:eastAsia="zh-CN"/>
              </w:rPr>
              <w:t xml:space="preserve">FL proposal 2-2 and FL proposal 2-3 </w:t>
            </w:r>
            <w:r>
              <w:rPr>
                <w:rFonts w:ascii="Times New Roman" w:hAnsi="Times New Roman" w:cs="Times New Roman"/>
                <w:sz w:val="20"/>
                <w:szCs w:val="20"/>
              </w:rPr>
              <w:t>since the flexibility is reduced for CP-OFDM.</w:t>
            </w:r>
          </w:p>
          <w:p w14:paraId="521C087A" w14:textId="77777777" w:rsidR="00913B9A" w:rsidRDefault="00913B9A">
            <w:pPr>
              <w:spacing w:after="0" w:line="240" w:lineRule="auto"/>
              <w:rPr>
                <w:rFonts w:ascii="Times New Roman" w:hAnsi="Times New Roman" w:cs="Times New Roman"/>
                <w:sz w:val="20"/>
                <w:szCs w:val="20"/>
              </w:rPr>
            </w:pPr>
          </w:p>
          <w:p w14:paraId="187E1C25"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would like to add another method as in the following modified FL proposal 2-2:</w:t>
            </w:r>
          </w:p>
          <w:p w14:paraId="390A7987" w14:textId="77777777" w:rsidR="00913B9A" w:rsidRDefault="00913B9A">
            <w:pPr>
              <w:spacing w:after="0" w:line="240" w:lineRule="auto"/>
              <w:rPr>
                <w:rFonts w:ascii="Times New Roman" w:eastAsia="DengXian" w:hAnsi="Times New Roman" w:cs="Times New Roman"/>
                <w:sz w:val="20"/>
                <w:szCs w:val="20"/>
                <w:lang w:val="en-GB" w:eastAsia="zh-CN"/>
              </w:rPr>
            </w:pPr>
          </w:p>
          <w:p w14:paraId="61E511D3" w14:textId="77777777" w:rsidR="00913B9A"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Modified FL proposal 2-2</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 and </w:t>
            </w:r>
            <w:proofErr w:type="spellStart"/>
            <w:r>
              <w:rPr>
                <w:rFonts w:ascii="Times New Roman" w:hAnsi="Times New Roman" w:cs="Times New Roman"/>
                <w:i/>
                <w:iCs/>
                <w:sz w:val="20"/>
                <w:szCs w:val="20"/>
              </w:rPr>
              <w:t>useInterlacePUCCH</w:t>
            </w:r>
            <w:proofErr w:type="spellEnd"/>
            <w:r>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2BE9A711"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3DBB01BB"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If DFT-S-OFDM is indicated</w:t>
            </w:r>
            <w:r>
              <w:rPr>
                <w:rFonts w:ascii="Times New Roman" w:hAnsi="Times New Roman" w:cs="Times New Roman"/>
                <w:sz w:val="20"/>
                <w:szCs w:val="20"/>
                <w:lang w:val="en-GB"/>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4A3E3282"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lastRenderedPageBreak/>
              <w:t xml:space="preserve">If DFT-S-OFDM is indicated and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UE does not expect MSB of FDRA field set to 0. </w:t>
            </w:r>
          </w:p>
          <w:p w14:paraId="4F247B52" w14:textId="77777777" w:rsidR="00913B9A" w:rsidRDefault="00913B9A">
            <w:pPr>
              <w:spacing w:after="0"/>
              <w:ind w:left="360"/>
              <w:rPr>
                <w:rFonts w:ascii="Times New Roman" w:hAnsi="Times New Roman" w:cs="Times New Roman"/>
                <w:sz w:val="20"/>
                <w:szCs w:val="20"/>
              </w:rPr>
            </w:pPr>
          </w:p>
          <w:p w14:paraId="459BC750"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p>
          <w:p w14:paraId="043A2FB1"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474454CB"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2375D221" w14:textId="77777777" w:rsidR="00913B9A" w:rsidRDefault="00913B9A">
            <w:pPr>
              <w:pStyle w:val="ListParagraph"/>
              <w:rPr>
                <w:rFonts w:ascii="Times New Roman" w:hAnsi="Times New Roman" w:cs="Times New Roman"/>
                <w:b/>
                <w:bCs/>
                <w:i/>
                <w:iCs/>
                <w:sz w:val="20"/>
                <w:szCs w:val="20"/>
              </w:rPr>
            </w:pPr>
          </w:p>
          <w:p w14:paraId="7A0B026B" w14:textId="77777777" w:rsidR="00913B9A"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368B930" w14:textId="77777777" w:rsidR="00913B9A" w:rsidRDefault="00000000">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resource allocation types for DFT-S-OFDM and </w:t>
            </w:r>
            <w:r>
              <w:rPr>
                <w:rFonts w:ascii="Times New Roman" w:hAnsi="Times New Roman" w:cs="Times New Roman"/>
                <w:color w:val="FF0000"/>
                <w:sz w:val="20"/>
                <w:szCs w:val="20"/>
              </w:rPr>
              <w:t>CP-OFDM are configured.</w:t>
            </w:r>
          </w:p>
          <w:p w14:paraId="339512B9" w14:textId="77777777" w:rsidR="00913B9A" w:rsidRDefault="00913B9A">
            <w:pPr>
              <w:pStyle w:val="ListParagraph"/>
              <w:rPr>
                <w:rFonts w:ascii="Times New Roman" w:hAnsi="Times New Roman" w:cs="Times New Roman"/>
                <w:b/>
                <w:bCs/>
                <w:i/>
                <w:iCs/>
                <w:sz w:val="20"/>
                <w:szCs w:val="20"/>
              </w:rPr>
            </w:pPr>
          </w:p>
          <w:p w14:paraId="78FC0417"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Similar for </w:t>
            </w:r>
            <w:r>
              <w:rPr>
                <w:rFonts w:ascii="Times New Roman" w:eastAsia="DengXian" w:hAnsi="Times New Roman" w:cs="Times New Roman"/>
                <w:sz w:val="20"/>
                <w:szCs w:val="20"/>
                <w:lang w:val="en-GB" w:eastAsia="zh-CN"/>
              </w:rPr>
              <w:t>FL proposal 2-3</w:t>
            </w:r>
            <w:r>
              <w:rPr>
                <w:rFonts w:ascii="Times New Roman" w:hAnsi="Times New Roman" w:cs="Times New Roman"/>
                <w:sz w:val="20"/>
                <w:szCs w:val="20"/>
              </w:rPr>
              <w:t>:</w:t>
            </w:r>
          </w:p>
          <w:p w14:paraId="7735F218" w14:textId="77777777" w:rsidR="00913B9A" w:rsidRDefault="00000000">
            <w:pPr>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2-3</w:t>
            </w:r>
            <w:r>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between following options:</w:t>
            </w:r>
          </w:p>
          <w:p w14:paraId="6B9579C7"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Option 1 (configuration restriction with error case handling):</w:t>
            </w:r>
          </w:p>
          <w:p w14:paraId="606DB942"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C68FD74" w14:textId="77777777" w:rsidR="00913B9A" w:rsidRDefault="00913B9A">
            <w:pPr>
              <w:spacing w:after="0"/>
              <w:ind w:left="360"/>
              <w:rPr>
                <w:rFonts w:ascii="Times New Roman" w:hAnsi="Times New Roman" w:cs="Times New Roman"/>
                <w:sz w:val="20"/>
                <w:szCs w:val="20"/>
              </w:rPr>
            </w:pPr>
          </w:p>
          <w:p w14:paraId="12D03B3D" w14:textId="77777777" w:rsidR="00913B9A" w:rsidRDefault="00000000">
            <w:pPr>
              <w:spacing w:after="0"/>
              <w:ind w:left="360"/>
              <w:rPr>
                <w:rFonts w:ascii="Times New Roman" w:hAnsi="Times New Roman" w:cs="Times New Roman"/>
                <w:sz w:val="20"/>
                <w:szCs w:val="20"/>
              </w:rPr>
            </w:pPr>
            <w:r>
              <w:rPr>
                <w:rFonts w:ascii="Times New Roman" w:hAnsi="Times New Roman" w:cs="Times New Roman"/>
                <w:sz w:val="20"/>
                <w:szCs w:val="20"/>
              </w:rPr>
              <w:t xml:space="preserve">Option 2 (UE only uses </w:t>
            </w:r>
            <w:proofErr w:type="spellStart"/>
            <w:r>
              <w:rPr>
                <w:rFonts w:ascii="Times New Roman" w:hAnsi="Times New Roman" w:cs="Times New Roman"/>
                <w:i/>
                <w:iCs/>
                <w:sz w:val="20"/>
                <w:szCs w:val="20"/>
              </w:rPr>
              <w:t>dmrs</w:t>
            </w:r>
            <w:proofErr w:type="spellEnd"/>
            <w:r>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p>
          <w:p w14:paraId="597D3C72"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3484BE7A" w14:textId="77777777" w:rsidR="00913B9A" w:rsidRDefault="00000000">
            <w:pPr>
              <w:pStyle w:val="ListParagraph"/>
              <w:numPr>
                <w:ilvl w:val="0"/>
                <w:numId w:val="8"/>
              </w:numPr>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Pr>
                <w:rFonts w:ascii="Times New Roman" w:hAnsi="Times New Roman" w:cs="Times New Roman"/>
                <w:i/>
                <w:iCs/>
                <w:sz w:val="20"/>
                <w:szCs w:val="20"/>
                <w:lang w:val="en-GB" w:eastAsia="ko-KR"/>
              </w:rPr>
              <w:t>dmrs</w:t>
            </w:r>
            <w:proofErr w:type="spellEnd"/>
            <w:r>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p w14:paraId="638C18B9" w14:textId="77777777" w:rsidR="00913B9A" w:rsidRDefault="00000000">
            <w:pPr>
              <w:spacing w:after="0"/>
              <w:ind w:left="360"/>
              <w:rPr>
                <w:rFonts w:ascii="Times New Roman" w:hAnsi="Times New Roman" w:cs="Times New Roman"/>
                <w:color w:val="FF0000"/>
                <w:sz w:val="20"/>
                <w:szCs w:val="20"/>
              </w:rPr>
            </w:pPr>
            <w:r>
              <w:rPr>
                <w:rFonts w:ascii="Times New Roman" w:hAnsi="Times New Roman" w:cs="Times New Roman"/>
                <w:color w:val="FF0000"/>
                <w:sz w:val="20"/>
                <w:szCs w:val="20"/>
              </w:rPr>
              <w:t>Option 3:</w:t>
            </w:r>
          </w:p>
          <w:p w14:paraId="109D5936" w14:textId="77777777" w:rsidR="00913B9A" w:rsidRDefault="00000000">
            <w:pPr>
              <w:pStyle w:val="ListParagraph"/>
              <w:numPr>
                <w:ilvl w:val="0"/>
                <w:numId w:val="8"/>
              </w:numPr>
              <w:rPr>
                <w:rFonts w:ascii="Times New Roman" w:hAnsi="Times New Roman" w:cs="Times New Roman"/>
                <w:b/>
                <w:bCs/>
                <w:i/>
                <w:iCs/>
                <w:color w:val="FF0000"/>
                <w:sz w:val="20"/>
                <w:szCs w:val="20"/>
              </w:rPr>
            </w:pPr>
            <w:r>
              <w:rPr>
                <w:rFonts w:ascii="Times New Roman" w:hAnsi="Times New Roman" w:cs="Times New Roman"/>
                <w:color w:val="FF0000"/>
                <w:sz w:val="20"/>
                <w:szCs w:val="20"/>
                <w:lang w:val="en-GB"/>
              </w:rPr>
              <w:t xml:space="preserve">Separate DMRS configurations for DFT-S-OFDM and </w:t>
            </w:r>
            <w:r>
              <w:rPr>
                <w:rFonts w:ascii="Times New Roman" w:hAnsi="Times New Roman" w:cs="Times New Roman"/>
                <w:color w:val="FF0000"/>
                <w:sz w:val="20"/>
                <w:szCs w:val="20"/>
              </w:rPr>
              <w:t>CP-OFDM are configured</w:t>
            </w:r>
            <w:r>
              <w:rPr>
                <w:rFonts w:ascii="Times New Roman" w:hAnsi="Times New Roman" w:cs="Times New Roman"/>
                <w:sz w:val="20"/>
                <w:szCs w:val="20"/>
                <w:lang w:val="en-GB" w:eastAsia="ko-KR"/>
              </w:rPr>
              <w:t>.</w:t>
            </w:r>
          </w:p>
          <w:p w14:paraId="7F742496" w14:textId="77777777" w:rsidR="00913B9A" w:rsidRDefault="00913B9A">
            <w:pPr>
              <w:spacing w:after="0" w:line="240" w:lineRule="auto"/>
              <w:rPr>
                <w:rFonts w:ascii="Times New Roman" w:hAnsi="Times New Roman" w:cs="Times New Roman"/>
                <w:sz w:val="20"/>
                <w:szCs w:val="20"/>
                <w:lang w:val="en-GB"/>
              </w:rPr>
            </w:pPr>
          </w:p>
        </w:tc>
      </w:tr>
      <w:tr w:rsidR="00913B9A" w14:paraId="0A4F9A05" w14:textId="77777777">
        <w:tc>
          <w:tcPr>
            <w:tcW w:w="2065" w:type="dxa"/>
          </w:tcPr>
          <w:p w14:paraId="661C494E"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Apple</w:t>
            </w:r>
          </w:p>
        </w:tc>
        <w:tc>
          <w:tcPr>
            <w:tcW w:w="7285" w:type="dxa"/>
          </w:tcPr>
          <w:p w14:paraId="663527F9"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Proposal 2-2, we don’t think this proposal is necessary. If Proposal 2-1 is agreed, we don’t see any restrictions on FDRA usage.</w:t>
            </w:r>
          </w:p>
          <w:p w14:paraId="204B7837"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Proposal 2-3, it’s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configuration issue, a conclusion is enough. </w:t>
            </w:r>
          </w:p>
        </w:tc>
      </w:tr>
      <w:tr w:rsidR="00913B9A" w14:paraId="4D6E8FB2" w14:textId="77777777">
        <w:tc>
          <w:tcPr>
            <w:tcW w:w="2065" w:type="dxa"/>
          </w:tcPr>
          <w:p w14:paraId="2AD46299"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30D74493"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Fine with the FL’s proposal assuming down-selection would be performed in next step.</w:t>
            </w:r>
          </w:p>
        </w:tc>
      </w:tr>
      <w:tr w:rsidR="00913B9A" w14:paraId="01E9D72A" w14:textId="77777777">
        <w:tc>
          <w:tcPr>
            <w:tcW w:w="2065" w:type="dxa"/>
          </w:tcPr>
          <w:p w14:paraId="258B86C4"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4BDE4A4"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w:t>
            </w:r>
            <w:r>
              <w:rPr>
                <w:rFonts w:ascii="Times New Roman" w:eastAsia="DengXian" w:hAnsi="Times New Roman" w:cs="Times New Roman"/>
                <w:sz w:val="20"/>
                <w:szCs w:val="20"/>
                <w:lang w:val="en-GB" w:eastAsia="zh-CN"/>
              </w:rPr>
              <w:t>or proposal 2-2, we support Option 1, i.e., error case handling. Option 2 need more specification effort on size alignment of FDRA field.</w:t>
            </w:r>
          </w:p>
          <w:p w14:paraId="33F966CF"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For proposal 2-3, we also support Option 1.</w:t>
            </w:r>
          </w:p>
        </w:tc>
      </w:tr>
      <w:tr w:rsidR="00913B9A" w14:paraId="35214896" w14:textId="77777777">
        <w:tc>
          <w:tcPr>
            <w:tcW w:w="2065" w:type="dxa"/>
          </w:tcPr>
          <w:p w14:paraId="02F01012"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4EA543A7"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has all the configuration information of the UE, so the </w:t>
            </w:r>
            <w:proofErr w:type="spellStart"/>
            <w:r>
              <w:rPr>
                <w:rFonts w:ascii="Times New Roman" w:eastAsia="DengXian" w:hAnsi="Times New Roman" w:cs="Times New Roman" w:hint="eastAsia"/>
                <w:sz w:val="20"/>
                <w:szCs w:val="20"/>
                <w:lang w:eastAsia="zh-CN"/>
              </w:rPr>
              <w:t>gNB</w:t>
            </w:r>
            <w:proofErr w:type="spellEnd"/>
            <w:r>
              <w:rPr>
                <w:rFonts w:ascii="Times New Roman" w:eastAsia="DengXian" w:hAnsi="Times New Roman" w:cs="Times New Roman" w:hint="eastAsia"/>
                <w:sz w:val="20"/>
                <w:szCs w:val="20"/>
                <w:lang w:eastAsia="zh-CN"/>
              </w:rPr>
              <w:t xml:space="preserve"> should avoid these error cases at the UE side. Therefore, for both proposals, we support option 1 respectively.</w:t>
            </w:r>
          </w:p>
        </w:tc>
      </w:tr>
      <w:tr w:rsidR="00913B9A" w14:paraId="1E6C5681" w14:textId="77777777">
        <w:tc>
          <w:tcPr>
            <w:tcW w:w="2065" w:type="dxa"/>
          </w:tcPr>
          <w:p w14:paraId="58EA7C68" w14:textId="77777777" w:rsidR="00913B9A"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6B37A6C" w14:textId="77777777" w:rsidR="00913B9A"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We don’t support option 2 in FL proposal 2-3. It looks unnecessary DMRS type determination of UE behavior with additional condition since </w:t>
            </w:r>
            <w:proofErr w:type="spellStart"/>
            <w:r>
              <w:rPr>
                <w:rFonts w:ascii="Times New Roman" w:eastAsia="Malgun Gothic" w:hAnsi="Times New Roman" w:cs="Times New Roman"/>
                <w:sz w:val="20"/>
                <w:szCs w:val="20"/>
                <w:lang w:eastAsia="ko-KR"/>
              </w:rPr>
              <w:t>gNB</w:t>
            </w:r>
            <w:proofErr w:type="spellEnd"/>
            <w:r>
              <w:rPr>
                <w:rFonts w:ascii="Times New Roman" w:eastAsia="Malgun Gothic" w:hAnsi="Times New Roman" w:cs="Times New Roman"/>
                <w:sz w:val="20"/>
                <w:szCs w:val="20"/>
                <w:lang w:eastAsia="ko-KR"/>
              </w:rPr>
              <w:t xml:space="preserve"> already can configure properly via ‘</w:t>
            </w:r>
            <w:proofErr w:type="spellStart"/>
            <w:r>
              <w:rPr>
                <w:rFonts w:ascii="Times New Roman" w:eastAsia="Malgun Gothic" w:hAnsi="Times New Roman" w:cs="Times New Roman"/>
                <w:sz w:val="20"/>
                <w:szCs w:val="20"/>
                <w:lang w:eastAsia="ko-KR"/>
              </w:rPr>
              <w:t>dmrs</w:t>
            </w:r>
            <w:proofErr w:type="spellEnd"/>
            <w:r>
              <w:rPr>
                <w:rFonts w:ascii="Times New Roman" w:eastAsia="Malgun Gothic" w:hAnsi="Times New Roman" w:cs="Times New Roman"/>
                <w:sz w:val="20"/>
                <w:szCs w:val="20"/>
                <w:lang w:eastAsia="ko-KR"/>
              </w:rPr>
              <w:t>-Type’ and ‘</w:t>
            </w:r>
            <w:proofErr w:type="spellStart"/>
            <w:r>
              <w:rPr>
                <w:rFonts w:ascii="Times New Roman" w:eastAsia="Malgun Gothic" w:hAnsi="Times New Roman" w:cs="Times New Roman"/>
                <w:sz w:val="20"/>
                <w:szCs w:val="20"/>
                <w:lang w:eastAsia="ko-KR"/>
              </w:rPr>
              <w:t>transformPrecodingEnanbled</w:t>
            </w:r>
            <w:proofErr w:type="spellEnd"/>
            <w:r>
              <w:rPr>
                <w:rFonts w:ascii="Times New Roman" w:eastAsia="Malgun Gothic" w:hAnsi="Times New Roman" w:cs="Times New Roman"/>
                <w:sz w:val="20"/>
                <w:szCs w:val="20"/>
                <w:lang w:eastAsia="ko-KR"/>
              </w:rPr>
              <w:t>’ in DMRS-</w:t>
            </w:r>
            <w:proofErr w:type="spellStart"/>
            <w:r>
              <w:rPr>
                <w:rFonts w:ascii="Times New Roman" w:eastAsia="Malgun Gothic" w:hAnsi="Times New Roman" w:cs="Times New Roman"/>
                <w:sz w:val="20"/>
                <w:szCs w:val="20"/>
                <w:lang w:eastAsia="ko-KR"/>
              </w:rPr>
              <w:t>Uplinkconfig</w:t>
            </w:r>
            <w:proofErr w:type="spellEnd"/>
            <w:r>
              <w:rPr>
                <w:rFonts w:ascii="Times New Roman" w:eastAsia="Malgun Gothic" w:hAnsi="Times New Roman" w:cs="Times New Roman"/>
                <w:sz w:val="20"/>
                <w:szCs w:val="20"/>
                <w:lang w:eastAsia="ko-KR"/>
              </w:rPr>
              <w:t>.</w:t>
            </w:r>
          </w:p>
        </w:tc>
      </w:tr>
      <w:tr w:rsidR="00913B9A" w14:paraId="2EFBFCB4" w14:textId="77777777">
        <w:tc>
          <w:tcPr>
            <w:tcW w:w="2065" w:type="dxa"/>
          </w:tcPr>
          <w:p w14:paraId="3D3F6177"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438ADA76"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Option 1, the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needs to ensure that type 0 resource allocation and </w:t>
            </w:r>
            <w:r>
              <w:rPr>
                <w:rFonts w:ascii="Times New Roman" w:hAnsi="Times New Roman" w:cs="Times New Roman"/>
                <w:sz w:val="20"/>
                <w:szCs w:val="20"/>
                <w:lang w:val="en-GB"/>
              </w:rPr>
              <w:t xml:space="preserve">DMRS type 2 </w:t>
            </w:r>
            <w:r>
              <w:rPr>
                <w:rFonts w:ascii="Times New Roman" w:eastAsia="DengXian" w:hAnsi="Times New Roman" w:cs="Times New Roman"/>
                <w:sz w:val="20"/>
                <w:szCs w:val="20"/>
                <w:lang w:val="en-GB" w:eastAsia="zh-CN"/>
              </w:rPr>
              <w:t xml:space="preserve">is not used for DFT-S-OFDM. We prefer Option </w:t>
            </w:r>
            <w:proofErr w:type="gramStart"/>
            <w:r>
              <w:rPr>
                <w:rFonts w:ascii="Times New Roman" w:eastAsia="DengXian" w:hAnsi="Times New Roman" w:cs="Times New Roman"/>
                <w:sz w:val="20"/>
                <w:szCs w:val="20"/>
                <w:lang w:val="en-GB" w:eastAsia="zh-CN"/>
              </w:rPr>
              <w:t>1,</w:t>
            </w:r>
            <w:proofErr w:type="gramEnd"/>
            <w:r>
              <w:rPr>
                <w:rFonts w:ascii="Times New Roman" w:eastAsia="DengXian" w:hAnsi="Times New Roman" w:cs="Times New Roman"/>
                <w:sz w:val="20"/>
                <w:szCs w:val="20"/>
                <w:lang w:val="en-GB" w:eastAsia="zh-CN"/>
              </w:rPr>
              <w:t xml:space="preserve"> it is easy and up to a proper configuration to solve this problem.</w:t>
            </w:r>
          </w:p>
          <w:p w14:paraId="40EBBE9A"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agree with CATT that</w:t>
            </w:r>
            <w:r>
              <w:rPr>
                <w:rFonts w:ascii="Times New Roman" w:eastAsia="DengXian" w:hAnsi="Times New Roman" w:cs="Times New Roman" w:hint="eastAsia"/>
                <w:sz w:val="20"/>
                <w:szCs w:val="20"/>
                <w:lang w:val="en-GB" w:eastAsia="zh-CN"/>
              </w:rPr>
              <w:t xml:space="preserve"> UE does not expect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Pr>
                <w:rFonts w:ascii="Times New Roman" w:hAnsi="Times New Roman" w:cs="Times New Roman"/>
                <w:i/>
                <w:iCs/>
                <w:sz w:val="20"/>
                <w:szCs w:val="20"/>
              </w:rPr>
              <w:t>resourceAllocationType0</w:t>
            </w:r>
            <w:r>
              <w:rPr>
                <w:rFonts w:ascii="Times New Roman" w:eastAsia="DengXian" w:hAnsi="Times New Roman" w:cs="Times New Roman"/>
                <w:sz w:val="20"/>
                <w:szCs w:val="20"/>
                <w:lang w:val="en-GB" w:eastAsia="zh-CN"/>
              </w:rPr>
              <w:t xml:space="preserve"> cannot</w:t>
            </w:r>
            <w:r>
              <w:rPr>
                <w:rFonts w:ascii="Times New Roman" w:eastAsia="DengXian" w:hAnsi="Times New Roman" w:cs="Times New Roman" w:hint="eastAsia"/>
                <w:sz w:val="20"/>
                <w:szCs w:val="20"/>
                <w:lang w:val="en-GB" w:eastAsia="zh-CN"/>
              </w:rPr>
              <w:t xml:space="preserve"> conditioned on the indicated waveform to be DFT-S-OFDM.</w:t>
            </w:r>
            <w:r>
              <w:rPr>
                <w:rFonts w:ascii="Times New Roman" w:eastAsia="DengXian" w:hAnsi="Times New Roman" w:cs="Times New Roman"/>
                <w:sz w:val="20"/>
                <w:szCs w:val="20"/>
                <w:lang w:val="en-GB" w:eastAsia="zh-CN"/>
              </w:rPr>
              <w:t xml:space="preserve"> </w:t>
            </w:r>
            <w:r>
              <w:rPr>
                <w:rFonts w:ascii="Times New Roman" w:hAnsi="Times New Roman" w:cs="Times New Roman"/>
                <w:sz w:val="20"/>
                <w:szCs w:val="20"/>
              </w:rPr>
              <w:t>OK with CATT</w:t>
            </w:r>
            <w:r>
              <w:rPr>
                <w:rFonts w:ascii="Times New Roman" w:eastAsia="DengXian" w:hAnsi="Times New Roman" w:cs="Times New Roman"/>
                <w:sz w:val="20"/>
                <w:szCs w:val="20"/>
                <w:lang w:val="en-GB" w:eastAsia="zh-CN"/>
              </w:rPr>
              <w:t>’</w:t>
            </w:r>
            <w:r>
              <w:rPr>
                <w:rFonts w:ascii="Times New Roman" w:hAnsi="Times New Roman" w:cs="Times New Roman"/>
                <w:sz w:val="20"/>
                <w:szCs w:val="20"/>
              </w:rPr>
              <w:t>s modification.</w:t>
            </w:r>
          </w:p>
        </w:tc>
      </w:tr>
      <w:tr w:rsidR="00913B9A" w14:paraId="7AB24EA7" w14:textId="77777777">
        <w:tc>
          <w:tcPr>
            <w:tcW w:w="2065" w:type="dxa"/>
          </w:tcPr>
          <w:p w14:paraId="141A484E"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F5493AE"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For FL proposal 2-2, we prefer option 2. In option 1, ‘</w:t>
            </w:r>
            <w:r>
              <w:rPr>
                <w:rFonts w:ascii="Times New Roman" w:hAnsi="Times New Roman" w:cs="Times New Roman"/>
                <w:i/>
                <w:iCs/>
                <w:sz w:val="20"/>
                <w:szCs w:val="20"/>
              </w:rPr>
              <w:t>resourceAllocationType0’</w:t>
            </w:r>
            <w:r>
              <w:rPr>
                <w:rFonts w:ascii="Times New Roman" w:hAnsi="Times New Roman" w:cs="Times New Roman"/>
                <w:sz w:val="20"/>
                <w:szCs w:val="20"/>
              </w:rPr>
              <w:t xml:space="preserve"> cannot be configured even for CP-OFDM in DWS case and only ‘</w:t>
            </w:r>
            <w:r>
              <w:rPr>
                <w:rFonts w:ascii="Times New Roman" w:hAnsi="Times New Roman" w:cs="Times New Roman"/>
                <w:i/>
                <w:iCs/>
                <w:sz w:val="20"/>
                <w:szCs w:val="20"/>
              </w:rPr>
              <w:t>resourceAllocationType1’</w:t>
            </w:r>
            <w:r>
              <w:rPr>
                <w:rFonts w:ascii="Times New Roman" w:hAnsi="Times New Roman" w:cs="Times New Roman"/>
                <w:sz w:val="20"/>
                <w:szCs w:val="20"/>
              </w:rPr>
              <w:t xml:space="preserve"> or ‘</w:t>
            </w:r>
            <w:proofErr w:type="spellStart"/>
            <w:r>
              <w:rPr>
                <w:rFonts w:ascii="Times New Roman" w:hAnsi="Times New Roman" w:cs="Times New Roman"/>
                <w:i/>
                <w:iCs/>
                <w:sz w:val="20"/>
                <w:szCs w:val="20"/>
              </w:rPr>
              <w:t>dynamicSwitch</w:t>
            </w:r>
            <w:proofErr w:type="spellEnd"/>
            <w:r>
              <w:rPr>
                <w:rFonts w:ascii="Times New Roman" w:hAnsi="Times New Roman" w:cs="Times New Roman"/>
                <w:sz w:val="20"/>
                <w:szCs w:val="20"/>
              </w:rPr>
              <w:t>’ are configurable since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is semi-statically configured as a common parameter for both waveforms. Basically, ‘</w:t>
            </w:r>
            <w:proofErr w:type="spellStart"/>
            <w:r>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is a parameter assumed for CP-OFDM and we don’t prefer such configuration restriction. </w:t>
            </w:r>
          </w:p>
        </w:tc>
      </w:tr>
      <w:tr w:rsidR="00913B9A" w14:paraId="4B2C6986" w14:textId="77777777">
        <w:tc>
          <w:tcPr>
            <w:tcW w:w="2065" w:type="dxa"/>
          </w:tcPr>
          <w:p w14:paraId="258051B5"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6CB5C1A" w14:textId="77777777" w:rsidR="00913B9A" w:rsidRDefault="00000000">
            <w:pPr>
              <w:adjustRightInd w:val="0"/>
              <w:snapToGrid w:val="0"/>
              <w:spacing w:after="0" w:line="240" w:lineRule="auto"/>
              <w:rPr>
                <w:rFonts w:ascii="Times New Roman" w:hAnsi="Times New Roman" w:cs="Times New Roman"/>
                <w:sz w:val="20"/>
                <w:szCs w:val="20"/>
                <w:lang w:eastAsia="zh-CN"/>
              </w:rPr>
            </w:pPr>
            <w:r>
              <w:rPr>
                <w:rFonts w:ascii="Times New Roman" w:eastAsia="DengXian" w:hAnsi="Times New Roman" w:cs="Times New Roman" w:hint="eastAsia"/>
                <w:sz w:val="20"/>
                <w:szCs w:val="20"/>
                <w:lang w:eastAsia="zh-CN"/>
              </w:rPr>
              <w:t xml:space="preserve">Fine. </w:t>
            </w:r>
            <w:r>
              <w:rPr>
                <w:rFonts w:ascii="Times New Roman" w:hAnsi="Times New Roman" w:cs="Times New Roman"/>
                <w:sz w:val="20"/>
                <w:szCs w:val="20"/>
                <w:lang w:eastAsia="zh-CN"/>
              </w:rPr>
              <w:t xml:space="preserve">From our understanding, to activate the dynamic waveform switching, RRC </w:t>
            </w:r>
            <w:proofErr w:type="spellStart"/>
            <w:r>
              <w:rPr>
                <w:rFonts w:ascii="Times New Roman" w:hAnsi="Times New Roman" w:cs="Times New Roman"/>
                <w:sz w:val="20"/>
                <w:szCs w:val="20"/>
                <w:lang w:eastAsia="zh-CN"/>
              </w:rPr>
              <w:t>signalling</w:t>
            </w:r>
            <w:proofErr w:type="spellEnd"/>
            <w:r>
              <w:rPr>
                <w:rFonts w:ascii="Times New Roman" w:hAnsi="Times New Roman" w:cs="Times New Roman"/>
                <w:sz w:val="20"/>
                <w:szCs w:val="20"/>
                <w:lang w:eastAsia="zh-CN"/>
              </w:rPr>
              <w:t xml:space="preserve"> is needed.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should have clear understanding about the collision between </w:t>
            </w:r>
            <w:r>
              <w:rPr>
                <w:rFonts w:ascii="Times New Roman" w:hAnsi="Times New Roman" w:cs="Times New Roman"/>
                <w:sz w:val="20"/>
                <w:szCs w:val="20"/>
                <w:lang w:eastAsia="zh-CN"/>
              </w:rPr>
              <w:lastRenderedPageBreak/>
              <w:t xml:space="preserve">FDRA and DWS, so it should </w:t>
            </w:r>
            <w:proofErr w:type="gramStart"/>
            <w:r>
              <w:rPr>
                <w:rFonts w:ascii="Times New Roman" w:hAnsi="Times New Roman" w:cs="Times New Roman"/>
                <w:sz w:val="20"/>
                <w:szCs w:val="20"/>
                <w:lang w:eastAsia="zh-CN"/>
              </w:rPr>
              <w:t>have  opportunity</w:t>
            </w:r>
            <w:proofErr w:type="gramEnd"/>
            <w:r>
              <w:rPr>
                <w:rFonts w:ascii="Times New Roman" w:hAnsi="Times New Roman" w:cs="Times New Roman"/>
                <w:sz w:val="20"/>
                <w:szCs w:val="20"/>
                <w:lang w:eastAsia="zh-CN"/>
              </w:rPr>
              <w:t xml:space="preserve"> to change the FDRA configuration and activate DWS at the same time.</w:t>
            </w:r>
            <w:r>
              <w:rPr>
                <w:rFonts w:ascii="Times New Roman" w:hAnsi="Times New Roman" w:cs="Times New Roman" w:hint="eastAsia"/>
                <w:sz w:val="20"/>
                <w:szCs w:val="20"/>
                <w:lang w:eastAsia="zh-CN"/>
              </w:rPr>
              <w:t xml:space="preserve"> Op</w:t>
            </w:r>
            <w:r>
              <w:rPr>
                <w:rFonts w:ascii="Times New Roman" w:hAnsi="Times New Roman" w:cs="Times New Roman"/>
                <w:sz w:val="20"/>
                <w:szCs w:val="20"/>
                <w:lang w:eastAsia="zh-CN"/>
              </w:rPr>
              <w:t>-1 seems workable.</w:t>
            </w:r>
          </w:p>
          <w:p w14:paraId="02993900" w14:textId="77777777" w:rsidR="00913B9A" w:rsidRDefault="00913B9A">
            <w:pPr>
              <w:spacing w:after="0" w:line="240" w:lineRule="auto"/>
              <w:rPr>
                <w:rFonts w:ascii="Times New Roman" w:hAnsi="Times New Roman" w:cs="Times New Roman"/>
                <w:sz w:val="20"/>
                <w:szCs w:val="20"/>
                <w:lang w:val="en-GB"/>
              </w:rPr>
            </w:pPr>
          </w:p>
        </w:tc>
      </w:tr>
      <w:tr w:rsidR="004C6E8F" w14:paraId="0CC0B889" w14:textId="77777777">
        <w:tc>
          <w:tcPr>
            <w:tcW w:w="2065" w:type="dxa"/>
          </w:tcPr>
          <w:p w14:paraId="1EE06ABC" w14:textId="0CED56ED" w:rsidR="004C6E8F" w:rsidRDefault="004C6E8F" w:rsidP="004C6E8F">
            <w:pPr>
              <w:spacing w:after="0" w:line="240" w:lineRule="auto"/>
              <w:rPr>
                <w:rFonts w:ascii="Times New Roman" w:eastAsia="SimSun" w:hAnsi="Times New Roman" w:cs="Times New Roman" w:hint="eastAsia"/>
                <w:sz w:val="20"/>
                <w:szCs w:val="20"/>
                <w:lang w:eastAsia="zh-CN"/>
              </w:rPr>
            </w:pPr>
            <w:r>
              <w:rPr>
                <w:rFonts w:ascii="Times New Roman" w:eastAsia="DengXian" w:hAnsi="Times New Roman" w:cs="Times New Roman" w:hint="eastAsia"/>
                <w:sz w:val="20"/>
                <w:szCs w:val="20"/>
                <w:lang w:val="en-GB" w:eastAsia="zh-CN"/>
              </w:rPr>
              <w:lastRenderedPageBreak/>
              <w:t>Ericsson</w:t>
            </w:r>
          </w:p>
        </w:tc>
        <w:tc>
          <w:tcPr>
            <w:tcW w:w="7285" w:type="dxa"/>
          </w:tcPr>
          <w:p w14:paraId="226B62F9" w14:textId="082C8550" w:rsidR="004C6E8F" w:rsidRDefault="004C6E8F" w:rsidP="004C6E8F">
            <w:pPr>
              <w:adjustRightInd w:val="0"/>
              <w:snapToGrid w:val="0"/>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support the proposals and prefer Option 1.</w:t>
            </w:r>
          </w:p>
        </w:tc>
      </w:tr>
    </w:tbl>
    <w:p w14:paraId="01D92030" w14:textId="77777777" w:rsidR="00913B9A" w:rsidRDefault="00913B9A">
      <w:pPr>
        <w:rPr>
          <w:rFonts w:ascii="Times New Roman" w:hAnsi="Times New Roman" w:cs="Times New Roman"/>
          <w:sz w:val="20"/>
          <w:szCs w:val="20"/>
          <w:lang w:val="en-GB"/>
        </w:rPr>
      </w:pPr>
    </w:p>
    <w:p w14:paraId="01B48824" w14:textId="77777777" w:rsidR="00913B9A" w:rsidRDefault="0000000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#2-3: DCI indicating multiple TBs</w:t>
      </w:r>
    </w:p>
    <w:p w14:paraId="05D77120" w14:textId="77777777" w:rsidR="00913B9A"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351B8AE6"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7CAC6731" w14:textId="77777777" w:rsidR="00913B9A"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Multiple TBs/PUSCHs scheduled in time domain by single DCI for one serving cell [3][8][14][28]</w:t>
      </w:r>
    </w:p>
    <w:p w14:paraId="7CFFBA6C"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This case corresponds to multi-PUSCH scheduling using DCI format 0_1 for shared spectrum access.</w:t>
      </w:r>
    </w:p>
    <w:p w14:paraId="799FADF4"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DE1590E"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4922722F"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98357E8"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ED02929"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22C7E77B" w14:textId="77777777" w:rsidR="00913B9A" w:rsidRDefault="00913B9A">
      <w:pPr>
        <w:rPr>
          <w:rFonts w:ascii="Times New Roman" w:hAnsi="Times New Roman" w:cs="Times New Roman"/>
          <w:sz w:val="20"/>
          <w:szCs w:val="20"/>
          <w:lang w:eastAsia="ko-KR"/>
        </w:rPr>
      </w:pPr>
    </w:p>
    <w:p w14:paraId="6A082E80" w14:textId="77777777" w:rsidR="00913B9A"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56ECD604"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56DB3869"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330FEFA2"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0568EB61"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251A8D54"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Multiple bits: vivo [3]</w:t>
      </w:r>
    </w:p>
    <w:p w14:paraId="06ACA5FD"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28687F8D" w14:textId="77777777" w:rsidR="00913B9A" w:rsidRDefault="00000000">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4BF2173E" w14:textId="77777777" w:rsidR="00913B9A" w:rsidRDefault="00000000">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21728941" w14:textId="77777777" w:rsidR="00913B9A" w:rsidRDefault="00000000">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42085363" w14:textId="77777777" w:rsidR="00913B9A" w:rsidRDefault="00913B9A">
      <w:pPr>
        <w:rPr>
          <w:rFonts w:ascii="Times New Roman" w:hAnsi="Times New Roman" w:cs="Times New Roman"/>
          <w:sz w:val="20"/>
          <w:szCs w:val="20"/>
          <w:lang w:eastAsia="ko-KR"/>
        </w:rPr>
      </w:pPr>
    </w:p>
    <w:p w14:paraId="5473CF76" w14:textId="77777777" w:rsidR="00913B9A" w:rsidRDefault="00000000">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2 TBs on single serving cell with 8Tx UL transmission</w:t>
      </w:r>
    </w:p>
    <w:p w14:paraId="79EABB2E"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3D1BC155"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6CD4A9D3" w14:textId="77777777" w:rsidR="00913B9A" w:rsidRDefault="00913B9A">
      <w:pPr>
        <w:rPr>
          <w:rFonts w:ascii="Times New Roman" w:hAnsi="Times New Roman" w:cs="Times New Roman"/>
          <w:sz w:val="20"/>
          <w:szCs w:val="20"/>
          <w:lang w:eastAsia="ko-KR"/>
        </w:rPr>
      </w:pPr>
    </w:p>
    <w:p w14:paraId="3583FC96" w14:textId="77777777" w:rsidR="00913B9A"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indicating multiple TBs</w:t>
      </w:r>
    </w:p>
    <w:p w14:paraId="237DE6ED" w14:textId="77777777" w:rsidR="00913B9A"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3010E32C" w14:textId="77777777" w:rsidR="00913B9A" w:rsidRDefault="00000000">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For the case of multi-PUSCH scheduling in time domain using DCI format 0_1 for shared spectrum access, 3 companies think it should be supported with single-bit DWS field indicating single waveform applicable to all PUSCHs. 1 company thinks it should be supported with multi-bit DWS field indicating waveform to respective multiple PUSCHs. From moderator’s perspective, it seems that single waveform indication applicable to all PUSCHs would be sufficient for this case and same solution as for single TB can be reused without any issue. The following is therefore proposed:</w:t>
      </w:r>
    </w:p>
    <w:tbl>
      <w:tblPr>
        <w:tblStyle w:val="TableGrid"/>
        <w:tblW w:w="9350" w:type="dxa"/>
        <w:tblLayout w:type="fixed"/>
        <w:tblLook w:val="04A0" w:firstRow="1" w:lastRow="0" w:firstColumn="1" w:lastColumn="0" w:noHBand="0" w:noVBand="1"/>
      </w:tblPr>
      <w:tblGrid>
        <w:gridCol w:w="9350"/>
      </w:tblGrid>
      <w:tr w:rsidR="00913B9A" w14:paraId="33C4AF91" w14:textId="77777777">
        <w:tc>
          <w:tcPr>
            <w:tcW w:w="9350" w:type="dxa"/>
          </w:tcPr>
          <w:p w14:paraId="12E7D6FE" w14:textId="77777777" w:rsidR="00913B9A"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lastRenderedPageBreak/>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For UE configured with multi-PUSCH scheduling in time domain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632F971A" w14:textId="77777777" w:rsidR="00913B9A" w:rsidRDefault="00000000">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bl>
    <w:p w14:paraId="1B900F77" w14:textId="77777777" w:rsidR="00913B9A"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00AE0E25"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For the case of 2 TBs with 8Tx UL transmission, one company indicates that DWS indication should not be configured because DFT-S-OFDM does not support rank &gt; 1. Moderator thinks it may depend on whether fallback to 1 TB is supported for this feature. More progress seems needed in MIMO AI before potential applicability of DWS can be discussed for this case.</w:t>
      </w:r>
    </w:p>
    <w:p w14:paraId="3061409D" w14:textId="77777777" w:rsidR="00913B9A"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DF89018"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 if FL proposal 2-4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913B9A" w14:paraId="7EC9B0CE" w14:textId="77777777">
        <w:tc>
          <w:tcPr>
            <w:tcW w:w="2065" w:type="dxa"/>
          </w:tcPr>
          <w:p w14:paraId="63BCAB84"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80CD163"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69CB3E4A" w14:textId="77777777">
        <w:tc>
          <w:tcPr>
            <w:tcW w:w="2065" w:type="dxa"/>
          </w:tcPr>
          <w:p w14:paraId="1A90D9FB"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42073180"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2902C1A2"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13B9A" w14:paraId="6E9D39AD" w14:textId="77777777">
        <w:tc>
          <w:tcPr>
            <w:tcW w:w="2065" w:type="dxa"/>
          </w:tcPr>
          <w:p w14:paraId="35217FF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6135F8F8"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913B9A" w14:paraId="7CD6C745" w14:textId="77777777">
        <w:tc>
          <w:tcPr>
            <w:tcW w:w="2065" w:type="dxa"/>
          </w:tcPr>
          <w:p w14:paraId="20BA9E28"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32522532"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1469BFA4" w14:textId="77777777" w:rsidR="00913B9A" w:rsidRDefault="00913B9A">
            <w:pPr>
              <w:spacing w:after="0" w:line="240" w:lineRule="auto"/>
              <w:rPr>
                <w:rFonts w:ascii="Times New Roman" w:eastAsia="DengXian" w:hAnsi="Times New Roman" w:cs="Times New Roman"/>
                <w:sz w:val="20"/>
                <w:szCs w:val="20"/>
                <w:lang w:val="en-GB" w:eastAsia="zh-CN"/>
              </w:rPr>
            </w:pPr>
          </w:p>
          <w:p w14:paraId="37E9AD34" w14:textId="77777777" w:rsidR="00913B9A" w:rsidRDefault="00000000">
            <w:pPr>
              <w:spacing w:after="0" w:line="240" w:lineRule="auto"/>
              <w:rPr>
                <w:rFonts w:ascii="Times" w:eastAsia="DengXian" w:hAnsi="Times" w:cs="Times New Roman"/>
                <w:sz w:val="20"/>
                <w:szCs w:val="24"/>
                <w:lang w:val="en-GB" w:eastAsia="zh-CN"/>
              </w:rPr>
            </w:pPr>
            <w:r>
              <w:rPr>
                <w:rFonts w:ascii="Times New Roman" w:hAnsi="Times New Roman" w:cs="Times New Roman"/>
                <w:b/>
                <w:bCs/>
                <w:sz w:val="20"/>
                <w:szCs w:val="20"/>
                <w:highlight w:val="magenta"/>
                <w:lang w:val="en-GB"/>
              </w:rPr>
              <w:t>FL proposal 2-4</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Pr>
                <w:rFonts w:ascii="Times New Roman" w:hAnsi="Times New Roman" w:cs="Times New Roman"/>
                <w:color w:val="FF0000"/>
                <w:sz w:val="20"/>
                <w:szCs w:val="20"/>
                <w:lang w:val="en-GB"/>
              </w:rPr>
              <w:t xml:space="preserve"> in a carrier </w:t>
            </w:r>
            <w:r>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supports 1-bit field for dynamic waveform switching indication. </w:t>
            </w:r>
          </w:p>
          <w:p w14:paraId="1AA66754" w14:textId="77777777" w:rsidR="00913B9A"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When configured, 1-bit field indicates </w:t>
            </w:r>
            <w:proofErr w:type="gramStart"/>
            <w:r>
              <w:rPr>
                <w:rFonts w:ascii="Times" w:eastAsia="DengXian" w:hAnsi="Times" w:cs="Times New Roman"/>
                <w:sz w:val="20"/>
                <w:lang w:val="en-GB" w:eastAsia="zh-CN"/>
              </w:rPr>
              <w:t>waveform</w:t>
            </w:r>
            <w:proofErr w:type="gramEnd"/>
            <w:r>
              <w:rPr>
                <w:rFonts w:ascii="Times" w:eastAsia="DengXian" w:hAnsi="Times" w:cs="Times New Roman"/>
                <w:sz w:val="20"/>
                <w:lang w:val="en-GB" w:eastAsia="zh-CN"/>
              </w:rPr>
              <w:t xml:space="preserve"> for all scheduled PUSCH transmissions.</w:t>
            </w:r>
          </w:p>
        </w:tc>
      </w:tr>
      <w:tr w:rsidR="00913B9A" w14:paraId="3DE165C7" w14:textId="77777777">
        <w:tc>
          <w:tcPr>
            <w:tcW w:w="2065" w:type="dxa"/>
          </w:tcPr>
          <w:p w14:paraId="56A7A664"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78A71BC6"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r w:rsidR="00913B9A" w14:paraId="7964BD41" w14:textId="77777777">
        <w:tc>
          <w:tcPr>
            <w:tcW w:w="2065" w:type="dxa"/>
          </w:tcPr>
          <w:p w14:paraId="0B0A5E09"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7C63179"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FL proposal 2-4.</w:t>
            </w:r>
          </w:p>
        </w:tc>
      </w:tr>
      <w:tr w:rsidR="00913B9A" w14:paraId="0640485D" w14:textId="77777777">
        <w:tc>
          <w:tcPr>
            <w:tcW w:w="2065" w:type="dxa"/>
          </w:tcPr>
          <w:p w14:paraId="28BD5FB3"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40D1DE3"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w:t>
            </w:r>
            <w:r>
              <w:rPr>
                <w:rFonts w:ascii="Times New Roman" w:eastAsia="DengXian" w:hAnsi="Times New Roman" w:cs="Times New Roman"/>
                <w:sz w:val="20"/>
                <w:szCs w:val="20"/>
                <w:lang w:val="en-GB" w:eastAsia="zh-CN"/>
              </w:rPr>
              <w:t>.</w:t>
            </w:r>
          </w:p>
        </w:tc>
      </w:tr>
      <w:tr w:rsidR="00913B9A" w14:paraId="4D1C0FC4" w14:textId="77777777">
        <w:tc>
          <w:tcPr>
            <w:tcW w:w="2065" w:type="dxa"/>
          </w:tcPr>
          <w:p w14:paraId="6B24C26B"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7C436A45"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Fine with FL’s proposal 2-4 with the update by Intel.</w:t>
            </w:r>
          </w:p>
          <w:p w14:paraId="4150CC62" w14:textId="77777777" w:rsidR="00913B9A" w:rsidRDefault="00913B9A">
            <w:pPr>
              <w:spacing w:after="0" w:line="240" w:lineRule="auto"/>
              <w:rPr>
                <w:rFonts w:ascii="Times New Roman" w:hAnsi="Times New Roman" w:cs="Times New Roman"/>
                <w:sz w:val="20"/>
                <w:szCs w:val="20"/>
              </w:rPr>
            </w:pPr>
          </w:p>
          <w:p w14:paraId="53BD940E"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Regarding the support of DWS for DCI 0-x, we think this should be discussed with medium priority since some conclusion from this topic is needed to trigger discussions in DC/CA enhancement topic where different DCI field extension types are introduced.</w:t>
            </w:r>
          </w:p>
          <w:p w14:paraId="2AE5CFBA" w14:textId="77777777" w:rsidR="00913B9A" w:rsidRDefault="00913B9A">
            <w:pPr>
              <w:spacing w:after="0" w:line="240" w:lineRule="auto"/>
              <w:rPr>
                <w:rFonts w:ascii="Times New Roman" w:hAnsi="Times New Roman" w:cs="Times New Roman"/>
                <w:sz w:val="20"/>
                <w:szCs w:val="20"/>
              </w:rPr>
            </w:pPr>
          </w:p>
          <w:p w14:paraId="4D5EE8F6"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For multiple layer transmission, we do not think DWS is necessary either.</w:t>
            </w:r>
          </w:p>
        </w:tc>
      </w:tr>
      <w:tr w:rsidR="00913B9A" w14:paraId="3AFFE765" w14:textId="77777777">
        <w:tc>
          <w:tcPr>
            <w:tcW w:w="2065" w:type="dxa"/>
          </w:tcPr>
          <w:p w14:paraId="4895A958"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308E7853"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enerally fine with this proposal. And FFS should be added as:</w:t>
            </w:r>
          </w:p>
          <w:p w14:paraId="64AADC72"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FFS: the determination of the waveform for all scheduled PUSCH transmission.</w:t>
            </w:r>
          </w:p>
          <w:p w14:paraId="09D7E885"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FFS: How to apply the assistance information discussed in section 7, if any.</w:t>
            </w:r>
          </w:p>
        </w:tc>
      </w:tr>
      <w:tr w:rsidR="00913B9A" w14:paraId="389A5E14" w14:textId="77777777">
        <w:tc>
          <w:tcPr>
            <w:tcW w:w="2065" w:type="dxa"/>
          </w:tcPr>
          <w:p w14:paraId="065CE68F"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3505BFC3"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w:eastAsia="DengXian" w:hAnsi="Times" w:cs="Times New Roman" w:hint="eastAsia"/>
                <w:sz w:val="20"/>
                <w:lang w:eastAsia="zh-CN"/>
              </w:rPr>
              <w:t>We support the proposal modified by Intel.</w:t>
            </w:r>
          </w:p>
        </w:tc>
      </w:tr>
      <w:tr w:rsidR="00913B9A" w14:paraId="34A4C821" w14:textId="77777777">
        <w:tc>
          <w:tcPr>
            <w:tcW w:w="2065" w:type="dxa"/>
          </w:tcPr>
          <w:p w14:paraId="1517EEA0" w14:textId="77777777" w:rsidR="00913B9A"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22A1CEE" w14:textId="77777777" w:rsidR="00913B9A"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Support.</w:t>
            </w:r>
          </w:p>
        </w:tc>
      </w:tr>
      <w:tr w:rsidR="00913B9A" w14:paraId="01A2BFE8" w14:textId="77777777">
        <w:tc>
          <w:tcPr>
            <w:tcW w:w="2065" w:type="dxa"/>
          </w:tcPr>
          <w:p w14:paraId="309E6285" w14:textId="77777777" w:rsidR="00913B9A" w:rsidRDefault="00000000">
            <w:pPr>
              <w:spacing w:after="0" w:line="240" w:lineRule="auto"/>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47365B90" w14:textId="77777777" w:rsidR="00913B9A" w:rsidRDefault="00000000">
            <w:pPr>
              <w:spacing w:after="0" w:line="240" w:lineRule="auto"/>
              <w:rPr>
                <w:rFonts w:ascii="Times" w:eastAsia="DengXian" w:hAnsi="Times" w:cs="Times New Roman"/>
                <w:sz w:val="20"/>
                <w:lang w:val="en-GB" w:eastAsia="zh-CN"/>
              </w:rPr>
            </w:pPr>
            <w:r>
              <w:rPr>
                <w:rFonts w:ascii="Times New Roman" w:hAnsi="Times New Roman" w:cs="Times New Roman"/>
                <w:sz w:val="20"/>
                <w:szCs w:val="20"/>
              </w:rPr>
              <w:t xml:space="preserve">Fine with FL’s proposal 2-4. </w:t>
            </w:r>
            <w:r>
              <w:rPr>
                <w:rFonts w:ascii="Times" w:eastAsia="DengXian" w:hAnsi="Times" w:cs="Times New Roman"/>
                <w:sz w:val="20"/>
                <w:lang w:val="en-GB" w:eastAsia="zh-CN"/>
              </w:rPr>
              <w:t>For multi-PUSCH scheduling using DCI format 0_1 in NR-U, multiple PUSCH typically experience similar channel conditions, so 1-bit waveform indicated field can be applied to all scheduled PUSCH transmissions.</w:t>
            </w:r>
          </w:p>
          <w:p w14:paraId="0B637596" w14:textId="77777777" w:rsidR="00913B9A" w:rsidRDefault="00000000">
            <w:pPr>
              <w:spacing w:after="0" w:line="240" w:lineRule="auto"/>
              <w:rPr>
                <w:rFonts w:ascii="Times New Roman" w:hAnsi="Times New Roman" w:cs="Times New Roman"/>
                <w:sz w:val="20"/>
                <w:szCs w:val="20"/>
              </w:rPr>
            </w:pPr>
            <w:r>
              <w:rPr>
                <w:rFonts w:ascii="Times" w:eastAsia="DengXian" w:hAnsi="Times" w:cs="Times New Roman"/>
                <w:sz w:val="20"/>
                <w:lang w:val="en-GB" w:eastAsia="zh-CN"/>
              </w:rPr>
              <w:t xml:space="preserve">For the case of multiple PUSCHs scheduled by DCI format 0_X and the case of 2 TBs with 8Tx UL transmission, the applicability of both </w:t>
            </w:r>
            <w:proofErr w:type="gramStart"/>
            <w:r>
              <w:rPr>
                <w:rFonts w:ascii="Times" w:eastAsia="DengXian" w:hAnsi="Times" w:cs="Times New Roman"/>
                <w:sz w:val="20"/>
                <w:lang w:val="en-GB" w:eastAsia="zh-CN"/>
              </w:rPr>
              <w:t>case</w:t>
            </w:r>
            <w:proofErr w:type="gramEnd"/>
            <w:r>
              <w:rPr>
                <w:rFonts w:ascii="Times" w:eastAsia="DengXian" w:hAnsi="Times" w:cs="Times New Roman"/>
                <w:sz w:val="20"/>
                <w:lang w:val="en-GB" w:eastAsia="zh-CN"/>
              </w:rPr>
              <w:t xml:space="preserve"> can be separately discussed in MC or MIMO AI.</w:t>
            </w:r>
          </w:p>
        </w:tc>
      </w:tr>
      <w:tr w:rsidR="00913B9A" w14:paraId="36D33FBC" w14:textId="77777777">
        <w:tc>
          <w:tcPr>
            <w:tcW w:w="2065" w:type="dxa"/>
          </w:tcPr>
          <w:p w14:paraId="5BA8D489"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6EE80E1"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18EB9A4A" w14:textId="77777777">
        <w:tc>
          <w:tcPr>
            <w:tcW w:w="2065" w:type="dxa"/>
          </w:tcPr>
          <w:p w14:paraId="6140DCD9"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0654A99"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4C6E8F" w14:paraId="7281C149" w14:textId="77777777">
        <w:tc>
          <w:tcPr>
            <w:tcW w:w="2065" w:type="dxa"/>
          </w:tcPr>
          <w:p w14:paraId="253A0951" w14:textId="0666F51D" w:rsidR="004C6E8F" w:rsidRDefault="004C6E8F" w:rsidP="004C6E8F">
            <w:pPr>
              <w:spacing w:after="0" w:line="240" w:lineRule="auto"/>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3E843F6B" w14:textId="36D6157B" w:rsidR="004C6E8F" w:rsidRDefault="004C6E8F" w:rsidP="004C6E8F">
            <w:pPr>
              <w:spacing w:after="0" w:line="240" w:lineRule="auto"/>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 xml:space="preserve">Support. </w:t>
            </w:r>
          </w:p>
        </w:tc>
      </w:tr>
    </w:tbl>
    <w:p w14:paraId="218AC008" w14:textId="77777777" w:rsidR="00913B9A" w:rsidRDefault="00913B9A">
      <w:pPr>
        <w:rPr>
          <w:rFonts w:ascii="Times New Roman" w:hAnsi="Times New Roman" w:cs="Times New Roman"/>
          <w:sz w:val="20"/>
          <w:szCs w:val="20"/>
        </w:rPr>
      </w:pPr>
    </w:p>
    <w:p w14:paraId="62F5C0C1" w14:textId="77777777" w:rsidR="00913B9A" w:rsidRDefault="00913B9A">
      <w:pPr>
        <w:rPr>
          <w:rFonts w:ascii="Times New Roman" w:hAnsi="Times New Roman" w:cs="Times New Roman"/>
          <w:sz w:val="20"/>
          <w:szCs w:val="20"/>
        </w:rPr>
      </w:pPr>
    </w:p>
    <w:p w14:paraId="08F0A1C1" w14:textId="77777777" w:rsidR="00913B9A"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[LP][Open] Issue #2-4: Other issues</w:t>
      </w:r>
    </w:p>
    <w:p w14:paraId="127A2356" w14:textId="77777777" w:rsidR="00913B9A"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72AA52E3"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0B3AB498"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662EF4DF"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3274FE0E" w14:textId="77777777" w:rsidR="00913B9A" w:rsidRDefault="00913B9A">
      <w:pPr>
        <w:pStyle w:val="ListParagraph"/>
        <w:rPr>
          <w:rFonts w:ascii="Times New Roman" w:hAnsi="Times New Roman" w:cs="Times New Roman"/>
          <w:sz w:val="20"/>
          <w:szCs w:val="20"/>
          <w:lang w:val="en-GB"/>
        </w:rPr>
      </w:pPr>
    </w:p>
    <w:p w14:paraId="4D434044" w14:textId="77777777" w:rsidR="00913B9A" w:rsidRDefault="00000000">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in configured grant, the PUSCH transmissions other than scheduled by DCI format 0_1 or 0_2 in PDCCH scrambled by CS-RNTI with NDI=1 should follow the waveform of the earlier transmission.</w:t>
      </w:r>
    </w:p>
    <w:p w14:paraId="28056119"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CMCC [19] proposes to study potential enhancement to enable UE fallback from DWS to legacy DCI.</w:t>
      </w:r>
    </w:p>
    <w:p w14:paraId="716AC13D"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additional timeline is needed for UL scheduling in case of dynamic waveform switching.</w:t>
      </w:r>
    </w:p>
    <w:p w14:paraId="2784341A"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Samsung [17] proposes to study whether enhancement is needed for UCI multiplexing in case a PUCCH overlaps with multiple PUSCHs with different waveforms.</w:t>
      </w:r>
    </w:p>
    <w:p w14:paraId="15CF9580" w14:textId="77777777" w:rsidR="00913B9A" w:rsidRDefault="00000000">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57A710FC"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 e.g.:</w:t>
      </w:r>
    </w:p>
    <w:p w14:paraId="3F438A4F"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1D1DCEB8"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The waveform for CG retransmission is determined according to DWS indication as per RAN1#110bis-e and RAN1#112 agreements.</w:t>
      </w:r>
    </w:p>
    <w:p w14:paraId="1B903067"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059DA4CE" w14:textId="77777777" w:rsidR="00913B9A" w:rsidRDefault="00913B9A">
      <w:pPr>
        <w:rPr>
          <w:rFonts w:ascii="Times New Roman" w:hAnsi="Times New Roman" w:cs="Times New Roman"/>
          <w:sz w:val="20"/>
          <w:szCs w:val="20"/>
          <w:lang w:val="en-GB"/>
        </w:rPr>
      </w:pPr>
    </w:p>
    <w:p w14:paraId="0BC82DF5" w14:textId="77777777" w:rsidR="00913B9A"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1997CF8C"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913B9A" w14:paraId="5C3B95CC" w14:textId="77777777">
        <w:tc>
          <w:tcPr>
            <w:tcW w:w="2065" w:type="dxa"/>
          </w:tcPr>
          <w:p w14:paraId="7001E288"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35C6FD9"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7C05889A" w14:textId="77777777">
        <w:tc>
          <w:tcPr>
            <w:tcW w:w="2065" w:type="dxa"/>
          </w:tcPr>
          <w:p w14:paraId="74EE9543"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N</w:t>
            </w:r>
            <w:r>
              <w:rPr>
                <w:rFonts w:ascii="Times New Roman" w:hAnsi="Times New Roman" w:cs="Times New Roman"/>
                <w:sz w:val="20"/>
                <w:szCs w:val="20"/>
                <w:lang w:val="en-GB"/>
              </w:rPr>
              <w:t>TT DOCOMO</w:t>
            </w:r>
          </w:p>
        </w:tc>
        <w:tc>
          <w:tcPr>
            <w:tcW w:w="7285" w:type="dxa"/>
          </w:tcPr>
          <w:p w14:paraId="7FE12997"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913B9A" w14:paraId="23CD82A0" w14:textId="77777777">
        <w:tc>
          <w:tcPr>
            <w:tcW w:w="2065" w:type="dxa"/>
          </w:tcPr>
          <w:p w14:paraId="7B567ACC"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FB1D1E1"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val="en-GB" w:eastAsia="zh-CN"/>
              </w:rPr>
              <w:t>We share same view as FL that these issues can be discussed later.</w:t>
            </w:r>
          </w:p>
        </w:tc>
      </w:tr>
      <w:tr w:rsidR="00913B9A" w14:paraId="0A293F72" w14:textId="77777777">
        <w:tc>
          <w:tcPr>
            <w:tcW w:w="2065" w:type="dxa"/>
          </w:tcPr>
          <w:p w14:paraId="1E18FE75"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Vivo</w:t>
            </w:r>
          </w:p>
        </w:tc>
        <w:tc>
          <w:tcPr>
            <w:tcW w:w="7285" w:type="dxa"/>
          </w:tcPr>
          <w:p w14:paraId="3FE6892C"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Fine with FL’s assessment and we assume the BWP switching case would be taken care of when detailed DWS signaling is discussed.</w:t>
            </w:r>
          </w:p>
        </w:tc>
      </w:tr>
      <w:tr w:rsidR="00913B9A" w14:paraId="4B012D0A" w14:textId="77777777">
        <w:tc>
          <w:tcPr>
            <w:tcW w:w="2065" w:type="dxa"/>
          </w:tcPr>
          <w:p w14:paraId="6B739F73"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4DB8F0F8"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D</w:t>
            </w:r>
            <w:r>
              <w:rPr>
                <w:rFonts w:ascii="Times New Roman" w:eastAsia="DengXian" w:hAnsi="Times New Roman" w:cs="Times New Roman"/>
                <w:sz w:val="20"/>
                <w:szCs w:val="20"/>
                <w:lang w:val="en-GB" w:eastAsia="zh-CN"/>
              </w:rPr>
              <w:t>iscuss this later.</w:t>
            </w:r>
          </w:p>
        </w:tc>
      </w:tr>
      <w:tr w:rsidR="00913B9A" w14:paraId="1056249E" w14:textId="77777777">
        <w:tc>
          <w:tcPr>
            <w:tcW w:w="2065" w:type="dxa"/>
          </w:tcPr>
          <w:p w14:paraId="0729B566"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6620B895"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OK with FL’s assessment.</w:t>
            </w:r>
          </w:p>
        </w:tc>
      </w:tr>
    </w:tbl>
    <w:p w14:paraId="53C777DF" w14:textId="77777777" w:rsidR="00913B9A" w:rsidRDefault="00913B9A">
      <w:pPr>
        <w:rPr>
          <w:lang w:val="en-GB" w:eastAsia="ko-KR"/>
        </w:rPr>
      </w:pPr>
    </w:p>
    <w:p w14:paraId="264E81E0" w14:textId="77777777" w:rsidR="00913B9A" w:rsidRDefault="00000000">
      <w:pPr>
        <w:pStyle w:val="Heading1"/>
      </w:pPr>
      <w:r>
        <w:t>Topic #3: Assistance information for switching waveform</w:t>
      </w:r>
    </w:p>
    <w:p w14:paraId="2CD93C60" w14:textId="77777777" w:rsidR="00913B9A"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[HP][Open] Issue #3-1: Assistance information for switching waveform</w:t>
      </w:r>
    </w:p>
    <w:p w14:paraId="24EE0C16" w14:textId="77777777" w:rsidR="00913B9A"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5B528055" w14:textId="77777777" w:rsidR="00913B9A"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 (“pre-switch assistance”)?</w:t>
      </w:r>
    </w:p>
    <w:p w14:paraId="07121CA4"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vivo [3], Xiaomi [11],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China Telecom [13], Panasonic [14], NEC [27], Lenovo [16], ETRI [18], Ericsson [26],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[21], Apple [22], NTT DOCOMO [28], Nokia [10], Qualcomm [23]</w:t>
      </w:r>
    </w:p>
    <w:p w14:paraId="5CE1784C"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[2][5][12][21]</w:t>
      </w:r>
    </w:p>
    <w:p w14:paraId="50D0E8B4"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Data transmission failure may occur if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estimate of power boosting is optimistic [2]</w:t>
      </w:r>
    </w:p>
    <w:p w14:paraId="797C2D36"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MCS and RB allocation when switching waveform without power difference info [2][22]</w:t>
      </w:r>
    </w:p>
    <w:p w14:paraId="2BDF5912" w14:textId="77777777" w:rsidR="00913B9A" w:rsidRDefault="00000000">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blindly switch back and forth without assisting information [10]</w:t>
      </w:r>
    </w:p>
    <w:p w14:paraId="3268C31C"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waveform switch based on how much additional power a UE can deliver using alternate waveform [23][28]</w:t>
      </w:r>
    </w:p>
    <w:p w14:paraId="7811CC28"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5DD20334"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schedule PUSCH transmission with target waveform properly by providing accurate FDRA and MCS [26]</w:t>
      </w:r>
    </w:p>
    <w:p w14:paraId="5CD1D8A7" w14:textId="77777777" w:rsidR="00913B9A" w:rsidRDefault="00913B9A">
      <w:pPr>
        <w:pStyle w:val="ListParagraph"/>
        <w:ind w:left="1440"/>
        <w:rPr>
          <w:rFonts w:ascii="Times New Roman" w:hAnsi="Times New Roman" w:cs="Times New Roman"/>
          <w:sz w:val="20"/>
          <w:szCs w:val="20"/>
          <w:highlight w:val="yellow"/>
          <w:lang w:val="en-GB"/>
        </w:rPr>
      </w:pPr>
    </w:p>
    <w:p w14:paraId="797154AF"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BCAAB7F"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921EC98" w14:textId="77777777" w:rsidR="00913B9A" w:rsidRDefault="00913B9A">
      <w:pPr>
        <w:pStyle w:val="ListParagraph"/>
        <w:ind w:left="1440"/>
        <w:rPr>
          <w:rFonts w:ascii="Times New Roman" w:hAnsi="Times New Roman" w:cs="Times New Roman"/>
          <w:sz w:val="20"/>
          <w:szCs w:val="20"/>
          <w:lang w:val="en-GB"/>
        </w:rPr>
      </w:pPr>
    </w:p>
    <w:p w14:paraId="257E6BAC" w14:textId="77777777" w:rsidR="00913B9A" w:rsidRDefault="0000000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Oppo [4], ZTE [7],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Samsung [17], Google [25]</w:t>
      </w:r>
    </w:p>
    <w:p w14:paraId="7DF5610D"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PHR sufficient, should be justified by simulation results [4]</w:t>
      </w:r>
    </w:p>
    <w:p w14:paraId="49991912"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[7][17][25], large effort for a simple feature [17][25]</w:t>
      </w:r>
    </w:p>
    <w:p w14:paraId="1163B05E" w14:textId="77777777" w:rsidR="00913B9A" w:rsidRDefault="00000000">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estimate rough difference of PHR between waveforms based on current PHR, SRS estimation or other measurement after waveform switching [7]</w:t>
      </w:r>
    </w:p>
    <w:p w14:paraId="3871BE0C" w14:textId="77777777" w:rsidR="00913B9A" w:rsidRDefault="00000000">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learn based on storing history of PHR data [7]</w:t>
      </w:r>
    </w:p>
    <w:p w14:paraId="7E94992A"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[7]</w:t>
      </w:r>
    </w:p>
    <w:p w14:paraId="25C4D30D" w14:textId="77777777" w:rsidR="00913B9A" w:rsidRDefault="00000000">
      <w:pPr>
        <w:pStyle w:val="ListParagraph"/>
        <w:numPr>
          <w:ilvl w:val="1"/>
          <w:numId w:val="8"/>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0AE157B1"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Dynamic switching does not increase need for enhancement compared to RRC switching [15][17]</w:t>
      </w:r>
    </w:p>
    <w:p w14:paraId="01EDDD19"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[17]</w:t>
      </w:r>
    </w:p>
    <w:p w14:paraId="1D47B99D" w14:textId="77777777" w:rsidR="00913B9A" w:rsidRDefault="00913B9A">
      <w:pPr>
        <w:rPr>
          <w:lang w:val="en-GB" w:eastAsia="ko-KR"/>
        </w:rPr>
      </w:pPr>
    </w:p>
    <w:p w14:paraId="63A871FC" w14:textId="77777777" w:rsidR="00913B9A"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Assumptions for reference PUSCH (RB allocation, MCS) when reporting PH for a target waveform?</w:t>
      </w:r>
    </w:p>
    <w:p w14:paraId="5029B8FF"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Same as current PUSCH: Huawei [2],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Panasonic [14],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Apple [22], Qualcomm [23]</w:t>
      </w:r>
    </w:p>
    <w:p w14:paraId="6BAAF06A"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Need to adjust in case RB allocation not supported for target [14]</w:t>
      </w:r>
    </w:p>
    <w:p w14:paraId="17D61449"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lastRenderedPageBreak/>
        <w:t xml:space="preserve">Assume a default value if actual PUSCH RB allocation not compatible with target waveform: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w:t>
      </w:r>
    </w:p>
    <w:p w14:paraId="0AD4FF14"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Same inner/outer/edge RB allocation and modulation order as actual PUSCH transmission: Ericsson [26]</w:t>
      </w:r>
    </w:p>
    <w:p w14:paraId="284A4B7A"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Reuse legacy type 1 PHR based on actual </w:t>
      </w:r>
      <w:proofErr w:type="gramStart"/>
      <w:r>
        <w:rPr>
          <w:rFonts w:ascii="Times New Roman" w:hAnsi="Times New Roman" w:cs="Times New Roman"/>
          <w:sz w:val="20"/>
          <w:szCs w:val="20"/>
          <w:lang w:eastAsia="ko-KR"/>
        </w:rPr>
        <w:t>PUSCH</w:t>
      </w:r>
      <w:proofErr w:type="gramEnd"/>
      <w:r>
        <w:rPr>
          <w:rFonts w:ascii="Times New Roman" w:hAnsi="Times New Roman" w:cs="Times New Roman"/>
          <w:sz w:val="20"/>
          <w:szCs w:val="20"/>
          <w:lang w:eastAsia="ko-KR"/>
        </w:rPr>
        <w:t xml:space="preserve"> but </w:t>
      </w:r>
      <w:proofErr w:type="spellStart"/>
      <w:r>
        <w:rPr>
          <w:rFonts w:ascii="Times New Roman" w:hAnsi="Times New Roman" w:cs="Times New Roman"/>
          <w:sz w:val="20"/>
          <w:szCs w:val="20"/>
          <w:lang w:eastAsia="ko-KR"/>
        </w:rPr>
        <w:t>Pcmax</w:t>
      </w:r>
      <w:proofErr w:type="spellEnd"/>
      <w:r>
        <w:rPr>
          <w:rFonts w:ascii="Times New Roman" w:hAnsi="Times New Roman" w:cs="Times New Roman"/>
          <w:sz w:val="20"/>
          <w:szCs w:val="20"/>
          <w:lang w:eastAsia="ko-KR"/>
        </w:rPr>
        <w:t xml:space="preserve"> is based on target waveform: Ericsson [26]</w:t>
      </w:r>
    </w:p>
    <w:p w14:paraId="453E5D6A"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MPR, A-MPR and P-MPR when computing PH [23]</w:t>
      </w:r>
    </w:p>
    <w:p w14:paraId="04927A09"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Consider both cases, same or different RB allocation and modulation order [10]</w:t>
      </w:r>
    </w:p>
    <w:p w14:paraId="02606C89"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To provide precise PH related information of target waveform in different RB regions or for different modulations.</w:t>
      </w:r>
    </w:p>
    <w:p w14:paraId="48307F43"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Virtual PH:</w:t>
      </w:r>
    </w:p>
    <w:p w14:paraId="078F0FBA"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 PH for target waveform in that case: vivo [3], Lenovo [16]</w:t>
      </w:r>
    </w:p>
    <w:p w14:paraId="165B09A5"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Assistance information can include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/PH for target waveform or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/PH difference between waveforms [5]</w:t>
      </w:r>
    </w:p>
    <w:p w14:paraId="3D8DC5D3" w14:textId="77777777" w:rsidR="00913B9A" w:rsidRDefault="00913B9A">
      <w:pPr>
        <w:rPr>
          <w:rFonts w:ascii="Times New Roman" w:hAnsi="Times New Roman" w:cs="Times New Roman"/>
          <w:sz w:val="20"/>
          <w:szCs w:val="20"/>
          <w:u w:val="single"/>
          <w:lang w:val="en-GB" w:eastAsia="ko-KR"/>
        </w:rPr>
      </w:pPr>
    </w:p>
    <w:p w14:paraId="02EB030D" w14:textId="77777777" w:rsidR="00913B9A"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Enhance PHR MAC CE to include assistance information?</w:t>
      </w:r>
    </w:p>
    <w:p w14:paraId="0CE0C392"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(vivo [3]), (</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 ETRI [18], (Ericsson [26]?), Apple [22], Qualcomm [23], (NTT DOCOMO [28]), Nokia [10], China Telecom [13]</w:t>
      </w:r>
    </w:p>
    <w:p w14:paraId="25BB7436"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Reuse R17 PUSCH repetition solution (two PHs in single MAC CE) [18]</w:t>
      </w:r>
    </w:p>
    <w:p w14:paraId="2366009E"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both PH’s (easier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implementation) [22][28]</w:t>
      </w:r>
    </w:p>
    <w:p w14:paraId="1B328328"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Report </w:t>
      </w:r>
      <w:proofErr w:type="spellStart"/>
      <w:r>
        <w:rPr>
          <w:rFonts w:ascii="Times New Roman" w:hAnsi="Times New Roman" w:cs="Times New Roman"/>
          <w:sz w:val="20"/>
          <w:szCs w:val="20"/>
          <w:lang w:val="en-GB" w:eastAsia="ko-KR"/>
        </w:rPr>
        <w:t>Pcmax</w:t>
      </w:r>
      <w:proofErr w:type="spellEnd"/>
      <w:r>
        <w:rPr>
          <w:rFonts w:ascii="Times New Roman" w:hAnsi="Times New Roman" w:cs="Times New Roman"/>
          <w:sz w:val="20"/>
          <w:szCs w:val="20"/>
          <w:lang w:val="en-GB" w:eastAsia="ko-KR"/>
        </w:rPr>
        <w:t xml:space="preserve"> and PH for both waveforms [23]</w:t>
      </w:r>
    </w:p>
    <w:p w14:paraId="7BDE57E0"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Option 1: both PHRs, Option 2: current PH + PH difference of target [10]</w:t>
      </w:r>
    </w:p>
    <w:p w14:paraId="1BDE39BB"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w:t>
      </w:r>
    </w:p>
    <w:p w14:paraId="375974DB"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Information only useful for limited </w:t>
      </w:r>
      <w:proofErr w:type="gramStart"/>
      <w:r>
        <w:rPr>
          <w:rFonts w:ascii="Times New Roman" w:hAnsi="Times New Roman" w:cs="Times New Roman"/>
          <w:sz w:val="20"/>
          <w:szCs w:val="20"/>
          <w:lang w:val="en-GB" w:eastAsia="ko-KR"/>
        </w:rPr>
        <w:t>period of time</w:t>
      </w:r>
      <w:proofErr w:type="gramEnd"/>
      <w:r>
        <w:rPr>
          <w:rFonts w:ascii="Times New Roman" w:hAnsi="Times New Roman" w:cs="Times New Roman"/>
          <w:sz w:val="20"/>
          <w:szCs w:val="20"/>
          <w:lang w:val="en-GB" w:eastAsia="ko-KR"/>
        </w:rPr>
        <w:t>, high overhead [2]</w:t>
      </w:r>
    </w:p>
    <w:p w14:paraId="7DE4B8B1"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to include only for target waveform when necessary [2]</w:t>
      </w:r>
    </w:p>
    <w:p w14:paraId="4A8E54E9" w14:textId="77777777" w:rsidR="00913B9A" w:rsidRDefault="00913B9A">
      <w:pPr>
        <w:rPr>
          <w:rFonts w:ascii="Times New Roman" w:hAnsi="Times New Roman" w:cs="Times New Roman"/>
          <w:sz w:val="20"/>
          <w:szCs w:val="20"/>
          <w:highlight w:val="yellow"/>
          <w:lang w:val="en-GB" w:eastAsia="ko-KR"/>
        </w:rPr>
      </w:pPr>
    </w:p>
    <w:p w14:paraId="515C5D2A" w14:textId="77777777" w:rsidR="00913B9A"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Triggering of assistance information or new PHR trigger</w:t>
      </w:r>
    </w:p>
    <w:p w14:paraId="5F6EEB06"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Network request</w:t>
      </w:r>
      <w:r>
        <w:rPr>
          <w:rFonts w:ascii="Times New Roman" w:hAnsi="Times New Roman" w:cs="Times New Roman"/>
          <w:sz w:val="20"/>
          <w:szCs w:val="20"/>
          <w:lang w:val="en-GB" w:eastAsia="ko-KR"/>
        </w:rPr>
        <w:t xml:space="preserve">: (Huawei [2]),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NTT DOCOMO [28]</w:t>
      </w:r>
    </w:p>
    <w:p w14:paraId="3D3B2C0F"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Helps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timely waveform switching decision and adjust resource allocation and MCS selection, but requires additional overhead [2]</w:t>
      </w:r>
    </w:p>
    <w:p w14:paraId="2215FDFD"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Better scheduling flexibility [12]</w:t>
      </w:r>
    </w:p>
    <w:p w14:paraId="40BD91C6"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Obtain PHR information in timely manner [28]</w:t>
      </w:r>
    </w:p>
    <w:p w14:paraId="438E41FB"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PH value becoming higher (lower) than a threshold</w:t>
      </w:r>
      <w:r>
        <w:rPr>
          <w:rFonts w:ascii="Times New Roman" w:hAnsi="Times New Roman" w:cs="Times New Roman"/>
          <w:sz w:val="20"/>
          <w:szCs w:val="20"/>
          <w:lang w:val="en-GB" w:eastAsia="ko-KR"/>
        </w:rPr>
        <w:t xml:space="preserve">: Xiaomi [11], NEC [27],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w:t>
      </w:r>
      <w:proofErr w:type="spellStart"/>
      <w:r>
        <w:rPr>
          <w:rFonts w:ascii="Times New Roman" w:hAnsi="Times New Roman" w:cs="Times New Roman"/>
          <w:sz w:val="20"/>
          <w:szCs w:val="20"/>
          <w:lang w:val="en-GB" w:eastAsia="ko-KR"/>
        </w:rPr>
        <w:t>Transsion</w:t>
      </w:r>
      <w:proofErr w:type="spellEnd"/>
      <w:r>
        <w:rPr>
          <w:rFonts w:ascii="Times New Roman" w:hAnsi="Times New Roman" w:cs="Times New Roman"/>
          <w:sz w:val="20"/>
          <w:szCs w:val="20"/>
          <w:lang w:val="en-GB" w:eastAsia="ko-KR"/>
        </w:rPr>
        <w:t xml:space="preserve"> [21], Qualcomm [23]</w:t>
      </w:r>
    </w:p>
    <w:p w14:paraId="438606FC"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CP-OFDM becomes higher than X1 while DFT-S-OFDM is used [27]</w:t>
      </w:r>
    </w:p>
    <w:p w14:paraId="07C6D25C"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for DFT-S-OFDM becomes lower than X2 while CP-OFDM is used [27]</w:t>
      </w:r>
    </w:p>
    <w:p w14:paraId="7180BA9B"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becomes lower than threshold and another waveform with better PH is available [23]</w:t>
      </w:r>
    </w:p>
    <w:p w14:paraId="7283CC6F"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Concerns: Huawei [2]</w:t>
      </w:r>
    </w:p>
    <w:p w14:paraId="4546AF8A" w14:textId="77777777" w:rsidR="00913B9A" w:rsidRDefault="00000000">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Cannot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make waveform switching decision [2]</w:t>
      </w:r>
    </w:p>
    <w:p w14:paraId="43C92CA8" w14:textId="77777777" w:rsidR="00913B9A" w:rsidRDefault="00000000">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May result in too frequent PH reporting [2]</w:t>
      </w:r>
    </w:p>
    <w:p w14:paraId="17C2F59C"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Waveform has switched (“post-switch assistance”)</w:t>
      </w:r>
      <w:r>
        <w:rPr>
          <w:rFonts w:ascii="Times New Roman" w:hAnsi="Times New Roman" w:cs="Times New Roman"/>
          <w:sz w:val="20"/>
          <w:szCs w:val="20"/>
          <w:lang w:val="en-GB" w:eastAsia="ko-KR"/>
        </w:rPr>
        <w:t>: Huawei [2] (existing PHR), ZTE [7] (existing PHR only), China Telecom [13], CMCC [19], Nokia [10], (</w:t>
      </w:r>
      <w:proofErr w:type="spellStart"/>
      <w:r>
        <w:rPr>
          <w:rFonts w:ascii="Times New Roman" w:hAnsi="Times New Roman" w:cs="Times New Roman"/>
          <w:sz w:val="20"/>
          <w:szCs w:val="20"/>
          <w:lang w:val="en-GB" w:eastAsia="ko-KR"/>
        </w:rPr>
        <w:t>Mavenir</w:t>
      </w:r>
      <w:proofErr w:type="spellEnd"/>
      <w:r>
        <w:rPr>
          <w:rFonts w:ascii="Times New Roman" w:hAnsi="Times New Roman" w:cs="Times New Roman"/>
          <w:sz w:val="20"/>
          <w:szCs w:val="20"/>
          <w:lang w:val="en-GB" w:eastAsia="ko-KR"/>
        </w:rPr>
        <w:t xml:space="preserve"> [15]), Google [25]</w:t>
      </w:r>
    </w:p>
    <w:p w14:paraId="2D552D93"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PHR uses current calculation method [2]</w:t>
      </w:r>
    </w:p>
    <w:p w14:paraId="37C23A51"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indicate suitable RB allocation and MCS index after waveform switching [2]</w:t>
      </w:r>
    </w:p>
    <w:p w14:paraId="31440E11" w14:textId="77777777" w:rsidR="00913B9A" w:rsidRDefault="00000000">
      <w:pPr>
        <w:pStyle w:val="ListParagraph"/>
        <w:numPr>
          <w:ilvl w:val="1"/>
          <w:numId w:val="8"/>
        </w:numPr>
        <w:rPr>
          <w:rFonts w:ascii="Times New Roman" w:hAnsi="Times New Roman" w:cs="Times New Roman"/>
          <w:sz w:val="20"/>
          <w:szCs w:val="20"/>
          <w:lang w:val="en-GB" w:eastAsia="ko-KR"/>
        </w:rPr>
      </w:pP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can use the information to learn error [7]</w:t>
      </w:r>
    </w:p>
    <w:p w14:paraId="1ADC7772"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16DF1F04"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After expiry of timer to avoid unnecessary overhead [10]</w:t>
      </w:r>
    </w:p>
    <w:p w14:paraId="08B5A4B0"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Only if there is change in PL and change in PL difference between waveforms compared to previous report [10]</w:t>
      </w:r>
    </w:p>
    <w:p w14:paraId="3B7BAB4F"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Simplest way to help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better evaluate PAPR reduction under different waveforms [25]</w:t>
      </w:r>
    </w:p>
    <w:p w14:paraId="1267D875" w14:textId="77777777" w:rsidR="00913B9A" w:rsidRDefault="00913B9A">
      <w:pPr>
        <w:rPr>
          <w:rFonts w:ascii="Times New Roman" w:hAnsi="Times New Roman" w:cs="Times New Roman"/>
          <w:sz w:val="20"/>
          <w:szCs w:val="20"/>
          <w:lang w:val="en-GB" w:eastAsia="ko-KR"/>
        </w:rPr>
      </w:pPr>
    </w:p>
    <w:p w14:paraId="34E7C36A"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lastRenderedPageBreak/>
        <w:t>Reuse existing trigger [add assistance info to PHR]</w:t>
      </w:r>
      <w:r>
        <w:rPr>
          <w:rFonts w:ascii="Times New Roman" w:hAnsi="Times New Roman" w:cs="Times New Roman"/>
          <w:sz w:val="20"/>
          <w:szCs w:val="20"/>
          <w:lang w:val="en-GB" w:eastAsia="ko-KR"/>
        </w:rPr>
        <w:t xml:space="preserve">: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 Ericsson [26], Apple [22]</w:t>
      </w:r>
    </w:p>
    <w:p w14:paraId="3A409B37"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Waveform not supposed to change very frequently, existing events sufficient [26]</w:t>
      </w:r>
    </w:p>
    <w:p w14:paraId="5B8F616C"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Support shorter values of periodic PHR timer: Apple [22]</w:t>
      </w:r>
    </w:p>
    <w:p w14:paraId="26996146"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Additional conditions for including assistance information: vivo [3],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w:t>
      </w:r>
      <w:proofErr w:type="spellStart"/>
      <w:r>
        <w:rPr>
          <w:rFonts w:ascii="Times New Roman" w:hAnsi="Times New Roman" w:cs="Times New Roman"/>
          <w:sz w:val="20"/>
          <w:szCs w:val="20"/>
          <w:lang w:val="en-GB" w:eastAsia="ko-KR"/>
        </w:rPr>
        <w:t>InterDigital</w:t>
      </w:r>
      <w:proofErr w:type="spellEnd"/>
      <w:r>
        <w:rPr>
          <w:rFonts w:ascii="Times New Roman" w:hAnsi="Times New Roman" w:cs="Times New Roman"/>
          <w:sz w:val="20"/>
          <w:szCs w:val="20"/>
          <w:lang w:val="en-GB" w:eastAsia="ko-KR"/>
        </w:rPr>
        <w:t xml:space="preserve"> [12]</w:t>
      </w:r>
    </w:p>
    <w:p w14:paraId="653589A0" w14:textId="77777777" w:rsidR="00913B9A" w:rsidRDefault="00000000">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Change of waveform since last PUSCH transmission [3]</w:t>
      </w:r>
    </w:p>
    <w:p w14:paraId="51EDBF1A" w14:textId="77777777" w:rsidR="00913B9A" w:rsidRDefault="00000000">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28C92B94" w14:textId="77777777" w:rsidR="00913B9A" w:rsidRDefault="00000000">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is lower than a threshold [12]</w:t>
      </w:r>
    </w:p>
    <w:p w14:paraId="48998C28" w14:textId="77777777" w:rsidR="00913B9A" w:rsidRDefault="00000000">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PH difference between waveforms is higher than a threshold [12]</w:t>
      </w:r>
    </w:p>
    <w:p w14:paraId="45A2A7A2"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Continuous data error compared with a threshold</w:t>
      </w:r>
      <w:r>
        <w:rPr>
          <w:rFonts w:ascii="Times New Roman" w:hAnsi="Times New Roman" w:cs="Times New Roman"/>
          <w:sz w:val="20"/>
          <w:szCs w:val="20"/>
          <w:lang w:val="en-GB" w:eastAsia="ko-KR"/>
        </w:rPr>
        <w:t xml:space="preserve">: Xiaomi [11] </w:t>
      </w:r>
    </w:p>
    <w:p w14:paraId="0C05C82C"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 enhancement</w:t>
      </w:r>
      <w:r>
        <w:rPr>
          <w:rFonts w:ascii="Times New Roman" w:hAnsi="Times New Roman" w:cs="Times New Roman"/>
          <w:sz w:val="20"/>
          <w:szCs w:val="20"/>
          <w:lang w:val="en-GB" w:eastAsia="ko-KR"/>
        </w:rPr>
        <w:t>: Oppo [4], Samsung [17]</w:t>
      </w:r>
    </w:p>
    <w:p w14:paraId="54DCFD0D"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Existing triggering sufficient, should be justified by simulation results [4]</w:t>
      </w:r>
    </w:p>
    <w:p w14:paraId="3CE4B6FC"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large effort for a simple feature [17]</w:t>
      </w:r>
    </w:p>
    <w:p w14:paraId="2D4CC487" w14:textId="77777777" w:rsidR="00913B9A" w:rsidRDefault="0000000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 not specific to dynamic switching (would have been applicable to RRC-based switching) [17]</w:t>
      </w:r>
    </w:p>
    <w:p w14:paraId="751C46DB" w14:textId="77777777" w:rsidR="00913B9A" w:rsidRDefault="00913B9A">
      <w:pPr>
        <w:rPr>
          <w:rFonts w:ascii="Times New Roman" w:hAnsi="Times New Roman" w:cs="Times New Roman"/>
          <w:sz w:val="20"/>
          <w:szCs w:val="20"/>
          <w:highlight w:val="yellow"/>
          <w:lang w:val="en-GB" w:eastAsia="ko-KR"/>
        </w:rPr>
      </w:pPr>
    </w:p>
    <w:p w14:paraId="58D73B44" w14:textId="77777777" w:rsidR="00913B9A"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Recommended waveform or request to switch waveform</w:t>
      </w:r>
    </w:p>
    <w:p w14:paraId="54097558"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Yes</w:t>
      </w:r>
      <w:r>
        <w:rPr>
          <w:rFonts w:ascii="Times New Roman" w:hAnsi="Times New Roman" w:cs="Times New Roman"/>
          <w:sz w:val="20"/>
          <w:szCs w:val="20"/>
          <w:lang w:val="en-GB" w:eastAsia="ko-KR"/>
        </w:rPr>
        <w:t xml:space="preserve">: </w:t>
      </w:r>
      <w:proofErr w:type="spellStart"/>
      <w:r>
        <w:rPr>
          <w:rFonts w:ascii="Times New Roman" w:hAnsi="Times New Roman" w:cs="Times New Roman"/>
          <w:sz w:val="20"/>
          <w:szCs w:val="20"/>
          <w:lang w:val="en-GB" w:eastAsia="ko-KR"/>
        </w:rPr>
        <w:t>Spreadtrum</w:t>
      </w:r>
      <w:proofErr w:type="spellEnd"/>
      <w:r>
        <w:rPr>
          <w:rFonts w:ascii="Times New Roman" w:hAnsi="Times New Roman" w:cs="Times New Roman"/>
          <w:sz w:val="20"/>
          <w:szCs w:val="20"/>
          <w:lang w:val="en-GB" w:eastAsia="ko-KR"/>
        </w:rPr>
        <w:t xml:space="preserve"> [5], Xiaomi [11]</w:t>
      </w:r>
    </w:p>
    <w:p w14:paraId="09E7A26A"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u w:val="single"/>
          <w:lang w:val="en-GB" w:eastAsia="ko-KR"/>
        </w:rPr>
        <w:t>No</w:t>
      </w:r>
      <w:r>
        <w:rPr>
          <w:rFonts w:ascii="Times New Roman" w:hAnsi="Times New Roman" w:cs="Times New Roman"/>
          <w:sz w:val="20"/>
          <w:szCs w:val="20"/>
          <w:lang w:val="en-GB" w:eastAsia="ko-KR"/>
        </w:rPr>
        <w:t>: Huawei [2], Ericsson [26]</w:t>
      </w:r>
    </w:p>
    <w:p w14:paraId="164E7023"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Requires new MAC CE [2]</w:t>
      </w:r>
    </w:p>
    <w:p w14:paraId="5A30A7F5"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Not helpful to decide MCS selection and RB allocation [2]</w:t>
      </w:r>
    </w:p>
    <w:p w14:paraId="17A85984" w14:textId="77777777" w:rsidR="00913B9A" w:rsidRDefault="00000000">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UE recommended waveform may be based on </w:t>
      </w:r>
      <w:proofErr w:type="gramStart"/>
      <w:r>
        <w:rPr>
          <w:rFonts w:ascii="Times New Roman" w:hAnsi="Times New Roman" w:cs="Times New Roman"/>
          <w:sz w:val="20"/>
          <w:szCs w:val="20"/>
          <w:lang w:val="en-GB" w:eastAsia="ko-KR"/>
        </w:rPr>
        <w:t>particular RB</w:t>
      </w:r>
      <w:proofErr w:type="gramEnd"/>
      <w:r>
        <w:rPr>
          <w:rFonts w:ascii="Times New Roman" w:hAnsi="Times New Roman" w:cs="Times New Roman"/>
          <w:sz w:val="20"/>
          <w:szCs w:val="20"/>
          <w:lang w:val="en-GB" w:eastAsia="ko-KR"/>
        </w:rPr>
        <w:t xml:space="preserve"> allocation and modulation order (current transmission) which </w:t>
      </w:r>
      <w:proofErr w:type="spellStart"/>
      <w:r>
        <w:rPr>
          <w:rFonts w:ascii="Times New Roman" w:hAnsi="Times New Roman" w:cs="Times New Roman"/>
          <w:sz w:val="20"/>
          <w:szCs w:val="20"/>
          <w:lang w:val="en-GB" w:eastAsia="ko-KR"/>
        </w:rPr>
        <w:t>gNB</w:t>
      </w:r>
      <w:proofErr w:type="spellEnd"/>
      <w:r>
        <w:rPr>
          <w:rFonts w:ascii="Times New Roman" w:hAnsi="Times New Roman" w:cs="Times New Roman"/>
          <w:sz w:val="20"/>
          <w:szCs w:val="20"/>
          <w:lang w:val="en-GB" w:eastAsia="ko-KR"/>
        </w:rPr>
        <w:t xml:space="preserve"> may change [26]</w:t>
      </w:r>
    </w:p>
    <w:p w14:paraId="307EEBEE" w14:textId="77777777" w:rsidR="00913B9A" w:rsidRDefault="00913B9A">
      <w:pPr>
        <w:rPr>
          <w:rFonts w:ascii="Times New Roman" w:hAnsi="Times New Roman" w:cs="Times New Roman"/>
          <w:sz w:val="20"/>
          <w:szCs w:val="20"/>
          <w:highlight w:val="yellow"/>
          <w:lang w:val="en-GB" w:eastAsia="ko-KR"/>
        </w:rPr>
      </w:pPr>
    </w:p>
    <w:p w14:paraId="102DCE2C" w14:textId="77777777" w:rsidR="00913B9A" w:rsidRDefault="00000000">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Other proposals</w:t>
      </w:r>
    </w:p>
    <w:p w14:paraId="484B371D" w14:textId="77777777" w:rsidR="00913B9A" w:rsidRDefault="00000000">
      <w:pPr>
        <w:pStyle w:val="ListParagraph"/>
        <w:numPr>
          <w:ilvl w:val="0"/>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UE reports power reduction due to waveform switching in UE capability reporting [19]</w:t>
      </w:r>
    </w:p>
    <w:p w14:paraId="088E382B"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scenario when report of PHR for current and target waveforms is close to or overlaps with existing PHR of current waveform [10]</w:t>
      </w:r>
    </w:p>
    <w:p w14:paraId="530D7AEC"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Study reporting of PHR information considering CA/DC scenario [14]</w:t>
      </w:r>
    </w:p>
    <w:p w14:paraId="47319D81"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55743BAC"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PHR for a target waveform determined from an actual PUSCH using same waveform or reference PUSCH in case no PUSCH uses same waveform [16]</w:t>
      </w:r>
    </w:p>
    <w:p w14:paraId="67221F35" w14:textId="77777777" w:rsidR="00913B9A" w:rsidRDefault="00000000">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23141969" w14:textId="77777777" w:rsidR="00913B9A" w:rsidRDefault="0000000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551F8CDD" w14:textId="77777777" w:rsidR="00913B9A" w:rsidRDefault="00913B9A">
      <w:pPr>
        <w:rPr>
          <w:rFonts w:ascii="Times New Roman" w:hAnsi="Times New Roman" w:cs="Times New Roman"/>
          <w:sz w:val="20"/>
          <w:szCs w:val="20"/>
          <w:u w:val="single"/>
        </w:rPr>
      </w:pPr>
    </w:p>
    <w:p w14:paraId="366BCB35" w14:textId="77777777" w:rsidR="00913B9A" w:rsidRDefault="00000000">
      <w:pPr>
        <w:rPr>
          <w:rFonts w:ascii="Times New Roman" w:hAnsi="Times New Roman" w:cs="Times New Roman"/>
          <w:b/>
          <w:bCs/>
          <w:sz w:val="20"/>
          <w:szCs w:val="20"/>
          <w:highlight w:val="yellow"/>
          <w:u w:val="single"/>
          <w:lang w:eastAsia="zh-CN"/>
        </w:rPr>
      </w:pPr>
      <w:r>
        <w:rPr>
          <w:rFonts w:ascii="Times New Roman" w:hAnsi="Times New Roman" w:cs="Times New Roman"/>
          <w:b/>
          <w:bCs/>
          <w:sz w:val="20"/>
          <w:szCs w:val="20"/>
          <w:u w:val="single"/>
          <w:shd w:val="clear" w:color="auto" w:fill="FFC000"/>
          <w:lang w:eastAsia="zh-CN"/>
        </w:rPr>
        <w:t>Observations on assistance information</w:t>
      </w:r>
    </w:p>
    <w:p w14:paraId="605F90AF"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From moderator’s perspective, the proposed enhancements for assisting the network with dynamic waveform switching can be classified in two high-level approaches.</w:t>
      </w:r>
    </w:p>
    <w:p w14:paraId="4D3E8102"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 xml:space="preserve">First approach (“Pre-switch assistance”) aims at providing information to the network to help determine whether a change of waveform would be beneficial. The minimum enhancement to support this approach is the reporting of power headroom information applicable to a reference PUSCH using a target waveform different from waveform or actual PUSCH. Additional enhancements for the triggering of PUSCH are also possible, but not all companies think these are necessary. </w:t>
      </w:r>
    </w:p>
    <w:p w14:paraId="71E81818" w14:textId="77777777" w:rsidR="00913B9A"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Based on contributions, 16 companies are supportive of this approach while 5 companies are not supportive, and 1 company thinks that it should be justified by quantified performance gains.</w:t>
      </w:r>
    </w:p>
    <w:p w14:paraId="6FF13FE9" w14:textId="77777777" w:rsidR="00913B9A" w:rsidRDefault="00000000">
      <w:pPr>
        <w:spacing w:before="240"/>
        <w:rPr>
          <w:rFonts w:ascii="Times New Roman" w:hAnsi="Times New Roman" w:cs="Times New Roman"/>
          <w:sz w:val="20"/>
          <w:szCs w:val="20"/>
        </w:rPr>
      </w:pPr>
      <w:r>
        <w:rPr>
          <w:rFonts w:ascii="Times New Roman" w:hAnsi="Times New Roman" w:cs="Times New Roman"/>
          <w:sz w:val="20"/>
          <w:szCs w:val="20"/>
        </w:rPr>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152DBCC4" w14:textId="77777777" w:rsidR="00913B9A" w:rsidRDefault="000000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Based on contributions, 7 companies are supportive of (or open to) this approach while 3 companies think no new trigger is needed.</w:t>
      </w:r>
    </w:p>
    <w:p w14:paraId="16AF6D11" w14:textId="77777777" w:rsidR="00913B9A" w:rsidRDefault="00913B9A">
      <w:pPr>
        <w:pStyle w:val="ListParagraph"/>
        <w:rPr>
          <w:rFonts w:ascii="Times New Roman" w:hAnsi="Times New Roman" w:cs="Times New Roman"/>
          <w:sz w:val="20"/>
          <w:szCs w:val="20"/>
        </w:rPr>
      </w:pPr>
    </w:p>
    <w:p w14:paraId="62F7F20D" w14:textId="77777777" w:rsidR="00913B9A" w:rsidRDefault="00000000">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 about the above high-level approaches.</w:t>
      </w:r>
    </w:p>
    <w:p w14:paraId="5D0DC47F" w14:textId="77777777" w:rsidR="00913B9A"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74382BED"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provide answers to the following questions. </w:t>
      </w:r>
    </w:p>
    <w:p w14:paraId="29FA239A" w14:textId="77777777" w:rsidR="00913B9A" w:rsidRDefault="00000000">
      <w:pPr>
        <w:rPr>
          <w:rFonts w:ascii="Times New Roman" w:hAnsi="Times New Roman" w:cs="Times New Roman"/>
          <w:sz w:val="20"/>
          <w:szCs w:val="20"/>
          <w:highlight w:val="yellow"/>
        </w:rPr>
      </w:pPr>
      <w:r>
        <w:rPr>
          <w:rFonts w:ascii="Times New Roman" w:hAnsi="Times New Roman" w:cs="Times New Roman"/>
          <w:sz w:val="20"/>
          <w:szCs w:val="20"/>
          <w:highlight w:val="yellow"/>
        </w:rPr>
        <w:t>Q1: Which of the two approaches do you think is most useful to support DWS? Are both useful?</w:t>
      </w:r>
    </w:p>
    <w:p w14:paraId="7C349233" w14:textId="77777777" w:rsidR="00913B9A" w:rsidRDefault="00000000">
      <w:pPr>
        <w:rPr>
          <w:rFonts w:ascii="Times New Roman" w:hAnsi="Times New Roman" w:cs="Times New Roman"/>
          <w:sz w:val="20"/>
          <w:szCs w:val="20"/>
        </w:rPr>
      </w:pPr>
      <w:r>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913B9A" w14:paraId="6FB488FB" w14:textId="77777777">
        <w:tc>
          <w:tcPr>
            <w:tcW w:w="2065" w:type="dxa"/>
          </w:tcPr>
          <w:p w14:paraId="07D9A4C5"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392BEF5"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682039E" w14:textId="77777777">
        <w:tc>
          <w:tcPr>
            <w:tcW w:w="2065" w:type="dxa"/>
          </w:tcPr>
          <w:p w14:paraId="7BF7E610"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7041EEC4"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2C71D841"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13B9A" w14:paraId="564CA8D4" w14:textId="77777777">
        <w:tc>
          <w:tcPr>
            <w:tcW w:w="2065" w:type="dxa"/>
          </w:tcPr>
          <w:p w14:paraId="64D17B3E"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371F83A"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xml:space="preserve">, we think neither is essential. Although dynamic waveform switching is supported, </w:t>
            </w:r>
            <w:proofErr w:type="spellStart"/>
            <w:r>
              <w:rPr>
                <w:rFonts w:ascii="Times New Roman" w:eastAsia="DengXian" w:hAnsi="Times New Roman" w:cs="Times New Roman" w:hint="eastAsia"/>
                <w:sz w:val="20"/>
                <w:szCs w:val="20"/>
                <w:lang w:val="en-GB" w:eastAsia="zh-CN"/>
              </w:rPr>
              <w:t>gNB</w:t>
            </w:r>
            <w:proofErr w:type="spellEnd"/>
            <w:r>
              <w:rPr>
                <w:rFonts w:ascii="Times New Roman" w:eastAsia="DengXian" w:hAnsi="Times New Roman" w:cs="Times New Roman" w:hint="eastAsia"/>
                <w:sz w:val="20"/>
                <w:szCs w:val="20"/>
                <w:lang w:val="en-GB" w:eastAsia="zh-CN"/>
              </w:rPr>
              <w:t xml:space="preserve"> can still use the existing methods/information to determine whether to switch the waveform or not.</w:t>
            </w:r>
          </w:p>
        </w:tc>
      </w:tr>
      <w:tr w:rsidR="00913B9A" w14:paraId="1B8A322C" w14:textId="77777777">
        <w:tc>
          <w:tcPr>
            <w:tcW w:w="2065" w:type="dxa"/>
          </w:tcPr>
          <w:p w14:paraId="55F5AC19"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4CD8282D"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913B9A" w14:paraId="03D5CE73" w14:textId="77777777">
        <w:tc>
          <w:tcPr>
            <w:tcW w:w="2065" w:type="dxa"/>
          </w:tcPr>
          <w:p w14:paraId="1FB38413"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4DE8852"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28208D34"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r w:rsidR="00913B9A" w14:paraId="22D8F218" w14:textId="77777777">
        <w:tc>
          <w:tcPr>
            <w:tcW w:w="2065" w:type="dxa"/>
          </w:tcPr>
          <w:p w14:paraId="3C5DBAFD"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2DB5200"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Q1: </w:t>
            </w:r>
            <w:r>
              <w:rPr>
                <w:rFonts w:ascii="Times New Roman" w:hAnsi="Times New Roman" w:cs="Times New Roman" w:hint="eastAsia"/>
                <w:sz w:val="20"/>
                <w:szCs w:val="20"/>
                <w:lang w:val="en-GB"/>
              </w:rPr>
              <w:t>W</w:t>
            </w:r>
            <w:r>
              <w:rPr>
                <w:rFonts w:ascii="Times New Roman" w:hAnsi="Times New Roman" w:cs="Times New Roman"/>
                <w:sz w:val="20"/>
                <w:szCs w:val="20"/>
                <w:lang w:val="en-GB"/>
              </w:rPr>
              <w:t xml:space="preserve">e think pre-switch assistance is beneficial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the network properly determine the necessity of waveform switching.</w:t>
            </w:r>
          </w:p>
          <w:p w14:paraId="62E5BEE3"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2: We are open to discuss the necessity of post-switching.</w:t>
            </w:r>
          </w:p>
        </w:tc>
      </w:tr>
      <w:tr w:rsidR="00913B9A" w14:paraId="1B9FC039" w14:textId="77777777">
        <w:tc>
          <w:tcPr>
            <w:tcW w:w="2065" w:type="dxa"/>
          </w:tcPr>
          <w:p w14:paraId="77CC3E35"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17B7FFF"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support the pre-switch assistance. For post-switch assistance, the performance of current PUSCH transmission cannot be guaranteed.</w:t>
            </w:r>
          </w:p>
          <w:p w14:paraId="29EA4682"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 xml:space="preserve">2: We think one method is sufficient and support the pre-switch assistance. </w:t>
            </w:r>
          </w:p>
        </w:tc>
      </w:tr>
      <w:tr w:rsidR="00913B9A" w14:paraId="46606B3A" w14:textId="77777777">
        <w:tc>
          <w:tcPr>
            <w:tcW w:w="2065" w:type="dxa"/>
          </w:tcPr>
          <w:p w14:paraId="5A9DF9C3"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79838A6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first approach, i.e., </w:t>
            </w:r>
            <w:r>
              <w:rPr>
                <w:rFonts w:ascii="Times New Roman" w:hAnsi="Times New Roman" w:cs="Times New Roman"/>
                <w:sz w:val="20"/>
                <w:szCs w:val="20"/>
                <w:lang w:val="en-GB"/>
              </w:rPr>
              <w:t>Pre-switch,</w:t>
            </w:r>
            <w:r>
              <w:rPr>
                <w:rFonts w:ascii="Times New Roman" w:eastAsia="DengXian" w:hAnsi="Times New Roman" w:cs="Times New Roman"/>
                <w:sz w:val="20"/>
                <w:szCs w:val="20"/>
                <w:lang w:val="en-GB" w:eastAsia="zh-CN"/>
              </w:rPr>
              <w:t xml:space="preserve"> is better without any delay on PHR reporting. It seems not necessary to support both approaches. </w:t>
            </w:r>
          </w:p>
        </w:tc>
      </w:tr>
      <w:tr w:rsidR="00913B9A" w14:paraId="3178E205" w14:textId="77777777">
        <w:tc>
          <w:tcPr>
            <w:tcW w:w="2065" w:type="dxa"/>
          </w:tcPr>
          <w:p w14:paraId="7BFE6EB4"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AE9D90A"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Q1: In our view, PHR of new waveform can be put in the same MAC-CE as PHR of RRC configured waveform when the legacy PHR is triggered and when the target waveform is different from the RRC waveform and when the PUSCH is not virtual. This would minimize the specification work and avoid definition of additional triggering mechanism and PHR reporting timeline which are quite complex.</w:t>
            </w:r>
          </w:p>
          <w:p w14:paraId="283832F8"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Not sure whether above view is aligned with FL’s pre-switch assistance or post-switch assistance. </w:t>
            </w:r>
          </w:p>
          <w:p w14:paraId="0F0821F3" w14:textId="77777777" w:rsidR="00913B9A" w:rsidRDefault="00913B9A">
            <w:pPr>
              <w:spacing w:after="0" w:line="240" w:lineRule="auto"/>
              <w:rPr>
                <w:rFonts w:ascii="Times New Roman" w:hAnsi="Times New Roman" w:cs="Times New Roman"/>
                <w:sz w:val="20"/>
                <w:szCs w:val="20"/>
              </w:rPr>
            </w:pPr>
          </w:p>
          <w:p w14:paraId="460B103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Q2: See answer to Q1.</w:t>
            </w:r>
          </w:p>
        </w:tc>
      </w:tr>
      <w:tr w:rsidR="00913B9A" w14:paraId="2D249BE0" w14:textId="77777777">
        <w:tc>
          <w:tcPr>
            <w:tcW w:w="2065" w:type="dxa"/>
          </w:tcPr>
          <w:p w14:paraId="0583B8D4"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9565CC8"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the 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w:t>
            </w:r>
            <w:r>
              <w:rPr>
                <w:rFonts w:ascii="Times New Roman" w:eastAsia="DengXian" w:hAnsi="Times New Roman" w:cs="Times New Roman"/>
                <w:sz w:val="20"/>
                <w:szCs w:val="20"/>
                <w:lang w:val="en-GB" w:eastAsia="zh-CN"/>
              </w:rPr>
              <w:t>) is enough for the enhancement from power headroom aspect. As we have the consensus that the switching of waveform is not so frequent, then after event adjustment of MCS, RB allocation, even reversion to the earlier waveform is enough to enhance the performance of DWS at the lowest specification impact and lower complexity.</w:t>
            </w:r>
          </w:p>
          <w:p w14:paraId="71322E3C"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Q2: We support post-switching assistance only or </w:t>
            </w:r>
            <w:proofErr w:type="gramStart"/>
            <w:r>
              <w:rPr>
                <w:rFonts w:ascii="Times New Roman" w:eastAsia="DengXian" w:hAnsi="Times New Roman" w:cs="Times New Roman"/>
                <w:sz w:val="20"/>
                <w:szCs w:val="20"/>
                <w:lang w:val="en-GB" w:eastAsia="zh-CN"/>
              </w:rPr>
              <w:t>no any</w:t>
            </w:r>
            <w:proofErr w:type="gramEnd"/>
            <w:r>
              <w:rPr>
                <w:rFonts w:ascii="Times New Roman" w:eastAsia="DengXian" w:hAnsi="Times New Roman" w:cs="Times New Roman"/>
                <w:sz w:val="20"/>
                <w:szCs w:val="20"/>
                <w:lang w:val="en-GB" w:eastAsia="zh-CN"/>
              </w:rPr>
              <w:t xml:space="preserve"> additional assistance enhancement.</w:t>
            </w:r>
          </w:p>
        </w:tc>
      </w:tr>
      <w:tr w:rsidR="00913B9A" w14:paraId="6CB4AE28" w14:textId="77777777">
        <w:tc>
          <w:tcPr>
            <w:tcW w:w="2065" w:type="dxa"/>
          </w:tcPr>
          <w:p w14:paraId="707C9F63"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77FB8FF3"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Q1: We believe that both approaches are useful to support DWS. However, between these two approaches, the first approach (pre-switch) may have less spec impact. If the second approach (post-switch) is supported, then a new trigger mechanism needs to be introduced, and the combination of supporting the new trigger mechanism and the previous trigger mechanism needs to be </w:t>
            </w:r>
            <w:proofErr w:type="spellStart"/>
            <w:proofErr w:type="gramStart"/>
            <w:r>
              <w:rPr>
                <w:rFonts w:ascii="Times New Roman" w:eastAsia="SimSun" w:hAnsi="Times New Roman" w:cs="Times New Roman" w:hint="eastAsia"/>
                <w:sz w:val="20"/>
                <w:szCs w:val="20"/>
                <w:lang w:eastAsia="zh-CN"/>
              </w:rPr>
              <w:t>considered,which</w:t>
            </w:r>
            <w:proofErr w:type="spellEnd"/>
            <w:proofErr w:type="gramEnd"/>
            <w:r>
              <w:rPr>
                <w:rFonts w:ascii="Times New Roman" w:eastAsia="SimSun" w:hAnsi="Times New Roman" w:cs="Times New Roman" w:hint="eastAsia"/>
                <w:sz w:val="20"/>
                <w:szCs w:val="20"/>
                <w:lang w:eastAsia="zh-CN"/>
              </w:rPr>
              <w:t xml:space="preserve"> will increase the specification workload of RAN2.</w:t>
            </w:r>
          </w:p>
          <w:p w14:paraId="08CE4834"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Q2: We can support either one of them.</w:t>
            </w:r>
          </w:p>
        </w:tc>
      </w:tr>
      <w:tr w:rsidR="00913B9A" w14:paraId="67644598" w14:textId="77777777">
        <w:tc>
          <w:tcPr>
            <w:tcW w:w="2065" w:type="dxa"/>
          </w:tcPr>
          <w:p w14:paraId="6A8A285E" w14:textId="77777777" w:rsidR="00913B9A"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513B9775" w14:textId="77777777" w:rsidR="00913B9A"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Q1: We prefer </w:t>
            </w:r>
            <w:r>
              <w:rPr>
                <w:rFonts w:ascii="Times New Roman" w:eastAsia="Malgun Gothic" w:hAnsi="Times New Roman" w:cs="Times New Roman"/>
                <w:sz w:val="20"/>
                <w:szCs w:val="20"/>
                <w:lang w:eastAsia="ko-KR"/>
              </w:rPr>
              <w:t xml:space="preserve">to </w:t>
            </w:r>
            <w:r>
              <w:rPr>
                <w:rFonts w:ascii="Times New Roman" w:eastAsia="Malgun Gothic" w:hAnsi="Times New Roman" w:cs="Times New Roman" w:hint="eastAsia"/>
                <w:sz w:val="20"/>
                <w:szCs w:val="20"/>
                <w:lang w:eastAsia="ko-KR"/>
              </w:rPr>
              <w:t>pre-switch.</w:t>
            </w:r>
          </w:p>
          <w:p w14:paraId="762E4043" w14:textId="77777777" w:rsidR="00913B9A"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Q2: We share DOCOMO’s view.</w:t>
            </w:r>
          </w:p>
        </w:tc>
      </w:tr>
      <w:tr w:rsidR="00913B9A" w14:paraId="3E8A04D3" w14:textId="77777777">
        <w:tc>
          <w:tcPr>
            <w:tcW w:w="2065" w:type="dxa"/>
          </w:tcPr>
          <w:p w14:paraId="0CCED0C8"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752C4618"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We think First approach (“Pre-switch assistance”) is most useful to support DWS, which can help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to select more appropriate waveform. For second approach, its attention to adjust RB allocation and MCS based on the PHR </w:t>
            </w:r>
            <w:r>
              <w:rPr>
                <w:rFonts w:ascii="Times New Roman" w:hAnsi="Times New Roman" w:cs="Times New Roman" w:hint="eastAsia"/>
                <w:sz w:val="20"/>
                <w:szCs w:val="20"/>
              </w:rPr>
              <w:t>trigger</w:t>
            </w:r>
            <w:r>
              <w:rPr>
                <w:rFonts w:ascii="Times New Roman" w:hAnsi="Times New Roman" w:cs="Times New Roman"/>
                <w:sz w:val="20"/>
                <w:szCs w:val="20"/>
              </w:rPr>
              <w:t xml:space="preserve"> by waveform switching. It can also provide some power information for the next waveform switching and can be further discussed. But we think only post-switch assistance may not be sufficient.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may not make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appropriate decision whether to switch waveform or not without Pre-switch assistance.</w:t>
            </w:r>
          </w:p>
        </w:tc>
      </w:tr>
      <w:tr w:rsidR="00913B9A" w14:paraId="3AB9626C" w14:textId="77777777">
        <w:tc>
          <w:tcPr>
            <w:tcW w:w="2065" w:type="dxa"/>
          </w:tcPr>
          <w:p w14:paraId="4FE7E11A"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7285" w:type="dxa"/>
          </w:tcPr>
          <w:p w14:paraId="0DB3831B"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 xml:space="preserve">We think </w:t>
            </w:r>
            <w:proofErr w:type="gramStart"/>
            <w:r>
              <w:rPr>
                <w:rFonts w:ascii="Times New Roman" w:eastAsia="DengXian" w:hAnsi="Times New Roman" w:cs="Times New Roman" w:hint="eastAsia"/>
                <w:sz w:val="20"/>
                <w:szCs w:val="20"/>
                <w:lang w:eastAsia="zh-CN"/>
              </w:rPr>
              <w:t xml:space="preserve">both of the </w:t>
            </w:r>
            <w:r>
              <w:rPr>
                <w:rFonts w:ascii="Times New Roman" w:hAnsi="Times New Roman" w:cs="Times New Roman"/>
                <w:sz w:val="20"/>
                <w:szCs w:val="20"/>
              </w:rPr>
              <w:t>approach</w:t>
            </w:r>
            <w:r>
              <w:rPr>
                <w:rFonts w:ascii="Times New Roman" w:eastAsia="SimSun" w:hAnsi="Times New Roman" w:cs="Times New Roman" w:hint="eastAsia"/>
                <w:sz w:val="20"/>
                <w:szCs w:val="20"/>
                <w:lang w:eastAsia="zh-CN"/>
              </w:rPr>
              <w:t>es</w:t>
            </w:r>
            <w:proofErr w:type="gramEnd"/>
            <w:r>
              <w:rPr>
                <w:rFonts w:ascii="Times New Roman" w:eastAsia="SimSun" w:hAnsi="Times New Roman" w:cs="Times New Roman" w:hint="eastAsia"/>
                <w:sz w:val="20"/>
                <w:szCs w:val="20"/>
                <w:lang w:eastAsia="zh-CN"/>
              </w:rPr>
              <w:t xml:space="preserve"> are useful.</w:t>
            </w:r>
          </w:p>
        </w:tc>
      </w:tr>
      <w:tr w:rsidR="004C6E8F" w14:paraId="2DC132D7" w14:textId="77777777">
        <w:tc>
          <w:tcPr>
            <w:tcW w:w="2065" w:type="dxa"/>
          </w:tcPr>
          <w:p w14:paraId="5CC598BB" w14:textId="0C4867B0" w:rsidR="004C6E8F" w:rsidRDefault="004C6E8F" w:rsidP="004C6E8F">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0BE7832" w14:textId="77777777" w:rsidR="004C6E8F" w:rsidRDefault="004C6E8F" w:rsidP="004C6E8F">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Q1: Post-switch assistance </w:t>
            </w:r>
            <w:proofErr w:type="gramStart"/>
            <w:r>
              <w:rPr>
                <w:rFonts w:ascii="Times New Roman" w:eastAsia="DengXian" w:hAnsi="Times New Roman" w:cs="Times New Roman"/>
                <w:sz w:val="20"/>
                <w:szCs w:val="20"/>
                <w:lang w:val="en-GB" w:eastAsia="zh-CN"/>
              </w:rPr>
              <w:t>is based on the assumption</w:t>
            </w:r>
            <w:proofErr w:type="gramEnd"/>
            <w:r>
              <w:rPr>
                <w:rFonts w:ascii="Times New Roman" w:eastAsia="DengXian" w:hAnsi="Times New Roman" w:cs="Times New Roman"/>
                <w:sz w:val="20"/>
                <w:szCs w:val="20"/>
                <w:lang w:val="en-GB" w:eastAsia="zh-CN"/>
              </w:rPr>
              <w:t xml:space="preserve"> that PUSCH transmission with the new waveform can be successfully received by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However, this is questionable, because </w:t>
            </w:r>
            <w:proofErr w:type="spellStart"/>
            <w:r>
              <w:rPr>
                <w:rFonts w:ascii="Times New Roman" w:eastAsia="DengXian" w:hAnsi="Times New Roman" w:cs="Times New Roman"/>
                <w:sz w:val="20"/>
                <w:szCs w:val="20"/>
                <w:lang w:val="en-GB" w:eastAsia="zh-CN"/>
              </w:rPr>
              <w:t>gNB</w:t>
            </w:r>
            <w:proofErr w:type="spellEnd"/>
            <w:r>
              <w:rPr>
                <w:rFonts w:ascii="Times New Roman" w:eastAsia="DengXian" w:hAnsi="Times New Roman" w:cs="Times New Roman"/>
                <w:sz w:val="20"/>
                <w:szCs w:val="20"/>
                <w:lang w:val="en-GB" w:eastAsia="zh-CN"/>
              </w:rPr>
              <w:t xml:space="preserve"> doesn’t know how to schedule FDRA and MCS for the PUSCH with the new waveform without information of the possible UE transmission power, and there is no guarantee that the blind change of waveform and blind scheduling of FDRA and MCS can improve PUSCH reception.</w:t>
            </w:r>
          </w:p>
          <w:p w14:paraId="3615E4EA" w14:textId="77777777" w:rsidR="004C6E8F" w:rsidRDefault="004C6E8F" w:rsidP="004C6E8F">
            <w:pPr>
              <w:spacing w:after="0" w:line="240" w:lineRule="auto"/>
              <w:rPr>
                <w:rFonts w:ascii="Times New Roman" w:eastAsia="DengXian" w:hAnsi="Times New Roman" w:cs="Times New Roman"/>
                <w:sz w:val="20"/>
                <w:szCs w:val="20"/>
                <w:lang w:val="en-GB" w:eastAsia="zh-CN"/>
              </w:rPr>
            </w:pPr>
          </w:p>
          <w:p w14:paraId="23812DA7" w14:textId="00FBBB2E" w:rsidR="004C6E8F" w:rsidRDefault="004C6E8F" w:rsidP="004C6E8F">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hint="eastAsia"/>
                <w:sz w:val="20"/>
                <w:szCs w:val="20"/>
                <w:lang w:val="en-GB" w:eastAsia="zh-CN"/>
              </w:rPr>
              <w:t>Q</w:t>
            </w:r>
            <w:r>
              <w:rPr>
                <w:rFonts w:ascii="Times New Roman" w:eastAsia="DengXian" w:hAnsi="Times New Roman" w:cs="Times New Roman"/>
                <w:sz w:val="20"/>
                <w:szCs w:val="20"/>
                <w:lang w:val="en-GB" w:eastAsia="zh-CN"/>
              </w:rPr>
              <w:t>2: Pre-switch assistance is necessary for a successful dynamic waveform switching. It is not acceptable to support only post-switch assistance.</w:t>
            </w:r>
          </w:p>
        </w:tc>
      </w:tr>
    </w:tbl>
    <w:p w14:paraId="7501AB3D" w14:textId="77777777" w:rsidR="00913B9A" w:rsidRDefault="00913B9A">
      <w:pPr>
        <w:rPr>
          <w:rFonts w:ascii="Times New Roman" w:hAnsi="Times New Roman" w:cs="Times New Roman"/>
          <w:sz w:val="20"/>
          <w:szCs w:val="20"/>
        </w:rPr>
      </w:pPr>
    </w:p>
    <w:p w14:paraId="5C13337A" w14:textId="77777777" w:rsidR="00913B9A" w:rsidRDefault="00000000">
      <w:pPr>
        <w:pStyle w:val="Heading1"/>
      </w:pPr>
      <w:r>
        <w:t>Topic #4: RRC parameters</w:t>
      </w:r>
    </w:p>
    <w:p w14:paraId="67AAB3F2" w14:textId="77777777" w:rsidR="00913B9A" w:rsidRDefault="00000000">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#4-1: Configuration of DWS</w:t>
      </w:r>
    </w:p>
    <w:p w14:paraId="1AC648F2" w14:textId="77777777" w:rsidR="00913B9A" w:rsidRDefault="00000000">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RAN1#112bis-e</w:t>
      </w:r>
    </w:p>
    <w:p w14:paraId="43E93352"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Panasonic [14], Lenovo [16], Samsung [17], ETRI [18], LG [29]) discuss RRC configuration to enable dynamic waveform switching functionality.</w:t>
      </w:r>
    </w:p>
    <w:p w14:paraId="6462AE99"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All the above companies identify the need for configuring by RRC whether dynamic waveform switching is enabled. However, several issues still need to be discussed.</w:t>
      </w:r>
    </w:p>
    <w:p w14:paraId="38D10D4E" w14:textId="77777777" w:rsidR="00913B9A" w:rsidRDefault="00000000">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lastRenderedPageBreak/>
        <w:t>Configurability level</w:t>
      </w:r>
    </w:p>
    <w:p w14:paraId="46F84E7D"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[12][18] propose that dynamic waveform switching is configurable per BWP. One company [16] proposes that parameters applicable to both waveforms are configured within one PUSCH-Config, which implies configurability per BWP. At the beginning of RAN1#112, moderator also asked this question to companies and majority of companies were preferring per-BWP. From moderator’s perspective, configurability per BWP seems natural since parameter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9350" w:type="dxa"/>
        <w:tblLayout w:type="fixed"/>
        <w:tblLook w:val="04A0" w:firstRow="1" w:lastRow="0" w:firstColumn="1" w:lastColumn="0" w:noHBand="0" w:noVBand="1"/>
      </w:tblPr>
      <w:tblGrid>
        <w:gridCol w:w="9350"/>
      </w:tblGrid>
      <w:tr w:rsidR="00913B9A" w14:paraId="199C0219" w14:textId="77777777">
        <w:tc>
          <w:tcPr>
            <w:tcW w:w="9350" w:type="dxa"/>
          </w:tcPr>
          <w:p w14:paraId="3EE7F37E"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4-1</w:t>
            </w:r>
            <w:r>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separately for each BWP, within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w:t>
            </w:r>
          </w:p>
          <w:p w14:paraId="6374F9B2" w14:textId="77777777" w:rsidR="00913B9A" w:rsidRDefault="00913B9A">
            <w:pPr>
              <w:pStyle w:val="ListParagraph"/>
              <w:rPr>
                <w:rFonts w:ascii="Times" w:eastAsia="DengXian" w:hAnsi="Times" w:cs="Times New Roman"/>
                <w:sz w:val="20"/>
                <w:lang w:val="en-GB" w:eastAsia="zh-CN"/>
              </w:rPr>
            </w:pPr>
          </w:p>
        </w:tc>
      </w:tr>
    </w:tbl>
    <w:p w14:paraId="11094A28" w14:textId="77777777" w:rsidR="00913B9A"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Two companies [12][16] propose that presence of the 1-bit dynamic waveform switching indication can be configured separately for DCI format 0_1 and DCI format 0_2. Other companies [7][14][17][29] discussing RRC enabling/disabling the indication do not discuss this aspect. Some additional discussion may be needed on this.</w:t>
      </w:r>
    </w:p>
    <w:p w14:paraId="2C6EA88A" w14:textId="77777777" w:rsidR="00913B9A" w:rsidRDefault="00000000">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proofErr w:type="spellStart"/>
      <w:r>
        <w:rPr>
          <w:rFonts w:ascii="Times New Roman" w:hAnsi="Times New Roman" w:cs="Times New Roman"/>
          <w:i/>
          <w:iCs/>
          <w:sz w:val="20"/>
          <w:szCs w:val="20"/>
          <w:lang w:val="en-GB"/>
        </w:rPr>
        <w:t>transformPrecoding</w:t>
      </w:r>
      <w:proofErr w:type="spellEnd"/>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2C447EF7" w14:textId="77777777" w:rsidR="00913B9A" w:rsidRDefault="00000000">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parameters for both waveforms are already included within PUSCH-Config. In case some parameter for one waveform or the other is missing, it seems reasonable to continue with the same approach.</w:t>
      </w:r>
    </w:p>
    <w:p w14:paraId="5AC7927C" w14:textId="77777777" w:rsidR="00913B9A" w:rsidRDefault="00000000">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r>
        <w:rPr>
          <w:rFonts w:ascii="Times New Roman" w:hAnsi="Times New Roman"/>
          <w:sz w:val="20"/>
          <w:szCs w:val="20"/>
        </w:rPr>
        <w:t xml:space="preserve"> </w:t>
      </w:r>
    </w:p>
    <w:p w14:paraId="354B8733" w14:textId="77777777" w:rsidR="00913B9A" w:rsidRDefault="00000000">
      <w:p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D8E7570" w14:textId="77777777" w:rsidR="00913B9A" w:rsidRDefault="00000000">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FL proposal 4-1 is agreeable</w:t>
      </w:r>
    </w:p>
    <w:p w14:paraId="4D3C0F38" w14:textId="77777777" w:rsidR="00913B9A" w:rsidRDefault="00000000">
      <w:pPr>
        <w:pStyle w:val="ListParagraph"/>
        <w:numPr>
          <w:ilvl w:val="0"/>
          <w:numId w:val="8"/>
        </w:numPr>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420C6C4" w14:textId="77777777" w:rsidR="00913B9A" w:rsidRDefault="00913B9A">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913B9A" w14:paraId="38D4A3EA" w14:textId="77777777">
        <w:tc>
          <w:tcPr>
            <w:tcW w:w="2065" w:type="dxa"/>
          </w:tcPr>
          <w:p w14:paraId="48760480"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977E49"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13B9A" w14:paraId="2BBDB252" w14:textId="77777777">
        <w:tc>
          <w:tcPr>
            <w:tcW w:w="2065" w:type="dxa"/>
          </w:tcPr>
          <w:p w14:paraId="50A12957"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1BBC692" w14:textId="77777777" w:rsidR="00913B9A" w:rsidRDefault="00000000">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13B9A" w14:paraId="0CE7B5E3" w14:textId="77777777">
        <w:tc>
          <w:tcPr>
            <w:tcW w:w="2065" w:type="dxa"/>
          </w:tcPr>
          <w:p w14:paraId="276EC11E"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EF360C2"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39D3C98B" w14:textId="77777777" w:rsidR="00913B9A" w:rsidRDefault="00000000">
            <w:pPr>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Pr>
                <w:rFonts w:ascii="Times New Roman" w:eastAsia="DengXian" w:hAnsi="Times New Roman" w:cs="Times New Roman"/>
                <w:sz w:val="20"/>
                <w:szCs w:val="20"/>
                <w:lang w:val="en-GB" w:eastAsia="zh-CN"/>
              </w:rPr>
              <w:t>presence of dynamic waveform switching indication</w:t>
            </w:r>
            <w:r>
              <w:t xml:space="preserve"> </w:t>
            </w:r>
            <w:r>
              <w:rPr>
                <w:rFonts w:ascii="Times New Roman" w:eastAsia="DengXian" w:hAnsi="Times New Roman" w:cs="Times New Roman"/>
                <w:sz w:val="20"/>
                <w:szCs w:val="20"/>
                <w:lang w:val="en-GB" w:eastAsia="zh-CN"/>
              </w:rPr>
              <w:t>for DCI format 0_1 and 0_2.</w:t>
            </w:r>
          </w:p>
        </w:tc>
      </w:tr>
      <w:tr w:rsidR="00913B9A" w14:paraId="62D3932C" w14:textId="77777777">
        <w:tc>
          <w:tcPr>
            <w:tcW w:w="2065" w:type="dxa"/>
          </w:tcPr>
          <w:p w14:paraId="30397785"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AAE9AE"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 then we are fine with FL proposal 4-1</w:t>
            </w:r>
          </w:p>
        </w:tc>
      </w:tr>
      <w:tr w:rsidR="00913B9A" w14:paraId="3C98F0E5" w14:textId="77777777">
        <w:tc>
          <w:tcPr>
            <w:tcW w:w="2065" w:type="dxa"/>
          </w:tcPr>
          <w:p w14:paraId="69C1EC74"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4F990671"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r w:rsidR="00913B9A" w14:paraId="2C1F1DD5" w14:textId="77777777">
        <w:tc>
          <w:tcPr>
            <w:tcW w:w="2065" w:type="dxa"/>
          </w:tcPr>
          <w:p w14:paraId="525E64D8"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A4FA2A4"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We are fine with FL proposal 4-1; and we think the presence of dynamic waveform switching indication can be configured separately for DCI format 0_1 and 0_2.</w:t>
            </w:r>
          </w:p>
        </w:tc>
      </w:tr>
      <w:tr w:rsidR="00913B9A" w14:paraId="5D545827" w14:textId="77777777">
        <w:tc>
          <w:tcPr>
            <w:tcW w:w="2065" w:type="dxa"/>
          </w:tcPr>
          <w:p w14:paraId="40C84D52"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Apple</w:t>
            </w:r>
          </w:p>
        </w:tc>
        <w:tc>
          <w:tcPr>
            <w:tcW w:w="7285" w:type="dxa"/>
          </w:tcPr>
          <w:p w14:paraId="5F4B0D91"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Proposal 4-1, and DWS is separately configured for DCI format 0_1 and 0_2.</w:t>
            </w:r>
          </w:p>
        </w:tc>
      </w:tr>
      <w:tr w:rsidR="00913B9A" w14:paraId="3D0F2A03" w14:textId="77777777">
        <w:tc>
          <w:tcPr>
            <w:tcW w:w="2065" w:type="dxa"/>
          </w:tcPr>
          <w:p w14:paraId="07C6C044"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vivo</w:t>
            </w:r>
          </w:p>
        </w:tc>
        <w:tc>
          <w:tcPr>
            <w:tcW w:w="7285" w:type="dxa"/>
          </w:tcPr>
          <w:p w14:paraId="6ECA99FC" w14:textId="77777777" w:rsidR="00913B9A"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Fine with FL’s proposal. </w:t>
            </w:r>
          </w:p>
          <w:p w14:paraId="6D825BF8"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sz w:val="20"/>
                <w:szCs w:val="20"/>
              </w:rPr>
              <w:lastRenderedPageBreak/>
              <w:t>And in this case, we assume DWS bit(s) in a DCI would be reserved when BWP switching is indicated by the DCI.</w:t>
            </w:r>
          </w:p>
        </w:tc>
      </w:tr>
      <w:tr w:rsidR="00913B9A" w14:paraId="03573A9D" w14:textId="77777777">
        <w:tc>
          <w:tcPr>
            <w:tcW w:w="2065" w:type="dxa"/>
          </w:tcPr>
          <w:p w14:paraId="09CB84BE"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5FB023B8"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the proposal 4-1.</w:t>
            </w:r>
          </w:p>
        </w:tc>
      </w:tr>
      <w:tr w:rsidR="00913B9A" w14:paraId="0B75487C" w14:textId="77777777">
        <w:tc>
          <w:tcPr>
            <w:tcW w:w="2065" w:type="dxa"/>
          </w:tcPr>
          <w:p w14:paraId="44705AAC"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255356D2"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support this proposal.</w:t>
            </w:r>
          </w:p>
          <w:p w14:paraId="09368411"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 xml:space="preserve">We believe that the presence of DWS indication can be separately configure for DCI format 0_1 </w:t>
            </w:r>
            <w:proofErr w:type="spellStart"/>
            <w:r>
              <w:rPr>
                <w:rFonts w:ascii="Times New Roman" w:eastAsia="SimSun" w:hAnsi="Times New Roman" w:cs="Times New Roman" w:hint="eastAsia"/>
                <w:sz w:val="20"/>
                <w:szCs w:val="20"/>
                <w:lang w:eastAsia="zh-CN"/>
              </w:rPr>
              <w:t>adn</w:t>
            </w:r>
            <w:proofErr w:type="spellEnd"/>
            <w:r>
              <w:rPr>
                <w:rFonts w:ascii="Times New Roman" w:eastAsia="SimSun" w:hAnsi="Times New Roman" w:cs="Times New Roman" w:hint="eastAsia"/>
                <w:sz w:val="20"/>
                <w:szCs w:val="20"/>
                <w:lang w:eastAsia="zh-CN"/>
              </w:rPr>
              <w:t xml:space="preserve"> 0_2. </w:t>
            </w:r>
          </w:p>
        </w:tc>
      </w:tr>
      <w:tr w:rsidR="00913B9A" w14:paraId="1B55CE3C" w14:textId="77777777">
        <w:tc>
          <w:tcPr>
            <w:tcW w:w="2065" w:type="dxa"/>
          </w:tcPr>
          <w:p w14:paraId="2D6A7B64" w14:textId="77777777" w:rsidR="00913B9A" w:rsidRDefault="00000000">
            <w:pPr>
              <w:spacing w:after="0" w:line="240" w:lineRule="auto"/>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0C6399" w14:textId="77777777" w:rsidR="00913B9A" w:rsidRDefault="00000000">
            <w:pPr>
              <w:spacing w:after="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the proposal 4-1. </w:t>
            </w:r>
            <w:proofErr w:type="gramStart"/>
            <w:r>
              <w:rPr>
                <w:rFonts w:ascii="Times New Roman" w:eastAsia="Malgun Gothic" w:hAnsi="Times New Roman" w:cs="Times New Roman"/>
                <w:sz w:val="20"/>
                <w:szCs w:val="20"/>
                <w:lang w:eastAsia="ko-KR"/>
              </w:rPr>
              <w:t>But,</w:t>
            </w:r>
            <w:proofErr w:type="gramEnd"/>
            <w:r>
              <w:rPr>
                <w:rFonts w:ascii="Times New Roman" w:eastAsia="Malgun Gothic" w:hAnsi="Times New Roman" w:cs="Times New Roman"/>
                <w:sz w:val="20"/>
                <w:szCs w:val="20"/>
                <w:lang w:eastAsia="ko-KR"/>
              </w:rPr>
              <w:t xml:space="preserve"> we are questionable for the necessity of supporting each format indicated separately for DCI format 0_1 and DCI format 0_2.</w:t>
            </w:r>
          </w:p>
        </w:tc>
      </w:tr>
      <w:tr w:rsidR="00913B9A" w14:paraId="16886E7F" w14:textId="77777777">
        <w:tc>
          <w:tcPr>
            <w:tcW w:w="2065" w:type="dxa"/>
          </w:tcPr>
          <w:p w14:paraId="45D58B9E" w14:textId="77777777" w:rsidR="00913B9A" w:rsidRDefault="00000000">
            <w:pPr>
              <w:spacing w:after="0" w:line="240" w:lineRule="auto"/>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2C5A129A" w14:textId="77777777" w:rsidR="00913B9A" w:rsidRDefault="00000000">
            <w:pPr>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 FL proposal 4-1 and DWS can be separately configured for DCI format 0_1 and 0_2.</w:t>
            </w:r>
          </w:p>
        </w:tc>
      </w:tr>
      <w:tr w:rsidR="00913B9A" w14:paraId="7220C161" w14:textId="77777777">
        <w:tc>
          <w:tcPr>
            <w:tcW w:w="2065" w:type="dxa"/>
          </w:tcPr>
          <w:p w14:paraId="0B03BBBB"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2945B440"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W</w:t>
            </w:r>
            <w:r>
              <w:rPr>
                <w:rFonts w:ascii="Times New Roman" w:hAnsi="Times New Roman" w:cs="Times New Roman"/>
                <w:sz w:val="20"/>
                <w:szCs w:val="20"/>
                <w:lang w:val="en-GB"/>
              </w:rPr>
              <w:t>e support the FL proposal.</w:t>
            </w:r>
          </w:p>
        </w:tc>
      </w:tr>
      <w:tr w:rsidR="00913B9A" w14:paraId="09DCD7AC" w14:textId="77777777">
        <w:tc>
          <w:tcPr>
            <w:tcW w:w="2065" w:type="dxa"/>
          </w:tcPr>
          <w:p w14:paraId="6DA7A70A" w14:textId="77777777" w:rsidR="00913B9A" w:rsidRDefault="00000000">
            <w:pPr>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53C00DC3" w14:textId="77777777" w:rsidR="00913B9A" w:rsidRDefault="00000000">
            <w:pPr>
              <w:spacing w:after="0" w:line="240" w:lineRule="auto"/>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Support FL proposal 4-1.</w:t>
            </w:r>
          </w:p>
        </w:tc>
      </w:tr>
      <w:tr w:rsidR="004C6E8F" w14:paraId="056EDCC7" w14:textId="77777777">
        <w:tc>
          <w:tcPr>
            <w:tcW w:w="2065" w:type="dxa"/>
          </w:tcPr>
          <w:p w14:paraId="312BE37D" w14:textId="69CF5B98" w:rsidR="004C6E8F" w:rsidRDefault="004C6E8F" w:rsidP="004C6E8F">
            <w:pPr>
              <w:spacing w:after="0" w:line="240" w:lineRule="auto"/>
              <w:rPr>
                <w:rFonts w:ascii="Times New Roman" w:eastAsia="SimSun" w:hAnsi="Times New Roman" w:cs="Times New Roman" w:hint="eastAsia"/>
                <w:sz w:val="20"/>
                <w:szCs w:val="20"/>
                <w:lang w:eastAsia="zh-CN"/>
              </w:rPr>
            </w:pPr>
            <w:r>
              <w:rPr>
                <w:rFonts w:ascii="Times New Roman" w:eastAsia="DengXian" w:hAnsi="Times New Roman" w:cs="Times New Roman"/>
                <w:sz w:val="20"/>
                <w:szCs w:val="20"/>
                <w:lang w:val="en-GB" w:eastAsia="zh-CN"/>
              </w:rPr>
              <w:t>Ericsson</w:t>
            </w:r>
          </w:p>
        </w:tc>
        <w:tc>
          <w:tcPr>
            <w:tcW w:w="7285" w:type="dxa"/>
          </w:tcPr>
          <w:p w14:paraId="52F9BFB8" w14:textId="77777777" w:rsidR="004C6E8F" w:rsidRDefault="004C6E8F" w:rsidP="004C6E8F">
            <w:pPr>
              <w:spacing w:after="0" w:line="240" w:lineRule="auto"/>
              <w:rPr>
                <w:rFonts w:ascii="Times New Roman" w:eastAsia="DengXian" w:hAnsi="Times New Roman" w:cs="Times New Roman"/>
                <w:sz w:val="20"/>
                <w:szCs w:val="20"/>
                <w:lang w:val="en-GB" w:eastAsia="zh-CN"/>
              </w:rPr>
            </w:pPr>
            <w:r w:rsidRPr="001E6364">
              <w:rPr>
                <w:rFonts w:ascii="Times New Roman" w:eastAsia="DengXian" w:hAnsi="Times New Roman" w:cs="Times New Roman"/>
                <w:sz w:val="20"/>
                <w:szCs w:val="20"/>
                <w:lang w:val="en-GB" w:eastAsia="zh-CN"/>
              </w:rPr>
              <w:t xml:space="preserve">Separate RRC configurations are needed for C-RNTI in </w:t>
            </w:r>
            <w:r w:rsidRPr="001E6364">
              <w:rPr>
                <w:rFonts w:ascii="Times New Roman" w:hAnsi="Times New Roman" w:cs="Times New Roman"/>
                <w:i/>
                <w:iCs/>
                <w:sz w:val="20"/>
                <w:szCs w:val="20"/>
                <w:lang w:val="en-GB"/>
              </w:rPr>
              <w:t>PUSCH-Config</w:t>
            </w:r>
            <w:r w:rsidRPr="001E6364">
              <w:rPr>
                <w:rFonts w:ascii="Times New Roman" w:eastAsia="DengXian" w:hAnsi="Times New Roman" w:cs="Times New Roman"/>
                <w:sz w:val="20"/>
                <w:szCs w:val="20"/>
                <w:lang w:val="en-GB" w:eastAsia="zh-CN"/>
              </w:rPr>
              <w:t xml:space="preserve"> and CS-RNTI </w:t>
            </w:r>
            <w:r>
              <w:rPr>
                <w:rFonts w:ascii="Times New Roman" w:eastAsia="DengXian" w:hAnsi="Times New Roman" w:cs="Times New Roman"/>
                <w:sz w:val="20"/>
                <w:szCs w:val="20"/>
                <w:lang w:val="en-GB" w:eastAsia="zh-CN"/>
              </w:rPr>
              <w:t xml:space="preserve">with NDI=1 </w:t>
            </w:r>
            <w:r w:rsidRPr="001E6364">
              <w:rPr>
                <w:rFonts w:ascii="Times New Roman" w:eastAsia="DengXian" w:hAnsi="Times New Roman" w:cs="Times New Roman"/>
                <w:sz w:val="20"/>
                <w:szCs w:val="20"/>
                <w:lang w:val="en-GB" w:eastAsia="zh-CN"/>
              </w:rPr>
              <w:t xml:space="preserve">in </w:t>
            </w:r>
            <w:proofErr w:type="spellStart"/>
            <w:r w:rsidRPr="00C210FA">
              <w:rPr>
                <w:rFonts w:ascii="Times New Roman" w:hAnsi="Times New Roman" w:cs="Times New Roman"/>
                <w:i/>
                <w:iCs/>
                <w:sz w:val="20"/>
                <w:szCs w:val="20"/>
              </w:rPr>
              <w:t>ConfiguredGrantConfig</w:t>
            </w:r>
            <w:proofErr w:type="spellEnd"/>
            <w:r w:rsidRPr="001E6364">
              <w:rPr>
                <w:rFonts w:ascii="Times New Roman" w:eastAsia="DengXian" w:hAnsi="Times New Roman" w:cs="Times New Roman"/>
                <w:sz w:val="20"/>
                <w:szCs w:val="20"/>
                <w:lang w:val="en-GB" w:eastAsia="zh-CN"/>
              </w:rPr>
              <w:t>.</w:t>
            </w:r>
          </w:p>
          <w:p w14:paraId="7BC310F7" w14:textId="523CC617" w:rsidR="004C6E8F" w:rsidRDefault="004C6E8F" w:rsidP="004C6E8F">
            <w:pPr>
              <w:spacing w:after="0" w:line="240" w:lineRule="auto"/>
              <w:rPr>
                <w:rFonts w:ascii="Times New Roman" w:eastAsia="DengXian" w:hAnsi="Times New Roman" w:cs="Times New Roman" w:hint="eastAsia"/>
                <w:sz w:val="20"/>
                <w:szCs w:val="20"/>
                <w:lang w:eastAsia="zh-CN"/>
              </w:rPr>
            </w:pPr>
            <w:r>
              <w:rPr>
                <w:rFonts w:ascii="Times New Roman" w:eastAsia="DengXian" w:hAnsi="Times New Roman" w:cs="Times New Roman"/>
                <w:sz w:val="20"/>
                <w:szCs w:val="20"/>
                <w:lang w:val="en-GB" w:eastAsia="zh-CN"/>
              </w:rPr>
              <w:t>No need to have separate RRC parameters for DCI 0_1 and 0_2.</w:t>
            </w:r>
          </w:p>
        </w:tc>
      </w:tr>
    </w:tbl>
    <w:p w14:paraId="784A8F30" w14:textId="77777777" w:rsidR="00913B9A" w:rsidRDefault="00913B9A">
      <w:pPr>
        <w:rPr>
          <w:rFonts w:ascii="Times New Roman" w:hAnsi="Times New Roman" w:cs="Times New Roman"/>
          <w:sz w:val="20"/>
          <w:szCs w:val="20"/>
        </w:rPr>
      </w:pPr>
    </w:p>
    <w:p w14:paraId="5F641CFF" w14:textId="77777777" w:rsidR="00913B9A" w:rsidRDefault="00913B9A">
      <w:pPr>
        <w:rPr>
          <w:rFonts w:ascii="Times New Roman" w:hAnsi="Times New Roman" w:cs="Times New Roman"/>
          <w:sz w:val="20"/>
          <w:szCs w:val="20"/>
          <w:lang w:val="en-GB"/>
        </w:rPr>
      </w:pPr>
    </w:p>
    <w:p w14:paraId="1EB94685" w14:textId="77777777" w:rsidR="00913B9A" w:rsidRDefault="00000000">
      <w:pPr>
        <w:pStyle w:val="Heading1"/>
      </w:pPr>
      <w:r>
        <w:t>References</w:t>
      </w:r>
    </w:p>
    <w:tbl>
      <w:tblPr>
        <w:tblW w:w="9535" w:type="dxa"/>
        <w:tblLayout w:type="fixed"/>
        <w:tblLook w:val="04A0" w:firstRow="1" w:lastRow="0" w:firstColumn="1" w:lastColumn="0" w:noHBand="0" w:noVBand="1"/>
      </w:tblPr>
      <w:tblGrid>
        <w:gridCol w:w="560"/>
        <w:gridCol w:w="1325"/>
        <w:gridCol w:w="5715"/>
        <w:gridCol w:w="1935"/>
      </w:tblGrid>
      <w:tr w:rsidR="00913B9A" w14:paraId="51BB4F3B"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D314AA"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70CC8802"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718AB527" w14:textId="77777777" w:rsidR="00913B9A" w:rsidRDefault="00000000">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71547FE4"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913B9A" w14:paraId="3386184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9DB5896"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0EE23748"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176F6EE5"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28FE0156"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Huawei, </w:t>
            </w:r>
            <w:proofErr w:type="spellStart"/>
            <w:r>
              <w:rPr>
                <w:rFonts w:ascii="Times New Roman" w:hAnsi="Times New Roman" w:cs="Times New Roman"/>
                <w:sz w:val="20"/>
                <w:szCs w:val="20"/>
              </w:rPr>
              <w:t>HiSilicon</w:t>
            </w:r>
            <w:proofErr w:type="spellEnd"/>
          </w:p>
        </w:tc>
      </w:tr>
      <w:tr w:rsidR="00913B9A" w14:paraId="515940B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A5E6C68"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53719AFC"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4853A125"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4B59DBFC"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vivo</w:t>
            </w:r>
          </w:p>
        </w:tc>
      </w:tr>
      <w:tr w:rsidR="00913B9A" w14:paraId="1C0D944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813A096"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540495F9"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4EFA587C"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5215D84"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OPPO</w:t>
            </w:r>
          </w:p>
        </w:tc>
      </w:tr>
      <w:tr w:rsidR="00913B9A" w14:paraId="051C88A1" w14:textId="77777777">
        <w:trPr>
          <w:trHeight w:val="377"/>
        </w:trPr>
        <w:tc>
          <w:tcPr>
            <w:tcW w:w="560" w:type="dxa"/>
            <w:tcBorders>
              <w:top w:val="nil"/>
              <w:left w:val="single" w:sz="4" w:space="0" w:color="auto"/>
              <w:bottom w:val="single" w:sz="4" w:space="0" w:color="auto"/>
              <w:right w:val="single" w:sz="4" w:space="0" w:color="auto"/>
            </w:tcBorders>
            <w:shd w:val="clear" w:color="auto" w:fill="auto"/>
          </w:tcPr>
          <w:p w14:paraId="4FFF37D8"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D0E4C90"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789BE3C9"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F7E8E0F" w14:textId="77777777" w:rsidR="00913B9A" w:rsidRDefault="00000000">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tc>
      </w:tr>
      <w:tr w:rsidR="00913B9A" w14:paraId="29D1B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2B23E4A"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7B0C6064"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24DACF6C"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95415B5"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CATT</w:t>
            </w:r>
          </w:p>
        </w:tc>
      </w:tr>
      <w:tr w:rsidR="00913B9A" w14:paraId="1009898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DAAF6EB"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52CF97E5"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01031638"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E7816A4"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ZTE</w:t>
            </w:r>
          </w:p>
        </w:tc>
      </w:tr>
      <w:tr w:rsidR="00913B9A" w14:paraId="02A871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EE512B"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49ACB6E3"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1F0FB42"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14E3CFD2"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Intel Corporation</w:t>
            </w:r>
          </w:p>
        </w:tc>
      </w:tr>
      <w:tr w:rsidR="00913B9A" w14:paraId="1C08BF9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31CCD4A"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52FC5D83"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369C3BF6"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22B53040"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Sony</w:t>
            </w:r>
          </w:p>
        </w:tc>
      </w:tr>
      <w:tr w:rsidR="00913B9A" w14:paraId="40F4681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6AB1AD7"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3D315DCE"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29E88E6A"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9AC4588"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Nokia, Nokia Shanghai Bell</w:t>
            </w:r>
          </w:p>
        </w:tc>
      </w:tr>
      <w:tr w:rsidR="00913B9A" w14:paraId="5C36726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B4B2E72"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0E41CCAB"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D557C57"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38FBC45"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Xiaomi</w:t>
            </w:r>
          </w:p>
        </w:tc>
      </w:tr>
      <w:tr w:rsidR="00913B9A" w14:paraId="754B60E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FD0340F"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169FE56"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3A4F0FBF"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61BD873" w14:textId="77777777" w:rsidR="00913B9A" w:rsidRDefault="00000000">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Inc.</w:t>
            </w:r>
          </w:p>
        </w:tc>
      </w:tr>
      <w:tr w:rsidR="00913B9A" w14:paraId="7C84615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D0A547"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4A617347"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17904682"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4EDA94B"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China Telecom</w:t>
            </w:r>
          </w:p>
        </w:tc>
      </w:tr>
      <w:tr w:rsidR="00913B9A" w14:paraId="570E69D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D96F7D4"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23AE8D42"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7A6DDF96"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642769B0"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Panasonic</w:t>
            </w:r>
          </w:p>
        </w:tc>
      </w:tr>
      <w:tr w:rsidR="00913B9A" w14:paraId="50A4856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F0036D3"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lastRenderedPageBreak/>
              <w:t>15</w:t>
            </w:r>
          </w:p>
        </w:tc>
        <w:tc>
          <w:tcPr>
            <w:tcW w:w="1325" w:type="dxa"/>
            <w:tcBorders>
              <w:top w:val="nil"/>
              <w:left w:val="nil"/>
              <w:bottom w:val="single" w:sz="4" w:space="0" w:color="auto"/>
              <w:right w:val="single" w:sz="4" w:space="0" w:color="auto"/>
            </w:tcBorders>
            <w:shd w:val="clear" w:color="auto" w:fill="auto"/>
          </w:tcPr>
          <w:p w14:paraId="264419F1"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1DA3EB80"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348E42C6" w14:textId="77777777" w:rsidR="00913B9A" w:rsidRDefault="00000000">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Mavenir</w:t>
            </w:r>
            <w:proofErr w:type="spellEnd"/>
          </w:p>
        </w:tc>
      </w:tr>
      <w:tr w:rsidR="00913B9A" w14:paraId="6656848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29E108A"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14ED555A"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6FF021A7"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A47FA34"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Lenovo</w:t>
            </w:r>
          </w:p>
        </w:tc>
      </w:tr>
      <w:tr w:rsidR="00913B9A" w14:paraId="52334AE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269DD0"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0480F096"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619A4A8F"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72B4642"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Samsung</w:t>
            </w:r>
          </w:p>
        </w:tc>
      </w:tr>
      <w:tr w:rsidR="00913B9A" w14:paraId="4EFF266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4CDAD15"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175A957"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09EE369D"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1EDDE"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ETRI</w:t>
            </w:r>
          </w:p>
        </w:tc>
      </w:tr>
      <w:tr w:rsidR="00913B9A" w14:paraId="65448922" w14:textId="77777777">
        <w:trPr>
          <w:trHeight w:val="512"/>
        </w:trPr>
        <w:tc>
          <w:tcPr>
            <w:tcW w:w="560" w:type="dxa"/>
            <w:tcBorders>
              <w:top w:val="nil"/>
              <w:left w:val="single" w:sz="4" w:space="0" w:color="auto"/>
              <w:bottom w:val="single" w:sz="4" w:space="0" w:color="auto"/>
              <w:right w:val="single" w:sz="4" w:space="0" w:color="auto"/>
            </w:tcBorders>
            <w:shd w:val="clear" w:color="auto" w:fill="auto"/>
          </w:tcPr>
          <w:p w14:paraId="2D712592"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68BB17F2"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6C928ACF"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CE4169E"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CMCC</w:t>
            </w:r>
          </w:p>
        </w:tc>
      </w:tr>
      <w:tr w:rsidR="00913B9A" w14:paraId="30DFB19D" w14:textId="77777777">
        <w:trPr>
          <w:trHeight w:val="350"/>
        </w:trPr>
        <w:tc>
          <w:tcPr>
            <w:tcW w:w="560" w:type="dxa"/>
            <w:tcBorders>
              <w:top w:val="nil"/>
              <w:left w:val="single" w:sz="4" w:space="0" w:color="auto"/>
              <w:bottom w:val="single" w:sz="4" w:space="0" w:color="auto"/>
              <w:right w:val="single" w:sz="4" w:space="0" w:color="auto"/>
            </w:tcBorders>
            <w:shd w:val="clear" w:color="auto" w:fill="auto"/>
          </w:tcPr>
          <w:p w14:paraId="114DC01C"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6ECFB515"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3162C856"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35AC5FB0"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MediaTek Inc.</w:t>
            </w:r>
          </w:p>
        </w:tc>
      </w:tr>
      <w:tr w:rsidR="00913B9A" w14:paraId="1DDFCC0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0ADA33D"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705C0E69"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16A1B547"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54B42442" w14:textId="77777777" w:rsidR="00913B9A" w:rsidRDefault="00000000">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hAnsi="Times New Roman" w:cs="Times New Roman"/>
                <w:sz w:val="20"/>
                <w:szCs w:val="20"/>
              </w:rPr>
              <w:t>Transsion</w:t>
            </w:r>
            <w:proofErr w:type="spellEnd"/>
            <w:r>
              <w:rPr>
                <w:rFonts w:ascii="Times New Roman" w:hAnsi="Times New Roman" w:cs="Times New Roman"/>
                <w:sz w:val="20"/>
                <w:szCs w:val="20"/>
              </w:rPr>
              <w:t xml:space="preserve"> Holdings</w:t>
            </w:r>
          </w:p>
        </w:tc>
      </w:tr>
      <w:tr w:rsidR="00913B9A" w14:paraId="49F56F91"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DA3BA8F"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7D38BD63"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04C67D13"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DB8E9FD"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Apple</w:t>
            </w:r>
          </w:p>
        </w:tc>
      </w:tr>
      <w:tr w:rsidR="00913B9A" w14:paraId="3D54B73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7C5F3A7"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30212FAD"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042EC9CE"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200A208"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Qualcomm Incorporated</w:t>
            </w:r>
          </w:p>
        </w:tc>
      </w:tr>
      <w:tr w:rsidR="00913B9A" w14:paraId="74436EE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606910C"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74F77D28"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558954DA"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 xml:space="preserve">Dynamic switching between DFT-S-OFDM and CP-OFDM for Rel-18 </w:t>
            </w:r>
            <w:proofErr w:type="spellStart"/>
            <w:r>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08909A3"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Sharp</w:t>
            </w:r>
          </w:p>
        </w:tc>
      </w:tr>
      <w:tr w:rsidR="00913B9A" w14:paraId="5A2B8BA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A029910"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25</w:t>
            </w:r>
          </w:p>
        </w:tc>
        <w:tc>
          <w:tcPr>
            <w:tcW w:w="1325" w:type="dxa"/>
            <w:tcBorders>
              <w:top w:val="nil"/>
              <w:left w:val="nil"/>
              <w:bottom w:val="single" w:sz="4" w:space="0" w:color="auto"/>
              <w:right w:val="single" w:sz="4" w:space="0" w:color="auto"/>
            </w:tcBorders>
            <w:shd w:val="clear" w:color="auto" w:fill="auto"/>
          </w:tcPr>
          <w:p w14:paraId="30B6F279"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7580E8DD"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D726F7A"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Google Inc.</w:t>
            </w:r>
          </w:p>
        </w:tc>
      </w:tr>
      <w:tr w:rsidR="00913B9A" w14:paraId="2AF6C74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398D0D8"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2890C623"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550DF41F"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135B2713"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Ericsson</w:t>
            </w:r>
          </w:p>
        </w:tc>
      </w:tr>
      <w:tr w:rsidR="00913B9A" w14:paraId="0C0C5DF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473A7E"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3F9BD5DB"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868037B"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95A661E"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NEC</w:t>
            </w:r>
          </w:p>
        </w:tc>
      </w:tr>
      <w:tr w:rsidR="00913B9A" w14:paraId="5B0349E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17DE176"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653F5B0F" w14:textId="77777777" w:rsidR="00913B9A" w:rsidRDefault="00000000">
            <w:pPr>
              <w:spacing w:after="0" w:line="240" w:lineRule="auto"/>
              <w:rPr>
                <w:rFonts w:ascii="Times New Roman" w:eastAsia="Times New Roman" w:hAnsi="Times New Roman" w:cs="Times New Roman"/>
                <w:color w:val="000000" w:themeColor="text1"/>
                <w:sz w:val="20"/>
                <w:szCs w:val="20"/>
                <w:lang w:eastAsia="en-US"/>
              </w:rPr>
            </w:pPr>
            <w:r>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4A953D91"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A67CBD3"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NTT DOCOMO, INC.</w:t>
            </w:r>
          </w:p>
        </w:tc>
      </w:tr>
      <w:tr w:rsidR="00913B9A" w14:paraId="4404E77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837CEA2" w14:textId="77777777" w:rsidR="00913B9A" w:rsidRDefault="00000000">
            <w:pPr>
              <w:spacing w:after="0" w:line="240" w:lineRule="auto"/>
              <w:jc w:val="right"/>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7FFEE5E7"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70C6D2F0"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1697437E"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hAnsi="Times New Roman" w:cs="Times New Roman"/>
                <w:sz w:val="20"/>
                <w:szCs w:val="20"/>
              </w:rPr>
              <w:t>LG Electronics</w:t>
            </w:r>
          </w:p>
        </w:tc>
      </w:tr>
      <w:tr w:rsidR="00913B9A" w14:paraId="2D58F23E"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B302D34" w14:textId="77777777" w:rsidR="00913B9A" w:rsidRDefault="00000000">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5242D21F"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6883CBDF"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Summary #4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23311756" w14:textId="77777777" w:rsidR="00913B9A" w:rsidRDefault="00000000">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4852109C" w14:textId="77777777" w:rsidR="00913B9A" w:rsidRDefault="00913B9A">
      <w:pPr>
        <w:rPr>
          <w:lang w:val="en-GB" w:eastAsia="zh-CN"/>
        </w:rPr>
      </w:pPr>
    </w:p>
    <w:p w14:paraId="0F541395" w14:textId="77777777" w:rsidR="00913B9A" w:rsidRDefault="00000000">
      <w:pPr>
        <w:pStyle w:val="Heading1"/>
        <w:numPr>
          <w:ilvl w:val="0"/>
          <w:numId w:val="0"/>
        </w:numPr>
        <w:ind w:left="432" w:hanging="432"/>
      </w:pPr>
      <w:r>
        <w:t>Appendix: Previous agreements</w:t>
      </w:r>
    </w:p>
    <w:p w14:paraId="277FE59D" w14:textId="77777777" w:rsidR="00913B9A"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RAN1#112</w:t>
      </w:r>
    </w:p>
    <w:p w14:paraId="7098917F" w14:textId="77777777" w:rsidR="00913B9A" w:rsidRDefault="00000000">
      <w:pPr>
        <w:spacing w:after="0" w:line="240" w:lineRule="auto"/>
        <w:ind w:left="1440" w:hanging="1440"/>
        <w:rPr>
          <w:rFonts w:ascii="Times" w:eastAsia="DengXian" w:hAnsi="Times" w:cs="Times New Roman"/>
          <w:sz w:val="20"/>
          <w:szCs w:val="24"/>
          <w:highlight w:val="green"/>
          <w:lang w:val="en-GB" w:eastAsia="zh-CN"/>
        </w:rPr>
      </w:pPr>
      <w:r>
        <w:rPr>
          <w:rFonts w:ascii="Times" w:eastAsia="DengXian" w:hAnsi="Times" w:cs="Times New Roman" w:hint="eastAsia"/>
          <w:sz w:val="20"/>
          <w:szCs w:val="24"/>
          <w:highlight w:val="green"/>
          <w:lang w:val="en-GB" w:eastAsia="zh-CN"/>
        </w:rPr>
        <w:t>A</w:t>
      </w:r>
      <w:r>
        <w:rPr>
          <w:rFonts w:ascii="Times" w:eastAsia="DengXian" w:hAnsi="Times" w:cs="Times New Roman"/>
          <w:sz w:val="20"/>
          <w:szCs w:val="24"/>
          <w:highlight w:val="green"/>
          <w:lang w:val="en-GB" w:eastAsia="zh-CN"/>
        </w:rPr>
        <w:t>greement</w:t>
      </w:r>
    </w:p>
    <w:p w14:paraId="2812B0B2" w14:textId="77777777" w:rsidR="00913B9A" w:rsidRDefault="00000000">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For single TB scheduled by single DCI, support new 1-bit field for dynamic waveform indication from UL scheduling DCI.</w:t>
      </w:r>
    </w:p>
    <w:p w14:paraId="7011645E" w14:textId="77777777" w:rsidR="00913B9A"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664463D4"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68B6BB9E" w14:textId="77777777" w:rsidR="00913B9A" w:rsidRDefault="00913B9A">
      <w:pPr>
        <w:spacing w:after="0" w:line="240" w:lineRule="auto"/>
        <w:ind w:left="1440" w:hanging="1440"/>
        <w:rPr>
          <w:rFonts w:ascii="Times" w:eastAsia="DengXian" w:hAnsi="Times" w:cs="Times New Roman"/>
          <w:sz w:val="20"/>
          <w:szCs w:val="24"/>
          <w:lang w:val="en-GB" w:eastAsia="zh-CN"/>
        </w:rPr>
      </w:pPr>
    </w:p>
    <w:p w14:paraId="4548830D" w14:textId="77777777" w:rsidR="00913B9A"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Conclusion</w:t>
      </w:r>
    </w:p>
    <w:p w14:paraId="09D85DB9" w14:textId="77777777" w:rsidR="00913B9A"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hint="eastAsia"/>
          <w:sz w:val="20"/>
          <w:szCs w:val="20"/>
          <w:lang w:val="en-GB" w:eastAsia="en-US"/>
        </w:rPr>
        <w:t>T</w:t>
      </w:r>
      <w:r>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4C902712" w14:textId="77777777" w:rsidR="00913B9A" w:rsidRDefault="00913B9A">
      <w:pPr>
        <w:spacing w:after="0" w:line="240" w:lineRule="auto"/>
        <w:rPr>
          <w:rFonts w:ascii="Times New Roman" w:eastAsia="Batang" w:hAnsi="Times New Roman" w:cs="Times New Roman"/>
          <w:sz w:val="20"/>
          <w:szCs w:val="20"/>
          <w:lang w:val="en-GB" w:eastAsia="en-US"/>
        </w:rPr>
      </w:pPr>
    </w:p>
    <w:p w14:paraId="5137C577" w14:textId="77777777" w:rsidR="00913B9A"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sz w:val="20"/>
          <w:szCs w:val="20"/>
          <w:highlight w:val="green"/>
          <w:lang w:val="en-GB" w:eastAsia="zh-CN"/>
        </w:rPr>
        <w:lastRenderedPageBreak/>
        <w:t>Agreement</w:t>
      </w:r>
    </w:p>
    <w:p w14:paraId="639F3D98" w14:textId="77777777" w:rsidR="00913B9A" w:rsidRDefault="00000000">
      <w:p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Dynamic waveform switching in R18 is not applicable to PUSCH transmissions with a Type 1 configured grant.</w:t>
      </w:r>
    </w:p>
    <w:p w14:paraId="6F0AE87A" w14:textId="77777777" w:rsidR="00913B9A" w:rsidRDefault="00913B9A">
      <w:pPr>
        <w:spacing w:after="0" w:line="240" w:lineRule="auto"/>
        <w:rPr>
          <w:rFonts w:ascii="Times New Roman" w:eastAsia="Batang" w:hAnsi="Times New Roman" w:cs="Times New Roman"/>
          <w:strike/>
          <w:color w:val="FF0000"/>
          <w:sz w:val="20"/>
          <w:szCs w:val="20"/>
          <w:lang w:val="en-GB" w:eastAsia="en-US"/>
        </w:rPr>
      </w:pPr>
    </w:p>
    <w:p w14:paraId="10857E9E" w14:textId="77777777" w:rsidR="00913B9A" w:rsidRDefault="00000000">
      <w:pPr>
        <w:spacing w:after="0" w:line="240" w:lineRule="auto"/>
        <w:ind w:left="1440" w:hanging="1440"/>
        <w:rPr>
          <w:rFonts w:ascii="Times" w:eastAsia="DengXian" w:hAnsi="Times" w:cs="Times New Roman"/>
          <w:sz w:val="20"/>
          <w:szCs w:val="24"/>
          <w:lang w:val="en-GB" w:eastAsia="zh-CN"/>
        </w:rPr>
      </w:pPr>
      <w:r>
        <w:rPr>
          <w:rFonts w:ascii="Times" w:eastAsia="DengXian" w:hAnsi="Times" w:cs="Times New Roman"/>
          <w:sz w:val="20"/>
          <w:szCs w:val="24"/>
          <w:lang w:val="en-GB" w:eastAsia="zh-CN"/>
        </w:rPr>
        <w:t>Conclusion</w:t>
      </w:r>
    </w:p>
    <w:p w14:paraId="6C573542" w14:textId="77777777" w:rsidR="00913B9A" w:rsidRDefault="00000000">
      <w:pPr>
        <w:spacing w:after="0" w:line="240" w:lineRule="auto"/>
        <w:rPr>
          <w:rFonts w:ascii="Times New Roman" w:eastAsia="Batang" w:hAnsi="Times New Roman" w:cs="Times New Roman"/>
          <w:color w:val="000000"/>
          <w:sz w:val="20"/>
          <w:szCs w:val="20"/>
          <w:lang w:val="en-GB" w:eastAsia="en-US"/>
        </w:rPr>
      </w:pPr>
      <w:r>
        <w:rPr>
          <w:rFonts w:ascii="Times New Roman" w:eastAsia="Batang" w:hAnsi="Times New Roman" w:cs="Times New Roman"/>
          <w:sz w:val="20"/>
          <w:szCs w:val="20"/>
          <w:lang w:val="en-GB" w:eastAsia="en-US"/>
        </w:rPr>
        <w:t>The d</w:t>
      </w:r>
      <w:r>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68A31837" w14:textId="77777777" w:rsidR="00913B9A" w:rsidRDefault="00913B9A">
      <w:pPr>
        <w:rPr>
          <w:rFonts w:ascii="Times New Roman" w:hAnsi="Times New Roman" w:cs="Times New Roman"/>
          <w:u w:val="single"/>
          <w:lang w:val="en-GB" w:eastAsia="zh-CN"/>
        </w:rPr>
      </w:pPr>
    </w:p>
    <w:p w14:paraId="53E4DDE8" w14:textId="77777777" w:rsidR="00913B9A"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0E21E4A7" w14:textId="77777777" w:rsidR="00913B9A" w:rsidRDefault="00000000">
      <w:pPr>
        <w:spacing w:after="0" w:line="240" w:lineRule="auto"/>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454D8634" w14:textId="77777777" w:rsidR="00913B9A" w:rsidRDefault="00000000">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4A2240D2" w14:textId="77777777" w:rsidR="00913B9A" w:rsidRDefault="00000000">
      <w:pPr>
        <w:numPr>
          <w:ilvl w:val="0"/>
          <w:numId w:val="9"/>
        </w:num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For supported dynamically scheduled PUSCH, support dynamic waveform switching indication from UL scheduling DCI</w:t>
      </w:r>
    </w:p>
    <w:p w14:paraId="1F1DA084" w14:textId="77777777" w:rsidR="00913B9A" w:rsidRDefault="00000000">
      <w:pPr>
        <w:spacing w:after="0" w:line="240" w:lineRule="auto"/>
        <w:ind w:left="42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4EA3B4D4" w14:textId="77777777" w:rsidR="00913B9A" w:rsidRDefault="00000000">
      <w:pPr>
        <w:spacing w:after="0" w:line="240" w:lineRule="auto"/>
        <w:ind w:left="420"/>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795D10CA" w14:textId="77777777" w:rsidR="00913B9A" w:rsidRDefault="00000000">
      <w:pPr>
        <w:numPr>
          <w:ilvl w:val="0"/>
          <w:numId w:val="9"/>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025A052E" w14:textId="77777777" w:rsidR="00913B9A" w:rsidRDefault="00000000">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5285697C" w14:textId="77777777" w:rsidR="00913B9A" w:rsidRDefault="00913B9A">
      <w:pPr>
        <w:spacing w:after="0" w:line="240" w:lineRule="auto"/>
        <w:rPr>
          <w:rFonts w:ascii="Times" w:eastAsia="Batang" w:hAnsi="Times" w:cs="Times New Roman"/>
          <w:sz w:val="20"/>
          <w:szCs w:val="24"/>
          <w:lang w:val="en-GB" w:eastAsia="zh-CN"/>
        </w:rPr>
      </w:pPr>
    </w:p>
    <w:p w14:paraId="632CA798" w14:textId="77777777" w:rsidR="00913B9A" w:rsidRDefault="00000000">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3265221" w14:textId="77777777" w:rsidR="00913B9A" w:rsidRDefault="00000000">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Support new 1-bit field for dynamic waveform indication from UL scheduling DCI</w:t>
      </w:r>
    </w:p>
    <w:bookmarkEnd w:id="2"/>
    <w:p w14:paraId="302982A6" w14:textId="77777777" w:rsidR="00913B9A" w:rsidRDefault="00000000">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t>Note: no change of the current size alignment procedure between UL DCI and DL DCI</w:t>
      </w:r>
    </w:p>
    <w:p w14:paraId="4385D8CC" w14:textId="77777777" w:rsidR="00913B9A" w:rsidRDefault="00913B9A">
      <w:pPr>
        <w:tabs>
          <w:tab w:val="left" w:pos="3843"/>
        </w:tabs>
        <w:spacing w:after="0" w:line="240" w:lineRule="auto"/>
        <w:rPr>
          <w:rFonts w:ascii="Times" w:eastAsia="Batang" w:hAnsi="Times" w:cs="Times New Roman"/>
          <w:sz w:val="20"/>
          <w:szCs w:val="24"/>
          <w:lang w:val="en-GB" w:eastAsia="zh-CN"/>
        </w:rPr>
      </w:pPr>
    </w:p>
    <w:p w14:paraId="00DAD052" w14:textId="77777777" w:rsidR="00913B9A" w:rsidRDefault="00913B9A">
      <w:pPr>
        <w:spacing w:after="0" w:line="240" w:lineRule="auto"/>
        <w:ind w:left="720"/>
        <w:rPr>
          <w:rFonts w:ascii="Times New Roman" w:eastAsia="Batang" w:hAnsi="Times New Roman" w:cs="Times New Roman"/>
          <w:sz w:val="20"/>
          <w:szCs w:val="20"/>
          <w:lang w:val="en-GB" w:eastAsia="zh-CN"/>
        </w:rPr>
      </w:pPr>
    </w:p>
    <w:p w14:paraId="657694D5" w14:textId="77777777" w:rsidR="00913B9A" w:rsidRDefault="00000000">
      <w:pPr>
        <w:spacing w:after="0" w:line="240" w:lineRule="auto"/>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11388E51" w14:textId="77777777" w:rsidR="00913B9A" w:rsidRDefault="00000000">
      <w:pPr>
        <w:spacing w:after="0" w:line="240" w:lineRule="auto"/>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1B87DB0" w14:textId="77777777" w:rsidR="00913B9A"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5DBA8E9F" w14:textId="77777777" w:rsidR="00913B9A" w:rsidRDefault="0000000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Target waveform can be same or different from waveform of an actual PUSCH transmission</w:t>
      </w:r>
    </w:p>
    <w:p w14:paraId="58FE40C1" w14:textId="77777777" w:rsidR="00913B9A" w:rsidRDefault="0000000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transmission </w:t>
      </w:r>
    </w:p>
    <w:p w14:paraId="2D070188" w14:textId="77777777" w:rsidR="00913B9A" w:rsidRDefault="0000000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0D29AF2" w14:textId="77777777" w:rsidR="00913B9A" w:rsidRDefault="0000000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2A8EF5E8" w14:textId="77777777" w:rsidR="00913B9A"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497C7D67" w14:textId="77777777" w:rsidR="00913B9A" w:rsidRDefault="0000000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47E3BFA2" w14:textId="77777777" w:rsidR="00913B9A" w:rsidRDefault="0000000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 becomes lower (higher) than a threshold</w:t>
      </w:r>
    </w:p>
    <w:p w14:paraId="073B7888" w14:textId="77777777" w:rsidR="00913B9A" w:rsidRDefault="00000000">
      <w:pPr>
        <w:numPr>
          <w:ilvl w:val="1"/>
          <w:numId w:val="8"/>
        </w:numPr>
        <w:spacing w:after="0" w:line="240" w:lineRule="auto"/>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triggered by waveform switching</w:t>
      </w:r>
    </w:p>
    <w:p w14:paraId="0F8BA23F" w14:textId="77777777" w:rsidR="00913B9A"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Reporting of recommended waveform or request to switch waveform</w:t>
      </w:r>
    </w:p>
    <w:p w14:paraId="7ADBFE22" w14:textId="77777777" w:rsidR="00913B9A" w:rsidRDefault="00000000">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not precluded</w:t>
      </w:r>
    </w:p>
    <w:p w14:paraId="64B167D8" w14:textId="77777777" w:rsidR="00913B9A" w:rsidRDefault="00913B9A">
      <w:pPr>
        <w:rPr>
          <w:rFonts w:ascii="Times New Roman" w:hAnsi="Times New Roman" w:cs="Times New Roman"/>
          <w:u w:val="single"/>
          <w:lang w:val="en-GB" w:eastAsia="zh-CN"/>
        </w:rPr>
      </w:pPr>
    </w:p>
    <w:p w14:paraId="04E9AF4D" w14:textId="77777777" w:rsidR="00913B9A" w:rsidRDefault="00000000">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13F6CAAF" w14:textId="77777777" w:rsidR="00913B9A"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7DCA4767" w14:textId="77777777" w:rsidR="00913B9A"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54224496" w14:textId="77777777" w:rsidR="00913B9A" w:rsidRDefault="00913B9A">
      <w:pPr>
        <w:spacing w:after="0" w:line="240" w:lineRule="auto"/>
        <w:rPr>
          <w:rFonts w:ascii="Times" w:eastAsia="DengXian" w:hAnsi="Times" w:cs="Times New Roman"/>
          <w:sz w:val="20"/>
          <w:szCs w:val="24"/>
          <w:lang w:val="en-GB" w:eastAsia="zh-CN"/>
        </w:rPr>
      </w:pPr>
    </w:p>
    <w:p w14:paraId="41AE063C" w14:textId="77777777" w:rsidR="00913B9A" w:rsidRDefault="00000000">
      <w:pPr>
        <w:spacing w:after="0" w:line="240" w:lineRule="auto"/>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4C31FA2C" w14:textId="77777777" w:rsidR="00913B9A" w:rsidRDefault="00000000">
      <w:pPr>
        <w:spacing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345743AD" w14:textId="77777777" w:rsidR="00913B9A" w:rsidRDefault="00000000">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12CC0796" w14:textId="77777777" w:rsidR="00913B9A" w:rsidRDefault="0000000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384BC0C3" w14:textId="77777777" w:rsidR="00913B9A" w:rsidRDefault="0000000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lastRenderedPageBreak/>
        <w:t>Alt 1-B: Reuse existing field in scheduling DCI</w:t>
      </w:r>
    </w:p>
    <w:p w14:paraId="4D2EC651" w14:textId="77777777" w:rsidR="00913B9A" w:rsidRDefault="00000000">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167AE439"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TDRA table</w:t>
      </w:r>
    </w:p>
    <w:p w14:paraId="03922D89"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19E9978B"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solutions not precluded</w:t>
      </w:r>
    </w:p>
    <w:p w14:paraId="316780DF" w14:textId="77777777" w:rsidR="00913B9A" w:rsidRDefault="00000000">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AC7A887"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089921C2"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75B0B35D"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16DDF737"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C61B958"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r>
        <w:rPr>
          <w:rFonts w:ascii="Times New Roman" w:eastAsia="Batang" w:hAnsi="Times New Roman" w:cs="Times New Roman"/>
          <w:color w:val="000000"/>
          <w:sz w:val="20"/>
          <w:szCs w:val="20"/>
          <w:lang w:val="en-GB" w:eastAsia="zh-CN"/>
        </w:rPr>
        <w:t>TBoMS</w:t>
      </w:r>
    </w:p>
    <w:p w14:paraId="2C103FEF"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06717AEF"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4A85E4C3"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0DA5E0B0"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2FA97D3B" w14:textId="77777777" w:rsidR="00913B9A" w:rsidRDefault="00000000">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Other types of scheduling information not precluded</w:t>
      </w:r>
    </w:p>
    <w:p w14:paraId="14360A3E" w14:textId="77777777" w:rsidR="00913B9A" w:rsidRDefault="0000000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Indicated waveform applies at least to the scheduled PUSCH transmission</w:t>
      </w:r>
    </w:p>
    <w:p w14:paraId="78339CC6" w14:textId="77777777" w:rsidR="00913B9A" w:rsidRDefault="00000000">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6F12573B" w14:textId="77777777" w:rsidR="00913B9A" w:rsidRDefault="0000000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2DA963A7" w14:textId="77777777" w:rsidR="00913B9A" w:rsidRDefault="0000000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5660C2D3" w14:textId="77777777" w:rsidR="00913B9A" w:rsidRDefault="00000000">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Alt 2: Indication from a non-UL scheduling DCI</w:t>
      </w:r>
    </w:p>
    <w:p w14:paraId="591F0B97" w14:textId="77777777" w:rsidR="00913B9A" w:rsidRDefault="0000000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170C9220" w14:textId="77777777" w:rsidR="00913B9A" w:rsidRDefault="00000000">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584E892D" w14:textId="77777777" w:rsidR="00913B9A" w:rsidRDefault="00913B9A">
      <w:pPr>
        <w:spacing w:after="0" w:line="240" w:lineRule="auto"/>
        <w:rPr>
          <w:rFonts w:ascii="Times" w:eastAsia="DengXian" w:hAnsi="Times" w:cs="Times New Roman"/>
          <w:sz w:val="20"/>
          <w:szCs w:val="24"/>
          <w:lang w:val="en-GB" w:eastAsia="zh-CN"/>
        </w:rPr>
      </w:pPr>
    </w:p>
    <w:p w14:paraId="57F15BFD" w14:textId="77777777" w:rsidR="00913B9A" w:rsidRDefault="00000000">
      <w:pPr>
        <w:spacing w:after="0" w:line="240" w:lineRule="auto"/>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162CE2D" w14:textId="77777777" w:rsidR="00913B9A" w:rsidRDefault="00000000">
      <w:pPr>
        <w:spacing w:after="0" w:line="240" w:lineRule="auto"/>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268C8950" w14:textId="77777777" w:rsidR="00913B9A"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787C8A4A" w14:textId="77777777" w:rsidR="00913B9A" w:rsidRDefault="00000000">
      <w:pPr>
        <w:numPr>
          <w:ilvl w:val="0"/>
          <w:numId w:val="7"/>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Other solutions are not precluded</w:t>
      </w:r>
    </w:p>
    <w:p w14:paraId="5CD23CFB" w14:textId="77777777" w:rsidR="00913B9A" w:rsidRDefault="00913B9A">
      <w:pPr>
        <w:spacing w:after="0" w:line="240" w:lineRule="auto"/>
        <w:rPr>
          <w:rFonts w:ascii="Times" w:eastAsia="DengXian" w:hAnsi="Times" w:cs="Times New Roman"/>
          <w:sz w:val="20"/>
          <w:szCs w:val="24"/>
          <w:lang w:eastAsia="zh-CN"/>
        </w:rPr>
      </w:pPr>
    </w:p>
    <w:p w14:paraId="087A4C05" w14:textId="77777777" w:rsidR="00913B9A" w:rsidRDefault="00000000">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56C2FF55" w14:textId="77777777" w:rsidR="00913B9A" w:rsidRDefault="00000000">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11CA3D78" w14:textId="77777777" w:rsidR="00913B9A" w:rsidRDefault="00000000">
      <w:pPr>
        <w:numPr>
          <w:ilvl w:val="0"/>
          <w:numId w:val="10"/>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16A4D30D" w14:textId="77777777" w:rsidR="00913B9A" w:rsidRDefault="00913B9A">
      <w:pPr>
        <w:spacing w:after="0" w:line="240" w:lineRule="auto"/>
        <w:rPr>
          <w:rFonts w:ascii="Times" w:eastAsia="DengXian" w:hAnsi="Times" w:cs="Times New Roman"/>
          <w:sz w:val="20"/>
          <w:szCs w:val="24"/>
          <w:lang w:eastAsia="zh-CN"/>
        </w:rPr>
      </w:pPr>
    </w:p>
    <w:p w14:paraId="4C4164E0" w14:textId="77777777" w:rsidR="00913B9A" w:rsidRDefault="00000000">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3C7C656" w14:textId="77777777" w:rsidR="00913B9A" w:rsidRDefault="00913B9A">
      <w:pPr>
        <w:rPr>
          <w:lang w:eastAsia="zh-CN"/>
        </w:rPr>
      </w:pPr>
    </w:p>
    <w:sectPr w:rsidR="00913B9A">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EC1C" w14:textId="77777777" w:rsidR="0009430A" w:rsidRDefault="0009430A">
      <w:pPr>
        <w:spacing w:line="240" w:lineRule="auto"/>
      </w:pPr>
      <w:r>
        <w:separator/>
      </w:r>
    </w:p>
  </w:endnote>
  <w:endnote w:type="continuationSeparator" w:id="0">
    <w:p w14:paraId="6A825777" w14:textId="77777777" w:rsidR="0009430A" w:rsidRDefault="00094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default"/>
    <w:sig w:usb0="00000287" w:usb1="00000000" w:usb2="00000000" w:usb3="00000000" w:csb0="2000009F" w:csb1="DFD70000"/>
  </w:font>
  <w:font w:name="MS Mincho">
    <w:altName w:val="ＭＳ 明朝"/>
    <w:panose1 w:val="02020609040205080304"/>
    <w:charset w:val="80"/>
    <w:family w:val="auto"/>
    <w:pitch w:val="default"/>
    <w:sig w:usb0="A00002BF" w:usb1="68C7FCFB" w:usb2="00000010" w:usb3="00000000" w:csb0="4002009F" w:csb1="DFD70000"/>
  </w:font>
  <w:font w:name="DengXian">
    <w:altName w:val="等线"/>
    <w:panose1 w:val="02010600030101010101"/>
    <w:charset w:val="86"/>
    <w:family w:val="auto"/>
    <w:pitch w:val="default"/>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Batang">
    <w:altName w:val="바탕"/>
    <w:panose1 w:val="02030600000101010101"/>
    <w:charset w:val="81"/>
    <w:family w:val="roman"/>
    <w:pitch w:val="default"/>
    <w:sig w:usb0="00000000" w:usb1="00000000"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2A63" w14:textId="77777777" w:rsidR="0009430A" w:rsidRDefault="0009430A">
      <w:pPr>
        <w:spacing w:after="0"/>
      </w:pPr>
      <w:r>
        <w:separator/>
      </w:r>
    </w:p>
  </w:footnote>
  <w:footnote w:type="continuationSeparator" w:id="0">
    <w:p w14:paraId="017C0BAE" w14:textId="77777777" w:rsidR="0009430A" w:rsidRDefault="000943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35180194">
    <w:abstractNumId w:val="0"/>
  </w:num>
  <w:num w:numId="2" w16cid:durableId="1893690843">
    <w:abstractNumId w:val="7"/>
  </w:num>
  <w:num w:numId="3" w16cid:durableId="1153521768">
    <w:abstractNumId w:val="5"/>
  </w:num>
  <w:num w:numId="4" w16cid:durableId="2080054873">
    <w:abstractNumId w:val="1"/>
  </w:num>
  <w:num w:numId="5" w16cid:durableId="1666280710">
    <w:abstractNumId w:val="2"/>
  </w:num>
  <w:num w:numId="6" w16cid:durableId="1079717133">
    <w:abstractNumId w:val="6"/>
  </w:num>
  <w:num w:numId="7" w16cid:durableId="2126270900">
    <w:abstractNumId w:val="3"/>
  </w:num>
  <w:num w:numId="8" w16cid:durableId="1429542752">
    <w:abstractNumId w:val="4"/>
  </w:num>
  <w:num w:numId="9" w16cid:durableId="1487210673">
    <w:abstractNumId w:val="9"/>
  </w:num>
  <w:num w:numId="10" w16cid:durableId="505943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D92"/>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30A"/>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09F"/>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437"/>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84"/>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1B1"/>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928"/>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194"/>
    <w:rsid w:val="003E435B"/>
    <w:rsid w:val="003E4E18"/>
    <w:rsid w:val="003E6140"/>
    <w:rsid w:val="003E6194"/>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8F1"/>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6E8F"/>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365B"/>
    <w:rsid w:val="004E6B40"/>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D8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1A6"/>
    <w:rsid w:val="00590390"/>
    <w:rsid w:val="0059061C"/>
    <w:rsid w:val="00590A46"/>
    <w:rsid w:val="00590D64"/>
    <w:rsid w:val="00592114"/>
    <w:rsid w:val="005929CD"/>
    <w:rsid w:val="00592B72"/>
    <w:rsid w:val="00592F11"/>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380"/>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5618"/>
    <w:rsid w:val="006C65BD"/>
    <w:rsid w:val="006C6649"/>
    <w:rsid w:val="006C6A6C"/>
    <w:rsid w:val="006C77E3"/>
    <w:rsid w:val="006C7F80"/>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290"/>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87EDD"/>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511"/>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05F5"/>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674A0"/>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3E1"/>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320"/>
    <w:rsid w:val="00910A76"/>
    <w:rsid w:val="00910D4A"/>
    <w:rsid w:val="009110D9"/>
    <w:rsid w:val="009111BE"/>
    <w:rsid w:val="00911FC9"/>
    <w:rsid w:val="009125BC"/>
    <w:rsid w:val="00912894"/>
    <w:rsid w:val="00913586"/>
    <w:rsid w:val="00913832"/>
    <w:rsid w:val="009139F1"/>
    <w:rsid w:val="00913B9A"/>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3F83"/>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34C"/>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EC6"/>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3DB9"/>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3ECF"/>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44B3"/>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55"/>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A788E"/>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00"/>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684C"/>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80"/>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5CC"/>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47B"/>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819"/>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956"/>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1AA"/>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0A190CEF"/>
    <w:rsid w:val="1C8A035E"/>
    <w:rsid w:val="2BCB25F1"/>
    <w:rsid w:val="3E746C63"/>
    <w:rsid w:val="41114215"/>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B55E"/>
  <w15:docId w15:val="{731B4BC6-BAC6-4109-B23D-C4B8A97B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line="259" w:lineRule="auto"/>
      <w:jc w:val="both"/>
    </w:pPr>
    <w:rPr>
      <w:rFonts w:ascii="Arial" w:eastAsia="MS Mincho" w:hAnsi="Arial" w:cs="Times New Roman"/>
      <w:lang w:val="en-GB" w:eastAsia="en-US"/>
    </w:rPr>
  </w:style>
  <w:style w:type="paragraph" w:styleId="ListParagraph">
    <w:name w:val="List Paragraph"/>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pPr>
      <w:spacing w:after="160" w:line="259" w:lineRule="auto"/>
      <w:jc w:val="both"/>
    </w:pPr>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pPr>
      <w:spacing w:after="160" w:line="259" w:lineRule="auto"/>
      <w:jc w:val="both"/>
    </w:pPr>
    <w:rPr>
      <w:sz w:val="2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FF5DA401-C094-46AF-A79F-570C6A8C52D9}">
  <ds:schemaRefs>
    <ds:schemaRef ds:uri="http://schemas.openxmlformats.org/officeDocument/2006/bibliography"/>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11074</Words>
  <Characters>63127</Characters>
  <Application>Microsoft Office Word</Application>
  <DocSecurity>0</DocSecurity>
  <Lines>526</Lines>
  <Paragraphs>148</Paragraphs>
  <ScaleCrop>false</ScaleCrop>
  <Company>Mediatek</Company>
  <LinksUpToDate>false</LinksUpToDate>
  <CharactersWithSpaces>74053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 Su A</cp:lastModifiedBy>
  <cp:revision>4</cp:revision>
  <dcterms:created xsi:type="dcterms:W3CDTF">2023-04-17T12:35:00Z</dcterms:created>
  <dcterms:modified xsi:type="dcterms:W3CDTF">2023-04-17T13:13:00Z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