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0D85C" w14:textId="0FF146E3"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6BC36D14"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FF607A">
        <w:rPr>
          <w:rFonts w:ascii="Arial" w:hAnsi="Arial" w:cs="Arial"/>
          <w:b/>
          <w:bCs/>
          <w:sz w:val="24"/>
          <w:lang w:val="en-US"/>
        </w:rPr>
        <w:t>4</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w:t>
      </w:r>
      <w:proofErr w:type="gramStart"/>
      <w:r>
        <w:rPr>
          <w:sz w:val="22"/>
          <w:lang w:val="en-US" w:eastAsia="zh-CN"/>
        </w:rPr>
        <w:t>-[</w:t>
      </w:r>
      <w:proofErr w:type="gramEnd"/>
      <w:r>
        <w:rPr>
          <w:sz w:val="22"/>
          <w:lang w:val="en-US" w:eastAsia="zh-CN"/>
        </w:rPr>
        <w:t>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w:t>
            </w:r>
            <w:proofErr w:type="spellStart"/>
            <w:r>
              <w:rPr>
                <w:rFonts w:eastAsia="宋体"/>
                <w:szCs w:val="24"/>
                <w:lang w:eastAsia="zh-CN"/>
              </w:rPr>
              <w:t>fallback</w:t>
            </w:r>
            <w:proofErr w:type="spellEnd"/>
            <w:r>
              <w:rPr>
                <w:rFonts w:eastAsia="宋体"/>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w:t>
            </w:r>
            <w:proofErr w:type="spellStart"/>
            <w:r>
              <w:rPr>
                <w:rFonts w:eastAsia="Times New Roman"/>
                <w:bCs/>
                <w:lang w:eastAsia="zh-CN"/>
              </w:rPr>
              <w:t>fallback</w:t>
            </w:r>
            <w:proofErr w:type="spellEnd"/>
            <w:r>
              <w:rPr>
                <w:rFonts w:eastAsia="Times New Roman"/>
                <w:bCs/>
                <w:lang w:eastAsia="zh-CN"/>
              </w:rPr>
              <w:t xml:space="preserve">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w:t>
            </w:r>
            <w:proofErr w:type="spellStart"/>
            <w:r>
              <w:rPr>
                <w:rFonts w:eastAsia="Times New Roman"/>
                <w:bCs/>
                <w:lang w:eastAsia="zh-CN"/>
              </w:rPr>
              <w:t>fallback</w:t>
            </w:r>
            <w:proofErr w:type="spellEnd"/>
            <w:r>
              <w:rPr>
                <w:rFonts w:eastAsia="Times New Roman"/>
                <w:bCs/>
                <w:lang w:eastAsia="zh-CN"/>
              </w:rPr>
              <w:t xml:space="preserve">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 xml:space="preserve">The sustainable duty cycle over a certain duration that would prevent triggering a power class </w:t>
            </w:r>
            <w:proofErr w:type="spellStart"/>
            <w:r>
              <w:rPr>
                <w:rFonts w:eastAsia="宋体"/>
                <w:szCs w:val="24"/>
                <w:lang w:eastAsia="zh-CN"/>
              </w:rPr>
              <w:t>fallback</w:t>
            </w:r>
            <w:proofErr w:type="spellEnd"/>
            <w:r>
              <w:rPr>
                <w:rFonts w:eastAsia="宋体"/>
                <w:szCs w:val="24"/>
                <w:lang w:eastAsia="zh-CN"/>
              </w:rPr>
              <w:t xml:space="preserve">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w:t>
            </w:r>
            <w:proofErr w:type="spellStart"/>
            <w:r>
              <w:rPr>
                <w:sz w:val="22"/>
                <w:szCs w:val="22"/>
                <w:lang w:val="en-US"/>
              </w:rPr>
              <w:t>Tx</w:t>
            </w:r>
            <w:proofErr w:type="spellEnd"/>
            <w:r>
              <w:rPr>
                <w:sz w:val="22"/>
                <w:szCs w:val="22"/>
                <w:lang w:val="en-US"/>
              </w:rPr>
              <w:t xml:space="preserve">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 xml:space="preserve">If your answer is NO, you </w:t>
      </w:r>
      <w:proofErr w:type="spellStart"/>
      <w:r>
        <w:rPr>
          <w:sz w:val="22"/>
          <w:szCs w:val="22"/>
          <w:lang w:val="en-US"/>
        </w:rPr>
        <w:t>cand</w:t>
      </w:r>
      <w:proofErr w:type="spellEnd"/>
      <w:r>
        <w:rPr>
          <w:sz w:val="22"/>
          <w:szCs w:val="22"/>
          <w:lang w:val="en-US"/>
        </w:rPr>
        <w:t xml:space="preserve">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2"/>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2"/>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without having the discussion.  So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w:t>
      </w:r>
      <w:proofErr w:type="spellStart"/>
      <w:r>
        <w:rPr>
          <w:bCs/>
          <w:iCs/>
          <w:sz w:val="22"/>
          <w:szCs w:val="22"/>
          <w:lang w:val="en-US" w:eastAsia="zh-CN"/>
        </w:rPr>
        <w:t>Docomo</w:t>
      </w:r>
      <w:proofErr w:type="spellEnd"/>
      <w:r>
        <w:rPr>
          <w:bCs/>
          <w:iCs/>
          <w:sz w:val="22"/>
          <w:szCs w:val="22"/>
          <w:lang w:val="en-US" w:eastAsia="zh-CN"/>
        </w:rPr>
        <w:t xml:space="preserve">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w:t>
      </w:r>
      <w:proofErr w:type="spellStart"/>
      <w:r>
        <w:rPr>
          <w:iCs/>
          <w:sz w:val="22"/>
          <w:szCs w:val="22"/>
        </w:rPr>
        <w:t>Tx</w:t>
      </w:r>
      <w:proofErr w:type="spellEnd"/>
      <w:r>
        <w:rPr>
          <w:iCs/>
          <w:sz w:val="22"/>
          <w:szCs w:val="22"/>
        </w:rPr>
        <w:t xml:space="preserve">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w:t>
      </w:r>
      <w:proofErr w:type="spellStart"/>
      <w:r>
        <w:rPr>
          <w:rFonts w:eastAsia="宋体"/>
          <w:sz w:val="22"/>
          <w:szCs w:val="22"/>
          <w:lang w:val="en-US" w:eastAsia="zh-CN"/>
        </w:rPr>
        <w:t>Spreadtrum</w:t>
      </w:r>
      <w:proofErr w:type="spellEnd"/>
      <w:r>
        <w:rPr>
          <w:rFonts w:eastAsia="宋体"/>
          <w:sz w:val="22"/>
          <w:szCs w:val="22"/>
          <w:lang w:val="en-US" w:eastAsia="zh-CN"/>
        </w:rPr>
        <w:t xml:space="preserve">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w:t>
      </w:r>
      <w:proofErr w:type="spellStart"/>
      <w:r>
        <w:rPr>
          <w:sz w:val="22"/>
          <w:szCs w:val="22"/>
          <w:lang w:val="en-US"/>
        </w:rPr>
        <w:t>Tx</w:t>
      </w:r>
      <w:proofErr w:type="spellEnd"/>
      <w:r>
        <w:rPr>
          <w:sz w:val="22"/>
          <w:szCs w:val="22"/>
          <w:lang w:val="en-US"/>
        </w:rPr>
        <w:t xml:space="preserve">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proposes considering the following approaches to help UE get a better chance to maintain the high power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w:t>
      </w:r>
      <w:proofErr w:type="spellStart"/>
      <w:r>
        <w:rPr>
          <w:rFonts w:eastAsia="宋体"/>
          <w:sz w:val="22"/>
          <w:szCs w:val="28"/>
          <w:lang w:eastAsia="zh-CN"/>
        </w:rPr>
        <w:t>fallback</w:t>
      </w:r>
      <w:proofErr w:type="spellEnd"/>
      <w:r>
        <w:rPr>
          <w:rFonts w:eastAsia="宋体"/>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 xml:space="preserve">The sustainable duty cycle over a certain duration that would prevent triggering a power class </w:t>
      </w:r>
      <w:proofErr w:type="spellStart"/>
      <w:r>
        <w:rPr>
          <w:rFonts w:eastAsia="宋体"/>
          <w:sz w:val="22"/>
          <w:szCs w:val="28"/>
          <w:lang w:eastAsia="zh-CN"/>
        </w:rPr>
        <w:t>fallback</w:t>
      </w:r>
      <w:proofErr w:type="spellEnd"/>
      <w:r>
        <w:rPr>
          <w:rFonts w:eastAsia="宋体"/>
          <w:sz w:val="22"/>
          <w:szCs w:val="28"/>
          <w:lang w:eastAsia="zh-CN"/>
        </w:rPr>
        <w:t xml:space="preserve">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宋体"/>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宋体"/>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w:t>
            </w:r>
            <w:proofErr w:type="spellStart"/>
            <w:r>
              <w:rPr>
                <w:rFonts w:eastAsia="宋体"/>
                <w:lang w:val="en-US"/>
              </w:rPr>
              <w:t>gNB</w:t>
            </w:r>
            <w:proofErr w:type="spellEnd"/>
            <w:r>
              <w:rPr>
                <w:rFonts w:eastAsia="宋体"/>
                <w:lang w:val="en-US"/>
              </w:rPr>
              <w:t xml:space="preserve"> with carrier selection/activation, scheduling, etc. Duration of fallback, sustainable duty cycling, energy headroom, </w:t>
            </w:r>
            <w:proofErr w:type="spellStart"/>
            <w:r>
              <w:rPr>
                <w:rFonts w:eastAsia="宋体"/>
                <w:lang w:val="en-US"/>
              </w:rPr>
              <w:t>etc</w:t>
            </w:r>
            <w:proofErr w:type="spellEnd"/>
            <w:r>
              <w:rPr>
                <w:rFonts w:eastAsia="宋体"/>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 xml:space="preserve">Agree with DOCOMO that PHR reporting related aspects in 38.213 should be checked.  Regarding P-MPR, our understanding is that </w:t>
            </w:r>
            <w:proofErr w:type="spellStart"/>
            <w:r>
              <w:rPr>
                <w:rFonts w:eastAsia="宋体"/>
                <w:lang w:val="en-US"/>
              </w:rPr>
              <w:t>gNB</w:t>
            </w:r>
            <w:proofErr w:type="spellEnd"/>
            <w:r>
              <w:rPr>
                <w:rFonts w:eastAsia="宋体"/>
                <w:lang w:val="en-US"/>
              </w:rPr>
              <w:t xml:space="preserve"> should be able to use the additional information in the new PHR to improve scheduling.  </w:t>
            </w:r>
            <w:proofErr w:type="spellStart"/>
            <w:r>
              <w:rPr>
                <w:rFonts w:eastAsia="宋体"/>
                <w:lang w:val="en-US"/>
              </w:rPr>
              <w:t>gNB</w:t>
            </w:r>
            <w:proofErr w:type="spellEnd"/>
            <w:r>
              <w:rPr>
                <w:rFonts w:eastAsia="宋体"/>
                <w:lang w:val="en-US"/>
              </w:rPr>
              <w:t xml:space="preserve"> may not know if the P-MPR is due to proximity or scheduling on another RAT, whereas if there is PC fallback due to exceeding a duty cycle, the </w:t>
            </w:r>
            <w:proofErr w:type="spellStart"/>
            <w:r>
              <w:rPr>
                <w:rFonts w:eastAsia="宋体"/>
                <w:lang w:val="en-US"/>
              </w:rPr>
              <w:t>gNB</w:t>
            </w:r>
            <w:proofErr w:type="spellEnd"/>
            <w:r>
              <w:rPr>
                <w:rFonts w:eastAsia="宋体"/>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宋体"/>
                <w:bCs/>
                <w:lang w:val="en-US" w:eastAsia="zh-CN"/>
              </w:rPr>
            </w:pPr>
            <w:proofErr w:type="spellStart"/>
            <w:r>
              <w:rPr>
                <w:rFonts w:eastAsia="宋体" w:hint="eastAsia"/>
                <w:bCs/>
                <w:lang w:val="en-US" w:eastAsia="zh-CN"/>
              </w:rPr>
              <w:t>S</w:t>
            </w:r>
            <w:r>
              <w:rPr>
                <w:rFonts w:eastAsia="宋体"/>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宋体"/>
                <w:bCs/>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宋体"/>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lastRenderedPageBreak/>
              <w:t>Ericsson</w:t>
            </w:r>
          </w:p>
        </w:tc>
        <w:tc>
          <w:tcPr>
            <w:tcW w:w="7654" w:type="dxa"/>
          </w:tcPr>
          <w:p w14:paraId="0F2B91EC" w14:textId="3B5E429A" w:rsidR="008D1048" w:rsidRPr="008D1048" w:rsidRDefault="008D1048" w:rsidP="008D1048">
            <w:pPr>
              <w:jc w:val="both"/>
              <w:rPr>
                <w:rFonts w:eastAsia="宋体"/>
                <w:lang w:val="en-US"/>
              </w:rPr>
            </w:pPr>
            <w:r w:rsidRPr="008D1048">
              <w:rPr>
                <w:rFonts w:eastAsia="宋体"/>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654" w:type="dxa"/>
          </w:tcPr>
          <w:p w14:paraId="36500889" w14:textId="21B66FEE" w:rsidR="009C2091" w:rsidRPr="00E32218" w:rsidRDefault="009C2091" w:rsidP="00211FEE">
            <w:pPr>
              <w:jc w:val="both"/>
            </w:pPr>
            <w:r>
              <w:rPr>
                <w:rFonts w:eastAsia="宋体" w:hint="eastAsia"/>
                <w:lang w:val="en-US" w:eastAsia="zh-CN"/>
              </w:rPr>
              <w:t>T</w:t>
            </w:r>
            <w:r>
              <w:rPr>
                <w:rFonts w:eastAsia="宋体"/>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宋体"/>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54" w:type="dxa"/>
          </w:tcPr>
          <w:p w14:paraId="6525A107" w14:textId="0EFAF53A" w:rsidR="00593811" w:rsidRDefault="00593811" w:rsidP="00593811">
            <w:pPr>
              <w:jc w:val="both"/>
              <w:rPr>
                <w:rFonts w:eastAsia="宋体"/>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宋体"/>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宋体"/>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lastRenderedPageBreak/>
              <w:t xml:space="preserve">From a </w:t>
            </w:r>
            <w:proofErr w:type="spellStart"/>
            <w:r>
              <w:rPr>
                <w:rFonts w:eastAsia="宋体"/>
                <w:lang w:val="en-US"/>
              </w:rPr>
              <w:t>gNB</w:t>
            </w:r>
            <w:proofErr w:type="spellEnd"/>
            <w:r>
              <w:rPr>
                <w:rFonts w:eastAsia="宋体"/>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r>
              <w:rPr>
                <w:rFonts w:eastAsia="宋体"/>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lastRenderedPageBreak/>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in order to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proofErr w:type="spellStart"/>
            <w:r>
              <w:rPr>
                <w:lang w:eastAsia="zh-CN"/>
              </w:rPr>
              <w:t>fallbacks</w:t>
            </w:r>
            <w:proofErr w:type="spellEnd"/>
            <w:r>
              <w:rPr>
                <w:lang w:eastAsia="zh-CN"/>
              </w:rPr>
              <w:t xml:space="preserve">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 xml:space="preserve">prevent triggering a power class </w:t>
            </w:r>
            <w:proofErr w:type="spellStart"/>
            <w:r w:rsidRPr="00A42BC9">
              <w:rPr>
                <w:lang w:eastAsia="zh-CN"/>
              </w:rPr>
              <w:t>fallback</w:t>
            </w:r>
            <w:proofErr w:type="spellEnd"/>
            <w:r w:rsidRPr="00A42BC9">
              <w:rPr>
                <w:lang w:eastAsia="zh-CN"/>
              </w:rPr>
              <w:t xml:space="preserve">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phr-Tx-PowerFactorChange</w:t>
            </w:r>
            <w:proofErr w:type="spellEnd"/>
            <w:r>
              <w:t xml:space="preserve">, </w:t>
            </w:r>
            <w:proofErr w:type="spellStart"/>
            <w:r>
              <w:t>etc</w:t>
            </w:r>
            <w:proofErr w:type="spellEnd"/>
            <w:r>
              <w:t xml:space="preserve">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w:t>
            </w:r>
            <w:proofErr w:type="spellStart"/>
            <w:r w:rsidRPr="00CE07B7">
              <w:t>fallback</w:t>
            </w:r>
            <w:proofErr w:type="spellEnd"/>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w:t>
            </w:r>
            <w:proofErr w:type="spellStart"/>
            <w:r>
              <w:t>fallback</w:t>
            </w:r>
            <w:proofErr w:type="spellEnd"/>
            <w:r>
              <w:t xml:space="preserve">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宋体"/>
                <w:bCs/>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662" w:type="dxa"/>
          </w:tcPr>
          <w:p w14:paraId="7D85B152" w14:textId="708B9444" w:rsidR="009C2091" w:rsidRDefault="009C2091" w:rsidP="00211FEE">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Q1 1/5.  It may impact on </w:t>
            </w:r>
            <w:r>
              <w:rPr>
                <w:rFonts w:eastAsia="宋体"/>
                <w:lang w:val="en-US"/>
              </w:rPr>
              <w:t>PHR related aspects</w:t>
            </w:r>
            <w:r>
              <w:rPr>
                <w:rFonts w:eastAsia="宋体"/>
                <w:lang w:val="en-US" w:eastAsia="zh-CN"/>
              </w:rPr>
              <w:t xml:space="preserve"> in 38.213 </w:t>
            </w:r>
            <w:r>
              <w:rPr>
                <w:rFonts w:eastAsia="宋体"/>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宋体"/>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62" w:type="dxa"/>
          </w:tcPr>
          <w:p w14:paraId="4EBA4305" w14:textId="40F73EB0" w:rsidR="00593811" w:rsidRDefault="00593811" w:rsidP="00593811">
            <w:pPr>
              <w:jc w:val="both"/>
              <w:rPr>
                <w:rFonts w:eastAsia="宋体"/>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lastRenderedPageBreak/>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宋体"/>
                <w:lang w:val="en-US"/>
              </w:rPr>
            </w:pPr>
            <w:proofErr w:type="spellStart"/>
            <w:r>
              <w:rPr>
                <w:rFonts w:eastAsia="宋体"/>
                <w:lang w:val="en-US"/>
              </w:rPr>
              <w:t>Spreadtrum</w:t>
            </w:r>
            <w:proofErr w:type="spellEnd"/>
          </w:p>
        </w:tc>
        <w:tc>
          <w:tcPr>
            <w:tcW w:w="7654" w:type="dxa"/>
          </w:tcPr>
          <w:p w14:paraId="2F1F308F" w14:textId="77777777" w:rsidR="009C2091" w:rsidRPr="008D1048" w:rsidRDefault="009C2091" w:rsidP="00211FEE">
            <w:pPr>
              <w:jc w:val="both"/>
              <w:rPr>
                <w:rFonts w:eastAsia="宋体"/>
                <w:lang w:val="en-US"/>
              </w:rPr>
            </w:pPr>
            <w:r w:rsidRPr="008D1048">
              <w:rPr>
                <w:rFonts w:eastAsia="宋体"/>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宋体"/>
                <w:lang w:val="en-US"/>
              </w:rPr>
            </w:pPr>
            <w:r>
              <w:rPr>
                <w:rFonts w:eastAsia="宋体"/>
                <w:lang w:val="en-US"/>
              </w:rPr>
              <w:t xml:space="preserve">Huawei, </w:t>
            </w:r>
            <w:proofErr w:type="spellStart"/>
            <w:r>
              <w:rPr>
                <w:rFonts w:eastAsia="宋体"/>
                <w:lang w:val="en-US"/>
              </w:rPr>
              <w:t>HiSilicon</w:t>
            </w:r>
            <w:proofErr w:type="spellEnd"/>
          </w:p>
        </w:tc>
        <w:tc>
          <w:tcPr>
            <w:tcW w:w="7654" w:type="dxa"/>
          </w:tcPr>
          <w:p w14:paraId="3E5D7ACC" w14:textId="122D470C" w:rsidR="00593811" w:rsidRPr="008D1048" w:rsidRDefault="00593811" w:rsidP="00593811">
            <w:pPr>
              <w:jc w:val="both"/>
              <w:rPr>
                <w:rFonts w:eastAsia="宋体"/>
                <w:lang w:val="en-US"/>
              </w:rPr>
            </w:pPr>
            <w:r>
              <w:rPr>
                <w:rFonts w:eastAsia="宋体"/>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宋体"/>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宋体"/>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82"/>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宋体"/>
                <w:lang w:val="en-US" w:eastAsia="zh-CN"/>
              </w:rPr>
            </w:pPr>
            <w:r w:rsidRPr="00A4108B">
              <w:rPr>
                <w:rFonts w:eastAsia="宋体" w:hint="eastAsia"/>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宋体"/>
                <w:lang w:val="en-US"/>
              </w:rPr>
            </w:pPr>
            <w:r w:rsidRPr="00A4108B">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宋体"/>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宋体"/>
                <w:lang w:val="en-US"/>
              </w:rPr>
            </w:pPr>
            <w:r w:rsidRPr="00A4108B">
              <w:rPr>
                <w:rFonts w:eastAsia="宋体"/>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宋体"/>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1"/>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1"/>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aff1"/>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aff1"/>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aff1"/>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aff1"/>
        <w:numPr>
          <w:ilvl w:val="1"/>
          <w:numId w:val="73"/>
        </w:numPr>
        <w:rPr>
          <w:sz w:val="22"/>
          <w:lang w:val="en-US"/>
        </w:rPr>
      </w:pPr>
      <w:proofErr w:type="spellStart"/>
      <w:r w:rsidRPr="00030163">
        <w:rPr>
          <w:sz w:val="22"/>
          <w:lang w:val="en-US"/>
        </w:rPr>
        <w:t>Actionability</w:t>
      </w:r>
      <w:proofErr w:type="spellEnd"/>
      <w:r w:rsidRPr="00030163">
        <w:rPr>
          <w:sz w:val="22"/>
          <w:lang w:val="en-US"/>
        </w:rPr>
        <w:t xml:space="preserve">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aff1"/>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aff1"/>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aff1"/>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aff1"/>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aff1"/>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82"/>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宋体"/>
                <w:lang w:val="en-US"/>
              </w:rPr>
            </w:pPr>
            <w:r>
              <w:rPr>
                <w:rFonts w:eastAsia="宋体"/>
                <w:lang w:val="en-US"/>
              </w:rPr>
              <w:t xml:space="preserve">Additional content in the PHR report, e.g., </w:t>
            </w:r>
            <w:proofErr w:type="spellStart"/>
            <w:r w:rsidRPr="002F3BDC">
              <w:rPr>
                <w:rFonts w:eastAsia="宋体"/>
                <w:i/>
                <w:iCs/>
                <w:lang w:val="en-US"/>
              </w:rPr>
              <w:t>ΔPPowerClass</w:t>
            </w:r>
            <w:proofErr w:type="spellEnd"/>
          </w:p>
        </w:tc>
        <w:tc>
          <w:tcPr>
            <w:tcW w:w="3877" w:type="dxa"/>
            <w:gridSpan w:val="2"/>
            <w:vAlign w:val="center"/>
          </w:tcPr>
          <w:p w14:paraId="1EA91F5E" w14:textId="0773D6B5" w:rsidR="00063AC5" w:rsidRDefault="002F3BDC" w:rsidP="00754CC7">
            <w:pPr>
              <w:jc w:val="center"/>
              <w:rPr>
                <w:rFonts w:eastAsia="宋体"/>
                <w:b w:val="0"/>
                <w:bCs w:val="0"/>
                <w:lang w:val="en-US"/>
              </w:rPr>
            </w:pPr>
            <w:r w:rsidRPr="002F3BDC">
              <w:rPr>
                <w:rFonts w:eastAsia="宋体"/>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宋体"/>
                <w:lang w:val="en-US"/>
              </w:rPr>
            </w:pPr>
            <w:r w:rsidRPr="00E93FC0">
              <w:rPr>
                <w:rFonts w:eastAsia="宋体"/>
                <w:lang w:val="en-US"/>
              </w:rPr>
              <w:t>Parameter: Power class/</w:t>
            </w:r>
            <w:proofErr w:type="spellStart"/>
            <w:r w:rsidR="00533395" w:rsidRPr="00E93FC0">
              <w:rPr>
                <w:rFonts w:eastAsia="宋体"/>
                <w:lang w:val="en-US"/>
              </w:rPr>
              <w:t>ΔPPowerClass</w:t>
            </w:r>
            <w:proofErr w:type="spellEnd"/>
            <w:r w:rsidR="004B77F6" w:rsidRPr="00E93FC0">
              <w:rPr>
                <w:rFonts w:eastAsia="宋体"/>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e.g.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lastRenderedPageBreak/>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宋体"/>
                <w:lang w:val="en-US"/>
              </w:rPr>
            </w:pPr>
            <w:r w:rsidRPr="00E93FC0">
              <w:rPr>
                <w:rFonts w:eastAsia="宋体"/>
                <w:lang w:val="en-US"/>
              </w:rPr>
              <w:t xml:space="preserve">Parameter: </w:t>
            </w:r>
            <w:r w:rsidR="00533395" w:rsidRPr="00E93FC0">
              <w:rPr>
                <w:rFonts w:eastAsia="宋体"/>
                <w:lang w:val="en-US"/>
              </w:rPr>
              <w:t>P-MPR for FR1</w:t>
            </w:r>
            <w:r w:rsidR="004B77F6" w:rsidRPr="00E93FC0">
              <w:rPr>
                <w:rFonts w:eastAsia="宋体"/>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宋体"/>
                <w:lang w:val="en-US"/>
              </w:rPr>
            </w:pPr>
            <w:r w:rsidRPr="00E93FC0">
              <w:rPr>
                <w:rFonts w:eastAsia="宋体"/>
                <w:lang w:val="en-US"/>
              </w:rPr>
              <w:t xml:space="preserve">Parameter: </w:t>
            </w:r>
            <w:r>
              <w:rPr>
                <w:rFonts w:eastAsia="宋体"/>
                <w:lang w:val="en-US"/>
              </w:rPr>
              <w:t xml:space="preserve">Indication of the state of </w:t>
            </w:r>
            <w:proofErr w:type="spellStart"/>
            <w:r w:rsidRPr="00E93FC0">
              <w:rPr>
                <w:rFonts w:eastAsia="宋体"/>
                <w:lang w:val="en-US"/>
              </w:rPr>
              <w:t>Δ</w:t>
            </w:r>
            <w:proofErr w:type="gramStart"/>
            <w:r w:rsidRPr="00E93FC0">
              <w:rPr>
                <w:rFonts w:eastAsia="宋体"/>
                <w:lang w:val="en-US"/>
              </w:rPr>
              <w:t>PPowerClass</w:t>
            </w:r>
            <w:proofErr w:type="spellEnd"/>
            <w:r w:rsidRPr="00E93FC0">
              <w:rPr>
                <w:rFonts w:eastAsia="宋体"/>
                <w:lang w:val="en-US"/>
              </w:rPr>
              <w:t xml:space="preserve"> </w:t>
            </w:r>
            <w:r>
              <w:rPr>
                <w:rFonts w:eastAsia="宋体"/>
                <w:lang w:val="en-US"/>
              </w:rPr>
              <w:t>,</w:t>
            </w:r>
            <w:proofErr w:type="gramEnd"/>
            <w:r>
              <w:rPr>
                <w:rFonts w:eastAsia="宋体"/>
                <w:lang w:val="en-US"/>
              </w:rPr>
              <w:t xml:space="preserve"> e.g., </w:t>
            </w:r>
            <w:proofErr w:type="spellStart"/>
            <w:r>
              <w:rPr>
                <w:rFonts w:eastAsia="宋体"/>
                <w:lang w:val="en-US"/>
              </w:rPr>
              <w:t>codepoint</w:t>
            </w:r>
            <w:proofErr w:type="spellEnd"/>
            <w:r>
              <w:rPr>
                <w:rFonts w:eastAsia="宋体"/>
                <w:lang w:val="en-US"/>
              </w:rPr>
              <w:t xml:space="preserve"> 0 when </w:t>
            </w:r>
            <w:proofErr w:type="spellStart"/>
            <w:r>
              <w:rPr>
                <w:rFonts w:eastAsia="宋体"/>
                <w:lang w:val="en-US"/>
              </w:rPr>
              <w:t>indicate</w:t>
            </w:r>
            <w:r w:rsidRPr="00E93FC0">
              <w:rPr>
                <w:rFonts w:eastAsia="宋体"/>
                <w:lang w:val="en-US"/>
              </w:rPr>
              <w:t>ΔPPowerClass</w:t>
            </w:r>
            <w:proofErr w:type="spellEnd"/>
            <w:r>
              <w:rPr>
                <w:rFonts w:eastAsia="宋体"/>
                <w:lang w:val="en-US"/>
              </w:rPr>
              <w:t xml:space="preserve">=0, </w:t>
            </w:r>
            <w:proofErr w:type="spellStart"/>
            <w:r>
              <w:rPr>
                <w:rFonts w:eastAsia="宋体"/>
                <w:lang w:val="en-US"/>
              </w:rPr>
              <w:t>codepoint</w:t>
            </w:r>
            <w:proofErr w:type="spellEnd"/>
            <w:r>
              <w:rPr>
                <w:rFonts w:eastAsia="宋体"/>
                <w:lang w:val="en-US"/>
              </w:rPr>
              <w:t xml:space="preserve">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宋体"/>
                <w:lang w:val="en-US"/>
              </w:rPr>
              <w:t>ΔPPowerClass</w:t>
            </w:r>
            <w:proofErr w:type="spellEnd"/>
            <w:r>
              <w:rPr>
                <w:rFonts w:eastAsia="宋体"/>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宋体"/>
                <w:lang w:val="en-US"/>
              </w:rPr>
            </w:pPr>
            <w:r w:rsidRPr="00E93FC0">
              <w:rPr>
                <w:rFonts w:eastAsia="宋体"/>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宋体"/>
                <w:color w:val="FF0000"/>
                <w:lang w:val="en-US"/>
              </w:rPr>
            </w:pPr>
          </w:p>
        </w:tc>
        <w:tc>
          <w:tcPr>
            <w:tcW w:w="3839" w:type="dxa"/>
            <w:vMerge/>
            <w:vAlign w:val="center"/>
          </w:tcPr>
          <w:p w14:paraId="28C4807E" w14:textId="77777777" w:rsidR="00471F96" w:rsidRDefault="00471F96" w:rsidP="00471F96">
            <w:pPr>
              <w:jc w:val="center"/>
              <w:rPr>
                <w:rFonts w:eastAsia="宋体"/>
                <w:color w:val="FF0000"/>
                <w:lang w:val="en-US"/>
              </w:rPr>
            </w:pPr>
          </w:p>
        </w:tc>
        <w:tc>
          <w:tcPr>
            <w:tcW w:w="755" w:type="dxa"/>
            <w:vAlign w:val="center"/>
          </w:tcPr>
          <w:p w14:paraId="7008B925" w14:textId="017039D1" w:rsidR="00471F96" w:rsidRPr="002F3BDC" w:rsidRDefault="00471F96" w:rsidP="00471F96">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宋体"/>
                <w:color w:val="FF0000"/>
                <w:lang w:val="en-US"/>
              </w:rPr>
            </w:pPr>
            <w:r w:rsidRPr="00400494">
              <w:rPr>
                <w:rFonts w:eastAsia="宋体"/>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宋体"/>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aff1"/>
              <w:numPr>
                <w:ilvl w:val="0"/>
                <w:numId w:val="77"/>
              </w:numPr>
              <w:rPr>
                <w:rFonts w:eastAsia="宋体"/>
                <w:lang w:val="en-US"/>
              </w:rPr>
            </w:pPr>
            <w:r w:rsidRPr="00E76948">
              <w:rPr>
                <w:rFonts w:eastAsia="宋体"/>
                <w:lang w:val="en-US"/>
              </w:rPr>
              <w:t>Parameter: Power class/</w:t>
            </w:r>
            <w:proofErr w:type="spellStart"/>
            <w:r w:rsidRPr="00E76948">
              <w:rPr>
                <w:rFonts w:eastAsia="宋体"/>
                <w:lang w:val="en-US"/>
              </w:rPr>
              <w:t>ΔPPowerClass</w:t>
            </w:r>
            <w:proofErr w:type="spellEnd"/>
            <w:r w:rsidRPr="00E76948">
              <w:rPr>
                <w:rFonts w:eastAsia="宋体"/>
                <w:lang w:val="en-US"/>
              </w:rPr>
              <w:t xml:space="preserve"> </w:t>
            </w:r>
          </w:p>
          <w:p w14:paraId="5F28701E" w14:textId="022EF0F5" w:rsidR="00F22E7A" w:rsidRPr="00F22E7A" w:rsidRDefault="00F22E7A" w:rsidP="00F22E7A">
            <w:pPr>
              <w:pStyle w:val="aff1"/>
              <w:numPr>
                <w:ilvl w:val="0"/>
                <w:numId w:val="77"/>
              </w:numPr>
              <w:rPr>
                <w:rFonts w:eastAsia="宋体"/>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aff1"/>
              <w:numPr>
                <w:ilvl w:val="0"/>
                <w:numId w:val="78"/>
              </w:numPr>
              <w:rPr>
                <w:rFonts w:eastAsia="宋体"/>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aff1"/>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aff1"/>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aff1"/>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aff1"/>
              <w:numPr>
                <w:ilvl w:val="0"/>
                <w:numId w:val="77"/>
              </w:numPr>
              <w:rPr>
                <w:rFonts w:eastAsia="宋体"/>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aff1"/>
              <w:numPr>
                <w:ilvl w:val="0"/>
                <w:numId w:val="78"/>
              </w:numPr>
              <w:rPr>
                <w:rFonts w:eastAsia="宋体"/>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宋体"/>
                <w:lang w:val="en-US"/>
              </w:rPr>
            </w:pPr>
          </w:p>
        </w:tc>
        <w:tc>
          <w:tcPr>
            <w:tcW w:w="3839" w:type="dxa"/>
            <w:vMerge/>
            <w:vAlign w:val="center"/>
          </w:tcPr>
          <w:p w14:paraId="62F0F073" w14:textId="77777777" w:rsidR="00F22E7A" w:rsidRDefault="00F22E7A" w:rsidP="00F22E7A">
            <w:pPr>
              <w:jc w:val="center"/>
              <w:rPr>
                <w:rFonts w:eastAsia="宋体"/>
                <w:lang w:val="en-US"/>
              </w:rPr>
            </w:pPr>
          </w:p>
        </w:tc>
        <w:tc>
          <w:tcPr>
            <w:tcW w:w="755" w:type="dxa"/>
            <w:vAlign w:val="center"/>
          </w:tcPr>
          <w:p w14:paraId="3131D0C8" w14:textId="7C9A8F7E"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aff1"/>
              <w:numPr>
                <w:ilvl w:val="0"/>
                <w:numId w:val="78"/>
              </w:numPr>
              <w:rPr>
                <w:rFonts w:eastAsia="宋体"/>
                <w:lang w:val="en-US"/>
              </w:rPr>
            </w:pPr>
            <w:r w:rsidRPr="00F22E7A">
              <w:rPr>
                <w:rFonts w:eastAsia="宋体"/>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宋体"/>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宋体"/>
                <w:lang w:val="en-US"/>
              </w:rPr>
            </w:pPr>
          </w:p>
        </w:tc>
        <w:tc>
          <w:tcPr>
            <w:tcW w:w="755" w:type="dxa"/>
            <w:vAlign w:val="center"/>
          </w:tcPr>
          <w:p w14:paraId="57BB8675" w14:textId="7F453D03"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宋体"/>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宋体"/>
                <w:lang w:val="en-US"/>
              </w:rPr>
            </w:pPr>
          </w:p>
        </w:tc>
        <w:tc>
          <w:tcPr>
            <w:tcW w:w="3839" w:type="dxa"/>
            <w:vMerge/>
            <w:vAlign w:val="center"/>
          </w:tcPr>
          <w:p w14:paraId="2972FA8B" w14:textId="77777777" w:rsidR="009871C3" w:rsidRPr="00EF67C7" w:rsidRDefault="009871C3" w:rsidP="009871C3">
            <w:pPr>
              <w:jc w:val="center"/>
              <w:rPr>
                <w:rFonts w:eastAsia="宋体"/>
                <w:lang w:val="en-US"/>
              </w:rPr>
            </w:pPr>
          </w:p>
        </w:tc>
        <w:tc>
          <w:tcPr>
            <w:tcW w:w="755" w:type="dxa"/>
            <w:vAlign w:val="center"/>
          </w:tcPr>
          <w:p w14:paraId="26226429" w14:textId="75C97EF0"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宋体"/>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宋体"/>
                <w:lang w:val="en-US"/>
              </w:rPr>
            </w:pPr>
            <w:r>
              <w:rPr>
                <w:rFonts w:eastAsia="MS Mincho"/>
                <w:lang w:val="en-US" w:eastAsia="ja-JP"/>
              </w:rPr>
              <w:lastRenderedPageBreak/>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754CC7">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38AF7241" w14:textId="77777777" w:rsidR="00D11311" w:rsidRDefault="00D11311" w:rsidP="00754CC7">
            <w:pPr>
              <w:jc w:val="both"/>
              <w:rPr>
                <w:rFonts w:eastAsia="宋体"/>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754CC7">
            <w:pPr>
              <w:jc w:val="center"/>
              <w:rPr>
                <w:rFonts w:eastAsia="宋体"/>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754CC7">
            <w:pPr>
              <w:rPr>
                <w:rFonts w:eastAsia="宋体"/>
                <w:lang w:val="en-US"/>
              </w:rPr>
            </w:pPr>
            <w:proofErr w:type="spellStart"/>
            <w:r>
              <w:rPr>
                <w:lang w:val="en-US"/>
              </w:rPr>
              <w:t>gNB</w:t>
            </w:r>
            <w:proofErr w:type="spellEnd"/>
            <w:r>
              <w:rPr>
                <w:lang w:val="en-US"/>
              </w:rPr>
              <w:t xml:space="preserve">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宋体"/>
                <w:lang w:val="en-US"/>
              </w:rPr>
            </w:pPr>
          </w:p>
        </w:tc>
        <w:tc>
          <w:tcPr>
            <w:tcW w:w="3839" w:type="dxa"/>
            <w:vMerge/>
          </w:tcPr>
          <w:p w14:paraId="557C10FC" w14:textId="77777777" w:rsidR="00D11311" w:rsidRPr="00EF67C7" w:rsidRDefault="00D11311" w:rsidP="00754CC7">
            <w:pPr>
              <w:jc w:val="center"/>
              <w:rPr>
                <w:rFonts w:eastAsia="宋体"/>
                <w:lang w:val="en-US"/>
              </w:rPr>
            </w:pPr>
          </w:p>
        </w:tc>
        <w:tc>
          <w:tcPr>
            <w:tcW w:w="755" w:type="dxa"/>
          </w:tcPr>
          <w:p w14:paraId="13A47E2C" w14:textId="77777777" w:rsidR="00D11311" w:rsidRPr="002F3BDC" w:rsidRDefault="00D11311" w:rsidP="00754CC7">
            <w:pPr>
              <w:jc w:val="center"/>
              <w:rPr>
                <w:rFonts w:eastAsia="宋体"/>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754CC7">
            <w:pPr>
              <w:jc w:val="both"/>
              <w:rPr>
                <w:rFonts w:eastAsia="宋体"/>
                <w:lang w:val="en-US"/>
              </w:rPr>
            </w:pPr>
            <w:bookmarkStart w:id="4" w:name="_Hlk133239681"/>
            <w:r w:rsidRPr="00223549">
              <w:rPr>
                <w:rFonts w:eastAsia="MS Mincho"/>
                <w:lang w:val="en-US" w:eastAsia="ja-JP"/>
              </w:rPr>
              <w:t xml:space="preserve">The impact of </w:t>
            </w:r>
            <w:r w:rsidRPr="00223549">
              <w:rPr>
                <w:rFonts w:eastAsia="宋体"/>
                <w:lang w:val="en-US"/>
              </w:rPr>
              <w:t xml:space="preserve">Power class or </w:t>
            </w:r>
            <m:oMath>
              <m:r>
                <m:rPr>
                  <m:sty m:val="p"/>
                </m:rPr>
                <w:rPr>
                  <w:rFonts w:ascii="Cambria Math" w:eastAsia="宋体" w:hAnsi="Cambria Math"/>
                  <w:lang w:val="en-US"/>
                </w:rPr>
                <m:t>Δ</m:t>
              </m:r>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PowerClass</m:t>
                  </m:r>
                </m:sub>
              </m:sSub>
            </m:oMath>
            <w:r w:rsidRPr="00223549">
              <w:rPr>
                <w:rFonts w:eastAsia="宋体"/>
                <w:lang w:val="en-US"/>
              </w:rPr>
              <w:t xml:space="preserve"> </w:t>
            </w:r>
            <w:r>
              <w:rPr>
                <w:rFonts w:eastAsia="宋体"/>
                <w:lang w:val="en-US"/>
              </w:rPr>
              <w:t xml:space="preserve">is already reflected in the </w:t>
            </w:r>
            <m:oMath>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CMAX</m:t>
                  </m:r>
                </m:sub>
              </m:sSub>
            </m:oMath>
            <w:r>
              <w:rPr>
                <w:rFonts w:eastAsia="宋体"/>
                <w:lang w:val="en-US"/>
              </w:rPr>
              <w:t>.</w:t>
            </w:r>
          </w:p>
          <w:p w14:paraId="302A2E1D" w14:textId="77777777" w:rsidR="00D11311" w:rsidRDefault="00D11311" w:rsidP="00754CC7">
            <w:pPr>
              <w:jc w:val="both"/>
              <w:rPr>
                <w:rFonts w:eastAsia="宋体"/>
                <w:lang w:val="en-US"/>
              </w:rPr>
            </w:pPr>
            <w:r>
              <w:rPr>
                <w:rFonts w:eastAsia="宋体"/>
                <w:lang w:val="en-US"/>
              </w:rPr>
              <w:t>New trigger events may need to be further discussed.</w:t>
            </w:r>
          </w:p>
          <w:p w14:paraId="5D37E3F4" w14:textId="77777777" w:rsidR="00D11311" w:rsidRPr="00EF67C7" w:rsidRDefault="00D11311" w:rsidP="00754CC7">
            <w:pPr>
              <w:jc w:val="both"/>
              <w:rPr>
                <w:rFonts w:eastAsia="宋体"/>
                <w:lang w:val="en-US"/>
              </w:rPr>
            </w:pPr>
            <w:r>
              <w:rPr>
                <w:rFonts w:eastAsia="宋体"/>
                <w:lang w:val="en-US"/>
              </w:rPr>
              <w:t>PC change duration is not clear and can hardly be estimated by UE, frequently reporting may be required when PC change and PC change back are too close to each other.</w:t>
            </w:r>
            <w:bookmarkEnd w:id="4"/>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宋体"/>
                <w:lang w:val="en-US"/>
              </w:rPr>
            </w:pPr>
            <w:r>
              <w:rPr>
                <w:rFonts w:eastAsia="宋体"/>
                <w:lang w:eastAsia="zh-CN"/>
              </w:rPr>
              <w:t xml:space="preserve">#3-9: </w:t>
            </w:r>
            <w:r>
              <w:rPr>
                <w:rFonts w:eastAsia="宋体" w:hint="eastAsia"/>
                <w:lang w:eastAsia="zh-CN"/>
              </w:rPr>
              <w:t>O</w:t>
            </w:r>
            <w:r>
              <w:rPr>
                <w:rFonts w:eastAsia="宋体"/>
                <w:lang w:eastAsia="zh-CN"/>
              </w:rPr>
              <w:t>PPO</w:t>
            </w:r>
          </w:p>
        </w:tc>
        <w:tc>
          <w:tcPr>
            <w:tcW w:w="3839" w:type="dxa"/>
            <w:vMerge w:val="restart"/>
          </w:tcPr>
          <w:p w14:paraId="2880B81B" w14:textId="77777777" w:rsidR="00BC0F82" w:rsidRPr="00E93FC0" w:rsidRDefault="00BC0F82" w:rsidP="00BC0F82">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D23A1B2" w14:textId="77777777" w:rsidR="00BC0F82" w:rsidRDefault="00BC0F82" w:rsidP="00BC0F82">
            <w:pPr>
              <w:jc w:val="both"/>
              <w:rPr>
                <w:rFonts w:eastAsia="宋体"/>
                <w:lang w:val="en-US"/>
              </w:rPr>
            </w:pPr>
            <w:r w:rsidRPr="000359E8">
              <w:rPr>
                <w:rFonts w:eastAsia="宋体"/>
                <w:lang w:val="en-US"/>
              </w:rPr>
              <w:t xml:space="preserve">Type of report: Reported via PHR. </w:t>
            </w:r>
          </w:p>
          <w:p w14:paraId="776DBFE0" w14:textId="0AFF2B38" w:rsidR="00BC0F82" w:rsidRPr="00EF67C7" w:rsidRDefault="00BC0F82" w:rsidP="00BC0F82">
            <w:pPr>
              <w:jc w:val="both"/>
              <w:rPr>
                <w:rFonts w:eastAsia="宋体"/>
                <w:lang w:val="en-US"/>
              </w:rPr>
            </w:pPr>
            <w:r w:rsidRPr="000359E8">
              <w:rPr>
                <w:rFonts w:eastAsia="宋体"/>
                <w:lang w:val="en-US"/>
              </w:rPr>
              <w:t xml:space="preserve">Trigger based and/or periodic reporting as configured by </w:t>
            </w:r>
            <w:proofErr w:type="spellStart"/>
            <w:r w:rsidRPr="000359E8">
              <w:rPr>
                <w:rFonts w:eastAsia="宋体"/>
                <w:lang w:val="en-US"/>
              </w:rPr>
              <w:t>gNB</w:t>
            </w:r>
            <w:proofErr w:type="spellEnd"/>
            <w:r w:rsidRPr="000359E8">
              <w:rPr>
                <w:rFonts w:eastAsia="宋体"/>
                <w:lang w:val="en-US"/>
              </w:rPr>
              <w:t>.</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宋体"/>
                <w:lang w:val="en-US"/>
              </w:rPr>
            </w:pPr>
          </w:p>
        </w:tc>
        <w:tc>
          <w:tcPr>
            <w:tcW w:w="3839" w:type="dxa"/>
            <w:vMerge/>
          </w:tcPr>
          <w:p w14:paraId="5CF430DF" w14:textId="77777777" w:rsidR="00BC0F82" w:rsidRPr="00EF67C7" w:rsidRDefault="00BC0F82" w:rsidP="00BC0F82">
            <w:pPr>
              <w:jc w:val="center"/>
              <w:rPr>
                <w:rFonts w:eastAsia="宋体"/>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宋体"/>
                <w:lang w:val="en-US"/>
              </w:rPr>
            </w:pPr>
          </w:p>
        </w:tc>
        <w:tc>
          <w:tcPr>
            <w:tcW w:w="3839" w:type="dxa"/>
          </w:tcPr>
          <w:p w14:paraId="0C588B0D" w14:textId="77777777" w:rsidR="00BC0F82" w:rsidRPr="00EF67C7" w:rsidRDefault="00BC0F82" w:rsidP="00754CC7">
            <w:pPr>
              <w:jc w:val="center"/>
              <w:rPr>
                <w:rFonts w:eastAsia="宋体"/>
                <w:lang w:val="en-US"/>
              </w:rPr>
            </w:pPr>
          </w:p>
        </w:tc>
        <w:tc>
          <w:tcPr>
            <w:tcW w:w="755" w:type="dxa"/>
          </w:tcPr>
          <w:p w14:paraId="3BDB33BC" w14:textId="77777777" w:rsidR="00BC0F82" w:rsidRPr="002F3BDC" w:rsidRDefault="00BC0F82" w:rsidP="00754CC7">
            <w:pPr>
              <w:jc w:val="center"/>
              <w:rPr>
                <w:rFonts w:eastAsia="MS Mincho"/>
                <w:b/>
                <w:bCs/>
                <w:sz w:val="16"/>
                <w:szCs w:val="16"/>
                <w:lang w:val="en-US" w:eastAsia="ja-JP"/>
              </w:rPr>
            </w:pPr>
          </w:p>
        </w:tc>
        <w:tc>
          <w:tcPr>
            <w:tcW w:w="3122" w:type="dxa"/>
          </w:tcPr>
          <w:p w14:paraId="635C8E1C" w14:textId="77777777" w:rsidR="00BC0F82" w:rsidRPr="00223549" w:rsidRDefault="00BC0F82" w:rsidP="00754CC7">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82"/>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宋体"/>
                <w:b w:val="0"/>
                <w:bCs w:val="0"/>
                <w:lang w:val="en-US"/>
              </w:rPr>
            </w:pPr>
            <w:r>
              <w:rPr>
                <w:rFonts w:eastAsia="宋体"/>
                <w:lang w:val="en-US"/>
              </w:rPr>
              <w:t>Company</w:t>
            </w:r>
          </w:p>
        </w:tc>
        <w:tc>
          <w:tcPr>
            <w:tcW w:w="2543" w:type="dxa"/>
            <w:vAlign w:val="center"/>
          </w:tcPr>
          <w:p w14:paraId="32C9DAB9" w14:textId="4616158D" w:rsidR="00FF5A84" w:rsidRPr="00FF5A84" w:rsidRDefault="00FF5A84" w:rsidP="00754CC7">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754CC7">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754CC7">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754CC7">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宋体"/>
                <w:lang w:val="en-US"/>
              </w:rPr>
              <w:t>ΔPPowerClass</w:t>
            </w:r>
            <w:proofErr w:type="spellEnd"/>
            <w:r>
              <w:rPr>
                <w:rFonts w:eastAsia="宋体"/>
                <w:lang w:val="en-US"/>
              </w:rPr>
              <w:t xml:space="preserve">.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宋体"/>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宋体"/>
                <w:lang w:val="en-US"/>
              </w:rPr>
              <w:lastRenderedPageBreak/>
              <w:t>ΔP_PowerClass</w:t>
            </w:r>
            <w:proofErr w:type="spellEnd"/>
            <w:r w:rsidRPr="006D42E6">
              <w:rPr>
                <w:rFonts w:eastAsia="宋体"/>
                <w:lang w:val="en-US"/>
              </w:rPr>
              <w:t xml:space="preserve"> </w:t>
            </w:r>
            <w:r>
              <w:rPr>
                <w:rFonts w:eastAsia="宋体"/>
                <w:lang w:val="en-US"/>
              </w:rPr>
              <w:t xml:space="preserve">in PHR reports </w:t>
            </w:r>
            <w:r w:rsidRPr="006D42E6">
              <w:rPr>
                <w:rFonts w:eastAsia="宋体"/>
                <w:lang w:val="en-US"/>
              </w:rPr>
              <w:t>is explicitly signaling and occupying the re</w:t>
            </w:r>
            <w:r>
              <w:rPr>
                <w:rFonts w:eastAsia="宋体"/>
                <w:lang w:val="en-US"/>
              </w:rPr>
              <w:t>sources, it remains as reactive</w:t>
            </w:r>
            <w:r w:rsidRPr="006D42E6">
              <w:rPr>
                <w:rFonts w:eastAsia="宋体"/>
                <w:lang w:val="en-US"/>
              </w:rPr>
              <w:t>.</w:t>
            </w:r>
            <w:r>
              <w:rPr>
                <w:rFonts w:eastAsia="宋体"/>
                <w:lang w:val="en-US"/>
              </w:rPr>
              <w:t xml:space="preserve"> </w:t>
            </w:r>
          </w:p>
          <w:p w14:paraId="4DE50D14" w14:textId="0C8438F1" w:rsidR="00956686" w:rsidRDefault="00956686" w:rsidP="00956686">
            <w:pPr>
              <w:jc w:val="center"/>
              <w:rPr>
                <w:rFonts w:eastAsia="MS Mincho"/>
                <w:lang w:val="en-US" w:eastAsia="ja-JP"/>
              </w:rPr>
            </w:pPr>
            <w:r>
              <w:rPr>
                <w:rFonts w:eastAsia="宋体"/>
                <w:lang w:val="en-US"/>
              </w:rPr>
              <w:t xml:space="preserve">Since there seems to be no clear evidence how much improve </w:t>
            </w:r>
            <w:proofErr w:type="spellStart"/>
            <w:r>
              <w:rPr>
                <w:rFonts w:eastAsia="宋体"/>
                <w:lang w:val="en-US"/>
              </w:rPr>
              <w:t>gNB</w:t>
            </w:r>
            <w:proofErr w:type="spellEnd"/>
            <w:r>
              <w:rPr>
                <w:rFonts w:eastAsia="宋体"/>
                <w:lang w:val="en-US"/>
              </w:rPr>
              <w:t xml:space="preserve"> awareness for UE power high limit comparing to current behaviors, if those options are preferred, consider the aperiodic triggering events for </w:t>
            </w:r>
            <w:proofErr w:type="spellStart"/>
            <w:r>
              <w:rPr>
                <w:rFonts w:eastAsia="宋体"/>
                <w:lang w:val="en-US"/>
              </w:rPr>
              <w:t>gNB</w:t>
            </w:r>
            <w:proofErr w:type="spellEnd"/>
            <w:r>
              <w:rPr>
                <w:rFonts w:eastAsia="宋体"/>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宋体"/>
                <w:lang w:val="en-US"/>
              </w:rPr>
              <w:t xml:space="preserve">Since P-MPR depends on UE implementation and the value may be changed dynamically, it is not clear from RAN1 perspective if P-MPR report offers </w:t>
            </w:r>
            <w:proofErr w:type="spellStart"/>
            <w:r w:rsidRPr="004B5845">
              <w:rPr>
                <w:rFonts w:eastAsia="宋体"/>
                <w:lang w:val="en-US"/>
              </w:rPr>
              <w:t>gNB</w:t>
            </w:r>
            <w:proofErr w:type="spellEnd"/>
            <w:r w:rsidRPr="004B5845">
              <w:rPr>
                <w:rFonts w:eastAsia="宋体"/>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宋体"/>
                <w:lang w:val="en-US"/>
              </w:rPr>
            </w:pPr>
            <w:r>
              <w:rPr>
                <w:rFonts w:eastAsia="宋体"/>
                <w:lang w:val="en-US"/>
              </w:rPr>
              <w:t xml:space="preserve">The reporting of P-MPR triggered by </w:t>
            </w:r>
            <w:proofErr w:type="spellStart"/>
            <w:r>
              <w:rPr>
                <w:rFonts w:eastAsia="宋体"/>
                <w:lang w:val="en-US"/>
              </w:rPr>
              <w:t>gNB</w:t>
            </w:r>
            <w:proofErr w:type="spellEnd"/>
            <w:r>
              <w:rPr>
                <w:rFonts w:eastAsia="宋体"/>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宋体"/>
                <w:lang w:val="en-US"/>
              </w:rPr>
            </w:pPr>
            <w:r>
              <w:rPr>
                <w:rFonts w:eastAsia="宋体"/>
                <w:lang w:val="en-US"/>
              </w:rPr>
              <w:t xml:space="preserve">The approaches provide benefit over existing reporting of </w:t>
            </w:r>
            <w:proofErr w:type="spellStart"/>
            <w:r>
              <w:rPr>
                <w:rFonts w:eastAsia="宋体"/>
                <w:lang w:val="en-US"/>
              </w:rPr>
              <w:t>Pcmax</w:t>
            </w:r>
            <w:proofErr w:type="spellEnd"/>
            <w:r>
              <w:rPr>
                <w:rFonts w:eastAsia="宋体"/>
                <w:lang w:val="en-US"/>
              </w:rPr>
              <w:t xml:space="preserve">, as power class impacts also other parameters, e.g. MPR table. </w:t>
            </w:r>
            <w:proofErr w:type="spellStart"/>
            <w:r>
              <w:rPr>
                <w:rFonts w:eastAsia="宋体"/>
                <w:lang w:val="en-US"/>
              </w:rPr>
              <w:t>Pcmax</w:t>
            </w:r>
            <w:proofErr w:type="spellEnd"/>
            <w:r>
              <w:rPr>
                <w:rFonts w:eastAsia="宋体"/>
                <w:lang w:val="en-US"/>
              </w:rPr>
              <w:t xml:space="preserve"> can be impacted by other parameters, e.g. P-MPR, so power class change cannot be determined from the reported </w:t>
            </w:r>
            <w:proofErr w:type="spellStart"/>
            <w:r>
              <w:rPr>
                <w:rFonts w:eastAsia="宋体"/>
                <w:lang w:val="en-US"/>
              </w:rPr>
              <w:t>Pcmax</w:t>
            </w:r>
            <w:proofErr w:type="spellEnd"/>
            <w:r>
              <w:rPr>
                <w:rFonts w:eastAsia="宋体"/>
                <w:lang w:val="en-US"/>
              </w:rPr>
              <w:t xml:space="preserve">. </w:t>
            </w:r>
          </w:p>
          <w:p w14:paraId="0A6ECF77" w14:textId="77777777" w:rsidR="00024F0C" w:rsidRDefault="00024F0C" w:rsidP="00024F0C">
            <w:pPr>
              <w:jc w:val="center"/>
              <w:rPr>
                <w:rFonts w:eastAsia="宋体"/>
                <w:lang w:val="en-US"/>
              </w:rPr>
            </w:pPr>
            <w:r>
              <w:rPr>
                <w:rFonts w:eastAsia="宋体"/>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宋体"/>
                <w:lang w:val="en-US"/>
              </w:rPr>
            </w:pPr>
            <w:r>
              <w:rPr>
                <w:rFonts w:eastAsia="宋体"/>
                <w:lang w:val="en-US"/>
              </w:rPr>
              <w:t xml:space="preserve"> Reporting power class directly, instead of indirectly via </w:t>
            </w:r>
            <w:proofErr w:type="spellStart"/>
            <w:r w:rsidRPr="006D42E6">
              <w:rPr>
                <w:rFonts w:eastAsia="宋体"/>
                <w:lang w:val="en-US"/>
              </w:rPr>
              <w:t>ΔP_PowerClass</w:t>
            </w:r>
            <w:proofErr w:type="spellEnd"/>
            <w:r>
              <w:rPr>
                <w:rFonts w:eastAsia="宋体"/>
                <w:lang w:val="en-US"/>
              </w:rPr>
              <w:t xml:space="preserve">, is more futureproof. Even now, it is unclear how </w:t>
            </w:r>
            <w:proofErr w:type="spellStart"/>
            <w:r w:rsidRPr="006D42E6">
              <w:rPr>
                <w:rFonts w:eastAsia="宋体"/>
                <w:lang w:val="en-US"/>
              </w:rPr>
              <w:t>ΔP_PowerClass</w:t>
            </w:r>
            <w:proofErr w:type="spellEnd"/>
            <w:r>
              <w:rPr>
                <w:rFonts w:eastAsia="宋体"/>
                <w:lang w:val="en-US"/>
              </w:rPr>
              <w:t xml:space="preserve"> reporting for the power class indication should work when </w:t>
            </w:r>
            <w:proofErr w:type="spellStart"/>
            <w:r w:rsidRPr="006D42E6">
              <w:rPr>
                <w:rFonts w:eastAsia="宋体"/>
                <w:lang w:val="en-US"/>
              </w:rPr>
              <w:t>ΔP_PowerClass</w:t>
            </w:r>
            <w:proofErr w:type="spellEnd"/>
            <w:r>
              <w:rPr>
                <w:rFonts w:eastAsia="宋体"/>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宋体"/>
                <w:lang w:val="en-US"/>
              </w:rPr>
            </w:pPr>
            <w:r>
              <w:rPr>
                <w:rFonts w:eastAsia="MS Mincho"/>
                <w:lang w:val="en-US" w:eastAsia="ja-JP"/>
              </w:rPr>
              <w:t xml:space="preserve">We think we can focus on at least the reporting of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given there are a bit more interested companies. On P-MPR, our view is that it is beneficial even if it is temporal value. Meanwhile, it may need to be clarified that how sustained it can be. If the validity of reporting can be sustained somehow, we see the same benefit as for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2"/>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宋体"/>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754CC7">
            <w:pPr>
              <w:rPr>
                <w:rFonts w:eastAsia="宋体"/>
                <w:i/>
                <w:iCs/>
                <w:lang w:val="en-US"/>
              </w:rPr>
            </w:pPr>
            <w:r>
              <w:rPr>
                <w:rFonts w:eastAsia="宋体"/>
                <w:lang w:val="en-US"/>
              </w:rPr>
              <w:t xml:space="preserve">Additional content in the PHR report, e.g., </w:t>
            </w:r>
            <w:r>
              <w:rPr>
                <w:rFonts w:eastAsia="宋体"/>
                <w:i/>
                <w:iCs/>
                <w:lang w:val="en-US"/>
              </w:rPr>
              <w:t>sustainable duty cycle</w:t>
            </w:r>
          </w:p>
        </w:tc>
        <w:tc>
          <w:tcPr>
            <w:tcW w:w="3821" w:type="dxa"/>
            <w:gridSpan w:val="2"/>
            <w:vAlign w:val="center"/>
          </w:tcPr>
          <w:p w14:paraId="6F9061F9" w14:textId="77777777" w:rsidR="002F3BDC" w:rsidRDefault="002F3BDC" w:rsidP="00754CC7">
            <w:pPr>
              <w:jc w:val="center"/>
              <w:rPr>
                <w:rFonts w:eastAsia="宋体"/>
                <w:b w:val="0"/>
                <w:bCs w:val="0"/>
                <w:lang w:val="en-US"/>
              </w:rPr>
            </w:pPr>
            <w:r w:rsidRPr="002F3BDC">
              <w:rPr>
                <w:rFonts w:eastAsia="宋体"/>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bookmarkStart w:id="5" w:name="_Hlk133253828"/>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bookmarkEnd w:id="5"/>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6FBC3854" w14:textId="77777777" w:rsidR="0024383B" w:rsidRPr="004B23DC" w:rsidRDefault="0024383B" w:rsidP="00754CC7">
            <w:pPr>
              <w:jc w:val="center"/>
              <w:rPr>
                <w:rFonts w:eastAsia="MS Mincho"/>
                <w:lang w:val="en-US" w:eastAsia="ja-JP"/>
              </w:rPr>
            </w:pPr>
          </w:p>
          <w:p w14:paraId="401BC0E8" w14:textId="155CF9B8" w:rsidR="0024383B" w:rsidRPr="004B23DC" w:rsidRDefault="0024383B" w:rsidP="00754CC7">
            <w:pPr>
              <w:jc w:val="center"/>
              <w:rPr>
                <w:rFonts w:eastAsia="MS Mincho"/>
                <w:lang w:val="en-US" w:eastAsia="ja-JP"/>
              </w:rPr>
            </w:pPr>
          </w:p>
        </w:tc>
        <w:tc>
          <w:tcPr>
            <w:tcW w:w="752" w:type="dxa"/>
            <w:vAlign w:val="center"/>
          </w:tcPr>
          <w:p w14:paraId="03C4511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754CC7">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MS Mincho"/>
                <w:lang w:val="en-US" w:eastAsia="ja-JP"/>
              </w:rPr>
            </w:pPr>
          </w:p>
        </w:tc>
        <w:tc>
          <w:tcPr>
            <w:tcW w:w="3759" w:type="dxa"/>
            <w:vMerge/>
            <w:vAlign w:val="center"/>
          </w:tcPr>
          <w:p w14:paraId="47D241B4" w14:textId="77777777" w:rsidR="002F3BDC" w:rsidRPr="004B23DC" w:rsidRDefault="002F3BDC" w:rsidP="00754CC7">
            <w:pPr>
              <w:jc w:val="center"/>
              <w:rPr>
                <w:rFonts w:eastAsia="MS Mincho"/>
                <w:lang w:val="en-US" w:eastAsia="ja-JP"/>
              </w:rPr>
            </w:pPr>
          </w:p>
        </w:tc>
        <w:tc>
          <w:tcPr>
            <w:tcW w:w="752" w:type="dxa"/>
            <w:vAlign w:val="center"/>
          </w:tcPr>
          <w:p w14:paraId="682F7F24"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MS Mincho"/>
                <w:lang w:val="en-US" w:eastAsia="ja-JP"/>
              </w:rPr>
            </w:pPr>
            <w:r>
              <w:rPr>
                <w:rFonts w:eastAsia="MS Mincho"/>
                <w:lang w:val="en-US" w:eastAsia="ja-JP"/>
              </w:rPr>
              <w:lastRenderedPageBreak/>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bookmarkStart w:id="6" w:name="_Hlk133253836"/>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bookmarkEnd w:id="6"/>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bookmarkStart w:id="7" w:name="_Hlk133253883"/>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bookmarkEnd w:id="7"/>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MS Mincho"/>
                <w:lang w:val="en-US" w:eastAsia="ja-JP"/>
              </w:rPr>
            </w:pPr>
          </w:p>
        </w:tc>
        <w:tc>
          <w:tcPr>
            <w:tcW w:w="752" w:type="dxa"/>
            <w:vAlign w:val="center"/>
          </w:tcPr>
          <w:p w14:paraId="7F9ED0CE"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MS Mincho"/>
                <w:lang w:val="en-US" w:eastAsia="ja-JP"/>
              </w:rPr>
            </w:pPr>
          </w:p>
        </w:tc>
        <w:tc>
          <w:tcPr>
            <w:tcW w:w="3759" w:type="dxa"/>
            <w:vMerge/>
            <w:vAlign w:val="center"/>
          </w:tcPr>
          <w:p w14:paraId="15DF52E7" w14:textId="77777777" w:rsidR="002F3BDC" w:rsidRDefault="002F3BDC" w:rsidP="00754CC7">
            <w:pPr>
              <w:jc w:val="center"/>
              <w:rPr>
                <w:rFonts w:eastAsia="MS Mincho"/>
                <w:lang w:val="en-US" w:eastAsia="ja-JP"/>
              </w:rPr>
            </w:pPr>
          </w:p>
        </w:tc>
        <w:tc>
          <w:tcPr>
            <w:tcW w:w="752" w:type="dxa"/>
            <w:vAlign w:val="center"/>
          </w:tcPr>
          <w:p w14:paraId="337C16F9"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754CC7">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Parameter</w:t>
            </w:r>
            <w:bookmarkStart w:id="8" w:name="_Hlk133253901"/>
            <w:r>
              <w:rPr>
                <w:rFonts w:eastAsia="MS Mincho"/>
                <w:lang w:val="en-US" w:eastAsia="ja-JP"/>
              </w:rPr>
              <w:t xml:space="preserve">: </w:t>
            </w:r>
            <w:r w:rsidR="00042376">
              <w:rPr>
                <w:rFonts w:eastAsia="MS Mincho"/>
                <w:lang w:val="en-US" w:eastAsia="ja-JP"/>
              </w:rPr>
              <w:t>Sustainable duty cycle to prevent a fallback</w:t>
            </w:r>
            <w:bookmarkEnd w:id="8"/>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MS Mincho"/>
                <w:lang w:val="en-US" w:eastAsia="ja-JP"/>
              </w:rPr>
            </w:pPr>
          </w:p>
        </w:tc>
        <w:tc>
          <w:tcPr>
            <w:tcW w:w="3759" w:type="dxa"/>
            <w:vMerge/>
            <w:vAlign w:val="center"/>
          </w:tcPr>
          <w:p w14:paraId="746A8CF1" w14:textId="77777777" w:rsidR="002F3BDC" w:rsidRDefault="002F3BDC" w:rsidP="00754CC7">
            <w:pPr>
              <w:jc w:val="center"/>
              <w:rPr>
                <w:rFonts w:eastAsia="MS Mincho"/>
                <w:lang w:val="en-US" w:eastAsia="ja-JP"/>
              </w:rPr>
            </w:pPr>
          </w:p>
        </w:tc>
        <w:tc>
          <w:tcPr>
            <w:tcW w:w="752" w:type="dxa"/>
            <w:vAlign w:val="center"/>
          </w:tcPr>
          <w:p w14:paraId="36ADE2E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bookmarkStart w:id="9" w:name="_Hlk133253924"/>
            <w:r w:rsidR="00042376">
              <w:rPr>
                <w:lang w:val="en-US" w:eastAsia="zh-CN"/>
              </w:rPr>
              <w:t>Energy/power availability</w:t>
            </w:r>
            <w:r>
              <w:rPr>
                <w:lang w:val="en-US" w:eastAsia="zh-CN"/>
              </w:rPr>
              <w:t xml:space="preserve"> </w:t>
            </w:r>
            <w:bookmarkEnd w:id="9"/>
            <w:r>
              <w:rPr>
                <w:lang w:val="en-US" w:eastAsia="zh-CN"/>
              </w:rPr>
              <w:t>---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proofErr w:type="spellStart"/>
            <w:r>
              <w:rPr>
                <w:rFonts w:eastAsia="MS Mincho"/>
                <w:lang w:val="en-US" w:eastAsia="ja-JP"/>
              </w:rPr>
              <w:t>dBm</w:t>
            </w:r>
            <w:proofErr w:type="spellEnd"/>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宋体"/>
                <w:color w:val="FF0000"/>
                <w:lang w:val="en-US"/>
              </w:rPr>
            </w:pPr>
          </w:p>
        </w:tc>
        <w:tc>
          <w:tcPr>
            <w:tcW w:w="3759" w:type="dxa"/>
            <w:vMerge/>
            <w:vAlign w:val="center"/>
          </w:tcPr>
          <w:p w14:paraId="72A8516A" w14:textId="77777777" w:rsidR="002F3BDC" w:rsidRDefault="002F3BDC" w:rsidP="00754CC7">
            <w:pPr>
              <w:jc w:val="center"/>
              <w:rPr>
                <w:rFonts w:eastAsia="宋体"/>
                <w:color w:val="FF0000"/>
                <w:lang w:val="en-US"/>
              </w:rPr>
            </w:pPr>
          </w:p>
        </w:tc>
        <w:tc>
          <w:tcPr>
            <w:tcW w:w="752" w:type="dxa"/>
            <w:vAlign w:val="center"/>
          </w:tcPr>
          <w:p w14:paraId="3E483C3B" w14:textId="77777777" w:rsidR="002F3BDC" w:rsidRPr="002F3BDC" w:rsidRDefault="002F3BDC" w:rsidP="00754CC7">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754CC7">
            <w:pPr>
              <w:jc w:val="center"/>
              <w:rPr>
                <w:rFonts w:eastAsia="宋体"/>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宋体"/>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aff1"/>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aff1"/>
              <w:numPr>
                <w:ilvl w:val="0"/>
                <w:numId w:val="78"/>
              </w:numPr>
              <w:rPr>
                <w:rFonts w:eastAsia="宋体"/>
                <w:lang w:val="en-US"/>
              </w:rPr>
            </w:pPr>
            <w:r w:rsidRPr="00F22E7A">
              <w:rPr>
                <w:rFonts w:eastAsia="MS Mincho"/>
                <w:lang w:val="en-US" w:eastAsia="ja-JP"/>
              </w:rPr>
              <w:t xml:space="preserve">Potentially more efficient use of UE </w:t>
            </w:r>
            <w:proofErr w:type="spellStart"/>
            <w:r w:rsidRPr="00F22E7A">
              <w:rPr>
                <w:rFonts w:eastAsia="MS Mincho"/>
                <w:lang w:val="en-US" w:eastAsia="ja-JP"/>
              </w:rPr>
              <w:t>Tx</w:t>
            </w:r>
            <w:proofErr w:type="spellEnd"/>
            <w:r w:rsidRPr="00F22E7A">
              <w:rPr>
                <w:rFonts w:eastAsia="MS Mincho"/>
                <w:lang w:val="en-US" w:eastAsia="ja-JP"/>
              </w:rPr>
              <w:t xml:space="preserve">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宋体"/>
                <w:lang w:val="en-US"/>
              </w:rPr>
            </w:pPr>
          </w:p>
        </w:tc>
        <w:tc>
          <w:tcPr>
            <w:tcW w:w="3759" w:type="dxa"/>
            <w:vMerge/>
            <w:vAlign w:val="center"/>
          </w:tcPr>
          <w:p w14:paraId="4E7BE018" w14:textId="77777777" w:rsidR="00F22E7A" w:rsidRPr="00F22E7A" w:rsidRDefault="00F22E7A" w:rsidP="00F22E7A">
            <w:pPr>
              <w:pStyle w:val="aff1"/>
              <w:numPr>
                <w:ilvl w:val="0"/>
                <w:numId w:val="78"/>
              </w:numPr>
              <w:rPr>
                <w:rFonts w:eastAsia="宋体"/>
                <w:lang w:val="en-US"/>
              </w:rPr>
            </w:pPr>
          </w:p>
        </w:tc>
        <w:tc>
          <w:tcPr>
            <w:tcW w:w="752" w:type="dxa"/>
            <w:vAlign w:val="center"/>
          </w:tcPr>
          <w:p w14:paraId="0150D6FC" w14:textId="78054B58"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aff1"/>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aff1"/>
              <w:numPr>
                <w:ilvl w:val="0"/>
                <w:numId w:val="78"/>
              </w:numPr>
              <w:rPr>
                <w:rFonts w:eastAsia="宋体"/>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宋体"/>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aff1"/>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aff1"/>
              <w:numPr>
                <w:ilvl w:val="0"/>
                <w:numId w:val="78"/>
              </w:numPr>
              <w:rPr>
                <w:rFonts w:eastAsia="宋体"/>
                <w:lang w:val="en-US"/>
              </w:rPr>
            </w:pPr>
            <w:r w:rsidRPr="00F22E7A">
              <w:rPr>
                <w:lang w:val="en-US" w:eastAsia="ja-JP"/>
              </w:rPr>
              <w:t xml:space="preserve">Potentially more efficient use of UE </w:t>
            </w:r>
            <w:proofErr w:type="spellStart"/>
            <w:r w:rsidRPr="00F22E7A">
              <w:rPr>
                <w:lang w:val="en-US" w:eastAsia="ja-JP"/>
              </w:rPr>
              <w:t>Tx</w:t>
            </w:r>
            <w:proofErr w:type="spellEnd"/>
            <w:r w:rsidRPr="00F22E7A">
              <w:rPr>
                <w:lang w:val="en-US" w:eastAsia="ja-JP"/>
              </w:rPr>
              <w:t xml:space="preserve">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宋体"/>
                <w:lang w:val="en-US"/>
              </w:rPr>
            </w:pPr>
          </w:p>
        </w:tc>
        <w:tc>
          <w:tcPr>
            <w:tcW w:w="3759" w:type="dxa"/>
            <w:vMerge/>
            <w:vAlign w:val="center"/>
          </w:tcPr>
          <w:p w14:paraId="52CB85B6" w14:textId="77777777" w:rsidR="00F22E7A" w:rsidRPr="00EF67C7" w:rsidRDefault="00F22E7A" w:rsidP="00F22E7A">
            <w:pPr>
              <w:jc w:val="center"/>
              <w:rPr>
                <w:rFonts w:eastAsia="宋体"/>
                <w:lang w:val="en-US"/>
              </w:rPr>
            </w:pPr>
          </w:p>
        </w:tc>
        <w:tc>
          <w:tcPr>
            <w:tcW w:w="752" w:type="dxa"/>
            <w:vAlign w:val="center"/>
          </w:tcPr>
          <w:p w14:paraId="64D577A0" w14:textId="79F71D87"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aff1"/>
              <w:numPr>
                <w:ilvl w:val="0"/>
                <w:numId w:val="78"/>
              </w:numPr>
              <w:rPr>
                <w:rFonts w:eastAsia="宋体"/>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754CC7">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754CC7">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MS Mincho"/>
                <w:lang w:val="en-US" w:eastAsia="ja-JP"/>
              </w:rPr>
            </w:pPr>
          </w:p>
        </w:tc>
        <w:tc>
          <w:tcPr>
            <w:tcW w:w="3759" w:type="dxa"/>
            <w:vMerge/>
          </w:tcPr>
          <w:p w14:paraId="128E7D3D" w14:textId="77777777" w:rsidR="009871C3" w:rsidRPr="004B23DC" w:rsidRDefault="009871C3" w:rsidP="00754CC7">
            <w:pPr>
              <w:jc w:val="center"/>
              <w:rPr>
                <w:rFonts w:eastAsia="MS Mincho"/>
                <w:lang w:val="en-US" w:eastAsia="ja-JP"/>
              </w:rPr>
            </w:pPr>
          </w:p>
        </w:tc>
        <w:tc>
          <w:tcPr>
            <w:tcW w:w="752" w:type="dxa"/>
          </w:tcPr>
          <w:p w14:paraId="7F6738C4"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w:t>
            </w:r>
            <w:proofErr w:type="spellStart"/>
            <w:r w:rsidRPr="00D74AE5">
              <w:rPr>
                <w:szCs w:val="24"/>
                <w:lang w:eastAsia="zh-CN"/>
              </w:rPr>
              <w:t>fallback</w:t>
            </w:r>
            <w:proofErr w:type="spellEnd"/>
            <w:r w:rsidRPr="00D74AE5">
              <w:rPr>
                <w:szCs w:val="24"/>
                <w:lang w:eastAsia="zh-CN"/>
              </w:rPr>
              <w:t xml:space="preserve">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754CC7">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754CC7">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754CC7">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754CC7">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class, and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754CC7">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MS Mincho"/>
                <w:lang w:val="en-US" w:eastAsia="ja-JP"/>
              </w:rPr>
            </w:pPr>
          </w:p>
        </w:tc>
        <w:tc>
          <w:tcPr>
            <w:tcW w:w="3759" w:type="dxa"/>
            <w:vMerge/>
          </w:tcPr>
          <w:p w14:paraId="0032F7A6" w14:textId="77777777" w:rsidR="00FF063D" w:rsidRPr="004B23DC" w:rsidRDefault="00FF063D" w:rsidP="00754CC7">
            <w:pPr>
              <w:jc w:val="center"/>
              <w:rPr>
                <w:rFonts w:eastAsia="MS Mincho"/>
                <w:lang w:val="en-US" w:eastAsia="ja-JP"/>
              </w:rPr>
            </w:pPr>
          </w:p>
        </w:tc>
        <w:tc>
          <w:tcPr>
            <w:tcW w:w="752" w:type="dxa"/>
          </w:tcPr>
          <w:p w14:paraId="3E535D04"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754CC7">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4DE1B584" w14:textId="77777777" w:rsidR="00FF063D" w:rsidRPr="0026007A" w:rsidRDefault="00FF063D" w:rsidP="00754CC7">
            <w:pPr>
              <w:jc w:val="both"/>
              <w:rPr>
                <w:rFonts w:eastAsia="宋体"/>
                <w:lang w:val="en-US" w:eastAsia="zh-CN"/>
              </w:rPr>
            </w:pPr>
            <w:r>
              <w:rPr>
                <w:rFonts w:eastAsia="宋体"/>
                <w:lang w:val="en-US" w:eastAsia="zh-CN"/>
              </w:rPr>
              <w:t xml:space="preserve">Not sure whether this report is really beneficial to scheduler given any power change on UE side can already be implicitly reflected on the uplink measurement at </w:t>
            </w:r>
            <w:proofErr w:type="spellStart"/>
            <w:r>
              <w:rPr>
                <w:rFonts w:eastAsia="宋体"/>
                <w:lang w:val="en-US" w:eastAsia="zh-CN"/>
              </w:rPr>
              <w:t>gNB</w:t>
            </w:r>
            <w:proofErr w:type="spellEnd"/>
            <w:r>
              <w:rPr>
                <w:rFonts w:eastAsia="宋体"/>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 xml:space="preserve">Trigger based and/or periodic reporting as configured by </w:t>
            </w:r>
            <w:proofErr w:type="spellStart"/>
            <w:r w:rsidRPr="004B23DC">
              <w:rPr>
                <w:rFonts w:eastAsia="MS Mincho"/>
                <w:lang w:val="en-US"/>
              </w:rPr>
              <w:t>gNB</w:t>
            </w:r>
            <w:proofErr w:type="spellEnd"/>
            <w:r w:rsidRPr="004B23DC">
              <w:rPr>
                <w:rFonts w:eastAsia="MS Mincho"/>
                <w:lang w:val="en-US"/>
              </w:rPr>
              <w:t>.</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宋体"/>
                <w:lang w:val="en-US" w:eastAsia="zh-CN"/>
              </w:rPr>
            </w:pPr>
            <w:proofErr w:type="spellStart"/>
            <w:r>
              <w:rPr>
                <w:rFonts w:eastAsia="宋体" w:hint="eastAsia"/>
                <w:lang w:val="en-US" w:eastAsia="zh-CN"/>
              </w:rPr>
              <w:t>g</w:t>
            </w:r>
            <w:r>
              <w:rPr>
                <w:rFonts w:eastAsia="宋体"/>
                <w:lang w:val="en-US" w:eastAsia="zh-CN"/>
              </w:rPr>
              <w:t>NB</w:t>
            </w:r>
            <w:proofErr w:type="spellEnd"/>
            <w:r>
              <w:rPr>
                <w:rFonts w:eastAsia="宋体"/>
                <w:lang w:val="en-US" w:eastAsia="zh-CN"/>
              </w:rPr>
              <w:t xml:space="preserve"> </w:t>
            </w:r>
            <w:r>
              <w:rPr>
                <w:rFonts w:eastAsia="宋体" w:hint="eastAsia"/>
                <w:lang w:val="en-US" w:eastAsia="zh-CN"/>
              </w:rPr>
              <w:t>could</w:t>
            </w:r>
            <w:r>
              <w:rPr>
                <w:rFonts w:eastAsia="宋体"/>
                <w:lang w:val="en-US" w:eastAsia="zh-CN"/>
              </w:rPr>
              <w:t xml:space="preserve"> get more information on duration of power class fallback.</w:t>
            </w:r>
          </w:p>
          <w:p w14:paraId="51F0152A" w14:textId="77777777" w:rsidR="000122A6" w:rsidRDefault="000122A6" w:rsidP="000122A6">
            <w:pPr>
              <w:jc w:val="both"/>
              <w:rPr>
                <w:rFonts w:eastAsia="宋体"/>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宋体"/>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MS Mincho"/>
                <w:lang w:val="en-US" w:eastAsia="ja-JP"/>
              </w:rPr>
            </w:pPr>
          </w:p>
        </w:tc>
        <w:tc>
          <w:tcPr>
            <w:tcW w:w="3759" w:type="dxa"/>
          </w:tcPr>
          <w:p w14:paraId="43593A18" w14:textId="77777777" w:rsidR="000122A6" w:rsidRPr="004B23DC" w:rsidRDefault="000122A6" w:rsidP="00754CC7">
            <w:pPr>
              <w:jc w:val="center"/>
              <w:rPr>
                <w:rFonts w:eastAsia="MS Mincho"/>
                <w:lang w:val="en-US" w:eastAsia="ja-JP"/>
              </w:rPr>
            </w:pPr>
          </w:p>
        </w:tc>
        <w:tc>
          <w:tcPr>
            <w:tcW w:w="752" w:type="dxa"/>
          </w:tcPr>
          <w:p w14:paraId="51168C20" w14:textId="77777777" w:rsidR="000122A6" w:rsidRPr="002F3BDC" w:rsidRDefault="000122A6" w:rsidP="00754CC7">
            <w:pPr>
              <w:jc w:val="center"/>
              <w:rPr>
                <w:rFonts w:eastAsia="MS Mincho"/>
                <w:b/>
                <w:bCs/>
                <w:sz w:val="16"/>
                <w:szCs w:val="16"/>
                <w:lang w:val="en-US" w:eastAsia="ja-JP"/>
              </w:rPr>
            </w:pPr>
          </w:p>
        </w:tc>
        <w:tc>
          <w:tcPr>
            <w:tcW w:w="3069" w:type="dxa"/>
          </w:tcPr>
          <w:p w14:paraId="690A868F" w14:textId="77777777" w:rsidR="000122A6" w:rsidRDefault="000122A6" w:rsidP="00754CC7">
            <w:pPr>
              <w:jc w:val="both"/>
              <w:rPr>
                <w:rFonts w:eastAsia="宋体"/>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82"/>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宋体"/>
                <w:b w:val="0"/>
                <w:bCs w:val="0"/>
                <w:lang w:val="en-US"/>
              </w:rPr>
            </w:pPr>
            <w:r>
              <w:rPr>
                <w:rFonts w:eastAsia="宋体"/>
                <w:lang w:val="en-US"/>
              </w:rPr>
              <w:t>Company</w:t>
            </w:r>
          </w:p>
        </w:tc>
        <w:tc>
          <w:tcPr>
            <w:tcW w:w="3839" w:type="dxa"/>
            <w:vAlign w:val="center"/>
          </w:tcPr>
          <w:p w14:paraId="14DC53EA" w14:textId="77777777" w:rsidR="001B53F5" w:rsidRPr="00FF5A84" w:rsidRDefault="001B53F5" w:rsidP="00754CC7">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754CC7">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754CC7">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754CC7">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w:t>
            </w:r>
            <w:proofErr w:type="spellStart"/>
            <w:r w:rsidRPr="00237B26">
              <w:rPr>
                <w:rFonts w:eastAsia="MS Mincho"/>
                <w:lang w:val="en-US" w:eastAsia="ja-JP"/>
              </w:rPr>
              <w:t>Tx</w:t>
            </w:r>
            <w:proofErr w:type="spellEnd"/>
            <w:r w:rsidRPr="00237B26">
              <w:rPr>
                <w:rFonts w:eastAsia="MS Mincho"/>
                <w:lang w:val="en-US" w:eastAsia="ja-JP"/>
              </w:rPr>
              <w:t xml:space="preserve">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w:t>
            </w:r>
            <w:proofErr w:type="spellStart"/>
            <w:r>
              <w:rPr>
                <w:rFonts w:eastAsia="MS Mincho"/>
                <w:lang w:val="en-US" w:eastAsia="ja-JP"/>
              </w:rPr>
              <w:t>gNB</w:t>
            </w:r>
            <w:proofErr w:type="spellEnd"/>
            <w:r>
              <w:rPr>
                <w:rFonts w:eastAsia="MS Mincho"/>
                <w:lang w:val="en-US" w:eastAsia="ja-JP"/>
              </w:rPr>
              <w:t xml:space="preserve">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 xml:space="preserve">If the UE provides such reporting and a max time interval over which the reported information is valid, depending on the length of the time interval the </w:t>
            </w:r>
            <w:proofErr w:type="spellStart"/>
            <w:r>
              <w:rPr>
                <w:rFonts w:eastAsia="MS Mincho"/>
                <w:lang w:val="en-US" w:eastAsia="ja-JP"/>
              </w:rPr>
              <w:t>gNB</w:t>
            </w:r>
            <w:proofErr w:type="spellEnd"/>
            <w:r>
              <w:rPr>
                <w:rFonts w:eastAsia="MS Mincho"/>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MS Mincho"/>
                <w:lang w:val="en-US" w:eastAsia="ja-JP"/>
              </w:rPr>
              <w:t>gNB</w:t>
            </w:r>
            <w:proofErr w:type="spellEnd"/>
            <w:r>
              <w:rPr>
                <w:rFonts w:eastAsia="MS Mincho"/>
                <w:lang w:val="en-US" w:eastAsia="ja-JP"/>
              </w:rPr>
              <w:t>,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w:t>
            </w:r>
            <w:proofErr w:type="spellStart"/>
            <w:r>
              <w:rPr>
                <w:rFonts w:eastAsia="MS Mincho"/>
                <w:lang w:val="en-US" w:eastAsia="ja-JP"/>
              </w:rPr>
              <w:t>gNB</w:t>
            </w:r>
            <w:proofErr w:type="spellEnd"/>
            <w:r>
              <w:rPr>
                <w:rFonts w:eastAsia="MS Mincho"/>
                <w:lang w:val="en-US" w:eastAsia="ja-JP"/>
              </w:rPr>
              <w:t xml:space="preserve"> seems sufficient: </w:t>
            </w:r>
            <w:proofErr w:type="spellStart"/>
            <w:r>
              <w:rPr>
                <w:rFonts w:eastAsia="MS Mincho"/>
                <w:lang w:val="en-US" w:eastAsia="ja-JP"/>
              </w:rPr>
              <w:t>gNB</w:t>
            </w:r>
            <w:proofErr w:type="spellEnd"/>
            <w:r>
              <w:rPr>
                <w:rFonts w:eastAsia="MS Mincho"/>
                <w:lang w:val="en-US" w:eastAsia="ja-JP"/>
              </w:rPr>
              <w:t xml:space="preserve"> will do the scheduling accordingly and UE will manage (through power adjustment/RF mechanisms that would be optimized for each UE implementation) to deliver based on the capability. A finer adjustment of the </w:t>
            </w:r>
            <w:proofErr w:type="spellStart"/>
            <w:r>
              <w:rPr>
                <w:rFonts w:eastAsia="MS Mincho"/>
                <w:lang w:val="en-US" w:eastAsia="ja-JP"/>
              </w:rPr>
              <w:t>gNB</w:t>
            </w:r>
            <w:proofErr w:type="spellEnd"/>
            <w:r>
              <w:rPr>
                <w:rFonts w:eastAsia="MS Mincho"/>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MS Mincho"/>
                <w:lang w:val="en-US" w:eastAsia="ja-JP"/>
              </w:rPr>
              <w:t>gNB</w:t>
            </w:r>
            <w:proofErr w:type="spellEnd"/>
            <w:r>
              <w:rPr>
                <w:rFonts w:eastAsia="MS Mincho"/>
                <w:lang w:val="en-US" w:eastAsia="ja-JP"/>
              </w:rPr>
              <w:t xml:space="preserve">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really useful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aff1"/>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w:t>
            </w:r>
            <w:proofErr w:type="spellStart"/>
            <w:r>
              <w:rPr>
                <w:rFonts w:eastAsia="MS Mincho"/>
                <w:lang w:val="en-US" w:eastAsia="ja-JP"/>
              </w:rPr>
              <w:t>Tx</w:t>
            </w:r>
            <w:proofErr w:type="spellEnd"/>
            <w:r>
              <w:rPr>
                <w:rFonts w:eastAsia="MS Mincho"/>
                <w:lang w:val="en-US" w:eastAsia="ja-JP"/>
              </w:rPr>
              <w:t xml:space="preserve"> time, irrespective of </w:t>
            </w:r>
            <w:proofErr w:type="spellStart"/>
            <w:r>
              <w:rPr>
                <w:rFonts w:eastAsia="MS Mincho"/>
                <w:lang w:val="en-US" w:eastAsia="ja-JP"/>
              </w:rPr>
              <w:t>Tx</w:t>
            </w:r>
            <w:proofErr w:type="spellEnd"/>
            <w:r>
              <w:rPr>
                <w:rFonts w:eastAsia="MS Mincho"/>
                <w:lang w:val="en-US" w:eastAsia="ja-JP"/>
              </w:rPr>
              <w:t xml:space="preserve">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So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aff1"/>
        <w:numPr>
          <w:ilvl w:val="0"/>
          <w:numId w:val="81"/>
        </w:numPr>
        <w:jc w:val="both"/>
        <w:rPr>
          <w:sz w:val="22"/>
          <w:szCs w:val="22"/>
          <w:lang w:val="en-US"/>
        </w:rPr>
      </w:pPr>
      <w:r w:rsidRPr="00D17EF4">
        <w:rPr>
          <w:sz w:val="22"/>
          <w:szCs w:val="22"/>
          <w:lang w:val="en-US"/>
        </w:rPr>
        <w:t>reporting of power class/</w:t>
      </w:r>
      <w:proofErr w:type="spellStart"/>
      <w:r w:rsidRPr="00D17EF4">
        <w:rPr>
          <w:sz w:val="22"/>
          <w:szCs w:val="22"/>
          <w:lang w:val="en-US"/>
        </w:rPr>
        <w:t>ΔPPowerClass</w:t>
      </w:r>
      <w:proofErr w:type="spellEnd"/>
    </w:p>
    <w:p w14:paraId="6CAF52E2" w14:textId="0E74DCEC" w:rsidR="00D17EF4" w:rsidRPr="00D17EF4" w:rsidRDefault="00D17EF4" w:rsidP="002E49C3">
      <w:pPr>
        <w:pStyle w:val="aff1"/>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aff1"/>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aff1"/>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w:t>
      </w:r>
      <w:proofErr w:type="spellStart"/>
      <w:r w:rsidRPr="008269B9">
        <w:rPr>
          <w:sz w:val="22"/>
          <w:szCs w:val="22"/>
          <w:lang w:val="en-US"/>
        </w:rPr>
        <w:t>gNB</w:t>
      </w:r>
      <w:proofErr w:type="spellEnd"/>
      <w:r w:rsidRPr="008269B9">
        <w:rPr>
          <w:sz w:val="22"/>
          <w:szCs w:val="22"/>
          <w:lang w:val="en-US"/>
        </w:rPr>
        <w:t xml:space="preserve">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w:t>
      </w:r>
      <w:proofErr w:type="spellStart"/>
      <w:r w:rsidRPr="008269B9">
        <w:rPr>
          <w:sz w:val="22"/>
          <w:szCs w:val="22"/>
          <w:lang w:val="en-US"/>
        </w:rPr>
        <w:t>ΔPPowerClass</w:t>
      </w:r>
      <w:proofErr w:type="spellEnd"/>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w:t>
      </w:r>
      <w:proofErr w:type="spellStart"/>
      <w:r w:rsidRPr="008269B9">
        <w:rPr>
          <w:sz w:val="22"/>
          <w:szCs w:val="22"/>
          <w:lang w:val="en-US"/>
        </w:rPr>
        <w:t>ΔPPowerClass</w:t>
      </w:r>
      <w:proofErr w:type="spellEnd"/>
      <w:r w:rsidRPr="008269B9">
        <w:rPr>
          <w:sz w:val="22"/>
          <w:szCs w:val="22"/>
          <w:lang w:val="en-US"/>
        </w:rPr>
        <w:t>).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w:t>
      </w:r>
      <w:proofErr w:type="spellStart"/>
      <w:r w:rsidRPr="008269B9">
        <w:rPr>
          <w:sz w:val="22"/>
          <w:szCs w:val="22"/>
          <w:lang w:val="en-US"/>
        </w:rPr>
        <w:t>gNB</w:t>
      </w:r>
      <w:proofErr w:type="spellEnd"/>
      <w:r w:rsidRPr="008269B9">
        <w:rPr>
          <w:sz w:val="22"/>
          <w:szCs w:val="22"/>
          <w:lang w:val="en-US"/>
        </w:rPr>
        <w:t xml:space="preserve">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 xml:space="preserve"> </w:t>
      </w:r>
    </w:p>
    <w:p w14:paraId="31C2D3C6" w14:textId="6F41EBCD"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w:t>
      </w:r>
      <w:proofErr w:type="spellStart"/>
      <w:r w:rsidRPr="00D17EF4">
        <w:rPr>
          <w:sz w:val="22"/>
          <w:szCs w:val="22"/>
          <w:lang w:val="en-US"/>
        </w:rPr>
        <w:t>gNB</w:t>
      </w:r>
      <w:proofErr w:type="spellEnd"/>
      <w:r w:rsidRPr="00D17EF4">
        <w:rPr>
          <w:sz w:val="22"/>
          <w:szCs w:val="22"/>
          <w:lang w:val="en-US"/>
        </w:rPr>
        <w:t xml:space="preserve"> additional information on duration of PC fallback, sustainable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 xml:space="preserve">Concerns were raised mainly on UE implementation and the usefulness of the additional information at </w:t>
      </w:r>
      <w:proofErr w:type="spellStart"/>
      <w:r w:rsidRPr="00D17EF4">
        <w:rPr>
          <w:sz w:val="22"/>
          <w:szCs w:val="22"/>
          <w:lang w:val="en-US"/>
        </w:rPr>
        <w:t>gNB</w:t>
      </w:r>
      <w:proofErr w:type="spellEnd"/>
      <w:r w:rsidRPr="00D17EF4">
        <w:rPr>
          <w:sz w:val="22"/>
          <w:szCs w:val="22"/>
          <w:lang w:val="en-US"/>
        </w:rPr>
        <w:t>.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w:t>
      </w:r>
      <w:proofErr w:type="spellStart"/>
      <w:r w:rsidRPr="00D17EF4">
        <w:rPr>
          <w:sz w:val="22"/>
          <w:szCs w:val="22"/>
          <w:lang w:val="en-US"/>
        </w:rPr>
        <w:t>Tx</w:t>
      </w:r>
      <w:proofErr w:type="spellEnd"/>
      <w:r w:rsidRPr="00D17EF4">
        <w:rPr>
          <w:sz w:val="22"/>
          <w:szCs w:val="22"/>
          <w:lang w:val="en-US"/>
        </w:rPr>
        <w:t xml:space="preserve">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aff1"/>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aff1"/>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aff1"/>
        <w:jc w:val="both"/>
        <w:rPr>
          <w:rFonts w:eastAsia="MS Mincho"/>
          <w:sz w:val="22"/>
          <w:szCs w:val="22"/>
          <w:lang w:val="en-US" w:eastAsia="ja-JP"/>
        </w:rPr>
      </w:pPr>
    </w:p>
    <w:p w14:paraId="1E993DC4" w14:textId="5942D6D0" w:rsidR="00D17EF4" w:rsidRPr="00CF7DA0" w:rsidRDefault="00CF7DA0" w:rsidP="00CF7DA0">
      <w:pPr>
        <w:pStyle w:val="aff1"/>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aff1"/>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aff1"/>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aff1"/>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aff1"/>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aff1"/>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7CE55646" w:rsidR="000E645C" w:rsidRPr="00520C3A" w:rsidRDefault="000E645C">
      <w:pPr>
        <w:jc w:val="both"/>
        <w:rPr>
          <w:b/>
          <w:bCs/>
          <w:i/>
          <w:iCs/>
          <w:sz w:val="22"/>
          <w:szCs w:val="22"/>
          <w:highlight w:val="yellow"/>
          <w:lang w:val="en-US"/>
        </w:rPr>
      </w:pPr>
      <w:r w:rsidRPr="00520C3A">
        <w:rPr>
          <w:b/>
          <w:bCs/>
          <w:i/>
          <w:iCs/>
          <w:sz w:val="22"/>
          <w:szCs w:val="22"/>
          <w:highlight w:val="yellow"/>
          <w:lang w:val="en-US"/>
        </w:rPr>
        <w:t xml:space="preserve">Which </w:t>
      </w:r>
      <w:r w:rsidR="00C21213">
        <w:rPr>
          <w:b/>
          <w:bCs/>
          <w:i/>
          <w:iCs/>
          <w:sz w:val="22"/>
          <w:szCs w:val="22"/>
          <w:highlight w:val="yellow"/>
          <w:lang w:val="en-US"/>
        </w:rPr>
        <w:t xml:space="preserve">of </w:t>
      </w:r>
      <w:r w:rsidRPr="00520C3A">
        <w:rPr>
          <w:b/>
          <w:bCs/>
          <w:i/>
          <w:iCs/>
          <w:sz w:val="22"/>
          <w:szCs w:val="22"/>
          <w:highlight w:val="yellow"/>
          <w:lang w:val="en-US"/>
        </w:rPr>
        <w:t>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aff1"/>
        <w:ind w:left="0"/>
        <w:jc w:val="both"/>
        <w:rPr>
          <w:rFonts w:eastAsia="MS Mincho"/>
          <w:b/>
          <w:bCs/>
          <w:i/>
          <w:iCs/>
          <w:sz w:val="22"/>
          <w:szCs w:val="22"/>
          <w:highlight w:val="yellow"/>
          <w:lang w:val="en-US" w:eastAsia="ja-JP"/>
        </w:rPr>
      </w:pPr>
      <w:bookmarkStart w:id="10" w:name="_Hlk133239145"/>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bookmarkEnd w:id="10"/>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aff1"/>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aff1"/>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 xml:space="preserve">reporting of </w:t>
      </w:r>
      <w:proofErr w:type="spellStart"/>
      <w:r w:rsidRPr="00520C3A">
        <w:rPr>
          <w:b/>
          <w:bCs/>
          <w:i/>
          <w:iCs/>
          <w:sz w:val="22"/>
          <w:szCs w:val="22"/>
          <w:highlight w:val="yellow"/>
          <w:lang w:val="en-US"/>
        </w:rPr>
        <w:t>ΔPPowerClass</w:t>
      </w:r>
      <w:proofErr w:type="spellEnd"/>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bookmarkStart w:id="11" w:name="_Hlk133239888"/>
      <w:r>
        <w:rPr>
          <w:b/>
          <w:bCs/>
          <w:sz w:val="28"/>
          <w:szCs w:val="24"/>
          <w:highlight w:val="yellow"/>
          <w:lang w:val="en-US"/>
        </w:rPr>
        <w:t xml:space="preserve">2.1.2-Q5 </w:t>
      </w:r>
    </w:p>
    <w:tbl>
      <w:tblPr>
        <w:tblStyle w:val="82"/>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宋体"/>
                <w:b w:val="0"/>
                <w:bCs w:val="0"/>
                <w:lang w:val="en-US"/>
              </w:rPr>
            </w:pPr>
            <w:r>
              <w:rPr>
                <w:rFonts w:eastAsia="宋体"/>
                <w:lang w:val="en-US"/>
              </w:rPr>
              <w:t>Alternative</w:t>
            </w:r>
          </w:p>
        </w:tc>
        <w:tc>
          <w:tcPr>
            <w:tcW w:w="7716" w:type="dxa"/>
            <w:vAlign w:val="center"/>
          </w:tcPr>
          <w:p w14:paraId="730F4AE0" w14:textId="2991049E"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631AFD60" w:rsidR="00520C3A" w:rsidRPr="00FF5A84" w:rsidRDefault="00AA7788" w:rsidP="00754CC7">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r w:rsidR="008146AA">
              <w:rPr>
                <w:rFonts w:eastAsia="MS Mincho"/>
                <w:lang w:val="en-US" w:eastAsia="ja-JP"/>
              </w:rPr>
              <w:t>, Fujitsu</w:t>
            </w:r>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bookmarkEnd w:id="11"/>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12" w:name="_Hlk132999120"/>
      <w:r>
        <w:rPr>
          <w:b/>
          <w:bCs/>
          <w:sz w:val="28"/>
          <w:szCs w:val="24"/>
          <w:highlight w:val="yellow"/>
          <w:lang w:val="en-US"/>
        </w:rPr>
        <w:t xml:space="preserve">Additional comments on the chosen alternative in 2.1.2-Q5 </w:t>
      </w:r>
    </w:p>
    <w:tbl>
      <w:tblPr>
        <w:tblStyle w:val="82"/>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宋体"/>
                <w:b w:val="0"/>
                <w:bCs w:val="0"/>
                <w:lang w:val="en-US"/>
              </w:rPr>
            </w:pPr>
            <w:r>
              <w:rPr>
                <w:rFonts w:eastAsia="宋体"/>
                <w:lang w:val="en-US"/>
              </w:rPr>
              <w:t>Company</w:t>
            </w:r>
          </w:p>
        </w:tc>
        <w:tc>
          <w:tcPr>
            <w:tcW w:w="7716" w:type="dxa"/>
            <w:vAlign w:val="center"/>
          </w:tcPr>
          <w:p w14:paraId="29A7A430" w14:textId="290D1BA8" w:rsidR="00520C3A" w:rsidRPr="00FF5A84" w:rsidRDefault="00520C3A" w:rsidP="00754CC7">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bookmarkStart w:id="13" w:name="_Hlk133239184"/>
            <w:r w:rsidRPr="00FA727E">
              <w:rPr>
                <w:rFonts w:ascii="Times New Roman" w:hAnsi="Times New Roman" w:cs="Times New Roman"/>
                <w:sz w:val="20"/>
                <w:szCs w:val="20"/>
              </w:rPr>
              <w:t xml:space="preserve">Changes in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can trigger a PHR</w:t>
            </w:r>
            <w:bookmarkEnd w:id="13"/>
            <w:r w:rsidRPr="00FA727E">
              <w:rPr>
                <w:rFonts w:ascii="Times New Roman" w:hAnsi="Times New Roman" w:cs="Times New Roman"/>
                <w:sz w:val="20"/>
                <w:szCs w:val="20"/>
              </w:rPr>
              <w:t xml:space="preserve">.  </w:t>
            </w:r>
          </w:p>
          <w:p w14:paraId="4BDE91F2" w14:textId="2AEB0F90"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 xml:space="preserve">Use 2 bits (‘R’ bits for FR1) of PHR to convey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fallback, i.e. ‘DPC’ = 00: 0dB; 01: 3dB; 10: 6dB</w:t>
            </w:r>
          </w:p>
          <w:p w14:paraId="33C2EA95"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bookmarkStart w:id="14" w:name="_Hlk133239223"/>
            <w:r w:rsidRPr="00FA727E">
              <w:rPr>
                <w:rFonts w:ascii="Times New Roman" w:hAnsi="Times New Roman" w:cs="Times New Roman"/>
                <w:sz w:val="20"/>
                <w:szCs w:val="20"/>
              </w:rPr>
              <w:t xml:space="preserve">Additionally, changes in P-MPR driven by network scheduling can trigger a PHR. </w:t>
            </w:r>
          </w:p>
          <w:bookmarkEnd w:id="14"/>
          <w:p w14:paraId="3ECA4EE2" w14:textId="565A57C9"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 xml:space="preserve">Considering </w:t>
            </w:r>
            <w:proofErr w:type="spellStart"/>
            <w:r w:rsidRPr="00174E72">
              <w:rPr>
                <w:lang w:val="en-US"/>
              </w:rPr>
              <w:t>gNB</w:t>
            </w:r>
            <w:proofErr w:type="spellEnd"/>
            <w:r w:rsidRPr="00174E72">
              <w:rPr>
                <w:lang w:val="en-US"/>
              </w:rPr>
              <w:t xml:space="preserve">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aff1"/>
              <w:numPr>
                <w:ilvl w:val="0"/>
                <w:numId w:val="77"/>
              </w:numPr>
              <w:spacing w:after="0"/>
              <w:rPr>
                <w:lang w:val="en-US"/>
              </w:rPr>
            </w:pPr>
            <w:bookmarkStart w:id="15" w:name="_Hlk133239284"/>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bookmarkEnd w:id="15"/>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w:t>
            </w:r>
            <w:proofErr w:type="spellStart"/>
            <w:r>
              <w:rPr>
                <w:lang w:val="en-US" w:eastAsia="zh-CN"/>
              </w:rPr>
              <w:t>Tx</w:t>
            </w:r>
            <w:proofErr w:type="spellEnd"/>
            <w:r>
              <w:rPr>
                <w:lang w:val="en-US" w:eastAsia="zh-CN"/>
              </w:rPr>
              <w:t xml:space="preserve">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w:t>
            </w:r>
            <w:proofErr w:type="spellStart"/>
            <w:r>
              <w:rPr>
                <w:lang w:val="en-US" w:eastAsia="zh-CN"/>
              </w:rPr>
              <w:t>gNB’s</w:t>
            </w:r>
            <w:proofErr w:type="spellEnd"/>
            <w:r>
              <w:rPr>
                <w:lang w:val="en-US" w:eastAsia="zh-CN"/>
              </w:rPr>
              <w:t xml:space="preserve"> DL scheduling. </w:t>
            </w:r>
          </w:p>
          <w:p w14:paraId="7E281D42" w14:textId="77777777" w:rsidR="00CF6A63" w:rsidRDefault="00CF6A63" w:rsidP="00CF6A63">
            <w:pPr>
              <w:rPr>
                <w:lang w:val="en-US" w:eastAsia="zh-CN"/>
              </w:rPr>
            </w:pPr>
            <w:r>
              <w:rPr>
                <w:lang w:val="en-US" w:eastAsia="zh-CN"/>
              </w:rPr>
              <w:t xml:space="preserve">On the other hand, it is more meaningful for </w:t>
            </w:r>
            <w:proofErr w:type="spellStart"/>
            <w:r>
              <w:rPr>
                <w:lang w:val="en-US" w:eastAsia="zh-CN"/>
              </w:rPr>
              <w:t>gNB</w:t>
            </w:r>
            <w:proofErr w:type="spellEnd"/>
            <w:r>
              <w:rPr>
                <w:lang w:val="en-US" w:eastAsia="zh-CN"/>
              </w:rPr>
              <w:t xml:space="preserve"> for better future scheduling based on an estimated duration from UE compared to an instant reporting.  So, we also support the proactive enhancement with reporting a duration for the fallback PC/</w:t>
            </w:r>
            <w:proofErr w:type="spellStart"/>
            <w:r w:rsidRPr="007A781E">
              <w:rPr>
                <w:lang w:val="en-US" w:eastAsia="zh-CN"/>
              </w:rPr>
              <w:t>ΔPPowerClass</w:t>
            </w:r>
            <w:proofErr w:type="spellEnd"/>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MS Mincho"/>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MS Mincho"/>
                <w:lang w:val="en-US" w:eastAsia="ja-JP"/>
              </w:rPr>
              <w:t>According to the discussions so far, none of the alternatives are identified as really useful given the concerns raised in the table. Therefore, if an LS to RAN4 is really needed, it would be good to capture this via saying “there’s no conclusion on the usefulness of the alternatives” instead of using the wording “</w:t>
            </w:r>
            <w:r w:rsidRPr="00A93BB6">
              <w:rPr>
                <w:rFonts w:eastAsia="MS Mincho"/>
                <w:lang w:val="en-US" w:eastAsia="ja-JP"/>
              </w:rPr>
              <w:t>potentially useful</w:t>
            </w:r>
            <w:r>
              <w:rPr>
                <w:rFonts w:eastAsia="MS Mincho"/>
                <w:lang w:val="en-US" w:eastAsia="ja-JP"/>
              </w:rPr>
              <w:t>”. And in the LS, we can also tell RAN4 that the pros and cons from RAN1 point of view can be seen in the FL summary document as a reference of the LS.</w:t>
            </w:r>
          </w:p>
        </w:tc>
      </w:tr>
      <w:tr w:rsidR="001B6A9C" w14:paraId="37D6D5E5" w14:textId="77777777" w:rsidTr="00754CC7">
        <w:trPr>
          <w:trHeight w:val="891"/>
        </w:trPr>
        <w:tc>
          <w:tcPr>
            <w:tcW w:w="1985" w:type="dxa"/>
            <w:vAlign w:val="center"/>
          </w:tcPr>
          <w:p w14:paraId="66202D7F" w14:textId="1057F092" w:rsidR="001B6A9C" w:rsidRPr="001B6A9C" w:rsidRDefault="001B6A9C" w:rsidP="00A11A63">
            <w:pPr>
              <w:jc w:val="center"/>
              <w:rPr>
                <w:b/>
                <w:bCs/>
                <w:lang w:val="en-US" w:eastAsia="zh-CN"/>
              </w:rPr>
            </w:pPr>
            <w:proofErr w:type="spellStart"/>
            <w:r>
              <w:rPr>
                <w:rFonts w:hint="eastAsia"/>
                <w:b/>
                <w:bCs/>
                <w:lang w:val="en-US" w:eastAsia="zh-CN"/>
              </w:rPr>
              <w:t>S</w:t>
            </w:r>
            <w:r>
              <w:rPr>
                <w:b/>
                <w:bCs/>
                <w:lang w:val="en-US" w:eastAsia="zh-CN"/>
              </w:rPr>
              <w:t>preadtrum</w:t>
            </w:r>
            <w:proofErr w:type="spellEnd"/>
          </w:p>
        </w:tc>
        <w:tc>
          <w:tcPr>
            <w:tcW w:w="7716" w:type="dxa"/>
            <w:vAlign w:val="center"/>
          </w:tcPr>
          <w:p w14:paraId="1B1F75A0" w14:textId="521F2AB2" w:rsidR="001B6A9C" w:rsidRDefault="001B6A9C" w:rsidP="00006FE0">
            <w:pPr>
              <w:jc w:val="both"/>
              <w:rPr>
                <w:lang w:val="en-US"/>
              </w:rPr>
            </w:pPr>
            <w:r>
              <w:rPr>
                <w:lang w:val="en-US"/>
              </w:rPr>
              <w:t xml:space="preserve">We are fine with FL’s assignment to </w:t>
            </w:r>
            <w:r w:rsidRPr="001B0662">
              <w:rPr>
                <w:lang w:val="en-US"/>
              </w:rPr>
              <w:t>focus on reactive solutions in this meeting</w:t>
            </w:r>
            <w:r>
              <w:rPr>
                <w:lang w:val="en-US"/>
              </w:rPr>
              <w:t xml:space="preserve"> and postpone discussion of p</w:t>
            </w:r>
            <w:r w:rsidRPr="001B0662">
              <w:rPr>
                <w:lang w:val="en-US"/>
              </w:rPr>
              <w:t>roactive solution</w:t>
            </w:r>
            <w:r>
              <w:rPr>
                <w:lang w:val="en-US"/>
              </w:rPr>
              <w:t>. Among the p</w:t>
            </w:r>
            <w:r w:rsidRPr="001B0662">
              <w:rPr>
                <w:lang w:val="en-US"/>
              </w:rPr>
              <w:t>roactive solution</w:t>
            </w:r>
            <w:r>
              <w:rPr>
                <w:lang w:val="en-US"/>
              </w:rPr>
              <w:t xml:space="preserve">s, </w:t>
            </w:r>
            <w:r w:rsidRPr="00006FE0">
              <w:rPr>
                <w:lang w:val="en-US"/>
              </w:rPr>
              <w:t>#4-5(</w:t>
            </w:r>
            <w:r>
              <w:rPr>
                <w:lang w:val="en-US"/>
              </w:rPr>
              <w:t>energy/power availability</w:t>
            </w:r>
            <w:r w:rsidRPr="00006FE0">
              <w:rPr>
                <w:lang w:val="en-US"/>
              </w:rPr>
              <w:t>) should b</w:t>
            </w:r>
            <w:r w:rsidRPr="001B6A9C">
              <w:rPr>
                <w:lang w:val="en-US"/>
              </w:rPr>
              <w:t xml:space="preserve">e </w:t>
            </w:r>
            <w:r w:rsidR="00006FE0">
              <w:rPr>
                <w:lang w:val="en-US" w:eastAsia="zh-CN"/>
              </w:rPr>
              <w:t>precluded/</w:t>
            </w:r>
            <w:r w:rsidRPr="001B6A9C">
              <w:rPr>
                <w:lang w:val="en-US"/>
              </w:rPr>
              <w:t>deprioritized</w:t>
            </w:r>
            <w:r w:rsidR="00006FE0">
              <w:rPr>
                <w:lang w:val="en-US"/>
              </w:rPr>
              <w:t xml:space="preserve"> </w:t>
            </w:r>
            <w:r w:rsidRPr="001B6A9C">
              <w:rPr>
                <w:lang w:val="en-US"/>
              </w:rPr>
              <w:t>c</w:t>
            </w:r>
            <w:r w:rsidR="00006FE0">
              <w:rPr>
                <w:lang w:val="en-US"/>
              </w:rPr>
              <w:t xml:space="preserve">onsidering it is not in the </w:t>
            </w:r>
            <w:r w:rsidRPr="00006FE0">
              <w:rPr>
                <w:lang w:val="en-US"/>
              </w:rPr>
              <w:t xml:space="preserve">LS </w:t>
            </w:r>
            <w:r w:rsidR="00006FE0">
              <w:rPr>
                <w:lang w:val="en-US"/>
              </w:rPr>
              <w:t>of RAN4. It may have a great impact on RAN</w:t>
            </w:r>
            <w:r w:rsidR="00006FE0" w:rsidRPr="00006FE0">
              <w:rPr>
                <w:lang w:val="en-US"/>
              </w:rPr>
              <w:t xml:space="preserve">4 </w:t>
            </w:r>
            <w:r w:rsidR="00006FE0">
              <w:rPr>
                <w:lang w:val="en-US"/>
              </w:rPr>
              <w:t>specification.</w:t>
            </w:r>
          </w:p>
          <w:p w14:paraId="7B7E502D" w14:textId="4A22262D" w:rsidR="001B6A9C" w:rsidRPr="001B6A9C" w:rsidRDefault="001B6A9C" w:rsidP="00A11A63">
            <w:pPr>
              <w:rPr>
                <w:lang w:val="en-US" w:eastAsia="zh-CN"/>
              </w:rPr>
            </w:pPr>
            <w:r>
              <w:rPr>
                <w:lang w:val="en-US" w:eastAsia="zh-CN"/>
              </w:rPr>
              <w:t xml:space="preserve">We share same view as vivo that </w:t>
            </w:r>
            <w:r>
              <w:rPr>
                <w:rFonts w:eastAsia="MS Mincho"/>
                <w:lang w:val="en-US" w:eastAsia="ja-JP"/>
              </w:rPr>
              <w:t>the pros and cons from RAN1 point of view can be informed to RAN4.</w:t>
            </w:r>
          </w:p>
        </w:tc>
      </w:tr>
      <w:tr w:rsidR="008146AA" w14:paraId="0D3E5BAB" w14:textId="77777777" w:rsidTr="00754CC7">
        <w:trPr>
          <w:trHeight w:val="891"/>
        </w:trPr>
        <w:tc>
          <w:tcPr>
            <w:tcW w:w="1985" w:type="dxa"/>
            <w:vAlign w:val="center"/>
          </w:tcPr>
          <w:p w14:paraId="061A66AB" w14:textId="7711C2E6" w:rsidR="008146AA" w:rsidRPr="008146AA" w:rsidRDefault="008146AA" w:rsidP="00A11A63">
            <w:pPr>
              <w:jc w:val="center"/>
              <w:rPr>
                <w:rFonts w:eastAsia="MS Mincho"/>
                <w:b/>
                <w:bCs/>
                <w:lang w:val="en-US" w:eastAsia="ja-JP"/>
              </w:rPr>
            </w:pPr>
            <w:r>
              <w:rPr>
                <w:rFonts w:eastAsia="MS Mincho" w:hint="eastAsia"/>
                <w:b/>
                <w:bCs/>
                <w:lang w:val="en-US" w:eastAsia="ja-JP"/>
              </w:rPr>
              <w:t>F</w:t>
            </w:r>
            <w:r>
              <w:rPr>
                <w:rFonts w:eastAsia="MS Mincho"/>
                <w:b/>
                <w:bCs/>
                <w:lang w:val="en-US" w:eastAsia="ja-JP"/>
              </w:rPr>
              <w:t>ujitsu</w:t>
            </w:r>
          </w:p>
        </w:tc>
        <w:tc>
          <w:tcPr>
            <w:tcW w:w="7716" w:type="dxa"/>
            <w:vAlign w:val="center"/>
          </w:tcPr>
          <w:p w14:paraId="3DE1747B" w14:textId="58BF1C18" w:rsidR="008146AA" w:rsidRPr="008146AA" w:rsidRDefault="008146AA" w:rsidP="00006FE0">
            <w:pPr>
              <w:jc w:val="both"/>
              <w:rPr>
                <w:rFonts w:eastAsia="MS Mincho"/>
                <w:lang w:val="en-US" w:eastAsia="ja-JP"/>
              </w:rPr>
            </w:pPr>
            <w:r>
              <w:rPr>
                <w:rFonts w:eastAsia="MS Mincho" w:hint="eastAsia"/>
                <w:lang w:val="en-US" w:eastAsia="ja-JP"/>
              </w:rPr>
              <w:t>W</w:t>
            </w:r>
            <w:r>
              <w:rPr>
                <w:rFonts w:eastAsia="MS Mincho"/>
                <w:lang w:val="en-US" w:eastAsia="ja-JP"/>
              </w:rPr>
              <w:t>e are fine with FL’s suggestion</w:t>
            </w:r>
            <w:r w:rsidR="004922DA">
              <w:rPr>
                <w:rFonts w:eastAsia="MS Mincho"/>
                <w:lang w:val="en-US" w:eastAsia="ja-JP"/>
              </w:rPr>
              <w:t>, but</w:t>
            </w:r>
            <w:r>
              <w:rPr>
                <w:rFonts w:eastAsia="MS Mincho"/>
                <w:lang w:val="en-US" w:eastAsia="ja-JP"/>
              </w:rPr>
              <w:t xml:space="preserve"> we</w:t>
            </w:r>
            <w:r w:rsidRPr="008146AA">
              <w:rPr>
                <w:rFonts w:eastAsia="MS Mincho"/>
                <w:lang w:val="en-US" w:eastAsia="ja-JP"/>
              </w:rPr>
              <w:t xml:space="preserve"> emphasize that we can continue to discuss proactive enhancement at our next meeting.</w:t>
            </w:r>
          </w:p>
        </w:tc>
      </w:tr>
      <w:bookmarkEnd w:id="12"/>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82"/>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宋体"/>
                <w:b w:val="0"/>
                <w:bCs w:val="0"/>
                <w:lang w:val="en-US"/>
              </w:rPr>
            </w:pPr>
            <w:r>
              <w:rPr>
                <w:rFonts w:eastAsia="宋体"/>
                <w:lang w:val="en-US"/>
              </w:rPr>
              <w:t>Answer</w:t>
            </w:r>
          </w:p>
        </w:tc>
        <w:tc>
          <w:tcPr>
            <w:tcW w:w="7716" w:type="dxa"/>
            <w:vAlign w:val="center"/>
          </w:tcPr>
          <w:p w14:paraId="3D68281A"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MS Mincho"/>
                <w:b/>
                <w:bCs/>
                <w:lang w:val="en-US" w:eastAsia="ja-JP"/>
              </w:rPr>
            </w:pPr>
            <w:r>
              <w:rPr>
                <w:rFonts w:eastAsia="MS Mincho"/>
                <w:b/>
                <w:bCs/>
                <w:lang w:val="en-US" w:eastAsia="ja-JP"/>
              </w:rPr>
              <w:lastRenderedPageBreak/>
              <w:t>Yes</w:t>
            </w:r>
          </w:p>
        </w:tc>
        <w:tc>
          <w:tcPr>
            <w:tcW w:w="7716" w:type="dxa"/>
            <w:vAlign w:val="center"/>
          </w:tcPr>
          <w:p w14:paraId="40841C0E" w14:textId="77777777" w:rsidR="00520C3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p w14:paraId="45E30AD6" w14:textId="79742F23" w:rsidR="001B6A9C" w:rsidRPr="000C27EA" w:rsidRDefault="001B6A9C" w:rsidP="00754CC7">
            <w:pPr>
              <w:jc w:val="center"/>
              <w:rPr>
                <w:lang w:val="en-US" w:eastAsia="zh-CN"/>
              </w:rPr>
            </w:pPr>
            <w:proofErr w:type="spellStart"/>
            <w:proofErr w:type="gramStart"/>
            <w:r w:rsidRPr="001B6A9C">
              <w:rPr>
                <w:lang w:val="en-US" w:eastAsia="zh-CN"/>
              </w:rPr>
              <w:t>Spreadtrum</w:t>
            </w:r>
            <w:proofErr w:type="spellEnd"/>
            <w:r w:rsidRPr="001B6A9C">
              <w:rPr>
                <w:lang w:val="en-US" w:eastAsia="zh-CN"/>
              </w:rPr>
              <w:t>(</w:t>
            </w:r>
            <w:proofErr w:type="gramEnd"/>
            <w:r w:rsidRPr="001B6A9C">
              <w:rPr>
                <w:lang w:val="en-US" w:eastAsia="zh-CN"/>
              </w:rPr>
              <w:t xml:space="preserve">The power </w:t>
            </w:r>
            <w:proofErr w:type="spellStart"/>
            <w:r w:rsidRPr="001B6A9C">
              <w:rPr>
                <w:lang w:val="en-US" w:eastAsia="zh-CN"/>
              </w:rPr>
              <w:t>backoff</w:t>
            </w:r>
            <w:proofErr w:type="spellEnd"/>
            <w:r w:rsidRPr="001B6A9C">
              <w:rPr>
                <w:lang w:val="en-US" w:eastAsia="zh-CN"/>
              </w:rPr>
              <w:t xml:space="preserve"> in FR1 is not significant and frequent-changing as FR2. It has not been identified that RLFs is likely to happen in FR1 due to SAR compliance</w:t>
            </w:r>
            <w:r>
              <w:rPr>
                <w:lang w:val="en-US" w:eastAsia="zh-CN"/>
              </w:rPr>
              <w:t>.</w:t>
            </w:r>
            <w:r w:rsidRPr="001B6A9C">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r>
              <w:rPr>
                <w:rFonts w:eastAsia="MS Mincho"/>
                <w:lang w:val="en-US" w:eastAsia="ja-JP"/>
              </w:rPr>
              <w:t>QC --- most commercial UEs use P-MPR framework and not power class fallback. Will be good for the enhancements to be targeted at practically relevant.</w:t>
            </w:r>
          </w:p>
          <w:p w14:paraId="7E947D5A" w14:textId="77777777" w:rsidR="00174E72" w:rsidRDefault="00174E72" w:rsidP="00FA727E">
            <w:pPr>
              <w:rPr>
                <w:rFonts w:eastAsia="MS Mincho"/>
                <w:lang w:val="en-US" w:eastAsia="ja-JP"/>
              </w:rPr>
            </w:pPr>
            <w:r w:rsidRPr="00174E72">
              <w:rPr>
                <w:rFonts w:eastAsia="MS Mincho"/>
                <w:lang w:val="en-US" w:eastAsia="ja-JP"/>
              </w:rPr>
              <w:t>LGE. We are open to P-MPR for further discussion.</w:t>
            </w:r>
          </w:p>
          <w:p w14:paraId="13F8161A" w14:textId="295874D1" w:rsidR="00A11A63" w:rsidRPr="00FF5A84" w:rsidRDefault="00A11A63" w:rsidP="00FA727E">
            <w:pPr>
              <w:rPr>
                <w:rFonts w:eastAsia="MS Mincho"/>
                <w:lang w:val="en-US" w:eastAsia="ja-JP"/>
              </w:rPr>
            </w:pPr>
            <w:r w:rsidRPr="00A11A63">
              <w:rPr>
                <w:rFonts w:eastAsia="MS Mincho"/>
                <w:lang w:val="en-US" w:eastAsia="ja-JP"/>
              </w:rPr>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82"/>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宋体"/>
                <w:b w:val="0"/>
                <w:bCs w:val="0"/>
                <w:lang w:val="en-US"/>
              </w:rPr>
            </w:pPr>
            <w:r>
              <w:rPr>
                <w:rFonts w:eastAsia="宋体"/>
                <w:lang w:val="en-US"/>
              </w:rPr>
              <w:t>Answer</w:t>
            </w:r>
          </w:p>
        </w:tc>
        <w:tc>
          <w:tcPr>
            <w:tcW w:w="7716" w:type="dxa"/>
            <w:vAlign w:val="center"/>
          </w:tcPr>
          <w:p w14:paraId="17D99F9C"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500D020B" w:rsidR="00520C3A" w:rsidRPr="00FF5A84" w:rsidRDefault="00E43F63" w:rsidP="00FA727E">
            <w:pPr>
              <w:rPr>
                <w:rFonts w:eastAsia="MS Mincho"/>
                <w:lang w:val="en-US" w:eastAsia="ja-JP"/>
              </w:rPr>
            </w:pPr>
            <w:r>
              <w:rPr>
                <w:rFonts w:eastAsia="MS Mincho"/>
                <w:lang w:val="en-US" w:eastAsia="ja-JP"/>
              </w:rPr>
              <w:t>Ericsson, QC</w:t>
            </w:r>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754CC7">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3DDB4928" w14:textId="77777777" w:rsidR="001F0B1A" w:rsidRDefault="001F0B1A" w:rsidP="00475475">
      <w:pPr>
        <w:jc w:val="both"/>
        <w:rPr>
          <w:sz w:val="22"/>
          <w:highlight w:val="yellow"/>
          <w:lang w:val="en-US"/>
        </w:rPr>
      </w:pPr>
    </w:p>
    <w:p w14:paraId="6BC06C70" w14:textId="4D6885A1" w:rsidR="00475475" w:rsidRDefault="00475475" w:rsidP="00475475">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251B4C6" w14:textId="1C5AD808" w:rsidR="00520C3A" w:rsidRDefault="00475475">
      <w:pPr>
        <w:jc w:val="both"/>
        <w:rPr>
          <w:sz w:val="22"/>
          <w:szCs w:val="22"/>
          <w:lang w:val="en-US"/>
        </w:rPr>
      </w:pPr>
      <w:r>
        <w:rPr>
          <w:sz w:val="22"/>
          <w:szCs w:val="22"/>
          <w:lang w:val="en-US"/>
        </w:rPr>
        <w:t xml:space="preserve">Thank you all for the comments added so far and for the </w:t>
      </w:r>
      <w:r w:rsidR="002D24D4">
        <w:rPr>
          <w:sz w:val="22"/>
          <w:szCs w:val="22"/>
          <w:lang w:val="en-US"/>
        </w:rPr>
        <w:t>discussion during the offline session on April 24.</w:t>
      </w:r>
    </w:p>
    <w:p w14:paraId="641E73F6" w14:textId="59363CDB" w:rsidR="002D24D4" w:rsidRDefault="00B63B07">
      <w:pPr>
        <w:jc w:val="both"/>
        <w:rPr>
          <w:sz w:val="22"/>
          <w:szCs w:val="22"/>
          <w:lang w:val="en-US"/>
        </w:rPr>
      </w:pPr>
      <w:r>
        <w:rPr>
          <w:sz w:val="22"/>
          <w:szCs w:val="22"/>
          <w:lang w:val="en-US"/>
        </w:rPr>
        <w:t xml:space="preserve">According to what was discussed offline, a middle ground outcome for the discussion is the inclusion of an Observation in the Chair’s Note to ensure that the content of this long discussion is adequately highlighted. </w:t>
      </w:r>
    </w:p>
    <w:p w14:paraId="10C979E0" w14:textId="1C331DE2" w:rsidR="00B63B07" w:rsidRDefault="00B63B07">
      <w:pPr>
        <w:jc w:val="both"/>
        <w:rPr>
          <w:sz w:val="22"/>
          <w:szCs w:val="22"/>
          <w:lang w:val="en-US"/>
        </w:rPr>
      </w:pPr>
      <w:r>
        <w:rPr>
          <w:sz w:val="22"/>
          <w:szCs w:val="22"/>
          <w:lang w:val="en-US"/>
        </w:rPr>
        <w:t>The following Observation is thus proposed.</w:t>
      </w:r>
    </w:p>
    <w:p w14:paraId="700E213E" w14:textId="691E45ED" w:rsidR="00B63B07" w:rsidRDefault="00B63B07">
      <w:pPr>
        <w:jc w:val="both"/>
        <w:rPr>
          <w:sz w:val="22"/>
          <w:szCs w:val="22"/>
          <w:lang w:val="en-US"/>
        </w:rPr>
      </w:pPr>
    </w:p>
    <w:p w14:paraId="496D7F6C" w14:textId="4BC53AE8" w:rsidR="00B63B07" w:rsidRPr="00352A0F" w:rsidRDefault="00B63B07">
      <w:pPr>
        <w:jc w:val="both"/>
        <w:rPr>
          <w:b/>
          <w:bCs/>
          <w:sz w:val="22"/>
          <w:szCs w:val="22"/>
          <w:highlight w:val="yellow"/>
          <w:lang w:val="en-US"/>
        </w:rPr>
      </w:pPr>
      <w:r w:rsidRPr="00352A0F">
        <w:rPr>
          <w:b/>
          <w:bCs/>
          <w:sz w:val="22"/>
          <w:szCs w:val="22"/>
          <w:highlight w:val="yellow"/>
          <w:lang w:val="en-US"/>
        </w:rPr>
        <w:t>Proposal for Observation</w:t>
      </w:r>
    </w:p>
    <w:p w14:paraId="0D08B970" w14:textId="0FC92151" w:rsidR="00B63B07" w:rsidRPr="00352A0F" w:rsidRDefault="00B63B07" w:rsidP="00B63B07">
      <w:pPr>
        <w:spacing w:afterLines="50" w:after="12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RAN1 discussed advantages and disadvantages of solutions included in R1-2302270 (R4-2303701) on enhancements to realize increasing UE power high limit for CA and DC</w:t>
      </w:r>
      <w:r w:rsidR="00352A0F" w:rsidRPr="00352A0F">
        <w:rPr>
          <w:rFonts w:eastAsia="MS Mincho"/>
          <w:b/>
          <w:bCs/>
          <w:i/>
          <w:iCs/>
          <w:sz w:val="22"/>
          <w:szCs w:val="22"/>
          <w:highlight w:val="yellow"/>
          <w:lang w:val="en-US" w:eastAsia="ja-JP"/>
        </w:rPr>
        <w:t xml:space="preserve">. </w:t>
      </w:r>
      <w:r w:rsidR="00CA0F27">
        <w:rPr>
          <w:rFonts w:eastAsia="MS Mincho"/>
          <w:b/>
          <w:bCs/>
          <w:i/>
          <w:iCs/>
          <w:sz w:val="22"/>
          <w:szCs w:val="22"/>
          <w:highlight w:val="yellow"/>
          <w:lang w:val="en-US" w:eastAsia="ja-JP"/>
        </w:rPr>
        <w:t>P</w:t>
      </w:r>
      <w:r w:rsidR="00352A0F" w:rsidRPr="00352A0F">
        <w:rPr>
          <w:rFonts w:eastAsia="MS Mincho"/>
          <w:b/>
          <w:bCs/>
          <w:i/>
          <w:iCs/>
          <w:sz w:val="22"/>
          <w:szCs w:val="22"/>
          <w:highlight w:val="yellow"/>
          <w:lang w:val="en-US" w:eastAsia="ja-JP"/>
        </w:rPr>
        <w:t xml:space="preserve">ros and cons of </w:t>
      </w:r>
      <w:r w:rsidRPr="00352A0F">
        <w:rPr>
          <w:rFonts w:eastAsia="MS Mincho"/>
          <w:b/>
          <w:bCs/>
          <w:i/>
          <w:iCs/>
          <w:sz w:val="22"/>
          <w:szCs w:val="22"/>
          <w:highlight w:val="yellow"/>
          <w:lang w:val="en-US" w:eastAsia="ja-JP"/>
        </w:rPr>
        <w:t>the inclusion in the PHR report of at least one of the following</w:t>
      </w:r>
      <w:r w:rsidR="00352A0F" w:rsidRPr="00352A0F">
        <w:rPr>
          <w:rFonts w:eastAsia="MS Mincho"/>
          <w:b/>
          <w:bCs/>
          <w:i/>
          <w:iCs/>
          <w:sz w:val="22"/>
          <w:szCs w:val="22"/>
          <w:highlight w:val="yellow"/>
          <w:lang w:val="en-US" w:eastAsia="ja-JP"/>
        </w:rPr>
        <w:t xml:space="preserve"> quantities ha</w:t>
      </w:r>
      <w:r w:rsidR="001F0B1A">
        <w:rPr>
          <w:rFonts w:eastAsia="MS Mincho"/>
          <w:b/>
          <w:bCs/>
          <w:i/>
          <w:iCs/>
          <w:sz w:val="22"/>
          <w:szCs w:val="22"/>
          <w:highlight w:val="yellow"/>
          <w:lang w:val="en-US" w:eastAsia="ja-JP"/>
        </w:rPr>
        <w:t>ve</w:t>
      </w:r>
      <w:r w:rsidR="00352A0F" w:rsidRPr="00352A0F">
        <w:rPr>
          <w:rFonts w:eastAsia="MS Mincho"/>
          <w:b/>
          <w:bCs/>
          <w:i/>
          <w:iCs/>
          <w:sz w:val="22"/>
          <w:szCs w:val="22"/>
          <w:highlight w:val="yellow"/>
          <w:lang w:val="en-US" w:eastAsia="ja-JP"/>
        </w:rPr>
        <w:t xml:space="preserve"> been </w:t>
      </w:r>
      <w:r w:rsidR="00FB457F">
        <w:rPr>
          <w:rFonts w:eastAsia="MS Mincho"/>
          <w:b/>
          <w:bCs/>
          <w:i/>
          <w:iCs/>
          <w:sz w:val="22"/>
          <w:szCs w:val="22"/>
          <w:highlight w:val="yellow"/>
          <w:lang w:val="en-US" w:eastAsia="ja-JP"/>
        </w:rPr>
        <w:t>analyzed</w:t>
      </w:r>
      <w:r w:rsidR="00352A0F" w:rsidRPr="00352A0F">
        <w:rPr>
          <w:rFonts w:eastAsia="MS Mincho"/>
          <w:b/>
          <w:bCs/>
          <w:i/>
          <w:iCs/>
          <w:sz w:val="22"/>
          <w:szCs w:val="22"/>
          <w:highlight w:val="yellow"/>
          <w:lang w:val="en-US" w:eastAsia="ja-JP"/>
        </w:rPr>
        <w:t xml:space="preserve"> for different reporting mechanisms a</w:t>
      </w:r>
      <w:r w:rsidR="00BA4527">
        <w:rPr>
          <w:rFonts w:eastAsia="MS Mincho"/>
          <w:b/>
          <w:bCs/>
          <w:i/>
          <w:iCs/>
          <w:sz w:val="22"/>
          <w:szCs w:val="22"/>
          <w:highlight w:val="yellow"/>
          <w:lang w:val="en-US" w:eastAsia="ja-JP"/>
        </w:rPr>
        <w:t>n</w:t>
      </w:r>
      <w:r w:rsidR="00352A0F" w:rsidRPr="00352A0F">
        <w:rPr>
          <w:rFonts w:eastAsia="MS Mincho"/>
          <w:b/>
          <w:bCs/>
          <w:i/>
          <w:iCs/>
          <w:sz w:val="22"/>
          <w:szCs w:val="22"/>
          <w:highlight w:val="yellow"/>
          <w:lang w:val="en-US" w:eastAsia="ja-JP"/>
        </w:rPr>
        <w:t xml:space="preserve">d </w:t>
      </w:r>
      <w:r w:rsidR="00FB457F">
        <w:rPr>
          <w:rFonts w:eastAsia="MS Mincho"/>
          <w:b/>
          <w:bCs/>
          <w:i/>
          <w:iCs/>
          <w:sz w:val="22"/>
          <w:szCs w:val="22"/>
          <w:highlight w:val="yellow"/>
          <w:lang w:val="en-US" w:eastAsia="ja-JP"/>
        </w:rPr>
        <w:t xml:space="preserve">reporting </w:t>
      </w:r>
      <w:r w:rsidR="00352A0F" w:rsidRPr="00352A0F">
        <w:rPr>
          <w:rFonts w:eastAsia="MS Mincho"/>
          <w:b/>
          <w:bCs/>
          <w:i/>
          <w:iCs/>
          <w:sz w:val="22"/>
          <w:szCs w:val="22"/>
          <w:highlight w:val="yellow"/>
          <w:lang w:val="en-US" w:eastAsia="ja-JP"/>
        </w:rPr>
        <w:t>periodicit</w:t>
      </w:r>
      <w:r w:rsidR="007E08D4">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1D15DBA8" w14:textId="4EDB4D55" w:rsidR="00B63B07" w:rsidRPr="00352A0F" w:rsidRDefault="00352A0F" w:rsidP="00B63B07">
      <w:pPr>
        <w:pStyle w:val="aff1"/>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w:t>
      </w:r>
      <w:proofErr w:type="spellStart"/>
      <w:r w:rsidRPr="00352A0F">
        <w:rPr>
          <w:rFonts w:eastAsia="Times New Roman"/>
          <w:b/>
          <w:bCs/>
          <w:i/>
          <w:sz w:val="22"/>
          <w:szCs w:val="22"/>
          <w:highlight w:val="yellow"/>
          <w:lang w:eastAsia="zh-CN"/>
        </w:rPr>
        <w:t>P</w:t>
      </w:r>
      <w:r w:rsidRPr="00352A0F">
        <w:rPr>
          <w:rFonts w:eastAsia="Times New Roman"/>
          <w:b/>
          <w:bCs/>
          <w:i/>
          <w:sz w:val="22"/>
          <w:szCs w:val="22"/>
          <w:highlight w:val="yellow"/>
          <w:vertAlign w:val="subscript"/>
          <w:lang w:eastAsia="zh-CN"/>
        </w:rPr>
        <w:t>PowerClass</w:t>
      </w:r>
      <w:proofErr w:type="spellEnd"/>
      <w:r w:rsidRPr="00352A0F">
        <w:rPr>
          <w:b/>
          <w:bCs/>
          <w:sz w:val="22"/>
          <w:szCs w:val="22"/>
          <w:highlight w:val="yellow"/>
          <w:lang w:eastAsia="zh-CN"/>
        </w:rPr>
        <w:t xml:space="preserve"> </w:t>
      </w:r>
    </w:p>
    <w:p w14:paraId="4E328FB8" w14:textId="775D7B95" w:rsidR="00352A0F" w:rsidRPr="00352A0F" w:rsidRDefault="00352A0F" w:rsidP="00B63B07">
      <w:pPr>
        <w:pStyle w:val="aff1"/>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Power class</w:t>
      </w:r>
    </w:p>
    <w:p w14:paraId="27B76145" w14:textId="627E4814" w:rsidR="00B63B07" w:rsidRPr="00352A0F" w:rsidRDefault="00B63B07" w:rsidP="00B63B07">
      <w:pPr>
        <w:pStyle w:val="aff1"/>
        <w:numPr>
          <w:ilvl w:val="1"/>
          <w:numId w:val="83"/>
        </w:numPr>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P-MPR </w:t>
      </w:r>
    </w:p>
    <w:p w14:paraId="5DF32757" w14:textId="15673B8C" w:rsidR="00352A0F" w:rsidRPr="00352A0F" w:rsidRDefault="00352A0F" w:rsidP="00352A0F">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Start and length of evaluation period for power class fallback</w:t>
      </w:r>
    </w:p>
    <w:p w14:paraId="5439102B" w14:textId="77777777" w:rsidR="00352A0F" w:rsidRPr="00352A0F" w:rsidRDefault="00352A0F" w:rsidP="00352A0F">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Estimated duration of power class fallback</w:t>
      </w:r>
    </w:p>
    <w:p w14:paraId="2C2E1A1D" w14:textId="77777777" w:rsidR="00352A0F" w:rsidRPr="00352A0F" w:rsidRDefault="00352A0F" w:rsidP="00352A0F">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lastRenderedPageBreak/>
        <w:t xml:space="preserve">Estimated duration over which UE can sustain </w:t>
      </w:r>
      <w:proofErr w:type="spellStart"/>
      <w:r w:rsidRPr="00352A0F">
        <w:rPr>
          <w:rFonts w:eastAsia="MS Mincho"/>
          <w:b/>
          <w:bCs/>
          <w:i/>
          <w:iCs/>
          <w:sz w:val="22"/>
          <w:szCs w:val="22"/>
          <w:highlight w:val="yellow"/>
          <w:lang w:val="en-US" w:eastAsia="ja-JP"/>
        </w:rPr>
        <w:t>Pcmax</w:t>
      </w:r>
      <w:proofErr w:type="spellEnd"/>
      <w:r w:rsidRPr="00352A0F">
        <w:rPr>
          <w:rFonts w:eastAsia="MS Mincho"/>
          <w:b/>
          <w:bCs/>
          <w:i/>
          <w:iCs/>
          <w:sz w:val="22"/>
          <w:szCs w:val="22"/>
          <w:highlight w:val="yellow"/>
          <w:lang w:val="en-US" w:eastAsia="ja-JP"/>
        </w:rPr>
        <w:t xml:space="preserve"> before additional P-MPR is required</w:t>
      </w:r>
    </w:p>
    <w:p w14:paraId="7FAC91DD" w14:textId="77777777" w:rsidR="00352A0F" w:rsidRPr="00352A0F" w:rsidRDefault="00352A0F" w:rsidP="00352A0F">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Sustainable duty cycle to prevent a fallback</w:t>
      </w:r>
    </w:p>
    <w:p w14:paraId="22D37ED7" w14:textId="6EB08025" w:rsidR="00B63B07" w:rsidRPr="00352A0F" w:rsidRDefault="00352A0F" w:rsidP="00352A0F">
      <w:pPr>
        <w:pStyle w:val="aff1"/>
        <w:numPr>
          <w:ilvl w:val="1"/>
          <w:numId w:val="83"/>
        </w:numPr>
        <w:rPr>
          <w:b/>
          <w:bCs/>
          <w:i/>
          <w:iCs/>
          <w:sz w:val="22"/>
          <w:szCs w:val="22"/>
          <w:highlight w:val="yellow"/>
          <w:lang w:val="en-US"/>
        </w:rPr>
      </w:pPr>
      <w:r w:rsidRPr="00352A0F">
        <w:rPr>
          <w:b/>
          <w:bCs/>
          <w:i/>
          <w:iCs/>
          <w:sz w:val="22"/>
          <w:szCs w:val="22"/>
          <w:highlight w:val="yellow"/>
          <w:lang w:val="en-US" w:eastAsia="zh-CN"/>
        </w:rPr>
        <w:t>Energy/power availability</w:t>
      </w:r>
    </w:p>
    <w:p w14:paraId="067BCA0C" w14:textId="77777777" w:rsidR="00352A0F" w:rsidRPr="00352A0F" w:rsidRDefault="00352A0F" w:rsidP="00B63B07">
      <w:pPr>
        <w:pStyle w:val="aff1"/>
        <w:ind w:left="0"/>
        <w:jc w:val="both"/>
        <w:rPr>
          <w:rFonts w:eastAsia="MS Mincho"/>
          <w:b/>
          <w:bCs/>
          <w:i/>
          <w:iCs/>
          <w:sz w:val="22"/>
          <w:szCs w:val="22"/>
          <w:highlight w:val="yellow"/>
          <w:lang w:val="en-US" w:eastAsia="ja-JP"/>
        </w:rPr>
      </w:pPr>
    </w:p>
    <w:p w14:paraId="0B290CB5" w14:textId="2A74DC14" w:rsidR="00B63B07" w:rsidRPr="00352A0F" w:rsidRDefault="00352A0F" w:rsidP="00B63B07">
      <w:pPr>
        <w:pStyle w:val="aff1"/>
        <w:ind w:left="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A comprehensive </w:t>
      </w:r>
      <w:r w:rsidR="00B63B07" w:rsidRPr="00352A0F">
        <w:rPr>
          <w:rFonts w:eastAsia="MS Mincho"/>
          <w:b/>
          <w:bCs/>
          <w:i/>
          <w:iCs/>
          <w:sz w:val="22"/>
          <w:szCs w:val="22"/>
          <w:highlight w:val="yellow"/>
          <w:lang w:val="en-US" w:eastAsia="ja-JP"/>
        </w:rPr>
        <w:t xml:space="preserve">outcome of this discussion can be found in </w:t>
      </w:r>
      <w:r w:rsidR="00D36F14">
        <w:rPr>
          <w:rFonts w:eastAsia="MS Mincho"/>
          <w:b/>
          <w:bCs/>
          <w:i/>
          <w:iCs/>
          <w:sz w:val="22"/>
          <w:szCs w:val="22"/>
          <w:highlight w:val="yellow"/>
          <w:lang w:val="en-US" w:eastAsia="ja-JP"/>
        </w:rPr>
        <w:t xml:space="preserve">Section 2.1.2 of </w:t>
      </w:r>
      <w:r w:rsidR="00B63B07" w:rsidRPr="00352A0F">
        <w:rPr>
          <w:rFonts w:eastAsia="MS Mincho"/>
          <w:b/>
          <w:bCs/>
          <w:i/>
          <w:iCs/>
          <w:sz w:val="22"/>
          <w:szCs w:val="22"/>
          <w:highlight w:val="yellow"/>
          <w:lang w:val="en-US" w:eastAsia="ja-JP"/>
        </w:rPr>
        <w:t>R1-230392</w:t>
      </w:r>
      <w:r w:rsidR="00D36F14">
        <w:rPr>
          <w:rFonts w:eastAsia="MS Mincho"/>
          <w:b/>
          <w:bCs/>
          <w:i/>
          <w:iCs/>
          <w:sz w:val="22"/>
          <w:szCs w:val="22"/>
          <w:highlight w:val="yellow"/>
          <w:lang w:val="en-US" w:eastAsia="ja-JP"/>
        </w:rPr>
        <w:t>4</w:t>
      </w:r>
      <w:r w:rsidR="001F0B1A">
        <w:rPr>
          <w:rFonts w:eastAsia="MS Mincho"/>
          <w:b/>
          <w:bCs/>
          <w:i/>
          <w:iCs/>
          <w:sz w:val="22"/>
          <w:szCs w:val="22"/>
          <w:highlight w:val="yellow"/>
          <w:lang w:val="en-US" w:eastAsia="ja-JP"/>
        </w:rPr>
        <w:t>.</w:t>
      </w:r>
    </w:p>
    <w:p w14:paraId="2F64F3E3" w14:textId="6BD1139D" w:rsidR="00352A0F" w:rsidRPr="00352A0F" w:rsidRDefault="00352A0F" w:rsidP="00B63B07">
      <w:pPr>
        <w:pStyle w:val="aff1"/>
        <w:ind w:left="0"/>
        <w:jc w:val="both"/>
        <w:rPr>
          <w:rFonts w:eastAsia="MS Mincho"/>
          <w:b/>
          <w:bCs/>
          <w:i/>
          <w:iCs/>
          <w:sz w:val="22"/>
          <w:szCs w:val="22"/>
          <w:highlight w:val="yellow"/>
          <w:lang w:val="en-US" w:eastAsia="ja-JP"/>
        </w:rPr>
      </w:pPr>
    </w:p>
    <w:p w14:paraId="4EEA63BF" w14:textId="6F013C6C" w:rsidR="00352A0F" w:rsidRPr="00352A0F" w:rsidRDefault="00352A0F" w:rsidP="00B63B07">
      <w:pPr>
        <w:pStyle w:val="aff1"/>
        <w:ind w:left="0"/>
        <w:jc w:val="both"/>
        <w:rPr>
          <w:rFonts w:eastAsia="MS Mincho"/>
          <w:sz w:val="22"/>
          <w:szCs w:val="22"/>
          <w:highlight w:val="yellow"/>
          <w:lang w:val="en-US" w:eastAsia="ja-JP"/>
        </w:rPr>
      </w:pPr>
    </w:p>
    <w:p w14:paraId="1D77E8C8" w14:textId="555B36A0" w:rsidR="00352A0F" w:rsidRPr="00352A0F" w:rsidRDefault="00352A0F" w:rsidP="00B63B07">
      <w:pPr>
        <w:pStyle w:val="aff1"/>
        <w:ind w:left="0"/>
        <w:jc w:val="both"/>
        <w:rPr>
          <w:rFonts w:eastAsia="MS Mincho"/>
          <w:sz w:val="22"/>
          <w:szCs w:val="22"/>
          <w:lang w:val="en-US" w:eastAsia="ja-JP"/>
        </w:rPr>
      </w:pPr>
      <w:r w:rsidRPr="00352A0F">
        <w:rPr>
          <w:rFonts w:eastAsia="MS Mincho"/>
          <w:sz w:val="22"/>
          <w:szCs w:val="22"/>
          <w:lang w:val="en-US" w:eastAsia="ja-JP"/>
        </w:rPr>
        <w:t>The above describes the current status according to what was discussed during the offline, and I hope it can be agreeable with no significant modification. Given the time the group spent on this, and very limited online time for AI 9.12, it would be great if we avoided long online proposal make up. Thank you!</w:t>
      </w:r>
    </w:p>
    <w:p w14:paraId="25F00367" w14:textId="7200E099" w:rsidR="00352A0F" w:rsidRPr="00352A0F" w:rsidRDefault="00352A0F" w:rsidP="00B63B07">
      <w:pPr>
        <w:pStyle w:val="aff1"/>
        <w:ind w:left="0"/>
        <w:jc w:val="both"/>
        <w:rPr>
          <w:rFonts w:eastAsia="MS Mincho"/>
          <w:sz w:val="22"/>
          <w:szCs w:val="22"/>
          <w:lang w:val="en-US" w:eastAsia="ja-JP"/>
        </w:rPr>
      </w:pPr>
    </w:p>
    <w:p w14:paraId="26B552E2" w14:textId="5309353A" w:rsidR="00352A0F" w:rsidRPr="00352A0F" w:rsidRDefault="00352A0F" w:rsidP="00B63B07">
      <w:pPr>
        <w:pStyle w:val="aff1"/>
        <w:ind w:left="0"/>
        <w:jc w:val="both"/>
        <w:rPr>
          <w:rFonts w:eastAsia="MS Mincho"/>
          <w:sz w:val="22"/>
          <w:szCs w:val="22"/>
          <w:lang w:val="en-US" w:eastAsia="ja-JP"/>
        </w:rPr>
      </w:pPr>
      <w:r w:rsidRPr="00352A0F">
        <w:rPr>
          <w:rFonts w:eastAsia="MS Mincho"/>
          <w:sz w:val="22"/>
          <w:szCs w:val="22"/>
          <w:lang w:val="en-US" w:eastAsia="ja-JP"/>
        </w:rPr>
        <w:t>Companies are invited to input requests for modifications, if any, in the table below.</w:t>
      </w:r>
      <w:r w:rsidR="001F0B1A">
        <w:rPr>
          <w:rFonts w:eastAsia="MS Mincho"/>
          <w:sz w:val="22"/>
          <w:szCs w:val="22"/>
          <w:lang w:val="en-US" w:eastAsia="ja-JP"/>
        </w:rPr>
        <w:t xml:space="preserve"> Constructive attitude is appreciated!</w:t>
      </w:r>
    </w:p>
    <w:p w14:paraId="47ACA223" w14:textId="73883D8C" w:rsidR="001F0B1A" w:rsidRPr="00063AC5" w:rsidRDefault="001F0B1A" w:rsidP="001F0B1A">
      <w:pPr>
        <w:spacing w:before="120" w:after="120"/>
        <w:jc w:val="center"/>
        <w:rPr>
          <w:b/>
          <w:bCs/>
          <w:sz w:val="28"/>
          <w:szCs w:val="24"/>
          <w:lang w:val="en-US"/>
        </w:rPr>
      </w:pPr>
    </w:p>
    <w:tbl>
      <w:tblPr>
        <w:tblStyle w:val="82"/>
        <w:tblW w:w="9701" w:type="dxa"/>
        <w:tblLook w:val="04A0" w:firstRow="1" w:lastRow="0" w:firstColumn="1" w:lastColumn="0" w:noHBand="0" w:noVBand="1"/>
      </w:tblPr>
      <w:tblGrid>
        <w:gridCol w:w="1985"/>
        <w:gridCol w:w="7716"/>
      </w:tblGrid>
      <w:tr w:rsidR="001F0B1A" w14:paraId="57B47E37" w14:textId="77777777" w:rsidTr="0082636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4D4FEFE" w14:textId="0E78AED0" w:rsidR="001F0B1A" w:rsidRDefault="001F0B1A" w:rsidP="0082636C">
            <w:pPr>
              <w:jc w:val="center"/>
              <w:rPr>
                <w:rFonts w:eastAsia="宋体"/>
                <w:b w:val="0"/>
                <w:bCs w:val="0"/>
                <w:lang w:val="en-US"/>
              </w:rPr>
            </w:pPr>
            <w:r>
              <w:rPr>
                <w:rFonts w:eastAsia="宋体"/>
                <w:lang w:val="en-US"/>
              </w:rPr>
              <w:t xml:space="preserve">Company </w:t>
            </w:r>
          </w:p>
        </w:tc>
        <w:tc>
          <w:tcPr>
            <w:tcW w:w="7716" w:type="dxa"/>
            <w:vAlign w:val="center"/>
          </w:tcPr>
          <w:p w14:paraId="3A472DCA" w14:textId="1CF9F018" w:rsidR="001F0B1A" w:rsidRPr="00FF5A84" w:rsidRDefault="001F0B1A" w:rsidP="0082636C">
            <w:pPr>
              <w:jc w:val="center"/>
              <w:rPr>
                <w:rFonts w:eastAsia="MS Mincho"/>
                <w:b w:val="0"/>
                <w:bCs w:val="0"/>
                <w:lang w:val="en-US" w:eastAsia="ja-JP"/>
              </w:rPr>
            </w:pPr>
            <w:r>
              <w:rPr>
                <w:rFonts w:eastAsia="MS Mincho"/>
                <w:lang w:val="en-US" w:eastAsia="ja-JP"/>
              </w:rPr>
              <w:t>Suggestion</w:t>
            </w:r>
          </w:p>
        </w:tc>
      </w:tr>
      <w:tr w:rsidR="001F0B1A" w14:paraId="55742CEF" w14:textId="77777777" w:rsidTr="0082636C">
        <w:trPr>
          <w:trHeight w:val="891"/>
        </w:trPr>
        <w:tc>
          <w:tcPr>
            <w:tcW w:w="1985" w:type="dxa"/>
            <w:vAlign w:val="center"/>
          </w:tcPr>
          <w:p w14:paraId="425AEA08" w14:textId="7925BB67" w:rsidR="001F0B1A" w:rsidRPr="00520C3A" w:rsidRDefault="00301C3C" w:rsidP="0082636C">
            <w:pPr>
              <w:jc w:val="center"/>
              <w:rPr>
                <w:rFonts w:eastAsia="MS Mincho"/>
                <w:b/>
                <w:bCs/>
                <w:lang w:val="en-US" w:eastAsia="ja-JP"/>
              </w:rPr>
            </w:pPr>
            <w:r>
              <w:rPr>
                <w:rFonts w:eastAsia="MS Mincho"/>
                <w:b/>
                <w:bCs/>
                <w:lang w:val="en-US" w:eastAsia="ja-JP"/>
              </w:rPr>
              <w:t>Panasonic</w:t>
            </w:r>
          </w:p>
        </w:tc>
        <w:tc>
          <w:tcPr>
            <w:tcW w:w="7716" w:type="dxa"/>
            <w:vAlign w:val="center"/>
          </w:tcPr>
          <w:p w14:paraId="72E9BC16" w14:textId="77777777" w:rsidR="001F0B1A" w:rsidRDefault="00A41947" w:rsidP="0082636C">
            <w:pPr>
              <w:rPr>
                <w:rFonts w:eastAsia="MS Mincho"/>
                <w:lang w:val="en-US" w:eastAsia="ja-JP"/>
              </w:rPr>
            </w:pPr>
            <w:r>
              <w:rPr>
                <w:rFonts w:eastAsia="MS Mincho"/>
                <w:lang w:val="en-US" w:eastAsia="ja-JP"/>
              </w:rPr>
              <w:t xml:space="preserve">Thanks, FL, for </w:t>
            </w:r>
            <w:r w:rsidR="00E41625">
              <w:rPr>
                <w:rFonts w:eastAsia="MS Mincho"/>
                <w:lang w:val="en-US" w:eastAsia="ja-JP"/>
              </w:rPr>
              <w:t>your effort</w:t>
            </w:r>
            <w:r>
              <w:rPr>
                <w:rFonts w:eastAsia="MS Mincho"/>
                <w:lang w:val="en-US" w:eastAsia="ja-JP"/>
              </w:rPr>
              <w:t xml:space="preserve">. </w:t>
            </w:r>
            <w:r w:rsidR="003D411B">
              <w:rPr>
                <w:rFonts w:eastAsia="MS Mincho"/>
                <w:lang w:val="en-US" w:eastAsia="ja-JP"/>
              </w:rPr>
              <w:t xml:space="preserve">We are fine with the proposed observation. </w:t>
            </w:r>
          </w:p>
          <w:p w14:paraId="34D11DE2" w14:textId="624C36B5" w:rsidR="00B459AD" w:rsidRPr="00FF5A84" w:rsidRDefault="00617A6E" w:rsidP="0082636C">
            <w:pPr>
              <w:rPr>
                <w:rFonts w:eastAsia="MS Mincho"/>
                <w:lang w:val="en-US" w:eastAsia="ja-JP"/>
              </w:rPr>
            </w:pPr>
            <w:r>
              <w:rPr>
                <w:rFonts w:eastAsia="MS Mincho"/>
                <w:lang w:val="en-US" w:eastAsia="ja-JP"/>
              </w:rPr>
              <w:t xml:space="preserve">Regarding the wording, we suggest replacing “quantities” by “aspects” </w:t>
            </w:r>
            <w:r w:rsidR="00741CA7">
              <w:rPr>
                <w:rFonts w:eastAsia="MS Mincho"/>
                <w:lang w:val="en-US" w:eastAsia="ja-JP"/>
              </w:rPr>
              <w:t xml:space="preserve">because the list includes solutions for different aspects. </w:t>
            </w:r>
          </w:p>
        </w:tc>
      </w:tr>
      <w:tr w:rsidR="001F0B1A" w14:paraId="363A222B" w14:textId="77777777" w:rsidTr="0082636C">
        <w:trPr>
          <w:trHeight w:val="891"/>
        </w:trPr>
        <w:tc>
          <w:tcPr>
            <w:tcW w:w="1985" w:type="dxa"/>
            <w:vAlign w:val="center"/>
          </w:tcPr>
          <w:p w14:paraId="64ECB1C0" w14:textId="10C8D5BF" w:rsidR="001F0B1A" w:rsidRPr="008A430F" w:rsidRDefault="008A430F" w:rsidP="0082636C">
            <w:pPr>
              <w:jc w:val="center"/>
              <w:rPr>
                <w:b/>
                <w:bCs/>
                <w:lang w:val="en-US" w:eastAsia="zh-CN"/>
              </w:rPr>
            </w:pPr>
            <w:r>
              <w:rPr>
                <w:rFonts w:hint="eastAsia"/>
                <w:b/>
                <w:bCs/>
                <w:lang w:val="en-US" w:eastAsia="zh-CN"/>
              </w:rPr>
              <w:t>O</w:t>
            </w:r>
            <w:r>
              <w:rPr>
                <w:b/>
                <w:bCs/>
                <w:lang w:val="en-US" w:eastAsia="zh-CN"/>
              </w:rPr>
              <w:t>PPO</w:t>
            </w:r>
          </w:p>
        </w:tc>
        <w:tc>
          <w:tcPr>
            <w:tcW w:w="7716" w:type="dxa"/>
            <w:vAlign w:val="center"/>
          </w:tcPr>
          <w:p w14:paraId="676C064A" w14:textId="299CA0E7" w:rsidR="001F0B1A" w:rsidRPr="008A430F" w:rsidRDefault="008A430F" w:rsidP="008A430F">
            <w:pPr>
              <w:rPr>
                <w:lang w:val="en-US" w:eastAsia="zh-CN"/>
              </w:rPr>
            </w:pPr>
            <w:r>
              <w:rPr>
                <w:rFonts w:hint="eastAsia"/>
                <w:lang w:val="en-US" w:eastAsia="zh-CN"/>
              </w:rPr>
              <w:t>F</w:t>
            </w:r>
            <w:r>
              <w:rPr>
                <w:lang w:val="en-US" w:eastAsia="zh-CN"/>
              </w:rPr>
              <w:t>ine with the proposal.</w:t>
            </w:r>
          </w:p>
        </w:tc>
      </w:tr>
      <w:tr w:rsidR="008A430F" w14:paraId="19AC23A4" w14:textId="77777777" w:rsidTr="0082636C">
        <w:trPr>
          <w:trHeight w:val="891"/>
        </w:trPr>
        <w:tc>
          <w:tcPr>
            <w:tcW w:w="1985" w:type="dxa"/>
            <w:vAlign w:val="center"/>
          </w:tcPr>
          <w:p w14:paraId="36AF468F" w14:textId="6105555F" w:rsidR="008A430F" w:rsidRPr="00520C3A" w:rsidRDefault="00E74C08" w:rsidP="0082636C">
            <w:pPr>
              <w:jc w:val="center"/>
              <w:rPr>
                <w:rFonts w:eastAsia="MS Mincho"/>
                <w:b/>
                <w:bCs/>
                <w:lang w:val="en-US" w:eastAsia="ja-JP"/>
              </w:rPr>
            </w:pPr>
            <w:r>
              <w:rPr>
                <w:rFonts w:eastAsia="MS Mincho"/>
                <w:b/>
                <w:bCs/>
                <w:lang w:val="en-US" w:eastAsia="ja-JP"/>
              </w:rPr>
              <w:t xml:space="preserve">QC </w:t>
            </w:r>
          </w:p>
        </w:tc>
        <w:tc>
          <w:tcPr>
            <w:tcW w:w="7716" w:type="dxa"/>
            <w:vAlign w:val="center"/>
          </w:tcPr>
          <w:p w14:paraId="18545178" w14:textId="77777777" w:rsidR="008A430F" w:rsidRDefault="00EC1CE3" w:rsidP="00482E7B">
            <w:pPr>
              <w:rPr>
                <w:rFonts w:eastAsia="MS Mincho"/>
                <w:lang w:val="en-US" w:eastAsia="ja-JP"/>
              </w:rPr>
            </w:pPr>
            <w:r>
              <w:rPr>
                <w:rFonts w:eastAsia="MS Mincho"/>
                <w:lang w:val="en-US" w:eastAsia="ja-JP"/>
              </w:rPr>
              <w:t xml:space="preserve">I think we need to state the discussions are still ongoing. There is no conclusion yet. </w:t>
            </w:r>
          </w:p>
          <w:p w14:paraId="7D329C89" w14:textId="599EAA86" w:rsidR="00EC1CE3" w:rsidRPr="00FF5A84" w:rsidRDefault="00EC1CE3" w:rsidP="00482E7B">
            <w:pPr>
              <w:rPr>
                <w:rFonts w:eastAsia="MS Mincho"/>
                <w:lang w:val="en-US" w:eastAsia="ja-JP"/>
              </w:rPr>
            </w:pPr>
            <w:r>
              <w:rPr>
                <w:rFonts w:eastAsia="MS Mincho"/>
                <w:lang w:val="en-US" w:eastAsia="ja-JP"/>
              </w:rPr>
              <w:t xml:space="preserve">I am actually not too sure what we will accomplish with this. </w:t>
            </w:r>
            <w:proofErr w:type="spellStart"/>
            <w:proofErr w:type="gramStart"/>
            <w:r w:rsidR="003721E4">
              <w:rPr>
                <w:rFonts w:eastAsia="MS Mincho"/>
                <w:lang w:val="en-US" w:eastAsia="ja-JP"/>
              </w:rPr>
              <w:t>Lets</w:t>
            </w:r>
            <w:proofErr w:type="spellEnd"/>
            <w:proofErr w:type="gramEnd"/>
            <w:r w:rsidR="003721E4">
              <w:rPr>
                <w:rFonts w:eastAsia="MS Mincho"/>
                <w:lang w:val="en-US" w:eastAsia="ja-JP"/>
              </w:rPr>
              <w:t xml:space="preserve"> discuss further in the online session. </w:t>
            </w:r>
          </w:p>
        </w:tc>
      </w:tr>
      <w:tr w:rsidR="002409B7" w14:paraId="3DB221F6" w14:textId="77777777" w:rsidTr="0082636C">
        <w:trPr>
          <w:trHeight w:val="891"/>
        </w:trPr>
        <w:tc>
          <w:tcPr>
            <w:tcW w:w="1985" w:type="dxa"/>
            <w:vAlign w:val="center"/>
          </w:tcPr>
          <w:p w14:paraId="032ECCA4" w14:textId="32B1AEEB" w:rsidR="002409B7" w:rsidRDefault="002409B7" w:rsidP="002409B7">
            <w:pPr>
              <w:jc w:val="center"/>
              <w:rPr>
                <w:rFonts w:eastAsia="MS Mincho"/>
                <w:b/>
                <w:bCs/>
                <w:lang w:val="en-US" w:eastAsia="ja-JP"/>
              </w:rPr>
            </w:pPr>
            <w:r>
              <w:rPr>
                <w:rFonts w:eastAsia="MS Mincho"/>
                <w:b/>
                <w:bCs/>
                <w:lang w:val="en-US" w:eastAsia="ja-JP"/>
              </w:rPr>
              <w:t>Ericsson</w:t>
            </w:r>
          </w:p>
        </w:tc>
        <w:tc>
          <w:tcPr>
            <w:tcW w:w="7716" w:type="dxa"/>
            <w:vAlign w:val="center"/>
          </w:tcPr>
          <w:p w14:paraId="65904483" w14:textId="77777777" w:rsidR="002409B7" w:rsidRDefault="002409B7" w:rsidP="002409B7">
            <w:pPr>
              <w:rPr>
                <w:rFonts w:eastAsia="MS Mincho"/>
                <w:lang w:val="en-US" w:eastAsia="ja-JP"/>
              </w:rPr>
            </w:pPr>
            <w:r>
              <w:rPr>
                <w:rFonts w:eastAsia="MS Mincho"/>
                <w:lang w:val="en-US" w:eastAsia="ja-JP"/>
              </w:rPr>
              <w:t>Support the observation in principle; thanks for the good proposal to move us a little further forward.  Since we mention reporting periodicity here, it might also be good to cover reporting triggers explicitly:</w:t>
            </w:r>
          </w:p>
          <w:p w14:paraId="6AA138F1" w14:textId="77777777" w:rsidR="002409B7" w:rsidRPr="00352A0F" w:rsidRDefault="002409B7" w:rsidP="002409B7">
            <w:pPr>
              <w:spacing w:afterLines="50" w:after="120"/>
              <w:ind w:left="284"/>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P</w:t>
            </w:r>
            <w:r w:rsidRPr="00352A0F">
              <w:rPr>
                <w:rFonts w:eastAsia="MS Mincho"/>
                <w:b/>
                <w:bCs/>
                <w:i/>
                <w:iCs/>
                <w:sz w:val="22"/>
                <w:szCs w:val="22"/>
                <w:highlight w:val="yellow"/>
                <w:lang w:val="en-US" w:eastAsia="ja-JP"/>
              </w:rPr>
              <w:t>ros and cons of the inclusion in the PHR report of at least one of the following quantities ha</w:t>
            </w:r>
            <w:r>
              <w:rPr>
                <w:rFonts w:eastAsia="MS Mincho"/>
                <w:b/>
                <w:bCs/>
                <w:i/>
                <w:iCs/>
                <w:sz w:val="22"/>
                <w:szCs w:val="22"/>
                <w:highlight w:val="yellow"/>
                <w:lang w:val="en-US" w:eastAsia="ja-JP"/>
              </w:rPr>
              <w:t>ve</w:t>
            </w:r>
            <w:r w:rsidRPr="00352A0F">
              <w:rPr>
                <w:rFonts w:eastAsia="MS Mincho"/>
                <w:b/>
                <w:bCs/>
                <w:i/>
                <w:iCs/>
                <w:sz w:val="22"/>
                <w:szCs w:val="22"/>
                <w:highlight w:val="yellow"/>
                <w:lang w:val="en-US" w:eastAsia="ja-JP"/>
              </w:rPr>
              <w:t xml:space="preserve"> been </w:t>
            </w:r>
            <w:r>
              <w:rPr>
                <w:rFonts w:eastAsia="MS Mincho"/>
                <w:b/>
                <w:bCs/>
                <w:i/>
                <w:iCs/>
                <w:sz w:val="22"/>
                <w:szCs w:val="22"/>
                <w:highlight w:val="yellow"/>
                <w:lang w:val="en-US" w:eastAsia="ja-JP"/>
              </w:rPr>
              <w:t>analyzed</w:t>
            </w:r>
            <w:r w:rsidRPr="00352A0F">
              <w:rPr>
                <w:rFonts w:eastAsia="MS Mincho"/>
                <w:b/>
                <w:bCs/>
                <w:i/>
                <w:iCs/>
                <w:sz w:val="22"/>
                <w:szCs w:val="22"/>
                <w:highlight w:val="yellow"/>
                <w:lang w:val="en-US" w:eastAsia="ja-JP"/>
              </w:rPr>
              <w:t xml:space="preserve"> for different reporting mechanisms</w:t>
            </w:r>
            <w:r>
              <w:rPr>
                <w:rFonts w:eastAsia="MS Mincho"/>
                <w:b/>
                <w:bCs/>
                <w:i/>
                <w:iCs/>
                <w:sz w:val="22"/>
                <w:szCs w:val="22"/>
                <w:highlight w:val="yellow"/>
                <w:lang w:val="en-US" w:eastAsia="ja-JP"/>
              </w:rPr>
              <w:t xml:space="preserve">, </w:t>
            </w:r>
            <w:r w:rsidRPr="00380D26">
              <w:rPr>
                <w:rFonts w:eastAsia="MS Mincho"/>
                <w:b/>
                <w:bCs/>
                <w:i/>
                <w:iCs/>
                <w:color w:val="FF0000"/>
                <w:sz w:val="22"/>
                <w:szCs w:val="22"/>
                <w:highlight w:val="yellow"/>
                <w:u w:val="single"/>
                <w:lang w:val="en-US" w:eastAsia="ja-JP"/>
              </w:rPr>
              <w:t>triggers,</w:t>
            </w:r>
            <w:r w:rsidRPr="00352A0F">
              <w:rPr>
                <w:rFonts w:eastAsia="MS Mincho"/>
                <w:b/>
                <w:bCs/>
                <w:i/>
                <w:iCs/>
                <w:sz w:val="22"/>
                <w:szCs w:val="22"/>
                <w:highlight w:val="yellow"/>
                <w:lang w:val="en-US" w:eastAsia="ja-JP"/>
              </w:rPr>
              <w:t xml:space="preserve"> a</w:t>
            </w:r>
            <w:r>
              <w:rPr>
                <w:rFonts w:eastAsia="MS Mincho"/>
                <w:b/>
                <w:bCs/>
                <w:i/>
                <w:iCs/>
                <w:sz w:val="22"/>
                <w:szCs w:val="22"/>
                <w:highlight w:val="yellow"/>
                <w:lang w:val="en-US" w:eastAsia="ja-JP"/>
              </w:rPr>
              <w:t>n</w:t>
            </w:r>
            <w:r w:rsidRPr="00352A0F">
              <w:rPr>
                <w:rFonts w:eastAsia="MS Mincho"/>
                <w:b/>
                <w:bCs/>
                <w:i/>
                <w:iCs/>
                <w:sz w:val="22"/>
                <w:szCs w:val="22"/>
                <w:highlight w:val="yellow"/>
                <w:lang w:val="en-US" w:eastAsia="ja-JP"/>
              </w:rPr>
              <w:t xml:space="preserve">d </w:t>
            </w:r>
            <w:r>
              <w:rPr>
                <w:rFonts w:eastAsia="MS Mincho"/>
                <w:b/>
                <w:bCs/>
                <w:i/>
                <w:iCs/>
                <w:sz w:val="22"/>
                <w:szCs w:val="22"/>
                <w:highlight w:val="yellow"/>
                <w:lang w:val="en-US" w:eastAsia="ja-JP"/>
              </w:rPr>
              <w:t xml:space="preserve">reporting </w:t>
            </w:r>
            <w:r w:rsidRPr="00352A0F">
              <w:rPr>
                <w:rFonts w:eastAsia="MS Mincho"/>
                <w:b/>
                <w:bCs/>
                <w:i/>
                <w:iCs/>
                <w:sz w:val="22"/>
                <w:szCs w:val="22"/>
                <w:highlight w:val="yellow"/>
                <w:lang w:val="en-US" w:eastAsia="ja-JP"/>
              </w:rPr>
              <w:t>periodicit</w:t>
            </w:r>
            <w:r>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356D5066" w14:textId="77777777" w:rsidR="002409B7" w:rsidRDefault="002409B7" w:rsidP="002409B7">
            <w:pPr>
              <w:rPr>
                <w:rFonts w:eastAsia="MS Mincho"/>
                <w:lang w:val="en-US" w:eastAsia="ja-JP"/>
              </w:rPr>
            </w:pPr>
          </w:p>
        </w:tc>
      </w:tr>
      <w:tr w:rsidR="00FF6669" w14:paraId="506933A0" w14:textId="77777777" w:rsidTr="0082636C">
        <w:trPr>
          <w:trHeight w:val="891"/>
        </w:trPr>
        <w:tc>
          <w:tcPr>
            <w:tcW w:w="1985" w:type="dxa"/>
            <w:vAlign w:val="center"/>
          </w:tcPr>
          <w:p w14:paraId="454961B3" w14:textId="5490F080" w:rsidR="00FF6669" w:rsidRPr="00FF6669" w:rsidRDefault="00FF6669" w:rsidP="002409B7">
            <w:pPr>
              <w:jc w:val="center"/>
              <w:rPr>
                <w:rFonts w:eastAsia="MS Mincho"/>
                <w:b/>
                <w:bCs/>
                <w:lang w:eastAsia="ja-JP"/>
              </w:rPr>
            </w:pPr>
            <w:r>
              <w:rPr>
                <w:rFonts w:eastAsia="MS Mincho"/>
                <w:b/>
                <w:bCs/>
                <w:lang w:eastAsia="ja-JP"/>
              </w:rPr>
              <w:t>Intel</w:t>
            </w:r>
          </w:p>
        </w:tc>
        <w:tc>
          <w:tcPr>
            <w:tcW w:w="7716" w:type="dxa"/>
            <w:vAlign w:val="center"/>
          </w:tcPr>
          <w:p w14:paraId="18B078E3" w14:textId="77777777" w:rsidR="00FF6669" w:rsidRDefault="00FF6669" w:rsidP="002409B7">
            <w:pPr>
              <w:rPr>
                <w:rFonts w:eastAsia="MS Mincho"/>
                <w:lang w:val="en-US" w:eastAsia="ja-JP"/>
              </w:rPr>
            </w:pPr>
            <w:r>
              <w:rPr>
                <w:rFonts w:eastAsia="MS Mincho"/>
                <w:lang w:val="en-US" w:eastAsia="ja-JP"/>
              </w:rPr>
              <w:t>We are fine with the proposal.</w:t>
            </w:r>
          </w:p>
          <w:p w14:paraId="2B35F79E" w14:textId="2D886DCC" w:rsidR="00FF6669" w:rsidRDefault="00FF6669" w:rsidP="002409B7">
            <w:pPr>
              <w:rPr>
                <w:rFonts w:eastAsia="MS Mincho"/>
                <w:lang w:val="en-US" w:eastAsia="ja-JP"/>
              </w:rPr>
            </w:pPr>
            <w:r>
              <w:rPr>
                <w:rFonts w:eastAsia="MS Mincho"/>
                <w:lang w:val="en-US" w:eastAsia="ja-JP"/>
              </w:rPr>
              <w:t xml:space="preserve">One question for clarification: during the offline discussion, it was mentioned that it would be good to list pros/cons of each solution and send the LS to RAN4 on the observations. Is the intention of the proposal to send the LS to RAN4? </w:t>
            </w:r>
          </w:p>
        </w:tc>
      </w:tr>
      <w:tr w:rsidR="00645AB5" w14:paraId="58350F69" w14:textId="77777777" w:rsidTr="0082636C">
        <w:trPr>
          <w:trHeight w:val="891"/>
        </w:trPr>
        <w:tc>
          <w:tcPr>
            <w:tcW w:w="1985" w:type="dxa"/>
            <w:vAlign w:val="center"/>
          </w:tcPr>
          <w:p w14:paraId="5CB1E4D5" w14:textId="60FE52DE" w:rsidR="00645AB5" w:rsidRDefault="00645AB5" w:rsidP="002409B7">
            <w:pPr>
              <w:jc w:val="center"/>
              <w:rPr>
                <w:rFonts w:eastAsia="MS Mincho"/>
                <w:b/>
                <w:bCs/>
                <w:lang w:eastAsia="ja-JP"/>
              </w:rPr>
            </w:pPr>
            <w:r>
              <w:rPr>
                <w:rFonts w:eastAsia="MS Mincho"/>
                <w:b/>
                <w:bCs/>
                <w:lang w:eastAsia="ja-JP"/>
              </w:rPr>
              <w:t>LGE</w:t>
            </w:r>
          </w:p>
        </w:tc>
        <w:tc>
          <w:tcPr>
            <w:tcW w:w="7716" w:type="dxa"/>
            <w:vAlign w:val="center"/>
          </w:tcPr>
          <w:p w14:paraId="2FA496AC" w14:textId="714CC6D2" w:rsidR="00645AB5" w:rsidRDefault="00645AB5" w:rsidP="002409B7">
            <w:pPr>
              <w:rPr>
                <w:rFonts w:eastAsia="MS Mincho"/>
                <w:lang w:val="en-US" w:eastAsia="ja-JP"/>
              </w:rPr>
            </w:pPr>
            <w:r>
              <w:rPr>
                <w:rFonts w:eastAsia="MS Mincho"/>
                <w:lang w:val="en-US" w:eastAsia="ja-JP"/>
              </w:rPr>
              <w:t>Fine with the proposal with Ericsson’s modification</w:t>
            </w:r>
          </w:p>
        </w:tc>
      </w:tr>
    </w:tbl>
    <w:p w14:paraId="6871A81A" w14:textId="77777777" w:rsidR="00B63B07" w:rsidRPr="00B63B07" w:rsidRDefault="00B63B07">
      <w:pPr>
        <w:jc w:val="both"/>
        <w:rPr>
          <w:b/>
          <w:bCs/>
          <w:sz w:val="22"/>
          <w:szCs w:val="22"/>
          <w:lang w:val="en-US"/>
        </w:rPr>
      </w:pPr>
    </w:p>
    <w:p w14:paraId="5509AE6A" w14:textId="77777777" w:rsidR="00520C3A" w:rsidRDefault="00520C3A">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lastRenderedPageBreak/>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16" w:name="_Hlk79588713"/>
      <w:r>
        <w:rPr>
          <w:color w:val="000000" w:themeColor="text1"/>
          <w:sz w:val="22"/>
          <w:lang w:val="en-US"/>
        </w:rPr>
        <w:t>Design aspects of FDSS-SE – DMRS</w:t>
      </w:r>
    </w:p>
    <w:bookmarkEnd w:id="16"/>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17" w:name="_Hlk118799445"/>
      <w:r>
        <w:rPr>
          <w:sz w:val="22"/>
          <w:lang w:val="en-US"/>
        </w:rPr>
        <w:t>Design aspects of FDSS w/ SE – DMRS</w:t>
      </w:r>
    </w:p>
    <w:bookmarkEnd w:id="17"/>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4055B474" w:rsidR="00584963" w:rsidRDefault="007314E5">
      <w:pPr>
        <w:pStyle w:val="3"/>
        <w:numPr>
          <w:ilvl w:val="2"/>
          <w:numId w:val="4"/>
        </w:numPr>
        <w:jc w:val="both"/>
        <w:rPr>
          <w:lang w:val="en-US"/>
        </w:rPr>
      </w:pPr>
      <w:r>
        <w:rPr>
          <w:color w:val="FF0000"/>
          <w:lang w:val="en-US" w:eastAsia="zh-CN"/>
        </w:rPr>
        <w:t xml:space="preserve">[CLOSED] </w:t>
      </w:r>
      <w:r w:rsidR="000933A6">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lastRenderedPageBreak/>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lastRenderedPageBreak/>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lastRenderedPageBreak/>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lastRenderedPageBreak/>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2"/>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similar to data is enough. As observed in most simulation results, at most 1dB gain can be observed for both </w:t>
            </w:r>
            <w:r>
              <w:rPr>
                <w:lang w:val="en-US" w:eastAsia="zh-CN"/>
              </w:rPr>
              <w:lastRenderedPageBreak/>
              <w:t>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lastRenderedPageBreak/>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lastRenderedPageBreak/>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宋体"/>
                <w:lang w:val="en-US"/>
              </w:rPr>
              <w:t>Consider</w:t>
            </w:r>
            <w:r w:rsidRPr="006D20E8">
              <w:rPr>
                <w:rFonts w:eastAsia="宋体" w:hint="eastAsia"/>
                <w:lang w:val="en-US"/>
              </w:rPr>
              <w:t>ing</w:t>
            </w:r>
            <w:r w:rsidRPr="006D20E8">
              <w:rPr>
                <w:rFonts w:eastAsia="宋体"/>
                <w:lang w:val="en-US"/>
              </w:rPr>
              <w:t xml:space="preserve"> that a large variance exists between different companies’ results</w:t>
            </w:r>
            <w:r w:rsidRPr="006D20E8">
              <w:rPr>
                <w:rFonts w:eastAsia="宋体" w:hint="eastAsia"/>
                <w:lang w:val="en-US"/>
              </w:rPr>
              <w:t>，</w:t>
            </w:r>
            <w:r w:rsidRPr="006D20E8">
              <w:rPr>
                <w:rFonts w:eastAsia="宋体"/>
                <w:lang w:val="en-US"/>
              </w:rPr>
              <w:t>RAN1 can inform RAN4 some feasible alternatives from RAN1 perspective and request RAN4 to evaluate the performance of each feasible solution</w:t>
            </w:r>
            <w:r>
              <w:rPr>
                <w:rFonts w:eastAsia="宋体"/>
                <w:lang w:val="en-US"/>
              </w:rPr>
              <w:t xml:space="preserve">. </w:t>
            </w:r>
            <w:r w:rsidRPr="006D20E8">
              <w:rPr>
                <w:rFonts w:eastAsia="宋体"/>
                <w:lang w:val="en-US"/>
              </w:rPr>
              <w:t xml:space="preserve">RAN1 </w:t>
            </w:r>
            <w:r>
              <w:rPr>
                <w:rFonts w:eastAsia="宋体"/>
                <w:lang w:val="en-US"/>
              </w:rPr>
              <w:t xml:space="preserve">can </w:t>
            </w:r>
            <w:r w:rsidRPr="006D20E8">
              <w:rPr>
                <w:rFonts w:eastAsia="宋体"/>
                <w:lang w:val="en-US"/>
              </w:rPr>
              <w:t>make a decision based on feedback from RAN4</w:t>
            </w:r>
            <w:r>
              <w:rPr>
                <w:rFonts w:eastAsia="宋体"/>
                <w:lang w:val="en-US"/>
              </w:rPr>
              <w:t xml:space="preserve">. If </w:t>
            </w:r>
            <w:r w:rsidRPr="006D20E8">
              <w:rPr>
                <w:rFonts w:eastAsia="宋体"/>
                <w:lang w:val="en-US"/>
              </w:rPr>
              <w:t xml:space="preserve">multiple DMRS sequences </w:t>
            </w:r>
            <w:r>
              <w:rPr>
                <w:rFonts w:eastAsia="宋体"/>
                <w:lang w:val="en-US"/>
              </w:rPr>
              <w:t>can be supported, it may impact the specification and i</w:t>
            </w:r>
            <w:r w:rsidRPr="00A26A42">
              <w:rPr>
                <w:rFonts w:eastAsia="宋体"/>
                <w:lang w:val="en-US"/>
              </w:rPr>
              <w:t>ncrease the complexity of UE implementation</w:t>
            </w:r>
            <w:r>
              <w:rPr>
                <w:rFonts w:eastAsia="宋体"/>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宋体"/>
                <w:lang w:val="en-US" w:eastAsia="zh-CN"/>
              </w:rPr>
            </w:pPr>
            <w:r>
              <w:rPr>
                <w:rFonts w:eastAsia="宋体"/>
                <w:lang w:val="en-US" w:eastAsia="zh-CN"/>
              </w:rPr>
              <w:t>Prefer Alt.</w:t>
            </w:r>
            <w:r w:rsidR="007D5649">
              <w:rPr>
                <w:rFonts w:eastAsia="宋体"/>
                <w:lang w:val="en-US" w:eastAsia="zh-CN"/>
              </w:rPr>
              <w:t>2</w:t>
            </w:r>
            <w:r>
              <w:rPr>
                <w:rFonts w:eastAsia="宋体"/>
                <w:lang w:val="en-US" w:eastAsia="zh-CN"/>
              </w:rPr>
              <w:t xml:space="preserve">. </w:t>
            </w:r>
            <w:r w:rsidR="00FC33B1">
              <w:rPr>
                <w:rFonts w:eastAsia="宋体"/>
                <w:lang w:val="en-US" w:eastAsia="zh-CN"/>
              </w:rPr>
              <w:t>PAPR/CM</w:t>
            </w:r>
            <w:r w:rsidR="00541A61">
              <w:rPr>
                <w:rFonts w:eastAsia="宋体"/>
                <w:lang w:val="en-US" w:eastAsia="zh-CN"/>
              </w:rPr>
              <w:t xml:space="preserve"> &amp; </w:t>
            </w:r>
            <w:r w:rsidR="00FC33B1">
              <w:rPr>
                <w:rFonts w:eastAsia="宋体"/>
                <w:lang w:val="en-US" w:eastAsia="zh-CN"/>
              </w:rPr>
              <w:t>demodulation performance is enough for down selecting DMRS options, a</w:t>
            </w:r>
            <w:r>
              <w:rPr>
                <w:rFonts w:eastAsia="宋体"/>
                <w:lang w:val="en-US" w:eastAsia="zh-CN"/>
              </w:rPr>
              <w:t>nd the extension method of type 1 DMRS needs to be specified</w:t>
            </w:r>
            <w:r w:rsidR="00F333B1">
              <w:rPr>
                <w:rFonts w:eastAsia="宋体"/>
                <w:lang w:val="en-US" w:eastAsia="zh-CN"/>
              </w:rPr>
              <w:t xml:space="preserve"> </w:t>
            </w:r>
            <w:r>
              <w:rPr>
                <w:rFonts w:eastAsia="宋体"/>
                <w:lang w:val="en-US" w:eastAsia="zh-CN"/>
              </w:rPr>
              <w:t>(per RE or per RB)</w:t>
            </w: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2"/>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lastRenderedPageBreak/>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宋体"/>
                <w:color w:val="FF0000"/>
                <w:lang w:val="en-US" w:eastAsia="zh-CN"/>
              </w:rPr>
            </w:pPr>
            <w:proofErr w:type="spellStart"/>
            <w:r>
              <w:rPr>
                <w:rFonts w:eastAsia="宋体"/>
                <w:lang w:val="en-US" w:eastAsia="zh-CN"/>
              </w:rPr>
              <w:t>Spreadtrum</w:t>
            </w:r>
            <w:proofErr w:type="spellEnd"/>
          </w:p>
        </w:tc>
        <w:tc>
          <w:tcPr>
            <w:tcW w:w="2977" w:type="dxa"/>
          </w:tcPr>
          <w:p w14:paraId="33878650" w14:textId="77777777" w:rsidR="00211FEE" w:rsidRDefault="00211FEE" w:rsidP="00211FEE">
            <w:pPr>
              <w:jc w:val="both"/>
              <w:rPr>
                <w:rFonts w:eastAsia="宋体"/>
                <w:color w:val="FF0000"/>
                <w:lang w:val="en-US"/>
              </w:rPr>
            </w:pPr>
          </w:p>
        </w:tc>
        <w:tc>
          <w:tcPr>
            <w:tcW w:w="4386" w:type="dxa"/>
          </w:tcPr>
          <w:p w14:paraId="7138850C" w14:textId="77777777" w:rsidR="00211FEE" w:rsidRDefault="00211FEE" w:rsidP="00211FEE">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宋体"/>
                <w:lang w:val="en-US" w:eastAsia="zh-CN"/>
              </w:rPr>
            </w:pPr>
            <w:r>
              <w:rPr>
                <w:rFonts w:eastAsia="宋体" w:hint="eastAsia"/>
                <w:lang w:val="en-US" w:eastAsia="zh-CN"/>
              </w:rPr>
              <w:t>H</w:t>
            </w:r>
            <w:r>
              <w:rPr>
                <w:rFonts w:eastAsia="宋体"/>
                <w:lang w:val="en-US" w:eastAsia="zh-CN"/>
              </w:rPr>
              <w:t>uawei</w:t>
            </w:r>
            <w:r w:rsidR="0043527A">
              <w:rPr>
                <w:rFonts w:eastAsia="宋体"/>
                <w:lang w:val="en-US" w:eastAsia="zh-CN"/>
              </w:rPr>
              <w:t xml:space="preserve">, </w:t>
            </w:r>
            <w:proofErr w:type="spellStart"/>
            <w:r>
              <w:rPr>
                <w:rFonts w:eastAsia="宋体"/>
                <w:lang w:val="en-US" w:eastAsia="zh-CN"/>
              </w:rPr>
              <w:t>Hisilicon</w:t>
            </w:r>
            <w:proofErr w:type="spellEnd"/>
          </w:p>
        </w:tc>
        <w:tc>
          <w:tcPr>
            <w:tcW w:w="2977" w:type="dxa"/>
          </w:tcPr>
          <w:p w14:paraId="117EACBC" w14:textId="6F2D6A3F" w:rsidR="000928B6" w:rsidRDefault="000928B6" w:rsidP="00211FEE">
            <w:pPr>
              <w:jc w:val="both"/>
              <w:rPr>
                <w:rFonts w:eastAsia="宋体"/>
                <w:color w:val="FF0000"/>
                <w:lang w:val="en-US" w:eastAsia="zh-CN"/>
              </w:rPr>
            </w:pPr>
            <w:r w:rsidRPr="000928B6">
              <w:rPr>
                <w:rFonts w:eastAsia="宋体" w:hint="eastAsia"/>
                <w:color w:val="000000" w:themeColor="text1"/>
                <w:lang w:val="en-US" w:eastAsia="zh-CN"/>
              </w:rPr>
              <w:t>A</w:t>
            </w:r>
            <w:r w:rsidRPr="000928B6">
              <w:rPr>
                <w:rFonts w:eastAsia="宋体"/>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1"/>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aff1"/>
              <w:numPr>
                <w:ilvl w:val="0"/>
                <w:numId w:val="24"/>
              </w:numPr>
              <w:spacing w:before="120" w:after="120"/>
              <w:rPr>
                <w:lang w:val="en-US"/>
              </w:rPr>
            </w:pPr>
            <w:r w:rsidRPr="0004145F">
              <w:rPr>
                <w:lang w:val="en-US"/>
              </w:rPr>
              <w:lastRenderedPageBreak/>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1"/>
              <w:spacing w:before="120" w:after="120"/>
              <w:rPr>
                <w:rFonts w:eastAsia="宋体"/>
                <w:lang w:val="en-US" w:eastAsia="zh-CN"/>
              </w:rPr>
            </w:pPr>
          </w:p>
        </w:tc>
      </w:tr>
    </w:tbl>
    <w:p w14:paraId="2DFDA31A" w14:textId="77777777" w:rsidR="00584963" w:rsidRDefault="00584963">
      <w:pPr>
        <w:pStyle w:val="aff1"/>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aff1"/>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aff1"/>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aff1"/>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lastRenderedPageBreak/>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aff1"/>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aff1"/>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aff1"/>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aff1"/>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4086D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43CB45"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1"/>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aff1"/>
        <w:numPr>
          <w:ilvl w:val="0"/>
          <w:numId w:val="76"/>
        </w:numPr>
        <w:jc w:val="both"/>
        <w:rPr>
          <w:b/>
          <w:bCs/>
          <w:sz w:val="22"/>
          <w:szCs w:val="22"/>
          <w:lang w:val="en-US"/>
        </w:rPr>
      </w:pPr>
      <w:r>
        <w:rPr>
          <w:iCs/>
          <w:noProof/>
          <w:sz w:val="22"/>
          <w:szCs w:val="22"/>
          <w:lang w:val="en-US"/>
        </w:rPr>
        <w:lastRenderedPageBreak/>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aff1"/>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aff1"/>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aff1"/>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aff1"/>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aff1"/>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a"/>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lastRenderedPageBreak/>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afa"/>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82"/>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宋体"/>
                <w:b w:val="0"/>
                <w:bCs w:val="0"/>
                <w:lang w:val="en-US"/>
              </w:rPr>
            </w:pPr>
            <w:r>
              <w:rPr>
                <w:rFonts w:eastAsia="宋体"/>
                <w:lang w:val="en-US"/>
              </w:rPr>
              <w:t>Company</w:t>
            </w:r>
          </w:p>
        </w:tc>
        <w:tc>
          <w:tcPr>
            <w:tcW w:w="2977" w:type="dxa"/>
            <w:vAlign w:val="center"/>
          </w:tcPr>
          <w:p w14:paraId="5B89D22B" w14:textId="77777777" w:rsidR="007513C8" w:rsidRDefault="007513C8" w:rsidP="00754CC7">
            <w:pPr>
              <w:jc w:val="center"/>
              <w:rPr>
                <w:rFonts w:eastAsia="宋体"/>
                <w:b w:val="0"/>
                <w:bCs w:val="0"/>
                <w:lang w:val="en-US"/>
              </w:rPr>
            </w:pPr>
            <w:r>
              <w:rPr>
                <w:rFonts w:eastAsia="宋体"/>
                <w:lang w:val="en-US"/>
              </w:rPr>
              <w:t>Answer</w:t>
            </w:r>
          </w:p>
        </w:tc>
        <w:tc>
          <w:tcPr>
            <w:tcW w:w="4386" w:type="dxa"/>
          </w:tcPr>
          <w:p w14:paraId="5150ADBC" w14:textId="77777777" w:rsidR="007513C8" w:rsidRDefault="007513C8" w:rsidP="00754CC7">
            <w:pPr>
              <w:jc w:val="center"/>
              <w:rPr>
                <w:rFonts w:eastAsia="宋体"/>
                <w:b w:val="0"/>
                <w:bCs w:val="0"/>
                <w:lang w:val="en-US"/>
              </w:rPr>
            </w:pPr>
            <w:r>
              <w:rPr>
                <w:rFonts w:eastAsia="宋体"/>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宋体"/>
                <w:color w:val="FF0000"/>
                <w:lang w:val="en-US"/>
              </w:rPr>
            </w:pPr>
          </w:p>
        </w:tc>
        <w:tc>
          <w:tcPr>
            <w:tcW w:w="2977" w:type="dxa"/>
          </w:tcPr>
          <w:p w14:paraId="0482B52D" w14:textId="367B3C95" w:rsidR="007513C8" w:rsidRDefault="007513C8" w:rsidP="00754CC7">
            <w:pPr>
              <w:jc w:val="both"/>
              <w:rPr>
                <w:rFonts w:eastAsia="宋体"/>
                <w:color w:val="FF0000"/>
                <w:lang w:val="en-US"/>
              </w:rPr>
            </w:pPr>
          </w:p>
        </w:tc>
        <w:tc>
          <w:tcPr>
            <w:tcW w:w="4386" w:type="dxa"/>
          </w:tcPr>
          <w:p w14:paraId="256D3883" w14:textId="19ADAAB9" w:rsidR="007513C8" w:rsidRDefault="007513C8" w:rsidP="00754CC7">
            <w:pPr>
              <w:jc w:val="both"/>
              <w:rPr>
                <w:rFonts w:eastAsia="宋体"/>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宋体"/>
                <w:lang w:val="en-US"/>
              </w:rPr>
            </w:pPr>
          </w:p>
        </w:tc>
        <w:tc>
          <w:tcPr>
            <w:tcW w:w="2977" w:type="dxa"/>
          </w:tcPr>
          <w:p w14:paraId="532BB317" w14:textId="359A21F5" w:rsidR="007513C8" w:rsidRPr="0004145F" w:rsidRDefault="007513C8" w:rsidP="00754CC7">
            <w:pPr>
              <w:jc w:val="both"/>
              <w:rPr>
                <w:rFonts w:eastAsia="宋体"/>
                <w:lang w:val="en-US"/>
              </w:rPr>
            </w:pPr>
          </w:p>
        </w:tc>
        <w:tc>
          <w:tcPr>
            <w:tcW w:w="4386" w:type="dxa"/>
          </w:tcPr>
          <w:p w14:paraId="4E825451" w14:textId="77777777" w:rsidR="007513C8" w:rsidRDefault="007513C8" w:rsidP="00754CC7">
            <w:pPr>
              <w:jc w:val="both"/>
              <w:rPr>
                <w:rFonts w:eastAsia="宋体"/>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宋体"/>
                <w:color w:val="FF0000"/>
                <w:lang w:val="en-US"/>
              </w:rPr>
            </w:pPr>
          </w:p>
        </w:tc>
        <w:tc>
          <w:tcPr>
            <w:tcW w:w="2977" w:type="dxa"/>
          </w:tcPr>
          <w:p w14:paraId="4B669E9E" w14:textId="22140410" w:rsidR="007513C8" w:rsidRDefault="007513C8" w:rsidP="00754CC7">
            <w:pPr>
              <w:jc w:val="both"/>
              <w:rPr>
                <w:rFonts w:eastAsia="宋体"/>
                <w:color w:val="FF0000"/>
                <w:lang w:val="en-US"/>
              </w:rPr>
            </w:pPr>
          </w:p>
        </w:tc>
        <w:tc>
          <w:tcPr>
            <w:tcW w:w="4386" w:type="dxa"/>
          </w:tcPr>
          <w:p w14:paraId="3ADFF70E" w14:textId="5676AE92" w:rsidR="007513C8" w:rsidRDefault="007513C8" w:rsidP="00754CC7">
            <w:pPr>
              <w:jc w:val="both"/>
              <w:rPr>
                <w:rFonts w:eastAsia="宋体"/>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a"/>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a"/>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 xml:space="preserve">the same </w:t>
      </w:r>
      <w:proofErr w:type="spellStart"/>
      <w:r>
        <w:rPr>
          <w:b/>
          <w:bCs/>
          <w:color w:val="000000"/>
          <w:highlight w:val="yellow"/>
          <w:lang w:val="en-US" w:eastAsia="zh-CN"/>
        </w:rPr>
        <w:t>Tx</w:t>
      </w:r>
      <w:proofErr w:type="spellEnd"/>
      <w:r>
        <w:rPr>
          <w:b/>
          <w:bCs/>
          <w:color w:val="000000"/>
          <w:highlight w:val="yellow"/>
          <w:lang w:val="en-US" w:eastAsia="zh-CN"/>
        </w:rPr>
        <w:t xml:space="preserve">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lastRenderedPageBreak/>
        <w:t>FL’s proposal</w:t>
      </w:r>
      <w:r w:rsidR="00436F7F">
        <w:rPr>
          <w:b/>
          <w:bCs/>
          <w:sz w:val="28"/>
          <w:szCs w:val="28"/>
          <w:highlight w:val="yellow"/>
          <w:lang w:val="en-US"/>
        </w:rPr>
        <w:t xml:space="preserve"> 4</w:t>
      </w:r>
    </w:p>
    <w:tbl>
      <w:tblPr>
        <w:tblStyle w:val="82"/>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宋体"/>
                <w:b w:val="0"/>
                <w:bCs w:val="0"/>
                <w:lang w:val="en-US"/>
              </w:rPr>
            </w:pPr>
            <w:r>
              <w:rPr>
                <w:rFonts w:eastAsia="宋体"/>
                <w:lang w:val="en-US"/>
              </w:rPr>
              <w:t>Company</w:t>
            </w:r>
          </w:p>
        </w:tc>
        <w:tc>
          <w:tcPr>
            <w:tcW w:w="7662" w:type="dxa"/>
            <w:vAlign w:val="center"/>
          </w:tcPr>
          <w:p w14:paraId="53EA569B" w14:textId="77777777" w:rsidR="00E2089B" w:rsidRDefault="00E2089B" w:rsidP="00754CC7">
            <w:pPr>
              <w:jc w:val="center"/>
              <w:rPr>
                <w:rFonts w:eastAsia="宋体"/>
                <w:b w:val="0"/>
                <w:bCs w:val="0"/>
                <w:lang w:val="en-US"/>
              </w:rPr>
            </w:pPr>
            <w:r>
              <w:rPr>
                <w:rFonts w:eastAsia="宋体"/>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754CC7">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BC14ED5" w:rsidR="00363057" w:rsidRDefault="00363057" w:rsidP="005C7348">
      <w:pPr>
        <w:jc w:val="both"/>
        <w:rPr>
          <w:sz w:val="22"/>
          <w:lang w:val="en-US"/>
        </w:rPr>
      </w:pPr>
      <w:r>
        <w:rPr>
          <w:sz w:val="22"/>
          <w:lang w:val="en-US"/>
        </w:rPr>
        <w:t>Further updates may be added here depending on the outcome of the online session.</w:t>
      </w:r>
    </w:p>
    <w:p w14:paraId="2F45E31E" w14:textId="77777777" w:rsidR="006A422D" w:rsidRDefault="006A422D" w:rsidP="005C7348">
      <w:pPr>
        <w:jc w:val="both"/>
        <w:rPr>
          <w:sz w:val="22"/>
          <w:highlight w:val="yellow"/>
          <w:lang w:val="en-US"/>
        </w:rPr>
      </w:pPr>
    </w:p>
    <w:p w14:paraId="032CD428" w14:textId="0BAE0D6E" w:rsidR="006A422D" w:rsidRDefault="006A422D" w:rsidP="005C7348">
      <w:pPr>
        <w:jc w:val="both"/>
        <w:rPr>
          <w:sz w:val="22"/>
          <w:lang w:val="en-US"/>
        </w:rPr>
      </w:pPr>
      <w:r w:rsidRPr="006A422D">
        <w:rPr>
          <w:sz w:val="22"/>
          <w:highlight w:val="yellow"/>
          <w:lang w:val="en-US"/>
        </w:rPr>
        <w:t>FL’s comments on April 21 (After GTW)</w:t>
      </w:r>
    </w:p>
    <w:p w14:paraId="052ED22C" w14:textId="240DD90E" w:rsidR="006A422D" w:rsidRDefault="006A422D" w:rsidP="005C7348">
      <w:pPr>
        <w:jc w:val="both"/>
        <w:rPr>
          <w:sz w:val="22"/>
          <w:lang w:val="en-US"/>
        </w:rPr>
      </w:pPr>
      <w:r>
        <w:rPr>
          <w:sz w:val="22"/>
          <w:lang w:val="en-US"/>
        </w:rPr>
        <w:t>The following agreement was made online.</w:t>
      </w:r>
    </w:p>
    <w:tbl>
      <w:tblPr>
        <w:tblStyle w:val="afa"/>
        <w:tblW w:w="0" w:type="auto"/>
        <w:tblLook w:val="04A0" w:firstRow="1" w:lastRow="0" w:firstColumn="1" w:lastColumn="0" w:noHBand="0" w:noVBand="1"/>
      </w:tblPr>
      <w:tblGrid>
        <w:gridCol w:w="9629"/>
      </w:tblGrid>
      <w:tr w:rsidR="008975EF" w14:paraId="219CFA34" w14:textId="77777777" w:rsidTr="008975EF">
        <w:tc>
          <w:tcPr>
            <w:tcW w:w="9629" w:type="dxa"/>
          </w:tcPr>
          <w:p w14:paraId="16C44610" w14:textId="77777777" w:rsidR="008975EF" w:rsidRDefault="008975EF" w:rsidP="008975EF">
            <w:pPr>
              <w:shd w:val="clear" w:color="auto" w:fill="FFFFFF"/>
              <w:jc w:val="both"/>
              <w:rPr>
                <w:rFonts w:eastAsia="Batang"/>
                <w:highlight w:val="green"/>
                <w:lang w:val="en-US" w:eastAsia="x-none"/>
              </w:rPr>
            </w:pPr>
            <w:r>
              <w:rPr>
                <w:highlight w:val="green"/>
                <w:lang w:val="en-US" w:eastAsia="x-none"/>
              </w:rPr>
              <w:t>Agreement</w:t>
            </w:r>
          </w:p>
          <w:p w14:paraId="02C09CDF" w14:textId="77777777" w:rsidR="008975EF" w:rsidRDefault="008975EF" w:rsidP="008975EF">
            <w:pPr>
              <w:numPr>
                <w:ilvl w:val="0"/>
                <w:numId w:val="90"/>
              </w:numPr>
              <w:shd w:val="clear" w:color="auto" w:fill="FFFFFF"/>
              <w:jc w:val="both"/>
              <w:rPr>
                <w:lang w:val="en-US" w:eastAsia="x-none"/>
              </w:rPr>
            </w:pPr>
            <w:r>
              <w:rPr>
                <w:lang w:val="en-US" w:eastAsia="x-none"/>
              </w:rPr>
              <w:t xml:space="preserve">If FDSS-SE is supported in Rel-18, DMRS are mapped on PRBs of both </w:t>
            </w:r>
            <w:proofErr w:type="spellStart"/>
            <w:r>
              <w:rPr>
                <w:lang w:val="en-US" w:eastAsia="x-none"/>
              </w:rPr>
              <w:t>inband</w:t>
            </w:r>
            <w:proofErr w:type="spellEnd"/>
            <w:r>
              <w:rPr>
                <w:lang w:val="en-US" w:eastAsia="x-none"/>
              </w:rPr>
              <w:t xml:space="preserve"> and extension and </w:t>
            </w:r>
            <w:proofErr w:type="spellStart"/>
            <w:r>
              <w:rPr>
                <w:lang w:val="en-US" w:eastAsia="x-none"/>
              </w:rPr>
              <w:t>gNB</w:t>
            </w:r>
            <w:proofErr w:type="spellEnd"/>
            <w:r>
              <w:rPr>
                <w:lang w:val="en-US" w:eastAsia="x-none"/>
              </w:rPr>
              <w:t xml:space="preserve"> can assume that they are filtered using the same </w:t>
            </w:r>
            <w:proofErr w:type="spellStart"/>
            <w:r>
              <w:rPr>
                <w:lang w:val="en-US" w:eastAsia="x-none"/>
              </w:rPr>
              <w:t>Tx</w:t>
            </w:r>
            <w:proofErr w:type="spellEnd"/>
            <w:r>
              <w:rPr>
                <w:lang w:val="en-US" w:eastAsia="x-none"/>
              </w:rPr>
              <w:t xml:space="preserve"> shaping filter as data.</w:t>
            </w:r>
          </w:p>
          <w:p w14:paraId="324ECE4F" w14:textId="77777777" w:rsidR="008975EF" w:rsidRDefault="008975EF" w:rsidP="008975EF">
            <w:pPr>
              <w:numPr>
                <w:ilvl w:val="0"/>
                <w:numId w:val="90"/>
              </w:numPr>
              <w:shd w:val="clear" w:color="auto" w:fill="FFFFFF"/>
              <w:jc w:val="both"/>
              <w:rPr>
                <w:lang w:val="en-US" w:eastAsia="x-none"/>
              </w:rPr>
            </w:pPr>
            <w:r>
              <w:rPr>
                <w:lang w:val="en-US" w:eastAsia="x-none"/>
              </w:rPr>
              <w:t>FFS: whether and which optimizations to Rel-15 and/or Rel-16 DMRS, including sequence extension and/or mapping, to be used with FDSS-SE, are needed.</w:t>
            </w:r>
          </w:p>
          <w:p w14:paraId="72F0F968" w14:textId="5514457A" w:rsidR="008975EF" w:rsidRPr="008975EF" w:rsidRDefault="008975EF" w:rsidP="005C7348">
            <w:pPr>
              <w:numPr>
                <w:ilvl w:val="0"/>
                <w:numId w:val="90"/>
              </w:numPr>
              <w:shd w:val="clear" w:color="auto" w:fill="FFFFFF"/>
              <w:jc w:val="both"/>
              <w:rPr>
                <w:lang w:val="en-US" w:eastAsia="x-none"/>
              </w:rPr>
            </w:pPr>
            <w:r>
              <w:rPr>
                <w:lang w:val="en-US" w:eastAsia="x-none"/>
              </w:rPr>
              <w:t>Note: whether this will have RAN1 specification impact (if any) is a separate discussion and subject to RAN4’s conclusion to support FDSS-SE as one MPR/PAR reduction solution for Rel-18 (if any).</w:t>
            </w:r>
          </w:p>
        </w:tc>
      </w:tr>
    </w:tbl>
    <w:p w14:paraId="424CB74B" w14:textId="77777777" w:rsidR="008975EF" w:rsidRDefault="008975EF" w:rsidP="005C7348">
      <w:pPr>
        <w:jc w:val="both"/>
        <w:rPr>
          <w:sz w:val="22"/>
          <w:lang w:val="en-US"/>
        </w:rPr>
      </w:pPr>
    </w:p>
    <w:p w14:paraId="55ADC56B" w14:textId="1082A67A" w:rsidR="007314E5" w:rsidRDefault="008975EF" w:rsidP="006A422D">
      <w:pPr>
        <w:shd w:val="clear" w:color="auto" w:fill="FFFFFF"/>
        <w:jc w:val="both"/>
        <w:rPr>
          <w:rFonts w:eastAsia="宋体"/>
          <w:color w:val="000000"/>
          <w:sz w:val="22"/>
          <w:szCs w:val="22"/>
          <w:lang w:val="en-US" w:eastAsia="zh-CN"/>
        </w:rPr>
      </w:pPr>
      <w:r w:rsidRPr="00015BC4">
        <w:rPr>
          <w:rFonts w:eastAsia="宋体"/>
          <w:color w:val="000000"/>
          <w:sz w:val="22"/>
          <w:szCs w:val="22"/>
          <w:lang w:val="en-US" w:eastAsia="zh-CN"/>
        </w:rPr>
        <w:t xml:space="preserve">Thanks a lot for all the good comments. </w:t>
      </w:r>
      <w:r w:rsidR="00015BC4">
        <w:rPr>
          <w:rFonts w:eastAsia="宋体"/>
          <w:color w:val="000000"/>
          <w:sz w:val="22"/>
          <w:szCs w:val="22"/>
          <w:lang w:val="en-US" w:eastAsia="zh-CN"/>
        </w:rPr>
        <w:t xml:space="preserve">I think that to move forward we would need further discussions about the FFS. </w:t>
      </w:r>
      <w:r w:rsidR="00A96F9E">
        <w:rPr>
          <w:rFonts w:eastAsia="宋体"/>
          <w:color w:val="000000"/>
          <w:sz w:val="22"/>
          <w:szCs w:val="22"/>
          <w:lang w:val="en-US" w:eastAsia="zh-CN"/>
        </w:rPr>
        <w:t>I doubt that this can be accomplished during this meeting, given that companies do not see to have a homogeneous reading of the available results and further study may be needed. This applies to both long and short sequences discussion.</w:t>
      </w:r>
      <w:r w:rsidR="007314E5">
        <w:rPr>
          <w:rFonts w:eastAsia="宋体"/>
          <w:color w:val="000000"/>
          <w:sz w:val="22"/>
          <w:szCs w:val="22"/>
          <w:lang w:val="en-US" w:eastAsia="zh-CN"/>
        </w:rPr>
        <w:t xml:space="preserve"> </w:t>
      </w:r>
    </w:p>
    <w:p w14:paraId="7F394F56" w14:textId="3D8411D5" w:rsidR="007314E5" w:rsidRDefault="007314E5" w:rsidP="006A422D">
      <w:pPr>
        <w:shd w:val="clear" w:color="auto" w:fill="FFFFFF"/>
        <w:jc w:val="both"/>
        <w:rPr>
          <w:rFonts w:eastAsia="宋体"/>
          <w:color w:val="000000"/>
          <w:sz w:val="22"/>
          <w:szCs w:val="22"/>
          <w:lang w:val="en-US" w:eastAsia="zh-CN"/>
        </w:rPr>
      </w:pPr>
      <w:r>
        <w:rPr>
          <w:rFonts w:eastAsia="宋体"/>
          <w:color w:val="000000"/>
          <w:sz w:val="22"/>
          <w:szCs w:val="22"/>
          <w:lang w:val="en-US" w:eastAsia="zh-CN"/>
        </w:rPr>
        <w:t>Therefore, I think it is wiser to resume the discussion in RAN1 #113, when more results and, in general, more information, will be available.</w:t>
      </w:r>
    </w:p>
    <w:p w14:paraId="2CEB2958" w14:textId="79DE73DF" w:rsidR="007314E5" w:rsidRPr="00015BC4" w:rsidRDefault="007314E5" w:rsidP="006A422D">
      <w:pPr>
        <w:shd w:val="clear" w:color="auto" w:fill="FFFFFF"/>
        <w:jc w:val="both"/>
        <w:rPr>
          <w:rFonts w:eastAsia="宋体"/>
          <w:color w:val="000000"/>
          <w:sz w:val="22"/>
          <w:szCs w:val="22"/>
          <w:lang w:val="en-US" w:eastAsia="zh-CN"/>
        </w:rPr>
      </w:pPr>
      <w:r>
        <w:rPr>
          <w:rFonts w:eastAsia="宋体"/>
          <w:color w:val="000000"/>
          <w:sz w:val="22"/>
          <w:szCs w:val="22"/>
          <w:lang w:val="en-US" w:eastAsia="zh-CN"/>
        </w:rPr>
        <w:t>The discussion is closed.</w:t>
      </w: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18"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19" w:name="_Ref118905470"/>
      <w:r>
        <w:rPr>
          <w:sz w:val="22"/>
          <w:lang w:val="fr-FR"/>
        </w:rPr>
        <w:t>MPR/PAR reduction techniques – modulation order</w:t>
      </w:r>
      <w:bookmarkEnd w:id="19"/>
    </w:p>
    <w:p w14:paraId="6EB525ED" w14:textId="77777777" w:rsidR="00584963" w:rsidRDefault="000933A6">
      <w:pPr>
        <w:pStyle w:val="aff1"/>
        <w:numPr>
          <w:ilvl w:val="0"/>
          <w:numId w:val="26"/>
        </w:numPr>
        <w:jc w:val="both"/>
        <w:rPr>
          <w:sz w:val="22"/>
          <w:lang w:val="en-US"/>
        </w:rPr>
      </w:pPr>
      <w:bookmarkStart w:id="20" w:name="_Ref118904799"/>
      <w:bookmarkEnd w:id="18"/>
      <w:r>
        <w:rPr>
          <w:sz w:val="22"/>
          <w:lang w:val="en-US"/>
        </w:rPr>
        <w:lastRenderedPageBreak/>
        <w:t xml:space="preserve">Design aspects of FDSS w/ SE – </w:t>
      </w:r>
      <w:bookmarkEnd w:id="20"/>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1" w:name="_Toc415085486"/>
      <w:bookmarkStart w:id="22"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 xml:space="preserve">FL’s comments made at the beginning of RAN1 #112 are thus still valid. Some of them are </w:t>
      </w:r>
      <w:proofErr w:type="spellStart"/>
      <w:r>
        <w:rPr>
          <w:sz w:val="22"/>
          <w:lang w:val="en-US"/>
        </w:rPr>
        <w:t>reproposed</w:t>
      </w:r>
      <w:proofErr w:type="spellEnd"/>
      <w:r>
        <w:rPr>
          <w:sz w:val="22"/>
          <w:lang w:val="en-US"/>
        </w:rPr>
        <w:t xml:space="preserve">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lastRenderedPageBreak/>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lastRenderedPageBreak/>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23"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 xml:space="preserve">The DFT size for the transform </w:t>
      </w:r>
      <w:proofErr w:type="spellStart"/>
      <w:r>
        <w:rPr>
          <w:rStyle w:val="eop"/>
          <w:bCs/>
          <w:iCs/>
          <w:sz w:val="22"/>
          <w:szCs w:val="22"/>
          <w:lang w:val="en-US"/>
        </w:rPr>
        <w:t>precoder</w:t>
      </w:r>
      <w:proofErr w:type="spellEnd"/>
      <w:r>
        <w:rPr>
          <w:rStyle w:val="eop"/>
          <w:bCs/>
          <w:iCs/>
          <w:sz w:val="22"/>
          <w:szCs w:val="22"/>
          <w:lang w:val="en-US"/>
        </w:rPr>
        <w:t xml:space="preserve">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2"/>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宋体"/>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6pt" o:ole="">
                  <v:imagedata r:id="rId13" o:title=""/>
                </v:shape>
                <o:OLEObject Type="Embed" ProgID="Equation.DSMT4" ShapeID="_x0000_i1025" DrawAspect="Content" ObjectID="_1743936729" r:id="rId14"/>
              </w:object>
            </w:r>
            <w:r w:rsidR="001A19B9">
              <w:rPr>
                <w:rFonts w:eastAsia="宋体"/>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w:t>
            </w:r>
            <w:r w:rsidR="00C909CF" w:rsidRPr="00C6738D">
              <w:rPr>
                <w:lang w:val="en-US" w:eastAsia="zh-CN"/>
              </w:rPr>
              <w:lastRenderedPageBreak/>
              <w:t xml:space="preserve">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宋体"/>
                <w:kern w:val="2"/>
                <w:position w:val="-14"/>
                <w:sz w:val="22"/>
                <w:szCs w:val="22"/>
                <w:lang w:val="en-US" w:eastAsia="zh-CN"/>
              </w:rPr>
              <w:object w:dxaOrig="1120" w:dyaOrig="400" w14:anchorId="1C890080">
                <v:shape id="_x0000_i1026" type="#_x0000_t75" style="width:55pt;height:20pt" o:ole="">
                  <v:imagedata r:id="rId15" o:title=""/>
                </v:shape>
                <o:OLEObject Type="Embed" ProgID="Equation.DSMT4" ShapeID="_x0000_i1026" DrawAspect="Content" ObjectID="_1743936730"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宋体"/>
                <w:kern w:val="2"/>
                <w:lang w:val="en-US" w:eastAsia="zh-CN"/>
              </w:rPr>
            </w:pPr>
            <w:r w:rsidRPr="0043527A">
              <w:rPr>
                <w:lang w:val="en-US" w:eastAsia="zh-CN"/>
              </w:rPr>
              <w:t>T</w:t>
            </w:r>
            <w:r w:rsidRPr="0043527A">
              <w:rPr>
                <w:rFonts w:eastAsia="宋体"/>
                <w:kern w:val="2"/>
                <w:lang w:val="en-US" w:eastAsia="zh-CN"/>
              </w:rPr>
              <w:t xml:space="preserve">he formula for PUSCH power control </w:t>
            </w:r>
            <w:r w:rsidRPr="0043527A">
              <w:rPr>
                <w:rFonts w:eastAsia="宋体" w:hint="eastAsia"/>
                <w:kern w:val="2"/>
                <w:lang w:val="en-US" w:eastAsia="zh-CN"/>
              </w:rPr>
              <w:t>is</w:t>
            </w:r>
            <w:r w:rsidRPr="0043527A">
              <w:rPr>
                <w:rFonts w:eastAsia="宋体"/>
                <w:kern w:val="2"/>
                <w:lang w:val="en-US" w:eastAsia="zh-CN"/>
              </w:rPr>
              <w:t xml:space="preserve"> given.  If a UE transmits a PUSCH on active UL BWP </w:t>
            </w:r>
            <w:r w:rsidRPr="0043527A">
              <w:rPr>
                <w:rFonts w:eastAsia="宋体"/>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carrier </w:t>
            </w:r>
            <w:r w:rsidRPr="0043527A">
              <w:rPr>
                <w:rFonts w:eastAsia="宋体"/>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serving cell </w:t>
            </w:r>
            <w:r w:rsidRPr="0043527A">
              <w:rPr>
                <w:rFonts w:eastAsia="宋体"/>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宋体"/>
                <w:iCs/>
                <w:kern w:val="2"/>
                <w:lang w:val="en-US" w:eastAsia="zh-CN"/>
              </w:rPr>
              <w:t xml:space="preserve"> using </w:t>
            </w:r>
            <w:r w:rsidRPr="0043527A">
              <w:rPr>
                <w:rFonts w:eastAsia="宋体"/>
                <w:kern w:val="2"/>
                <w:lang w:val="en-US" w:eastAsia="zh-CN"/>
              </w:rPr>
              <w:t xml:space="preserve">parameter set configuration </w:t>
            </w:r>
            <w:r w:rsidRPr="0043527A">
              <w:rPr>
                <w:rFonts w:eastAsia="宋体"/>
                <w:iCs/>
                <w:kern w:val="2"/>
                <w:lang w:val="en-US" w:eastAsia="zh-CN"/>
              </w:rPr>
              <w:t xml:space="preserve">with index </w:t>
            </w:r>
            <w:r w:rsidRPr="0043527A">
              <w:rPr>
                <w:rFonts w:eastAsia="宋体"/>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and </w:t>
            </w:r>
            <w:r w:rsidRPr="0043527A">
              <w:rPr>
                <w:rFonts w:eastAsia="宋体"/>
                <w:kern w:val="2"/>
                <w:lang w:val="en-US" w:eastAsia="zh-CN"/>
              </w:rPr>
              <w:t xml:space="preserve">PUSCH power control adjustment state with index </w:t>
            </w:r>
            <w:r w:rsidRPr="0043527A">
              <w:rPr>
                <w:rFonts w:eastAsia="宋体"/>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kern w:val="2"/>
                <w:lang w:val="en-US" w:eastAsia="zh-CN"/>
              </w:rPr>
              <w:t>, the UE determines the PUSCH transmission power</w:t>
            </w:r>
            <w:r w:rsidRPr="0043527A">
              <w:rPr>
                <w:rFonts w:eastAsia="宋体"/>
                <w:kern w:val="2"/>
                <w:position w:val="-14"/>
                <w:lang w:val="en-US" w:eastAsia="zh-CN"/>
              </w:rPr>
              <w:object w:dxaOrig="1960" w:dyaOrig="380" w14:anchorId="5B230B42">
                <v:shape id="_x0000_i1027" type="#_x0000_t75" style="width:98pt;height:16pt" o:ole="">
                  <v:imagedata r:id="rId13" o:title=""/>
                </v:shape>
                <o:OLEObject Type="Embed" ProgID="Equation.DSMT4" ShapeID="_x0000_i1027" DrawAspect="Content" ObjectID="_1743936731" r:id="rId22"/>
              </w:object>
            </w:r>
            <w:r w:rsidRPr="0043527A">
              <w:rPr>
                <w:rFonts w:eastAsia="宋体"/>
                <w:kern w:val="2"/>
                <w:lang w:val="en-US" w:eastAsia="zh-CN"/>
              </w:rPr>
              <w:t xml:space="preserve"> in PUSCH transmission occasion </w:t>
            </w:r>
            <w:r w:rsidRPr="0043527A">
              <w:rPr>
                <w:rFonts w:eastAsia="宋体"/>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w:t>
            </w:r>
            <w:r w:rsidRPr="0043527A">
              <w:rPr>
                <w:rFonts w:eastAsia="宋体"/>
                <w:kern w:val="2"/>
                <w:lang w:val="en-US" w:eastAsia="zh-CN"/>
              </w:rPr>
              <w:t>as</w:t>
            </w:r>
          </w:p>
          <w:tbl>
            <w:tblPr>
              <w:tblStyle w:val="afa"/>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position w:val="-36"/>
                      <w:sz w:val="22"/>
                      <w:szCs w:val="22"/>
                      <w:lang w:val="en-US" w:eastAsia="zh-CN"/>
                    </w:rPr>
                    <w:object w:dxaOrig="11220" w:dyaOrig="840" w14:anchorId="71B63B31">
                      <v:shape id="_x0000_i1028" type="#_x0000_t75" style="width:467pt;height:34pt" o:ole="">
                        <v:imagedata r:id="rId24" o:title=""/>
                      </v:shape>
                      <o:OLEObject Type="Embed" ProgID="Equation.DSMT4" ShapeID="_x0000_i1028" DrawAspect="Content" ObjectID="_1743936732" r:id="rId25"/>
                    </w:object>
                  </w:r>
                  <w:r w:rsidRPr="00461EE3">
                    <w:rPr>
                      <w:rFonts w:eastAsia="宋体"/>
                      <w:kern w:val="2"/>
                      <w:sz w:val="22"/>
                      <w:szCs w:val="22"/>
                      <w:highlight w:val="yellow"/>
                      <w:lang w:val="en-US" w:eastAsia="zh-CN"/>
                    </w:rPr>
                    <w:t xml:space="preserve"> </w:t>
                  </w:r>
                  <w:r w:rsidRPr="00461EE3">
                    <w:rPr>
                      <w:rFonts w:eastAsia="宋体"/>
                      <w:kern w:val="2"/>
                      <w:sz w:val="22"/>
                      <w:szCs w:val="22"/>
                      <w:lang w:val="en-US" w:eastAsia="zh-CN"/>
                    </w:rPr>
                    <w:t>[</w:t>
                  </w:r>
                  <w:proofErr w:type="spellStart"/>
                  <w:r w:rsidRPr="00461EE3">
                    <w:rPr>
                      <w:rFonts w:eastAsia="宋体"/>
                      <w:kern w:val="2"/>
                      <w:sz w:val="22"/>
                      <w:szCs w:val="22"/>
                      <w:lang w:val="en-US" w:eastAsia="zh-CN"/>
                    </w:rPr>
                    <w:t>dBm</w:t>
                  </w:r>
                  <w:proofErr w:type="spellEnd"/>
                  <w:r w:rsidRPr="00461EE3">
                    <w:rPr>
                      <w:rFonts w:eastAsia="宋体"/>
                      <w:kern w:val="2"/>
                      <w:sz w:val="22"/>
                      <w:szCs w:val="22"/>
                      <w:lang w:val="en-US" w:eastAsia="zh-CN"/>
                    </w:rPr>
                    <w:t>] (8)</w:t>
                  </w:r>
                </w:p>
                <w:p w14:paraId="361B2E6E"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1"/>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380" w14:anchorId="7709B52B">
                      <v:shape id="_x0000_i1029" type="#_x0000_t75" style="width:55pt;height:16pt" o:ole="">
                        <v:imagedata r:id="rId26" o:title=""/>
                      </v:shape>
                      <o:OLEObject Type="Embed" ProgID="Equation.DSMT4" ShapeID="_x0000_i1029" DrawAspect="Content" ObjectID="_1743936733" r:id="rId27"/>
                    </w:object>
                  </w:r>
                  <w:r w:rsidRPr="00461EE3">
                    <w:rPr>
                      <w:rFonts w:eastAsia="宋体"/>
                      <w:kern w:val="2"/>
                      <w:sz w:val="22"/>
                      <w:szCs w:val="22"/>
                      <w:lang w:val="en-US" w:eastAsia="zh-CN"/>
                    </w:rPr>
                    <w:t xml:space="preserve">is the UE configured maximum output power defined in [8-1, TS 38.101-1], [8-2, TS38.101-2] and [8-3, TS38.101-3] for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520" w:dyaOrig="380" w14:anchorId="4A7838D1">
                      <v:shape id="_x0000_i1030" type="#_x0000_t75" style="width:77pt;height:16pt" o:ole="">
                        <v:imagedata r:id="rId28" o:title=""/>
                      </v:shape>
                      <o:OLEObject Type="Embed" ProgID="Equation.DSMT4" ShapeID="_x0000_i1030" DrawAspect="Content" ObjectID="_1743936734" r:id="rId29"/>
                    </w:object>
                  </w:r>
                  <w:r w:rsidRPr="00461EE3">
                    <w:rPr>
                      <w:rFonts w:eastAsia="宋体"/>
                      <w:kern w:val="2"/>
                      <w:sz w:val="22"/>
                      <w:szCs w:val="22"/>
                      <w:lang w:val="en-US" w:eastAsia="zh-CN"/>
                    </w:rPr>
                    <w:t>is a parameter composed of the sum of a component</w:t>
                  </w:r>
                  <w:r w:rsidRPr="00461EE3">
                    <w:rPr>
                      <w:rFonts w:eastAsia="宋体"/>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宋体"/>
                      <w:kern w:val="2"/>
                      <w:sz w:val="22"/>
                      <w:szCs w:val="22"/>
                      <w:lang w:val="en-US" w:eastAsia="zh-CN"/>
                    </w:rPr>
                    <w:t xml:space="preserve"> and a component </w:t>
                  </w:r>
                  <w:r w:rsidRPr="00461EE3">
                    <w:rPr>
                      <w:rFonts w:eastAsia="宋体"/>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宋体"/>
                      <w:kern w:val="2"/>
                      <w:sz w:val="22"/>
                      <w:szCs w:val="22"/>
                      <w:lang w:val="en-US" w:eastAsia="zh-CN"/>
                    </w:rPr>
                    <w:t xml:space="preserve"> where </w:t>
                  </w:r>
                  <w:r w:rsidRPr="00461EE3">
                    <w:rPr>
                      <w:rFonts w:eastAsia="宋体"/>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宋体"/>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400" w14:anchorId="0128900F">
                      <v:shape id="_x0000_i1031" type="#_x0000_t75" style="width:55pt;height:20pt" o:ole="">
                        <v:imagedata r:id="rId15" o:title=""/>
                      </v:shape>
                      <o:OLEObject Type="Embed" ProgID="Equation.DSMT4" ShapeID="_x0000_i1031" DrawAspect="Content" ObjectID="_1743936735" r:id="rId33"/>
                    </w:object>
                  </w:r>
                  <w:r w:rsidRPr="00461EE3">
                    <w:rPr>
                      <w:rFonts w:eastAsia="宋体"/>
                      <w:kern w:val="2"/>
                      <w:sz w:val="22"/>
                      <w:szCs w:val="22"/>
                      <w:lang w:val="en-US" w:eastAsia="zh-CN"/>
                    </w:rPr>
                    <w:t xml:space="preserve">is the </w:t>
                  </w:r>
                  <w:r w:rsidRPr="0043527A">
                    <w:rPr>
                      <w:rFonts w:eastAsia="宋体"/>
                      <w:kern w:val="2"/>
                      <w:sz w:val="22"/>
                      <w:szCs w:val="22"/>
                      <w:highlight w:val="yellow"/>
                      <w:lang w:val="en-US" w:eastAsia="zh-CN"/>
                    </w:rPr>
                    <w:t>bandwidth of the PUSCH resource assignment</w:t>
                  </w:r>
                  <w:r w:rsidRPr="00461EE3">
                    <w:rPr>
                      <w:rFonts w:eastAsia="宋体"/>
                      <w:kern w:val="2"/>
                      <w:sz w:val="22"/>
                      <w:szCs w:val="22"/>
                      <w:lang w:val="en-US" w:eastAsia="zh-CN"/>
                    </w:rPr>
                    <w:t xml:space="preserve"> expressed in number of resource blocks for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and </w:t>
                  </w:r>
                  <m:oMath>
                    <m:r>
                      <m:rPr>
                        <m:sty m:val="p"/>
                      </m:rPr>
                      <w:rPr>
                        <w:rFonts w:ascii="Cambria Math" w:eastAsia="宋体" w:hAnsi="Cambria Math"/>
                        <w:kern w:val="2"/>
                        <w:sz w:val="22"/>
                        <w:szCs w:val="22"/>
                        <w:lang w:val="en-US" w:eastAsia="zh-CN"/>
                      </w:rPr>
                      <m:t>μ</m:t>
                    </m:r>
                  </m:oMath>
                  <w:r w:rsidRPr="00461EE3">
                    <w:rPr>
                      <w:rFonts w:eastAsia="宋体"/>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859" w:dyaOrig="380" w14:anchorId="0C2B32AB">
                      <v:shape id="_x0000_i1032" type="#_x0000_t75" style="width:34pt;height:16pt" o:ole="">
                        <v:imagedata r:id="rId34" o:title=""/>
                      </v:shape>
                      <o:OLEObject Type="Embed" ProgID="Equation.DSMT4" ShapeID="_x0000_i1032" DrawAspect="Content" ObjectID="_1743936736" r:id="rId35"/>
                    </w:object>
                  </w:r>
                  <w:r w:rsidRPr="00461EE3">
                    <w:rPr>
                      <w:rFonts w:eastAsia="宋体"/>
                      <w:kern w:val="2"/>
                      <w:sz w:val="22"/>
                      <w:szCs w:val="22"/>
                      <w:lang w:val="en-US" w:eastAsia="zh-CN"/>
                    </w:rPr>
                    <w:t xml:space="preserve">is a parameter to control the </w:t>
                  </w:r>
                  <w:proofErr w:type="spellStart"/>
                  <w:r w:rsidRPr="00461EE3">
                    <w:rPr>
                      <w:rFonts w:eastAsia="宋体"/>
                      <w:kern w:val="2"/>
                      <w:sz w:val="22"/>
                      <w:szCs w:val="22"/>
                      <w:lang w:val="en-US" w:eastAsia="zh-CN"/>
                    </w:rPr>
                    <w:t>pathloss</w:t>
                  </w:r>
                  <w:proofErr w:type="spellEnd"/>
                  <w:r w:rsidRPr="00461EE3">
                    <w:rPr>
                      <w:rFonts w:eastAsia="宋体"/>
                      <w:kern w:val="2"/>
                      <w:sz w:val="22"/>
                      <w:szCs w:val="22"/>
                      <w:lang w:val="en-US" w:eastAsia="zh-CN"/>
                    </w:rPr>
                    <w:t xml:space="preserve"> compensation ratio, </w:t>
                  </w:r>
                  <w:r w:rsidRPr="00461EE3">
                    <w:rPr>
                      <w:rFonts w:eastAsia="宋体"/>
                      <w:kern w:val="2"/>
                      <w:position w:val="-14"/>
                      <w:sz w:val="22"/>
                      <w:szCs w:val="22"/>
                      <w:lang w:val="en-US" w:eastAsia="zh-CN"/>
                    </w:rPr>
                    <w:object w:dxaOrig="1080" w:dyaOrig="380" w14:anchorId="70438BD5">
                      <v:shape id="_x0000_i1033" type="#_x0000_t75" style="width:52pt;height:16pt" o:ole="">
                        <v:imagedata r:id="rId36" o:title=""/>
                      </v:shape>
                      <o:OLEObject Type="Embed" ProgID="Equation.DSMT4" ShapeID="_x0000_i1033" DrawAspect="Content" ObjectID="_1743936737" r:id="rId37"/>
                    </w:object>
                  </w:r>
                  <w:r w:rsidRPr="00461EE3">
                    <w:rPr>
                      <w:rFonts w:eastAsia="宋体"/>
                      <w:kern w:val="2"/>
                      <w:sz w:val="22"/>
                      <w:szCs w:val="22"/>
                      <w:lang w:val="en-US" w:eastAsia="zh-CN"/>
                    </w:rPr>
                    <w:t xml:space="preserve">is a downlink </w:t>
                  </w:r>
                  <w:proofErr w:type="spellStart"/>
                  <w:r w:rsidRPr="00461EE3">
                    <w:rPr>
                      <w:rFonts w:eastAsia="宋体"/>
                      <w:kern w:val="2"/>
                      <w:sz w:val="22"/>
                      <w:szCs w:val="22"/>
                      <w:lang w:val="en-US" w:eastAsia="zh-CN"/>
                    </w:rPr>
                    <w:t>pathloss</w:t>
                  </w:r>
                  <w:proofErr w:type="spellEnd"/>
                  <w:r w:rsidRPr="00461EE3">
                    <w:rPr>
                      <w:rFonts w:eastAsia="宋体"/>
                      <w:kern w:val="2"/>
                      <w:sz w:val="22"/>
                      <w:szCs w:val="22"/>
                      <w:lang w:val="en-US" w:eastAsia="zh-CN"/>
                    </w:rPr>
                    <w:t xml:space="preserve"> estimate in dB calculated by the UE using reference signal (RS) index </w:t>
                  </w:r>
                  <m:oMath>
                    <m:sSub>
                      <m:sSubPr>
                        <m:ctrlPr>
                          <w:rPr>
                            <w:rFonts w:ascii="Cambria Math" w:eastAsia="宋体" w:hAnsi="Cambria Math"/>
                            <w:kern w:val="2"/>
                            <w:sz w:val="22"/>
                            <w:szCs w:val="22"/>
                            <w:lang w:val="en-US" w:eastAsia="zh-CN"/>
                          </w:rPr>
                        </m:ctrlPr>
                      </m:sSubPr>
                      <m:e>
                        <m:r>
                          <w:rPr>
                            <w:rFonts w:ascii="Cambria Math" w:eastAsia="宋体" w:hAnsi="Cambria Math"/>
                            <w:kern w:val="2"/>
                            <w:sz w:val="22"/>
                            <w:szCs w:val="22"/>
                            <w:lang w:val="en-US" w:eastAsia="zh-CN"/>
                          </w:rPr>
                          <m:t>q</m:t>
                        </m:r>
                      </m:e>
                      <m:sub>
                        <m:r>
                          <w:rPr>
                            <w:rFonts w:ascii="Cambria Math" w:eastAsia="宋体" w:hAnsi="Cambria Math"/>
                            <w:kern w:val="2"/>
                            <w:sz w:val="22"/>
                            <w:szCs w:val="22"/>
                            <w:lang w:val="en-US" w:eastAsia="zh-CN"/>
                          </w:rPr>
                          <m:t>d</m:t>
                        </m:r>
                      </m:sub>
                    </m:sSub>
                  </m:oMath>
                  <w:r w:rsidRPr="00461EE3">
                    <w:rPr>
                      <w:rFonts w:eastAsia="宋体"/>
                      <w:kern w:val="2"/>
                      <w:sz w:val="22"/>
                      <w:szCs w:val="22"/>
                      <w:lang w:val="en-US" w:eastAsia="zh-CN"/>
                    </w:rPr>
                    <w:t xml:space="preserve"> for the active DL BWP, as described in clause 12, of carrier </w:t>
                  </w:r>
                  <m:oMath>
                    <m:r>
                      <w:rPr>
                        <w:rFonts w:ascii="Cambria Math" w:eastAsia="宋体" w:hAnsi="Cambria Math"/>
                        <w:kern w:val="2"/>
                        <w:sz w:val="22"/>
                        <w:szCs w:val="22"/>
                        <w:lang w:val="en-US" w:eastAsia="zh-CN"/>
                      </w:rPr>
                      <m:t>f</m:t>
                    </m:r>
                  </m:oMath>
                  <w:r w:rsidRPr="00461EE3">
                    <w:rPr>
                      <w:rFonts w:eastAsia="宋体"/>
                      <w:kern w:val="2"/>
                      <w:sz w:val="22"/>
                      <w:szCs w:val="22"/>
                      <w:lang w:val="en-US" w:eastAsia="zh-CN"/>
                    </w:rPr>
                    <w:t xml:space="preserve"> of serving cell </w:t>
                  </w:r>
                  <m:oMath>
                    <m:r>
                      <w:rPr>
                        <w:rFonts w:ascii="Cambria Math" w:eastAsia="宋体"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4060" w:dyaOrig="400" w14:anchorId="6A585B2E">
                      <v:shape id="_x0000_i1034" type="#_x0000_t75" style="width:201pt;height:20pt" o:ole="">
                        <v:imagedata r:id="rId38" o:title=""/>
                      </v:shape>
                      <o:OLEObject Type="Embed" ProgID="Equation.DSMT4" ShapeID="_x0000_i1034" DrawAspect="Content" ObjectID="_1743936738" r:id="rId39"/>
                    </w:object>
                  </w:r>
                  <w:r w:rsidRPr="00461EE3">
                    <w:rPr>
                      <w:rFonts w:eastAsia="宋体"/>
                      <w:kern w:val="2"/>
                      <w:sz w:val="22"/>
                      <w:szCs w:val="22"/>
                      <w:lang w:val="en-US" w:eastAsia="zh-CN"/>
                    </w:rPr>
                    <w:t xml:space="preserve">is a power offset value of different modulation and coding scheme (MCS) format relative to a reference MCS format. </w:t>
                  </w:r>
                  <w:r w:rsidRPr="00461EE3">
                    <w:rPr>
                      <w:rFonts w:eastAsia="宋体"/>
                      <w:kern w:val="2"/>
                      <w:position w:val="-28"/>
                      <w:sz w:val="22"/>
                      <w:szCs w:val="22"/>
                      <w:lang w:val="en-US" w:eastAsia="zh-CN"/>
                    </w:rPr>
                    <w:object w:dxaOrig="1920" w:dyaOrig="680" w14:anchorId="5AAEF26A">
                      <v:shape id="_x0000_i1035" type="#_x0000_t75" style="width:95.5pt;height:34pt" o:ole="">
                        <v:imagedata r:id="rId40" o:title=""/>
                      </v:shape>
                      <o:OLEObject Type="Embed" ProgID="Equation.DSMT4" ShapeID="_x0000_i1035" DrawAspect="Content" ObjectID="_1743936739" r:id="rId41"/>
                    </w:object>
                  </w:r>
                  <w:r w:rsidRPr="00461EE3">
                    <w:rPr>
                      <w:rFonts w:eastAsia="宋体"/>
                      <w:kern w:val="2"/>
                      <w:sz w:val="22"/>
                      <w:szCs w:val="22"/>
                      <w:lang w:val="en-US" w:eastAsia="zh-CN"/>
                    </w:rPr>
                    <w:t xml:space="preserve">, </w:t>
                  </w:r>
                  <w:r w:rsidRPr="00461EE3">
                    <w:rPr>
                      <w:rFonts w:eastAsia="宋体"/>
                      <w:i/>
                      <w:kern w:val="2"/>
                      <w:sz w:val="22"/>
                      <w:szCs w:val="22"/>
                      <w:lang w:val="en-US" w:eastAsia="zh-CN"/>
                    </w:rPr>
                    <w:t>C</w:t>
                  </w:r>
                  <w:r w:rsidRPr="00461EE3">
                    <w:rPr>
                      <w:rFonts w:eastAsia="宋体"/>
                      <w:kern w:val="2"/>
                      <w:sz w:val="22"/>
                      <w:szCs w:val="22"/>
                      <w:lang w:val="en-US" w:eastAsia="zh-CN"/>
                    </w:rPr>
                    <w:t xml:space="preserve"> is the number of code blocks transmitted, </w:t>
                  </w:r>
                  <w:r w:rsidRPr="00461EE3">
                    <w:rPr>
                      <w:rFonts w:eastAsia="宋体"/>
                      <w:kern w:val="2"/>
                      <w:position w:val="-12"/>
                      <w:sz w:val="22"/>
                      <w:szCs w:val="22"/>
                      <w:lang w:val="en-US" w:eastAsia="zh-CN"/>
                    </w:rPr>
                    <w:object w:dxaOrig="320" w:dyaOrig="360" w14:anchorId="0496AC45">
                      <v:shape id="_x0000_i1036" type="#_x0000_t75" style="width:16pt;height:19pt" o:ole="">
                        <v:imagedata r:id="rId42" o:title=""/>
                      </v:shape>
                      <o:OLEObject Type="Embed" ProgID="Equation.DSMT4" ShapeID="_x0000_i1036" DrawAspect="Content" ObjectID="_1743936740" r:id="rId43"/>
                    </w:object>
                  </w:r>
                  <w:r w:rsidRPr="00461EE3">
                    <w:rPr>
                      <w:rFonts w:eastAsia="宋体"/>
                      <w:kern w:val="2"/>
                      <w:sz w:val="22"/>
                      <w:szCs w:val="22"/>
                      <w:lang w:val="en-US" w:eastAsia="zh-CN"/>
                    </w:rPr>
                    <w:t>is the size of code block, and</w:t>
                  </w:r>
                  <w:r w:rsidRPr="00461EE3">
                    <w:rPr>
                      <w:rFonts w:eastAsia="宋体"/>
                      <w:kern w:val="2"/>
                      <w:position w:val="-12"/>
                      <w:sz w:val="22"/>
                      <w:szCs w:val="22"/>
                      <w:lang w:val="en-US" w:eastAsia="zh-CN"/>
                    </w:rPr>
                    <w:object w:dxaOrig="460" w:dyaOrig="360" w14:anchorId="235B8BCA">
                      <v:shape id="_x0000_i1037" type="#_x0000_t75" style="width:22pt;height:19pt" o:ole="">
                        <v:imagedata r:id="rId44" o:title=""/>
                      </v:shape>
                      <o:OLEObject Type="Embed" ProgID="Equation.DSMT4" ShapeID="_x0000_i1037" DrawAspect="Content" ObjectID="_1743936741" r:id="rId45"/>
                    </w:object>
                  </w:r>
                  <w:r w:rsidRPr="00461EE3">
                    <w:rPr>
                      <w:rFonts w:eastAsia="宋体"/>
                      <w:kern w:val="2"/>
                      <w:sz w:val="22"/>
                      <w:szCs w:val="22"/>
                      <w:lang w:val="en-US" w:eastAsia="zh-CN"/>
                    </w:rPr>
                    <w:t>is the number of resource elements,</w:t>
                  </w:r>
                  <w:r w:rsidRPr="00461EE3">
                    <w:rPr>
                      <w:rFonts w:eastAsia="宋体"/>
                      <w:kern w:val="2"/>
                      <w:position w:val="-32"/>
                      <w:sz w:val="22"/>
                      <w:szCs w:val="22"/>
                      <w:lang w:val="en-US" w:eastAsia="zh-CN"/>
                    </w:rPr>
                    <w:object w:dxaOrig="3840" w:dyaOrig="780" w14:anchorId="0A0E8B1E">
                      <v:shape id="_x0000_i1038" type="#_x0000_t75" style="width:193.5pt;height:39pt" o:ole="">
                        <v:imagedata r:id="rId46" o:title=""/>
                      </v:shape>
                      <o:OLEObject Type="Embed" ProgID="Equation.DSMT4" ShapeID="_x0000_i1038" DrawAspect="Content" ObjectID="_1743936742" r:id="rId47"/>
                    </w:objec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859" w:dyaOrig="380" w14:anchorId="6AFBC35B">
                      <v:shape id="_x0000_i1039" type="#_x0000_t75" style="width:61pt;height:27pt" o:ole="">
                        <v:imagedata r:id="rId48" o:title=""/>
                      </v:shape>
                      <o:OLEObject Type="Embed" ProgID="Equation.DSMT4" ShapeID="_x0000_i1039" DrawAspect="Content" ObjectID="_1743936743" r:id="rId49"/>
                    </w:object>
                  </w:r>
                  <w:r w:rsidRPr="00461EE3">
                    <w:rPr>
                      <w:rFonts w:eastAsia="宋体"/>
                      <w:kern w:val="2"/>
                      <w:sz w:val="22"/>
                      <w:szCs w:val="22"/>
                      <w:lang w:val="en-US" w:eastAsia="zh-CN"/>
                    </w:rPr>
                    <w:t xml:space="preserve">is the symbol number of the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the active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the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the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1120" w:dyaOrig="400" w14:anchorId="57826282">
                      <v:shape id="_x0000_i1040" type="#_x0000_t75" style="width:55pt;height:20pt" o:ole="">
                        <v:imagedata r:id="rId50" o:title=""/>
                      </v:shape>
                      <o:OLEObject Type="Embed" ProgID="Equation.DSMT4" ShapeID="_x0000_i1040" DrawAspect="Content" ObjectID="_1743936744" r:id="rId51"/>
                    </w:object>
                  </w:r>
                  <w:r w:rsidRPr="00461EE3">
                    <w:rPr>
                      <w:rFonts w:eastAsia="宋体"/>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宋体"/>
                      <w:kern w:val="2"/>
                      <w:position w:val="-14"/>
                      <w:sz w:val="22"/>
                      <w:szCs w:val="22"/>
                      <w:lang w:val="en-US" w:eastAsia="zh-CN"/>
                    </w:rPr>
                    <w:object w:dxaOrig="1880" w:dyaOrig="400" w14:anchorId="4009F728">
                      <v:shape id="_x0000_i1041" type="#_x0000_t75" style="width:94pt;height:20pt" o:ole="">
                        <v:imagedata r:id="rId52" o:title=""/>
                      </v:shape>
                      <o:OLEObject Type="Embed" ProgID="Equation.DSMT4" ShapeID="_x0000_i1041" DrawAspect="Content" ObjectID="_1743936745" r:id="rId53"/>
                    </w:object>
                  </w:r>
                  <w:r w:rsidRPr="00461EE3">
                    <w:rPr>
                      <w:rFonts w:eastAsia="宋体"/>
                      <w:kern w:val="2"/>
                      <w:sz w:val="22"/>
                      <w:szCs w:val="22"/>
                      <w:lang w:val="en-US" w:eastAsia="zh-CN"/>
                    </w:rPr>
                    <w:t xml:space="preserve">. The parameter </w:t>
                  </w:r>
                  <w:r w:rsidRPr="00461EE3">
                    <w:rPr>
                      <w:rFonts w:eastAsia="宋体"/>
                      <w:kern w:val="2"/>
                      <w:position w:val="-12"/>
                      <w:sz w:val="22"/>
                      <w:szCs w:val="22"/>
                      <w:lang w:val="en-US" w:eastAsia="zh-CN"/>
                    </w:rPr>
                    <w:object w:dxaOrig="320" w:dyaOrig="360" w14:anchorId="595BA2E1">
                      <v:shape id="_x0000_i1042" type="#_x0000_t75" style="width:16pt;height:19pt" o:ole="">
                        <v:imagedata r:id="rId54" o:title=""/>
                      </v:shape>
                      <o:OLEObject Type="Embed" ProgID="Equation.DSMT4" ShapeID="_x0000_i1042" DrawAspect="Content" ObjectID="_1743936746" r:id="rId55"/>
                    </w:object>
                  </w:r>
                  <w:r w:rsidRPr="00461EE3">
                    <w:rPr>
                      <w:rFonts w:eastAsia="宋体"/>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940" w:dyaOrig="380" w14:anchorId="2B847A6A">
                      <v:shape id="_x0000_i1043" type="#_x0000_t75" style="width:46pt;height:16pt" o:ole="">
                        <v:imagedata r:id="rId56" o:title=""/>
                      </v:shape>
                      <o:OLEObject Type="Embed" ProgID="Equation.DSMT4" ShapeID="_x0000_i1043" DrawAspect="Content" ObjectID="_1743936747" r:id="rId57"/>
                    </w:object>
                  </w:r>
                  <w:r w:rsidRPr="00461EE3">
                    <w:rPr>
                      <w:rFonts w:eastAsia="宋体"/>
                      <w:kern w:val="2"/>
                      <w:sz w:val="22"/>
                      <w:szCs w:val="22"/>
                      <w:lang w:val="en-US" w:eastAsia="zh-CN"/>
                    </w:rPr>
                    <w:t xml:space="preserve"> is the power control adjustment for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宋体"/>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lastRenderedPageBreak/>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宋体"/>
          <w:color w:val="FF0000"/>
          <w:kern w:val="2"/>
          <w:position w:val="-14"/>
          <w:sz w:val="22"/>
          <w:szCs w:val="22"/>
          <w:highlight w:val="yellow"/>
          <w:lang w:val="en-US" w:eastAsia="zh-CN"/>
        </w:rPr>
        <w:object w:dxaOrig="1120" w:dyaOrig="400" w14:anchorId="373BD06B">
          <v:shape id="_x0000_i1044" type="#_x0000_t75" style="width:55pt;height:20pt" o:ole="">
            <v:imagedata r:id="rId15" o:title=""/>
          </v:shape>
          <o:OLEObject Type="Embed" ProgID="Equation.DSMT4" ShapeID="_x0000_i1044" DrawAspect="Content" ObjectID="_1743936748"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2"/>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宋体"/>
                <w:b w:val="0"/>
                <w:bCs w:val="0"/>
                <w:lang w:val="en-US"/>
              </w:rPr>
            </w:pPr>
            <w:r>
              <w:rPr>
                <w:rFonts w:eastAsia="宋体"/>
                <w:lang w:val="en-US"/>
              </w:rPr>
              <w:t>Company</w:t>
            </w:r>
          </w:p>
        </w:tc>
        <w:tc>
          <w:tcPr>
            <w:tcW w:w="7662" w:type="dxa"/>
            <w:vAlign w:val="center"/>
          </w:tcPr>
          <w:p w14:paraId="62D3D120" w14:textId="77777777" w:rsidR="000C0233" w:rsidRDefault="000C0233" w:rsidP="00754CC7">
            <w:pPr>
              <w:jc w:val="center"/>
              <w:rPr>
                <w:rFonts w:eastAsia="宋体"/>
                <w:b w:val="0"/>
                <w:bCs w:val="0"/>
                <w:lang w:val="en-US"/>
              </w:rPr>
            </w:pPr>
            <w:r>
              <w:rPr>
                <w:rFonts w:eastAsia="宋体"/>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754CC7">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754CC7">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宋体"/>
                <w:color w:val="FF0000"/>
                <w:kern w:val="2"/>
                <w:position w:val="-14"/>
                <w:sz w:val="22"/>
                <w:szCs w:val="22"/>
                <w:lang w:val="en-US" w:eastAsia="zh-CN"/>
              </w:rPr>
              <w:object w:dxaOrig="1120" w:dyaOrig="400" w14:anchorId="36B69FC8">
                <v:shape id="_x0000_i1045" type="#_x0000_t75" style="width:55pt;height:20pt" o:ole="">
                  <v:imagedata r:id="rId15" o:title=""/>
                </v:shape>
                <o:OLEObject Type="Embed" ProgID="Equation.DSMT4" ShapeID="_x0000_i1045" DrawAspect="Content" ObjectID="_1743936749"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MS Mincho"/>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lastRenderedPageBreak/>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bookmarkStart w:id="24" w:name="_Hlk133240025"/>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25" w:name="_Hlk132999650"/>
      <w:r w:rsidRPr="00671EA3">
        <w:rPr>
          <w:rFonts w:eastAsia="宋体"/>
          <w:color w:val="FF0000"/>
          <w:kern w:val="2"/>
          <w:position w:val="-14"/>
          <w:sz w:val="22"/>
          <w:szCs w:val="22"/>
          <w:highlight w:val="yellow"/>
          <w:lang w:val="en-US" w:eastAsia="zh-CN"/>
        </w:rPr>
        <w:object w:dxaOrig="1120" w:dyaOrig="400" w14:anchorId="7B84BBEC">
          <v:shape id="_x0000_i1046" type="#_x0000_t75" style="width:55pt;height:20pt" o:ole="">
            <v:imagedata r:id="rId15" o:title=""/>
          </v:shape>
          <o:OLEObject Type="Embed" ProgID="Equation.DSMT4" ShapeID="_x0000_i1046" DrawAspect="Content" ObjectID="_1743936750" r:id="rId60"/>
        </w:object>
      </w:r>
      <w:bookmarkEnd w:id="25"/>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82"/>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宋体"/>
                <w:b w:val="0"/>
                <w:bCs w:val="0"/>
                <w:lang w:val="en-US"/>
              </w:rPr>
            </w:pPr>
            <w:r>
              <w:rPr>
                <w:rFonts w:eastAsia="宋体"/>
                <w:lang w:val="en-US"/>
              </w:rPr>
              <w:t>Company</w:t>
            </w:r>
          </w:p>
        </w:tc>
        <w:tc>
          <w:tcPr>
            <w:tcW w:w="7662" w:type="dxa"/>
            <w:vAlign w:val="center"/>
          </w:tcPr>
          <w:p w14:paraId="6CA2835D" w14:textId="77777777" w:rsidR="00953CAB" w:rsidRDefault="00953CAB" w:rsidP="00754CC7">
            <w:pPr>
              <w:jc w:val="center"/>
              <w:rPr>
                <w:rFonts w:eastAsia="宋体"/>
                <w:b w:val="0"/>
                <w:bCs w:val="0"/>
                <w:lang w:val="en-US"/>
              </w:rPr>
            </w:pPr>
            <w:r>
              <w:rPr>
                <w:rFonts w:eastAsia="宋体"/>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754CC7">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MS Mincho"/>
                <w:lang w:val="en-US" w:eastAsia="ja-JP"/>
              </w:rPr>
            </w:pPr>
          </w:p>
        </w:tc>
        <w:tc>
          <w:tcPr>
            <w:tcW w:w="7662" w:type="dxa"/>
          </w:tcPr>
          <w:p w14:paraId="54710A82" w14:textId="77777777" w:rsidR="00953CAB" w:rsidRDefault="00953CAB" w:rsidP="00754CC7">
            <w:pPr>
              <w:jc w:val="both"/>
              <w:rPr>
                <w:rFonts w:eastAsia="MS Mincho"/>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lastRenderedPageBreak/>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aff1"/>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aff1"/>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82"/>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宋体"/>
                <w:b w:val="0"/>
                <w:bCs w:val="0"/>
                <w:lang w:val="en-US"/>
              </w:rPr>
            </w:pPr>
            <w:r>
              <w:rPr>
                <w:rFonts w:eastAsia="宋体"/>
                <w:lang w:val="en-US"/>
              </w:rPr>
              <w:t>Company</w:t>
            </w:r>
          </w:p>
        </w:tc>
        <w:tc>
          <w:tcPr>
            <w:tcW w:w="7662" w:type="dxa"/>
            <w:vAlign w:val="center"/>
          </w:tcPr>
          <w:p w14:paraId="49584EF4" w14:textId="77777777" w:rsidR="00741D33" w:rsidRDefault="00741D33" w:rsidP="00754CC7">
            <w:pPr>
              <w:jc w:val="center"/>
              <w:rPr>
                <w:rFonts w:eastAsia="宋体"/>
                <w:b w:val="0"/>
                <w:bCs w:val="0"/>
                <w:lang w:val="en-US"/>
              </w:rPr>
            </w:pPr>
            <w:r>
              <w:rPr>
                <w:rFonts w:eastAsia="宋体"/>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MS Mincho"/>
                <w:lang w:val="en-US" w:eastAsia="ja-JP"/>
              </w:rPr>
            </w:pPr>
            <w:r>
              <w:rPr>
                <w:rFonts w:eastAsia="MS Mincho"/>
                <w:lang w:val="en-US" w:eastAsia="ja-JP"/>
              </w:rPr>
              <w:t>vivo</w:t>
            </w:r>
          </w:p>
        </w:tc>
        <w:tc>
          <w:tcPr>
            <w:tcW w:w="7662" w:type="dxa"/>
          </w:tcPr>
          <w:p w14:paraId="3932870B" w14:textId="5395083C" w:rsidR="00A11A63" w:rsidRDefault="00A11A63" w:rsidP="00A11A63">
            <w:pPr>
              <w:jc w:val="both"/>
              <w:rPr>
                <w:rFonts w:eastAsia="MS Mincho"/>
                <w:lang w:val="en-US" w:eastAsia="ja-JP"/>
              </w:rPr>
            </w:pPr>
            <w:r>
              <w:rPr>
                <w:rFonts w:eastAsia="MS Mincho"/>
                <w:lang w:val="en-US" w:eastAsia="ja-JP"/>
              </w:rPr>
              <w:t>Power control (</w:t>
            </w:r>
            <w:r w:rsidR="003A1EF0">
              <w:rPr>
                <w:rFonts w:eastAsia="MS Mincho"/>
                <w:lang w:val="en-US" w:eastAsia="ja-JP"/>
              </w:rPr>
              <w:t>inband</w:t>
            </w:r>
            <w:r>
              <w:rPr>
                <w:rFonts w:eastAsia="MS Mincho"/>
                <w:lang w:val="en-US" w:eastAsia="ja-JP"/>
              </w:rPr>
              <w:t>+extended PRBs should be considered)</w:t>
            </w:r>
          </w:p>
        </w:tc>
      </w:tr>
      <w:tr w:rsidR="00D141A9" w14:paraId="4536CE55" w14:textId="77777777" w:rsidTr="00754CC7">
        <w:trPr>
          <w:trHeight w:val="300"/>
        </w:trPr>
        <w:tc>
          <w:tcPr>
            <w:tcW w:w="1977" w:type="dxa"/>
          </w:tcPr>
          <w:p w14:paraId="0571279E" w14:textId="7949FC6A" w:rsidR="00D141A9" w:rsidRPr="00A64764" w:rsidRDefault="00D141A9" w:rsidP="00D141A9">
            <w:pPr>
              <w:jc w:val="both"/>
              <w:rPr>
                <w:color w:val="FF0000"/>
                <w:lang w:val="en-US" w:eastAsia="zh-CN"/>
              </w:rPr>
            </w:pPr>
            <w:r w:rsidRPr="005E0EE5">
              <w:rPr>
                <w:lang w:val="en-US" w:eastAsia="zh-CN"/>
              </w:rPr>
              <w:t>QC</w:t>
            </w:r>
          </w:p>
        </w:tc>
        <w:tc>
          <w:tcPr>
            <w:tcW w:w="7662" w:type="dxa"/>
          </w:tcPr>
          <w:p w14:paraId="26656B7D" w14:textId="77777777" w:rsidR="00D141A9" w:rsidRDefault="00D141A9" w:rsidP="00D141A9">
            <w:pPr>
              <w:jc w:val="both"/>
              <w:rPr>
                <w:lang w:val="en-US" w:eastAsia="zh-CN"/>
              </w:rPr>
            </w:pPr>
            <w:r>
              <w:rPr>
                <w:lang w:val="en-US" w:eastAsia="zh-CN"/>
              </w:rPr>
              <w:t xml:space="preserve">A more general comment on FDRA signaling: </w:t>
            </w:r>
            <w:r w:rsidRPr="005E0EE5">
              <w:rPr>
                <w:lang w:val="en-US" w:eastAsia="zh-CN"/>
              </w:rPr>
              <w:t>We haven</w:t>
            </w:r>
            <w:r>
              <w:rPr>
                <w:lang w:val="en-US" w:eastAsia="zh-CN"/>
              </w:rPr>
              <w:t>’</w:t>
            </w:r>
            <w:r w:rsidRPr="005E0EE5">
              <w:rPr>
                <w:lang w:val="en-US" w:eastAsia="zh-CN"/>
              </w:rPr>
              <w:t xml:space="preserve">t yet decided on whether inband and excess RBs can both be provided via DCI, i.e., extension factor changes dynamically. If we end up introducing a new field for this, it may not matter </w:t>
            </w:r>
            <w:r>
              <w:rPr>
                <w:lang w:val="en-US" w:eastAsia="zh-CN"/>
              </w:rPr>
              <w:t>what the FDRA field indicates --- both pieces of information would be available.</w:t>
            </w:r>
            <w:r w:rsidRPr="005E0EE5">
              <w:rPr>
                <w:lang w:val="en-US" w:eastAsia="zh-CN"/>
              </w:rPr>
              <w:t xml:space="preserve"> Aspects such as power control, TBS, etc., would still need to be clarified.</w:t>
            </w:r>
          </w:p>
          <w:p w14:paraId="610984C1" w14:textId="77777777" w:rsidR="00D141A9" w:rsidRPr="00A64764" w:rsidRDefault="00D141A9" w:rsidP="00D141A9">
            <w:pPr>
              <w:jc w:val="both"/>
              <w:rPr>
                <w:color w:val="FF0000"/>
                <w:lang w:val="en-US" w:eastAsia="zh-CN"/>
              </w:rPr>
            </w:pPr>
          </w:p>
        </w:tc>
      </w:tr>
      <w:tr w:rsidR="002409B7" w14:paraId="3DC5A2F2" w14:textId="77777777" w:rsidTr="00754CC7">
        <w:trPr>
          <w:trHeight w:val="300"/>
        </w:trPr>
        <w:tc>
          <w:tcPr>
            <w:tcW w:w="1977" w:type="dxa"/>
          </w:tcPr>
          <w:p w14:paraId="73E69890" w14:textId="6F8CC898" w:rsidR="002409B7" w:rsidRPr="005E0EE5" w:rsidRDefault="002409B7" w:rsidP="002409B7">
            <w:pPr>
              <w:jc w:val="both"/>
              <w:rPr>
                <w:lang w:val="en-US" w:eastAsia="zh-CN"/>
              </w:rPr>
            </w:pPr>
            <w:r>
              <w:rPr>
                <w:lang w:val="en-US" w:eastAsia="zh-CN"/>
              </w:rPr>
              <w:t>Ericsson</w:t>
            </w:r>
          </w:p>
        </w:tc>
        <w:tc>
          <w:tcPr>
            <w:tcW w:w="7662" w:type="dxa"/>
          </w:tcPr>
          <w:p w14:paraId="06F86011" w14:textId="77777777" w:rsidR="002409B7" w:rsidRDefault="002409B7" w:rsidP="002409B7">
            <w:pPr>
              <w:jc w:val="both"/>
              <w:rPr>
                <w:lang w:val="en-US" w:eastAsia="zh-CN"/>
              </w:rPr>
            </w:pPr>
            <w:r>
              <w:rPr>
                <w:lang w:val="en-US" w:eastAsia="zh-CN"/>
              </w:rPr>
              <w:t>FDRA related procedures in general may be impacted (since the ‘actual’ PUSCH PRB allocation would be different from that provided directly by the FDRA field).  Power control and (depending on the DMRS generation method agreed) DMRS sequence and mapping are two other potential impacts.  Note that our understanding is that even with FDRA based on inband resource allocation, there are still constraints: e.g. there must be an even number of extension PRBs, which means that the FDRA field may not be able to be used directly/simply for e.g. TBS determination.</w:t>
            </w:r>
          </w:p>
          <w:p w14:paraId="7077C4CB" w14:textId="018A0E92" w:rsidR="002409B7" w:rsidRDefault="002409B7" w:rsidP="002409B7">
            <w:pPr>
              <w:jc w:val="both"/>
              <w:rPr>
                <w:lang w:val="en-US" w:eastAsia="zh-CN"/>
              </w:rPr>
            </w:pPr>
            <w:r>
              <w:rPr>
                <w:lang w:val="en-US" w:eastAsia="zh-CN"/>
              </w:rPr>
              <w:t xml:space="preserve">Regarding impact to other WGs, a number of procedures take into account the location and bandwidth of PUSCH allocations.  For example, MPR reduction in 6.2.2 of 38.101 refers to a </w:t>
            </w:r>
            <w:r>
              <w:rPr>
                <w:lang w:val="en-US" w:eastAsia="zh-CN"/>
              </w:rPr>
              <w:lastRenderedPageBreak/>
              <w:t xml:space="preserve">starting RB and a length in RBs; if RAN1 specs are unclear about what these parameters are, then RAN4 specifications are impacted.  </w:t>
            </w:r>
          </w:p>
        </w:tc>
      </w:tr>
      <w:tr w:rsidR="00640932" w14:paraId="757A21C1" w14:textId="77777777" w:rsidTr="00754CC7">
        <w:trPr>
          <w:trHeight w:val="300"/>
        </w:trPr>
        <w:tc>
          <w:tcPr>
            <w:tcW w:w="1977" w:type="dxa"/>
          </w:tcPr>
          <w:p w14:paraId="6C232307" w14:textId="069AF39E" w:rsidR="00640932" w:rsidRDefault="00640932" w:rsidP="00640932">
            <w:pPr>
              <w:jc w:val="both"/>
              <w:rPr>
                <w:lang w:val="en-US" w:eastAsia="zh-CN"/>
              </w:rPr>
            </w:pPr>
            <w:r w:rsidRPr="00D032F3">
              <w:rPr>
                <w:lang w:val="en-US" w:eastAsia="zh-CN"/>
              </w:rPr>
              <w:lastRenderedPageBreak/>
              <w:t>Intel</w:t>
            </w:r>
          </w:p>
        </w:tc>
        <w:tc>
          <w:tcPr>
            <w:tcW w:w="7662" w:type="dxa"/>
          </w:tcPr>
          <w:p w14:paraId="39FBE8B6" w14:textId="77777777" w:rsidR="0036287F" w:rsidRDefault="00640932" w:rsidP="00640932">
            <w:pPr>
              <w:jc w:val="both"/>
              <w:rPr>
                <w:lang w:val="en-US" w:eastAsia="zh-CN"/>
              </w:rPr>
            </w:pPr>
            <w:r w:rsidRPr="00D032F3">
              <w:rPr>
                <w:lang w:val="en-US" w:eastAsia="zh-CN"/>
              </w:rPr>
              <w:t>If FDRA indicates the in-band resource, Tx power needs to take into account both in-band and extended resource.</w:t>
            </w:r>
          </w:p>
          <w:p w14:paraId="1B03A268" w14:textId="18FDEEDC" w:rsidR="00640932" w:rsidRDefault="0036287F" w:rsidP="00640932">
            <w:pPr>
              <w:jc w:val="both"/>
              <w:rPr>
                <w:lang w:val="en-US" w:eastAsia="zh-CN"/>
              </w:rPr>
            </w:pPr>
            <w:r>
              <w:rPr>
                <w:lang w:val="en-US" w:eastAsia="zh-CN"/>
              </w:rPr>
              <w:t xml:space="preserve">In our view, difference between spec impact for either FDRA for in-band resource indication or for in-band and extended resource indication could be minor. </w:t>
            </w:r>
          </w:p>
        </w:tc>
      </w:tr>
      <w:tr w:rsidR="00C3206E" w14:paraId="7E808AB3" w14:textId="77777777" w:rsidTr="00754CC7">
        <w:trPr>
          <w:trHeight w:val="300"/>
        </w:trPr>
        <w:tc>
          <w:tcPr>
            <w:tcW w:w="1977" w:type="dxa"/>
          </w:tcPr>
          <w:p w14:paraId="2B8ABE92" w14:textId="3A33C392" w:rsidR="00C3206E" w:rsidRPr="00D032F3" w:rsidRDefault="00C3206E" w:rsidP="00640932">
            <w:pPr>
              <w:jc w:val="both"/>
              <w:rPr>
                <w:lang w:val="en-US" w:eastAsia="zh-CN"/>
              </w:rPr>
            </w:pPr>
            <w:r>
              <w:rPr>
                <w:rFonts w:hint="eastAsia"/>
                <w:lang w:val="en-US" w:eastAsia="zh-CN"/>
              </w:rPr>
              <w:t>C</w:t>
            </w:r>
            <w:r>
              <w:rPr>
                <w:lang w:val="en-US" w:eastAsia="zh-CN"/>
              </w:rPr>
              <w:t>TC</w:t>
            </w:r>
          </w:p>
        </w:tc>
        <w:tc>
          <w:tcPr>
            <w:tcW w:w="7662" w:type="dxa"/>
          </w:tcPr>
          <w:p w14:paraId="04BDC022" w14:textId="549B9033" w:rsidR="00C3206E" w:rsidRPr="00D032F3" w:rsidRDefault="00C3206E" w:rsidP="00640932">
            <w:pPr>
              <w:jc w:val="both"/>
              <w:rPr>
                <w:lang w:val="en-US" w:eastAsia="zh-CN"/>
              </w:rPr>
            </w:pPr>
            <w:r>
              <w:rPr>
                <w:rFonts w:hint="eastAsia"/>
                <w:lang w:val="en-US" w:eastAsia="zh-CN"/>
              </w:rPr>
              <w:t>P</w:t>
            </w:r>
            <w:r>
              <w:rPr>
                <w:lang w:val="en-US" w:eastAsia="zh-CN"/>
              </w:rPr>
              <w:t xml:space="preserve">ower control (definition of bandwidth) and DMRS mapping </w:t>
            </w: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82"/>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宋体"/>
                <w:b w:val="0"/>
                <w:bCs w:val="0"/>
                <w:lang w:val="en-US"/>
              </w:rPr>
            </w:pPr>
            <w:r>
              <w:rPr>
                <w:rFonts w:eastAsia="宋体"/>
                <w:lang w:val="en-US"/>
              </w:rPr>
              <w:t>Company</w:t>
            </w:r>
          </w:p>
        </w:tc>
        <w:tc>
          <w:tcPr>
            <w:tcW w:w="7662" w:type="dxa"/>
            <w:vAlign w:val="center"/>
          </w:tcPr>
          <w:p w14:paraId="54C024B0" w14:textId="77777777" w:rsidR="00741D33" w:rsidRDefault="00741D33" w:rsidP="00754CC7">
            <w:pPr>
              <w:jc w:val="center"/>
              <w:rPr>
                <w:rFonts w:eastAsia="宋体"/>
                <w:b w:val="0"/>
                <w:bCs w:val="0"/>
                <w:lang w:val="en-US"/>
              </w:rPr>
            </w:pPr>
            <w:r>
              <w:rPr>
                <w:rFonts w:eastAsia="宋体"/>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MS Mincho"/>
                <w:lang w:val="en-US" w:eastAsia="ja-JP"/>
              </w:rPr>
            </w:pPr>
            <w:r>
              <w:rPr>
                <w:rFonts w:eastAsia="MS Mincho"/>
                <w:lang w:val="en-US" w:eastAsia="ja-JP"/>
              </w:rPr>
              <w:t>vivo</w:t>
            </w:r>
          </w:p>
        </w:tc>
        <w:tc>
          <w:tcPr>
            <w:tcW w:w="7662" w:type="dxa"/>
          </w:tcPr>
          <w:p w14:paraId="761E1139" w14:textId="2356EEB3" w:rsidR="00A11A63" w:rsidRDefault="00A11A63" w:rsidP="00A11A63">
            <w:pPr>
              <w:jc w:val="both"/>
              <w:rPr>
                <w:rFonts w:eastAsia="MS Mincho"/>
                <w:lang w:val="en-US" w:eastAsia="ja-JP"/>
              </w:rPr>
            </w:pPr>
            <w:r>
              <w:rPr>
                <w:rFonts w:eastAsia="MS Mincho"/>
                <w:lang w:val="en-US" w:eastAsia="ja-JP"/>
              </w:rPr>
              <w:t>TBS determination (only inband PRBs among the allocated PRBs should be considered), DMRS/PTRS sequence mapping to resource elements (only inband PRBs among the allocated PRBs should be considered</w:t>
            </w:r>
            <w:r w:rsidR="007C0AD2">
              <w:rPr>
                <w:rFonts w:eastAsia="MS Mincho"/>
                <w:lang w:val="en-US" w:eastAsia="ja-JP"/>
              </w:rPr>
              <w:t xml:space="preserve"> if the sequence length only considers inband</w:t>
            </w:r>
            <w:r>
              <w:rPr>
                <w:rFonts w:eastAsia="MS Mincho"/>
                <w:lang w:val="en-US" w:eastAsia="ja-JP"/>
              </w:rPr>
              <w:t xml:space="preserve">), DFT size </w:t>
            </w:r>
            <w:r w:rsidR="009B30E8">
              <w:rPr>
                <w:rFonts w:eastAsia="MS Mincho"/>
                <w:lang w:val="en-US" w:eastAsia="ja-JP"/>
              </w:rPr>
              <w:t>(</w:t>
            </w:r>
            <w:r>
              <w:rPr>
                <w:rFonts w:eastAsia="MS Mincho"/>
                <w:lang w:val="en-US" w:eastAsia="ja-JP"/>
              </w:rPr>
              <w:t>inband PRBs</w:t>
            </w:r>
            <w:r w:rsidR="009B30E8">
              <w:t xml:space="preserve"> should fulfil</w:t>
            </w:r>
            <w:r w:rsidR="009B30E8" w:rsidRPr="000A2377">
              <w:rPr>
                <w:noProof/>
                <w:position w:val="-10"/>
                <w:lang w:val="en-US" w:eastAsia="zh-CN"/>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rFonts w:eastAsia="MS Mincho"/>
                <w:lang w:val="en-US" w:eastAsia="ja-JP"/>
              </w:rPr>
              <w:t>)</w:t>
            </w:r>
          </w:p>
        </w:tc>
      </w:tr>
      <w:tr w:rsidR="002409B7" w14:paraId="5C3CCD95" w14:textId="77777777" w:rsidTr="00754CC7">
        <w:trPr>
          <w:trHeight w:val="300"/>
        </w:trPr>
        <w:tc>
          <w:tcPr>
            <w:tcW w:w="1977" w:type="dxa"/>
          </w:tcPr>
          <w:p w14:paraId="40403E81" w14:textId="6104AD2E" w:rsidR="002409B7" w:rsidRPr="00A64764" w:rsidRDefault="002409B7" w:rsidP="002409B7">
            <w:pPr>
              <w:jc w:val="both"/>
              <w:rPr>
                <w:color w:val="FF0000"/>
                <w:lang w:val="en-US" w:eastAsia="zh-CN"/>
              </w:rPr>
            </w:pPr>
            <w:r>
              <w:rPr>
                <w:lang w:val="en-US" w:eastAsia="zh-CN"/>
              </w:rPr>
              <w:t>Ericsson</w:t>
            </w:r>
          </w:p>
        </w:tc>
        <w:tc>
          <w:tcPr>
            <w:tcW w:w="7662" w:type="dxa"/>
          </w:tcPr>
          <w:p w14:paraId="0B749AB3" w14:textId="77777777" w:rsidR="002409B7" w:rsidRDefault="002409B7" w:rsidP="002409B7">
            <w:pPr>
              <w:jc w:val="both"/>
              <w:rPr>
                <w:lang w:val="en-US" w:eastAsia="zh-CN"/>
              </w:rPr>
            </w:pPr>
            <w:r>
              <w:rPr>
                <w:lang w:val="en-US" w:eastAsia="zh-CN"/>
              </w:rPr>
              <w:t>The PRBs for e.g. TBS determination are calculated indirectly from the total resource indication provided by the FDRA field.  However, as commented above, it’s not clear that the FDRA field can be directly used for TBS determination when FDRA indicates the inband PRBs.</w:t>
            </w:r>
          </w:p>
          <w:p w14:paraId="7BAAA304" w14:textId="135F8877" w:rsidR="002409B7" w:rsidRPr="00A64764" w:rsidRDefault="002409B7" w:rsidP="002409B7">
            <w:pPr>
              <w:jc w:val="both"/>
              <w:rPr>
                <w:color w:val="FF0000"/>
                <w:lang w:val="en-US" w:eastAsia="zh-CN"/>
              </w:rPr>
            </w:pPr>
            <w:r>
              <w:rPr>
                <w:lang w:val="en-US" w:eastAsia="zh-CN"/>
              </w:rPr>
              <w:t>Depending on the DMRS generation method agreed, DMRS sequence and mapping may be impacted.</w:t>
            </w:r>
          </w:p>
        </w:tc>
      </w:tr>
      <w:tr w:rsidR="00971035" w14:paraId="6EB61E85" w14:textId="77777777" w:rsidTr="00754CC7">
        <w:trPr>
          <w:trHeight w:val="300"/>
        </w:trPr>
        <w:tc>
          <w:tcPr>
            <w:tcW w:w="1977" w:type="dxa"/>
          </w:tcPr>
          <w:p w14:paraId="1CBE9B08" w14:textId="09B243B4" w:rsidR="00971035" w:rsidRDefault="00971035" w:rsidP="00971035">
            <w:pPr>
              <w:jc w:val="both"/>
              <w:rPr>
                <w:lang w:val="en-US" w:eastAsia="zh-CN"/>
              </w:rPr>
            </w:pPr>
            <w:r w:rsidRPr="00D032F3">
              <w:rPr>
                <w:lang w:val="en-US" w:eastAsia="zh-CN"/>
              </w:rPr>
              <w:t>Intel</w:t>
            </w:r>
          </w:p>
        </w:tc>
        <w:tc>
          <w:tcPr>
            <w:tcW w:w="7662" w:type="dxa"/>
          </w:tcPr>
          <w:p w14:paraId="574E378E" w14:textId="20DE2E41" w:rsidR="00A54321" w:rsidRDefault="00971035" w:rsidP="00971035">
            <w:pPr>
              <w:jc w:val="both"/>
              <w:rPr>
                <w:lang w:val="en-US" w:eastAsia="zh-CN"/>
              </w:rPr>
            </w:pPr>
            <w:r>
              <w:rPr>
                <w:lang w:val="en-US" w:eastAsia="zh-CN"/>
              </w:rPr>
              <w:t xml:space="preserve">If FDRA indicates both in-band and extended resources, TBS determination needs to consider only in-band resource. For DFT size, our view is that depending on the extension factor, </w:t>
            </w:r>
            <w:r w:rsidRPr="000A2377">
              <w:rPr>
                <w:noProof/>
                <w:position w:val="-10"/>
                <w:lang w:val="en-US" w:eastAsia="zh-CN"/>
              </w:rPr>
              <w:drawing>
                <wp:inline distT="0" distB="0" distL="0" distR="0" wp14:anchorId="13A99503" wp14:editId="6BC63F9F">
                  <wp:extent cx="1266825"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lang w:val="en-US" w:eastAsia="zh-CN"/>
              </w:rPr>
              <w:t xml:space="preserve"> should be ensured by proper configuration/indication.</w:t>
            </w:r>
          </w:p>
        </w:tc>
      </w:tr>
      <w:tr w:rsidR="00C3206E" w14:paraId="214526F9" w14:textId="77777777" w:rsidTr="00754CC7">
        <w:trPr>
          <w:trHeight w:val="300"/>
        </w:trPr>
        <w:tc>
          <w:tcPr>
            <w:tcW w:w="1977" w:type="dxa"/>
          </w:tcPr>
          <w:p w14:paraId="35608528" w14:textId="2F0B96E0" w:rsidR="00C3206E" w:rsidRPr="00D032F3" w:rsidRDefault="00C3206E" w:rsidP="00971035">
            <w:pPr>
              <w:jc w:val="both"/>
              <w:rPr>
                <w:lang w:val="en-US" w:eastAsia="zh-CN"/>
              </w:rPr>
            </w:pPr>
            <w:r>
              <w:rPr>
                <w:rFonts w:hint="eastAsia"/>
                <w:lang w:val="en-US" w:eastAsia="zh-CN"/>
              </w:rPr>
              <w:t>C</w:t>
            </w:r>
            <w:r>
              <w:rPr>
                <w:lang w:val="en-US" w:eastAsia="zh-CN"/>
              </w:rPr>
              <w:t>TC</w:t>
            </w:r>
          </w:p>
        </w:tc>
        <w:tc>
          <w:tcPr>
            <w:tcW w:w="7662" w:type="dxa"/>
          </w:tcPr>
          <w:p w14:paraId="52E11DE8" w14:textId="1A0D893F" w:rsidR="00C3206E" w:rsidRDefault="00C3206E" w:rsidP="00C3206E">
            <w:pPr>
              <w:jc w:val="both"/>
              <w:rPr>
                <w:lang w:val="en-US" w:eastAsia="zh-CN"/>
              </w:rPr>
            </w:pPr>
            <w:r>
              <w:rPr>
                <w:rFonts w:hint="eastAsia"/>
                <w:lang w:val="en-US" w:eastAsia="zh-CN"/>
              </w:rPr>
              <w:t>T</w:t>
            </w:r>
            <w:r>
              <w:rPr>
                <w:lang w:val="en-US" w:eastAsia="zh-CN"/>
              </w:rPr>
              <w:t>Bs calculation, DFT size and DMRS mapping.</w:t>
            </w:r>
            <w:bookmarkStart w:id="26" w:name="_GoBack"/>
            <w:bookmarkEnd w:id="26"/>
          </w:p>
        </w:tc>
      </w:tr>
    </w:tbl>
    <w:p w14:paraId="23A7B428" w14:textId="465C2FD9" w:rsidR="00741D33" w:rsidRDefault="00741D33" w:rsidP="00741D33">
      <w:pPr>
        <w:jc w:val="both"/>
        <w:rPr>
          <w:sz w:val="22"/>
        </w:rPr>
      </w:pPr>
      <w:r>
        <w:rPr>
          <w:sz w:val="22"/>
        </w:rPr>
        <w:br/>
      </w:r>
    </w:p>
    <w:p w14:paraId="59A46E99" w14:textId="0D5FAE58" w:rsidR="007314E5" w:rsidRDefault="007314E5"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AB01C38" w14:textId="0A0497C5" w:rsidR="007314E5" w:rsidRPr="007314E5" w:rsidRDefault="007314E5" w:rsidP="00741D33">
      <w:pPr>
        <w:jc w:val="both"/>
        <w:rPr>
          <w:sz w:val="22"/>
          <w:lang w:val="en-US"/>
        </w:rPr>
      </w:pPr>
      <w:r>
        <w:rPr>
          <w:sz w:val="22"/>
          <w:lang w:val="en-US"/>
        </w:rPr>
        <w:t xml:space="preserve">Thanks for the comments added so far. I would encourage other companies to add views and opinions on this aspect. From my reading so far, companies’ comments seem to highlight the appropriateness of FL’s proposal 1-v3, hence it would be appreciated if companies who have concerns with the proposal could add their views and provided evidence and spec references to substantiate their position. This would help clarifying the situation and identifying possible next steps. </w:t>
      </w:r>
    </w:p>
    <w:bookmarkEnd w:id="24"/>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w:t>
      </w:r>
      <w:r>
        <w:rPr>
          <w:sz w:val="22"/>
          <w:szCs w:val="22"/>
          <w:lang w:val="en-US"/>
        </w:rPr>
        <w:lastRenderedPageBreak/>
        <w:t>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lastRenderedPageBreak/>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2"/>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宋体"/>
                <w:lang w:val="en-US" w:eastAsia="zh-CN"/>
              </w:rPr>
            </w:pPr>
            <w:r>
              <w:rPr>
                <w:rFonts w:eastAsia="宋体" w:hint="eastAsia"/>
                <w:lang w:val="en-US" w:eastAsia="zh-CN"/>
              </w:rPr>
              <w:t>H</w:t>
            </w:r>
            <w:r>
              <w:rPr>
                <w:rFonts w:eastAsia="宋体"/>
                <w:lang w:val="en-US" w:eastAsia="zh-CN"/>
              </w:rPr>
              <w:t>uawei</w:t>
            </w:r>
            <w:r w:rsidR="00535741">
              <w:rPr>
                <w:rFonts w:eastAsia="宋体" w:hint="eastAsia"/>
                <w:lang w:val="en-US" w:eastAsia="zh-CN"/>
              </w:rPr>
              <w:t>,</w:t>
            </w:r>
            <w:r w:rsidR="00535741">
              <w:rPr>
                <w:rFonts w:eastAsia="宋体"/>
                <w:lang w:val="en-US" w:eastAsia="zh-CN"/>
              </w:rPr>
              <w:t xml:space="preserve"> </w:t>
            </w:r>
            <w:r>
              <w:rPr>
                <w:rFonts w:eastAsia="宋体"/>
                <w:lang w:val="en-US" w:eastAsia="zh-CN"/>
              </w:rPr>
              <w:t>Hisilicon</w:t>
            </w:r>
          </w:p>
        </w:tc>
        <w:tc>
          <w:tcPr>
            <w:tcW w:w="472" w:type="dxa"/>
          </w:tcPr>
          <w:p w14:paraId="11E02D9D" w14:textId="33CB5EF6"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60428FEA" w14:textId="1C06C395"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7497E077" w14:textId="77777777" w:rsidR="00A5577F" w:rsidRDefault="00A5577F" w:rsidP="008F5ED8">
            <w:pPr>
              <w:jc w:val="both"/>
              <w:rPr>
                <w:rFonts w:eastAsia="宋体"/>
                <w:color w:val="FF0000"/>
                <w:lang w:val="en-US"/>
              </w:rPr>
            </w:pPr>
          </w:p>
        </w:tc>
        <w:tc>
          <w:tcPr>
            <w:tcW w:w="472" w:type="dxa"/>
          </w:tcPr>
          <w:p w14:paraId="018B3AFB" w14:textId="77777777" w:rsidR="00A5577F" w:rsidRDefault="00A5577F" w:rsidP="008F5ED8">
            <w:pPr>
              <w:jc w:val="both"/>
              <w:rPr>
                <w:rFonts w:eastAsia="宋体"/>
                <w:color w:val="FF0000"/>
                <w:lang w:val="en-US"/>
              </w:rPr>
            </w:pPr>
          </w:p>
        </w:tc>
        <w:tc>
          <w:tcPr>
            <w:tcW w:w="5583" w:type="dxa"/>
          </w:tcPr>
          <w:p w14:paraId="55626B80" w14:textId="4B9B7E33" w:rsidR="00A5577F" w:rsidRDefault="00A5577F" w:rsidP="008F5ED8">
            <w:pPr>
              <w:jc w:val="both"/>
              <w:rPr>
                <w:rFonts w:eastAsia="宋体"/>
                <w:lang w:val="en-US" w:eastAsia="zh-CN"/>
              </w:rPr>
            </w:pPr>
            <w:r>
              <w:rPr>
                <w:rFonts w:eastAsia="宋体"/>
                <w:lang w:val="en-US" w:eastAsia="zh-CN"/>
              </w:rPr>
              <w:t xml:space="preserve">Based on our simulation results, 1/9 shows a larger net gain than 1/4 when MCS is high and 1/4 </w:t>
            </w:r>
            <w:r w:rsidR="001E2EC4">
              <w:rPr>
                <w:rFonts w:eastAsia="宋体"/>
                <w:lang w:val="en-US" w:eastAsia="zh-CN"/>
              </w:rPr>
              <w:t xml:space="preserve">outperforms 1/9 for low MCS. </w:t>
            </w:r>
            <w:r w:rsidR="00FF48CD">
              <w:rPr>
                <w:rFonts w:eastAsia="宋体"/>
                <w:lang w:val="en-US" w:eastAsia="zh-CN"/>
              </w:rPr>
              <w:t xml:space="preserve"> Additionally, the highest spectrum efficiency in a given spectrum bandwidth </w:t>
            </w:r>
            <w:r w:rsidR="00B82EEE">
              <w:rPr>
                <w:rFonts w:eastAsia="宋体"/>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w:t>
            </w:r>
            <w:r w:rsidR="00B82EEE">
              <w:rPr>
                <w:rFonts w:eastAsia="宋体"/>
                <w:lang w:val="en-US" w:eastAsia="zh-CN"/>
              </w:rPr>
              <w:lastRenderedPageBreak/>
              <w:t xml:space="preserve">based on in-band PRBs only, the maximum TBS within 5MHz bandwidth is </w:t>
            </w:r>
            <w:r w:rsidR="00B82EEE">
              <w:rPr>
                <w:rFonts w:eastAsia="宋体" w:hint="eastAsia"/>
                <w:lang w:val="en-US" w:eastAsia="zh-CN"/>
              </w:rPr>
              <w:t>onl</w:t>
            </w:r>
            <w:r w:rsidR="00B82EEE">
              <w:rPr>
                <w:rFonts w:eastAsia="宋体"/>
                <w:lang w:val="en-US" w:eastAsia="zh-CN"/>
              </w:rPr>
              <w:t xml:space="preserve">y achieved by 1/9 SE +MCS#9. </w:t>
            </w:r>
          </w:p>
        </w:tc>
      </w:tr>
    </w:tbl>
    <w:p w14:paraId="083CD690" w14:textId="40744FF6" w:rsidR="00584963" w:rsidRDefault="000933A6">
      <w:pPr>
        <w:pStyle w:val="aff1"/>
        <w:ind w:left="1134"/>
        <w:jc w:val="both"/>
        <w:rPr>
          <w:lang w:val="en-US"/>
        </w:rPr>
      </w:pPr>
      <w:r>
        <w:rPr>
          <w:lang w:val="en-US"/>
        </w:rPr>
        <w:lastRenderedPageBreak/>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aff1"/>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aff1"/>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aff1"/>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aff1"/>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aff1"/>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aff1"/>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aff1"/>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aff1"/>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aff1"/>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1"/>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a"/>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lastRenderedPageBreak/>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2"/>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宋体"/>
                <w:b w:val="0"/>
                <w:bCs w:val="0"/>
                <w:lang w:val="en-US"/>
              </w:rPr>
            </w:pPr>
            <w:r>
              <w:rPr>
                <w:rFonts w:eastAsia="宋体"/>
                <w:lang w:val="en-US"/>
              </w:rPr>
              <w:t>Company</w:t>
            </w:r>
          </w:p>
        </w:tc>
        <w:tc>
          <w:tcPr>
            <w:tcW w:w="7662" w:type="dxa"/>
            <w:vAlign w:val="center"/>
          </w:tcPr>
          <w:p w14:paraId="1FFDF04F" w14:textId="77777777" w:rsidR="0078235E" w:rsidRDefault="0078235E" w:rsidP="00754CC7">
            <w:pPr>
              <w:jc w:val="center"/>
              <w:rPr>
                <w:rFonts w:eastAsia="宋体"/>
                <w:b w:val="0"/>
                <w:bCs w:val="0"/>
                <w:lang w:val="en-US"/>
              </w:rPr>
            </w:pPr>
            <w:r>
              <w:rPr>
                <w:rFonts w:eastAsia="宋体"/>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宋体"/>
                <w:lang w:val="en-US" w:eastAsia="zh-CN"/>
              </w:rPr>
            </w:pPr>
            <w:r>
              <w:rPr>
                <w:rFonts w:eastAsia="宋体"/>
                <w:lang w:val="en-US" w:eastAsia="zh-CN"/>
              </w:rPr>
              <w:t xml:space="preserve">We do not see the urgency to conclude on these factors, and </w:t>
            </w:r>
            <w:r w:rsidRPr="00CB2854">
              <w:rPr>
                <w:rFonts w:eastAsia="宋体"/>
                <w:lang w:val="en-US" w:eastAsia="zh-CN"/>
              </w:rPr>
              <w:t xml:space="preserve">this can be determined </w:t>
            </w:r>
            <w:r>
              <w:rPr>
                <w:rFonts w:eastAsia="宋体"/>
                <w:lang w:val="en-US" w:eastAsia="zh-CN"/>
              </w:rPr>
              <w:t>based on the</w:t>
            </w:r>
            <w:r w:rsidRPr="00CB2854">
              <w:rPr>
                <w:rFonts w:eastAsia="宋体"/>
                <w:lang w:val="en-US" w:eastAsia="zh-CN"/>
              </w:rPr>
              <w:t xml:space="preserve"> </w:t>
            </w:r>
            <w:r>
              <w:rPr>
                <w:rFonts w:eastAsia="宋体"/>
                <w:lang w:val="en-US" w:eastAsia="zh-CN"/>
              </w:rPr>
              <w:t xml:space="preserve">further </w:t>
            </w:r>
            <w:r w:rsidRPr="00CB2854">
              <w:rPr>
                <w:rFonts w:eastAsia="宋体"/>
                <w:lang w:val="en-US" w:eastAsia="zh-CN"/>
              </w:rPr>
              <w:t xml:space="preserve">input from </w:t>
            </w:r>
            <w:r>
              <w:rPr>
                <w:rFonts w:eastAsia="宋体"/>
                <w:lang w:val="en-US" w:eastAsia="zh-CN"/>
              </w:rPr>
              <w:t xml:space="preserve">both RAN4 and </w:t>
            </w:r>
            <w:r w:rsidRPr="00CB2854">
              <w:rPr>
                <w:rFonts w:eastAsia="宋体"/>
                <w:lang w:val="en-US" w:eastAsia="zh-CN"/>
              </w:rPr>
              <w:t>RAN1</w:t>
            </w:r>
            <w:r>
              <w:rPr>
                <w:rFonts w:eastAsia="宋体"/>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宋体"/>
                <w:lang w:val="en-US" w:eastAsia="zh-CN"/>
              </w:rPr>
            </w:pPr>
            <w:r>
              <w:rPr>
                <w:rFonts w:eastAsia="宋体"/>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宋体"/>
                <w:lang w:val="en-US" w:eastAsia="zh-CN"/>
              </w:rPr>
            </w:pPr>
            <w:r>
              <w:rPr>
                <w:rFonts w:eastAsia="宋体"/>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宋体"/>
                <w:lang w:val="en-US" w:eastAsia="zh-CN"/>
              </w:rPr>
              <w:t>R1-2302351</w:t>
            </w:r>
          </w:p>
          <w:p w14:paraId="6FE3C3C2" w14:textId="77777777" w:rsidR="00593811" w:rsidRDefault="00593811" w:rsidP="00593811">
            <w:pPr>
              <w:jc w:val="both"/>
              <w:rPr>
                <w:rFonts w:eastAsia="宋体"/>
                <w:lang w:val="en-US" w:eastAsia="zh-CN"/>
              </w:rPr>
            </w:pPr>
            <w:r>
              <w:rPr>
                <w:rFonts w:eastAsia="宋体"/>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宋体"/>
                <w:lang w:val="en-US" w:eastAsia="zh-CN"/>
              </w:rPr>
            </w:pPr>
            <w:r>
              <w:rPr>
                <w:rFonts w:eastAsia="宋体"/>
                <w:lang w:val="en-US" w:eastAsia="zh-CN"/>
              </w:rPr>
              <w:t xml:space="preserve">Many companies provided simulations for 1/8 SE ratio. Based on those simulation results, 1/8 SE ratio provides better demodulation BLER performance than ¼ SE ratio, which proves our analysis on </w:t>
            </w:r>
            <w:r>
              <w:rPr>
                <w:rFonts w:eastAsia="宋体"/>
                <w:lang w:val="en-US" w:eastAsia="zh-CN"/>
              </w:rPr>
              <w:lastRenderedPageBreak/>
              <w:t>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宋体"/>
                <w:lang w:val="en-US" w:eastAsia="zh-CN"/>
              </w:rPr>
            </w:pPr>
            <w:r>
              <w:rPr>
                <w:rFonts w:eastAsia="宋体"/>
                <w:lang w:val="en-US" w:eastAsia="zh-CN"/>
              </w:rPr>
              <w:t xml:space="preserve">Additionally, </w:t>
            </w:r>
            <w:r w:rsidR="00593811">
              <w:rPr>
                <w:rFonts w:eastAsia="宋体"/>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宋体"/>
                <w:lang w:val="en-US" w:eastAsia="zh-CN"/>
              </w:rPr>
            </w:pPr>
            <w:r>
              <w:rPr>
                <w:rFonts w:eastAsia="宋体"/>
                <w:lang w:val="en-US" w:eastAsia="zh-CN"/>
              </w:rPr>
              <w:t>Therefore, we don’t agree a WA without 1/9 SE.</w:t>
            </w:r>
          </w:p>
          <w:p w14:paraId="64E68C12" w14:textId="45126A5B" w:rsidR="00593811" w:rsidRDefault="00593811" w:rsidP="00593811">
            <w:pPr>
              <w:jc w:val="both"/>
              <w:rPr>
                <w:rFonts w:eastAsia="宋体"/>
                <w:lang w:val="en-US" w:eastAsia="zh-CN"/>
              </w:rPr>
            </w:pPr>
            <w:r w:rsidRPr="004418DC">
              <w:rPr>
                <w:rFonts w:eastAsia="宋体"/>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0CAC3B2A" w:rsidR="00584963" w:rsidRDefault="006A422D" w:rsidP="008A78F8">
      <w:pPr>
        <w:pStyle w:val="3"/>
        <w:numPr>
          <w:ilvl w:val="3"/>
          <w:numId w:val="4"/>
        </w:numPr>
        <w:jc w:val="both"/>
        <w:rPr>
          <w:lang w:val="en-US"/>
        </w:rPr>
      </w:pPr>
      <w:r>
        <w:rPr>
          <w:color w:val="FF0000"/>
          <w:lang w:val="en-US" w:eastAsia="zh-CN"/>
        </w:rPr>
        <w:t xml:space="preserve">[CLOSED]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lastRenderedPageBreak/>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2"/>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0CCB8832" w14:textId="7EB0655F" w:rsidR="0092791D" w:rsidRPr="006A422D" w:rsidRDefault="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6A422D">
        <w:rPr>
          <w:sz w:val="22"/>
          <w:szCs w:val="22"/>
          <w:lang w:val="en-US"/>
        </w:rPr>
        <w:t>,</w:t>
      </w:r>
      <w:r w:rsidR="00320968">
        <w:rPr>
          <w:sz w:val="22"/>
          <w:szCs w:val="22"/>
          <w:lang w:val="en-US"/>
        </w:rPr>
        <w:t xml:space="preserve"> and I will pause the discussion for the time being, until further progress is achieved for FL’s proposal 1.</w:t>
      </w: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lastRenderedPageBreak/>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3"/>
    <w:p w14:paraId="4BA14FBE" w14:textId="77777777" w:rsidR="00584963" w:rsidRDefault="00584963">
      <w:pPr>
        <w:jc w:val="both"/>
        <w:rPr>
          <w:lang w:val="en-US"/>
        </w:rPr>
      </w:pPr>
    </w:p>
    <w:p w14:paraId="067CFB00" w14:textId="7292FEE8" w:rsidR="00584963" w:rsidRDefault="006A422D">
      <w:pPr>
        <w:pStyle w:val="3"/>
        <w:numPr>
          <w:ilvl w:val="2"/>
          <w:numId w:val="4"/>
        </w:numPr>
        <w:jc w:val="both"/>
        <w:rPr>
          <w:lang w:val="en-US"/>
        </w:rPr>
      </w:pPr>
      <w:r>
        <w:rPr>
          <w:color w:val="FF0000"/>
          <w:lang w:val="en-US" w:eastAsia="zh-CN"/>
        </w:rPr>
        <w:t xml:space="preserve">[CLOSED]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lastRenderedPageBreak/>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2"/>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a"/>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2"/>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宋体"/>
                <w:b w:val="0"/>
                <w:bCs w:val="0"/>
                <w:lang w:val="en-US"/>
              </w:rPr>
            </w:pPr>
            <w:r>
              <w:rPr>
                <w:rFonts w:eastAsia="宋体"/>
                <w:lang w:val="en-US"/>
              </w:rPr>
              <w:t>Company</w:t>
            </w:r>
          </w:p>
        </w:tc>
        <w:tc>
          <w:tcPr>
            <w:tcW w:w="7662" w:type="dxa"/>
            <w:vAlign w:val="center"/>
          </w:tcPr>
          <w:p w14:paraId="5F7ECBD2" w14:textId="77777777" w:rsidR="00320968" w:rsidRDefault="00320968" w:rsidP="00754CC7">
            <w:pPr>
              <w:jc w:val="center"/>
              <w:rPr>
                <w:rFonts w:eastAsia="宋体"/>
                <w:b w:val="0"/>
                <w:bCs w:val="0"/>
                <w:lang w:val="en-US"/>
              </w:rPr>
            </w:pPr>
            <w:r>
              <w:rPr>
                <w:rFonts w:eastAsia="宋体"/>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w:t>
            </w:r>
            <w:r w:rsidR="00493318">
              <w:rPr>
                <w:lang w:val="en-US" w:eastAsia="zh-CN"/>
              </w:rPr>
              <w:lastRenderedPageBreak/>
              <w:t>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lastRenderedPageBreak/>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82"/>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宋体"/>
                <w:b w:val="0"/>
                <w:bCs w:val="0"/>
                <w:lang w:val="en-US"/>
              </w:rPr>
            </w:pPr>
            <w:r>
              <w:rPr>
                <w:rFonts w:eastAsia="宋体"/>
                <w:lang w:val="en-US"/>
              </w:rPr>
              <w:t>Company</w:t>
            </w:r>
          </w:p>
        </w:tc>
        <w:tc>
          <w:tcPr>
            <w:tcW w:w="7662" w:type="dxa"/>
            <w:vAlign w:val="center"/>
          </w:tcPr>
          <w:p w14:paraId="51AF3B41" w14:textId="77777777" w:rsidR="004B3FBD" w:rsidRDefault="004B3FBD" w:rsidP="00754CC7">
            <w:pPr>
              <w:jc w:val="center"/>
              <w:rPr>
                <w:rFonts w:eastAsia="宋体"/>
                <w:b w:val="0"/>
                <w:bCs w:val="0"/>
                <w:lang w:val="en-US"/>
              </w:rPr>
            </w:pPr>
            <w:r>
              <w:rPr>
                <w:rFonts w:eastAsia="宋体"/>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MS Mincho"/>
                <w:lang w:val="en-US" w:eastAsia="ja-JP"/>
              </w:rPr>
            </w:pPr>
          </w:p>
        </w:tc>
        <w:tc>
          <w:tcPr>
            <w:tcW w:w="7662" w:type="dxa"/>
          </w:tcPr>
          <w:p w14:paraId="22FCE5F3" w14:textId="29551C2B" w:rsidR="004B3FBD" w:rsidRDefault="004B3FBD" w:rsidP="00754CC7">
            <w:pPr>
              <w:jc w:val="both"/>
              <w:rPr>
                <w:rFonts w:eastAsia="MS Mincho"/>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MS Mincho"/>
                <w:color w:val="FF0000"/>
                <w:lang w:val="en-US" w:eastAsia="ja-JP"/>
              </w:rPr>
            </w:pPr>
          </w:p>
        </w:tc>
        <w:tc>
          <w:tcPr>
            <w:tcW w:w="7662" w:type="dxa"/>
          </w:tcPr>
          <w:p w14:paraId="629F664C" w14:textId="77CDE90F" w:rsidR="004B3FBD" w:rsidRPr="007F3A84" w:rsidRDefault="004B3FBD" w:rsidP="00754CC7">
            <w:pPr>
              <w:jc w:val="both"/>
              <w:rPr>
                <w:rFonts w:eastAsia="MS Mincho"/>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41B9D13C" w:rsidR="00741D33" w:rsidRDefault="00741D33">
      <w:pPr>
        <w:jc w:val="both"/>
        <w:rPr>
          <w:sz w:val="22"/>
          <w:lang w:val="en-US"/>
        </w:rPr>
      </w:pPr>
      <w:r>
        <w:rPr>
          <w:sz w:val="22"/>
          <w:lang w:val="en-US"/>
        </w:rPr>
        <w:t xml:space="preserve">This discussion is </w:t>
      </w:r>
      <w:r w:rsidR="006A422D">
        <w:rPr>
          <w:sz w:val="22"/>
          <w:lang w:val="en-US"/>
        </w:rPr>
        <w:t xml:space="preserve">closed </w:t>
      </w:r>
      <w:r>
        <w:rPr>
          <w:sz w:val="22"/>
          <w:lang w:val="en-US"/>
        </w:rPr>
        <w:t xml:space="preserve">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lastRenderedPageBreak/>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lastRenderedPageBreak/>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7" w:name="_Hlk132122502"/>
            <w:r>
              <w:rPr>
                <w:rFonts w:eastAsia="Microsoft YaHei UI" w:cs="Times"/>
                <w:color w:val="000000"/>
                <w:lang w:val="en-US"/>
              </w:rPr>
              <w:t>where extension factor (α) is given by spectrum extension size / Total allocation size.</w:t>
            </w:r>
            <w:bookmarkEnd w:id="27"/>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lastRenderedPageBreak/>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8" w:name="_Hlk132121304"/>
                  <w:r>
                    <w:rPr>
                      <w:lang w:val="en-US" w:eastAsia="ja-JP"/>
                    </w:rPr>
                    <w:t>Extension factor [FDSS-SE] / sideband size [TR] (α)</w:t>
                  </w:r>
                  <w:bookmarkEnd w:id="28"/>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lastRenderedPageBreak/>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lastRenderedPageBreak/>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1"/>
    <w:bookmarkEnd w:id="22"/>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宋体"/>
          <w:color w:val="FF0000"/>
          <w:kern w:val="2"/>
          <w:position w:val="-14"/>
          <w:sz w:val="22"/>
          <w:szCs w:val="22"/>
          <w:lang w:val="en-US" w:eastAsia="zh-CN"/>
        </w:rPr>
        <w:object w:dxaOrig="1120" w:dyaOrig="400" w14:anchorId="6277AF0C">
          <v:shape id="_x0000_i1047" type="#_x0000_t75" style="width:55pt;height:20pt" o:ole="">
            <v:imagedata r:id="rId15" o:title=""/>
          </v:shape>
          <o:OLEObject Type="Embed" ProgID="Equation.DSMT4" ShapeID="_x0000_i1047" DrawAspect="Content" ObjectID="_1743936751"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9"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9"/>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30" w:name="_Hlk132128087"/>
      <w:bookmarkStart w:id="31"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32"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aff1"/>
        <w:numPr>
          <w:ilvl w:val="0"/>
          <w:numId w:val="45"/>
        </w:numPr>
        <w:spacing w:after="0"/>
        <w:rPr>
          <w:sz w:val="22"/>
          <w:szCs w:val="22"/>
          <w:lang w:val="en-US"/>
        </w:rPr>
      </w:pPr>
      <w:r>
        <w:rPr>
          <w:sz w:val="22"/>
          <w:szCs w:val="22"/>
          <w:lang w:val="en-US"/>
        </w:rPr>
        <w:lastRenderedPageBreak/>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30"/>
    </w:p>
    <w:bookmarkEnd w:id="31"/>
    <w:p w14:paraId="42E22DAC" w14:textId="77777777" w:rsidR="00584963" w:rsidRDefault="00584963">
      <w:pPr>
        <w:pStyle w:val="aff1"/>
        <w:spacing w:after="0"/>
        <w:ind w:left="360"/>
        <w:rPr>
          <w:sz w:val="22"/>
          <w:szCs w:val="22"/>
          <w:lang w:val="en-US"/>
        </w:rPr>
      </w:pPr>
    </w:p>
    <w:bookmarkEnd w:id="32"/>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lastRenderedPageBreak/>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lastRenderedPageBreak/>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following approaches to help UE get a better chance to maintain the high Power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lastRenderedPageBreak/>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lastRenderedPageBreak/>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3"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33"/>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lastRenderedPageBreak/>
              <w:t>R1-2302351 Huawei/HiSi</w:t>
            </w:r>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lastRenderedPageBreak/>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lastRenderedPageBreak/>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lastRenderedPageBreak/>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lastRenderedPageBreak/>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bookmarkStart w:id="34" w:name="_Hlk133243035"/>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bookmarkEnd w:id="34"/>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lastRenderedPageBreak/>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lastRenderedPageBreak/>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lastRenderedPageBreak/>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lastRenderedPageBreak/>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lastRenderedPageBreak/>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50EA4" w14:textId="77777777" w:rsidR="0012097F" w:rsidRDefault="0012097F">
      <w:pPr>
        <w:spacing w:after="0"/>
      </w:pPr>
      <w:r>
        <w:separator/>
      </w:r>
    </w:p>
  </w:endnote>
  <w:endnote w:type="continuationSeparator" w:id="0">
    <w:p w14:paraId="62546B75" w14:textId="77777777" w:rsidR="0012097F" w:rsidRDefault="0012097F">
      <w:pPr>
        <w:spacing w:after="0"/>
      </w:pPr>
      <w:r>
        <w:continuationSeparator/>
      </w:r>
    </w:p>
  </w:endnote>
  <w:endnote w:type="continuationNotice" w:id="1">
    <w:p w14:paraId="54ABB67E" w14:textId="77777777" w:rsidR="0012097F" w:rsidRDefault="001209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B025A" w14:textId="77777777" w:rsidR="0012097F" w:rsidRDefault="0012097F">
      <w:pPr>
        <w:spacing w:after="0"/>
      </w:pPr>
      <w:r>
        <w:separator/>
      </w:r>
    </w:p>
  </w:footnote>
  <w:footnote w:type="continuationSeparator" w:id="0">
    <w:p w14:paraId="6D0CF78D" w14:textId="77777777" w:rsidR="0012097F" w:rsidRDefault="0012097F">
      <w:pPr>
        <w:spacing w:after="0"/>
      </w:pPr>
      <w:r>
        <w:continuationSeparator/>
      </w:r>
    </w:p>
  </w:footnote>
  <w:footnote w:type="continuationNotice" w:id="1">
    <w:p w14:paraId="013A1BA0" w14:textId="77777777" w:rsidR="0012097F" w:rsidRDefault="0012097F">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5F85" w14:textId="77777777" w:rsidR="001B6A9C" w:rsidRDefault="001B6A9C">
    <w:pPr>
      <w:pStyle w:val="af1"/>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E128D1"/>
    <w:multiLevelType w:val="hybridMultilevel"/>
    <w:tmpl w:val="1ECCD36E"/>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7"/>
  </w:num>
  <w:num w:numId="3">
    <w:abstractNumId w:val="36"/>
  </w:num>
  <w:num w:numId="4">
    <w:abstractNumId w:val="21"/>
  </w:num>
  <w:num w:numId="5">
    <w:abstractNumId w:val="6"/>
  </w:num>
  <w:num w:numId="6">
    <w:abstractNumId w:val="28"/>
  </w:num>
  <w:num w:numId="7">
    <w:abstractNumId w:val="34"/>
  </w:num>
  <w:num w:numId="8">
    <w:abstractNumId w:val="18"/>
  </w:num>
  <w:num w:numId="9">
    <w:abstractNumId w:val="62"/>
  </w:num>
  <w:num w:numId="10">
    <w:abstractNumId w:val="77"/>
  </w:num>
  <w:num w:numId="11">
    <w:abstractNumId w:val="60"/>
  </w:num>
  <w:num w:numId="12">
    <w:abstractNumId w:val="5"/>
  </w:num>
  <w:num w:numId="13">
    <w:abstractNumId w:val="63"/>
  </w:num>
  <w:num w:numId="14">
    <w:abstractNumId w:val="37"/>
  </w:num>
  <w:num w:numId="15">
    <w:abstractNumId w:val="12"/>
  </w:num>
  <w:num w:numId="16">
    <w:abstractNumId w:val="4"/>
  </w:num>
  <w:num w:numId="17">
    <w:abstractNumId w:val="89"/>
  </w:num>
  <w:num w:numId="18">
    <w:abstractNumId w:val="20"/>
  </w:num>
  <w:num w:numId="19">
    <w:abstractNumId w:val="41"/>
  </w:num>
  <w:num w:numId="20">
    <w:abstractNumId w:val="61"/>
  </w:num>
  <w:num w:numId="21">
    <w:abstractNumId w:val="19"/>
  </w:num>
  <w:num w:numId="22">
    <w:abstractNumId w:val="87"/>
  </w:num>
  <w:num w:numId="23">
    <w:abstractNumId w:val="75"/>
  </w:num>
  <w:num w:numId="24">
    <w:abstractNumId w:val="66"/>
  </w:num>
  <w:num w:numId="25">
    <w:abstractNumId w:val="46"/>
  </w:num>
  <w:num w:numId="26">
    <w:abstractNumId w:val="76"/>
  </w:num>
  <w:num w:numId="27">
    <w:abstractNumId w:val="53"/>
  </w:num>
  <w:num w:numId="28">
    <w:abstractNumId w:val="23"/>
  </w:num>
  <w:num w:numId="29">
    <w:abstractNumId w:val="32"/>
  </w:num>
  <w:num w:numId="30">
    <w:abstractNumId w:val="68"/>
  </w:num>
  <w:num w:numId="31">
    <w:abstractNumId w:val="79"/>
  </w:num>
  <w:num w:numId="32">
    <w:abstractNumId w:val="11"/>
  </w:num>
  <w:num w:numId="33">
    <w:abstractNumId w:val="82"/>
  </w:num>
  <w:num w:numId="34">
    <w:abstractNumId w:val="40"/>
  </w:num>
  <w:num w:numId="35">
    <w:abstractNumId w:val="48"/>
  </w:num>
  <w:num w:numId="36">
    <w:abstractNumId w:val="69"/>
  </w:num>
  <w:num w:numId="37">
    <w:abstractNumId w:val="65"/>
  </w:num>
  <w:num w:numId="38">
    <w:abstractNumId w:val="39"/>
  </w:num>
  <w:num w:numId="39">
    <w:abstractNumId w:val="31"/>
  </w:num>
  <w:num w:numId="40">
    <w:abstractNumId w:val="86"/>
  </w:num>
  <w:num w:numId="41">
    <w:abstractNumId w:val="49"/>
  </w:num>
  <w:num w:numId="42">
    <w:abstractNumId w:val="8"/>
  </w:num>
  <w:num w:numId="43">
    <w:abstractNumId w:val="52"/>
  </w:num>
  <w:num w:numId="44">
    <w:abstractNumId w:val="30"/>
  </w:num>
  <w:num w:numId="45">
    <w:abstractNumId w:val="24"/>
  </w:num>
  <w:num w:numId="46">
    <w:abstractNumId w:val="72"/>
  </w:num>
  <w:num w:numId="47">
    <w:abstractNumId w:val="55"/>
  </w:num>
  <w:num w:numId="48">
    <w:abstractNumId w:val="51"/>
  </w:num>
  <w:num w:numId="49">
    <w:abstractNumId w:val="58"/>
  </w:num>
  <w:num w:numId="50">
    <w:abstractNumId w:val="38"/>
  </w:num>
  <w:num w:numId="51">
    <w:abstractNumId w:val="64"/>
  </w:num>
  <w:num w:numId="52">
    <w:abstractNumId w:val="47"/>
  </w:num>
  <w:num w:numId="53">
    <w:abstractNumId w:val="14"/>
  </w:num>
  <w:num w:numId="54">
    <w:abstractNumId w:val="50"/>
  </w:num>
  <w:num w:numId="55">
    <w:abstractNumId w:val="7"/>
  </w:num>
  <w:num w:numId="56">
    <w:abstractNumId w:val="33"/>
  </w:num>
  <w:num w:numId="57">
    <w:abstractNumId w:val="88"/>
  </w:num>
  <w:num w:numId="58">
    <w:abstractNumId w:val="9"/>
  </w:num>
  <w:num w:numId="59">
    <w:abstractNumId w:val="54"/>
  </w:num>
  <w:num w:numId="60">
    <w:abstractNumId w:val="29"/>
  </w:num>
  <w:num w:numId="61">
    <w:abstractNumId w:val="44"/>
  </w:num>
  <w:num w:numId="62">
    <w:abstractNumId w:val="45"/>
  </w:num>
  <w:num w:numId="63">
    <w:abstractNumId w:val="43"/>
  </w:num>
  <w:num w:numId="64">
    <w:abstractNumId w:val="26"/>
  </w:num>
  <w:num w:numId="65">
    <w:abstractNumId w:val="67"/>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35"/>
  </w:num>
  <w:num w:numId="69">
    <w:abstractNumId w:val="16"/>
  </w:num>
  <w:num w:numId="70">
    <w:abstractNumId w:val="15"/>
  </w:num>
  <w:num w:numId="71">
    <w:abstractNumId w:val="3"/>
  </w:num>
  <w:num w:numId="72">
    <w:abstractNumId w:val="70"/>
  </w:num>
  <w:num w:numId="73">
    <w:abstractNumId w:val="2"/>
  </w:num>
  <w:num w:numId="74">
    <w:abstractNumId w:val="78"/>
  </w:num>
  <w:num w:numId="75">
    <w:abstractNumId w:val="71"/>
  </w:num>
  <w:num w:numId="76">
    <w:abstractNumId w:val="56"/>
  </w:num>
  <w:num w:numId="77">
    <w:abstractNumId w:val="59"/>
  </w:num>
  <w:num w:numId="78">
    <w:abstractNumId w:val="0"/>
  </w:num>
  <w:num w:numId="79">
    <w:abstractNumId w:val="1"/>
  </w:num>
  <w:num w:numId="80">
    <w:abstractNumId w:val="10"/>
  </w:num>
  <w:num w:numId="81">
    <w:abstractNumId w:val="25"/>
  </w:num>
  <w:num w:numId="82">
    <w:abstractNumId w:val="83"/>
  </w:num>
  <w:num w:numId="83">
    <w:abstractNumId w:val="85"/>
  </w:num>
  <w:num w:numId="84">
    <w:abstractNumId w:val="73"/>
  </w:num>
  <w:num w:numId="85">
    <w:abstractNumId w:val="27"/>
  </w:num>
  <w:num w:numId="86">
    <w:abstractNumId w:val="84"/>
  </w:num>
  <w:num w:numId="87">
    <w:abstractNumId w:val="22"/>
  </w:num>
  <w:num w:numId="88">
    <w:abstractNumId w:val="13"/>
  </w:num>
  <w:num w:numId="89">
    <w:abstractNumId w:val="17"/>
  </w:num>
  <w:num w:numId="90">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6FE0"/>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BC4"/>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37FA"/>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97F"/>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ADC"/>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6A9C"/>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B1A"/>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9B7"/>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6DA"/>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D70"/>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4D4"/>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1C3C"/>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A0F"/>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87F"/>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1E4"/>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329"/>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1B"/>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475"/>
    <w:rsid w:val="0047564C"/>
    <w:rsid w:val="00475923"/>
    <w:rsid w:val="00475A7F"/>
    <w:rsid w:val="00476029"/>
    <w:rsid w:val="00476159"/>
    <w:rsid w:val="00477109"/>
    <w:rsid w:val="0047713B"/>
    <w:rsid w:val="00477594"/>
    <w:rsid w:val="00480493"/>
    <w:rsid w:val="00480851"/>
    <w:rsid w:val="00480AAE"/>
    <w:rsid w:val="00481225"/>
    <w:rsid w:val="00481400"/>
    <w:rsid w:val="00481B12"/>
    <w:rsid w:val="00481C35"/>
    <w:rsid w:val="004823A6"/>
    <w:rsid w:val="00482957"/>
    <w:rsid w:val="004829F2"/>
    <w:rsid w:val="00482E7B"/>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2DA"/>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17A6E"/>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32"/>
    <w:rsid w:val="006409E6"/>
    <w:rsid w:val="00640A8D"/>
    <w:rsid w:val="00640DB0"/>
    <w:rsid w:val="0064123C"/>
    <w:rsid w:val="00641AEF"/>
    <w:rsid w:val="00641C64"/>
    <w:rsid w:val="00641C79"/>
    <w:rsid w:val="00641E10"/>
    <w:rsid w:val="006423F6"/>
    <w:rsid w:val="006430B3"/>
    <w:rsid w:val="0064422D"/>
    <w:rsid w:val="00645617"/>
    <w:rsid w:val="00645AB5"/>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57631"/>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317"/>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22D"/>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73C"/>
    <w:rsid w:val="006D5807"/>
    <w:rsid w:val="006D5E24"/>
    <w:rsid w:val="006D5EE0"/>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086"/>
    <w:rsid w:val="007272FA"/>
    <w:rsid w:val="0072750D"/>
    <w:rsid w:val="00727BC5"/>
    <w:rsid w:val="00729FEB"/>
    <w:rsid w:val="007314E5"/>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CA7"/>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0B2"/>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8D4"/>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6AA"/>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975EF"/>
    <w:rsid w:val="008A083A"/>
    <w:rsid w:val="008A095F"/>
    <w:rsid w:val="008A0DF9"/>
    <w:rsid w:val="008A0E73"/>
    <w:rsid w:val="008A35AF"/>
    <w:rsid w:val="008A3ABE"/>
    <w:rsid w:val="008A3DEA"/>
    <w:rsid w:val="008A430F"/>
    <w:rsid w:val="008A4354"/>
    <w:rsid w:val="008A4359"/>
    <w:rsid w:val="008A43FA"/>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035"/>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7D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947"/>
    <w:rsid w:val="00A41BF6"/>
    <w:rsid w:val="00A41DB5"/>
    <w:rsid w:val="00A41EF8"/>
    <w:rsid w:val="00A42643"/>
    <w:rsid w:val="00A42751"/>
    <w:rsid w:val="00A42D05"/>
    <w:rsid w:val="00A43141"/>
    <w:rsid w:val="00A453C7"/>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4321"/>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6F9E"/>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9AD"/>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3CA1"/>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B07"/>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4527"/>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213"/>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06E"/>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0F27"/>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A7D86"/>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9FC"/>
    <w:rsid w:val="00D11A79"/>
    <w:rsid w:val="00D12117"/>
    <w:rsid w:val="00D12ADB"/>
    <w:rsid w:val="00D12F26"/>
    <w:rsid w:val="00D1336A"/>
    <w:rsid w:val="00D133C9"/>
    <w:rsid w:val="00D1378C"/>
    <w:rsid w:val="00D138C0"/>
    <w:rsid w:val="00D13CAC"/>
    <w:rsid w:val="00D141A9"/>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6F14"/>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93"/>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625"/>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4C08"/>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1CE3"/>
    <w:rsid w:val="00EC24DF"/>
    <w:rsid w:val="00EC26F0"/>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57F"/>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995"/>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07A"/>
    <w:rsid w:val="00FF6173"/>
    <w:rsid w:val="00FF6669"/>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rPr>
      <w:b/>
      <w:bCs/>
    </w:rPr>
  </w:style>
  <w:style w:type="table" w:styleId="af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4">
    <w:name w:val="不明显参考1"/>
    <w:basedOn w:val="a0"/>
    <w:uiPriority w:val="31"/>
    <w:qFormat/>
    <w:rPr>
      <w:smallCaps/>
      <w:color w:val="595959" w:themeColor="text1" w:themeTint="A6"/>
    </w:rPr>
  </w:style>
  <w:style w:type="table" w:customStyle="1" w:styleId="15">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893345827">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7.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2.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EA85B40-2464-4B8C-BA8D-5CCD8C29D33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93</Pages>
  <Words>35122</Words>
  <Characters>192472</Characters>
  <Application>Microsoft Office Word</Application>
  <DocSecurity>0</DocSecurity>
  <Lines>5832</Lines>
  <Paragraphs>4064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HP</cp:lastModifiedBy>
  <cp:revision>2</cp:revision>
  <cp:lastPrinted>1900-12-31T16:00:00Z</cp:lastPrinted>
  <dcterms:created xsi:type="dcterms:W3CDTF">2023-04-25T06:02:00Z</dcterms:created>
  <dcterms:modified xsi:type="dcterms:W3CDTF">2023-04-25T06:02:00Z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