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ΔP</w:t>
            </w:r>
            <w:r>
              <w:rPr>
                <w:rFonts w:eastAsia="Times New Roman"/>
                <w:bCs/>
                <w:vertAlign w:val="subscript"/>
                <w:lang w:eastAsia="zh-CN"/>
              </w:rPr>
              <w:t>PowerClass,CA</w:t>
            </w:r>
            <w:proofErr w:type="spell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PowerClass,EN</w:t>
            </w:r>
            <w:proofErr w:type="spell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c,max</w:t>
      </w:r>
      <w:proofErr w:type="spell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c,max</w:t>
            </w:r>
            <w:proofErr w:type="spell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r>
              <w:rPr>
                <w:lang w:val="en-US" w:eastAsia="zh-CN"/>
              </w:rPr>
              <w:t>Pc,max</w:t>
            </w:r>
            <w:proofErr w:type="spell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r w:rsidRPr="00D74AE5">
              <w:rPr>
                <w:i/>
              </w:rPr>
              <w:t>P</w:t>
            </w:r>
            <w:r w:rsidRPr="00D74AE5">
              <w:rPr>
                <w:i/>
                <w:vertAlign w:val="subscript"/>
              </w:rPr>
              <w:t>c,max</w:t>
            </w:r>
            <w:proofErr w:type="spell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gNB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r w:rsidRPr="00D17EF4">
        <w:rPr>
          <w:sz w:val="22"/>
          <w:szCs w:val="22"/>
          <w:lang w:val="en-US"/>
        </w:rPr>
        <w:t>P</w:t>
      </w:r>
      <w:r w:rsidRPr="00D17EF4">
        <w:rPr>
          <w:sz w:val="22"/>
          <w:szCs w:val="22"/>
          <w:vertAlign w:val="subscript"/>
          <w:lang w:val="en-US"/>
        </w:rPr>
        <w:t>c,max</w:t>
      </w:r>
      <w:proofErr w:type="spell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w:t>
      </w:r>
      <w:proofErr w:type="spellStart"/>
      <w:r w:rsidRPr="00D17EF4">
        <w:rPr>
          <w:sz w:val="22"/>
          <w:szCs w:val="22"/>
          <w:lang w:val="en-US"/>
        </w:rPr>
        <w:t>P</w:t>
      </w:r>
      <w:r w:rsidRPr="00D17EF4">
        <w:rPr>
          <w:sz w:val="22"/>
          <w:szCs w:val="22"/>
          <w:vertAlign w:val="subscript"/>
          <w:lang w:val="en-US"/>
        </w:rPr>
        <w:t>c,max</w:t>
      </w:r>
      <w:proofErr w:type="spell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r w:rsidRPr="001B6A9C">
              <w:rPr>
                <w:lang w:val="en-US" w:eastAsia="zh-CN"/>
              </w:rPr>
              <w:t>Spreadtrum</w:t>
            </w:r>
            <w:proofErr w:type="spell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Estimated duration over which UE can sustain Pcmax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r w:rsidR="003721E4">
              <w:rPr>
                <w:rFonts w:eastAsia="MS Mincho"/>
                <w:lang w:val="en-US" w:eastAsia="ja-JP"/>
              </w:rPr>
              <w:t xml:space="preserve">Lets discuss further in the online session. </w:t>
            </w: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w:t>
      </w:r>
      <w:r>
        <w:rPr>
          <w:sz w:val="22"/>
          <w:lang w:val="en-US"/>
        </w:rPr>
        <w:lastRenderedPageBreak/>
        <w:t>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lastRenderedPageBreak/>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lastRenderedPageBreak/>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w:t>
            </w:r>
            <w:r w:rsidRPr="008D1048">
              <w:rPr>
                <w:rFonts w:eastAsia="SimSun"/>
                <w:lang w:val="en-US"/>
              </w:rPr>
              <w:lastRenderedPageBreak/>
              <w:t xml:space="preserve">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are not supported in current spec. would be </w:t>
            </w:r>
            <w:r>
              <w:rPr>
                <w:lang w:val="en-US"/>
              </w:rPr>
              <w:lastRenderedPageBreak/>
              <w:t>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lastRenderedPageBreak/>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19"/>
      <w:proofErr w:type="spellEnd"/>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5pt" o:ole="">
                  <v:imagedata r:id="rId13" o:title=""/>
                </v:shape>
                <o:OLEObject Type="Embed" ProgID="Equation.DSMT4" ShapeID="_x0000_i1025" DrawAspect="Content" ObjectID="_1743875106"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19.5pt" o:ole="">
                  <v:imagedata r:id="rId15" o:title=""/>
                </v:shape>
                <o:OLEObject Type="Embed" ProgID="Equation.DSMT4" ShapeID="_x0000_i1026" DrawAspect="Content" ObjectID="_1743875107"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pt;height:16.5pt" o:ole="">
                  <v:imagedata r:id="rId13" o:title=""/>
                </v:shape>
                <o:OLEObject Type="Embed" ProgID="Equation.DSMT4" ShapeID="_x0000_i1027" DrawAspect="Content" ObjectID="_1743875108"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pt" o:ole="">
                        <v:imagedata r:id="rId24" o:title=""/>
                      </v:shape>
                      <o:OLEObject Type="Embed" ProgID="Equation.DSMT4" ShapeID="_x0000_i1028" DrawAspect="Content" ObjectID="_1743875109"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6.5pt" o:ole="">
                        <v:imagedata r:id="rId26" o:title=""/>
                      </v:shape>
                      <o:OLEObject Type="Embed" ProgID="Equation.DSMT4" ShapeID="_x0000_i1029" DrawAspect="Content" ObjectID="_1743875110"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5pt;height:16.5pt" o:ole="">
                        <v:imagedata r:id="rId28" o:title=""/>
                      </v:shape>
                      <o:OLEObject Type="Embed" ProgID="Equation.DSMT4" ShapeID="_x0000_i1030" DrawAspect="Content" ObjectID="_1743875111"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19.5pt" o:ole="">
                        <v:imagedata r:id="rId15" o:title=""/>
                      </v:shape>
                      <o:OLEObject Type="Embed" ProgID="Equation.DSMT4" ShapeID="_x0000_i1031" DrawAspect="Content" ObjectID="_1743875112"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6.5pt" o:ole="">
                        <v:imagedata r:id="rId34" o:title=""/>
                      </v:shape>
                      <o:OLEObject Type="Embed" ProgID="Equation.DSMT4" ShapeID="_x0000_i1032" DrawAspect="Content" ObjectID="_1743875113"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5pt;height:16.5pt" o:ole="">
                        <v:imagedata r:id="rId36" o:title=""/>
                      </v:shape>
                      <o:OLEObject Type="Embed" ProgID="Equation.DSMT4" ShapeID="_x0000_i1033" DrawAspect="Content" ObjectID="_1743875114"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5pt" o:ole="">
                        <v:imagedata r:id="rId38" o:title=""/>
                      </v:shape>
                      <o:OLEObject Type="Embed" ProgID="Equation.DSMT4" ShapeID="_x0000_i1034" DrawAspect="Content" ObjectID="_1743875115"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4pt" o:ole="">
                        <v:imagedata r:id="rId40" o:title=""/>
                      </v:shape>
                      <o:OLEObject Type="Embed" ProgID="Equation.DSMT4" ShapeID="_x0000_i1035" DrawAspect="Content" ObjectID="_1743875116"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5pt;height:19pt" o:ole="">
                        <v:imagedata r:id="rId42" o:title=""/>
                      </v:shape>
                      <o:OLEObject Type="Embed" ProgID="Equation.DSMT4" ShapeID="_x0000_i1036" DrawAspect="Content" ObjectID="_1743875117"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pt;height:19pt" o:ole="">
                        <v:imagedata r:id="rId44" o:title=""/>
                      </v:shape>
                      <o:OLEObject Type="Embed" ProgID="Equation.DSMT4" ShapeID="_x0000_i1037" DrawAspect="Content" ObjectID="_1743875118"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5pt;height:38.5pt" o:ole="">
                        <v:imagedata r:id="rId46" o:title=""/>
                      </v:shape>
                      <o:OLEObject Type="Embed" ProgID="Equation.DSMT4" ShapeID="_x0000_i1038" DrawAspect="Content" ObjectID="_1743875119"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48" o:title=""/>
                      </v:shape>
                      <o:OLEObject Type="Embed" ProgID="Equation.DSMT4" ShapeID="_x0000_i1039" DrawAspect="Content" ObjectID="_1743875120"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19.5pt" o:ole="">
                        <v:imagedata r:id="rId50" o:title=""/>
                      </v:shape>
                      <o:OLEObject Type="Embed" ProgID="Equation.DSMT4" ShapeID="_x0000_i1040" DrawAspect="Content" ObjectID="_1743875121"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5pt" o:ole="">
                        <v:imagedata r:id="rId52" o:title=""/>
                      </v:shape>
                      <o:OLEObject Type="Embed" ProgID="Equation.DSMT4" ShapeID="_x0000_i1041" DrawAspect="Content" ObjectID="_1743875122"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5pt;height:19pt" o:ole="">
                        <v:imagedata r:id="rId54" o:title=""/>
                      </v:shape>
                      <o:OLEObject Type="Embed" ProgID="Equation.DSMT4" ShapeID="_x0000_i1042" DrawAspect="Content" ObjectID="_1743875123"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pt;height:16.5pt" o:ole="">
                        <v:imagedata r:id="rId56" o:title=""/>
                      </v:shape>
                      <o:OLEObject Type="Embed" ProgID="Equation.DSMT4" ShapeID="_x0000_i1043" DrawAspect="Content" ObjectID="_1743875124"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19.5pt" o:ole="">
            <v:imagedata r:id="rId15" o:title=""/>
          </v:shape>
          <o:OLEObject Type="Embed" ProgID="Equation.DSMT4" ShapeID="_x0000_i1044" DrawAspect="Content" ObjectID="_1743875125"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19.5pt" o:ole="">
                  <v:imagedata r:id="rId15" o:title=""/>
                </v:shape>
                <o:OLEObject Type="Embed" ProgID="Equation.DSMT4" ShapeID="_x0000_i1045" DrawAspect="Content" ObjectID="_1743875126"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w:t>
            </w:r>
            <w:proofErr w:type="spellStart"/>
            <w:r>
              <w:rPr>
                <w:rFonts w:eastAsia="MS Mincho"/>
                <w:lang w:val="en-US" w:eastAsia="ja-JP"/>
              </w:rPr>
              <w:t>etc</w:t>
            </w:r>
            <w:proofErr w:type="spellEnd"/>
            <w:r>
              <w:rPr>
                <w:rFonts w:eastAsia="MS Mincho"/>
                <w:lang w:val="en-US" w:eastAsia="ja-JP"/>
              </w:rPr>
              <w:t xml:space="preserve">,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proofErr w:type="spellStart"/>
            <w:r>
              <w:rPr>
                <w:rFonts w:hint="eastAsia"/>
                <w:lang w:val="en-US" w:eastAsia="zh-CN"/>
              </w:rPr>
              <w:t>S</w:t>
            </w:r>
            <w:r>
              <w:rPr>
                <w:lang w:val="en-US" w:eastAsia="zh-CN"/>
              </w:rPr>
              <w:t>preadtrum</w:t>
            </w:r>
            <w:proofErr w:type="spellEnd"/>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19.5pt" o:ole="">
            <v:imagedata r:id="rId15" o:title=""/>
          </v:shape>
          <o:OLEObject Type="Embed" ProgID="Equation.DSMT4" ShapeID="_x0000_i1046" DrawAspect="Content" ObjectID="_1743875127"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w:t>
      </w:r>
      <w:proofErr w:type="spellStart"/>
      <w:r>
        <w:rPr>
          <w:sz w:val="22"/>
          <w:lang w:val="en-US"/>
        </w:rPr>
        <w:t>inband</w:t>
      </w:r>
      <w:proofErr w:type="spellEnd"/>
      <w:r>
        <w:rPr>
          <w:sz w:val="22"/>
          <w:lang w:val="en-US"/>
        </w:rPr>
        <w:t xml:space="preserve">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 xml:space="preserve">The FDRA field indicates the </w:t>
      </w:r>
      <w:proofErr w:type="spellStart"/>
      <w:r>
        <w:rPr>
          <w:sz w:val="22"/>
          <w:lang w:val="en-US"/>
        </w:rPr>
        <w:t>inband</w:t>
      </w:r>
      <w:proofErr w:type="spellEnd"/>
      <w:r>
        <w:rPr>
          <w:sz w:val="22"/>
          <w:lang w:val="en-US"/>
        </w:rPr>
        <w:t>.</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 xml:space="preserve">The FDRA filed indicates the total allocation, i.e., </w:t>
      </w:r>
      <w:proofErr w:type="spellStart"/>
      <w:r>
        <w:rPr>
          <w:sz w:val="22"/>
          <w:lang w:val="en-US"/>
        </w:rPr>
        <w:t>inband</w:t>
      </w:r>
      <w:proofErr w:type="spellEnd"/>
      <w:r>
        <w:rPr>
          <w:sz w:val="22"/>
          <w:lang w:val="en-US"/>
        </w:rPr>
        <w:t xml:space="preserve">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proofErr w:type="spellStart"/>
      <w:r w:rsidRPr="00741D33">
        <w:rPr>
          <w:b/>
          <w:bCs/>
          <w:i/>
          <w:iCs/>
          <w:highlight w:val="yellow"/>
          <w:lang w:val="en-US" w:eastAsia="zh-CN"/>
        </w:rPr>
        <w:t>inband</w:t>
      </w:r>
      <w:proofErr w:type="spellEnd"/>
      <w:r w:rsidRPr="00741D33">
        <w:rPr>
          <w:b/>
          <w:bCs/>
          <w:i/>
          <w:iCs/>
          <w:highlight w:val="yellow"/>
          <w:lang w:val="en-US" w:eastAsia="zh-CN"/>
        </w:rPr>
        <w:t>,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proofErr w:type="spellStart"/>
            <w:r w:rsidR="003A1EF0">
              <w:rPr>
                <w:rFonts w:eastAsia="MS Mincho"/>
                <w:lang w:val="en-US" w:eastAsia="ja-JP"/>
              </w:rPr>
              <w:t>inband</w:t>
            </w:r>
            <w:r>
              <w:rPr>
                <w:rFonts w:eastAsia="MS Mincho"/>
                <w:lang w:val="en-US" w:eastAsia="ja-JP"/>
              </w:rPr>
              <w:t>+extended</w:t>
            </w:r>
            <w:proofErr w:type="spellEnd"/>
            <w:r>
              <w:rPr>
                <w:rFonts w:eastAsia="MS Mincho"/>
                <w:lang w:val="en-US" w:eastAsia="ja-JP"/>
              </w:rPr>
              <w:t xml:space="preserve">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w:t>
            </w:r>
            <w:proofErr w:type="spellStart"/>
            <w:r w:rsidRPr="005E0EE5">
              <w:rPr>
                <w:lang w:val="en-US" w:eastAsia="zh-CN"/>
              </w:rPr>
              <w:t>inband</w:t>
            </w:r>
            <w:proofErr w:type="spellEnd"/>
            <w:r w:rsidRPr="005E0EE5">
              <w:rPr>
                <w:lang w:val="en-US" w:eastAsia="zh-CN"/>
              </w:rPr>
              <w:t xml:space="preserve">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 DMRS/PTRS sequence mapping to resource elements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w:t>
            </w:r>
            <w:r w:rsidR="007C0AD2">
              <w:rPr>
                <w:rFonts w:eastAsia="MS Mincho"/>
                <w:lang w:val="en-US" w:eastAsia="ja-JP"/>
              </w:rPr>
              <w:t xml:space="preserve"> if the sequence length only considers </w:t>
            </w:r>
            <w:proofErr w:type="spellStart"/>
            <w:r w:rsidR="007C0AD2">
              <w:rPr>
                <w:rFonts w:eastAsia="MS Mincho"/>
                <w:lang w:val="en-US" w:eastAsia="ja-JP"/>
              </w:rPr>
              <w:t>inband</w:t>
            </w:r>
            <w:proofErr w:type="spellEnd"/>
            <w:r>
              <w:rPr>
                <w:rFonts w:eastAsia="MS Mincho"/>
                <w:lang w:val="en-US" w:eastAsia="ja-JP"/>
              </w:rPr>
              <w:t xml:space="preserve">), DFT size </w:t>
            </w:r>
            <w:r w:rsidR="009B30E8">
              <w:rPr>
                <w:rFonts w:eastAsia="MS Mincho"/>
                <w:lang w:val="en-US" w:eastAsia="ja-JP"/>
              </w:rPr>
              <w:t>(</w:t>
            </w:r>
            <w:proofErr w:type="spellStart"/>
            <w:r>
              <w:rPr>
                <w:rFonts w:eastAsia="MS Mincho"/>
                <w:lang w:val="en-US" w:eastAsia="ja-JP"/>
              </w:rPr>
              <w:t>inband</w:t>
            </w:r>
            <w:proofErr w:type="spellEnd"/>
            <w:r>
              <w:rPr>
                <w:rFonts w:eastAsia="MS Mincho"/>
                <w:lang w:val="en-US" w:eastAsia="ja-JP"/>
              </w:rPr>
              <w:t xml:space="preserve">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lastRenderedPageBreak/>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w:t>
      </w:r>
      <w:r>
        <w:rPr>
          <w:sz w:val="22"/>
          <w:szCs w:val="22"/>
          <w:lang w:val="en-US"/>
        </w:rPr>
        <w:lastRenderedPageBreak/>
        <w:t xml:space="preserve">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lastRenderedPageBreak/>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proofErr w:type="spellStart"/>
            <w:r>
              <w:rPr>
                <w:rFonts w:eastAsia="SimSun"/>
                <w:lang w:val="en-US" w:eastAsia="zh-CN"/>
              </w:rPr>
              <w:t>Hisilicon</w:t>
            </w:r>
            <w:proofErr w:type="spellEnd"/>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spellStart"/>
            <w:r>
              <w:rPr>
                <w:lang w:val="en-US" w:eastAsia="zh-CN"/>
              </w:rPr>
              <w:t>cant</w:t>
            </w:r>
            <w:proofErr w:type="spellEnd"/>
            <w:r>
              <w:rPr>
                <w:lang w:val="en-US" w:eastAsia="zh-CN"/>
              </w:rPr>
              <w:t xml:space="preserve">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w:t>
            </w:r>
            <w:proofErr w:type="spellStart"/>
            <w:r>
              <w:rPr>
                <w:rFonts w:eastAsia="SimSun"/>
                <w:lang w:val="en-US" w:eastAsia="zh-CN"/>
              </w:rPr>
              <w:t>tdoc</w:t>
            </w:r>
            <w:proofErr w:type="spellEnd"/>
            <w:r>
              <w:rPr>
                <w:rFonts w:eastAsia="SimSun"/>
                <w:lang w:val="en-US" w:eastAsia="zh-CN"/>
              </w:rPr>
              <w:t xml:space="preserve">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lastRenderedPageBreak/>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lastRenderedPageBreak/>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PRBs  or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lastRenderedPageBreak/>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w:t>
            </w:r>
            <w:r w:rsidRPr="00C8223F">
              <w:rPr>
                <w:rFonts w:hint="eastAsia"/>
                <w:lang w:val="en-US" w:eastAsia="zh-CN"/>
              </w:rPr>
              <w:lastRenderedPageBreak/>
              <w:t xml:space="preserve">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lastRenderedPageBreak/>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w:t>
            </w:r>
            <w:r w:rsidRPr="007F3A84">
              <w:rPr>
                <w:rFonts w:eastAsia="MS Mincho"/>
                <w:color w:val="FF0000"/>
                <w:lang w:val="en-US" w:eastAsia="ja-JP"/>
              </w:rPr>
              <w:lastRenderedPageBreak/>
              <w:t>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lastRenderedPageBreak/>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 xml:space="preserve">UE will also have the information on the extension factor, which combined with FDRA will give the “occupied” </w:t>
      </w:r>
      <w:proofErr w:type="spellStart"/>
      <w:r w:rsidRPr="00B114BC">
        <w:rPr>
          <w:sz w:val="22"/>
          <w:lang w:val="en-US"/>
        </w:rPr>
        <w:t>REs.</w:t>
      </w:r>
      <w:proofErr w:type="spellEnd"/>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 xml:space="preserve">matter for RAN4 </w:t>
      </w:r>
      <w:proofErr w:type="spellStart"/>
      <w:r w:rsidRPr="00B114BC">
        <w:rPr>
          <w:sz w:val="22"/>
          <w:lang w:val="en-US"/>
        </w:rPr>
        <w:t>w.r.t.</w:t>
      </w:r>
      <w:proofErr w:type="spellEnd"/>
      <w:r w:rsidRPr="00B114BC">
        <w:rPr>
          <w:sz w:val="22"/>
          <w:lang w:val="en-US"/>
        </w:rPr>
        <w:t xml:space="preserve"> what RAN1 does</w:t>
      </w:r>
      <w:r>
        <w:rPr>
          <w:sz w:val="22"/>
          <w:lang w:val="en-US"/>
        </w:rPr>
        <w:t xml:space="preserve"> about FDRA</w:t>
      </w:r>
      <w:r w:rsidRPr="00B114BC">
        <w:rPr>
          <w:sz w:val="22"/>
          <w:lang w:val="en-US"/>
        </w:rPr>
        <w:t xml:space="preserve">. And this would not change </w:t>
      </w:r>
      <w:proofErr w:type="spellStart"/>
      <w:r w:rsidRPr="00B114BC">
        <w:rPr>
          <w:sz w:val="22"/>
          <w:lang w:val="en-US"/>
        </w:rPr>
        <w:t>w.r.t.</w:t>
      </w:r>
      <w:proofErr w:type="spellEnd"/>
      <w:r w:rsidRPr="00B114BC">
        <w:rPr>
          <w:sz w:val="22"/>
          <w:lang w:val="en-US"/>
        </w:rPr>
        <w:t xml:space="preserve">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assuming that the group can rely on the fact that options that have </w:t>
      </w:r>
      <w:r>
        <w:rPr>
          <w:sz w:val="22"/>
          <w:lang w:val="en-US"/>
        </w:rPr>
        <w:lastRenderedPageBreak/>
        <w:t>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lastRenderedPageBreak/>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lastRenderedPageBreak/>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w:t>
      </w:r>
      <w:r>
        <w:rPr>
          <w:sz w:val="22"/>
          <w:szCs w:val="22"/>
          <w:lang w:val="en-US" w:eastAsia="zh-CN"/>
        </w:rPr>
        <w:lastRenderedPageBreak/>
        <w:t xml:space="preserve">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 xml:space="preserve">If FDSS-SE is supported in Rel-18, DMRS are mapped on PRBs of both </w:t>
      </w:r>
      <w:proofErr w:type="spellStart"/>
      <w:r w:rsidRPr="00A145B7">
        <w:rPr>
          <w:sz w:val="22"/>
          <w:szCs w:val="22"/>
          <w:lang w:val="en-US" w:eastAsia="zh-CN"/>
        </w:rPr>
        <w:t>inband</w:t>
      </w:r>
      <w:proofErr w:type="spellEnd"/>
      <w:r w:rsidRPr="00A145B7">
        <w:rPr>
          <w:sz w:val="22"/>
          <w:szCs w:val="22"/>
          <w:lang w:val="en-US" w:eastAsia="zh-CN"/>
        </w:rPr>
        <w:t xml:space="preserve">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 xml:space="preserve">If FDSS-SE is supported in Rel-18, the FDRA field indicates the number of PRBs in the </w:t>
      </w:r>
      <w:proofErr w:type="spellStart"/>
      <w:r w:rsidRPr="00A145B7">
        <w:rPr>
          <w:sz w:val="22"/>
          <w:szCs w:val="22"/>
          <w:lang w:val="en-US" w:eastAsia="zh-CN"/>
        </w:rPr>
        <w:t>inband</w:t>
      </w:r>
      <w:proofErr w:type="spellEnd"/>
      <w:r w:rsidRPr="00A145B7">
        <w:rPr>
          <w:sz w:val="22"/>
          <w:szCs w:val="22"/>
          <w:lang w:val="en-US" w:eastAsia="zh-CN"/>
        </w:rPr>
        <w:t>.</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5pt;height:19.5pt" o:ole="">
            <v:imagedata r:id="rId15" o:title=""/>
          </v:shape>
          <o:OLEObject Type="Embed" ProgID="Equation.DSMT4" ShapeID="_x0000_i1047" DrawAspect="Content" ObjectID="_1743875128"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 xml:space="preserve">If TR is supported in Rel-18, the FDRA field indicates the number of PRBs in the </w:t>
      </w:r>
      <w:proofErr w:type="spellStart"/>
      <w:r w:rsidRPr="00A145B7">
        <w:rPr>
          <w:sz w:val="22"/>
          <w:szCs w:val="22"/>
          <w:lang w:val="en-US" w:eastAsia="zh-CN"/>
        </w:rPr>
        <w:t>inband</w:t>
      </w:r>
      <w:proofErr w:type="spellEnd"/>
      <w:r w:rsidRPr="00A145B7">
        <w:rPr>
          <w:sz w:val="22"/>
          <w:szCs w:val="22"/>
          <w:lang w:val="en-US" w:eastAsia="zh-CN"/>
        </w:rPr>
        <w:t>.</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r>
              <w:rPr>
                <w:i/>
              </w:rPr>
              <w:t>P</w:t>
            </w:r>
            <w:r>
              <w:rPr>
                <w:i/>
                <w:vertAlign w:val="subscript"/>
              </w:rPr>
              <w:t>c,max</w:t>
            </w:r>
            <w:proofErr w:type="spell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w:t>
            </w:r>
            <w:proofErr w:type="spellStart"/>
            <w:r>
              <w:rPr>
                <w:i/>
                <w:iCs/>
              </w:rPr>
              <w:t>xtension</w:t>
            </w:r>
            <w:proofErr w:type="spellEnd"/>
            <w:r>
              <w:rPr>
                <w:i/>
                <w:iCs/>
              </w:rPr>
              <w:t xml:space="preserve">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0F14" w14:textId="77777777" w:rsidR="00A453C7" w:rsidRDefault="00A453C7">
      <w:pPr>
        <w:spacing w:after="0"/>
      </w:pPr>
      <w:r>
        <w:separator/>
      </w:r>
    </w:p>
  </w:endnote>
  <w:endnote w:type="continuationSeparator" w:id="0">
    <w:p w14:paraId="5D670C82" w14:textId="77777777" w:rsidR="00A453C7" w:rsidRDefault="00A453C7">
      <w:pPr>
        <w:spacing w:after="0"/>
      </w:pPr>
      <w:r>
        <w:continuationSeparator/>
      </w:r>
    </w:p>
  </w:endnote>
  <w:endnote w:type="continuationNotice" w:id="1">
    <w:p w14:paraId="21A4BC22" w14:textId="77777777" w:rsidR="00A453C7" w:rsidRDefault="00A45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Yu Gothic"/>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7025" w14:textId="77777777" w:rsidR="00A453C7" w:rsidRDefault="00A453C7">
      <w:pPr>
        <w:spacing w:after="0"/>
      </w:pPr>
      <w:r>
        <w:separator/>
      </w:r>
    </w:p>
  </w:footnote>
  <w:footnote w:type="continuationSeparator" w:id="0">
    <w:p w14:paraId="1CD38023" w14:textId="77777777" w:rsidR="00A453C7" w:rsidRDefault="00A453C7">
      <w:pPr>
        <w:spacing w:after="0"/>
      </w:pPr>
      <w:r>
        <w:continuationSeparator/>
      </w:r>
    </w:p>
  </w:footnote>
  <w:footnote w:type="continuationNotice" w:id="1">
    <w:p w14:paraId="63E35EA6" w14:textId="77777777" w:rsidR="00A453C7" w:rsidRDefault="00A453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220499">
    <w:abstractNumId w:val="42"/>
    <w:lvlOverride w:ilvl="0">
      <w:startOverride w:val="1"/>
    </w:lvlOverride>
  </w:num>
  <w:num w:numId="2" w16cid:durableId="727647961">
    <w:abstractNumId w:val="57"/>
  </w:num>
  <w:num w:numId="3" w16cid:durableId="292373229">
    <w:abstractNumId w:val="36"/>
  </w:num>
  <w:num w:numId="4" w16cid:durableId="81727811">
    <w:abstractNumId w:val="21"/>
  </w:num>
  <w:num w:numId="5" w16cid:durableId="606274406">
    <w:abstractNumId w:val="6"/>
  </w:num>
  <w:num w:numId="6" w16cid:durableId="1164584823">
    <w:abstractNumId w:val="28"/>
  </w:num>
  <w:num w:numId="7" w16cid:durableId="1462770259">
    <w:abstractNumId w:val="34"/>
  </w:num>
  <w:num w:numId="8" w16cid:durableId="1719160886">
    <w:abstractNumId w:val="18"/>
  </w:num>
  <w:num w:numId="9" w16cid:durableId="1650592909">
    <w:abstractNumId w:val="62"/>
  </w:num>
  <w:num w:numId="10" w16cid:durableId="464809129">
    <w:abstractNumId w:val="77"/>
  </w:num>
  <w:num w:numId="11" w16cid:durableId="313878108">
    <w:abstractNumId w:val="60"/>
  </w:num>
  <w:num w:numId="12" w16cid:durableId="946962074">
    <w:abstractNumId w:val="5"/>
  </w:num>
  <w:num w:numId="13" w16cid:durableId="1807896288">
    <w:abstractNumId w:val="63"/>
  </w:num>
  <w:num w:numId="14" w16cid:durableId="1904558086">
    <w:abstractNumId w:val="37"/>
  </w:num>
  <w:num w:numId="15" w16cid:durableId="987830031">
    <w:abstractNumId w:val="12"/>
  </w:num>
  <w:num w:numId="16" w16cid:durableId="67927842">
    <w:abstractNumId w:val="4"/>
  </w:num>
  <w:num w:numId="17" w16cid:durableId="1056661548">
    <w:abstractNumId w:val="89"/>
  </w:num>
  <w:num w:numId="18" w16cid:durableId="257522110">
    <w:abstractNumId w:val="20"/>
  </w:num>
  <w:num w:numId="19" w16cid:durableId="1107501413">
    <w:abstractNumId w:val="41"/>
  </w:num>
  <w:num w:numId="20" w16cid:durableId="368772469">
    <w:abstractNumId w:val="61"/>
  </w:num>
  <w:num w:numId="21" w16cid:durableId="453718970">
    <w:abstractNumId w:val="19"/>
  </w:num>
  <w:num w:numId="22" w16cid:durableId="274679587">
    <w:abstractNumId w:val="87"/>
  </w:num>
  <w:num w:numId="23" w16cid:durableId="120612899">
    <w:abstractNumId w:val="75"/>
  </w:num>
  <w:num w:numId="24" w16cid:durableId="318193396">
    <w:abstractNumId w:val="66"/>
  </w:num>
  <w:num w:numId="25" w16cid:durableId="1834687707">
    <w:abstractNumId w:val="46"/>
  </w:num>
  <w:num w:numId="26" w16cid:durableId="2046369019">
    <w:abstractNumId w:val="76"/>
  </w:num>
  <w:num w:numId="27" w16cid:durableId="1911689571">
    <w:abstractNumId w:val="53"/>
  </w:num>
  <w:num w:numId="28" w16cid:durableId="647710197">
    <w:abstractNumId w:val="23"/>
  </w:num>
  <w:num w:numId="29" w16cid:durableId="55131658">
    <w:abstractNumId w:val="32"/>
  </w:num>
  <w:num w:numId="30" w16cid:durableId="816411218">
    <w:abstractNumId w:val="68"/>
  </w:num>
  <w:num w:numId="31" w16cid:durableId="991176925">
    <w:abstractNumId w:val="79"/>
  </w:num>
  <w:num w:numId="32" w16cid:durableId="357657910">
    <w:abstractNumId w:val="11"/>
  </w:num>
  <w:num w:numId="33" w16cid:durableId="1396049159">
    <w:abstractNumId w:val="82"/>
  </w:num>
  <w:num w:numId="34" w16cid:durableId="1245526759">
    <w:abstractNumId w:val="40"/>
  </w:num>
  <w:num w:numId="35" w16cid:durableId="83498144">
    <w:abstractNumId w:val="48"/>
  </w:num>
  <w:num w:numId="36" w16cid:durableId="337543018">
    <w:abstractNumId w:val="69"/>
  </w:num>
  <w:num w:numId="37" w16cid:durableId="1100296864">
    <w:abstractNumId w:val="65"/>
  </w:num>
  <w:num w:numId="38" w16cid:durableId="914897613">
    <w:abstractNumId w:val="39"/>
  </w:num>
  <w:num w:numId="39" w16cid:durableId="224530704">
    <w:abstractNumId w:val="31"/>
  </w:num>
  <w:num w:numId="40" w16cid:durableId="1314749513">
    <w:abstractNumId w:val="86"/>
  </w:num>
  <w:num w:numId="41" w16cid:durableId="379549331">
    <w:abstractNumId w:val="49"/>
  </w:num>
  <w:num w:numId="42" w16cid:durableId="720248807">
    <w:abstractNumId w:val="8"/>
  </w:num>
  <w:num w:numId="43" w16cid:durableId="102653483">
    <w:abstractNumId w:val="52"/>
  </w:num>
  <w:num w:numId="44" w16cid:durableId="459029959">
    <w:abstractNumId w:val="30"/>
  </w:num>
  <w:num w:numId="45" w16cid:durableId="1395542626">
    <w:abstractNumId w:val="24"/>
  </w:num>
  <w:num w:numId="46" w16cid:durableId="56169689">
    <w:abstractNumId w:val="72"/>
  </w:num>
  <w:num w:numId="47" w16cid:durableId="2024280730">
    <w:abstractNumId w:val="55"/>
  </w:num>
  <w:num w:numId="48" w16cid:durableId="761560844">
    <w:abstractNumId w:val="51"/>
  </w:num>
  <w:num w:numId="49" w16cid:durableId="1855730355">
    <w:abstractNumId w:val="58"/>
  </w:num>
  <w:num w:numId="50" w16cid:durableId="1572079033">
    <w:abstractNumId w:val="38"/>
  </w:num>
  <w:num w:numId="51" w16cid:durableId="167403674">
    <w:abstractNumId w:val="64"/>
  </w:num>
  <w:num w:numId="52" w16cid:durableId="2031642756">
    <w:abstractNumId w:val="47"/>
  </w:num>
  <w:num w:numId="53" w16cid:durableId="1596480254">
    <w:abstractNumId w:val="14"/>
  </w:num>
  <w:num w:numId="54" w16cid:durableId="1867792200">
    <w:abstractNumId w:val="50"/>
  </w:num>
  <w:num w:numId="55" w16cid:durableId="1042903038">
    <w:abstractNumId w:val="7"/>
  </w:num>
  <w:num w:numId="56" w16cid:durableId="251084122">
    <w:abstractNumId w:val="33"/>
  </w:num>
  <w:num w:numId="57" w16cid:durableId="366417821">
    <w:abstractNumId w:val="88"/>
  </w:num>
  <w:num w:numId="58" w16cid:durableId="2070883614">
    <w:abstractNumId w:val="9"/>
  </w:num>
  <w:num w:numId="59" w16cid:durableId="2074421906">
    <w:abstractNumId w:val="54"/>
  </w:num>
  <w:num w:numId="60" w16cid:durableId="849370144">
    <w:abstractNumId w:val="29"/>
  </w:num>
  <w:num w:numId="61" w16cid:durableId="1092243472">
    <w:abstractNumId w:val="44"/>
  </w:num>
  <w:num w:numId="62" w16cid:durableId="955718876">
    <w:abstractNumId w:val="45"/>
  </w:num>
  <w:num w:numId="63" w16cid:durableId="990255863">
    <w:abstractNumId w:val="43"/>
  </w:num>
  <w:num w:numId="64" w16cid:durableId="564292621">
    <w:abstractNumId w:val="26"/>
  </w:num>
  <w:num w:numId="65" w16cid:durableId="1665664324">
    <w:abstractNumId w:val="67"/>
  </w:num>
  <w:num w:numId="66" w16cid:durableId="8296413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9404619">
    <w:abstractNumId w:val="81"/>
  </w:num>
  <w:num w:numId="68" w16cid:durableId="67776963">
    <w:abstractNumId w:val="35"/>
  </w:num>
  <w:num w:numId="69" w16cid:durableId="1710497362">
    <w:abstractNumId w:val="16"/>
  </w:num>
  <w:num w:numId="70" w16cid:durableId="1360011865">
    <w:abstractNumId w:val="15"/>
  </w:num>
  <w:num w:numId="71" w16cid:durableId="459110750">
    <w:abstractNumId w:val="3"/>
  </w:num>
  <w:num w:numId="72" w16cid:durableId="892887524">
    <w:abstractNumId w:val="70"/>
  </w:num>
  <w:num w:numId="73" w16cid:durableId="745709">
    <w:abstractNumId w:val="2"/>
  </w:num>
  <w:num w:numId="74" w16cid:durableId="1792817354">
    <w:abstractNumId w:val="78"/>
  </w:num>
  <w:num w:numId="75" w16cid:durableId="1835753503">
    <w:abstractNumId w:val="71"/>
  </w:num>
  <w:num w:numId="76" w16cid:durableId="373165477">
    <w:abstractNumId w:val="56"/>
  </w:num>
  <w:num w:numId="77" w16cid:durableId="1279681047">
    <w:abstractNumId w:val="59"/>
  </w:num>
  <w:num w:numId="78" w16cid:durableId="1977951673">
    <w:abstractNumId w:val="0"/>
  </w:num>
  <w:num w:numId="79" w16cid:durableId="338967399">
    <w:abstractNumId w:val="1"/>
  </w:num>
  <w:num w:numId="80" w16cid:durableId="1426532086">
    <w:abstractNumId w:val="10"/>
  </w:num>
  <w:num w:numId="81" w16cid:durableId="171185199">
    <w:abstractNumId w:val="25"/>
  </w:num>
  <w:num w:numId="82" w16cid:durableId="959846051">
    <w:abstractNumId w:val="83"/>
  </w:num>
  <w:num w:numId="83" w16cid:durableId="2028746645">
    <w:abstractNumId w:val="85"/>
  </w:num>
  <w:num w:numId="84" w16cid:durableId="172696022">
    <w:abstractNumId w:val="73"/>
  </w:num>
  <w:num w:numId="85" w16cid:durableId="692918113">
    <w:abstractNumId w:val="27"/>
  </w:num>
  <w:num w:numId="86" w16cid:durableId="403063823">
    <w:abstractNumId w:val="84"/>
  </w:num>
  <w:num w:numId="87" w16cid:durableId="470445062">
    <w:abstractNumId w:val="22"/>
  </w:num>
  <w:num w:numId="88" w16cid:durableId="1033458217">
    <w:abstractNumId w:val="13"/>
  </w:num>
  <w:num w:numId="89" w16cid:durableId="1841312410">
    <w:abstractNumId w:val="17"/>
  </w:num>
  <w:num w:numId="90" w16cid:durableId="1891114893">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4AD5E25-A53A-4924-ABE1-1FA034954125}">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92</Pages>
  <Words>33577</Words>
  <Characters>191390</Characters>
  <Application>Microsoft Office Word</Application>
  <DocSecurity>0</DocSecurity>
  <Lines>1594</Lines>
  <Paragraphs>449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7</cp:revision>
  <cp:lastPrinted>1900-12-31T16:00:00Z</cp:lastPrinted>
  <dcterms:created xsi:type="dcterms:W3CDTF">2023-04-25T03:41:00Z</dcterms:created>
  <dcterms:modified xsi:type="dcterms:W3CDTF">2023-04-25T03:45:00Z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