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pPr>
        <w:pStyle w:val="36"/>
        <w:jc w:val="both"/>
        <w:rPr>
          <w:bCs/>
          <w:sz w:val="24"/>
          <w:szCs w:val="24"/>
          <w:lang w:val="en-US"/>
        </w:rPr>
      </w:pPr>
      <w:r>
        <w:rPr>
          <w:bCs/>
          <w:sz w:val="24"/>
          <w:szCs w:val="24"/>
          <w:lang w:val="en-US"/>
        </w:rPr>
        <w:t>e-Meeting, April 17 – 26, 2023</w:t>
      </w:r>
    </w:p>
    <w:bookmarkEnd w:id="0"/>
    <w:p>
      <w:pPr>
        <w:pStyle w:val="36"/>
        <w:jc w:val="both"/>
        <w:rPr>
          <w:bCs/>
          <w:sz w:val="24"/>
          <w:lang w:val="en-US" w:eastAsia="ja-JP"/>
        </w:rPr>
      </w:pPr>
    </w:p>
    <w:p>
      <w:pPr>
        <w:pStyle w:val="89"/>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lang w:val="en-US"/>
        </w:rPr>
        <w:t>Moderator (</w:t>
      </w:r>
      <w:r>
        <w:rPr>
          <w:rFonts w:ascii="Arial" w:hAnsi="Arial" w:cs="Arial"/>
          <w:b/>
          <w:bCs/>
          <w:sz w:val="24"/>
          <w:szCs w:val="24"/>
          <w:lang w:val="en-US"/>
        </w:rPr>
        <w:t>Nokia)</w:t>
      </w:r>
    </w:p>
    <w:p>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r>
      <w:r>
        <w:rPr>
          <w:rFonts w:ascii="Arial" w:hAnsi="Arial" w:cs="Arial"/>
          <w:b/>
          <w:bCs/>
          <w:sz w:val="24"/>
          <w:lang w:val="en-US"/>
        </w:rPr>
        <w:t>FL summary of power domain enhancements (AI 9.12.2)</w:t>
      </w:r>
    </w:p>
    <w:p>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pPr>
        <w:pStyle w:val="2"/>
        <w:numPr>
          <w:ilvl w:val="0"/>
          <w:numId w:val="4"/>
        </w:numPr>
        <w:jc w:val="both"/>
        <w:rPr>
          <w:lang w:val="en-US"/>
        </w:rPr>
      </w:pPr>
      <w:r>
        <w:rPr>
          <w:lang w:val="en-US"/>
        </w:rPr>
        <w:t>Introduction</w:t>
      </w:r>
    </w:p>
    <w:p>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pPr>
        <w:numPr>
          <w:ilvl w:val="1"/>
          <w:numId w:val="5"/>
        </w:numPr>
        <w:spacing w:before="120" w:after="120" w:line="276" w:lineRule="auto"/>
        <w:jc w:val="both"/>
        <w:rPr>
          <w:i/>
          <w:iCs/>
          <w:lang w:val="en-US"/>
        </w:rPr>
      </w:pPr>
      <w:r>
        <w:rPr>
          <w:i/>
          <w:iCs/>
          <w:lang w:val="en-US"/>
        </w:rPr>
        <w:t xml:space="preserve">Enhancements to realize </w:t>
      </w:r>
      <w:r>
        <w:rPr>
          <w:rFonts w:eastAsia="宋体"/>
          <w:i/>
          <w:iCs/>
          <w:lang w:val="en-US" w:eastAsia="zh-CN"/>
        </w:rPr>
        <w:t>i</w:t>
      </w:r>
      <w:r>
        <w:rPr>
          <w:i/>
          <w:iCs/>
          <w:lang w:val="en-US"/>
        </w:rPr>
        <w:t xml:space="preserve">ncreasing UE power high limit for CA and DC based on Rel-17 RAN4 work on “Increasing UE power high limit for CA and DC”, </w:t>
      </w:r>
      <w:r>
        <w:rPr>
          <w:rFonts w:eastAsia="宋体"/>
          <w:i/>
          <w:iCs/>
          <w:lang w:val="en-US" w:eastAsia="zh-CN"/>
        </w:rPr>
        <w:t xml:space="preserve">in compliance with </w:t>
      </w:r>
      <w:r>
        <w:rPr>
          <w:i/>
          <w:iCs/>
          <w:lang w:val="en-US"/>
        </w:rPr>
        <w:t>relevant regulations (RAN4, RAN1)</w:t>
      </w:r>
    </w:p>
    <w:p>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i/>
          <w:iCs/>
          <w:lang w:val="en-US" w:eastAsia="zh-CN"/>
        </w:rPr>
        <w:t xml:space="preserve">frequency domain </w:t>
      </w:r>
      <w:r>
        <w:rPr>
          <w:i/>
          <w:iCs/>
          <w:lang w:val="en-US"/>
        </w:rPr>
        <w:t>spectrum shaping with and without spectrum extension for DFT-S-OFDM and tone reservation (RAN4, RAN1)</w:t>
      </w:r>
    </w:p>
    <w:p>
      <w:pPr>
        <w:overflowPunct w:val="0"/>
        <w:autoSpaceDE w:val="0"/>
        <w:autoSpaceDN w:val="0"/>
        <w:adjustRightInd w:val="0"/>
        <w:spacing w:after="240" w:line="276" w:lineRule="auto"/>
        <w:contextualSpacing/>
        <w:jc w:val="both"/>
        <w:textAlignment w:val="baseline"/>
        <w:rPr>
          <w:i/>
          <w:sz w:val="21"/>
          <w:szCs w:val="21"/>
          <w:lang w:val="en-US"/>
        </w:rPr>
      </w:pPr>
    </w:p>
    <w:p>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pPr>
        <w:spacing w:before="240"/>
        <w:jc w:val="both"/>
        <w:rPr>
          <w:sz w:val="22"/>
          <w:lang w:val="en-US" w:eastAsia="zh-CN"/>
        </w:rPr>
      </w:pPr>
      <w:r>
        <w:rPr>
          <w:sz w:val="22"/>
          <w:lang w:val="en-US" w:eastAsia="zh-CN"/>
        </w:rPr>
        <w:t>All related proposals from different contributions, organized per aspect, are listed in Appendix A, for reference.</w:t>
      </w:r>
    </w:p>
    <w:p>
      <w:pPr>
        <w:spacing w:before="240"/>
        <w:jc w:val="both"/>
        <w:rPr>
          <w:sz w:val="22"/>
          <w:lang w:val="en-US" w:eastAsia="zh-CN"/>
        </w:rPr>
      </w:pPr>
      <w:r>
        <w:rPr>
          <w:sz w:val="22"/>
          <w:lang w:val="en-US" w:eastAsia="zh-CN"/>
        </w:rPr>
        <w:t>Previous Rel-18 agreements are summarized in Appendix B.</w:t>
      </w:r>
    </w:p>
    <w:p>
      <w:pPr>
        <w:pStyle w:val="2"/>
        <w:numPr>
          <w:ilvl w:val="0"/>
          <w:numId w:val="4"/>
        </w:numPr>
        <w:rPr>
          <w:lang w:val="en-US"/>
        </w:rPr>
      </w:pPr>
      <w:r>
        <w:rPr>
          <w:lang w:val="en-US"/>
        </w:rPr>
        <w:t>Summary of contributions on enhancements for increasing UE power high limit for CA and DC</w:t>
      </w:r>
    </w:p>
    <w:p>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pPr>
        <w:pStyle w:val="97"/>
        <w:numPr>
          <w:ilvl w:val="0"/>
          <w:numId w:val="6"/>
        </w:numPr>
        <w:jc w:val="both"/>
        <w:rPr>
          <w:b/>
          <w:bCs/>
          <w:sz w:val="22"/>
          <w:u w:val="single"/>
          <w:lang w:val="en-US"/>
        </w:rPr>
      </w:pPr>
      <w:r>
        <w:rPr>
          <w:b/>
          <w:bCs/>
          <w:sz w:val="22"/>
          <w:u w:val="single"/>
          <w:lang w:val="en-US"/>
        </w:rPr>
        <w:t>High priority aspects</w:t>
      </w:r>
    </w:p>
    <w:p>
      <w:pPr>
        <w:pStyle w:val="97"/>
        <w:numPr>
          <w:ilvl w:val="1"/>
          <w:numId w:val="6"/>
        </w:numPr>
        <w:jc w:val="both"/>
        <w:rPr>
          <w:sz w:val="22"/>
          <w:lang w:val="en-US"/>
        </w:rPr>
      </w:pPr>
      <w:bookmarkStart w:id="1" w:name="_Hlk115708822"/>
      <w:r>
        <w:rPr>
          <w:sz w:val="22"/>
          <w:lang w:val="en-US"/>
        </w:rPr>
        <w:t>Implications of the reply LS from RAN4</w:t>
      </w:r>
    </w:p>
    <w:p>
      <w:pPr>
        <w:pStyle w:val="97"/>
        <w:numPr>
          <w:ilvl w:val="1"/>
          <w:numId w:val="6"/>
        </w:numPr>
        <w:jc w:val="both"/>
        <w:rPr>
          <w:sz w:val="22"/>
          <w:lang w:val="en-US"/>
        </w:rPr>
      </w:pPr>
      <w:r>
        <w:rPr>
          <w:sz w:val="22"/>
          <w:lang w:val="en-US"/>
        </w:rPr>
        <w:t>Enhanced signaling aspects</w:t>
      </w:r>
    </w:p>
    <w:bookmarkEnd w:id="1"/>
    <w:p>
      <w:pPr>
        <w:pStyle w:val="97"/>
        <w:numPr>
          <w:ilvl w:val="0"/>
          <w:numId w:val="6"/>
        </w:numPr>
        <w:jc w:val="both"/>
        <w:rPr>
          <w:b/>
          <w:bCs/>
          <w:sz w:val="22"/>
          <w:u w:val="single"/>
          <w:lang w:val="en-US"/>
        </w:rPr>
      </w:pPr>
      <w:r>
        <w:rPr>
          <w:b/>
          <w:bCs/>
          <w:sz w:val="22"/>
          <w:u w:val="single"/>
          <w:lang w:val="en-US"/>
        </w:rPr>
        <w:t>Mid priority aspects</w:t>
      </w:r>
    </w:p>
    <w:p>
      <w:pPr>
        <w:pStyle w:val="97"/>
        <w:numPr>
          <w:ilvl w:val="1"/>
          <w:numId w:val="6"/>
        </w:numPr>
        <w:jc w:val="both"/>
        <w:rPr>
          <w:sz w:val="22"/>
          <w:lang w:val="en-US"/>
        </w:rPr>
      </w:pPr>
      <w:r>
        <w:rPr>
          <w:sz w:val="22"/>
          <w:lang w:val="en-US"/>
        </w:rPr>
        <w:t>NA</w:t>
      </w:r>
    </w:p>
    <w:p>
      <w:pPr>
        <w:pStyle w:val="97"/>
        <w:numPr>
          <w:ilvl w:val="0"/>
          <w:numId w:val="6"/>
        </w:numPr>
        <w:jc w:val="both"/>
        <w:rPr>
          <w:b/>
          <w:bCs/>
          <w:sz w:val="22"/>
          <w:u w:val="single"/>
          <w:lang w:val="en-US"/>
        </w:rPr>
      </w:pPr>
      <w:r>
        <w:rPr>
          <w:b/>
          <w:bCs/>
          <w:sz w:val="22"/>
          <w:u w:val="single"/>
          <w:lang w:val="en-US"/>
        </w:rPr>
        <w:t>Other aspects</w:t>
      </w:r>
    </w:p>
    <w:p>
      <w:pPr>
        <w:pStyle w:val="97"/>
        <w:numPr>
          <w:ilvl w:val="1"/>
          <w:numId w:val="6"/>
        </w:numPr>
        <w:jc w:val="both"/>
        <w:rPr>
          <w:sz w:val="22"/>
          <w:lang w:val="en-US"/>
        </w:rPr>
      </w:pPr>
      <w:r>
        <w:rPr>
          <w:sz w:val="22"/>
          <w:lang w:val="en-US"/>
        </w:rPr>
        <w:t>NA</w:t>
      </w:r>
    </w:p>
    <w:p>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14:textFill>
            <w14:solidFill>
              <w14:schemeClr w14:val="accent6"/>
            </w14:solidFill>
          </w14:textFill>
        </w:rPr>
        <w:t>[AVAILABLE]</w:t>
      </w:r>
      <w:r>
        <w:rPr>
          <w:color w:val="000000" w:themeColor="text1"/>
          <w:sz w:val="22"/>
          <w:szCs w:val="22"/>
          <w:lang w:val="en-US"/>
          <w14:textFill>
            <w14:solidFill>
              <w14:schemeClr w14:val="tx1"/>
            </w14:solidFill>
          </w14:textFill>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14:textFill>
            <w14:solidFill>
              <w14:schemeClr w14:val="accent5"/>
            </w14:solidFill>
          </w14:textFill>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pPr>
        <w:jc w:val="both"/>
        <w:rPr>
          <w:sz w:val="22"/>
          <w:lang w:val="en-US"/>
        </w:rPr>
      </w:pPr>
    </w:p>
    <w:p>
      <w:pPr>
        <w:pStyle w:val="3"/>
        <w:numPr>
          <w:ilvl w:val="1"/>
          <w:numId w:val="4"/>
        </w:numPr>
        <w:jc w:val="both"/>
        <w:rPr>
          <w:lang w:val="en-US"/>
        </w:rPr>
      </w:pPr>
      <w:r>
        <w:rPr>
          <w:color w:val="FF0000"/>
          <w:lang w:val="en-US" w:eastAsia="zh-CN"/>
        </w:rPr>
        <w:t xml:space="preserve">[CLOSED] </w:t>
      </w:r>
      <w:r>
        <w:rPr>
          <w:lang w:val="en-US"/>
        </w:rPr>
        <w:t>High priority aspects</w:t>
      </w:r>
    </w:p>
    <w:p>
      <w:pPr>
        <w:jc w:val="both"/>
        <w:rPr>
          <w:sz w:val="22"/>
          <w:lang w:val="en-US"/>
        </w:rPr>
      </w:pPr>
      <w:r>
        <w:rPr>
          <w:sz w:val="22"/>
          <w:lang w:val="en-US"/>
        </w:rPr>
        <w:t xml:space="preserve">Two high priority aspect is identified at the beginning of the meeting: </w:t>
      </w:r>
    </w:p>
    <w:p>
      <w:pPr>
        <w:pStyle w:val="97"/>
        <w:numPr>
          <w:ilvl w:val="0"/>
          <w:numId w:val="7"/>
        </w:numPr>
        <w:jc w:val="both"/>
        <w:rPr>
          <w:sz w:val="22"/>
          <w:lang w:val="en-US"/>
        </w:rPr>
      </w:pPr>
      <w:r>
        <w:rPr>
          <w:sz w:val="22"/>
          <w:lang w:val="en-US"/>
        </w:rPr>
        <w:t>Implications of the reply LS from RAN4</w:t>
      </w:r>
    </w:p>
    <w:p>
      <w:pPr>
        <w:pStyle w:val="97"/>
        <w:numPr>
          <w:ilvl w:val="0"/>
          <w:numId w:val="7"/>
        </w:numPr>
        <w:jc w:val="both"/>
        <w:rPr>
          <w:sz w:val="22"/>
          <w:lang w:val="en-US"/>
        </w:rPr>
      </w:pPr>
      <w:r>
        <w:rPr>
          <w:sz w:val="22"/>
          <w:lang w:val="en-US"/>
        </w:rPr>
        <w:t>Enhanced signaling aspects</w:t>
      </w:r>
    </w:p>
    <w:p>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pPr>
        <w:jc w:val="both"/>
        <w:rPr>
          <w:sz w:val="22"/>
          <w:lang w:val="en-US"/>
        </w:rPr>
      </w:pPr>
    </w:p>
    <w:p>
      <w:pPr>
        <w:pStyle w:val="4"/>
        <w:numPr>
          <w:ilvl w:val="2"/>
          <w:numId w:val="4"/>
        </w:numPr>
        <w:tabs>
          <w:tab w:val="left" w:pos="1134"/>
        </w:tabs>
        <w:ind w:left="1134" w:hanging="1134"/>
        <w:jc w:val="both"/>
        <w:rPr>
          <w:lang w:val="en-US"/>
        </w:rPr>
      </w:pPr>
      <w:r>
        <w:rPr>
          <w:color w:val="00B050"/>
          <w:szCs w:val="28"/>
          <w:lang w:val="en-US"/>
        </w:rPr>
        <w:t xml:space="preserve">[OPEN] </w:t>
      </w:r>
      <w:r>
        <w:rPr>
          <w:lang w:val="en-US"/>
        </w:rPr>
        <w:t xml:space="preserve">Implications of the reply LS from RAN4 </w:t>
      </w:r>
    </w:p>
    <w:p>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pPr>
              <w:jc w:val="both"/>
              <w:rPr>
                <w:sz w:val="22"/>
                <w:szCs w:val="22"/>
                <w:lang w:val="en-US"/>
              </w:rPr>
            </w:pPr>
            <w:r>
              <w:rPr>
                <w:sz w:val="22"/>
                <w:szCs w:val="22"/>
                <w:lang w:val="en-US"/>
              </w:rPr>
              <w:t>RAN4 has discussed several proposed schemes, however, there is no consensus on them yet.</w:t>
            </w:r>
          </w:p>
        </w:tc>
      </w:tr>
    </w:tbl>
    <w:p>
      <w:pPr>
        <w:jc w:val="both"/>
        <w:rPr>
          <w:sz w:val="22"/>
          <w:szCs w:val="22"/>
          <w:lang w:val="en-US"/>
        </w:rPr>
      </w:pPr>
    </w:p>
    <w:p>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
              <w:ind w:left="0" w:firstLine="0"/>
              <w:jc w:val="both"/>
              <w:rPr>
                <w:rFonts w:ascii="Times New Roman" w:hAnsi="Times New Roman" w:eastAsia="宋体"/>
                <w:b/>
                <w:sz w:val="20"/>
                <w:u w:val="single"/>
                <w:lang w:eastAsia="ko-KR"/>
              </w:rPr>
            </w:pPr>
            <w:r>
              <w:rPr>
                <w:rFonts w:ascii="Times New Roman" w:hAnsi="Times New Roman" w:eastAsia="宋体"/>
                <w:b/>
                <w:sz w:val="20"/>
                <w:u w:val="single"/>
                <w:lang w:eastAsia="ko-KR"/>
              </w:rPr>
              <w:t>Issue 4: Whether PHR reporting should be considered for a carrier that is configured for DL but not for UL (no active UL BWP)</w:t>
            </w:r>
          </w:p>
          <w:p>
            <w:pPr>
              <w:widowControl w:val="0"/>
              <w:tabs>
                <w:tab w:val="left" w:pos="1440"/>
                <w:tab w:val="left" w:pos="1701"/>
              </w:tabs>
              <w:spacing w:before="120" w:beforeLines="50"/>
              <w:rPr>
                <w:rFonts w:eastAsia="宋体"/>
                <w:lang w:eastAsia="zh-CN"/>
              </w:rPr>
            </w:pPr>
            <w:r>
              <w:rPr>
                <w:b/>
                <w:lang w:eastAsia="zh-CN"/>
              </w:rPr>
              <w:t>&lt;Recommended WF&gt;</w:t>
            </w:r>
          </w:p>
          <w:p>
            <w:pPr>
              <w:pStyle w:val="97"/>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pPr>
              <w:pStyle w:val="97"/>
              <w:numPr>
                <w:ilvl w:val="1"/>
                <w:numId w:val="8"/>
              </w:numPr>
              <w:autoSpaceDN w:val="0"/>
              <w:spacing w:after="120"/>
              <w:contextualSpacing w:val="0"/>
            </w:pPr>
            <w:r>
              <w:t>The difference between SRS carrier switching and the proposed scheme should be clarified.</w:t>
            </w:r>
          </w:p>
        </w:tc>
      </w:tr>
    </w:tbl>
    <w:p>
      <w:pPr>
        <w:jc w:val="both"/>
        <w:rPr>
          <w:sz w:val="22"/>
          <w:szCs w:val="22"/>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pPr>
          </w:p>
          <w:p>
            <w:pPr>
              <w:pStyle w:val="3"/>
              <w:ind w:left="0" w:firstLine="0"/>
              <w:jc w:val="both"/>
              <w:rPr>
                <w:rFonts w:ascii="Times New Roman" w:hAnsi="Times New Roman" w:eastAsia="宋体"/>
                <w:b/>
                <w:sz w:val="20"/>
                <w:u w:val="single"/>
                <w:lang w:eastAsia="ko-KR"/>
              </w:rPr>
            </w:pPr>
            <w:bookmarkStart w:id="2" w:name="_Hlk119546542"/>
            <w:r>
              <w:rPr>
                <w:rFonts w:ascii="Times New Roman" w:hAnsi="Times New Roman" w:eastAsia="宋体"/>
                <w:b/>
                <w:sz w:val="20"/>
                <w:u w:val="single"/>
                <w:lang w:eastAsia="ko-KR"/>
              </w:rPr>
              <w:t xml:space="preserve">Issue 5: </w:t>
            </w:r>
            <w:bookmarkEnd w:id="2"/>
            <w:r>
              <w:rPr>
                <w:rFonts w:ascii="Times New Roman" w:hAnsi="Times New Roman" w:eastAsia="宋体"/>
                <w:b/>
                <w:sz w:val="20"/>
                <w:u w:val="single"/>
                <w:lang w:eastAsia="ko-KR"/>
              </w:rPr>
              <w:t>Whether and how PHR reporting enhancement should be considered for FR1 carriers</w:t>
            </w:r>
          </w:p>
          <w:p>
            <w:pPr>
              <w:widowControl w:val="0"/>
              <w:tabs>
                <w:tab w:val="left" w:pos="1440"/>
                <w:tab w:val="left" w:pos="1701"/>
              </w:tabs>
              <w:spacing w:before="120" w:beforeLines="50"/>
              <w:rPr>
                <w:rFonts w:eastAsia="宋体"/>
                <w:lang w:eastAsia="zh-CN"/>
              </w:rPr>
            </w:pPr>
            <w:r>
              <w:rPr>
                <w:b/>
                <w:lang w:eastAsia="zh-CN"/>
              </w:rPr>
              <w:t>&lt;Recommended WF&gt;</w:t>
            </w:r>
          </w:p>
          <w:p>
            <w:pPr>
              <w:pStyle w:val="97"/>
              <w:numPr>
                <w:ilvl w:val="0"/>
                <w:numId w:val="8"/>
              </w:numPr>
              <w:autoSpaceDN w:val="0"/>
              <w:spacing w:after="120"/>
              <w:contextualSpacing w:val="0"/>
            </w:pPr>
            <w:r>
              <w:t>RAN4 discussion will focus on the following solutions that have been proposed in this meeting:</w:t>
            </w:r>
          </w:p>
          <w:p>
            <w:pPr>
              <w:pStyle w:val="97"/>
              <w:numPr>
                <w:ilvl w:val="2"/>
                <w:numId w:val="8"/>
              </w:numPr>
              <w:autoSpaceDN w:val="0"/>
              <w:spacing w:after="120"/>
              <w:contextualSpacing w:val="0"/>
              <w:rPr>
                <w:rFonts w:eastAsia="宋体"/>
                <w:szCs w:val="24"/>
                <w:lang w:eastAsia="zh-CN"/>
              </w:rPr>
            </w:pPr>
            <w:r>
              <w:rPr>
                <w:rFonts w:eastAsia="宋体"/>
                <w:szCs w:val="24"/>
                <w:lang w:eastAsia="zh-CN"/>
              </w:rPr>
              <w:t xml:space="preserve">Power class fallback </w:t>
            </w:r>
            <w:r>
              <w:rPr>
                <w:rFonts w:eastAsia="Times New Roman"/>
                <w:bCs/>
                <w:lang w:eastAsia="zh-CN"/>
              </w:rPr>
              <w:t>ΔP</w:t>
            </w:r>
            <w:r>
              <w:rPr>
                <w:rFonts w:eastAsia="Times New Roman"/>
                <w:bCs/>
                <w:vertAlign w:val="subscript"/>
                <w:lang w:eastAsia="zh-CN"/>
              </w:rPr>
              <w:t>PowerClass</w:t>
            </w:r>
            <w:r>
              <w:rPr>
                <w:rFonts w:eastAsia="宋体"/>
                <w:szCs w:val="24"/>
                <w:lang w:eastAsia="zh-CN"/>
              </w:rPr>
              <w:t xml:space="preserve"> with aperiodic PHR. </w:t>
            </w:r>
          </w:p>
          <w:p>
            <w:pPr>
              <w:pStyle w:val="97"/>
              <w:numPr>
                <w:ilvl w:val="3"/>
                <w:numId w:val="8"/>
              </w:numPr>
              <w:autoSpaceDN w:val="0"/>
              <w:spacing w:after="120"/>
              <w:contextualSpacing w:val="0"/>
              <w:rPr>
                <w:rFonts w:eastAsia="宋体"/>
                <w:szCs w:val="24"/>
                <w:lang w:eastAsia="zh-CN"/>
              </w:rPr>
            </w:pPr>
            <w:r>
              <w:rPr>
                <w:rFonts w:eastAsia="Times New Roman"/>
                <w:bCs/>
                <w:lang w:eastAsia="zh-CN"/>
              </w:rPr>
              <w:t>Report power-class fallback ΔP</w:t>
            </w:r>
            <w:r>
              <w:rPr>
                <w:rFonts w:eastAsia="Times New Roman"/>
                <w:bCs/>
                <w:vertAlign w:val="subscript"/>
                <w:lang w:eastAsia="zh-CN"/>
              </w:rPr>
              <w:t>PowerClass</w:t>
            </w:r>
            <w:r>
              <w:rPr>
                <w:rFonts w:eastAsia="Times New Roman"/>
                <w:bCs/>
                <w:lang w:eastAsia="zh-CN"/>
              </w:rPr>
              <w:t xml:space="preserve"> in the PHR per serving cell, any power-class change, fallback or return to declared power class, should trigger an aperiodic PHR. This also includes FDD PC2.</w:t>
            </w:r>
          </w:p>
          <w:p>
            <w:pPr>
              <w:pStyle w:val="97"/>
              <w:numPr>
                <w:ilvl w:val="3"/>
                <w:numId w:val="8"/>
              </w:numPr>
              <w:autoSpaceDN w:val="0"/>
              <w:spacing w:after="120"/>
              <w:contextualSpacing w:val="0"/>
              <w:rPr>
                <w:rFonts w:eastAsia="宋体"/>
                <w:szCs w:val="24"/>
                <w:lang w:eastAsia="zh-CN"/>
              </w:rPr>
            </w:pPr>
            <w:r>
              <w:rPr>
                <w:rFonts w:eastAsia="Times New Roman"/>
                <w:bCs/>
                <w:lang w:eastAsia="zh-CN"/>
              </w:rPr>
              <w:t>Report power-class fallback ΔP</w:t>
            </w:r>
            <w:r>
              <w:rPr>
                <w:rFonts w:eastAsia="Times New Roman"/>
                <w:bCs/>
                <w:vertAlign w:val="subscript"/>
                <w:lang w:eastAsia="zh-CN"/>
              </w:rPr>
              <w:t>PowerClass,CA</w:t>
            </w:r>
            <w:r>
              <w:rPr>
                <w:rFonts w:eastAsia="Times New Roman"/>
                <w:bCs/>
                <w:lang w:eastAsia="zh-CN"/>
              </w:rPr>
              <w:t xml:space="preserve"> in the multi-entry PHR for the BC; any BC power-class change, fallback or return to advertised BC power class, should also trigger an aperiodic PHR.</w:t>
            </w:r>
          </w:p>
          <w:p>
            <w:pPr>
              <w:pStyle w:val="97"/>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report power-class fallback ΔP</w:t>
            </w:r>
            <w:r>
              <w:rPr>
                <w:rFonts w:eastAsia="Times New Roman"/>
                <w:bCs/>
                <w:vertAlign w:val="subscript"/>
                <w:lang w:eastAsia="zh-CN"/>
              </w:rPr>
              <w:t>PowerClass,EN-DC</w:t>
            </w:r>
            <w:r>
              <w:rPr>
                <w:rFonts w:eastAsia="Times New Roman"/>
                <w:bCs/>
                <w:lang w:eastAsia="zh-CN"/>
              </w:rPr>
              <w:t xml:space="preserve"> in the multi-entry PHR for the BC.</w:t>
            </w:r>
          </w:p>
          <w:p>
            <w:pPr>
              <w:pStyle w:val="97"/>
              <w:numPr>
                <w:ilvl w:val="2"/>
                <w:numId w:val="8"/>
              </w:numPr>
              <w:autoSpaceDN w:val="0"/>
              <w:spacing w:after="120"/>
              <w:contextualSpacing w:val="0"/>
            </w:pPr>
            <w:r>
              <w:rPr>
                <w:rFonts w:eastAsia="宋体"/>
                <w:szCs w:val="24"/>
                <w:lang w:eastAsia="zh-CN"/>
              </w:rPr>
              <w:t>Power class being used by the UE. Because</w:t>
            </w:r>
            <w:r>
              <w:rPr>
                <w:bCs/>
                <w:lang w:eastAsia="zh-CN"/>
              </w:rPr>
              <w:t xml:space="preserve"> reporting </w:t>
            </w:r>
            <w:r>
              <w:rPr>
                <w:rFonts w:eastAsia="Times New Roman"/>
                <w:bCs/>
                <w:lang w:eastAsia="zh-CN"/>
              </w:rPr>
              <w:t>ΔP</w:t>
            </w:r>
            <w:r>
              <w:rPr>
                <w:rFonts w:eastAsia="Times New Roman"/>
                <w:bCs/>
                <w:vertAlign w:val="subscript"/>
                <w:lang w:eastAsia="zh-CN"/>
              </w:rPr>
              <w:t>PowerClass</w:t>
            </w:r>
            <w:r>
              <w:rPr>
                <w:rFonts w:eastAsia="Times New Roman"/>
                <w:bCs/>
                <w:lang w:eastAsia="zh-CN"/>
              </w:rPr>
              <w:t xml:space="preserve"> must be a huge burden for both UE and network.</w:t>
            </w:r>
          </w:p>
          <w:p>
            <w:pPr>
              <w:pStyle w:val="97"/>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pPr>
              <w:pStyle w:val="97"/>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pPr>
              <w:pStyle w:val="97"/>
              <w:numPr>
                <w:ilvl w:val="2"/>
                <w:numId w:val="8"/>
              </w:numPr>
              <w:autoSpaceDN w:val="0"/>
              <w:spacing w:after="120"/>
              <w:contextualSpacing w:val="0"/>
            </w:pPr>
            <w:r>
              <w:rPr>
                <w:rFonts w:eastAsia="宋体"/>
                <w:szCs w:val="24"/>
                <w:lang w:eastAsia="zh-CN"/>
              </w:rPr>
              <w:t>The sustainable duty cycle over a certain duration that would prevent triggering a power class fallback at the UE, as well as period of applicability of the ∆</w:t>
            </w:r>
            <w:r>
              <w:rPr>
                <w:rFonts w:eastAsia="Times New Roman"/>
                <w:bCs/>
                <w:lang w:eastAsia="zh-CN"/>
              </w:rPr>
              <w:t>P</w:t>
            </w:r>
            <w:r>
              <w:rPr>
                <w:rFonts w:eastAsia="Times New Roman"/>
                <w:bCs/>
                <w:vertAlign w:val="subscript"/>
                <w:lang w:eastAsia="zh-CN"/>
              </w:rPr>
              <w:t>PowerClass</w:t>
            </w:r>
            <w:r>
              <w:rPr>
                <w:rFonts w:eastAsia="宋体"/>
                <w:szCs w:val="24"/>
                <w:lang w:eastAsia="zh-CN"/>
              </w:rPr>
              <w:t xml:space="preserve"> report</w:t>
            </w:r>
            <w:r>
              <w:rPr>
                <w:rFonts w:eastAsia="Times New Roman"/>
                <w:bCs/>
                <w:lang w:eastAsia="zh-CN"/>
              </w:rPr>
              <w:t>.</w:t>
            </w:r>
          </w:p>
          <w:p>
            <w:pPr>
              <w:pStyle w:val="97"/>
              <w:numPr>
                <w:ilvl w:val="2"/>
                <w:numId w:val="8"/>
              </w:numPr>
              <w:autoSpaceDN w:val="0"/>
              <w:spacing w:after="120"/>
              <w:contextualSpacing w:val="0"/>
            </w:pPr>
            <w:r>
              <w:rPr>
                <w:bCs/>
                <w:lang w:eastAsia="zh-CN"/>
              </w:rPr>
              <w:t>Introduce a scheme for a UE to report uplink symbol evaluation period and starting timing.</w:t>
            </w:r>
          </w:p>
          <w:p>
            <w:pPr>
              <w:pStyle w:val="97"/>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pPr>
        <w:jc w:val="both"/>
        <w:rPr>
          <w:sz w:val="22"/>
          <w:szCs w:val="22"/>
          <w:lang w:val="en-US"/>
        </w:rPr>
      </w:pPr>
    </w:p>
    <w:p>
      <w:pPr>
        <w:jc w:val="both"/>
        <w:rPr>
          <w:sz w:val="22"/>
          <w:szCs w:val="22"/>
          <w:lang w:val="en-US"/>
        </w:rPr>
      </w:pPr>
      <w:r>
        <w:rPr>
          <w:sz w:val="22"/>
          <w:szCs w:val="22"/>
          <w:lang w:val="en-US"/>
        </w:rPr>
        <w:t>Furthermore, the following agreement was made in RAN1#112:</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b/>
                <w:bCs/>
                <w:sz w:val="22"/>
                <w:szCs w:val="22"/>
                <w:highlight w:val="green"/>
                <w:lang w:val="en-US"/>
              </w:rPr>
            </w:pPr>
            <w:r>
              <w:rPr>
                <w:b/>
                <w:bCs/>
                <w:sz w:val="22"/>
                <w:szCs w:val="22"/>
                <w:highlight w:val="green"/>
                <w:lang w:val="en-US"/>
              </w:rPr>
              <w:t>Agreement</w:t>
            </w:r>
          </w:p>
          <w:p>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pPr>
              <w:pStyle w:val="97"/>
              <w:numPr>
                <w:ilvl w:val="1"/>
                <w:numId w:val="9"/>
              </w:numPr>
              <w:spacing w:before="120" w:after="120"/>
              <w:jc w:val="both"/>
              <w:rPr>
                <w:sz w:val="22"/>
                <w:szCs w:val="22"/>
                <w:lang w:val="en-US"/>
              </w:rPr>
            </w:pPr>
            <w:r>
              <w:rPr>
                <w:sz w:val="22"/>
                <w:szCs w:val="22"/>
                <w:lang w:val="en-US"/>
              </w:rPr>
              <w:t>FFS: details.</w:t>
            </w:r>
          </w:p>
        </w:tc>
      </w:tr>
    </w:tbl>
    <w:p>
      <w:pPr>
        <w:jc w:val="both"/>
        <w:rPr>
          <w:sz w:val="22"/>
          <w:szCs w:val="22"/>
          <w:lang w:val="en-US"/>
        </w:rPr>
      </w:pPr>
    </w:p>
    <w:p>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pPr>
        <w:spacing w:line="276" w:lineRule="auto"/>
        <w:jc w:val="both"/>
        <w:rPr>
          <w:sz w:val="22"/>
          <w:szCs w:val="22"/>
          <w:lang w:val="en-US"/>
        </w:rPr>
      </w:pPr>
    </w:p>
    <w:p>
      <w:pPr>
        <w:spacing w:line="276" w:lineRule="auto"/>
        <w:jc w:val="both"/>
        <w:rPr>
          <w:b/>
          <w:bCs/>
          <w:i/>
          <w:iCs/>
          <w:sz w:val="22"/>
          <w:szCs w:val="22"/>
          <w:highlight w:val="yellow"/>
          <w:lang w:val="en-US"/>
        </w:rPr>
      </w:pPr>
      <w:r>
        <w:rPr>
          <w:b/>
          <w:bCs/>
          <w:i/>
          <w:iCs/>
          <w:sz w:val="22"/>
          <w:szCs w:val="22"/>
          <w:highlight w:val="yellow"/>
          <w:lang w:val="en-US"/>
        </w:rPr>
        <w:t xml:space="preserve">2.1.1-Q1 </w:t>
      </w:r>
    </w:p>
    <w:p>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pPr>
        <w:spacing w:line="276" w:lineRule="auto"/>
        <w:jc w:val="both"/>
        <w:rPr>
          <w:b/>
          <w:bCs/>
          <w:i/>
          <w:iCs/>
          <w:sz w:val="22"/>
          <w:szCs w:val="22"/>
          <w:lang w:val="en-US"/>
        </w:rPr>
      </w:pPr>
      <w:r>
        <w:rPr>
          <w:b/>
          <w:bCs/>
          <w:i/>
          <w:iCs/>
          <w:sz w:val="22"/>
          <w:szCs w:val="22"/>
          <w:highlight w:val="yellow"/>
          <w:lang w:val="en-US"/>
        </w:rPr>
        <w:t>Please provide additional views if your answer is NO.</w:t>
      </w:r>
    </w:p>
    <w:p>
      <w:pPr>
        <w:spacing w:line="276" w:lineRule="auto"/>
        <w:jc w:val="both"/>
        <w:rPr>
          <w:b/>
          <w:bCs/>
          <w:i/>
          <w:iCs/>
          <w:sz w:val="22"/>
          <w:szCs w:val="22"/>
          <w:lang w:val="en-US"/>
        </w:rPr>
      </w:pPr>
    </w:p>
    <w:p>
      <w:pPr>
        <w:pStyle w:val="5"/>
        <w:numPr>
          <w:ilvl w:val="3"/>
          <w:numId w:val="4"/>
        </w:numPr>
        <w:spacing w:after="120"/>
        <w:jc w:val="both"/>
        <w:rPr>
          <w:rFonts w:cs="Arial"/>
          <w:szCs w:val="24"/>
          <w:lang w:val="en-US"/>
        </w:rPr>
      </w:pPr>
      <w:r>
        <w:rPr>
          <w:rFonts w:cs="Arial"/>
          <w:szCs w:val="24"/>
          <w:lang w:val="en-US"/>
        </w:rPr>
        <w:t>Discussion</w:t>
      </w:r>
    </w:p>
    <w:p>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pPr>
        <w:jc w:val="both"/>
        <w:rPr>
          <w:sz w:val="22"/>
          <w:szCs w:val="22"/>
          <w:lang w:val="en-US"/>
        </w:rPr>
      </w:pPr>
      <w:r>
        <w:rPr>
          <w:sz w:val="22"/>
          <w:szCs w:val="22"/>
          <w:lang w:val="en-US"/>
        </w:rPr>
        <w:t>If your answer is NO, you cand add additional views in the second table below.</w:t>
      </w:r>
    </w:p>
    <w:p>
      <w:pPr>
        <w:jc w:val="both"/>
        <w:rPr>
          <w:sz w:val="22"/>
          <w:szCs w:val="22"/>
          <w:lang w:val="en-US"/>
        </w:rPr>
      </w:pPr>
    </w:p>
    <w:p>
      <w:pPr>
        <w:jc w:val="center"/>
        <w:rPr>
          <w:b/>
          <w:bCs/>
          <w:sz w:val="28"/>
          <w:szCs w:val="28"/>
          <w:lang w:val="en-US"/>
        </w:rPr>
      </w:pPr>
      <w:r>
        <w:rPr>
          <w:b/>
          <w:bCs/>
          <w:sz w:val="28"/>
          <w:szCs w:val="28"/>
          <w:highlight w:val="yellow"/>
          <w:lang w:val="en-US"/>
        </w:rPr>
        <w:t>2.1.1-Q1 [1/2]</w:t>
      </w:r>
    </w:p>
    <w:p>
      <w:pPr>
        <w:autoSpaceDN w:val="0"/>
        <w:spacing w:after="120"/>
        <w:jc w:val="center"/>
        <w:rPr>
          <w:rFonts w:eastAsia="宋体"/>
          <w:b/>
          <w:bCs/>
          <w:szCs w:val="24"/>
          <w:lang w:eastAsia="zh-CN"/>
        </w:rPr>
      </w:pP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77"/>
        <w:gridCol w:w="766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rPr>
          <w:trHeight w:val="166" w:hRule="atLeast"/>
        </w:trPr>
        <w:tc>
          <w:tcPr>
            <w:tcW w:w="1977"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Answer</w:t>
            </w:r>
          </w:p>
        </w:tc>
        <w:tc>
          <w:tcPr>
            <w:tcW w:w="7662"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Company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center"/>
              <w:rPr>
                <w:rFonts w:eastAsia="宋体"/>
                <w:b/>
                <w:bCs/>
                <w:lang w:val="en-US"/>
              </w:rPr>
            </w:pPr>
            <w:r>
              <w:rPr>
                <w:rFonts w:eastAsia="宋体"/>
                <w:b/>
                <w:bCs/>
                <w:lang w:val="en-US"/>
              </w:rPr>
              <w:t>Yes</w:t>
            </w:r>
          </w:p>
        </w:tc>
        <w:tc>
          <w:tcPr>
            <w:tcW w:w="7662" w:type="dxa"/>
            <w:shd w:val="clear" w:color="auto" w:fill="auto"/>
          </w:tcPr>
          <w:p>
            <w:pPr>
              <w:snapToGrid w:val="0"/>
              <w:spacing w:afterAutospacing="1" w:line="259" w:lineRule="auto"/>
              <w:jc w:val="both"/>
              <w:rPr>
                <w:rFonts w:hint="default" w:eastAsia="宋体"/>
                <w:lang w:val="en-US" w:eastAsia="zh-CN"/>
              </w:rPr>
            </w:pPr>
            <w:r>
              <w:rPr>
                <w:rFonts w:hint="eastAsia" w:eastAsia="MS Mincho"/>
                <w:lang w:val="en-US" w:eastAsia="ja-JP"/>
              </w:rPr>
              <w:t>S</w:t>
            </w:r>
            <w:r>
              <w:rPr>
                <w:rFonts w:eastAsia="MS Mincho"/>
                <w:lang w:val="en-US" w:eastAsia="ja-JP"/>
              </w:rPr>
              <w:t>harp</w:t>
            </w:r>
            <w:r>
              <w:rPr>
                <w:rFonts w:hint="eastAsia" w:eastAsia="宋体"/>
                <w:lang w:val="en-US" w:eastAsia="zh-CN"/>
              </w:rPr>
              <w:t xml:space="preserve"> CMCC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center"/>
              <w:rPr>
                <w:rFonts w:eastAsia="宋体"/>
                <w:b/>
                <w:bCs/>
                <w:lang w:val="en-US"/>
              </w:rPr>
            </w:pPr>
            <w:r>
              <w:rPr>
                <w:rFonts w:eastAsia="宋体"/>
                <w:b/>
                <w:bCs/>
                <w:lang w:val="en-US"/>
              </w:rPr>
              <w:t>No</w:t>
            </w:r>
          </w:p>
        </w:tc>
        <w:tc>
          <w:tcPr>
            <w:tcW w:w="7662" w:type="dxa"/>
            <w:shd w:val="clear" w:color="auto" w:fill="auto"/>
          </w:tcPr>
          <w:p>
            <w:pPr>
              <w:snapToGrid w:val="0"/>
              <w:spacing w:afterAutospacing="1" w:line="259" w:lineRule="auto"/>
              <w:jc w:val="both"/>
              <w:rPr>
                <w:rFonts w:eastAsia="宋体"/>
                <w:lang w:val="en-US"/>
              </w:rPr>
            </w:pPr>
          </w:p>
        </w:tc>
      </w:tr>
    </w:tbl>
    <w:p>
      <w:pPr>
        <w:spacing w:before="120" w:after="120"/>
        <w:jc w:val="both"/>
        <w:rPr>
          <w:sz w:val="22"/>
          <w:lang w:val="en-US"/>
        </w:rPr>
      </w:pPr>
    </w:p>
    <w:p>
      <w:pPr>
        <w:jc w:val="center"/>
        <w:rPr>
          <w:sz w:val="36"/>
          <w:szCs w:val="36"/>
          <w:lang w:val="en-US"/>
        </w:rPr>
      </w:pPr>
      <w:r>
        <w:rPr>
          <w:b/>
          <w:bCs/>
          <w:sz w:val="28"/>
          <w:szCs w:val="28"/>
          <w:highlight w:val="yellow"/>
          <w:lang w:val="en-US"/>
        </w:rPr>
        <w:t>2.1.1-Q1 [2/2]</w:t>
      </w:r>
    </w:p>
    <w:tbl>
      <w:tblPr>
        <w:tblStyle w:val="48"/>
        <w:tblW w:w="9631"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77"/>
        <w:gridCol w:w="765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7"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Company</w:t>
            </w:r>
          </w:p>
        </w:tc>
        <w:tc>
          <w:tcPr>
            <w:tcW w:w="7654"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Additional views in case your answer is NO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7" w:type="dxa"/>
            <w:shd w:val="clear" w:color="auto" w:fill="auto"/>
          </w:tcPr>
          <w:p>
            <w:pPr>
              <w:snapToGrid w:val="0"/>
              <w:spacing w:afterAutospacing="1" w:line="259" w:lineRule="auto"/>
              <w:jc w:val="both"/>
              <w:rPr>
                <w:rFonts w:eastAsia="MS Mincho"/>
                <w:lang w:val="en-US" w:eastAsia="ja-JP"/>
              </w:rPr>
            </w:pPr>
            <w:r>
              <w:rPr>
                <w:rFonts w:hint="eastAsia" w:eastAsia="MS Mincho"/>
                <w:lang w:val="en-US" w:eastAsia="ja-JP"/>
              </w:rPr>
              <w:t>N</w:t>
            </w:r>
            <w:r>
              <w:rPr>
                <w:rFonts w:eastAsia="MS Mincho"/>
                <w:lang w:val="en-US" w:eastAsia="ja-JP"/>
              </w:rPr>
              <w:t>TT DOCOMO</w:t>
            </w:r>
          </w:p>
        </w:tc>
        <w:tc>
          <w:tcPr>
            <w:tcW w:w="7654" w:type="dxa"/>
            <w:shd w:val="clear" w:color="auto" w:fill="auto"/>
          </w:tcPr>
          <w:p>
            <w:pPr>
              <w:snapToGrid w:val="0"/>
              <w:spacing w:afterAutospacing="1" w:line="259" w:lineRule="auto"/>
              <w:jc w:val="both"/>
              <w:rPr>
                <w:rFonts w:eastAsia="MS Mincho"/>
                <w:lang w:val="en-US" w:eastAsia="ja-JP"/>
              </w:rPr>
            </w:pPr>
            <w:r>
              <w:rPr>
                <w:rFonts w:hint="eastAsia" w:eastAsia="MS Mincho"/>
                <w:lang w:val="en-US" w:eastAsia="ja-JP"/>
              </w:rPr>
              <w:t>F</w:t>
            </w:r>
            <w:r>
              <w:rPr>
                <w:rFonts w:eastAsia="MS Mincho"/>
                <w:lang w:val="en-US" w:eastAsia="ja-JP"/>
              </w:rPr>
              <w:t xml:space="preserve">or RAN4 LS, yes it is generally for information – in that sense, no reply from RAN1 to RAN4 seems ok (and yes, </w:t>
            </w:r>
            <w:r>
              <w:rPr>
                <w:rFonts w:eastAsia="宋体"/>
                <w:b/>
                <w:bCs/>
                <w:i/>
                <w:iCs/>
                <w:sz w:val="22"/>
                <w:szCs w:val="22"/>
                <w:highlight w:val="yellow"/>
                <w:lang w:val="en-US"/>
              </w:rPr>
              <w:t>taking it into account for RAN1 work</w:t>
            </w:r>
            <w:r>
              <w:rPr>
                <w:rFonts w:eastAsia="MS Mincho"/>
                <w:lang w:val="en-US" w:eastAsia="ja-JP"/>
              </w:rPr>
              <w:t xml:space="preserve"> should definitely be considered). </w:t>
            </w:r>
          </w:p>
          <w:p>
            <w:pPr>
              <w:snapToGrid w:val="0"/>
              <w:spacing w:afterAutospacing="1" w:line="259" w:lineRule="auto"/>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7" w:type="dxa"/>
            <w:shd w:val="clear" w:color="auto" w:fill="auto"/>
          </w:tcPr>
          <w:p>
            <w:pPr>
              <w:snapToGrid w:val="0"/>
              <w:spacing w:afterAutospacing="1" w:line="259" w:lineRule="auto"/>
              <w:jc w:val="both"/>
              <w:rPr>
                <w:rFonts w:eastAsia="宋体"/>
                <w:color w:val="FF0000"/>
                <w:lang w:val="en-US"/>
              </w:rPr>
            </w:pPr>
          </w:p>
        </w:tc>
        <w:tc>
          <w:tcPr>
            <w:tcW w:w="7654" w:type="dxa"/>
            <w:shd w:val="clear" w:color="auto" w:fill="auto"/>
          </w:tcPr>
          <w:p>
            <w:pPr>
              <w:snapToGrid w:val="0"/>
              <w:spacing w:afterAutospacing="1" w:line="259" w:lineRule="auto"/>
              <w:jc w:val="both"/>
              <w:rPr>
                <w:rFonts w:eastAsia="宋体"/>
                <w:color w:val="FF0000"/>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7" w:type="dxa"/>
            <w:shd w:val="clear" w:color="auto" w:fill="auto"/>
          </w:tcPr>
          <w:p>
            <w:pPr>
              <w:snapToGrid w:val="0"/>
              <w:spacing w:afterAutospacing="1" w:line="259" w:lineRule="auto"/>
              <w:jc w:val="both"/>
              <w:rPr>
                <w:rFonts w:eastAsia="宋体"/>
                <w:color w:val="FF0000"/>
                <w:lang w:val="en-US"/>
              </w:rPr>
            </w:pPr>
          </w:p>
        </w:tc>
        <w:tc>
          <w:tcPr>
            <w:tcW w:w="7654" w:type="dxa"/>
            <w:shd w:val="clear" w:color="auto" w:fill="auto"/>
          </w:tcPr>
          <w:p>
            <w:pPr>
              <w:snapToGrid w:val="0"/>
              <w:spacing w:afterAutospacing="1" w:line="259" w:lineRule="auto"/>
              <w:jc w:val="both"/>
              <w:rPr>
                <w:rFonts w:eastAsia="宋体"/>
                <w:color w:val="FF0000"/>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7" w:type="dxa"/>
            <w:shd w:val="clear" w:color="auto" w:fill="auto"/>
          </w:tcPr>
          <w:p>
            <w:pPr>
              <w:snapToGrid w:val="0"/>
              <w:spacing w:afterAutospacing="1" w:line="259" w:lineRule="auto"/>
              <w:jc w:val="both"/>
              <w:rPr>
                <w:rFonts w:eastAsia="宋体"/>
                <w:color w:val="FF0000"/>
                <w:lang w:val="en-US"/>
              </w:rPr>
            </w:pPr>
          </w:p>
        </w:tc>
        <w:tc>
          <w:tcPr>
            <w:tcW w:w="7654" w:type="dxa"/>
            <w:shd w:val="clear" w:color="auto" w:fill="auto"/>
          </w:tcPr>
          <w:p>
            <w:pPr>
              <w:snapToGrid w:val="0"/>
              <w:spacing w:afterAutospacing="1" w:line="259" w:lineRule="auto"/>
              <w:jc w:val="both"/>
              <w:rPr>
                <w:rFonts w:eastAsia="宋体"/>
                <w:color w:val="FF0000"/>
                <w:lang w:val="en-US"/>
              </w:rPr>
            </w:pPr>
          </w:p>
        </w:tc>
      </w:tr>
    </w:tbl>
    <w:p>
      <w:pPr>
        <w:jc w:val="both"/>
        <w:rPr>
          <w:sz w:val="22"/>
          <w:szCs w:val="22"/>
          <w:lang w:val="en-US"/>
        </w:rPr>
      </w:pPr>
    </w:p>
    <w:p>
      <w:pPr>
        <w:pStyle w:val="4"/>
        <w:numPr>
          <w:ilvl w:val="2"/>
          <w:numId w:val="4"/>
        </w:numPr>
        <w:jc w:val="both"/>
        <w:rPr>
          <w:lang w:val="en-US"/>
        </w:rPr>
      </w:pPr>
      <w:r>
        <w:rPr>
          <w:color w:val="00B050"/>
          <w:szCs w:val="28"/>
          <w:lang w:val="en-US"/>
        </w:rPr>
        <w:t xml:space="preserve">[OPEN] </w:t>
      </w:r>
      <w:r>
        <w:rPr>
          <w:lang w:val="en-US"/>
        </w:rPr>
        <w:t xml:space="preserve">Enhanced signaling aspects </w:t>
      </w:r>
    </w:p>
    <w:p>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pPr>
        <w:spacing w:before="120" w:after="120" w:line="276" w:lineRule="auto"/>
        <w:jc w:val="both"/>
        <w:rPr>
          <w:sz w:val="22"/>
          <w:szCs w:val="22"/>
          <w:lang w:val="en-US"/>
        </w:rPr>
      </w:pPr>
      <w:r>
        <w:rPr>
          <w:sz w:val="22"/>
          <w:szCs w:val="22"/>
          <w:lang w:val="en-US"/>
        </w:rPr>
        <w:t>The following proposals have been made:</w:t>
      </w:r>
    </w:p>
    <w:p>
      <w:pPr>
        <w:spacing w:before="120" w:after="120" w:line="276" w:lineRule="auto"/>
        <w:jc w:val="both"/>
        <w:rPr>
          <w:b/>
          <w:bCs/>
          <w:sz w:val="22"/>
          <w:szCs w:val="22"/>
          <w:lang w:val="en-US"/>
        </w:rPr>
      </w:pPr>
      <w:r>
        <w:rPr>
          <w:b/>
          <w:bCs/>
          <w:sz w:val="22"/>
          <w:szCs w:val="22"/>
          <w:lang w:val="en-US"/>
        </w:rPr>
        <w:t>Overall</w:t>
      </w:r>
    </w:p>
    <w:p>
      <w:pPr>
        <w:pStyle w:val="97"/>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pPr>
        <w:pStyle w:val="97"/>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pPr>
        <w:pStyle w:val="97"/>
        <w:numPr>
          <w:ilvl w:val="0"/>
          <w:numId w:val="10"/>
        </w:numPr>
        <w:spacing w:before="120" w:after="120"/>
        <w:jc w:val="both"/>
        <w:rPr>
          <w:rFonts w:eastAsia="宋体"/>
          <w:bCs/>
          <w:iCs/>
          <w:sz w:val="22"/>
          <w:szCs w:val="22"/>
        </w:rPr>
      </w:pPr>
      <w:r>
        <w:rPr>
          <w:bCs/>
          <w:iCs/>
          <w:sz w:val="22"/>
          <w:szCs w:val="22"/>
          <w:lang w:eastAsia="zh-CN"/>
        </w:rPr>
        <w:t xml:space="preserve">One company (Xiaomi [21]) proposes </w:t>
      </w:r>
      <w:r>
        <w:rPr>
          <w:rFonts w:eastAsia="宋体"/>
          <w:bCs/>
          <w:iCs/>
          <w:sz w:val="22"/>
          <w:szCs w:val="22"/>
        </w:rPr>
        <w:t>studying the mechanism to enable efficient use of the increased full power for CA/D</w:t>
      </w:r>
      <w:r>
        <w:rPr>
          <w:rFonts w:hint="eastAsia" w:eastAsia="宋体"/>
          <w:bCs/>
          <w:iCs/>
          <w:sz w:val="22"/>
          <w:szCs w:val="22"/>
        </w:rPr>
        <w:t>C</w:t>
      </w:r>
      <w:r>
        <w:rPr>
          <w:rFonts w:eastAsia="宋体"/>
          <w:bCs/>
          <w:iCs/>
          <w:sz w:val="22"/>
          <w:szCs w:val="22"/>
        </w:rPr>
        <w:t>.</w:t>
      </w:r>
    </w:p>
    <w:p>
      <w:pPr>
        <w:pStyle w:val="97"/>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pPr>
        <w:pStyle w:val="97"/>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pPr>
        <w:spacing w:before="120" w:after="120"/>
        <w:jc w:val="both"/>
        <w:rPr>
          <w:bCs/>
          <w:iCs/>
          <w:sz w:val="22"/>
          <w:szCs w:val="22"/>
          <w:lang w:eastAsia="zh-CN"/>
        </w:rPr>
      </w:pPr>
    </w:p>
    <w:p>
      <w:pPr>
        <w:spacing w:before="120" w:after="120"/>
        <w:jc w:val="both"/>
        <w:rPr>
          <w:b/>
          <w:iCs/>
          <w:sz w:val="22"/>
          <w:szCs w:val="22"/>
          <w:lang w:val="en-US" w:eastAsia="zh-CN"/>
        </w:rPr>
      </w:pPr>
      <w:r>
        <w:rPr>
          <w:b/>
          <w:iCs/>
          <w:sz w:val="22"/>
          <w:szCs w:val="22"/>
          <w:lang w:val="en-US" w:eastAsia="zh-CN"/>
        </w:rPr>
        <w:t>Signaling of evaluation period and starting time</w:t>
      </w:r>
    </w:p>
    <w:p>
      <w:pPr>
        <w:pStyle w:val="97"/>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pPr>
        <w:pStyle w:val="97"/>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pPr>
        <w:pStyle w:val="97"/>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pPr>
        <w:jc w:val="both"/>
        <w:rPr>
          <w:sz w:val="22"/>
          <w:szCs w:val="22"/>
          <w:lang w:val="en-US" w:eastAsia="zh-CN"/>
        </w:rPr>
      </w:pPr>
    </w:p>
    <w:p>
      <w:pPr>
        <w:jc w:val="both"/>
        <w:rPr>
          <w:b/>
          <w:bCs/>
          <w:sz w:val="22"/>
          <w:szCs w:val="22"/>
          <w:lang w:val="en-US" w:eastAsia="zh-CN"/>
        </w:rPr>
      </w:pPr>
      <w:r>
        <w:rPr>
          <w:b/>
          <w:bCs/>
          <w:sz w:val="22"/>
          <w:szCs w:val="22"/>
          <w:lang w:val="en-US" w:eastAsia="zh-CN"/>
        </w:rPr>
        <w:t>Signaling of current PC/CA PC</w:t>
      </w:r>
    </w:p>
    <w:p>
      <w:pPr>
        <w:pStyle w:val="97"/>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pPr>
        <w:pStyle w:val="97"/>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pPr>
        <w:pStyle w:val="97"/>
        <w:numPr>
          <w:ilvl w:val="0"/>
          <w:numId w:val="12"/>
        </w:numPr>
        <w:jc w:val="both"/>
        <w:rPr>
          <w:sz w:val="22"/>
          <w:szCs w:val="22"/>
          <w:lang w:val="en-US"/>
        </w:rPr>
      </w:pPr>
      <w:r>
        <w:rPr>
          <w:sz w:val="22"/>
          <w:szCs w:val="22"/>
          <w:lang w:val="en-US"/>
        </w:rPr>
        <w:t>One company (Nokia/NSB [20]) proposes that PHR can be configured to contain the currently used CA PC.</w:t>
      </w:r>
    </w:p>
    <w:p>
      <w:pPr>
        <w:pStyle w:val="97"/>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pPr>
        <w:pStyle w:val="97"/>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pPr>
        <w:pStyle w:val="97"/>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pPr>
        <w:jc w:val="both"/>
        <w:rPr>
          <w:sz w:val="22"/>
          <w:szCs w:val="22"/>
          <w:lang w:val="en-US" w:eastAsia="zh-CN"/>
        </w:rPr>
      </w:pPr>
    </w:p>
    <w:p>
      <w:pPr>
        <w:jc w:val="both"/>
        <w:rPr>
          <w:b/>
          <w:bCs/>
          <w:sz w:val="22"/>
          <w:szCs w:val="22"/>
          <w:lang w:val="en-US" w:eastAsia="zh-CN"/>
        </w:rPr>
      </w:pPr>
      <w:r>
        <w:rPr>
          <w:b/>
          <w:bCs/>
          <w:sz w:val="22"/>
          <w:szCs w:val="22"/>
          <w:lang w:val="en-US" w:eastAsia="zh-CN"/>
        </w:rPr>
        <w:t>Signaling of PC change</w:t>
      </w:r>
    </w:p>
    <w:p>
      <w:pPr>
        <w:pStyle w:val="97"/>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pPr>
        <w:pStyle w:val="97"/>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pPr>
        <w:pStyle w:val="97"/>
        <w:numPr>
          <w:ilvl w:val="0"/>
          <w:numId w:val="13"/>
        </w:numPr>
        <w:jc w:val="both"/>
        <w:rPr>
          <w:sz w:val="22"/>
          <w:szCs w:val="22"/>
          <w:lang w:val="en-US" w:eastAsia="zh-CN"/>
        </w:rPr>
      </w:pPr>
      <w:r>
        <w:rPr>
          <w:sz w:val="22"/>
          <w:szCs w:val="22"/>
          <w:lang w:val="en-US" w:eastAsia="zh-CN"/>
        </w:rPr>
        <w:t>One company (Ericsson [15]) proposes using</w:t>
      </w:r>
      <w:r>
        <w:rPr>
          <w:rFonts w:eastAsia="Times New Roman"/>
          <w:sz w:val="22"/>
          <w:szCs w:val="22"/>
          <w:lang w:val="en-US" w:eastAsia="en-GB"/>
        </w:rPr>
        <w:t xml:space="preserve"> 2 bits (‘R’ bits for FR1) of PHR to convey ΔPPowerClass and power class fallback, i.e. ‘DPC’ = 00: 0dB; 01: 3dB; 10: 6dB.</w:t>
      </w:r>
    </w:p>
    <w:p>
      <w:pPr>
        <w:jc w:val="both"/>
        <w:rPr>
          <w:sz w:val="22"/>
          <w:szCs w:val="22"/>
          <w:lang w:val="en-US" w:eastAsia="zh-CN"/>
        </w:rPr>
      </w:pPr>
    </w:p>
    <w:p>
      <w:pPr>
        <w:jc w:val="both"/>
        <w:rPr>
          <w:b/>
          <w:bCs/>
          <w:sz w:val="22"/>
          <w:szCs w:val="22"/>
          <w:lang w:val="en-US" w:eastAsia="zh-CN"/>
        </w:rPr>
      </w:pPr>
      <w:r>
        <w:rPr>
          <w:b/>
          <w:bCs/>
          <w:sz w:val="22"/>
          <w:szCs w:val="22"/>
          <w:lang w:val="en-US" w:eastAsia="zh-CN"/>
        </w:rPr>
        <w:t>Signaling of P-MPR</w:t>
      </w:r>
    </w:p>
    <w:p>
      <w:pPr>
        <w:pStyle w:val="97"/>
        <w:numPr>
          <w:ilvl w:val="0"/>
          <w:numId w:val="14"/>
        </w:numPr>
        <w:rPr>
          <w:rFonts w:eastAsia="宋体"/>
          <w:sz w:val="22"/>
          <w:szCs w:val="22"/>
          <w:lang w:val="en-US" w:eastAsia="zh-CN"/>
        </w:rPr>
      </w:pPr>
      <w:r>
        <w:rPr>
          <w:rFonts w:eastAsia="宋体"/>
          <w:sz w:val="22"/>
          <w:szCs w:val="22"/>
          <w:lang w:val="en-US" w:eastAsia="zh-CN"/>
        </w:rPr>
        <w:t>One company (Spreadtrum [4]) proposes not supporting P-MPR reporting in FR1.</w:t>
      </w:r>
    </w:p>
    <w:p>
      <w:pPr>
        <w:pStyle w:val="97"/>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pPr>
        <w:pStyle w:val="97"/>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pPr>
        <w:pStyle w:val="97"/>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pPr>
        <w:pStyle w:val="97"/>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hAnsi="Cambria Math" w:eastAsia="Times New Roman" w:cs="Cambria Math"/>
          <w:sz w:val="22"/>
          <w:szCs w:val="22"/>
          <w:lang w:val="en-US" w:eastAsia="en-GB"/>
        </w:rPr>
        <w:t>𝑃</w:t>
      </w:r>
      <w:r>
        <w:rPr>
          <w:rFonts w:eastAsia="Times New Roman"/>
          <w:sz w:val="22"/>
          <w:szCs w:val="22"/>
          <w:lang w:val="en-US" w:eastAsia="en-GB"/>
        </w:rPr>
        <w:t>−</w:t>
      </w:r>
      <w:r>
        <w:rPr>
          <w:rFonts w:ascii="Cambria Math" w:hAnsi="Cambria Math" w:eastAsia="Times New Roman" w:cs="Cambria Math"/>
          <w:sz w:val="22"/>
          <w:szCs w:val="22"/>
          <w:lang w:val="en-US" w:eastAsia="en-GB"/>
        </w:rPr>
        <w:t>𝑀𝑃𝑅</w:t>
      </w:r>
      <w:r>
        <w:rPr>
          <w:rFonts w:eastAsia="Times New Roman"/>
          <w:sz w:val="22"/>
          <w:szCs w:val="22"/>
          <w:lang w:val="en-US" w:eastAsia="en-GB"/>
        </w:rPr>
        <w:t>≤3, 10: 3&lt;</w:t>
      </w:r>
      <w:r>
        <w:rPr>
          <w:rFonts w:ascii="Cambria Math" w:hAnsi="Cambria Math" w:eastAsia="Times New Roman" w:cs="Cambria Math"/>
          <w:sz w:val="22"/>
          <w:szCs w:val="22"/>
          <w:lang w:val="en-US" w:eastAsia="en-GB"/>
        </w:rPr>
        <w:t>𝑃</w:t>
      </w:r>
      <w:r>
        <w:rPr>
          <w:rFonts w:eastAsia="Times New Roman"/>
          <w:sz w:val="22"/>
          <w:szCs w:val="22"/>
          <w:lang w:val="en-US" w:eastAsia="en-GB"/>
        </w:rPr>
        <w:t>−</w:t>
      </w:r>
      <w:r>
        <w:rPr>
          <w:rFonts w:ascii="Cambria Math" w:hAnsi="Cambria Math" w:eastAsia="Times New Roman" w:cs="Cambria Math"/>
          <w:sz w:val="22"/>
          <w:szCs w:val="22"/>
          <w:lang w:val="en-US" w:eastAsia="en-GB"/>
        </w:rPr>
        <w:t>𝑀𝑃𝑅</w:t>
      </w:r>
      <w:r>
        <w:rPr>
          <w:rFonts w:eastAsia="Times New Roman"/>
          <w:sz w:val="22"/>
          <w:szCs w:val="22"/>
          <w:lang w:val="en-US" w:eastAsia="en-GB"/>
        </w:rPr>
        <w:t>≤6, 11: 6&lt;</w:t>
      </w:r>
      <w:r>
        <w:rPr>
          <w:rFonts w:ascii="Cambria Math" w:hAnsi="Cambria Math" w:eastAsia="Times New Roman" w:cs="Cambria Math"/>
          <w:sz w:val="22"/>
          <w:szCs w:val="22"/>
          <w:lang w:val="en-US" w:eastAsia="en-GB"/>
        </w:rPr>
        <w:t>𝑃</w:t>
      </w:r>
      <w:r>
        <w:rPr>
          <w:rFonts w:eastAsia="Times New Roman"/>
          <w:sz w:val="22"/>
          <w:szCs w:val="22"/>
          <w:lang w:val="en-US" w:eastAsia="en-GB"/>
        </w:rPr>
        <w:t>−</w:t>
      </w:r>
      <w:r>
        <w:rPr>
          <w:rFonts w:ascii="Cambria Math" w:hAnsi="Cambria Math" w:eastAsia="Times New Roman" w:cs="Cambria Math"/>
          <w:sz w:val="22"/>
          <w:szCs w:val="22"/>
          <w:lang w:val="en-US" w:eastAsia="en-GB"/>
        </w:rPr>
        <w:t>𝑀𝑃𝑅.</w:t>
      </w:r>
    </w:p>
    <w:p>
      <w:pPr>
        <w:pStyle w:val="97"/>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pPr>
        <w:jc w:val="both"/>
        <w:rPr>
          <w:b/>
          <w:bCs/>
          <w:i/>
          <w:iCs/>
          <w:sz w:val="22"/>
          <w:szCs w:val="22"/>
          <w:lang w:val="en-US" w:eastAsia="zh-CN"/>
        </w:rPr>
      </w:pPr>
    </w:p>
    <w:p>
      <w:pPr>
        <w:jc w:val="both"/>
        <w:rPr>
          <w:b/>
          <w:bCs/>
          <w:sz w:val="22"/>
          <w:szCs w:val="22"/>
          <w:lang w:val="en-US" w:eastAsia="zh-CN"/>
        </w:rPr>
      </w:pPr>
      <w:r>
        <w:rPr>
          <w:b/>
          <w:bCs/>
          <w:sz w:val="22"/>
          <w:szCs w:val="22"/>
          <w:lang w:val="en-US" w:eastAsia="zh-CN"/>
        </w:rPr>
        <w:t>Other proposals of signaling solutions</w:t>
      </w:r>
    </w:p>
    <w:p>
      <w:pPr>
        <w:pStyle w:val="97"/>
        <w:numPr>
          <w:ilvl w:val="0"/>
          <w:numId w:val="15"/>
        </w:numPr>
        <w:rPr>
          <w:sz w:val="22"/>
          <w:szCs w:val="22"/>
          <w:lang w:val="en-US" w:eastAsia="zh-CN"/>
        </w:rPr>
      </w:pPr>
      <w:r>
        <w:rPr>
          <w:sz w:val="22"/>
          <w:szCs w:val="22"/>
          <w:lang w:val="en-US" w:eastAsia="zh-CN"/>
        </w:rPr>
        <w:t xml:space="preserve">One company (ZTE [3]) proposes supporting one of the following alternatives. </w:t>
      </w:r>
    </w:p>
    <w:p>
      <w:pPr>
        <w:pStyle w:val="97"/>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宋体"/>
          <w:sz w:val="22"/>
          <w:szCs w:val="22"/>
          <w:lang w:val="en-US" w:eastAsia="zh-CN"/>
        </w:rPr>
        <w:t xml:space="preserve"> with </w:t>
      </w:r>
      <w:r>
        <w:rPr>
          <w:sz w:val="22"/>
          <w:szCs w:val="22"/>
          <w:lang w:val="en-US" w:eastAsia="zh-CN"/>
        </w:rPr>
        <w:t>a certain duration for the applicability of one among {the fallback power class ∆</w:t>
      </w:r>
      <w:r>
        <w:rPr>
          <w:rFonts w:eastAsia="Times New Roman"/>
          <w:sz w:val="22"/>
          <w:szCs w:val="22"/>
          <w:lang w:val="en-US" w:eastAsia="zh-CN"/>
        </w:rPr>
        <w:t>P</w:t>
      </w:r>
      <w:r>
        <w:rPr>
          <w:rFonts w:eastAsia="Times New Roman"/>
          <w:sz w:val="22"/>
          <w:szCs w:val="22"/>
          <w:vertAlign w:val="subscript"/>
          <w:lang w:val="en-US" w:eastAsia="zh-CN"/>
        </w:rPr>
        <w:t xml:space="preserve">PowerClass </w:t>
      </w:r>
      <w:r>
        <w:rPr>
          <w:rFonts w:eastAsia="Times New Roman"/>
          <w:sz w:val="22"/>
          <w:szCs w:val="22"/>
          <w:lang w:val="en-US" w:eastAsia="zh-CN"/>
        </w:rPr>
        <w:t>(potentially with a finer granularity), the d</w:t>
      </w:r>
      <w:r>
        <w:rPr>
          <w:sz w:val="22"/>
          <w:szCs w:val="22"/>
          <w:lang w:val="en-US"/>
        </w:rPr>
        <w:t>efault power class, or P</w:t>
      </w:r>
      <w:r>
        <w:rPr>
          <w:sz w:val="22"/>
          <w:szCs w:val="22"/>
          <w:vertAlign w:val="subscript"/>
          <w:lang w:val="en-US"/>
        </w:rPr>
        <w:t>c,max</w:t>
      </w:r>
      <w:r>
        <w:rPr>
          <w:sz w:val="22"/>
          <w:szCs w:val="22"/>
          <w:lang w:val="en-US"/>
        </w:rPr>
        <w:t xml:space="preserve">}. </w:t>
      </w:r>
    </w:p>
    <w:p>
      <w:pPr>
        <w:pStyle w:val="97"/>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pPr>
        <w:pStyle w:val="97"/>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pPr>
        <w:pStyle w:val="97"/>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pPr>
        <w:pStyle w:val="97"/>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pPr>
        <w:pStyle w:val="97"/>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pPr>
        <w:pStyle w:val="97"/>
        <w:numPr>
          <w:ilvl w:val="0"/>
          <w:numId w:val="15"/>
        </w:numPr>
        <w:jc w:val="both"/>
        <w:rPr>
          <w:rFonts w:eastAsia="宋体"/>
          <w:sz w:val="22"/>
          <w:szCs w:val="22"/>
          <w:lang w:val="en-US"/>
        </w:rPr>
      </w:pPr>
      <w:r>
        <w:rPr>
          <w:sz w:val="22"/>
          <w:szCs w:val="22"/>
          <w:lang w:val="en-US" w:eastAsia="zh-CN"/>
        </w:rPr>
        <w:t xml:space="preserve">One company (Xiaomi [21]) </w:t>
      </w:r>
      <w:r>
        <w:rPr>
          <w:rFonts w:eastAsia="宋体"/>
          <w:sz w:val="22"/>
          <w:szCs w:val="22"/>
          <w:lang w:val="en-US"/>
        </w:rPr>
        <w:t>proposes considering the following approaches to help UE get a better chance to maintain the high power class:</w:t>
      </w:r>
    </w:p>
    <w:p>
      <w:pPr>
        <w:pStyle w:val="97"/>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P-MPR reporting in FR1 due to SAR requirements </w:t>
      </w:r>
    </w:p>
    <w:p>
      <w:pPr>
        <w:pStyle w:val="97"/>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Number of symbols or proportion of symbols in the current SAR window that UE assumes to sustain the high power class without having to fallback to make a power class change;</w:t>
      </w:r>
    </w:p>
    <w:p>
      <w:pPr>
        <w:pStyle w:val="97"/>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UE recommended maxUplinkDutyCycle value that would prevent triggering a power class fallback;</w:t>
      </w:r>
    </w:p>
    <w:p>
      <w:pPr>
        <w:pStyle w:val="97"/>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pPr>
        <w:pStyle w:val="97"/>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supporting the report of informative PHR at least to improve the accuracy of the acknowledgement of UE power/energy change due to SAR requirements. </w:t>
      </w:r>
    </w:p>
    <w:p>
      <w:pPr>
        <w:pStyle w:val="97"/>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pPr>
        <w:jc w:val="both"/>
        <w:rPr>
          <w:sz w:val="22"/>
          <w:szCs w:val="22"/>
          <w:lang w:val="en-US"/>
        </w:rPr>
      </w:pPr>
    </w:p>
    <w:p>
      <w:pPr>
        <w:jc w:val="both"/>
        <w:rPr>
          <w:b/>
          <w:bCs/>
          <w:sz w:val="22"/>
          <w:szCs w:val="22"/>
          <w:lang w:val="en-US" w:eastAsia="zh-CN"/>
        </w:rPr>
      </w:pPr>
      <w:r>
        <w:rPr>
          <w:b/>
          <w:bCs/>
          <w:sz w:val="22"/>
          <w:szCs w:val="22"/>
          <w:lang w:val="en-US" w:eastAsia="zh-CN"/>
        </w:rPr>
        <w:t>Triggering of the enhanced signaling.</w:t>
      </w:r>
    </w:p>
    <w:p>
      <w:pPr>
        <w:pStyle w:val="97"/>
        <w:numPr>
          <w:ilvl w:val="0"/>
          <w:numId w:val="16"/>
        </w:numPr>
        <w:jc w:val="both"/>
        <w:rPr>
          <w:sz w:val="22"/>
          <w:szCs w:val="22"/>
          <w:lang w:val="en-US" w:eastAsia="zh-CN"/>
        </w:rPr>
      </w:pPr>
      <w:r>
        <w:rPr>
          <w:sz w:val="22"/>
          <w:szCs w:val="22"/>
          <w:lang w:val="en-US"/>
        </w:rPr>
        <w:t>One company (Apple [13]) proposes that any event that results a change in power class will trigger an aperiodic PHR. Examples of such events are SAR (specific absorption rate) regulatory requirements (which is transparent to NW)</w:t>
      </w:r>
    </w:p>
    <w:p>
      <w:pPr>
        <w:pStyle w:val="97"/>
        <w:numPr>
          <w:ilvl w:val="0"/>
          <w:numId w:val="16"/>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proposes </w:t>
      </w:r>
      <w:r>
        <w:rPr>
          <w:rFonts w:eastAsia="宋体"/>
          <w:sz w:val="22"/>
          <w:szCs w:val="22"/>
          <w:lang w:val="en-US"/>
        </w:rPr>
        <w:t>considering at least P/AP triggering and reporting of the enhanced PHR;</w:t>
      </w:r>
    </w:p>
    <w:p>
      <w:pPr>
        <w:pStyle w:val="97"/>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pPr>
        <w:pStyle w:val="97"/>
        <w:numPr>
          <w:ilvl w:val="0"/>
          <w:numId w:val="16"/>
        </w:numPr>
        <w:overflowPunct w:val="0"/>
        <w:autoSpaceDE w:val="0"/>
        <w:autoSpaceDN w:val="0"/>
        <w:adjustRightInd w:val="0"/>
        <w:textAlignment w:val="baseline"/>
        <w:rPr>
          <w:rFonts w:eastAsia="宋体"/>
          <w:sz w:val="22"/>
          <w:szCs w:val="22"/>
          <w:lang w:val="en-US"/>
        </w:rPr>
      </w:pPr>
      <w:r>
        <w:rPr>
          <w:rFonts w:eastAsia="宋体"/>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pPr>
        <w:pStyle w:val="97"/>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hanges in ΔPPowerClass (and power class) can trigger a PHR. Additionally, changes in P-MPR driven by network scheduling can trigger a PHR.</w:t>
      </w:r>
    </w:p>
    <w:p>
      <w:pPr>
        <w:pStyle w:val="97"/>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pPr>
        <w:jc w:val="both"/>
        <w:rPr>
          <w:sz w:val="22"/>
          <w:szCs w:val="22"/>
          <w:lang w:val="en-US"/>
        </w:rPr>
      </w:pPr>
    </w:p>
    <w:p>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pPr>
        <w:pStyle w:val="97"/>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pPr>
        <w:pStyle w:val="97"/>
        <w:numPr>
          <w:ilvl w:val="0"/>
          <w:numId w:val="17"/>
        </w:numPr>
        <w:jc w:val="both"/>
        <w:rPr>
          <w:sz w:val="22"/>
          <w:szCs w:val="22"/>
        </w:rPr>
      </w:pPr>
      <w:r>
        <w:rPr>
          <w:sz w:val="22"/>
          <w:szCs w:val="22"/>
        </w:rPr>
        <w:t>All the considered enhancements so far would impact the PHR report, whose content is described in RAN2 specification.</w:t>
      </w:r>
    </w:p>
    <w:p>
      <w:pPr>
        <w:pStyle w:val="97"/>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pPr>
        <w:pStyle w:val="97"/>
        <w:numPr>
          <w:ilvl w:val="0"/>
          <w:numId w:val="17"/>
        </w:numPr>
        <w:jc w:val="both"/>
        <w:rPr>
          <w:lang w:val="en-US"/>
        </w:rPr>
      </w:pPr>
      <w:r>
        <w:rPr>
          <w:sz w:val="22"/>
          <w:szCs w:val="22"/>
        </w:rPr>
        <w:t xml:space="preserve">Uncertainty exists w.r.t. other potential RAN1 specification impacts. </w:t>
      </w:r>
    </w:p>
    <w:p>
      <w:pPr>
        <w:pStyle w:val="97"/>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pPr>
        <w:pStyle w:val="97"/>
        <w:numPr>
          <w:ilvl w:val="0"/>
          <w:numId w:val="18"/>
        </w:numPr>
        <w:autoSpaceDN w:val="0"/>
        <w:spacing w:after="120"/>
        <w:contextualSpacing w:val="0"/>
        <w:rPr>
          <w:rFonts w:eastAsia="宋体"/>
          <w:sz w:val="22"/>
          <w:szCs w:val="28"/>
          <w:lang w:eastAsia="zh-CN"/>
        </w:rPr>
      </w:pPr>
      <w:r>
        <w:rPr>
          <w:rFonts w:eastAsia="宋体"/>
          <w:sz w:val="22"/>
          <w:szCs w:val="28"/>
          <w:lang w:eastAsia="zh-CN"/>
        </w:rPr>
        <w:t xml:space="preserve">Power class fallback </w:t>
      </w:r>
      <w:r>
        <w:rPr>
          <w:rFonts w:eastAsia="Times New Roman"/>
          <w:bCs/>
          <w:sz w:val="22"/>
          <w:szCs w:val="22"/>
          <w:lang w:eastAsia="zh-CN"/>
        </w:rPr>
        <w:t>ΔP</w:t>
      </w:r>
      <w:r>
        <w:rPr>
          <w:rFonts w:eastAsia="Times New Roman"/>
          <w:bCs/>
          <w:sz w:val="22"/>
          <w:szCs w:val="22"/>
          <w:vertAlign w:val="subscript"/>
          <w:lang w:eastAsia="zh-CN"/>
        </w:rPr>
        <w:t>PowerClass</w:t>
      </w:r>
      <w:r>
        <w:rPr>
          <w:rFonts w:eastAsia="宋体"/>
          <w:sz w:val="22"/>
          <w:szCs w:val="28"/>
          <w:lang w:eastAsia="zh-CN"/>
        </w:rPr>
        <w:t xml:space="preserve"> with aperiodic PHR. </w:t>
      </w:r>
    </w:p>
    <w:p>
      <w:pPr>
        <w:pStyle w:val="97"/>
        <w:numPr>
          <w:ilvl w:val="0"/>
          <w:numId w:val="18"/>
        </w:numPr>
        <w:autoSpaceDN w:val="0"/>
        <w:spacing w:after="120"/>
        <w:contextualSpacing w:val="0"/>
        <w:rPr>
          <w:sz w:val="22"/>
          <w:szCs w:val="22"/>
        </w:rPr>
      </w:pPr>
      <w:r>
        <w:rPr>
          <w:rFonts w:eastAsia="宋体"/>
          <w:sz w:val="22"/>
          <w:szCs w:val="28"/>
          <w:lang w:eastAsia="zh-CN"/>
        </w:rPr>
        <w:t>Power class being used by the UE. Because</w:t>
      </w:r>
      <w:r>
        <w:rPr>
          <w:bCs/>
          <w:sz w:val="22"/>
          <w:szCs w:val="22"/>
          <w:lang w:eastAsia="zh-CN"/>
        </w:rPr>
        <w:t xml:space="preserve"> reporting </w:t>
      </w:r>
      <w:r>
        <w:rPr>
          <w:rFonts w:eastAsia="Times New Roman"/>
          <w:bCs/>
          <w:sz w:val="22"/>
          <w:szCs w:val="22"/>
          <w:lang w:eastAsia="zh-CN"/>
        </w:rPr>
        <w:t>ΔP</w:t>
      </w:r>
      <w:r>
        <w:rPr>
          <w:rFonts w:eastAsia="Times New Roman"/>
          <w:bCs/>
          <w:sz w:val="22"/>
          <w:szCs w:val="22"/>
          <w:vertAlign w:val="subscript"/>
          <w:lang w:eastAsia="zh-CN"/>
        </w:rPr>
        <w:t>PowerClass</w:t>
      </w:r>
      <w:r>
        <w:rPr>
          <w:rFonts w:eastAsia="Times New Roman"/>
          <w:bCs/>
          <w:sz w:val="22"/>
          <w:szCs w:val="22"/>
          <w:lang w:eastAsia="zh-CN"/>
        </w:rPr>
        <w:t xml:space="preserve"> must be a huge burden for both UE and network.</w:t>
      </w:r>
    </w:p>
    <w:p>
      <w:pPr>
        <w:pStyle w:val="97"/>
        <w:numPr>
          <w:ilvl w:val="0"/>
          <w:numId w:val="18"/>
        </w:numPr>
        <w:autoSpaceDN w:val="0"/>
        <w:spacing w:after="120"/>
        <w:contextualSpacing w:val="0"/>
        <w:rPr>
          <w:sz w:val="22"/>
          <w:szCs w:val="22"/>
        </w:rPr>
      </w:pPr>
      <w:r>
        <w:rPr>
          <w:rFonts w:eastAsia="宋体"/>
          <w:sz w:val="22"/>
          <w:szCs w:val="28"/>
          <w:lang w:eastAsia="zh-CN"/>
        </w:rPr>
        <w:t>The sustainable duty cycle over a certain duration that would prevent triggering a power class fallback at the UE, as well as period of applicability of the ∆</w:t>
      </w:r>
      <w:r>
        <w:rPr>
          <w:rFonts w:eastAsia="Times New Roman"/>
          <w:bCs/>
          <w:sz w:val="22"/>
          <w:szCs w:val="22"/>
          <w:lang w:eastAsia="zh-CN"/>
        </w:rPr>
        <w:t>P</w:t>
      </w:r>
      <w:r>
        <w:rPr>
          <w:rFonts w:eastAsia="Times New Roman"/>
          <w:bCs/>
          <w:sz w:val="22"/>
          <w:szCs w:val="22"/>
          <w:vertAlign w:val="subscript"/>
          <w:lang w:eastAsia="zh-CN"/>
        </w:rPr>
        <w:t>PowerClass</w:t>
      </w:r>
      <w:r>
        <w:rPr>
          <w:rFonts w:eastAsia="宋体"/>
          <w:sz w:val="22"/>
          <w:szCs w:val="28"/>
          <w:lang w:eastAsia="zh-CN"/>
        </w:rPr>
        <w:t xml:space="preserve"> report</w:t>
      </w:r>
      <w:r>
        <w:rPr>
          <w:rFonts w:eastAsia="Times New Roman"/>
          <w:bCs/>
          <w:sz w:val="22"/>
          <w:szCs w:val="22"/>
          <w:lang w:eastAsia="zh-CN"/>
        </w:rPr>
        <w:t>.</w:t>
      </w:r>
    </w:p>
    <w:p>
      <w:pPr>
        <w:pStyle w:val="97"/>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pPr>
        <w:pStyle w:val="97"/>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pPr>
        <w:jc w:val="both"/>
        <w:rPr>
          <w:lang w:val="en-US"/>
        </w:rPr>
      </w:pPr>
    </w:p>
    <w:p>
      <w:pPr>
        <w:jc w:val="both"/>
        <w:rPr>
          <w:sz w:val="22"/>
          <w:szCs w:val="22"/>
          <w:lang w:val="en-US"/>
        </w:rPr>
      </w:pPr>
      <w:r>
        <w:rPr>
          <w:sz w:val="22"/>
          <w:szCs w:val="22"/>
          <w:lang w:val="en-US"/>
        </w:rPr>
        <w:t>The following questions are thus asked.</w:t>
      </w:r>
    </w:p>
    <w:p>
      <w:pPr>
        <w:spacing w:line="276" w:lineRule="auto"/>
        <w:jc w:val="both"/>
        <w:rPr>
          <w:b/>
          <w:bCs/>
          <w:i/>
          <w:iCs/>
          <w:sz w:val="22"/>
          <w:szCs w:val="22"/>
          <w:highlight w:val="yellow"/>
          <w:lang w:val="en-US"/>
        </w:rPr>
      </w:pPr>
      <w:r>
        <w:rPr>
          <w:b/>
          <w:bCs/>
          <w:i/>
          <w:iCs/>
          <w:sz w:val="22"/>
          <w:szCs w:val="22"/>
          <w:highlight w:val="yellow"/>
          <w:lang w:val="en-US"/>
        </w:rPr>
        <w:t xml:space="preserve">2.1.2-Q1 </w:t>
      </w:r>
    </w:p>
    <w:p>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pPr>
        <w:spacing w:line="276" w:lineRule="auto"/>
        <w:ind w:left="284"/>
        <w:jc w:val="both"/>
        <w:rPr>
          <w:b/>
          <w:bCs/>
          <w:i/>
          <w:iCs/>
          <w:sz w:val="22"/>
          <w:szCs w:val="22"/>
          <w:highlight w:val="yellow"/>
          <w:lang w:val="en-US"/>
        </w:rPr>
      </w:pPr>
      <w:r>
        <w:rPr>
          <w:b/>
          <w:bCs/>
          <w:i/>
          <w:iCs/>
          <w:sz w:val="22"/>
          <w:szCs w:val="22"/>
          <w:highlight w:val="yellow"/>
          <w:lang w:val="en-US"/>
        </w:rPr>
        <w:t>1.</w:t>
      </w:r>
      <w:r>
        <w:rPr>
          <w:b/>
          <w:bCs/>
          <w:i/>
          <w:iCs/>
          <w:sz w:val="22"/>
          <w:szCs w:val="22"/>
          <w:highlight w:val="yellow"/>
          <w:lang w:val="en-US"/>
        </w:rPr>
        <w:tab/>
      </w:r>
      <w:r>
        <w:rPr>
          <w:b/>
          <w:bCs/>
          <w:i/>
          <w:iCs/>
          <w:sz w:val="22"/>
          <w:szCs w:val="22"/>
          <w:highlight w:val="yellow"/>
          <w:lang w:val="en-US"/>
        </w:rPr>
        <w:t xml:space="preserve">Power class fallback ΔPPowerClass with aperiodic PHR. </w:t>
      </w:r>
    </w:p>
    <w:p>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r>
      <w:r>
        <w:rPr>
          <w:b/>
          <w:bCs/>
          <w:i/>
          <w:iCs/>
          <w:sz w:val="22"/>
          <w:szCs w:val="22"/>
          <w:highlight w:val="yellow"/>
          <w:lang w:val="en-US"/>
        </w:rPr>
        <w:t>Power class being used by the UE. Because reporting ΔPPowerClass must be a huge burden for both UE and network.</w:t>
      </w:r>
    </w:p>
    <w:p>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r>
      <w:r>
        <w:rPr>
          <w:b/>
          <w:bCs/>
          <w:i/>
          <w:iCs/>
          <w:sz w:val="22"/>
          <w:szCs w:val="22"/>
          <w:highlight w:val="yellow"/>
          <w:lang w:val="en-US"/>
        </w:rPr>
        <w:t>The sustainable duty cycle over a certain duration that would prevent triggering a power class fallback at the UE, as well as period of applicability of the ∆PPowerClass report.</w:t>
      </w:r>
    </w:p>
    <w:p>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r>
      <w:r>
        <w:rPr>
          <w:b/>
          <w:bCs/>
          <w:i/>
          <w:iCs/>
          <w:sz w:val="22"/>
          <w:szCs w:val="22"/>
          <w:highlight w:val="yellow"/>
          <w:lang w:val="en-US"/>
        </w:rPr>
        <w:t>Introduce a scheme for a UE to report uplink symbol evaluation period and starting timing.</w:t>
      </w:r>
    </w:p>
    <w:p>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r>
      <w:r>
        <w:rPr>
          <w:b/>
          <w:bCs/>
          <w:i/>
          <w:iCs/>
          <w:sz w:val="22"/>
          <w:szCs w:val="22"/>
          <w:highlight w:val="yellow"/>
          <w:lang w:val="en-US"/>
        </w:rPr>
        <w:t>Enhance the current power headroom reporting framework to enable P-MPR reporting (via MPE field) for FR1 carriers.</w:t>
      </w:r>
    </w:p>
    <w:p>
      <w:pPr>
        <w:jc w:val="both"/>
        <w:rPr>
          <w:lang w:val="en-US"/>
        </w:rPr>
      </w:pPr>
    </w:p>
    <w:p>
      <w:pPr>
        <w:jc w:val="both"/>
        <w:rPr>
          <w:lang w:val="en-US"/>
        </w:rPr>
      </w:pPr>
    </w:p>
    <w:p>
      <w:pPr>
        <w:spacing w:line="276" w:lineRule="auto"/>
        <w:jc w:val="both"/>
        <w:rPr>
          <w:b/>
          <w:bCs/>
          <w:i/>
          <w:iCs/>
          <w:sz w:val="22"/>
          <w:szCs w:val="22"/>
          <w:highlight w:val="yellow"/>
          <w:lang w:val="en-US"/>
        </w:rPr>
      </w:pPr>
      <w:r>
        <w:rPr>
          <w:b/>
          <w:bCs/>
          <w:i/>
          <w:iCs/>
          <w:sz w:val="22"/>
          <w:szCs w:val="22"/>
          <w:highlight w:val="yellow"/>
          <w:lang w:val="en-US"/>
        </w:rPr>
        <w:t xml:space="preserve">2.1.2-Q2 </w:t>
      </w:r>
    </w:p>
    <w:p>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pPr>
        <w:pStyle w:val="97"/>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pPr>
        <w:pStyle w:val="97"/>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pPr>
        <w:pStyle w:val="97"/>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pPr>
        <w:jc w:val="both"/>
        <w:rPr>
          <w:lang w:val="en-US"/>
        </w:rPr>
      </w:pPr>
    </w:p>
    <w:p>
      <w:pPr>
        <w:jc w:val="both"/>
        <w:rPr>
          <w:lang w:val="en-US"/>
        </w:rPr>
      </w:pPr>
    </w:p>
    <w:p>
      <w:pPr>
        <w:pStyle w:val="5"/>
        <w:numPr>
          <w:ilvl w:val="3"/>
          <w:numId w:val="4"/>
        </w:numPr>
        <w:spacing w:after="120"/>
        <w:jc w:val="both"/>
        <w:rPr>
          <w:rFonts w:cs="Arial"/>
          <w:szCs w:val="24"/>
          <w:lang w:val="en-US"/>
        </w:rPr>
      </w:pPr>
      <w:r>
        <w:rPr>
          <w:rFonts w:cs="Arial"/>
          <w:szCs w:val="24"/>
          <w:lang w:val="en-US"/>
        </w:rPr>
        <w:t>Discussion</w:t>
      </w:r>
    </w:p>
    <w:p>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pPr>
        <w:spacing w:before="120" w:after="120"/>
        <w:rPr>
          <w:b/>
          <w:sz w:val="22"/>
          <w:szCs w:val="22"/>
          <w:lang w:val="en-US"/>
        </w:rPr>
      </w:pPr>
    </w:p>
    <w:p>
      <w:pPr>
        <w:jc w:val="center"/>
        <w:rPr>
          <w:b/>
          <w:bCs/>
          <w:sz w:val="28"/>
          <w:szCs w:val="28"/>
          <w:lang w:val="en-US"/>
        </w:rPr>
      </w:pPr>
      <w:r>
        <w:rPr>
          <w:b/>
          <w:bCs/>
          <w:sz w:val="28"/>
          <w:szCs w:val="28"/>
          <w:highlight w:val="yellow"/>
          <w:lang w:val="en-US"/>
        </w:rPr>
        <w:t>2.1.2-Q1 [1/5]</w:t>
      </w:r>
    </w:p>
    <w:p>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Power class fallback ΔPPowerClass with aperiodic PHR</w:t>
      </w:r>
      <w:r>
        <w:rPr>
          <w:rFonts w:eastAsia="宋体"/>
          <w:b/>
          <w:bCs/>
          <w:sz w:val="22"/>
          <w:szCs w:val="22"/>
          <w:highlight w:val="yellow"/>
          <w:lang w:eastAsia="zh-CN"/>
        </w:rPr>
        <w:t>]</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77"/>
        <w:gridCol w:w="766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1977"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Company</w:t>
            </w:r>
          </w:p>
        </w:tc>
        <w:tc>
          <w:tcPr>
            <w:tcW w:w="7662"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Answer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center"/>
              <w:rPr>
                <w:rFonts w:eastAsia="MS Mincho"/>
                <w:b/>
                <w:bCs/>
                <w:lang w:val="en-US" w:eastAsia="ja-JP"/>
              </w:rPr>
            </w:pPr>
            <w:r>
              <w:rPr>
                <w:rFonts w:hint="eastAsia" w:eastAsia="MS Mincho"/>
                <w:b/>
                <w:bCs/>
                <w:lang w:val="en-US" w:eastAsia="ja-JP"/>
              </w:rPr>
              <w:t>N</w:t>
            </w:r>
            <w:r>
              <w:rPr>
                <w:rFonts w:eastAsia="MS Mincho"/>
                <w:b/>
                <w:bCs/>
                <w:lang w:val="en-US" w:eastAsia="ja-JP"/>
              </w:rPr>
              <w:t>TT DOCOMO</w:t>
            </w:r>
          </w:p>
        </w:tc>
        <w:tc>
          <w:tcPr>
            <w:tcW w:w="7662" w:type="dxa"/>
            <w:shd w:val="clear" w:color="auto" w:fill="auto"/>
          </w:tcPr>
          <w:p>
            <w:pPr>
              <w:snapToGrid w:val="0"/>
              <w:spacing w:afterAutospacing="1" w:line="259" w:lineRule="auto"/>
              <w:jc w:val="both"/>
              <w:rPr>
                <w:rFonts w:eastAsia="MS Mincho"/>
                <w:lang w:val="en-US" w:eastAsia="ja-JP"/>
              </w:rPr>
            </w:pPr>
            <w:r>
              <w:rPr>
                <w:rFonts w:hint="eastAsia" w:eastAsia="MS Mincho"/>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center"/>
              <w:rPr>
                <w:rFonts w:eastAsia="MS Mincho"/>
                <w:b/>
                <w:bCs/>
                <w:lang w:val="en-US" w:eastAsia="ja-JP"/>
              </w:rPr>
            </w:pPr>
          </w:p>
        </w:tc>
        <w:tc>
          <w:tcPr>
            <w:tcW w:w="7662" w:type="dxa"/>
            <w:shd w:val="clear" w:color="auto" w:fill="auto"/>
          </w:tcPr>
          <w:p>
            <w:pPr>
              <w:snapToGrid w:val="0"/>
              <w:spacing w:afterAutospacing="1" w:line="259" w:lineRule="auto"/>
              <w:jc w:val="both"/>
              <w:rPr>
                <w:rFonts w:eastAsia="MS Mincho"/>
                <w:lang w:val="en-US" w:eastAsia="ja-JP"/>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center"/>
              <w:rPr>
                <w:rFonts w:eastAsia="宋体"/>
                <w:b/>
                <w:bCs/>
                <w:lang w:val="en-US"/>
              </w:rPr>
            </w:pPr>
          </w:p>
        </w:tc>
        <w:tc>
          <w:tcPr>
            <w:tcW w:w="7662" w:type="dxa"/>
            <w:shd w:val="clear" w:color="auto" w:fill="auto"/>
          </w:tcPr>
          <w:p>
            <w:pPr>
              <w:snapToGrid w:val="0"/>
              <w:spacing w:afterAutospacing="1" w:line="259" w:lineRule="auto"/>
              <w:jc w:val="both"/>
              <w:rPr>
                <w:rFonts w:eastAsia="宋体"/>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center"/>
              <w:rPr>
                <w:rFonts w:eastAsia="宋体"/>
                <w:b/>
                <w:bCs/>
                <w:lang w:val="en-US"/>
              </w:rPr>
            </w:pPr>
          </w:p>
        </w:tc>
        <w:tc>
          <w:tcPr>
            <w:tcW w:w="7662" w:type="dxa"/>
            <w:shd w:val="clear" w:color="auto" w:fill="auto"/>
          </w:tcPr>
          <w:p>
            <w:pPr>
              <w:snapToGrid w:val="0"/>
              <w:spacing w:afterAutospacing="1" w:line="259" w:lineRule="auto"/>
              <w:jc w:val="both"/>
              <w:rPr>
                <w:rFonts w:eastAsia="宋体"/>
                <w:lang w:val="en-US"/>
              </w:rPr>
            </w:pPr>
          </w:p>
        </w:tc>
      </w:tr>
    </w:tbl>
    <w:p>
      <w:pPr>
        <w:spacing w:before="120" w:after="120"/>
        <w:jc w:val="both"/>
        <w:rPr>
          <w:sz w:val="22"/>
          <w:lang w:val="en-US"/>
        </w:rPr>
      </w:pPr>
    </w:p>
    <w:p>
      <w:pPr>
        <w:jc w:val="center"/>
        <w:rPr>
          <w:b/>
          <w:bCs/>
          <w:sz w:val="28"/>
          <w:szCs w:val="28"/>
          <w:lang w:val="en-US"/>
        </w:rPr>
      </w:pPr>
      <w:r>
        <w:rPr>
          <w:b/>
          <w:bCs/>
          <w:sz w:val="28"/>
          <w:szCs w:val="28"/>
          <w:highlight w:val="yellow"/>
          <w:lang w:val="en-US"/>
        </w:rPr>
        <w:t>2.1.2-Q1 [2/5]</w:t>
      </w:r>
    </w:p>
    <w:p>
      <w:pPr>
        <w:jc w:val="center"/>
        <w:rPr>
          <w:sz w:val="22"/>
          <w:szCs w:val="22"/>
          <w:lang w:val="en-US"/>
        </w:rPr>
      </w:pPr>
      <w:r>
        <w:rPr>
          <w:sz w:val="22"/>
          <w:szCs w:val="22"/>
          <w:highlight w:val="yellow"/>
          <w:lang w:val="en-US"/>
        </w:rPr>
        <w:t>[</w:t>
      </w:r>
      <w:r>
        <w:rPr>
          <w:b/>
          <w:bCs/>
          <w:i/>
          <w:iCs/>
          <w:sz w:val="22"/>
          <w:szCs w:val="22"/>
          <w:highlight w:val="yellow"/>
          <w:lang w:val="en-US"/>
        </w:rPr>
        <w:t>Power class being used by the UE. Because reporting ΔPPowerClass must be a huge burden for both UE and network</w:t>
      </w:r>
      <w:r>
        <w:rPr>
          <w:sz w:val="22"/>
          <w:szCs w:val="22"/>
          <w:highlight w:val="yellow"/>
          <w:lang w:val="en-US"/>
        </w:rPr>
        <w:t>]</w:t>
      </w:r>
    </w:p>
    <w:tbl>
      <w:tblPr>
        <w:tblStyle w:val="48"/>
        <w:tblW w:w="9631"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77"/>
        <w:gridCol w:w="765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7"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Company</w:t>
            </w:r>
          </w:p>
        </w:tc>
        <w:tc>
          <w:tcPr>
            <w:tcW w:w="7654"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Answer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7" w:type="dxa"/>
            <w:shd w:val="clear" w:color="auto" w:fill="auto"/>
          </w:tcPr>
          <w:p>
            <w:pPr>
              <w:snapToGrid w:val="0"/>
              <w:spacing w:afterAutospacing="1" w:line="259" w:lineRule="auto"/>
              <w:jc w:val="both"/>
              <w:rPr>
                <w:rFonts w:eastAsia="MS Mincho"/>
                <w:lang w:val="en-US" w:eastAsia="ja-JP"/>
              </w:rPr>
            </w:pPr>
            <w:r>
              <w:rPr>
                <w:rFonts w:hint="eastAsia" w:eastAsia="MS Mincho"/>
                <w:lang w:val="en-US" w:eastAsia="ja-JP"/>
              </w:rPr>
              <w:t>N</w:t>
            </w:r>
            <w:r>
              <w:rPr>
                <w:rFonts w:eastAsia="MS Mincho"/>
                <w:lang w:val="en-US" w:eastAsia="ja-JP"/>
              </w:rPr>
              <w:t>TT DOCOMO</w:t>
            </w:r>
          </w:p>
        </w:tc>
        <w:tc>
          <w:tcPr>
            <w:tcW w:w="7654" w:type="dxa"/>
            <w:shd w:val="clear" w:color="auto" w:fill="auto"/>
          </w:tcPr>
          <w:p>
            <w:pPr>
              <w:snapToGrid w:val="0"/>
              <w:spacing w:afterAutospacing="1" w:line="259" w:lineRule="auto"/>
              <w:jc w:val="both"/>
              <w:rPr>
                <w:rFonts w:eastAsia="MS Mincho"/>
                <w:lang w:val="en-US" w:eastAsia="ja-JP"/>
              </w:rPr>
            </w:pPr>
            <w:r>
              <w:rPr>
                <w:rFonts w:eastAsia="MS Mincho"/>
                <w:lang w:val="en-US" w:eastAsia="ja-JP"/>
              </w:rPr>
              <w:t xml:space="preserve">Basically the same comment as in above.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7" w:type="dxa"/>
            <w:shd w:val="clear" w:color="auto" w:fill="auto"/>
          </w:tcPr>
          <w:p>
            <w:pPr>
              <w:snapToGrid w:val="0"/>
              <w:spacing w:afterAutospacing="1" w:line="259" w:lineRule="auto"/>
              <w:jc w:val="both"/>
              <w:rPr>
                <w:rFonts w:eastAsia="宋体"/>
                <w:color w:val="FF0000"/>
                <w:lang w:val="en-US"/>
              </w:rPr>
            </w:pPr>
          </w:p>
        </w:tc>
        <w:tc>
          <w:tcPr>
            <w:tcW w:w="7654" w:type="dxa"/>
            <w:shd w:val="clear" w:color="auto" w:fill="auto"/>
          </w:tcPr>
          <w:p>
            <w:pPr>
              <w:snapToGrid w:val="0"/>
              <w:spacing w:afterAutospacing="1" w:line="259" w:lineRule="auto"/>
              <w:jc w:val="both"/>
              <w:rPr>
                <w:rFonts w:eastAsia="宋体"/>
                <w:color w:val="FF0000"/>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7" w:type="dxa"/>
            <w:shd w:val="clear" w:color="auto" w:fill="auto"/>
          </w:tcPr>
          <w:p>
            <w:pPr>
              <w:snapToGrid w:val="0"/>
              <w:spacing w:afterAutospacing="1" w:line="259" w:lineRule="auto"/>
              <w:jc w:val="both"/>
              <w:rPr>
                <w:rFonts w:eastAsia="宋体"/>
                <w:color w:val="FF0000"/>
                <w:lang w:val="en-US"/>
              </w:rPr>
            </w:pPr>
          </w:p>
        </w:tc>
        <w:tc>
          <w:tcPr>
            <w:tcW w:w="7654" w:type="dxa"/>
            <w:shd w:val="clear" w:color="auto" w:fill="auto"/>
          </w:tcPr>
          <w:p>
            <w:pPr>
              <w:snapToGrid w:val="0"/>
              <w:spacing w:afterAutospacing="1" w:line="259" w:lineRule="auto"/>
              <w:jc w:val="both"/>
              <w:rPr>
                <w:rFonts w:eastAsia="宋体"/>
                <w:color w:val="FF0000"/>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7" w:type="dxa"/>
            <w:shd w:val="clear" w:color="auto" w:fill="auto"/>
          </w:tcPr>
          <w:p>
            <w:pPr>
              <w:snapToGrid w:val="0"/>
              <w:spacing w:afterAutospacing="1" w:line="259" w:lineRule="auto"/>
              <w:jc w:val="both"/>
              <w:rPr>
                <w:rFonts w:eastAsia="宋体"/>
                <w:color w:val="FF0000"/>
                <w:lang w:val="en-US"/>
              </w:rPr>
            </w:pPr>
          </w:p>
        </w:tc>
        <w:tc>
          <w:tcPr>
            <w:tcW w:w="7654" w:type="dxa"/>
            <w:shd w:val="clear" w:color="auto" w:fill="auto"/>
          </w:tcPr>
          <w:p>
            <w:pPr>
              <w:snapToGrid w:val="0"/>
              <w:spacing w:afterAutospacing="1" w:line="259" w:lineRule="auto"/>
              <w:jc w:val="both"/>
              <w:rPr>
                <w:rFonts w:eastAsia="宋体"/>
                <w:color w:val="FF0000"/>
                <w:lang w:val="en-US"/>
              </w:rPr>
            </w:pPr>
          </w:p>
        </w:tc>
      </w:tr>
    </w:tbl>
    <w:p>
      <w:pPr>
        <w:jc w:val="both"/>
        <w:rPr>
          <w:sz w:val="22"/>
          <w:szCs w:val="22"/>
          <w:lang w:val="en-US"/>
        </w:rPr>
      </w:pPr>
    </w:p>
    <w:p>
      <w:pPr>
        <w:jc w:val="center"/>
        <w:rPr>
          <w:b/>
          <w:bCs/>
          <w:sz w:val="28"/>
          <w:szCs w:val="28"/>
          <w:lang w:val="en-US"/>
        </w:rPr>
      </w:pPr>
      <w:r>
        <w:rPr>
          <w:b/>
          <w:bCs/>
          <w:sz w:val="28"/>
          <w:szCs w:val="28"/>
          <w:highlight w:val="yellow"/>
          <w:lang w:val="en-US"/>
        </w:rPr>
        <w:t>2.1.2-Q1 [3/5]</w:t>
      </w:r>
    </w:p>
    <w:p>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∆PPowerClass report.</w:t>
      </w:r>
      <w:r>
        <w:rPr>
          <w:rFonts w:eastAsia="宋体"/>
          <w:b/>
          <w:bCs/>
          <w:sz w:val="22"/>
          <w:szCs w:val="22"/>
          <w:highlight w:val="yellow"/>
          <w:lang w:eastAsia="zh-CN"/>
        </w:rPr>
        <w:t>]</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77"/>
        <w:gridCol w:w="766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1977"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Company</w:t>
            </w:r>
          </w:p>
        </w:tc>
        <w:tc>
          <w:tcPr>
            <w:tcW w:w="7662"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Answer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center"/>
              <w:rPr>
                <w:rFonts w:eastAsia="MS Mincho"/>
                <w:b/>
                <w:bCs/>
                <w:lang w:val="en-US" w:eastAsia="ja-JP"/>
              </w:rPr>
            </w:pPr>
            <w:r>
              <w:rPr>
                <w:rFonts w:hint="eastAsia" w:eastAsia="MS Mincho"/>
                <w:b/>
                <w:bCs/>
                <w:lang w:val="en-US" w:eastAsia="ja-JP"/>
              </w:rPr>
              <w:t>N</w:t>
            </w:r>
            <w:r>
              <w:rPr>
                <w:rFonts w:eastAsia="MS Mincho"/>
                <w:b/>
                <w:bCs/>
                <w:lang w:val="en-US" w:eastAsia="ja-JP"/>
              </w:rPr>
              <w:t>TT DOCOMO</w:t>
            </w:r>
          </w:p>
        </w:tc>
        <w:tc>
          <w:tcPr>
            <w:tcW w:w="7662" w:type="dxa"/>
            <w:shd w:val="clear" w:color="auto" w:fill="auto"/>
          </w:tcPr>
          <w:p>
            <w:pPr>
              <w:snapToGrid w:val="0"/>
              <w:spacing w:afterAutospacing="1" w:line="259" w:lineRule="auto"/>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center"/>
              <w:rPr>
                <w:rFonts w:eastAsia="宋体"/>
                <w:b/>
                <w:bCs/>
                <w:lang w:val="en-US"/>
              </w:rPr>
            </w:pPr>
          </w:p>
        </w:tc>
        <w:tc>
          <w:tcPr>
            <w:tcW w:w="7662" w:type="dxa"/>
            <w:shd w:val="clear" w:color="auto" w:fill="auto"/>
          </w:tcPr>
          <w:p>
            <w:pPr>
              <w:snapToGrid w:val="0"/>
              <w:spacing w:afterAutospacing="1" w:line="259" w:lineRule="auto"/>
              <w:jc w:val="both"/>
              <w:rPr>
                <w:rFonts w:eastAsia="宋体"/>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center"/>
              <w:rPr>
                <w:rFonts w:eastAsia="宋体"/>
                <w:b/>
                <w:bCs/>
                <w:lang w:val="en-US"/>
              </w:rPr>
            </w:pPr>
          </w:p>
        </w:tc>
        <w:tc>
          <w:tcPr>
            <w:tcW w:w="7662" w:type="dxa"/>
            <w:shd w:val="clear" w:color="auto" w:fill="auto"/>
          </w:tcPr>
          <w:p>
            <w:pPr>
              <w:snapToGrid w:val="0"/>
              <w:spacing w:afterAutospacing="1" w:line="259" w:lineRule="auto"/>
              <w:jc w:val="both"/>
              <w:rPr>
                <w:rFonts w:eastAsia="宋体"/>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center"/>
              <w:rPr>
                <w:rFonts w:eastAsia="宋体"/>
                <w:b/>
                <w:bCs/>
                <w:lang w:val="en-US"/>
              </w:rPr>
            </w:pPr>
          </w:p>
        </w:tc>
        <w:tc>
          <w:tcPr>
            <w:tcW w:w="7662" w:type="dxa"/>
            <w:shd w:val="clear" w:color="auto" w:fill="auto"/>
          </w:tcPr>
          <w:p>
            <w:pPr>
              <w:snapToGrid w:val="0"/>
              <w:spacing w:afterAutospacing="1" w:line="259" w:lineRule="auto"/>
              <w:jc w:val="both"/>
              <w:rPr>
                <w:rFonts w:eastAsia="宋体"/>
                <w:lang w:val="en-US"/>
              </w:rPr>
            </w:pPr>
          </w:p>
        </w:tc>
      </w:tr>
    </w:tbl>
    <w:p>
      <w:pPr>
        <w:spacing w:before="120" w:after="120"/>
        <w:jc w:val="both"/>
        <w:rPr>
          <w:sz w:val="22"/>
          <w:lang w:val="en-US"/>
        </w:rPr>
      </w:pPr>
    </w:p>
    <w:p>
      <w:pPr>
        <w:jc w:val="center"/>
        <w:rPr>
          <w:b/>
          <w:bCs/>
          <w:sz w:val="28"/>
          <w:szCs w:val="28"/>
          <w:lang w:val="en-US"/>
        </w:rPr>
      </w:pPr>
      <w:r>
        <w:rPr>
          <w:b/>
          <w:bCs/>
          <w:sz w:val="28"/>
          <w:szCs w:val="28"/>
          <w:highlight w:val="yellow"/>
          <w:lang w:val="en-US"/>
        </w:rPr>
        <w:t>2.1.2-Q1 [4/5]</w:t>
      </w:r>
    </w:p>
    <w:p>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48"/>
        <w:tblW w:w="9631"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77"/>
        <w:gridCol w:w="765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7"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Company</w:t>
            </w:r>
          </w:p>
        </w:tc>
        <w:tc>
          <w:tcPr>
            <w:tcW w:w="7654"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Answer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7" w:type="dxa"/>
            <w:shd w:val="clear" w:color="auto" w:fill="auto"/>
          </w:tcPr>
          <w:p>
            <w:pPr>
              <w:snapToGrid w:val="0"/>
              <w:spacing w:afterAutospacing="1" w:line="259" w:lineRule="auto"/>
              <w:jc w:val="both"/>
              <w:rPr>
                <w:rFonts w:eastAsia="MS Mincho"/>
                <w:lang w:val="en-US" w:eastAsia="ja-JP"/>
              </w:rPr>
            </w:pPr>
            <w:r>
              <w:rPr>
                <w:rFonts w:hint="eastAsia" w:eastAsia="MS Mincho"/>
                <w:lang w:val="en-US" w:eastAsia="ja-JP"/>
              </w:rPr>
              <w:t>N</w:t>
            </w:r>
            <w:r>
              <w:rPr>
                <w:rFonts w:eastAsia="MS Mincho"/>
                <w:lang w:val="en-US" w:eastAsia="ja-JP"/>
              </w:rPr>
              <w:t>TT DOCOMO</w:t>
            </w:r>
          </w:p>
        </w:tc>
        <w:tc>
          <w:tcPr>
            <w:tcW w:w="7654" w:type="dxa"/>
            <w:shd w:val="clear" w:color="auto" w:fill="auto"/>
          </w:tcPr>
          <w:p>
            <w:pPr>
              <w:snapToGrid w:val="0"/>
              <w:spacing w:afterAutospacing="1" w:line="259" w:lineRule="auto"/>
              <w:jc w:val="both"/>
              <w:rPr>
                <w:rFonts w:eastAsia="MS Mincho"/>
                <w:lang w:val="en-US" w:eastAsia="ja-JP"/>
              </w:rPr>
            </w:pPr>
            <w:r>
              <w:rPr>
                <w:rFonts w:eastAsia="MS Mincho"/>
                <w:lang w:val="en-US" w:eastAsia="ja-JP"/>
              </w:rPr>
              <w:t xml:space="preserve">Same comment as in 3/5.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7" w:type="dxa"/>
            <w:shd w:val="clear" w:color="auto" w:fill="auto"/>
          </w:tcPr>
          <w:p>
            <w:pPr>
              <w:snapToGrid w:val="0"/>
              <w:spacing w:afterAutospacing="1" w:line="259" w:lineRule="auto"/>
              <w:jc w:val="both"/>
              <w:rPr>
                <w:rFonts w:eastAsia="宋体"/>
                <w:color w:val="FF0000"/>
                <w:lang w:val="en-US"/>
              </w:rPr>
            </w:pPr>
          </w:p>
        </w:tc>
        <w:tc>
          <w:tcPr>
            <w:tcW w:w="7654" w:type="dxa"/>
            <w:shd w:val="clear" w:color="auto" w:fill="auto"/>
          </w:tcPr>
          <w:p>
            <w:pPr>
              <w:snapToGrid w:val="0"/>
              <w:spacing w:afterAutospacing="1" w:line="259" w:lineRule="auto"/>
              <w:jc w:val="both"/>
              <w:rPr>
                <w:rFonts w:eastAsia="宋体"/>
                <w:color w:val="FF0000"/>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7" w:type="dxa"/>
            <w:shd w:val="clear" w:color="auto" w:fill="auto"/>
          </w:tcPr>
          <w:p>
            <w:pPr>
              <w:snapToGrid w:val="0"/>
              <w:spacing w:afterAutospacing="1" w:line="259" w:lineRule="auto"/>
              <w:jc w:val="both"/>
              <w:rPr>
                <w:rFonts w:eastAsia="宋体"/>
                <w:color w:val="FF0000"/>
                <w:lang w:val="en-US"/>
              </w:rPr>
            </w:pPr>
          </w:p>
        </w:tc>
        <w:tc>
          <w:tcPr>
            <w:tcW w:w="7654" w:type="dxa"/>
            <w:shd w:val="clear" w:color="auto" w:fill="auto"/>
          </w:tcPr>
          <w:p>
            <w:pPr>
              <w:snapToGrid w:val="0"/>
              <w:spacing w:afterAutospacing="1" w:line="259" w:lineRule="auto"/>
              <w:jc w:val="both"/>
              <w:rPr>
                <w:rFonts w:eastAsia="宋体"/>
                <w:color w:val="FF0000"/>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7" w:type="dxa"/>
            <w:shd w:val="clear" w:color="auto" w:fill="auto"/>
          </w:tcPr>
          <w:p>
            <w:pPr>
              <w:snapToGrid w:val="0"/>
              <w:spacing w:afterAutospacing="1" w:line="259" w:lineRule="auto"/>
              <w:jc w:val="both"/>
              <w:rPr>
                <w:rFonts w:eastAsia="宋体"/>
                <w:color w:val="FF0000"/>
                <w:lang w:val="en-US"/>
              </w:rPr>
            </w:pPr>
          </w:p>
        </w:tc>
        <w:tc>
          <w:tcPr>
            <w:tcW w:w="7654" w:type="dxa"/>
            <w:shd w:val="clear" w:color="auto" w:fill="auto"/>
          </w:tcPr>
          <w:p>
            <w:pPr>
              <w:snapToGrid w:val="0"/>
              <w:spacing w:afterAutospacing="1" w:line="259" w:lineRule="auto"/>
              <w:jc w:val="both"/>
              <w:rPr>
                <w:rFonts w:eastAsia="宋体"/>
                <w:color w:val="FF0000"/>
                <w:lang w:val="en-US"/>
              </w:rPr>
            </w:pPr>
          </w:p>
        </w:tc>
      </w:tr>
    </w:tbl>
    <w:p>
      <w:pPr>
        <w:jc w:val="both"/>
        <w:rPr>
          <w:sz w:val="22"/>
          <w:szCs w:val="22"/>
          <w:lang w:val="en-US"/>
        </w:rPr>
      </w:pPr>
    </w:p>
    <w:p>
      <w:pPr>
        <w:jc w:val="center"/>
        <w:rPr>
          <w:b/>
          <w:bCs/>
          <w:sz w:val="28"/>
          <w:szCs w:val="28"/>
          <w:lang w:val="en-US"/>
        </w:rPr>
      </w:pPr>
      <w:r>
        <w:rPr>
          <w:b/>
          <w:bCs/>
          <w:sz w:val="28"/>
          <w:szCs w:val="28"/>
          <w:highlight w:val="yellow"/>
          <w:lang w:val="en-US"/>
        </w:rPr>
        <w:t>2.1.2-Q1 [5/5]</w:t>
      </w:r>
    </w:p>
    <w:p>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48"/>
        <w:tblW w:w="9631"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77"/>
        <w:gridCol w:w="765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7"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Company</w:t>
            </w:r>
          </w:p>
        </w:tc>
        <w:tc>
          <w:tcPr>
            <w:tcW w:w="7654"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Answer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7" w:type="dxa"/>
            <w:shd w:val="clear" w:color="auto" w:fill="auto"/>
          </w:tcPr>
          <w:p>
            <w:pPr>
              <w:snapToGrid w:val="0"/>
              <w:spacing w:afterAutospacing="1" w:line="259" w:lineRule="auto"/>
              <w:jc w:val="both"/>
              <w:rPr>
                <w:rFonts w:eastAsia="MS Mincho"/>
                <w:lang w:val="en-US" w:eastAsia="ja-JP"/>
              </w:rPr>
            </w:pPr>
            <w:r>
              <w:rPr>
                <w:rFonts w:hint="eastAsia" w:eastAsia="MS Mincho"/>
                <w:lang w:val="en-US" w:eastAsia="ja-JP"/>
              </w:rPr>
              <w:t>N</w:t>
            </w:r>
            <w:r>
              <w:rPr>
                <w:rFonts w:eastAsia="MS Mincho"/>
                <w:lang w:val="en-US" w:eastAsia="ja-JP"/>
              </w:rPr>
              <w:t>TT DOCOMO</w:t>
            </w:r>
          </w:p>
        </w:tc>
        <w:tc>
          <w:tcPr>
            <w:tcW w:w="7654" w:type="dxa"/>
            <w:shd w:val="clear" w:color="auto" w:fill="auto"/>
          </w:tcPr>
          <w:p>
            <w:pPr>
              <w:snapToGrid w:val="0"/>
              <w:spacing w:afterAutospacing="1" w:line="259" w:lineRule="auto"/>
              <w:jc w:val="both"/>
              <w:rPr>
                <w:rFonts w:eastAsia="MS Mincho"/>
                <w:lang w:val="en-US" w:eastAsia="ja-JP"/>
              </w:rPr>
            </w:pPr>
            <w:r>
              <w:rPr>
                <w:rFonts w:eastAsia="MS Mincho"/>
                <w:lang w:val="en-US" w:eastAsia="ja-JP"/>
              </w:rPr>
              <w:t xml:space="preserve">Same comment as in 1/5, 2/5.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7" w:type="dxa"/>
            <w:shd w:val="clear" w:color="auto" w:fill="auto"/>
          </w:tcPr>
          <w:p>
            <w:pPr>
              <w:snapToGrid w:val="0"/>
              <w:spacing w:afterAutospacing="1" w:line="259" w:lineRule="auto"/>
              <w:jc w:val="both"/>
              <w:rPr>
                <w:rFonts w:eastAsia="宋体"/>
                <w:color w:val="FF0000"/>
                <w:lang w:val="en-US"/>
              </w:rPr>
            </w:pPr>
          </w:p>
        </w:tc>
        <w:tc>
          <w:tcPr>
            <w:tcW w:w="7654" w:type="dxa"/>
            <w:shd w:val="clear" w:color="auto" w:fill="auto"/>
          </w:tcPr>
          <w:p>
            <w:pPr>
              <w:snapToGrid w:val="0"/>
              <w:spacing w:afterAutospacing="1" w:line="259" w:lineRule="auto"/>
              <w:jc w:val="both"/>
              <w:rPr>
                <w:rFonts w:eastAsia="宋体"/>
                <w:color w:val="FF0000"/>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7" w:type="dxa"/>
            <w:shd w:val="clear" w:color="auto" w:fill="auto"/>
          </w:tcPr>
          <w:p>
            <w:pPr>
              <w:snapToGrid w:val="0"/>
              <w:spacing w:afterAutospacing="1" w:line="259" w:lineRule="auto"/>
              <w:jc w:val="both"/>
              <w:rPr>
                <w:rFonts w:eastAsia="宋体"/>
                <w:color w:val="FF0000"/>
                <w:lang w:val="en-US"/>
              </w:rPr>
            </w:pPr>
          </w:p>
        </w:tc>
        <w:tc>
          <w:tcPr>
            <w:tcW w:w="7654" w:type="dxa"/>
            <w:shd w:val="clear" w:color="auto" w:fill="auto"/>
          </w:tcPr>
          <w:p>
            <w:pPr>
              <w:snapToGrid w:val="0"/>
              <w:spacing w:afterAutospacing="1" w:line="259" w:lineRule="auto"/>
              <w:jc w:val="both"/>
              <w:rPr>
                <w:rFonts w:eastAsia="宋体"/>
                <w:color w:val="FF0000"/>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7" w:type="dxa"/>
            <w:shd w:val="clear" w:color="auto" w:fill="auto"/>
          </w:tcPr>
          <w:p>
            <w:pPr>
              <w:snapToGrid w:val="0"/>
              <w:spacing w:afterAutospacing="1" w:line="259" w:lineRule="auto"/>
              <w:jc w:val="both"/>
              <w:rPr>
                <w:rFonts w:eastAsia="宋体"/>
                <w:color w:val="FF0000"/>
                <w:lang w:val="en-US"/>
              </w:rPr>
            </w:pPr>
          </w:p>
        </w:tc>
        <w:tc>
          <w:tcPr>
            <w:tcW w:w="7654" w:type="dxa"/>
            <w:shd w:val="clear" w:color="auto" w:fill="auto"/>
          </w:tcPr>
          <w:p>
            <w:pPr>
              <w:snapToGrid w:val="0"/>
              <w:spacing w:afterAutospacing="1" w:line="259" w:lineRule="auto"/>
              <w:jc w:val="both"/>
              <w:rPr>
                <w:rFonts w:eastAsia="宋体"/>
                <w:color w:val="FF0000"/>
                <w:lang w:val="en-US"/>
              </w:rPr>
            </w:pPr>
          </w:p>
        </w:tc>
      </w:tr>
    </w:tbl>
    <w:p>
      <w:pPr>
        <w:jc w:val="center"/>
        <w:rPr>
          <w:b/>
          <w:bCs/>
          <w:sz w:val="28"/>
          <w:szCs w:val="28"/>
          <w:highlight w:val="yellow"/>
          <w:lang w:val="en-US"/>
        </w:rPr>
      </w:pPr>
    </w:p>
    <w:p>
      <w:pPr>
        <w:jc w:val="center"/>
        <w:rPr>
          <w:b/>
          <w:bCs/>
          <w:sz w:val="28"/>
          <w:szCs w:val="28"/>
          <w:lang w:val="en-US"/>
        </w:rPr>
      </w:pPr>
      <w:r>
        <w:rPr>
          <w:b/>
          <w:bCs/>
          <w:sz w:val="28"/>
          <w:szCs w:val="28"/>
          <w:highlight w:val="yellow"/>
          <w:lang w:val="en-US"/>
        </w:rPr>
        <w:t xml:space="preserve">2.1.2-Q2 </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686"/>
        <w:gridCol w:w="425"/>
        <w:gridCol w:w="425"/>
        <w:gridCol w:w="425"/>
        <w:gridCol w:w="567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2686"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Company</w:t>
            </w:r>
          </w:p>
        </w:tc>
        <w:tc>
          <w:tcPr>
            <w:tcW w:w="425"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val="en-US"/>
              </w:rPr>
            </w:pPr>
            <w:r>
              <w:rPr>
                <w:rFonts w:eastAsia="宋体"/>
                <w:b w:val="0"/>
                <w:bCs w:val="0"/>
                <w:color w:val="FFFFFF"/>
                <w:lang w:val="en-US"/>
              </w:rPr>
              <w:t>A</w:t>
            </w:r>
          </w:p>
        </w:tc>
        <w:tc>
          <w:tcPr>
            <w:tcW w:w="425"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val="en-US"/>
              </w:rPr>
            </w:pPr>
            <w:r>
              <w:rPr>
                <w:rFonts w:eastAsia="宋体"/>
                <w:b w:val="0"/>
                <w:bCs w:val="0"/>
                <w:color w:val="FFFFFF"/>
                <w:lang w:val="en-US"/>
              </w:rPr>
              <w:t>B</w:t>
            </w:r>
          </w:p>
        </w:tc>
        <w:tc>
          <w:tcPr>
            <w:tcW w:w="425" w:type="dxa"/>
            <w:tcBorders>
              <w:tl2br w:val="nil"/>
              <w:tr2bl w:val="nil"/>
            </w:tcBorders>
            <w:shd w:val="solid" w:color="000080" w:fill="FFFFFF"/>
            <w:vAlign w:val="center"/>
          </w:tcPr>
          <w:p>
            <w:pPr>
              <w:snapToGrid w:val="0"/>
              <w:spacing w:afterAutospacing="1" w:line="259" w:lineRule="auto"/>
              <w:jc w:val="center"/>
              <w:rPr>
                <w:rFonts w:eastAsia="宋体"/>
                <w:b w:val="0"/>
                <w:bCs w:val="0"/>
                <w:color w:val="FFFFFF"/>
                <w:lang w:val="en-US"/>
              </w:rPr>
            </w:pPr>
            <w:r>
              <w:rPr>
                <w:rFonts w:eastAsia="宋体"/>
                <w:b w:val="0"/>
                <w:bCs w:val="0"/>
                <w:color w:val="FFFFFF"/>
                <w:lang w:val="en-US"/>
              </w:rPr>
              <w:t>C</w:t>
            </w:r>
          </w:p>
        </w:tc>
        <w:tc>
          <w:tcPr>
            <w:tcW w:w="5678"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Additional details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2686" w:type="dxa"/>
            <w:shd w:val="clear" w:color="auto" w:fill="auto"/>
          </w:tcPr>
          <w:p>
            <w:pPr>
              <w:snapToGrid w:val="0"/>
              <w:spacing w:afterAutospacing="1" w:line="259" w:lineRule="auto"/>
              <w:jc w:val="center"/>
              <w:rPr>
                <w:rFonts w:eastAsia="MS Mincho"/>
                <w:b/>
                <w:bCs/>
                <w:lang w:val="en-US" w:eastAsia="ja-JP"/>
              </w:rPr>
            </w:pPr>
            <w:r>
              <w:rPr>
                <w:rFonts w:hint="eastAsia" w:eastAsia="MS Mincho"/>
                <w:b/>
                <w:bCs/>
                <w:lang w:val="en-US" w:eastAsia="ja-JP"/>
              </w:rPr>
              <w:t>N</w:t>
            </w:r>
            <w:r>
              <w:rPr>
                <w:rFonts w:eastAsia="MS Mincho"/>
                <w:b/>
                <w:bCs/>
                <w:lang w:val="en-US" w:eastAsia="ja-JP"/>
              </w:rPr>
              <w:t>TT DOCOMO</w:t>
            </w:r>
          </w:p>
        </w:tc>
        <w:tc>
          <w:tcPr>
            <w:tcW w:w="425" w:type="dxa"/>
            <w:shd w:val="clear" w:color="auto" w:fill="auto"/>
          </w:tcPr>
          <w:p>
            <w:pPr>
              <w:snapToGrid w:val="0"/>
              <w:spacing w:afterAutospacing="1" w:line="259" w:lineRule="auto"/>
              <w:jc w:val="both"/>
              <w:rPr>
                <w:rFonts w:eastAsia="宋体"/>
                <w:lang w:val="en-US"/>
              </w:rPr>
            </w:pPr>
            <w:r>
              <w:rPr>
                <w:rFonts w:eastAsia="宋体"/>
                <w:sz w:val="22"/>
                <w:szCs w:val="22"/>
                <w:lang w:val="en-US"/>
              </w:rPr>
              <w:t>X</w:t>
            </w:r>
          </w:p>
        </w:tc>
        <w:tc>
          <w:tcPr>
            <w:tcW w:w="425" w:type="dxa"/>
            <w:shd w:val="clear" w:color="auto" w:fill="auto"/>
          </w:tcPr>
          <w:p>
            <w:pPr>
              <w:snapToGrid w:val="0"/>
              <w:spacing w:afterAutospacing="1" w:line="259" w:lineRule="auto"/>
              <w:jc w:val="both"/>
              <w:rPr>
                <w:rFonts w:eastAsia="宋体"/>
                <w:lang w:val="en-US"/>
              </w:rPr>
            </w:pPr>
            <w:r>
              <w:rPr>
                <w:rFonts w:eastAsia="宋体"/>
                <w:sz w:val="22"/>
                <w:szCs w:val="22"/>
                <w:lang w:val="en-US"/>
              </w:rPr>
              <w:t>X</w:t>
            </w:r>
          </w:p>
        </w:tc>
        <w:tc>
          <w:tcPr>
            <w:tcW w:w="425" w:type="dxa"/>
            <w:shd w:val="clear" w:color="auto" w:fill="auto"/>
          </w:tcPr>
          <w:p>
            <w:pPr>
              <w:snapToGrid w:val="0"/>
              <w:spacing w:afterAutospacing="1" w:line="259" w:lineRule="auto"/>
              <w:jc w:val="both"/>
              <w:rPr>
                <w:rFonts w:eastAsia="宋体"/>
                <w:lang w:val="en-US"/>
              </w:rPr>
            </w:pPr>
            <w:r>
              <w:rPr>
                <w:rFonts w:eastAsia="宋体"/>
                <w:sz w:val="22"/>
                <w:szCs w:val="22"/>
                <w:lang w:val="en-US"/>
              </w:rPr>
              <w:t>X</w:t>
            </w:r>
          </w:p>
        </w:tc>
        <w:tc>
          <w:tcPr>
            <w:tcW w:w="5678" w:type="dxa"/>
            <w:shd w:val="clear" w:color="auto" w:fill="auto"/>
          </w:tcPr>
          <w:p>
            <w:pPr>
              <w:snapToGrid w:val="0"/>
              <w:spacing w:afterAutospacing="1" w:line="259" w:lineRule="auto"/>
              <w:jc w:val="both"/>
              <w:rPr>
                <w:rFonts w:eastAsia="MS Mincho"/>
                <w:lang w:val="en-US" w:eastAsia="ja-JP"/>
              </w:rPr>
            </w:pPr>
            <w:r>
              <w:rPr>
                <w:rFonts w:hint="eastAsia" w:eastAsia="MS Mincho"/>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2686" w:type="dxa"/>
            <w:shd w:val="clear" w:color="auto" w:fill="auto"/>
          </w:tcPr>
          <w:p>
            <w:pPr>
              <w:snapToGrid w:val="0"/>
              <w:spacing w:afterAutospacing="1" w:line="259" w:lineRule="auto"/>
              <w:jc w:val="center"/>
              <w:rPr>
                <w:rFonts w:eastAsia="MS Mincho"/>
                <w:b/>
                <w:bCs/>
                <w:lang w:val="en-US" w:eastAsia="ja-JP"/>
              </w:rPr>
            </w:pPr>
            <w:r>
              <w:rPr>
                <w:rFonts w:hint="eastAsia" w:eastAsia="MS Mincho"/>
                <w:b/>
                <w:bCs/>
                <w:lang w:val="en-US" w:eastAsia="ja-JP"/>
              </w:rPr>
              <w:t>S</w:t>
            </w:r>
            <w:r>
              <w:rPr>
                <w:rFonts w:eastAsia="MS Mincho"/>
                <w:b/>
                <w:bCs/>
                <w:lang w:val="en-US" w:eastAsia="ja-JP"/>
              </w:rPr>
              <w:t>harp</w:t>
            </w:r>
          </w:p>
        </w:tc>
        <w:tc>
          <w:tcPr>
            <w:tcW w:w="425" w:type="dxa"/>
            <w:shd w:val="clear" w:color="auto" w:fill="auto"/>
          </w:tcPr>
          <w:p>
            <w:pPr>
              <w:snapToGrid w:val="0"/>
              <w:spacing w:afterAutospacing="1" w:line="259" w:lineRule="auto"/>
              <w:jc w:val="both"/>
              <w:rPr>
                <w:rFonts w:eastAsia="MS Mincho"/>
                <w:lang w:val="en-US" w:eastAsia="ja-JP"/>
              </w:rPr>
            </w:pPr>
            <w:r>
              <w:rPr>
                <w:rFonts w:hint="eastAsia" w:eastAsia="MS Mincho"/>
                <w:lang w:val="en-US" w:eastAsia="ja-JP"/>
              </w:rPr>
              <w:t>X</w:t>
            </w:r>
          </w:p>
        </w:tc>
        <w:tc>
          <w:tcPr>
            <w:tcW w:w="425" w:type="dxa"/>
            <w:shd w:val="clear" w:color="auto" w:fill="auto"/>
          </w:tcPr>
          <w:p>
            <w:pPr>
              <w:snapToGrid w:val="0"/>
              <w:spacing w:afterAutospacing="1" w:line="259" w:lineRule="auto"/>
              <w:jc w:val="both"/>
              <w:rPr>
                <w:rFonts w:eastAsia="MS Mincho"/>
                <w:lang w:val="en-US" w:eastAsia="ja-JP"/>
              </w:rPr>
            </w:pPr>
            <w:r>
              <w:rPr>
                <w:rFonts w:hint="eastAsia" w:eastAsia="MS Mincho"/>
                <w:lang w:val="en-US" w:eastAsia="ja-JP"/>
              </w:rPr>
              <w:t>X</w:t>
            </w:r>
          </w:p>
        </w:tc>
        <w:tc>
          <w:tcPr>
            <w:tcW w:w="425" w:type="dxa"/>
            <w:shd w:val="clear" w:color="auto" w:fill="auto"/>
          </w:tcPr>
          <w:p>
            <w:pPr>
              <w:snapToGrid w:val="0"/>
              <w:spacing w:afterAutospacing="1" w:line="259" w:lineRule="auto"/>
              <w:jc w:val="both"/>
              <w:rPr>
                <w:rFonts w:eastAsia="MS Mincho"/>
                <w:lang w:val="en-US" w:eastAsia="ja-JP"/>
              </w:rPr>
            </w:pPr>
            <w:r>
              <w:rPr>
                <w:rFonts w:hint="eastAsia" w:eastAsia="MS Mincho"/>
                <w:lang w:val="en-US" w:eastAsia="ja-JP"/>
              </w:rPr>
              <w:t>X</w:t>
            </w:r>
          </w:p>
        </w:tc>
        <w:tc>
          <w:tcPr>
            <w:tcW w:w="5678" w:type="dxa"/>
            <w:shd w:val="clear" w:color="auto" w:fill="auto"/>
          </w:tcPr>
          <w:p>
            <w:pPr>
              <w:snapToGrid w:val="0"/>
              <w:spacing w:afterAutospacing="1" w:line="259" w:lineRule="auto"/>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2686" w:type="dxa"/>
            <w:shd w:val="clear" w:color="auto" w:fill="auto"/>
          </w:tcPr>
          <w:p>
            <w:pPr>
              <w:snapToGrid w:val="0"/>
              <w:spacing w:afterAutospacing="1" w:line="259" w:lineRule="auto"/>
              <w:jc w:val="center"/>
              <w:rPr>
                <w:rFonts w:hint="default" w:eastAsia="宋体"/>
                <w:b/>
                <w:bCs/>
                <w:lang w:val="en-US" w:eastAsia="zh-CN"/>
              </w:rPr>
            </w:pPr>
            <w:r>
              <w:rPr>
                <w:rFonts w:hint="eastAsia" w:eastAsia="宋体"/>
                <w:b/>
                <w:bCs/>
                <w:lang w:val="en-US" w:eastAsia="zh-CN"/>
              </w:rPr>
              <w:t>CMCC</w:t>
            </w:r>
          </w:p>
        </w:tc>
        <w:tc>
          <w:tcPr>
            <w:tcW w:w="425" w:type="dxa"/>
            <w:shd w:val="clear" w:color="auto" w:fill="auto"/>
          </w:tcPr>
          <w:p>
            <w:pPr>
              <w:snapToGrid w:val="0"/>
              <w:spacing w:afterAutospacing="1" w:line="259" w:lineRule="auto"/>
              <w:jc w:val="both"/>
              <w:rPr>
                <w:rFonts w:hint="eastAsia" w:eastAsia="宋体"/>
                <w:lang w:val="en-US" w:eastAsia="zh-CN"/>
              </w:rPr>
            </w:pPr>
            <w:r>
              <w:rPr>
                <w:rFonts w:hint="eastAsia" w:eastAsia="宋体"/>
                <w:lang w:val="en-US" w:eastAsia="zh-CN"/>
              </w:rPr>
              <w:t>X</w:t>
            </w:r>
          </w:p>
        </w:tc>
        <w:tc>
          <w:tcPr>
            <w:tcW w:w="425" w:type="dxa"/>
            <w:shd w:val="clear" w:color="auto" w:fill="auto"/>
          </w:tcPr>
          <w:p>
            <w:pPr>
              <w:snapToGrid w:val="0"/>
              <w:spacing w:afterAutospacing="1" w:line="259" w:lineRule="auto"/>
              <w:jc w:val="both"/>
              <w:rPr>
                <w:rFonts w:hint="eastAsia" w:eastAsia="宋体"/>
                <w:lang w:val="en-US" w:eastAsia="zh-CN"/>
              </w:rPr>
            </w:pPr>
            <w:r>
              <w:rPr>
                <w:rFonts w:hint="eastAsia" w:eastAsia="宋体"/>
                <w:lang w:val="en-US" w:eastAsia="zh-CN"/>
              </w:rPr>
              <w:t>X</w:t>
            </w:r>
          </w:p>
        </w:tc>
        <w:tc>
          <w:tcPr>
            <w:tcW w:w="425" w:type="dxa"/>
            <w:shd w:val="clear" w:color="auto" w:fill="auto"/>
          </w:tcPr>
          <w:p>
            <w:pPr>
              <w:snapToGrid w:val="0"/>
              <w:spacing w:afterAutospacing="1" w:line="259" w:lineRule="auto"/>
              <w:jc w:val="both"/>
              <w:rPr>
                <w:rFonts w:hint="eastAsia" w:eastAsia="宋体"/>
                <w:lang w:val="en-US" w:eastAsia="zh-CN"/>
              </w:rPr>
            </w:pPr>
            <w:r>
              <w:rPr>
                <w:rFonts w:hint="eastAsia" w:eastAsia="宋体"/>
                <w:lang w:val="en-US" w:eastAsia="zh-CN"/>
              </w:rPr>
              <w:t>X</w:t>
            </w:r>
          </w:p>
        </w:tc>
        <w:tc>
          <w:tcPr>
            <w:tcW w:w="5678" w:type="dxa"/>
            <w:shd w:val="clear" w:color="auto" w:fill="auto"/>
          </w:tcPr>
          <w:p>
            <w:pPr>
              <w:snapToGrid w:val="0"/>
              <w:spacing w:afterAutospacing="1" w:line="259" w:lineRule="auto"/>
              <w:jc w:val="both"/>
              <w:rPr>
                <w:rFonts w:hint="default" w:eastAsia="宋体"/>
                <w:lang w:val="en-US" w:eastAsia="zh-CN"/>
              </w:rPr>
            </w:pPr>
            <w:r>
              <w:rPr>
                <w:rFonts w:hint="eastAsia" w:eastAsia="宋体"/>
                <w:lang w:val="en-US" w:eastAsia="zh-CN"/>
              </w:rPr>
              <w:t>RAN1 spec impact should be carefully avoided, considering the give and the take.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2686" w:type="dxa"/>
            <w:shd w:val="clear" w:color="auto" w:fill="auto"/>
          </w:tcPr>
          <w:p>
            <w:pPr>
              <w:snapToGrid w:val="0"/>
              <w:spacing w:afterAutospacing="1" w:line="259" w:lineRule="auto"/>
              <w:jc w:val="center"/>
              <w:rPr>
                <w:rFonts w:eastAsia="宋体"/>
                <w:b/>
                <w:bCs/>
                <w:lang w:val="en-US"/>
              </w:rPr>
            </w:pPr>
          </w:p>
        </w:tc>
        <w:tc>
          <w:tcPr>
            <w:tcW w:w="425" w:type="dxa"/>
            <w:shd w:val="clear" w:color="auto" w:fill="auto"/>
          </w:tcPr>
          <w:p>
            <w:pPr>
              <w:snapToGrid w:val="0"/>
              <w:spacing w:afterAutospacing="1" w:line="259" w:lineRule="auto"/>
              <w:jc w:val="both"/>
              <w:rPr>
                <w:rFonts w:eastAsia="宋体"/>
                <w:lang w:val="en-US"/>
              </w:rPr>
            </w:pPr>
          </w:p>
        </w:tc>
        <w:tc>
          <w:tcPr>
            <w:tcW w:w="425" w:type="dxa"/>
            <w:shd w:val="clear" w:color="auto" w:fill="auto"/>
          </w:tcPr>
          <w:p>
            <w:pPr>
              <w:snapToGrid w:val="0"/>
              <w:spacing w:afterAutospacing="1" w:line="259" w:lineRule="auto"/>
              <w:jc w:val="both"/>
              <w:rPr>
                <w:rFonts w:eastAsia="宋体"/>
                <w:lang w:val="en-US"/>
              </w:rPr>
            </w:pPr>
          </w:p>
        </w:tc>
        <w:tc>
          <w:tcPr>
            <w:tcW w:w="425" w:type="dxa"/>
            <w:shd w:val="clear" w:color="auto" w:fill="auto"/>
          </w:tcPr>
          <w:p>
            <w:pPr>
              <w:snapToGrid w:val="0"/>
              <w:spacing w:afterAutospacing="1" w:line="259" w:lineRule="auto"/>
              <w:jc w:val="both"/>
              <w:rPr>
                <w:rFonts w:eastAsia="宋体"/>
                <w:lang w:val="en-US"/>
              </w:rPr>
            </w:pPr>
          </w:p>
        </w:tc>
        <w:tc>
          <w:tcPr>
            <w:tcW w:w="5678" w:type="dxa"/>
            <w:shd w:val="clear" w:color="auto" w:fill="auto"/>
          </w:tcPr>
          <w:p>
            <w:pPr>
              <w:snapToGrid w:val="0"/>
              <w:spacing w:afterAutospacing="1" w:line="259" w:lineRule="auto"/>
              <w:jc w:val="both"/>
              <w:rPr>
                <w:rFonts w:eastAsia="宋体"/>
                <w:lang w:val="en-US"/>
              </w:rPr>
            </w:pPr>
          </w:p>
        </w:tc>
      </w:tr>
    </w:tbl>
    <w:p>
      <w:pPr>
        <w:spacing w:before="120" w:after="120"/>
        <w:jc w:val="both"/>
        <w:rPr>
          <w:sz w:val="22"/>
          <w:lang w:val="en-US"/>
        </w:rPr>
      </w:pPr>
    </w:p>
    <w:p>
      <w:pPr>
        <w:jc w:val="both"/>
        <w:rPr>
          <w:lang w:val="en-US"/>
        </w:rPr>
      </w:pPr>
    </w:p>
    <w:p>
      <w:pPr>
        <w:pStyle w:val="3"/>
        <w:numPr>
          <w:ilvl w:val="1"/>
          <w:numId w:val="4"/>
        </w:numPr>
        <w:jc w:val="both"/>
        <w:rPr>
          <w:lang w:val="en-US"/>
        </w:rPr>
      </w:pPr>
      <w:r>
        <w:rPr>
          <w:color w:val="FF0000"/>
          <w:lang w:val="en-US" w:eastAsia="zh-CN"/>
        </w:rPr>
        <w:t xml:space="preserve">[CLOSED] </w:t>
      </w:r>
      <w:r>
        <w:rPr>
          <w:lang w:val="en-US"/>
        </w:rPr>
        <w:t>Mid priority aspects</w:t>
      </w:r>
    </w:p>
    <w:p>
      <w:pPr>
        <w:jc w:val="both"/>
        <w:rPr>
          <w:sz w:val="22"/>
          <w:lang w:val="en-US"/>
        </w:rPr>
      </w:pPr>
      <w:r>
        <w:rPr>
          <w:sz w:val="22"/>
          <w:lang w:val="en-US"/>
        </w:rPr>
        <w:t>No mid priority aspects are identified at the beginning of the meeting.</w:t>
      </w:r>
    </w:p>
    <w:p>
      <w:pPr>
        <w:jc w:val="both"/>
        <w:rPr>
          <w:sz w:val="22"/>
          <w:lang w:val="en-US"/>
        </w:rPr>
      </w:pPr>
    </w:p>
    <w:p>
      <w:pPr>
        <w:pStyle w:val="3"/>
        <w:numPr>
          <w:ilvl w:val="1"/>
          <w:numId w:val="4"/>
        </w:numPr>
        <w:jc w:val="both"/>
        <w:rPr>
          <w:lang w:val="en-US" w:eastAsia="zh-CN"/>
        </w:rPr>
      </w:pPr>
      <w:r>
        <w:rPr>
          <w:color w:val="FF0000"/>
          <w:lang w:val="en-US" w:eastAsia="zh-CN"/>
        </w:rPr>
        <w:t xml:space="preserve">[CLOSED] </w:t>
      </w:r>
      <w:r>
        <w:rPr>
          <w:lang w:val="en-US" w:eastAsia="zh-CN"/>
        </w:rPr>
        <w:t>Others</w:t>
      </w:r>
    </w:p>
    <w:p>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pPr>
        <w:rPr>
          <w:lang w:val="en-US"/>
        </w:rPr>
      </w:pPr>
    </w:p>
    <w:p>
      <w:pPr>
        <w:pStyle w:val="2"/>
        <w:numPr>
          <w:ilvl w:val="0"/>
          <w:numId w:val="4"/>
        </w:numPr>
        <w:jc w:val="both"/>
        <w:rPr>
          <w:lang w:val="en-US"/>
        </w:rPr>
      </w:pPr>
      <w:r>
        <w:rPr>
          <w:lang w:val="en-US"/>
        </w:rPr>
        <w:t xml:space="preserve">Summary of contributions on enhancements for reducing MPR/PAR </w:t>
      </w:r>
    </w:p>
    <w:p>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pPr>
        <w:pStyle w:val="97"/>
        <w:numPr>
          <w:ilvl w:val="0"/>
          <w:numId w:val="6"/>
        </w:numPr>
        <w:jc w:val="both"/>
        <w:rPr>
          <w:b/>
          <w:color w:val="000000" w:themeColor="text1"/>
          <w:sz w:val="22"/>
          <w:u w:val="single"/>
          <w:lang w:val="en-US"/>
          <w14:textFill>
            <w14:solidFill>
              <w14:schemeClr w14:val="tx1"/>
            </w14:solidFill>
          </w14:textFill>
        </w:rPr>
      </w:pPr>
      <w:r>
        <w:rPr>
          <w:b/>
          <w:color w:val="000000" w:themeColor="text1"/>
          <w:sz w:val="22"/>
          <w:u w:val="single"/>
          <w:lang w:val="en-US"/>
          <w14:textFill>
            <w14:solidFill>
              <w14:schemeClr w14:val="tx1"/>
            </w14:solidFill>
          </w14:textFill>
        </w:rPr>
        <w:t>High priority aspects</w:t>
      </w:r>
    </w:p>
    <w:p>
      <w:pPr>
        <w:pStyle w:val="97"/>
        <w:numPr>
          <w:ilvl w:val="1"/>
          <w:numId w:val="6"/>
        </w:numPr>
        <w:jc w:val="both"/>
        <w:rPr>
          <w:color w:val="000000" w:themeColor="text1"/>
          <w:sz w:val="22"/>
          <w:lang w:val="en-US"/>
          <w14:textFill>
            <w14:solidFill>
              <w14:schemeClr w14:val="tx1"/>
            </w14:solidFill>
          </w14:textFill>
        </w:rPr>
      </w:pPr>
      <w:bookmarkStart w:id="4" w:name="_Hlk79588713"/>
      <w:r>
        <w:rPr>
          <w:color w:val="000000" w:themeColor="text1"/>
          <w:sz w:val="22"/>
          <w:lang w:val="en-US"/>
          <w14:textFill>
            <w14:solidFill>
              <w14:schemeClr w14:val="tx1"/>
            </w14:solidFill>
          </w14:textFill>
        </w:rPr>
        <w:t>Design aspects of FDSS-SE – DMRS</w:t>
      </w:r>
    </w:p>
    <w:bookmarkEnd w:id="4"/>
    <w:p>
      <w:pPr>
        <w:pStyle w:val="97"/>
        <w:numPr>
          <w:ilvl w:val="0"/>
          <w:numId w:val="6"/>
        </w:numPr>
        <w:jc w:val="both"/>
        <w:rPr>
          <w:b/>
          <w:bCs/>
          <w:sz w:val="22"/>
          <w:u w:val="single"/>
          <w:lang w:val="en-US"/>
        </w:rPr>
      </w:pPr>
      <w:r>
        <w:rPr>
          <w:b/>
          <w:bCs/>
          <w:sz w:val="22"/>
          <w:u w:val="single"/>
          <w:lang w:val="en-US"/>
        </w:rPr>
        <w:t>Mid priority aspects</w:t>
      </w:r>
    </w:p>
    <w:p>
      <w:pPr>
        <w:pStyle w:val="97"/>
        <w:numPr>
          <w:ilvl w:val="1"/>
          <w:numId w:val="6"/>
        </w:numPr>
        <w:jc w:val="both"/>
        <w:rPr>
          <w:sz w:val="22"/>
          <w:lang w:val="fr-FR"/>
        </w:rPr>
      </w:pPr>
      <w:r>
        <w:rPr>
          <w:sz w:val="22"/>
          <w:lang w:val="fr-FR"/>
        </w:rPr>
        <w:t>MPR/PAR reduction techniques – solutions</w:t>
      </w:r>
    </w:p>
    <w:p>
      <w:pPr>
        <w:pStyle w:val="97"/>
        <w:numPr>
          <w:ilvl w:val="1"/>
          <w:numId w:val="6"/>
        </w:numPr>
        <w:jc w:val="both"/>
        <w:rPr>
          <w:sz w:val="22"/>
          <w:lang w:val="fr-FR"/>
        </w:rPr>
      </w:pPr>
      <w:r>
        <w:rPr>
          <w:sz w:val="22"/>
          <w:lang w:val="fr-FR"/>
        </w:rPr>
        <w:t>MPR/PAR reduction techniques – modulation order</w:t>
      </w:r>
    </w:p>
    <w:p>
      <w:pPr>
        <w:pStyle w:val="97"/>
        <w:numPr>
          <w:ilvl w:val="1"/>
          <w:numId w:val="6"/>
        </w:numPr>
        <w:jc w:val="both"/>
        <w:rPr>
          <w:sz w:val="22"/>
          <w:lang w:val="en-US"/>
        </w:rPr>
      </w:pPr>
      <w:r>
        <w:rPr>
          <w:sz w:val="22"/>
          <w:lang w:val="en-US"/>
        </w:rPr>
        <w:t>Design aspects of FDSS w/ SE – FDRA</w:t>
      </w:r>
    </w:p>
    <w:p>
      <w:pPr>
        <w:pStyle w:val="97"/>
        <w:numPr>
          <w:ilvl w:val="1"/>
          <w:numId w:val="6"/>
        </w:numPr>
        <w:jc w:val="both"/>
        <w:rPr>
          <w:sz w:val="22"/>
          <w:lang w:val="en-US"/>
        </w:rPr>
      </w:pPr>
      <w:r>
        <w:rPr>
          <w:sz w:val="22"/>
          <w:lang w:val="en-US"/>
        </w:rPr>
        <w:t>Design aspects of FDSS w/ SE – extensions factors</w:t>
      </w:r>
    </w:p>
    <w:p>
      <w:pPr>
        <w:pStyle w:val="97"/>
        <w:numPr>
          <w:ilvl w:val="1"/>
          <w:numId w:val="6"/>
        </w:numPr>
        <w:jc w:val="both"/>
        <w:rPr>
          <w:sz w:val="22"/>
          <w:lang w:val="en-US"/>
        </w:rPr>
      </w:pPr>
      <w:r>
        <w:rPr>
          <w:sz w:val="22"/>
          <w:lang w:val="en-US"/>
        </w:rPr>
        <w:t>Design aspects of FDSS w/ SE – MCS</w:t>
      </w:r>
    </w:p>
    <w:p>
      <w:pPr>
        <w:pStyle w:val="97"/>
        <w:numPr>
          <w:ilvl w:val="1"/>
          <w:numId w:val="6"/>
        </w:numPr>
        <w:jc w:val="both"/>
        <w:rPr>
          <w:sz w:val="22"/>
          <w:lang w:val="en-US"/>
        </w:rPr>
      </w:pPr>
      <w:r>
        <w:rPr>
          <w:sz w:val="22"/>
          <w:lang w:val="en-US"/>
        </w:rPr>
        <w:t>Design aspects of FDSS w/ SE – power control</w:t>
      </w:r>
    </w:p>
    <w:p>
      <w:pPr>
        <w:pStyle w:val="97"/>
        <w:numPr>
          <w:ilvl w:val="1"/>
          <w:numId w:val="6"/>
        </w:numPr>
        <w:jc w:val="both"/>
        <w:rPr>
          <w:sz w:val="22"/>
          <w:lang w:val="en-US"/>
        </w:rPr>
      </w:pPr>
      <w:r>
        <w:rPr>
          <w:sz w:val="22"/>
          <w:lang w:val="en-US"/>
        </w:rPr>
        <w:t>Design aspects of FDSS w/ SE – others</w:t>
      </w:r>
    </w:p>
    <w:p>
      <w:pPr>
        <w:pStyle w:val="97"/>
        <w:numPr>
          <w:ilvl w:val="1"/>
          <w:numId w:val="6"/>
        </w:numPr>
        <w:jc w:val="both"/>
        <w:rPr>
          <w:sz w:val="22"/>
          <w:lang w:val="fr-FR"/>
        </w:rPr>
      </w:pPr>
      <w:r>
        <w:rPr>
          <w:sz w:val="22"/>
          <w:lang w:val="fr-FR"/>
        </w:rPr>
        <w:t>Design aspects of TR – FDRA</w:t>
      </w:r>
    </w:p>
    <w:p>
      <w:pPr>
        <w:pStyle w:val="97"/>
        <w:numPr>
          <w:ilvl w:val="1"/>
          <w:numId w:val="6"/>
        </w:numPr>
        <w:jc w:val="both"/>
        <w:rPr>
          <w:sz w:val="22"/>
          <w:lang w:val="fr-FR"/>
        </w:rPr>
      </w:pPr>
      <w:r>
        <w:rPr>
          <w:sz w:val="22"/>
          <w:lang w:val="fr-FR"/>
        </w:rPr>
        <w:t>Design aspects of TR – overall</w:t>
      </w:r>
    </w:p>
    <w:p>
      <w:pPr>
        <w:pStyle w:val="97"/>
        <w:numPr>
          <w:ilvl w:val="0"/>
          <w:numId w:val="6"/>
        </w:numPr>
        <w:jc w:val="both"/>
        <w:rPr>
          <w:b/>
          <w:bCs/>
          <w:sz w:val="22"/>
          <w:u w:val="single"/>
          <w:lang w:val="en-US"/>
        </w:rPr>
      </w:pPr>
      <w:r>
        <w:rPr>
          <w:b/>
          <w:bCs/>
          <w:sz w:val="22"/>
          <w:u w:val="single"/>
          <w:lang w:val="en-US"/>
        </w:rPr>
        <w:t>Other aspects</w:t>
      </w:r>
    </w:p>
    <w:p>
      <w:pPr>
        <w:pStyle w:val="97"/>
        <w:numPr>
          <w:ilvl w:val="1"/>
          <w:numId w:val="6"/>
        </w:numPr>
        <w:jc w:val="both"/>
        <w:rPr>
          <w:sz w:val="22"/>
          <w:lang w:val="en-US"/>
        </w:rPr>
      </w:pPr>
      <w:r>
        <w:rPr>
          <w:sz w:val="22"/>
          <w:lang w:val="en-US"/>
        </w:rPr>
        <w:t>Evaluation methodology</w:t>
      </w:r>
    </w:p>
    <w:p>
      <w:pPr>
        <w:pStyle w:val="97"/>
        <w:numPr>
          <w:ilvl w:val="1"/>
          <w:numId w:val="6"/>
        </w:numPr>
        <w:jc w:val="both"/>
        <w:rPr>
          <w:sz w:val="22"/>
          <w:lang w:val="en-US"/>
        </w:rPr>
      </w:pPr>
      <w:r>
        <w:rPr>
          <w:sz w:val="22"/>
          <w:lang w:val="en-US"/>
        </w:rPr>
        <w:t>Complementary enhancements</w:t>
      </w:r>
    </w:p>
    <w:p>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14:textFill>
            <w14:solidFill>
              <w14:schemeClr w14:val="accent5"/>
            </w14:solidFill>
          </w14:textFill>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pPr>
        <w:jc w:val="both"/>
        <w:rPr>
          <w:sz w:val="22"/>
          <w:szCs w:val="22"/>
          <w:lang w:val="en-US"/>
        </w:rPr>
      </w:pPr>
    </w:p>
    <w:p>
      <w:pPr>
        <w:pStyle w:val="3"/>
        <w:numPr>
          <w:ilvl w:val="1"/>
          <w:numId w:val="4"/>
        </w:numPr>
        <w:jc w:val="both"/>
        <w:rPr>
          <w:lang w:val="en-US"/>
        </w:rPr>
      </w:pPr>
      <w:r>
        <w:rPr>
          <w:color w:val="FF0000"/>
          <w:lang w:val="en-US" w:eastAsia="zh-CN"/>
        </w:rPr>
        <w:t xml:space="preserve">[CLOSED] </w:t>
      </w:r>
      <w:r>
        <w:rPr>
          <w:lang w:val="en-US"/>
        </w:rPr>
        <w:t>High priority aspects</w:t>
      </w:r>
    </w:p>
    <w:p>
      <w:pPr>
        <w:jc w:val="both"/>
        <w:rPr>
          <w:sz w:val="22"/>
          <w:lang w:val="en-US"/>
        </w:rPr>
      </w:pPr>
      <w:r>
        <w:rPr>
          <w:sz w:val="22"/>
          <w:lang w:val="en-US"/>
        </w:rPr>
        <w:t xml:space="preserve">One high priority aspect is identified at the beginning of the meeting: </w:t>
      </w:r>
    </w:p>
    <w:p>
      <w:pPr>
        <w:pStyle w:val="97"/>
        <w:numPr>
          <w:ilvl w:val="0"/>
          <w:numId w:val="20"/>
        </w:numPr>
        <w:jc w:val="both"/>
        <w:rPr>
          <w:sz w:val="22"/>
          <w:lang w:val="en-US"/>
        </w:rPr>
      </w:pPr>
      <w:bookmarkStart w:id="5" w:name="_Hlk118799445"/>
      <w:r>
        <w:rPr>
          <w:sz w:val="22"/>
          <w:lang w:val="en-US"/>
        </w:rPr>
        <w:t>Design aspects of FDSS w/ SE – DMRS</w:t>
      </w:r>
    </w:p>
    <w:bookmarkEnd w:id="5"/>
    <w:p>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pPr>
        <w:jc w:val="both"/>
        <w:rPr>
          <w:lang w:val="en-US"/>
        </w:rPr>
      </w:pPr>
    </w:p>
    <w:p>
      <w:pPr>
        <w:pStyle w:val="4"/>
        <w:numPr>
          <w:ilvl w:val="2"/>
          <w:numId w:val="4"/>
        </w:numPr>
        <w:jc w:val="both"/>
        <w:rPr>
          <w:lang w:val="en-US"/>
        </w:rPr>
      </w:pPr>
      <w:r>
        <w:rPr>
          <w:color w:val="00B050"/>
          <w:szCs w:val="28"/>
          <w:lang w:val="en-US"/>
        </w:rPr>
        <w:t xml:space="preserve">[OPEN] </w:t>
      </w:r>
      <w:r>
        <w:rPr>
          <w:lang w:val="en-US"/>
        </w:rPr>
        <w:t>Design aspects of FDSS w/ SE – DMRS</w:t>
      </w:r>
    </w:p>
    <w:p>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pPr>
        <w:spacing w:before="120" w:after="120"/>
        <w:jc w:val="both"/>
        <w:rPr>
          <w:sz w:val="22"/>
          <w:szCs w:val="22"/>
          <w:lang w:val="en-US"/>
        </w:rPr>
      </w:pPr>
    </w:p>
    <w:p>
      <w:pPr>
        <w:spacing w:before="120" w:after="120"/>
        <w:jc w:val="center"/>
        <w:rPr>
          <w:sz w:val="22"/>
          <w:szCs w:val="22"/>
          <w:u w:val="single"/>
          <w:lang w:val="en-US"/>
        </w:rPr>
      </w:pPr>
      <w:r>
        <w:rPr>
          <w:sz w:val="22"/>
          <w:szCs w:val="22"/>
          <w:u w:val="single"/>
          <w:lang w:val="en-US"/>
        </w:rPr>
        <w:t>Long sequences</w:t>
      </w:r>
    </w:p>
    <w:p>
      <w:pPr>
        <w:spacing w:before="120" w:after="120"/>
        <w:jc w:val="center"/>
        <w:rPr>
          <w:sz w:val="22"/>
          <w:szCs w:val="22"/>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8"/>
        <w:gridCol w:w="1922"/>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shd w:val="clear" w:color="auto" w:fill="000000" w:themeFill="text1"/>
          </w:tcPr>
          <w:p>
            <w:pPr>
              <w:spacing w:before="120" w:after="120"/>
              <w:rPr>
                <w:sz w:val="22"/>
                <w:szCs w:val="22"/>
                <w:lang w:val="en-US"/>
              </w:rPr>
            </w:pPr>
          </w:p>
        </w:tc>
        <w:tc>
          <w:tcPr>
            <w:tcW w:w="1922" w:type="dxa"/>
          </w:tcPr>
          <w:p>
            <w:pPr>
              <w:spacing w:before="120" w:after="120"/>
              <w:jc w:val="center"/>
              <w:rPr>
                <w:b/>
                <w:bCs/>
                <w:sz w:val="22"/>
                <w:szCs w:val="22"/>
                <w:lang w:val="en-US"/>
              </w:rPr>
            </w:pPr>
            <w:r>
              <w:rPr>
                <w:b/>
                <w:bCs/>
                <w:sz w:val="22"/>
                <w:szCs w:val="22"/>
                <w:lang w:val="en-US"/>
              </w:rPr>
              <w:t># of preferences</w:t>
            </w:r>
          </w:p>
        </w:tc>
        <w:tc>
          <w:tcPr>
            <w:tcW w:w="4389" w:type="dxa"/>
          </w:tcPr>
          <w:p>
            <w:pPr>
              <w:spacing w:before="120" w:after="120"/>
              <w:jc w:val="center"/>
              <w:rPr>
                <w:b/>
                <w:bCs/>
                <w:sz w:val="22"/>
                <w:szCs w:val="22"/>
                <w:lang w:val="en-US"/>
              </w:rPr>
            </w:pPr>
            <w:r>
              <w:rPr>
                <w:b/>
                <w:bCs/>
                <w:sz w:val="22"/>
                <w:szCs w:val="22"/>
                <w:lang w:val="en-US"/>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vAlign w:val="center"/>
          </w:tcPr>
          <w:p>
            <w:pPr>
              <w:spacing w:before="120" w:after="120"/>
              <w:jc w:val="center"/>
              <w:rPr>
                <w:b/>
                <w:bCs/>
                <w:sz w:val="22"/>
                <w:szCs w:val="22"/>
                <w:lang w:val="en-US"/>
              </w:rPr>
            </w:pPr>
            <w:r>
              <w:rPr>
                <w:b/>
                <w:bCs/>
                <w:sz w:val="22"/>
                <w:szCs w:val="22"/>
                <w:lang w:val="en-US"/>
              </w:rPr>
              <w:t>Approach A.1</w:t>
            </w:r>
          </w:p>
        </w:tc>
        <w:tc>
          <w:tcPr>
            <w:tcW w:w="1922" w:type="dxa"/>
            <w:vAlign w:val="center"/>
          </w:tcPr>
          <w:p>
            <w:pPr>
              <w:spacing w:before="120" w:after="120"/>
              <w:jc w:val="center"/>
              <w:rPr>
                <w:sz w:val="22"/>
                <w:szCs w:val="22"/>
                <w:lang w:val="en-US"/>
              </w:rPr>
            </w:pPr>
            <w:r>
              <w:rPr>
                <w:sz w:val="22"/>
                <w:szCs w:val="22"/>
                <w:lang w:val="en-US"/>
              </w:rPr>
              <w:t>6</w:t>
            </w:r>
          </w:p>
        </w:tc>
        <w:tc>
          <w:tcPr>
            <w:tcW w:w="4389" w:type="dxa"/>
            <w:vAlign w:val="center"/>
          </w:tcPr>
          <w:p>
            <w:pPr>
              <w:spacing w:before="120" w:after="120"/>
              <w:jc w:val="center"/>
              <w:rPr>
                <w:sz w:val="22"/>
                <w:szCs w:val="22"/>
                <w:lang w:val="en-US"/>
              </w:rPr>
            </w:pPr>
            <w:r>
              <w:rPr>
                <w:lang w:val="en-US"/>
              </w:rPr>
              <w:t>Huawei/HiSi [2], vivo [5], Spreadtrum [4], CATT [7], Nokia/NSB [20], Qualcomm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vAlign w:val="center"/>
          </w:tcPr>
          <w:p>
            <w:pPr>
              <w:spacing w:before="120" w:after="120"/>
              <w:jc w:val="center"/>
              <w:rPr>
                <w:b/>
                <w:bCs/>
                <w:sz w:val="22"/>
                <w:szCs w:val="22"/>
                <w:lang w:val="en-US"/>
              </w:rPr>
            </w:pPr>
            <w:r>
              <w:rPr>
                <w:b/>
                <w:bCs/>
                <w:sz w:val="22"/>
                <w:szCs w:val="22"/>
                <w:lang w:val="en-US"/>
              </w:rPr>
              <w:t>Approach A.2</w:t>
            </w:r>
          </w:p>
        </w:tc>
        <w:tc>
          <w:tcPr>
            <w:tcW w:w="1922" w:type="dxa"/>
            <w:vAlign w:val="center"/>
          </w:tcPr>
          <w:p>
            <w:pPr>
              <w:spacing w:before="120" w:after="120"/>
              <w:jc w:val="center"/>
              <w:rPr>
                <w:sz w:val="22"/>
                <w:szCs w:val="22"/>
                <w:lang w:val="en-US"/>
              </w:rPr>
            </w:pPr>
            <w:r>
              <w:rPr>
                <w:sz w:val="22"/>
                <w:szCs w:val="22"/>
                <w:lang w:val="en-US"/>
              </w:rPr>
              <w:t>5</w:t>
            </w:r>
          </w:p>
        </w:tc>
        <w:tc>
          <w:tcPr>
            <w:tcW w:w="4389" w:type="dxa"/>
            <w:vAlign w:val="center"/>
          </w:tcPr>
          <w:p>
            <w:pPr>
              <w:spacing w:before="120" w:after="120"/>
              <w:jc w:val="center"/>
              <w:rPr>
                <w:sz w:val="22"/>
                <w:szCs w:val="22"/>
                <w:lang w:val="en-US"/>
              </w:rPr>
            </w:pPr>
            <w:r>
              <w:rPr>
                <w:lang w:val="en-US"/>
              </w:rPr>
              <w:t>ZTE [3], Nokia/NSB [20], China Telecom [17], Qualcomm [19], IITH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3318" w:type="dxa"/>
            <w:vMerge w:val="restart"/>
            <w:vAlign w:val="center"/>
          </w:tcPr>
          <w:p>
            <w:pPr>
              <w:spacing w:before="120" w:after="120"/>
              <w:jc w:val="center"/>
              <w:rPr>
                <w:b/>
                <w:bCs/>
                <w:sz w:val="22"/>
                <w:szCs w:val="22"/>
                <w:lang w:val="en-US"/>
              </w:rPr>
            </w:pPr>
            <w:r>
              <w:rPr>
                <w:b/>
                <w:bCs/>
                <w:sz w:val="22"/>
                <w:szCs w:val="22"/>
                <w:lang w:val="en-US"/>
              </w:rPr>
              <w:t>Approach B</w:t>
            </w:r>
          </w:p>
        </w:tc>
        <w:tc>
          <w:tcPr>
            <w:tcW w:w="1922" w:type="dxa"/>
            <w:vMerge w:val="restart"/>
            <w:vAlign w:val="center"/>
          </w:tcPr>
          <w:p>
            <w:pPr>
              <w:spacing w:before="120" w:after="120"/>
              <w:jc w:val="center"/>
              <w:rPr>
                <w:sz w:val="22"/>
                <w:szCs w:val="22"/>
                <w:lang w:val="en-US"/>
              </w:rPr>
            </w:pPr>
            <w:r>
              <w:rPr>
                <w:sz w:val="22"/>
                <w:szCs w:val="22"/>
                <w:lang w:val="en-US"/>
              </w:rPr>
              <w:t>3</w:t>
            </w:r>
          </w:p>
        </w:tc>
        <w:tc>
          <w:tcPr>
            <w:tcW w:w="4389" w:type="dxa"/>
            <w:vAlign w:val="center"/>
          </w:tcPr>
          <w:p>
            <w:pPr>
              <w:spacing w:before="120" w:after="120"/>
              <w:jc w:val="center"/>
              <w:rPr>
                <w:sz w:val="22"/>
                <w:szCs w:val="22"/>
                <w:lang w:val="en-US"/>
              </w:rPr>
            </w:pPr>
            <w:r>
              <w:rPr>
                <w:sz w:val="22"/>
                <w:szCs w:val="22"/>
                <w:lang w:val="en-US"/>
              </w:rPr>
              <w:t>Lenovo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3318" w:type="dxa"/>
            <w:vMerge w:val="continue"/>
            <w:vAlign w:val="center"/>
          </w:tcPr>
          <w:p>
            <w:pPr>
              <w:spacing w:before="120" w:after="120"/>
              <w:jc w:val="center"/>
              <w:rPr>
                <w:b/>
                <w:bCs/>
                <w:sz w:val="22"/>
                <w:szCs w:val="22"/>
                <w:lang w:val="en-US"/>
              </w:rPr>
            </w:pPr>
          </w:p>
        </w:tc>
        <w:tc>
          <w:tcPr>
            <w:tcW w:w="1922" w:type="dxa"/>
            <w:vMerge w:val="continue"/>
            <w:vAlign w:val="center"/>
          </w:tcPr>
          <w:p>
            <w:pPr>
              <w:spacing w:before="120" w:after="120"/>
              <w:jc w:val="center"/>
              <w:rPr>
                <w:sz w:val="22"/>
                <w:szCs w:val="22"/>
                <w:lang w:val="en-US"/>
              </w:rPr>
            </w:pPr>
          </w:p>
        </w:tc>
        <w:tc>
          <w:tcPr>
            <w:tcW w:w="4389" w:type="dxa"/>
            <w:vAlign w:val="center"/>
          </w:tcPr>
          <w:p>
            <w:pPr>
              <w:spacing w:before="120" w:after="120"/>
              <w:jc w:val="center"/>
              <w:rPr>
                <w:sz w:val="22"/>
                <w:szCs w:val="22"/>
                <w:lang w:val="en-US"/>
              </w:rPr>
            </w:pPr>
            <w:r>
              <w:rPr>
                <w:sz w:val="22"/>
                <w:szCs w:val="22"/>
                <w:u w:val="single"/>
                <w:lang w:val="en-US"/>
              </w:rPr>
              <w:t>Type 1 only</w:t>
            </w:r>
            <w:r>
              <w:rPr>
                <w:sz w:val="22"/>
                <w:szCs w:val="22"/>
                <w:lang w:val="en-US"/>
              </w:rPr>
              <w:t>: Ericsson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3318" w:type="dxa"/>
            <w:vMerge w:val="continue"/>
            <w:vAlign w:val="center"/>
          </w:tcPr>
          <w:p>
            <w:pPr>
              <w:spacing w:before="120" w:after="120"/>
              <w:jc w:val="center"/>
              <w:rPr>
                <w:b/>
                <w:bCs/>
                <w:sz w:val="22"/>
                <w:szCs w:val="22"/>
                <w:lang w:val="en-US"/>
              </w:rPr>
            </w:pPr>
          </w:p>
        </w:tc>
        <w:tc>
          <w:tcPr>
            <w:tcW w:w="1922" w:type="dxa"/>
            <w:vMerge w:val="continue"/>
            <w:vAlign w:val="center"/>
          </w:tcPr>
          <w:p>
            <w:pPr>
              <w:spacing w:before="120" w:after="120"/>
              <w:jc w:val="center"/>
              <w:rPr>
                <w:sz w:val="22"/>
                <w:szCs w:val="22"/>
                <w:lang w:val="en-US"/>
              </w:rPr>
            </w:pPr>
          </w:p>
        </w:tc>
        <w:tc>
          <w:tcPr>
            <w:tcW w:w="4389" w:type="dxa"/>
            <w:vAlign w:val="center"/>
          </w:tcPr>
          <w:p>
            <w:pPr>
              <w:spacing w:before="120" w:after="120"/>
              <w:jc w:val="center"/>
              <w:rPr>
                <w:sz w:val="22"/>
                <w:szCs w:val="22"/>
                <w:lang w:val="en-US"/>
              </w:rPr>
            </w:pPr>
            <w:r>
              <w:rPr>
                <w:sz w:val="22"/>
                <w:szCs w:val="22"/>
                <w:u w:val="single"/>
                <w:lang w:val="en-US"/>
              </w:rPr>
              <w:t>Type 2 only</w:t>
            </w:r>
            <w:r>
              <w:rPr>
                <w:sz w:val="22"/>
                <w:szCs w:val="22"/>
                <w:lang w:val="en-US"/>
              </w:rPr>
              <w:t xml:space="preserve">: Nokia/NSB [20] </w:t>
            </w:r>
          </w:p>
        </w:tc>
      </w:tr>
    </w:tbl>
    <w:p>
      <w:pPr>
        <w:spacing w:before="120" w:after="120"/>
        <w:jc w:val="center"/>
        <w:rPr>
          <w:sz w:val="22"/>
          <w:szCs w:val="22"/>
          <w:u w:val="single"/>
          <w:lang w:val="en-US"/>
        </w:rPr>
      </w:pPr>
    </w:p>
    <w:p>
      <w:pPr>
        <w:spacing w:before="120" w:after="120"/>
        <w:rPr>
          <w:sz w:val="22"/>
          <w:szCs w:val="22"/>
          <w:lang w:val="en-US"/>
        </w:rPr>
      </w:pPr>
    </w:p>
    <w:p>
      <w:pPr>
        <w:spacing w:before="120" w:after="120"/>
        <w:jc w:val="center"/>
        <w:rPr>
          <w:sz w:val="22"/>
          <w:szCs w:val="22"/>
          <w:lang w:val="en-US"/>
        </w:rPr>
      </w:pPr>
      <w:r>
        <w:rPr>
          <w:sz w:val="22"/>
          <w:szCs w:val="22"/>
          <w:u w:val="single"/>
          <w:lang w:val="en-US"/>
        </w:rPr>
        <w:t>Short sequences</w:t>
      </w:r>
    </w:p>
    <w:p>
      <w:pPr>
        <w:spacing w:before="120" w:after="120"/>
        <w:jc w:val="center"/>
        <w:rPr>
          <w:sz w:val="22"/>
          <w:szCs w:val="22"/>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8"/>
        <w:gridCol w:w="3377"/>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shd w:val="clear" w:color="auto" w:fill="000000" w:themeFill="text1"/>
          </w:tcPr>
          <w:p>
            <w:pPr>
              <w:spacing w:before="120" w:after="120"/>
              <w:rPr>
                <w:sz w:val="22"/>
                <w:szCs w:val="22"/>
                <w:lang w:val="en-US"/>
              </w:rPr>
            </w:pPr>
          </w:p>
        </w:tc>
        <w:tc>
          <w:tcPr>
            <w:tcW w:w="3377" w:type="dxa"/>
          </w:tcPr>
          <w:p>
            <w:pPr>
              <w:spacing w:before="120" w:after="120"/>
              <w:jc w:val="center"/>
              <w:rPr>
                <w:b/>
                <w:bCs/>
                <w:sz w:val="22"/>
                <w:szCs w:val="22"/>
                <w:lang w:val="en-US"/>
              </w:rPr>
            </w:pPr>
            <w:r>
              <w:rPr>
                <w:b/>
                <w:bCs/>
                <w:sz w:val="22"/>
                <w:szCs w:val="22"/>
                <w:lang w:val="en-US"/>
              </w:rPr>
              <w:t># of preferences</w:t>
            </w:r>
          </w:p>
        </w:tc>
        <w:tc>
          <w:tcPr>
            <w:tcW w:w="2934" w:type="dxa"/>
          </w:tcPr>
          <w:p>
            <w:pPr>
              <w:spacing w:before="120" w:after="120"/>
              <w:jc w:val="center"/>
              <w:rPr>
                <w:b/>
                <w:bCs/>
                <w:sz w:val="22"/>
                <w:szCs w:val="22"/>
                <w:lang w:val="en-US"/>
              </w:rPr>
            </w:pPr>
            <w:r>
              <w:rPr>
                <w:b/>
                <w:bCs/>
                <w:sz w:val="22"/>
                <w:szCs w:val="22"/>
                <w:lang w:val="en-US"/>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vAlign w:val="center"/>
          </w:tcPr>
          <w:p>
            <w:pPr>
              <w:spacing w:before="120" w:after="120"/>
              <w:jc w:val="center"/>
              <w:rPr>
                <w:b/>
                <w:bCs/>
                <w:sz w:val="22"/>
                <w:szCs w:val="22"/>
                <w:lang w:val="en-US"/>
              </w:rPr>
            </w:pPr>
            <w:r>
              <w:rPr>
                <w:b/>
                <w:bCs/>
                <w:sz w:val="22"/>
                <w:szCs w:val="22"/>
                <w:lang w:val="en-US"/>
              </w:rPr>
              <w:t>Approach A.1</w:t>
            </w:r>
          </w:p>
        </w:tc>
        <w:tc>
          <w:tcPr>
            <w:tcW w:w="3377" w:type="dxa"/>
            <w:vAlign w:val="center"/>
          </w:tcPr>
          <w:p>
            <w:pPr>
              <w:spacing w:before="120" w:after="120"/>
              <w:jc w:val="center"/>
              <w:rPr>
                <w:sz w:val="22"/>
                <w:szCs w:val="22"/>
                <w:lang w:val="en-US"/>
              </w:rPr>
            </w:pPr>
            <w:r>
              <w:rPr>
                <w:sz w:val="22"/>
                <w:szCs w:val="22"/>
                <w:lang w:val="en-US"/>
              </w:rPr>
              <w:t>1</w:t>
            </w:r>
          </w:p>
        </w:tc>
        <w:tc>
          <w:tcPr>
            <w:tcW w:w="2934" w:type="dxa"/>
            <w:vAlign w:val="center"/>
          </w:tcPr>
          <w:p>
            <w:pPr>
              <w:spacing w:before="120" w:after="120"/>
              <w:jc w:val="center"/>
              <w:rPr>
                <w:sz w:val="22"/>
                <w:szCs w:val="22"/>
                <w:lang w:val="en-US"/>
              </w:rPr>
            </w:pPr>
            <w:r>
              <w:rPr>
                <w:sz w:val="22"/>
                <w:szCs w:val="22"/>
                <w:lang w:val="en-US"/>
              </w:rPr>
              <w:t>Huawei/HiSi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3318" w:type="dxa"/>
            <w:vMerge w:val="restart"/>
            <w:vAlign w:val="center"/>
          </w:tcPr>
          <w:p>
            <w:pPr>
              <w:spacing w:before="120" w:after="120"/>
              <w:jc w:val="center"/>
              <w:rPr>
                <w:b/>
                <w:bCs/>
                <w:sz w:val="22"/>
                <w:szCs w:val="22"/>
                <w:lang w:val="en-US"/>
              </w:rPr>
            </w:pPr>
            <w:r>
              <w:rPr>
                <w:b/>
                <w:bCs/>
                <w:sz w:val="22"/>
                <w:szCs w:val="22"/>
                <w:lang w:val="en-US"/>
              </w:rPr>
              <w:t>Approach A.2</w:t>
            </w:r>
          </w:p>
        </w:tc>
        <w:tc>
          <w:tcPr>
            <w:tcW w:w="3377" w:type="dxa"/>
            <w:vMerge w:val="restart"/>
            <w:vAlign w:val="center"/>
          </w:tcPr>
          <w:p>
            <w:pPr>
              <w:spacing w:before="120" w:after="120"/>
              <w:jc w:val="center"/>
              <w:rPr>
                <w:sz w:val="22"/>
                <w:szCs w:val="22"/>
                <w:lang w:val="en-US"/>
              </w:rPr>
            </w:pPr>
            <w:r>
              <w:rPr>
                <w:sz w:val="22"/>
                <w:szCs w:val="22"/>
                <w:lang w:val="en-US"/>
              </w:rPr>
              <w:t>5</w:t>
            </w:r>
          </w:p>
        </w:tc>
        <w:tc>
          <w:tcPr>
            <w:tcW w:w="2934" w:type="dxa"/>
            <w:vAlign w:val="center"/>
          </w:tcPr>
          <w:p>
            <w:pPr>
              <w:spacing w:before="120" w:after="120"/>
              <w:jc w:val="center"/>
              <w:rPr>
                <w:sz w:val="22"/>
                <w:szCs w:val="22"/>
                <w:lang w:val="en-US"/>
              </w:rPr>
            </w:pPr>
            <w:r>
              <w:rPr>
                <w:sz w:val="22"/>
                <w:szCs w:val="22"/>
                <w:lang w:val="en-US"/>
              </w:rPr>
              <w:t>China Telecom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3318" w:type="dxa"/>
            <w:vMerge w:val="continue"/>
            <w:vAlign w:val="center"/>
          </w:tcPr>
          <w:p>
            <w:pPr>
              <w:spacing w:before="120" w:after="120"/>
              <w:jc w:val="center"/>
              <w:rPr>
                <w:b/>
                <w:bCs/>
                <w:sz w:val="22"/>
                <w:szCs w:val="22"/>
                <w:lang w:val="en-US"/>
              </w:rPr>
            </w:pPr>
          </w:p>
        </w:tc>
        <w:tc>
          <w:tcPr>
            <w:tcW w:w="3377" w:type="dxa"/>
            <w:vMerge w:val="continue"/>
            <w:vAlign w:val="center"/>
          </w:tcPr>
          <w:p>
            <w:pPr>
              <w:spacing w:before="120" w:after="120"/>
              <w:jc w:val="center"/>
              <w:rPr>
                <w:sz w:val="22"/>
                <w:szCs w:val="22"/>
                <w:lang w:val="en-US"/>
              </w:rPr>
            </w:pPr>
          </w:p>
        </w:tc>
        <w:tc>
          <w:tcPr>
            <w:tcW w:w="2934" w:type="dxa"/>
            <w:vAlign w:val="center"/>
          </w:tcPr>
          <w:p>
            <w:pPr>
              <w:spacing w:before="120" w:after="120"/>
              <w:jc w:val="center"/>
              <w:rPr>
                <w:sz w:val="22"/>
                <w:szCs w:val="22"/>
                <w:lang w:val="en-US"/>
              </w:rPr>
            </w:pPr>
            <w:r>
              <w:rPr>
                <w:sz w:val="22"/>
                <w:szCs w:val="22"/>
                <w:u w:val="single"/>
                <w:lang w:val="en-US"/>
              </w:rPr>
              <w:t>Type 1 only</w:t>
            </w:r>
            <w:r>
              <w:rPr>
                <w:sz w:val="22"/>
                <w:szCs w:val="22"/>
                <w:lang w:val="en-US"/>
              </w:rPr>
              <w:t>: vivo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3318" w:type="dxa"/>
            <w:vMerge w:val="continue"/>
            <w:vAlign w:val="center"/>
          </w:tcPr>
          <w:p>
            <w:pPr>
              <w:spacing w:before="120" w:after="120"/>
              <w:jc w:val="center"/>
              <w:rPr>
                <w:b/>
                <w:bCs/>
                <w:sz w:val="22"/>
                <w:szCs w:val="22"/>
                <w:lang w:val="en-US"/>
              </w:rPr>
            </w:pPr>
          </w:p>
        </w:tc>
        <w:tc>
          <w:tcPr>
            <w:tcW w:w="3377" w:type="dxa"/>
            <w:vMerge w:val="continue"/>
            <w:vAlign w:val="center"/>
          </w:tcPr>
          <w:p>
            <w:pPr>
              <w:spacing w:before="120" w:after="120"/>
              <w:jc w:val="center"/>
              <w:rPr>
                <w:sz w:val="22"/>
                <w:szCs w:val="22"/>
                <w:lang w:val="en-US"/>
              </w:rPr>
            </w:pPr>
          </w:p>
        </w:tc>
        <w:tc>
          <w:tcPr>
            <w:tcW w:w="2934" w:type="dxa"/>
            <w:vAlign w:val="center"/>
          </w:tcPr>
          <w:p>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3318" w:type="dxa"/>
            <w:vMerge w:val="restart"/>
            <w:vAlign w:val="center"/>
          </w:tcPr>
          <w:p>
            <w:pPr>
              <w:spacing w:before="120" w:after="120"/>
              <w:jc w:val="center"/>
              <w:rPr>
                <w:b/>
                <w:bCs/>
                <w:sz w:val="22"/>
                <w:szCs w:val="22"/>
                <w:lang w:val="en-US"/>
              </w:rPr>
            </w:pPr>
            <w:r>
              <w:rPr>
                <w:b/>
                <w:bCs/>
                <w:sz w:val="22"/>
                <w:szCs w:val="22"/>
                <w:lang w:val="en-US"/>
              </w:rPr>
              <w:t>Approach B</w:t>
            </w:r>
          </w:p>
        </w:tc>
        <w:tc>
          <w:tcPr>
            <w:tcW w:w="3377" w:type="dxa"/>
            <w:vMerge w:val="restart"/>
            <w:vAlign w:val="center"/>
          </w:tcPr>
          <w:p>
            <w:pPr>
              <w:spacing w:before="120" w:after="120"/>
              <w:jc w:val="center"/>
              <w:rPr>
                <w:sz w:val="22"/>
                <w:szCs w:val="22"/>
                <w:lang w:val="en-US"/>
              </w:rPr>
            </w:pPr>
            <w:r>
              <w:rPr>
                <w:sz w:val="22"/>
                <w:szCs w:val="22"/>
                <w:lang w:val="en-US"/>
              </w:rPr>
              <w:t>2</w:t>
            </w:r>
          </w:p>
        </w:tc>
        <w:tc>
          <w:tcPr>
            <w:tcW w:w="2934" w:type="dxa"/>
            <w:vAlign w:val="center"/>
          </w:tcPr>
          <w:p>
            <w:pPr>
              <w:spacing w:before="120" w:after="120"/>
              <w:jc w:val="center"/>
              <w:rPr>
                <w:sz w:val="22"/>
                <w:szCs w:val="22"/>
                <w:lang w:val="en-US"/>
              </w:rPr>
            </w:pPr>
            <w:r>
              <w:rPr>
                <w:sz w:val="22"/>
                <w:szCs w:val="22"/>
                <w:lang w:val="en-US"/>
              </w:rPr>
              <w:t>Lenovo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318" w:type="dxa"/>
            <w:vMerge w:val="continue"/>
            <w:vAlign w:val="center"/>
          </w:tcPr>
          <w:p>
            <w:pPr>
              <w:spacing w:before="120" w:after="120"/>
              <w:jc w:val="center"/>
              <w:rPr>
                <w:b/>
                <w:bCs/>
                <w:sz w:val="22"/>
                <w:szCs w:val="22"/>
                <w:lang w:val="en-US"/>
              </w:rPr>
            </w:pPr>
          </w:p>
        </w:tc>
        <w:tc>
          <w:tcPr>
            <w:tcW w:w="3377" w:type="dxa"/>
            <w:vMerge w:val="continue"/>
            <w:vAlign w:val="center"/>
          </w:tcPr>
          <w:p>
            <w:pPr>
              <w:spacing w:before="120" w:after="120"/>
              <w:jc w:val="center"/>
              <w:rPr>
                <w:sz w:val="22"/>
                <w:szCs w:val="22"/>
                <w:lang w:val="en-US"/>
              </w:rPr>
            </w:pPr>
          </w:p>
        </w:tc>
        <w:tc>
          <w:tcPr>
            <w:tcW w:w="2934" w:type="dxa"/>
            <w:vAlign w:val="center"/>
          </w:tcPr>
          <w:p>
            <w:pPr>
              <w:spacing w:before="120" w:after="120"/>
              <w:jc w:val="center"/>
              <w:rPr>
                <w:sz w:val="22"/>
                <w:szCs w:val="22"/>
                <w:lang w:val="en-US"/>
              </w:rPr>
            </w:pPr>
            <w:r>
              <w:rPr>
                <w:sz w:val="22"/>
                <w:szCs w:val="22"/>
                <w:u w:val="single"/>
                <w:lang w:val="en-US"/>
              </w:rPr>
              <w:t>Type 1 only</w:t>
            </w:r>
            <w:r>
              <w:rPr>
                <w:sz w:val="22"/>
                <w:szCs w:val="22"/>
                <w:lang w:val="en-US"/>
              </w:rPr>
              <w:t>: Ericsson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vAlign w:val="center"/>
          </w:tcPr>
          <w:p>
            <w:pPr>
              <w:spacing w:before="120" w:after="120"/>
              <w:jc w:val="center"/>
              <w:rPr>
                <w:b/>
                <w:bCs/>
                <w:sz w:val="22"/>
                <w:szCs w:val="22"/>
                <w:lang w:val="en-US"/>
              </w:rPr>
            </w:pPr>
            <w:r>
              <w:rPr>
                <w:b/>
                <w:bCs/>
                <w:sz w:val="22"/>
                <w:szCs w:val="22"/>
                <w:lang w:val="en-US"/>
              </w:rPr>
              <w:t>Approach C</w:t>
            </w:r>
          </w:p>
        </w:tc>
        <w:tc>
          <w:tcPr>
            <w:tcW w:w="3377" w:type="dxa"/>
            <w:vAlign w:val="center"/>
          </w:tcPr>
          <w:p>
            <w:pPr>
              <w:spacing w:before="120" w:after="120"/>
              <w:jc w:val="center"/>
              <w:rPr>
                <w:sz w:val="22"/>
                <w:szCs w:val="22"/>
                <w:lang w:val="en-US"/>
              </w:rPr>
            </w:pPr>
            <w:r>
              <w:rPr>
                <w:sz w:val="22"/>
                <w:szCs w:val="22"/>
                <w:lang w:val="en-US"/>
              </w:rPr>
              <w:t>1</w:t>
            </w:r>
          </w:p>
        </w:tc>
        <w:tc>
          <w:tcPr>
            <w:tcW w:w="2934" w:type="dxa"/>
            <w:vAlign w:val="center"/>
          </w:tcPr>
          <w:p>
            <w:pPr>
              <w:spacing w:before="120" w:after="120"/>
              <w:jc w:val="center"/>
              <w:rPr>
                <w:sz w:val="22"/>
                <w:szCs w:val="22"/>
                <w:lang w:val="en-US"/>
              </w:rPr>
            </w:pPr>
            <w:r>
              <w:rPr>
                <w:sz w:val="22"/>
                <w:szCs w:val="22"/>
                <w:lang w:val="en-US"/>
              </w:rPr>
              <w:t>Qualcomm [19]</w:t>
            </w:r>
          </w:p>
        </w:tc>
      </w:tr>
    </w:tbl>
    <w:p>
      <w:pPr>
        <w:spacing w:before="120" w:after="120"/>
        <w:rPr>
          <w:sz w:val="22"/>
          <w:szCs w:val="22"/>
          <w:lang w:val="en-US"/>
        </w:rPr>
      </w:pPr>
    </w:p>
    <w:p>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pPr>
        <w:spacing w:before="120" w:after="120"/>
        <w:rPr>
          <w:sz w:val="22"/>
          <w:szCs w:val="22"/>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8"/>
        <w:gridCol w:w="1922"/>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shd w:val="clear" w:color="auto" w:fill="000000" w:themeFill="text1"/>
          </w:tcPr>
          <w:p>
            <w:pPr>
              <w:spacing w:before="120" w:after="120"/>
              <w:rPr>
                <w:sz w:val="22"/>
                <w:szCs w:val="22"/>
                <w:lang w:val="en-US"/>
              </w:rPr>
            </w:pPr>
          </w:p>
        </w:tc>
        <w:tc>
          <w:tcPr>
            <w:tcW w:w="1922" w:type="dxa"/>
          </w:tcPr>
          <w:p>
            <w:pPr>
              <w:spacing w:before="120" w:after="120"/>
              <w:jc w:val="center"/>
              <w:rPr>
                <w:b/>
                <w:bCs/>
                <w:sz w:val="22"/>
                <w:szCs w:val="22"/>
                <w:lang w:val="en-US"/>
              </w:rPr>
            </w:pPr>
            <w:r>
              <w:rPr>
                <w:b/>
                <w:bCs/>
                <w:sz w:val="22"/>
                <w:szCs w:val="22"/>
                <w:lang w:val="en-US"/>
              </w:rPr>
              <w:t># of preferences</w:t>
            </w:r>
          </w:p>
        </w:tc>
        <w:tc>
          <w:tcPr>
            <w:tcW w:w="4389" w:type="dxa"/>
          </w:tcPr>
          <w:p>
            <w:pPr>
              <w:spacing w:before="120" w:after="120"/>
              <w:jc w:val="center"/>
              <w:rPr>
                <w:b/>
                <w:bCs/>
                <w:sz w:val="22"/>
                <w:szCs w:val="22"/>
                <w:lang w:val="en-US"/>
              </w:rPr>
            </w:pPr>
            <w:r>
              <w:rPr>
                <w:b/>
                <w:bCs/>
                <w:sz w:val="22"/>
                <w:szCs w:val="22"/>
                <w:lang w:val="en-US"/>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318" w:type="dxa"/>
            <w:vMerge w:val="restart"/>
            <w:vAlign w:val="center"/>
          </w:tcPr>
          <w:p>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pPr>
              <w:spacing w:before="120" w:after="120"/>
              <w:jc w:val="center"/>
              <w:rPr>
                <w:sz w:val="22"/>
                <w:szCs w:val="22"/>
                <w:lang w:val="en-US"/>
              </w:rPr>
            </w:pPr>
            <w:r>
              <w:rPr>
                <w:sz w:val="22"/>
                <w:szCs w:val="22"/>
                <w:lang w:val="en-US"/>
              </w:rPr>
              <w:t>5</w:t>
            </w:r>
          </w:p>
        </w:tc>
        <w:tc>
          <w:tcPr>
            <w:tcW w:w="4389" w:type="dxa"/>
            <w:vAlign w:val="center"/>
          </w:tcPr>
          <w:p>
            <w:pPr>
              <w:spacing w:before="120" w:after="120"/>
              <w:jc w:val="center"/>
              <w:rPr>
                <w:sz w:val="22"/>
                <w:szCs w:val="22"/>
                <w:lang w:val="en-US"/>
              </w:rPr>
            </w:pPr>
            <w:r>
              <w:rPr>
                <w:lang w:val="en-US"/>
              </w:rPr>
              <w:t>Huawei/HiSi [2], Spreadtrum [4], CATT [7], Nokia/NSB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318" w:type="dxa"/>
            <w:vMerge w:val="continue"/>
            <w:vAlign w:val="center"/>
          </w:tcPr>
          <w:p>
            <w:pPr>
              <w:spacing w:before="120" w:after="120"/>
              <w:jc w:val="center"/>
              <w:rPr>
                <w:b/>
                <w:bCs/>
                <w:sz w:val="22"/>
                <w:szCs w:val="22"/>
                <w:lang w:val="en-US"/>
              </w:rPr>
            </w:pPr>
          </w:p>
        </w:tc>
        <w:tc>
          <w:tcPr>
            <w:tcW w:w="1922" w:type="dxa"/>
            <w:vMerge w:val="continue"/>
            <w:vAlign w:val="center"/>
          </w:tcPr>
          <w:p>
            <w:pPr>
              <w:spacing w:before="120" w:after="120"/>
              <w:jc w:val="center"/>
              <w:rPr>
                <w:sz w:val="22"/>
                <w:szCs w:val="22"/>
                <w:lang w:val="en-US"/>
              </w:rPr>
            </w:pPr>
          </w:p>
        </w:tc>
        <w:tc>
          <w:tcPr>
            <w:tcW w:w="4389" w:type="dxa"/>
            <w:vAlign w:val="center"/>
          </w:tcPr>
          <w:p>
            <w:pPr>
              <w:spacing w:before="120" w:after="120"/>
              <w:jc w:val="center"/>
              <w:rPr>
                <w:lang w:val="en-US"/>
              </w:rPr>
            </w:pPr>
            <w:r>
              <w:rPr>
                <w:u w:val="single"/>
                <w:lang w:val="en-US"/>
              </w:rPr>
              <w:t>Type 1 only</w:t>
            </w:r>
            <w:r>
              <w:rPr>
                <w:lang w:val="en-US"/>
              </w:rPr>
              <w:t xml:space="preserve">: Qualcomm [19]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3318" w:type="dxa"/>
            <w:vMerge w:val="restart"/>
            <w:vAlign w:val="center"/>
          </w:tcPr>
          <w:p>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pPr>
              <w:spacing w:before="120" w:after="120"/>
              <w:jc w:val="center"/>
              <w:rPr>
                <w:sz w:val="22"/>
                <w:szCs w:val="22"/>
                <w:lang w:val="en-US"/>
              </w:rPr>
            </w:pPr>
            <w:r>
              <w:rPr>
                <w:sz w:val="22"/>
                <w:szCs w:val="22"/>
                <w:lang w:val="en-US"/>
              </w:rPr>
              <w:t>2</w:t>
            </w:r>
          </w:p>
        </w:tc>
        <w:tc>
          <w:tcPr>
            <w:tcW w:w="4389" w:type="dxa"/>
            <w:vAlign w:val="center"/>
          </w:tcPr>
          <w:p>
            <w:pPr>
              <w:spacing w:before="120" w:after="120"/>
              <w:jc w:val="center"/>
              <w:rPr>
                <w:sz w:val="22"/>
                <w:szCs w:val="22"/>
                <w:lang w:val="en-US"/>
              </w:rPr>
            </w:pPr>
            <w:r>
              <w:rPr>
                <w:lang w:val="en-US"/>
              </w:rPr>
              <w:t>vivo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318" w:type="dxa"/>
            <w:vMerge w:val="continue"/>
            <w:vAlign w:val="center"/>
          </w:tcPr>
          <w:p>
            <w:pPr>
              <w:spacing w:before="120" w:after="120"/>
              <w:jc w:val="center"/>
              <w:rPr>
                <w:b/>
                <w:bCs/>
                <w:sz w:val="22"/>
                <w:szCs w:val="22"/>
                <w:lang w:val="en-US"/>
              </w:rPr>
            </w:pPr>
          </w:p>
        </w:tc>
        <w:tc>
          <w:tcPr>
            <w:tcW w:w="1922" w:type="dxa"/>
            <w:vMerge w:val="continue"/>
            <w:vAlign w:val="center"/>
          </w:tcPr>
          <w:p>
            <w:pPr>
              <w:spacing w:before="120" w:after="120"/>
              <w:jc w:val="center"/>
              <w:rPr>
                <w:sz w:val="22"/>
                <w:szCs w:val="22"/>
                <w:lang w:val="en-US"/>
              </w:rPr>
            </w:pPr>
          </w:p>
        </w:tc>
        <w:tc>
          <w:tcPr>
            <w:tcW w:w="4389" w:type="dxa"/>
            <w:vAlign w:val="center"/>
          </w:tcPr>
          <w:p>
            <w:pPr>
              <w:spacing w:before="120" w:after="120"/>
              <w:jc w:val="center"/>
              <w:rPr>
                <w:lang w:val="en-US"/>
              </w:rPr>
            </w:pPr>
            <w:r>
              <w:rPr>
                <w:u w:val="single"/>
                <w:lang w:val="en-US"/>
              </w:rPr>
              <w:t>Type 2 only</w:t>
            </w:r>
            <w:r>
              <w:rPr>
                <w:lang w:val="en-US"/>
              </w:rPr>
              <w:t>: Qualcomm [19]</w:t>
            </w:r>
          </w:p>
        </w:tc>
      </w:tr>
    </w:tbl>
    <w:p>
      <w:pPr>
        <w:spacing w:before="120" w:after="120"/>
        <w:rPr>
          <w:sz w:val="22"/>
          <w:szCs w:val="22"/>
          <w:lang w:val="en-US"/>
        </w:rPr>
      </w:pPr>
    </w:p>
    <w:p>
      <w:pPr>
        <w:spacing w:before="120" w:after="120"/>
        <w:rPr>
          <w:sz w:val="22"/>
          <w:szCs w:val="22"/>
          <w:lang w:val="en-US"/>
        </w:rPr>
      </w:pPr>
      <w:r>
        <w:rPr>
          <w:sz w:val="22"/>
          <w:szCs w:val="22"/>
          <w:lang w:val="en-US"/>
        </w:rPr>
        <w:t>From FL’s perspective some facts are worth highlighting to promote a pragmatic approach to this complex discussion:</w:t>
      </w:r>
    </w:p>
    <w:p>
      <w:pPr>
        <w:pStyle w:val="97"/>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pPr>
        <w:pStyle w:val="97"/>
        <w:numPr>
          <w:ilvl w:val="0"/>
          <w:numId w:val="21"/>
        </w:numPr>
        <w:spacing w:before="120" w:after="120"/>
        <w:rPr>
          <w:sz w:val="22"/>
          <w:szCs w:val="22"/>
          <w:lang w:val="en-US"/>
        </w:rPr>
      </w:pPr>
      <w:r>
        <w:rPr>
          <w:sz w:val="22"/>
          <w:szCs w:val="22"/>
          <w:lang w:val="en-US"/>
        </w:rPr>
        <w:t>All other candidate directions are supported by at most 3 companies.</w:t>
      </w:r>
    </w:p>
    <w:p>
      <w:pPr>
        <w:pStyle w:val="97"/>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pPr>
        <w:pStyle w:val="97"/>
        <w:numPr>
          <w:ilvl w:val="0"/>
          <w:numId w:val="21"/>
        </w:numPr>
        <w:spacing w:before="120" w:after="120"/>
        <w:rPr>
          <w:sz w:val="22"/>
          <w:szCs w:val="22"/>
          <w:lang w:val="en-US"/>
        </w:rPr>
      </w:pPr>
      <w:r>
        <w:rPr>
          <w:sz w:val="22"/>
          <w:szCs w:val="22"/>
          <w:lang w:val="en-US"/>
        </w:rPr>
        <w:t>One company studied the OBO of Approach B and deemed it sufficient.</w:t>
      </w:r>
    </w:p>
    <w:p>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pPr>
        <w:pStyle w:val="97"/>
        <w:numPr>
          <w:ilvl w:val="0"/>
          <w:numId w:val="22"/>
        </w:numPr>
        <w:spacing w:before="120" w:after="120"/>
        <w:rPr>
          <w:sz w:val="22"/>
          <w:szCs w:val="22"/>
          <w:lang w:val="en-US"/>
        </w:rPr>
      </w:pPr>
      <w:r>
        <w:rPr>
          <w:sz w:val="22"/>
          <w:szCs w:val="22"/>
          <w:lang w:val="en-US"/>
        </w:rPr>
        <w:t>Low-PAPR Type 2 DMRS are not a good option for FDSS-SE,</w:t>
      </w:r>
    </w:p>
    <w:p>
      <w:pPr>
        <w:pStyle w:val="97"/>
        <w:spacing w:before="120" w:after="120"/>
        <w:ind w:left="2708" w:firstLine="132"/>
        <w:rPr>
          <w:b/>
          <w:bCs/>
          <w:sz w:val="22"/>
          <w:szCs w:val="22"/>
          <w:lang w:val="en-US"/>
        </w:rPr>
      </w:pPr>
      <w:r>
        <w:rPr>
          <w:b/>
          <w:bCs/>
          <w:sz w:val="22"/>
          <w:szCs w:val="22"/>
          <w:lang w:val="en-US"/>
        </w:rPr>
        <w:t>OR</w:t>
      </w:r>
    </w:p>
    <w:p>
      <w:pPr>
        <w:pStyle w:val="97"/>
        <w:numPr>
          <w:ilvl w:val="0"/>
          <w:numId w:val="22"/>
        </w:numPr>
        <w:spacing w:before="120" w:after="120"/>
        <w:rPr>
          <w:sz w:val="22"/>
          <w:szCs w:val="22"/>
          <w:lang w:val="en-US"/>
        </w:rPr>
      </w:pPr>
      <w:r>
        <w:rPr>
          <w:sz w:val="22"/>
          <w:szCs w:val="22"/>
          <w:lang w:val="en-US"/>
        </w:rPr>
        <w:t xml:space="preserve">Low-PAPR Type 2 DMRS are a good option for FDSS-SE. </w:t>
      </w:r>
    </w:p>
    <w:p>
      <w:pPr>
        <w:spacing w:before="120" w:after="120"/>
        <w:rPr>
          <w:sz w:val="22"/>
          <w:szCs w:val="22"/>
          <w:lang w:val="en-US"/>
        </w:rPr>
      </w:pPr>
    </w:p>
    <w:p>
      <w:pPr>
        <w:spacing w:before="120" w:after="120"/>
        <w:rPr>
          <w:sz w:val="22"/>
          <w:szCs w:val="22"/>
          <w:lang w:val="en-US"/>
        </w:rPr>
      </w:pPr>
      <w:r>
        <w:rPr>
          <w:sz w:val="22"/>
          <w:szCs w:val="22"/>
          <w:lang w:val="en-US"/>
        </w:rPr>
        <w:t>Given the above, and from FL’s perspective, the following conclusions seem reasonable:</w:t>
      </w:r>
    </w:p>
    <w:p>
      <w:pPr>
        <w:pStyle w:val="97"/>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pPr>
        <w:pStyle w:val="97"/>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pPr>
        <w:pStyle w:val="97"/>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pPr>
        <w:spacing w:before="120" w:after="120"/>
        <w:rPr>
          <w:sz w:val="22"/>
          <w:szCs w:val="22"/>
          <w:lang w:val="en-US"/>
        </w:rPr>
      </w:pPr>
    </w:p>
    <w:p>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pPr>
        <w:spacing w:before="120" w:after="120"/>
        <w:rPr>
          <w:sz w:val="22"/>
          <w:szCs w:val="22"/>
          <w:lang w:val="en-US"/>
        </w:rPr>
      </w:pPr>
    </w:p>
    <w:p>
      <w:pPr>
        <w:spacing w:before="120" w:after="120"/>
        <w:jc w:val="center"/>
        <w:rPr>
          <w:sz w:val="22"/>
          <w:szCs w:val="22"/>
          <w:u w:val="single"/>
          <w:lang w:val="en-US"/>
        </w:rPr>
      </w:pPr>
      <w:r>
        <w:rPr>
          <w:sz w:val="22"/>
          <w:szCs w:val="22"/>
          <w:u w:val="single"/>
          <w:lang w:val="en-US"/>
        </w:rPr>
        <w:t>Long sequences</w:t>
      </w:r>
    </w:p>
    <w:p>
      <w:pPr>
        <w:spacing w:before="120" w:after="120"/>
        <w:jc w:val="center"/>
        <w:rPr>
          <w:b/>
          <w:bCs/>
          <w:sz w:val="22"/>
          <w:szCs w:val="22"/>
          <w:lang w:val="en-US"/>
        </w:rPr>
      </w:pPr>
    </w:p>
    <w:tbl>
      <w:tblPr>
        <w:tblStyle w:val="47"/>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8"/>
        <w:gridCol w:w="236"/>
        <w:gridCol w:w="1913"/>
        <w:gridCol w:w="3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8" w:type="dxa"/>
            <w:vAlign w:val="center"/>
          </w:tcPr>
          <w:p>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pPr>
              <w:spacing w:before="120" w:after="120"/>
              <w:jc w:val="center"/>
              <w:rPr>
                <w:b/>
                <w:bCs/>
                <w:sz w:val="24"/>
                <w:szCs w:val="24"/>
                <w:u w:val="single"/>
                <w:lang w:val="en-US"/>
              </w:rPr>
            </w:pPr>
          </w:p>
        </w:tc>
        <w:tc>
          <w:tcPr>
            <w:tcW w:w="1913" w:type="dxa"/>
            <w:vAlign w:val="center"/>
          </w:tcPr>
          <w:p>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pPr>
              <w:spacing w:before="120" w:after="120"/>
              <w:jc w:val="center"/>
              <w:rPr>
                <w:b/>
                <w:bCs/>
                <w:sz w:val="24"/>
                <w:szCs w:val="24"/>
                <w:u w:val="single"/>
                <w:lang w:val="en-US"/>
              </w:rPr>
            </w:pPr>
            <w:r>
              <w:rPr>
                <w:b/>
                <w:bCs/>
                <w:sz w:val="24"/>
                <w:szCs w:val="24"/>
                <w:u w:val="single"/>
                <w:lang w:val="en-US"/>
              </w:rPr>
              <w:t>Companies’ names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8" w:type="dxa"/>
            <w:vAlign w:val="center"/>
          </w:tcPr>
          <w:p>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pPr>
              <w:spacing w:before="120" w:after="120"/>
              <w:jc w:val="center"/>
              <w:rPr>
                <w:sz w:val="22"/>
                <w:szCs w:val="22"/>
                <w:lang w:val="en-US"/>
              </w:rPr>
            </w:pPr>
          </w:p>
        </w:tc>
        <w:tc>
          <w:tcPr>
            <w:tcW w:w="1913" w:type="dxa"/>
            <w:vAlign w:val="center"/>
          </w:tcPr>
          <w:p>
            <w:pPr>
              <w:spacing w:before="120" w:after="120"/>
              <w:jc w:val="center"/>
              <w:rPr>
                <w:sz w:val="22"/>
                <w:szCs w:val="22"/>
                <w:lang w:val="en-US"/>
              </w:rPr>
            </w:pPr>
            <w:r>
              <w:rPr>
                <w:sz w:val="22"/>
                <w:szCs w:val="22"/>
                <w:lang w:val="en-US"/>
              </w:rPr>
              <w:t>4</w:t>
            </w:r>
          </w:p>
        </w:tc>
        <w:tc>
          <w:tcPr>
            <w:tcW w:w="3893" w:type="dxa"/>
            <w:vAlign w:val="center"/>
          </w:tcPr>
          <w:p>
            <w:pPr>
              <w:spacing w:before="120" w:after="120"/>
              <w:jc w:val="center"/>
              <w:rPr>
                <w:sz w:val="22"/>
                <w:szCs w:val="22"/>
                <w:lang w:val="en-US"/>
              </w:rPr>
            </w:pPr>
            <w:r>
              <w:rPr>
                <w:sz w:val="22"/>
                <w:szCs w:val="22"/>
                <w:lang w:val="en-US"/>
              </w:rPr>
              <w:t>Nokia/NSB, Huawei/HiSi, Qualcomm, Spreadtrum,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8" w:type="dxa"/>
            <w:vAlign w:val="center"/>
          </w:tcPr>
          <w:p>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pPr>
              <w:spacing w:before="120" w:after="120"/>
              <w:jc w:val="center"/>
              <w:rPr>
                <w:sz w:val="22"/>
                <w:szCs w:val="22"/>
                <w:lang w:val="en-US"/>
              </w:rPr>
            </w:pPr>
          </w:p>
        </w:tc>
        <w:tc>
          <w:tcPr>
            <w:tcW w:w="1913" w:type="dxa"/>
            <w:vAlign w:val="center"/>
          </w:tcPr>
          <w:p>
            <w:pPr>
              <w:spacing w:before="120" w:after="120"/>
              <w:jc w:val="center"/>
              <w:rPr>
                <w:sz w:val="22"/>
                <w:szCs w:val="22"/>
                <w:lang w:val="en-US"/>
              </w:rPr>
            </w:pPr>
            <w:r>
              <w:rPr>
                <w:sz w:val="22"/>
                <w:szCs w:val="22"/>
                <w:lang w:val="en-US"/>
              </w:rPr>
              <w:t>1</w:t>
            </w:r>
          </w:p>
        </w:tc>
        <w:tc>
          <w:tcPr>
            <w:tcW w:w="3893" w:type="dxa"/>
            <w:vAlign w:val="center"/>
          </w:tcPr>
          <w:p>
            <w:pPr>
              <w:spacing w:before="120" w:after="120"/>
              <w:jc w:val="center"/>
              <w:rPr>
                <w:sz w:val="22"/>
                <w:szCs w:val="22"/>
                <w:lang w:val="en-US"/>
              </w:rPr>
            </w:pPr>
            <w:r>
              <w:rPr>
                <w:sz w:val="22"/>
                <w:szCs w:val="22"/>
                <w:lang w:val="en-US"/>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8" w:type="dxa"/>
            <w:vAlign w:val="center"/>
          </w:tcPr>
          <w:p>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pPr>
              <w:spacing w:before="120" w:after="120"/>
              <w:jc w:val="center"/>
              <w:rPr>
                <w:sz w:val="22"/>
                <w:szCs w:val="22"/>
                <w:lang w:val="en-US"/>
              </w:rPr>
            </w:pPr>
          </w:p>
        </w:tc>
        <w:tc>
          <w:tcPr>
            <w:tcW w:w="1913" w:type="dxa"/>
            <w:vAlign w:val="center"/>
          </w:tcPr>
          <w:p>
            <w:pPr>
              <w:spacing w:before="120" w:after="120"/>
              <w:jc w:val="center"/>
              <w:rPr>
                <w:sz w:val="22"/>
                <w:szCs w:val="22"/>
                <w:lang w:val="en-US"/>
              </w:rPr>
            </w:pPr>
            <w:r>
              <w:rPr>
                <w:sz w:val="22"/>
                <w:szCs w:val="22"/>
                <w:lang w:val="en-US"/>
              </w:rPr>
              <w:t>5</w:t>
            </w:r>
          </w:p>
        </w:tc>
        <w:tc>
          <w:tcPr>
            <w:tcW w:w="3893" w:type="dxa"/>
            <w:vAlign w:val="center"/>
          </w:tcPr>
          <w:p>
            <w:pPr>
              <w:spacing w:before="120" w:after="120"/>
              <w:jc w:val="center"/>
              <w:rPr>
                <w:sz w:val="22"/>
                <w:szCs w:val="22"/>
                <w:lang w:val="en-US"/>
              </w:rPr>
            </w:pPr>
            <w:r>
              <w:rPr>
                <w:sz w:val="22"/>
                <w:szCs w:val="22"/>
                <w:lang w:val="en-US"/>
              </w:rPr>
              <w:t>Nokia/NSB, ZTE, China Telecom, IITH,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8" w:type="dxa"/>
            <w:vAlign w:val="center"/>
          </w:tcPr>
          <w:p>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pPr>
              <w:spacing w:before="120" w:after="120"/>
              <w:jc w:val="center"/>
              <w:rPr>
                <w:sz w:val="22"/>
                <w:szCs w:val="22"/>
                <w:lang w:val="en-US"/>
              </w:rPr>
            </w:pPr>
          </w:p>
        </w:tc>
        <w:tc>
          <w:tcPr>
            <w:tcW w:w="1913" w:type="dxa"/>
            <w:vAlign w:val="center"/>
          </w:tcPr>
          <w:p>
            <w:pPr>
              <w:spacing w:before="120" w:after="120"/>
              <w:jc w:val="center"/>
              <w:rPr>
                <w:sz w:val="22"/>
                <w:szCs w:val="22"/>
                <w:lang w:val="en-US"/>
              </w:rPr>
            </w:pPr>
            <w:r>
              <w:rPr>
                <w:sz w:val="22"/>
                <w:szCs w:val="22"/>
                <w:lang w:val="en-US"/>
              </w:rPr>
              <w:t>1</w:t>
            </w:r>
          </w:p>
        </w:tc>
        <w:tc>
          <w:tcPr>
            <w:tcW w:w="3893" w:type="dxa"/>
            <w:vAlign w:val="center"/>
          </w:tcPr>
          <w:p>
            <w:pPr>
              <w:spacing w:before="120" w:after="120"/>
              <w:jc w:val="center"/>
              <w:rPr>
                <w:sz w:val="22"/>
                <w:szCs w:val="22"/>
                <w:lang w:val="en-US"/>
              </w:rPr>
            </w:pPr>
            <w:r>
              <w:rPr>
                <w:sz w:val="22"/>
                <w:szCs w:val="22"/>
                <w:lang w:val="en-US"/>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8" w:type="dxa"/>
            <w:vAlign w:val="center"/>
          </w:tcPr>
          <w:p>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pPr>
              <w:spacing w:before="120" w:after="120"/>
              <w:jc w:val="center"/>
              <w:rPr>
                <w:sz w:val="22"/>
                <w:szCs w:val="22"/>
                <w:lang w:val="en-US"/>
              </w:rPr>
            </w:pPr>
          </w:p>
        </w:tc>
        <w:tc>
          <w:tcPr>
            <w:tcW w:w="1913" w:type="dxa"/>
            <w:vAlign w:val="center"/>
          </w:tcPr>
          <w:p>
            <w:pPr>
              <w:spacing w:before="120" w:after="120"/>
              <w:jc w:val="center"/>
              <w:rPr>
                <w:sz w:val="22"/>
                <w:szCs w:val="22"/>
                <w:lang w:val="en-US"/>
              </w:rPr>
            </w:pPr>
            <w:r>
              <w:rPr>
                <w:sz w:val="22"/>
                <w:szCs w:val="22"/>
                <w:lang w:val="en-US"/>
              </w:rPr>
              <w:t>1</w:t>
            </w:r>
          </w:p>
        </w:tc>
        <w:tc>
          <w:tcPr>
            <w:tcW w:w="3893" w:type="dxa"/>
            <w:vAlign w:val="center"/>
          </w:tcPr>
          <w:p>
            <w:pPr>
              <w:spacing w:before="120" w:after="120"/>
              <w:jc w:val="center"/>
              <w:rPr>
                <w:sz w:val="22"/>
                <w:szCs w:val="22"/>
                <w:lang w:val="en-US"/>
              </w:rPr>
            </w:pPr>
            <w:r>
              <w:rPr>
                <w:sz w:val="22"/>
                <w:szCs w:val="22"/>
                <w:lang w:val="en-US"/>
              </w:rPr>
              <w:t>Ericsson</w:t>
            </w:r>
          </w:p>
        </w:tc>
      </w:tr>
    </w:tbl>
    <w:p>
      <w:pPr>
        <w:spacing w:before="120" w:after="120"/>
        <w:rPr>
          <w:sz w:val="22"/>
          <w:szCs w:val="22"/>
          <w:lang w:val="en-US"/>
        </w:rPr>
      </w:pPr>
    </w:p>
    <w:p>
      <w:pPr>
        <w:spacing w:before="120" w:after="120"/>
        <w:rPr>
          <w:sz w:val="22"/>
          <w:szCs w:val="22"/>
          <w:lang w:val="en-US"/>
        </w:rPr>
      </w:pPr>
      <w:r>
        <w:rPr>
          <w:sz w:val="22"/>
          <w:szCs w:val="22"/>
          <w:lang w:val="en-US"/>
        </w:rPr>
        <w:t xml:space="preserve">Companies’ preferences for short sequences can be re-illustrated as follows: </w:t>
      </w:r>
    </w:p>
    <w:p>
      <w:pPr>
        <w:spacing w:before="120" w:after="120"/>
        <w:rPr>
          <w:sz w:val="22"/>
          <w:szCs w:val="22"/>
          <w:lang w:val="en-US"/>
        </w:rPr>
      </w:pPr>
    </w:p>
    <w:p>
      <w:pPr>
        <w:spacing w:before="120" w:after="120"/>
        <w:jc w:val="center"/>
        <w:rPr>
          <w:sz w:val="22"/>
          <w:szCs w:val="22"/>
          <w:u w:val="single"/>
          <w:lang w:val="en-US"/>
        </w:rPr>
      </w:pPr>
      <w:r>
        <w:rPr>
          <w:sz w:val="22"/>
          <w:szCs w:val="22"/>
          <w:u w:val="single"/>
          <w:lang w:val="en-US"/>
        </w:rPr>
        <w:t>Short sequences</w:t>
      </w:r>
    </w:p>
    <w:p>
      <w:pPr>
        <w:spacing w:before="120" w:after="120"/>
        <w:rPr>
          <w:sz w:val="22"/>
          <w:szCs w:val="22"/>
          <w:lang w:val="en-US"/>
        </w:rPr>
      </w:pPr>
    </w:p>
    <w:tbl>
      <w:tblPr>
        <w:tblStyle w:val="47"/>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8"/>
        <w:gridCol w:w="236"/>
        <w:gridCol w:w="1913"/>
        <w:gridCol w:w="3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8" w:type="dxa"/>
            <w:vAlign w:val="center"/>
          </w:tcPr>
          <w:p>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pPr>
              <w:spacing w:before="120" w:after="120"/>
              <w:jc w:val="center"/>
              <w:rPr>
                <w:b/>
                <w:bCs/>
                <w:sz w:val="24"/>
                <w:szCs w:val="24"/>
                <w:u w:val="single"/>
                <w:lang w:val="en-US"/>
              </w:rPr>
            </w:pPr>
          </w:p>
        </w:tc>
        <w:tc>
          <w:tcPr>
            <w:tcW w:w="1913" w:type="dxa"/>
            <w:vAlign w:val="center"/>
          </w:tcPr>
          <w:p>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pPr>
              <w:spacing w:before="120" w:after="120"/>
              <w:jc w:val="center"/>
              <w:rPr>
                <w:b/>
                <w:bCs/>
                <w:sz w:val="24"/>
                <w:szCs w:val="24"/>
                <w:u w:val="single"/>
                <w:lang w:val="en-US"/>
              </w:rPr>
            </w:pPr>
            <w:r>
              <w:rPr>
                <w:b/>
                <w:bCs/>
                <w:sz w:val="24"/>
                <w:szCs w:val="24"/>
                <w:u w:val="single"/>
                <w:lang w:val="en-US"/>
              </w:rPr>
              <w:t>Companies’ names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8" w:type="dxa"/>
            <w:vAlign w:val="center"/>
          </w:tcPr>
          <w:p>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pPr>
              <w:spacing w:before="120" w:after="120"/>
              <w:jc w:val="center"/>
              <w:rPr>
                <w:sz w:val="22"/>
                <w:szCs w:val="22"/>
                <w:lang w:val="en-US"/>
              </w:rPr>
            </w:pPr>
          </w:p>
        </w:tc>
        <w:tc>
          <w:tcPr>
            <w:tcW w:w="1913" w:type="dxa"/>
            <w:vAlign w:val="center"/>
          </w:tcPr>
          <w:p>
            <w:pPr>
              <w:spacing w:before="120" w:after="120"/>
              <w:jc w:val="center"/>
              <w:rPr>
                <w:sz w:val="22"/>
                <w:szCs w:val="22"/>
                <w:lang w:val="en-US"/>
              </w:rPr>
            </w:pPr>
            <w:r>
              <w:rPr>
                <w:sz w:val="22"/>
                <w:szCs w:val="22"/>
                <w:lang w:val="en-US"/>
              </w:rPr>
              <w:t>1</w:t>
            </w:r>
          </w:p>
        </w:tc>
        <w:tc>
          <w:tcPr>
            <w:tcW w:w="3893" w:type="dxa"/>
            <w:vAlign w:val="center"/>
          </w:tcPr>
          <w:p>
            <w:pPr>
              <w:spacing w:before="120" w:after="120"/>
              <w:jc w:val="center"/>
              <w:rPr>
                <w:sz w:val="22"/>
                <w:szCs w:val="22"/>
                <w:lang w:val="en-US"/>
              </w:rPr>
            </w:pPr>
            <w:r>
              <w:rPr>
                <w:sz w:val="22"/>
                <w:szCs w:val="22"/>
                <w:lang w:val="en-US"/>
              </w:rPr>
              <w:t>Huawei/HiSi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8" w:type="dxa"/>
            <w:vAlign w:val="center"/>
          </w:tcPr>
          <w:p>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pPr>
              <w:spacing w:before="120" w:after="120"/>
              <w:jc w:val="center"/>
              <w:rPr>
                <w:sz w:val="22"/>
                <w:szCs w:val="22"/>
                <w:lang w:val="en-US"/>
              </w:rPr>
            </w:pPr>
          </w:p>
        </w:tc>
        <w:tc>
          <w:tcPr>
            <w:tcW w:w="1913" w:type="dxa"/>
            <w:vAlign w:val="center"/>
          </w:tcPr>
          <w:p>
            <w:pPr>
              <w:spacing w:before="120" w:after="120"/>
              <w:jc w:val="center"/>
              <w:rPr>
                <w:sz w:val="22"/>
                <w:szCs w:val="22"/>
                <w:lang w:val="en-US"/>
              </w:rPr>
            </w:pPr>
            <w:r>
              <w:rPr>
                <w:sz w:val="22"/>
                <w:szCs w:val="22"/>
                <w:lang w:val="en-US"/>
              </w:rPr>
              <w:t>2</w:t>
            </w:r>
          </w:p>
        </w:tc>
        <w:tc>
          <w:tcPr>
            <w:tcW w:w="3893" w:type="dxa"/>
            <w:vAlign w:val="center"/>
          </w:tcPr>
          <w:p>
            <w:pPr>
              <w:spacing w:before="120" w:after="120"/>
              <w:jc w:val="center"/>
              <w:rPr>
                <w:sz w:val="22"/>
                <w:szCs w:val="22"/>
                <w:lang w:val="en-US"/>
              </w:rPr>
            </w:pPr>
            <w:r>
              <w:rPr>
                <w:sz w:val="22"/>
                <w:szCs w:val="22"/>
                <w:lang w:val="en-US"/>
              </w:rPr>
              <w:t>VIVO, 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8" w:type="dxa"/>
            <w:vAlign w:val="center"/>
          </w:tcPr>
          <w:p>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pPr>
              <w:spacing w:before="120" w:after="120"/>
              <w:jc w:val="center"/>
              <w:rPr>
                <w:sz w:val="22"/>
                <w:szCs w:val="22"/>
                <w:lang w:val="en-US"/>
              </w:rPr>
            </w:pPr>
          </w:p>
        </w:tc>
        <w:tc>
          <w:tcPr>
            <w:tcW w:w="1913" w:type="dxa"/>
            <w:vAlign w:val="center"/>
          </w:tcPr>
          <w:p>
            <w:pPr>
              <w:spacing w:before="120" w:after="120"/>
              <w:jc w:val="center"/>
              <w:rPr>
                <w:sz w:val="22"/>
                <w:szCs w:val="22"/>
                <w:lang w:val="en-US"/>
              </w:rPr>
            </w:pPr>
            <w:r>
              <w:rPr>
                <w:sz w:val="22"/>
                <w:szCs w:val="22"/>
                <w:lang w:val="en-US"/>
              </w:rPr>
              <w:t>4</w:t>
            </w:r>
          </w:p>
        </w:tc>
        <w:tc>
          <w:tcPr>
            <w:tcW w:w="3893" w:type="dxa"/>
            <w:vAlign w:val="center"/>
          </w:tcPr>
          <w:p>
            <w:pPr>
              <w:spacing w:before="120" w:after="120"/>
              <w:jc w:val="center"/>
              <w:rPr>
                <w:sz w:val="22"/>
                <w:szCs w:val="22"/>
                <w:lang w:val="en-US"/>
              </w:rPr>
            </w:pPr>
            <w:r>
              <w:rPr>
                <w:sz w:val="22"/>
                <w:szCs w:val="22"/>
                <w:lang w:val="en-US"/>
              </w:rPr>
              <w:t xml:space="preserve">Nokia/NSB, ZTE, China Telecom, IITH,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8" w:type="dxa"/>
            <w:vAlign w:val="center"/>
          </w:tcPr>
          <w:p>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pPr>
              <w:spacing w:before="120" w:after="120"/>
              <w:jc w:val="center"/>
              <w:rPr>
                <w:sz w:val="22"/>
                <w:szCs w:val="22"/>
                <w:lang w:val="en-US"/>
              </w:rPr>
            </w:pPr>
          </w:p>
        </w:tc>
        <w:tc>
          <w:tcPr>
            <w:tcW w:w="1913" w:type="dxa"/>
            <w:vAlign w:val="center"/>
          </w:tcPr>
          <w:p>
            <w:pPr>
              <w:spacing w:before="120" w:after="120"/>
              <w:jc w:val="center"/>
              <w:rPr>
                <w:sz w:val="22"/>
                <w:szCs w:val="22"/>
                <w:lang w:val="en-US"/>
              </w:rPr>
            </w:pPr>
            <w:r>
              <w:rPr>
                <w:sz w:val="22"/>
                <w:szCs w:val="22"/>
                <w:lang w:val="en-US"/>
              </w:rPr>
              <w:t>1</w:t>
            </w:r>
          </w:p>
        </w:tc>
        <w:tc>
          <w:tcPr>
            <w:tcW w:w="3893" w:type="dxa"/>
            <w:vAlign w:val="center"/>
          </w:tcPr>
          <w:p>
            <w:pPr>
              <w:spacing w:before="120" w:after="120"/>
              <w:jc w:val="center"/>
              <w:rPr>
                <w:sz w:val="22"/>
                <w:szCs w:val="22"/>
                <w:lang w:val="en-US"/>
              </w:rPr>
            </w:pPr>
            <w:r>
              <w:rPr>
                <w:sz w:val="22"/>
                <w:szCs w:val="22"/>
                <w:lang w:val="en-US"/>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8" w:type="dxa"/>
            <w:vAlign w:val="center"/>
          </w:tcPr>
          <w:p>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pPr>
              <w:spacing w:before="120" w:after="120"/>
              <w:jc w:val="center"/>
              <w:rPr>
                <w:sz w:val="22"/>
                <w:szCs w:val="22"/>
                <w:lang w:val="en-US"/>
              </w:rPr>
            </w:pPr>
          </w:p>
        </w:tc>
        <w:tc>
          <w:tcPr>
            <w:tcW w:w="1913" w:type="dxa"/>
            <w:vAlign w:val="center"/>
          </w:tcPr>
          <w:p>
            <w:pPr>
              <w:spacing w:before="120" w:after="120"/>
              <w:jc w:val="center"/>
              <w:rPr>
                <w:sz w:val="22"/>
                <w:szCs w:val="22"/>
                <w:lang w:val="en-US"/>
              </w:rPr>
            </w:pPr>
            <w:r>
              <w:rPr>
                <w:sz w:val="22"/>
                <w:szCs w:val="22"/>
                <w:lang w:val="en-US"/>
              </w:rPr>
              <w:t>1</w:t>
            </w:r>
          </w:p>
        </w:tc>
        <w:tc>
          <w:tcPr>
            <w:tcW w:w="3893" w:type="dxa"/>
            <w:vAlign w:val="center"/>
          </w:tcPr>
          <w:p>
            <w:pPr>
              <w:spacing w:before="120" w:after="120"/>
              <w:jc w:val="center"/>
              <w:rPr>
                <w:sz w:val="22"/>
                <w:szCs w:val="22"/>
                <w:lang w:val="en-US"/>
              </w:rPr>
            </w:pPr>
            <w:r>
              <w:rPr>
                <w:sz w:val="22"/>
                <w:szCs w:val="22"/>
                <w:lang w:val="en-US"/>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8" w:type="dxa"/>
            <w:vAlign w:val="center"/>
          </w:tcPr>
          <w:p>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pPr>
              <w:spacing w:before="120" w:after="120"/>
              <w:jc w:val="center"/>
              <w:rPr>
                <w:sz w:val="22"/>
                <w:szCs w:val="22"/>
                <w:lang w:val="en-US"/>
              </w:rPr>
            </w:pPr>
          </w:p>
        </w:tc>
        <w:tc>
          <w:tcPr>
            <w:tcW w:w="1913" w:type="dxa"/>
            <w:vAlign w:val="center"/>
          </w:tcPr>
          <w:p>
            <w:pPr>
              <w:spacing w:before="120" w:after="120"/>
              <w:jc w:val="center"/>
              <w:rPr>
                <w:sz w:val="22"/>
                <w:szCs w:val="22"/>
                <w:lang w:val="en-US"/>
              </w:rPr>
            </w:pPr>
            <w:r>
              <w:rPr>
                <w:sz w:val="22"/>
                <w:szCs w:val="22"/>
                <w:lang w:val="en-US"/>
              </w:rPr>
              <w:t>1</w:t>
            </w:r>
          </w:p>
        </w:tc>
        <w:tc>
          <w:tcPr>
            <w:tcW w:w="3893" w:type="dxa"/>
            <w:vAlign w:val="center"/>
          </w:tcPr>
          <w:p>
            <w:pPr>
              <w:spacing w:before="120" w:after="120"/>
              <w:jc w:val="center"/>
              <w:rPr>
                <w:sz w:val="22"/>
                <w:szCs w:val="22"/>
                <w:lang w:val="en-US"/>
              </w:rPr>
            </w:pPr>
            <w:r>
              <w:rPr>
                <w:sz w:val="22"/>
                <w:szCs w:val="22"/>
                <w:lang w:val="en-US"/>
              </w:rPr>
              <w:t>Qualcomm</w:t>
            </w:r>
          </w:p>
        </w:tc>
      </w:tr>
    </w:tbl>
    <w:p>
      <w:pPr>
        <w:spacing w:before="120" w:after="120"/>
        <w:rPr>
          <w:sz w:val="22"/>
          <w:szCs w:val="22"/>
          <w:lang w:val="en-US"/>
        </w:rPr>
      </w:pPr>
    </w:p>
    <w:p>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pPr>
        <w:spacing w:before="120" w:after="120"/>
        <w:rPr>
          <w:sz w:val="22"/>
          <w:szCs w:val="22"/>
          <w:lang w:val="en-US"/>
        </w:rPr>
      </w:pPr>
      <w:r>
        <w:rPr>
          <w:sz w:val="22"/>
          <w:szCs w:val="22"/>
          <w:lang w:val="en-US"/>
        </w:rPr>
        <w:t>The following two questions are asked to start the discussion.</w:t>
      </w:r>
    </w:p>
    <w:p>
      <w:pPr>
        <w:spacing w:before="120" w:after="120"/>
        <w:rPr>
          <w:sz w:val="22"/>
          <w:szCs w:val="22"/>
          <w:lang w:val="en-US"/>
        </w:rPr>
      </w:pPr>
    </w:p>
    <w:p>
      <w:pPr>
        <w:spacing w:before="120" w:after="120"/>
        <w:rPr>
          <w:b/>
          <w:bCs/>
          <w:sz w:val="22"/>
          <w:szCs w:val="22"/>
          <w:highlight w:val="yellow"/>
          <w:lang w:val="en-US"/>
        </w:rPr>
      </w:pPr>
      <w:r>
        <w:rPr>
          <w:b/>
          <w:bCs/>
          <w:sz w:val="22"/>
          <w:szCs w:val="22"/>
          <w:highlight w:val="yellow"/>
          <w:lang w:val="en-US"/>
        </w:rPr>
        <w:t xml:space="preserve">3.1.1-Q1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after="120"/>
              <w:jc w:val="center"/>
              <w:rPr>
                <w:b/>
                <w:bCs/>
                <w:i/>
                <w:iCs/>
                <w:sz w:val="22"/>
                <w:szCs w:val="22"/>
                <w:highlight w:val="cyan"/>
                <w:lang w:val="en-US"/>
              </w:rPr>
            </w:pPr>
            <w:r>
              <w:rPr>
                <w:b/>
                <w:bCs/>
                <w:i/>
                <w:iCs/>
                <w:sz w:val="22"/>
                <w:szCs w:val="22"/>
                <w:highlight w:val="cyan"/>
                <w:lang w:val="en-US"/>
              </w:rPr>
              <w:t>Assumptions</w:t>
            </w:r>
          </w:p>
          <w:p>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pPr>
              <w:pStyle w:val="97"/>
              <w:numPr>
                <w:ilvl w:val="0"/>
                <w:numId w:val="23"/>
              </w:numPr>
              <w:spacing w:before="120" w:after="120"/>
              <w:rPr>
                <w:b/>
                <w:bCs/>
                <w:i/>
                <w:iCs/>
                <w:sz w:val="22"/>
                <w:szCs w:val="22"/>
                <w:highlight w:val="cyan"/>
                <w:lang w:val="en-US"/>
              </w:rPr>
            </w:pPr>
            <w:r>
              <w:rPr>
                <w:b/>
                <w:bCs/>
                <w:i/>
                <w:iCs/>
                <w:sz w:val="22"/>
                <w:szCs w:val="22"/>
                <w:highlight w:val="cyan"/>
                <w:lang w:val="en-US"/>
              </w:rPr>
              <w:t>NW decision</w:t>
            </w:r>
          </w:p>
          <w:p>
            <w:pPr>
              <w:pStyle w:val="97"/>
              <w:numPr>
                <w:ilvl w:val="0"/>
                <w:numId w:val="23"/>
              </w:numPr>
              <w:spacing w:before="120" w:after="120"/>
              <w:rPr>
                <w:b/>
                <w:bCs/>
                <w:i/>
                <w:iCs/>
                <w:sz w:val="22"/>
                <w:szCs w:val="22"/>
                <w:highlight w:val="cyan"/>
                <w:lang w:val="en-US"/>
              </w:rPr>
            </w:pPr>
            <w:r>
              <w:rPr>
                <w:b/>
                <w:bCs/>
                <w:i/>
                <w:iCs/>
                <w:sz w:val="22"/>
                <w:szCs w:val="22"/>
                <w:highlight w:val="cyan"/>
                <w:lang w:val="en-US"/>
              </w:rPr>
              <w:t>UE capability</w:t>
            </w:r>
          </w:p>
          <w:p>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pPr>
        <w:spacing w:before="120" w:after="120"/>
        <w:rPr>
          <w:b/>
          <w:bCs/>
          <w:sz w:val="22"/>
          <w:szCs w:val="22"/>
          <w:highlight w:val="yellow"/>
          <w:lang w:val="en-US"/>
        </w:rPr>
      </w:pPr>
    </w:p>
    <w:p>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pPr>
        <w:spacing w:before="120" w:after="120"/>
        <w:rPr>
          <w:b/>
          <w:bCs/>
          <w:i/>
          <w:iCs/>
          <w:sz w:val="22"/>
          <w:szCs w:val="22"/>
          <w:highlight w:val="yellow"/>
          <w:lang w:val="en-US"/>
        </w:rPr>
      </w:pPr>
      <w:r>
        <w:rPr>
          <w:b/>
          <w:bCs/>
          <w:i/>
          <w:iCs/>
          <w:sz w:val="22"/>
          <w:szCs w:val="22"/>
          <w:highlight w:val="yellow"/>
          <w:lang w:val="en-US"/>
        </w:rPr>
        <w:t xml:space="preserve">Alt-1: </w:t>
      </w:r>
    </w:p>
    <w:p>
      <w:pPr>
        <w:pStyle w:val="97"/>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pPr>
        <w:pStyle w:val="97"/>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pPr>
        <w:spacing w:before="120" w:after="120"/>
        <w:rPr>
          <w:b/>
          <w:bCs/>
          <w:i/>
          <w:iCs/>
          <w:sz w:val="22"/>
          <w:szCs w:val="22"/>
          <w:highlight w:val="yellow"/>
          <w:lang w:val="en-US"/>
        </w:rPr>
      </w:pPr>
      <w:r>
        <w:rPr>
          <w:b/>
          <w:bCs/>
          <w:i/>
          <w:iCs/>
          <w:sz w:val="22"/>
          <w:szCs w:val="22"/>
          <w:highlight w:val="yellow"/>
          <w:lang w:val="en-US"/>
        </w:rPr>
        <w:t xml:space="preserve">Alt-2: </w:t>
      </w:r>
    </w:p>
    <w:p>
      <w:pPr>
        <w:pStyle w:val="97"/>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pPr>
        <w:pStyle w:val="97"/>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pPr>
        <w:pStyle w:val="97"/>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pPr>
        <w:pStyle w:val="97"/>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pPr>
        <w:spacing w:before="120" w:after="120"/>
        <w:rPr>
          <w:b/>
          <w:bCs/>
          <w:i/>
          <w:iCs/>
          <w:sz w:val="22"/>
          <w:szCs w:val="22"/>
          <w:highlight w:val="yellow"/>
          <w:lang w:val="en-US"/>
        </w:rPr>
      </w:pPr>
      <w:r>
        <w:rPr>
          <w:b/>
          <w:bCs/>
          <w:i/>
          <w:iCs/>
          <w:sz w:val="22"/>
          <w:szCs w:val="22"/>
          <w:highlight w:val="yellow"/>
          <w:lang w:val="en-US"/>
        </w:rPr>
        <w:t>Alt-3</w:t>
      </w:r>
    </w:p>
    <w:p>
      <w:pPr>
        <w:pStyle w:val="97"/>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pPr>
        <w:spacing w:before="120" w:after="120"/>
        <w:rPr>
          <w:sz w:val="22"/>
          <w:szCs w:val="22"/>
          <w:lang w:val="en-US"/>
        </w:rPr>
      </w:pPr>
    </w:p>
    <w:p>
      <w:pPr>
        <w:spacing w:before="120" w:after="120"/>
        <w:rPr>
          <w:sz w:val="22"/>
          <w:szCs w:val="22"/>
          <w:lang w:val="en-US"/>
        </w:rPr>
      </w:pPr>
    </w:p>
    <w:p>
      <w:pPr>
        <w:spacing w:before="120" w:after="120"/>
        <w:rPr>
          <w:b/>
          <w:bCs/>
          <w:sz w:val="22"/>
          <w:szCs w:val="22"/>
          <w:highlight w:val="yellow"/>
          <w:lang w:val="en-US"/>
        </w:rPr>
      </w:pPr>
      <w:r>
        <w:rPr>
          <w:b/>
          <w:bCs/>
          <w:sz w:val="22"/>
          <w:szCs w:val="22"/>
          <w:highlight w:val="yellow"/>
          <w:lang w:val="en-US"/>
        </w:rPr>
        <w:t xml:space="preserve">3.1.1-Q2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after="120"/>
              <w:jc w:val="center"/>
              <w:rPr>
                <w:b/>
                <w:bCs/>
                <w:i/>
                <w:iCs/>
                <w:sz w:val="22"/>
                <w:szCs w:val="22"/>
                <w:highlight w:val="cyan"/>
                <w:lang w:val="en-US"/>
              </w:rPr>
            </w:pPr>
            <w:r>
              <w:rPr>
                <w:b/>
                <w:bCs/>
                <w:i/>
                <w:iCs/>
                <w:sz w:val="22"/>
                <w:szCs w:val="22"/>
                <w:highlight w:val="cyan"/>
                <w:lang w:val="en-US"/>
              </w:rPr>
              <w:t>Assumptions</w:t>
            </w:r>
          </w:p>
          <w:p>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pPr>
              <w:pStyle w:val="97"/>
              <w:numPr>
                <w:ilvl w:val="0"/>
                <w:numId w:val="23"/>
              </w:numPr>
              <w:spacing w:before="120" w:after="120"/>
              <w:rPr>
                <w:b/>
                <w:bCs/>
                <w:i/>
                <w:iCs/>
                <w:sz w:val="22"/>
                <w:szCs w:val="22"/>
                <w:highlight w:val="cyan"/>
                <w:lang w:val="en-US"/>
              </w:rPr>
            </w:pPr>
            <w:r>
              <w:rPr>
                <w:b/>
                <w:bCs/>
                <w:i/>
                <w:iCs/>
                <w:sz w:val="22"/>
                <w:szCs w:val="22"/>
                <w:highlight w:val="cyan"/>
                <w:lang w:val="en-US"/>
              </w:rPr>
              <w:t>NW decision</w:t>
            </w:r>
          </w:p>
          <w:p>
            <w:pPr>
              <w:pStyle w:val="97"/>
              <w:numPr>
                <w:ilvl w:val="0"/>
                <w:numId w:val="23"/>
              </w:numPr>
              <w:spacing w:before="120" w:after="120"/>
              <w:rPr>
                <w:b/>
                <w:bCs/>
                <w:i/>
                <w:iCs/>
                <w:sz w:val="22"/>
                <w:szCs w:val="22"/>
                <w:highlight w:val="cyan"/>
                <w:lang w:val="en-US"/>
              </w:rPr>
            </w:pPr>
            <w:r>
              <w:rPr>
                <w:b/>
                <w:bCs/>
                <w:i/>
                <w:iCs/>
                <w:sz w:val="22"/>
                <w:szCs w:val="22"/>
                <w:highlight w:val="cyan"/>
                <w:lang w:val="en-US"/>
              </w:rPr>
              <w:t>UE capability</w:t>
            </w:r>
          </w:p>
          <w:p>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pPr>
        <w:spacing w:before="120" w:after="120"/>
        <w:rPr>
          <w:b/>
          <w:bCs/>
          <w:sz w:val="22"/>
          <w:szCs w:val="22"/>
          <w:highlight w:val="yellow"/>
          <w:lang w:val="en-US"/>
        </w:rPr>
      </w:pPr>
    </w:p>
    <w:p>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pPr>
        <w:spacing w:before="120" w:after="120"/>
        <w:rPr>
          <w:b/>
          <w:bCs/>
          <w:i/>
          <w:iCs/>
          <w:sz w:val="22"/>
          <w:szCs w:val="22"/>
          <w:highlight w:val="yellow"/>
          <w:lang w:val="en-US"/>
        </w:rPr>
      </w:pPr>
      <w:r>
        <w:rPr>
          <w:b/>
          <w:bCs/>
          <w:i/>
          <w:iCs/>
          <w:sz w:val="22"/>
          <w:szCs w:val="22"/>
          <w:highlight w:val="yellow"/>
          <w:lang w:val="en-US"/>
        </w:rPr>
        <w:t xml:space="preserve">Alt-1: </w:t>
      </w:r>
    </w:p>
    <w:p>
      <w:pPr>
        <w:pStyle w:val="97"/>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pPr>
        <w:pStyle w:val="97"/>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pPr>
        <w:spacing w:before="120" w:after="120"/>
        <w:rPr>
          <w:b/>
          <w:bCs/>
          <w:i/>
          <w:iCs/>
          <w:sz w:val="22"/>
          <w:szCs w:val="22"/>
          <w:highlight w:val="yellow"/>
          <w:lang w:val="en-US"/>
        </w:rPr>
      </w:pPr>
      <w:r>
        <w:rPr>
          <w:b/>
          <w:bCs/>
          <w:i/>
          <w:iCs/>
          <w:sz w:val="22"/>
          <w:szCs w:val="22"/>
          <w:highlight w:val="yellow"/>
          <w:lang w:val="en-US"/>
        </w:rPr>
        <w:t xml:space="preserve">Alt-2: </w:t>
      </w:r>
    </w:p>
    <w:p>
      <w:pPr>
        <w:pStyle w:val="97"/>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pPr>
        <w:pStyle w:val="97"/>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pPr>
        <w:pStyle w:val="97"/>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pPr>
        <w:pStyle w:val="97"/>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pPr>
        <w:pStyle w:val="97"/>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pPr>
        <w:pStyle w:val="97"/>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pPr>
        <w:spacing w:before="120" w:after="120"/>
        <w:rPr>
          <w:b/>
          <w:bCs/>
          <w:i/>
          <w:iCs/>
          <w:sz w:val="22"/>
          <w:szCs w:val="22"/>
          <w:highlight w:val="yellow"/>
          <w:lang w:val="en-US"/>
        </w:rPr>
      </w:pPr>
      <w:r>
        <w:rPr>
          <w:b/>
          <w:bCs/>
          <w:i/>
          <w:iCs/>
          <w:sz w:val="22"/>
          <w:szCs w:val="22"/>
          <w:highlight w:val="yellow"/>
          <w:lang w:val="en-US"/>
        </w:rPr>
        <w:t>Alt-3</w:t>
      </w:r>
    </w:p>
    <w:p>
      <w:pPr>
        <w:pStyle w:val="97"/>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pPr>
        <w:pStyle w:val="97"/>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pPr>
        <w:pStyle w:val="97"/>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pPr>
        <w:spacing w:before="120" w:after="120"/>
        <w:rPr>
          <w:sz w:val="22"/>
          <w:szCs w:val="22"/>
          <w:lang w:val="en-US"/>
        </w:rPr>
      </w:pPr>
    </w:p>
    <w:p>
      <w:pPr>
        <w:spacing w:before="120" w:after="120"/>
        <w:rPr>
          <w:b/>
          <w:bCs/>
          <w:sz w:val="22"/>
          <w:szCs w:val="22"/>
          <w:highlight w:val="yellow"/>
          <w:lang w:val="en-US"/>
        </w:rPr>
      </w:pPr>
    </w:p>
    <w:p>
      <w:pPr>
        <w:pStyle w:val="5"/>
        <w:numPr>
          <w:ilvl w:val="3"/>
          <w:numId w:val="4"/>
        </w:numPr>
        <w:spacing w:after="120"/>
        <w:jc w:val="both"/>
        <w:rPr>
          <w:rFonts w:cs="Arial"/>
          <w:szCs w:val="24"/>
          <w:lang w:val="en-US"/>
        </w:rPr>
      </w:pPr>
      <w:r>
        <w:rPr>
          <w:rFonts w:cs="Arial"/>
          <w:szCs w:val="24"/>
          <w:lang w:val="en-US"/>
        </w:rPr>
        <w:t>Discussion</w:t>
      </w:r>
    </w:p>
    <w:p>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14:textFill>
            <w14:solidFill>
              <w14:schemeClr w14:val="tx1"/>
            </w14:solidFill>
          </w14:textFill>
        </w:rPr>
        <w:t>and constructive</w:t>
      </w:r>
      <w:r>
        <w:rPr>
          <w:b/>
          <w:bCs/>
          <w:color w:val="000000" w:themeColor="text1"/>
          <w:sz w:val="22"/>
          <w:szCs w:val="22"/>
          <w:lang w:val="en-US"/>
          <w14:textFill>
            <w14:solidFill>
              <w14:schemeClr w14:val="tx1"/>
            </w14:solidFill>
          </w14:textFill>
        </w:rPr>
        <w:t xml:space="preserve"> </w:t>
      </w:r>
      <w:r>
        <w:rPr>
          <w:b/>
          <w:bCs/>
          <w:color w:val="FF0000"/>
          <w:sz w:val="22"/>
          <w:szCs w:val="22"/>
          <w:lang w:val="en-US"/>
        </w:rPr>
        <w:t>proposal to allow the discussion to progress.</w:t>
      </w:r>
    </w:p>
    <w:p>
      <w:pPr>
        <w:spacing w:before="120" w:after="120"/>
        <w:rPr>
          <w:b/>
          <w:sz w:val="22"/>
          <w:szCs w:val="22"/>
          <w:lang w:val="en-US"/>
        </w:rPr>
      </w:pPr>
    </w:p>
    <w:p>
      <w:pPr>
        <w:jc w:val="center"/>
        <w:rPr>
          <w:sz w:val="36"/>
          <w:szCs w:val="36"/>
          <w:lang w:val="en-US"/>
        </w:rPr>
      </w:pPr>
      <w:r>
        <w:rPr>
          <w:b/>
          <w:bCs/>
          <w:sz w:val="28"/>
          <w:szCs w:val="28"/>
          <w:highlight w:val="yellow"/>
          <w:lang w:val="en-US"/>
        </w:rPr>
        <w:t xml:space="preserve">3.1.1-Q1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260"/>
        <w:gridCol w:w="2977"/>
        <w:gridCol w:w="43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60"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Company</w:t>
            </w:r>
          </w:p>
        </w:tc>
        <w:tc>
          <w:tcPr>
            <w:tcW w:w="2977"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Answer</w:t>
            </w:r>
          </w:p>
        </w:tc>
        <w:tc>
          <w:tcPr>
            <w:tcW w:w="4386" w:type="dxa"/>
            <w:tcBorders>
              <w:tl2br w:val="nil"/>
              <w:tr2bl w:val="nil"/>
            </w:tcBorders>
            <w:shd w:val="solid" w:color="000080" w:fill="FFFFFF"/>
          </w:tcPr>
          <w:p>
            <w:pPr>
              <w:snapToGrid w:val="0"/>
              <w:spacing w:afterAutospacing="1" w:line="259" w:lineRule="auto"/>
              <w:jc w:val="center"/>
              <w:rPr>
                <w:rFonts w:eastAsia="宋体"/>
                <w:b/>
                <w:bCs/>
                <w:color w:val="FFFFFF"/>
                <w:lang w:val="en-US"/>
              </w:rPr>
            </w:pPr>
            <w:r>
              <w:rPr>
                <w:rFonts w:eastAsia="宋体"/>
                <w:b/>
                <w:bCs/>
                <w:color w:val="FFFFFF"/>
                <w:lang w:val="en-US"/>
              </w:rPr>
              <w:t>Further comments/explanations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60" w:type="dxa"/>
            <w:shd w:val="clear" w:color="auto" w:fill="auto"/>
          </w:tcPr>
          <w:p>
            <w:pPr>
              <w:snapToGrid w:val="0"/>
              <w:spacing w:afterAutospacing="1" w:line="259" w:lineRule="auto"/>
              <w:jc w:val="both"/>
              <w:rPr>
                <w:rFonts w:eastAsia="宋体"/>
                <w:lang w:val="en-US"/>
              </w:rPr>
            </w:pPr>
          </w:p>
        </w:tc>
        <w:tc>
          <w:tcPr>
            <w:tcW w:w="2977" w:type="dxa"/>
            <w:shd w:val="clear" w:color="auto" w:fill="auto"/>
          </w:tcPr>
          <w:p>
            <w:pPr>
              <w:snapToGrid w:val="0"/>
              <w:spacing w:afterAutospacing="1" w:line="259" w:lineRule="auto"/>
              <w:jc w:val="both"/>
              <w:rPr>
                <w:rFonts w:eastAsia="宋体"/>
                <w:lang w:val="en-US"/>
              </w:rPr>
            </w:pPr>
          </w:p>
        </w:tc>
        <w:tc>
          <w:tcPr>
            <w:tcW w:w="4386" w:type="dxa"/>
            <w:shd w:val="clear" w:color="auto" w:fill="auto"/>
          </w:tcPr>
          <w:p>
            <w:pPr>
              <w:snapToGrid w:val="0"/>
              <w:spacing w:afterAutospacing="1" w:line="259" w:lineRule="auto"/>
              <w:jc w:val="both"/>
              <w:rPr>
                <w:rFonts w:eastAsia="宋体"/>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60" w:type="dxa"/>
            <w:shd w:val="clear" w:color="auto" w:fill="auto"/>
          </w:tcPr>
          <w:p>
            <w:pPr>
              <w:snapToGrid w:val="0"/>
              <w:spacing w:afterAutospacing="1" w:line="259" w:lineRule="auto"/>
              <w:jc w:val="both"/>
              <w:rPr>
                <w:rFonts w:eastAsia="宋体"/>
                <w:color w:val="FF0000"/>
                <w:lang w:val="en-US"/>
              </w:rPr>
            </w:pPr>
          </w:p>
        </w:tc>
        <w:tc>
          <w:tcPr>
            <w:tcW w:w="2977" w:type="dxa"/>
            <w:shd w:val="clear" w:color="auto" w:fill="auto"/>
          </w:tcPr>
          <w:p>
            <w:pPr>
              <w:snapToGrid w:val="0"/>
              <w:spacing w:afterAutospacing="1" w:line="259" w:lineRule="auto"/>
              <w:jc w:val="both"/>
              <w:rPr>
                <w:rFonts w:eastAsia="宋体"/>
                <w:color w:val="FF0000"/>
                <w:lang w:val="en-US"/>
              </w:rPr>
            </w:pPr>
          </w:p>
        </w:tc>
        <w:tc>
          <w:tcPr>
            <w:tcW w:w="4386" w:type="dxa"/>
            <w:shd w:val="clear" w:color="auto" w:fill="auto"/>
          </w:tcPr>
          <w:p>
            <w:pPr>
              <w:snapToGrid w:val="0"/>
              <w:spacing w:afterAutospacing="1" w:line="259" w:lineRule="auto"/>
              <w:jc w:val="both"/>
              <w:rPr>
                <w:rFonts w:eastAsia="宋体"/>
                <w:color w:val="FF0000"/>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60" w:type="dxa"/>
            <w:shd w:val="clear" w:color="auto" w:fill="auto"/>
          </w:tcPr>
          <w:p>
            <w:pPr>
              <w:snapToGrid w:val="0"/>
              <w:spacing w:afterAutospacing="1" w:line="259" w:lineRule="auto"/>
              <w:jc w:val="both"/>
              <w:rPr>
                <w:rFonts w:eastAsia="宋体"/>
                <w:color w:val="FF0000"/>
                <w:lang w:val="en-US"/>
              </w:rPr>
            </w:pPr>
          </w:p>
        </w:tc>
        <w:tc>
          <w:tcPr>
            <w:tcW w:w="2977" w:type="dxa"/>
            <w:shd w:val="clear" w:color="auto" w:fill="auto"/>
          </w:tcPr>
          <w:p>
            <w:pPr>
              <w:snapToGrid w:val="0"/>
              <w:spacing w:afterAutospacing="1" w:line="259" w:lineRule="auto"/>
              <w:jc w:val="both"/>
              <w:rPr>
                <w:rFonts w:eastAsia="宋体"/>
                <w:color w:val="FF0000"/>
                <w:lang w:val="en-US"/>
              </w:rPr>
            </w:pPr>
          </w:p>
        </w:tc>
        <w:tc>
          <w:tcPr>
            <w:tcW w:w="4386" w:type="dxa"/>
            <w:shd w:val="clear" w:color="auto" w:fill="auto"/>
          </w:tcPr>
          <w:p>
            <w:pPr>
              <w:snapToGrid w:val="0"/>
              <w:spacing w:afterAutospacing="1" w:line="259" w:lineRule="auto"/>
              <w:jc w:val="both"/>
              <w:rPr>
                <w:rFonts w:eastAsia="宋体"/>
                <w:color w:val="FF0000"/>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60" w:type="dxa"/>
            <w:shd w:val="clear" w:color="auto" w:fill="auto"/>
          </w:tcPr>
          <w:p>
            <w:pPr>
              <w:snapToGrid w:val="0"/>
              <w:spacing w:afterAutospacing="1" w:line="259" w:lineRule="auto"/>
              <w:jc w:val="both"/>
              <w:rPr>
                <w:rFonts w:eastAsia="宋体"/>
                <w:color w:val="FF0000"/>
                <w:lang w:val="en-US"/>
              </w:rPr>
            </w:pPr>
          </w:p>
        </w:tc>
        <w:tc>
          <w:tcPr>
            <w:tcW w:w="2977" w:type="dxa"/>
            <w:shd w:val="clear" w:color="auto" w:fill="auto"/>
          </w:tcPr>
          <w:p>
            <w:pPr>
              <w:snapToGrid w:val="0"/>
              <w:spacing w:afterAutospacing="1" w:line="259" w:lineRule="auto"/>
              <w:jc w:val="both"/>
              <w:rPr>
                <w:rFonts w:eastAsia="宋体"/>
                <w:color w:val="FF0000"/>
                <w:lang w:val="en-US"/>
              </w:rPr>
            </w:pPr>
          </w:p>
        </w:tc>
        <w:tc>
          <w:tcPr>
            <w:tcW w:w="4386" w:type="dxa"/>
            <w:shd w:val="clear" w:color="auto" w:fill="auto"/>
          </w:tcPr>
          <w:p>
            <w:pPr>
              <w:snapToGrid w:val="0"/>
              <w:spacing w:afterAutospacing="1" w:line="259" w:lineRule="auto"/>
              <w:jc w:val="both"/>
              <w:rPr>
                <w:rFonts w:eastAsia="宋体"/>
                <w:color w:val="FF0000"/>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60" w:type="dxa"/>
            <w:shd w:val="clear" w:color="auto" w:fill="auto"/>
          </w:tcPr>
          <w:p>
            <w:pPr>
              <w:snapToGrid w:val="0"/>
              <w:spacing w:afterAutospacing="1" w:line="259" w:lineRule="auto"/>
              <w:jc w:val="both"/>
              <w:rPr>
                <w:rFonts w:eastAsia="宋体"/>
                <w:color w:val="FF0000"/>
                <w:lang w:val="en-US"/>
              </w:rPr>
            </w:pPr>
          </w:p>
        </w:tc>
        <w:tc>
          <w:tcPr>
            <w:tcW w:w="2977" w:type="dxa"/>
            <w:shd w:val="clear" w:color="auto" w:fill="auto"/>
          </w:tcPr>
          <w:p>
            <w:pPr>
              <w:snapToGrid w:val="0"/>
              <w:spacing w:afterAutospacing="1" w:line="259" w:lineRule="auto"/>
              <w:jc w:val="both"/>
              <w:rPr>
                <w:rFonts w:eastAsia="宋体"/>
                <w:color w:val="FF0000"/>
                <w:lang w:val="en-US"/>
              </w:rPr>
            </w:pPr>
          </w:p>
        </w:tc>
        <w:tc>
          <w:tcPr>
            <w:tcW w:w="4386" w:type="dxa"/>
            <w:shd w:val="clear" w:color="auto" w:fill="auto"/>
          </w:tcPr>
          <w:p>
            <w:pPr>
              <w:snapToGrid w:val="0"/>
              <w:spacing w:afterAutospacing="1" w:line="259" w:lineRule="auto"/>
              <w:jc w:val="both"/>
              <w:rPr>
                <w:rFonts w:eastAsia="宋体"/>
                <w:color w:val="FF0000"/>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60" w:type="dxa"/>
            <w:shd w:val="clear" w:color="auto" w:fill="auto"/>
          </w:tcPr>
          <w:p>
            <w:pPr>
              <w:snapToGrid w:val="0"/>
              <w:spacing w:afterAutospacing="1" w:line="259" w:lineRule="auto"/>
              <w:jc w:val="both"/>
              <w:rPr>
                <w:rFonts w:eastAsia="宋体"/>
                <w:color w:val="FF0000"/>
                <w:lang w:val="en-US"/>
              </w:rPr>
            </w:pPr>
          </w:p>
        </w:tc>
        <w:tc>
          <w:tcPr>
            <w:tcW w:w="2977" w:type="dxa"/>
            <w:shd w:val="clear" w:color="auto" w:fill="auto"/>
          </w:tcPr>
          <w:p>
            <w:pPr>
              <w:snapToGrid w:val="0"/>
              <w:spacing w:afterAutospacing="1" w:line="259" w:lineRule="auto"/>
              <w:jc w:val="both"/>
              <w:rPr>
                <w:rFonts w:eastAsia="宋体"/>
                <w:color w:val="FF0000"/>
                <w:lang w:val="en-US"/>
              </w:rPr>
            </w:pPr>
          </w:p>
        </w:tc>
        <w:tc>
          <w:tcPr>
            <w:tcW w:w="4386" w:type="dxa"/>
            <w:shd w:val="clear" w:color="auto" w:fill="auto"/>
          </w:tcPr>
          <w:p>
            <w:pPr>
              <w:snapToGrid w:val="0"/>
              <w:spacing w:afterAutospacing="1" w:line="259" w:lineRule="auto"/>
              <w:jc w:val="both"/>
              <w:rPr>
                <w:rFonts w:eastAsia="宋体"/>
                <w:color w:val="FF0000"/>
                <w:lang w:val="en-US"/>
              </w:rPr>
            </w:pPr>
          </w:p>
        </w:tc>
      </w:tr>
    </w:tbl>
    <w:p>
      <w:pPr>
        <w:pStyle w:val="97"/>
        <w:ind w:left="1134"/>
        <w:jc w:val="both"/>
        <w:rPr>
          <w:lang w:val="en-US"/>
        </w:rPr>
      </w:pPr>
      <w:r>
        <w:rPr>
          <w:lang w:val="en-US"/>
        </w:rPr>
        <w:t xml:space="preserve">   </w:t>
      </w:r>
    </w:p>
    <w:p>
      <w:pPr>
        <w:jc w:val="center"/>
        <w:rPr>
          <w:sz w:val="36"/>
          <w:szCs w:val="36"/>
          <w:lang w:val="en-US"/>
        </w:rPr>
      </w:pPr>
      <w:r>
        <w:rPr>
          <w:b/>
          <w:bCs/>
          <w:sz w:val="28"/>
          <w:szCs w:val="28"/>
          <w:highlight w:val="yellow"/>
          <w:lang w:val="en-US"/>
        </w:rPr>
        <w:t xml:space="preserve">3.1.1-Q2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260"/>
        <w:gridCol w:w="2977"/>
        <w:gridCol w:w="43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2260"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Company</w:t>
            </w:r>
          </w:p>
        </w:tc>
        <w:tc>
          <w:tcPr>
            <w:tcW w:w="2977"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Answer</w:t>
            </w:r>
          </w:p>
        </w:tc>
        <w:tc>
          <w:tcPr>
            <w:tcW w:w="4386" w:type="dxa"/>
            <w:tcBorders>
              <w:tl2br w:val="nil"/>
              <w:tr2bl w:val="nil"/>
            </w:tcBorders>
            <w:shd w:val="solid" w:color="000080" w:fill="FFFFFF"/>
          </w:tcPr>
          <w:p>
            <w:pPr>
              <w:snapToGrid w:val="0"/>
              <w:spacing w:afterAutospacing="1" w:line="259" w:lineRule="auto"/>
              <w:jc w:val="center"/>
              <w:rPr>
                <w:rFonts w:eastAsia="宋体"/>
                <w:b/>
                <w:bCs/>
                <w:color w:val="FFFFFF"/>
                <w:lang w:val="en-US"/>
              </w:rPr>
            </w:pPr>
            <w:r>
              <w:rPr>
                <w:rFonts w:eastAsia="宋体"/>
                <w:b/>
                <w:bCs/>
                <w:color w:val="FFFFFF"/>
                <w:lang w:val="en-US"/>
              </w:rPr>
              <w:t>Further comments/explanations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2260" w:type="dxa"/>
            <w:shd w:val="clear" w:color="auto" w:fill="auto"/>
          </w:tcPr>
          <w:p>
            <w:pPr>
              <w:snapToGrid w:val="0"/>
              <w:spacing w:afterAutospacing="1" w:line="259" w:lineRule="auto"/>
              <w:jc w:val="both"/>
              <w:rPr>
                <w:rFonts w:eastAsia="宋体"/>
                <w:lang w:val="en-US"/>
              </w:rPr>
            </w:pPr>
          </w:p>
        </w:tc>
        <w:tc>
          <w:tcPr>
            <w:tcW w:w="2977" w:type="dxa"/>
            <w:shd w:val="clear" w:color="auto" w:fill="auto"/>
          </w:tcPr>
          <w:p>
            <w:pPr>
              <w:snapToGrid w:val="0"/>
              <w:spacing w:afterAutospacing="1" w:line="259" w:lineRule="auto"/>
              <w:jc w:val="both"/>
              <w:rPr>
                <w:rFonts w:eastAsia="宋体"/>
                <w:lang w:val="en-US"/>
              </w:rPr>
            </w:pPr>
          </w:p>
        </w:tc>
        <w:tc>
          <w:tcPr>
            <w:tcW w:w="4386" w:type="dxa"/>
            <w:shd w:val="clear" w:color="auto" w:fill="auto"/>
          </w:tcPr>
          <w:p>
            <w:pPr>
              <w:snapToGrid w:val="0"/>
              <w:spacing w:afterAutospacing="1" w:line="259" w:lineRule="auto"/>
              <w:jc w:val="both"/>
              <w:rPr>
                <w:rFonts w:eastAsia="宋体"/>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2260" w:type="dxa"/>
            <w:shd w:val="clear" w:color="auto" w:fill="auto"/>
          </w:tcPr>
          <w:p>
            <w:pPr>
              <w:snapToGrid w:val="0"/>
              <w:spacing w:afterAutospacing="1" w:line="259" w:lineRule="auto"/>
              <w:jc w:val="both"/>
              <w:rPr>
                <w:rFonts w:eastAsia="宋体"/>
                <w:color w:val="FF0000"/>
                <w:lang w:val="en-US"/>
              </w:rPr>
            </w:pPr>
          </w:p>
        </w:tc>
        <w:tc>
          <w:tcPr>
            <w:tcW w:w="2977" w:type="dxa"/>
            <w:shd w:val="clear" w:color="auto" w:fill="auto"/>
          </w:tcPr>
          <w:p>
            <w:pPr>
              <w:snapToGrid w:val="0"/>
              <w:spacing w:afterAutospacing="1" w:line="259" w:lineRule="auto"/>
              <w:jc w:val="both"/>
              <w:rPr>
                <w:rFonts w:eastAsia="宋体"/>
                <w:color w:val="FF0000"/>
                <w:lang w:val="en-US"/>
              </w:rPr>
            </w:pPr>
          </w:p>
        </w:tc>
        <w:tc>
          <w:tcPr>
            <w:tcW w:w="4386" w:type="dxa"/>
            <w:shd w:val="clear" w:color="auto" w:fill="auto"/>
          </w:tcPr>
          <w:p>
            <w:pPr>
              <w:snapToGrid w:val="0"/>
              <w:spacing w:afterAutospacing="1" w:line="259" w:lineRule="auto"/>
              <w:jc w:val="both"/>
              <w:rPr>
                <w:rFonts w:eastAsia="宋体"/>
                <w:color w:val="FF0000"/>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2260" w:type="dxa"/>
            <w:shd w:val="clear" w:color="auto" w:fill="auto"/>
          </w:tcPr>
          <w:p>
            <w:pPr>
              <w:snapToGrid w:val="0"/>
              <w:spacing w:afterAutospacing="1" w:line="259" w:lineRule="auto"/>
              <w:jc w:val="both"/>
              <w:rPr>
                <w:rFonts w:eastAsia="宋体"/>
                <w:color w:val="FF0000"/>
                <w:lang w:val="en-US"/>
              </w:rPr>
            </w:pPr>
          </w:p>
        </w:tc>
        <w:tc>
          <w:tcPr>
            <w:tcW w:w="2977" w:type="dxa"/>
            <w:shd w:val="clear" w:color="auto" w:fill="auto"/>
          </w:tcPr>
          <w:p>
            <w:pPr>
              <w:snapToGrid w:val="0"/>
              <w:spacing w:afterAutospacing="1" w:line="259" w:lineRule="auto"/>
              <w:jc w:val="both"/>
              <w:rPr>
                <w:rFonts w:eastAsia="宋体"/>
                <w:color w:val="FF0000"/>
                <w:lang w:val="en-US"/>
              </w:rPr>
            </w:pPr>
          </w:p>
        </w:tc>
        <w:tc>
          <w:tcPr>
            <w:tcW w:w="4386" w:type="dxa"/>
            <w:shd w:val="clear" w:color="auto" w:fill="auto"/>
          </w:tcPr>
          <w:p>
            <w:pPr>
              <w:snapToGrid w:val="0"/>
              <w:spacing w:afterAutospacing="1" w:line="259" w:lineRule="auto"/>
              <w:jc w:val="both"/>
              <w:rPr>
                <w:rFonts w:eastAsia="宋体"/>
                <w:color w:val="FF0000"/>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2260" w:type="dxa"/>
            <w:shd w:val="clear" w:color="auto" w:fill="auto"/>
          </w:tcPr>
          <w:p>
            <w:pPr>
              <w:snapToGrid w:val="0"/>
              <w:spacing w:afterAutospacing="1" w:line="259" w:lineRule="auto"/>
              <w:jc w:val="both"/>
              <w:rPr>
                <w:rFonts w:eastAsia="宋体"/>
                <w:color w:val="FF0000"/>
                <w:lang w:val="en-US"/>
              </w:rPr>
            </w:pPr>
          </w:p>
        </w:tc>
        <w:tc>
          <w:tcPr>
            <w:tcW w:w="2977" w:type="dxa"/>
            <w:shd w:val="clear" w:color="auto" w:fill="auto"/>
          </w:tcPr>
          <w:p>
            <w:pPr>
              <w:snapToGrid w:val="0"/>
              <w:spacing w:afterAutospacing="1" w:line="259" w:lineRule="auto"/>
              <w:jc w:val="both"/>
              <w:rPr>
                <w:rFonts w:eastAsia="宋体"/>
                <w:color w:val="FF0000"/>
                <w:lang w:val="en-US"/>
              </w:rPr>
            </w:pPr>
          </w:p>
        </w:tc>
        <w:tc>
          <w:tcPr>
            <w:tcW w:w="4386" w:type="dxa"/>
            <w:shd w:val="clear" w:color="auto" w:fill="auto"/>
          </w:tcPr>
          <w:p>
            <w:pPr>
              <w:snapToGrid w:val="0"/>
              <w:spacing w:afterAutospacing="1" w:line="259" w:lineRule="auto"/>
              <w:jc w:val="both"/>
              <w:rPr>
                <w:rFonts w:eastAsia="宋体"/>
                <w:color w:val="FF0000"/>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2260" w:type="dxa"/>
            <w:shd w:val="clear" w:color="auto" w:fill="auto"/>
          </w:tcPr>
          <w:p>
            <w:pPr>
              <w:snapToGrid w:val="0"/>
              <w:spacing w:afterAutospacing="1" w:line="259" w:lineRule="auto"/>
              <w:jc w:val="both"/>
              <w:rPr>
                <w:rFonts w:eastAsia="宋体"/>
                <w:color w:val="FF0000"/>
                <w:lang w:val="en-US"/>
              </w:rPr>
            </w:pPr>
          </w:p>
        </w:tc>
        <w:tc>
          <w:tcPr>
            <w:tcW w:w="2977" w:type="dxa"/>
            <w:shd w:val="clear" w:color="auto" w:fill="auto"/>
          </w:tcPr>
          <w:p>
            <w:pPr>
              <w:snapToGrid w:val="0"/>
              <w:spacing w:afterAutospacing="1" w:line="259" w:lineRule="auto"/>
              <w:jc w:val="both"/>
              <w:rPr>
                <w:rFonts w:eastAsia="宋体"/>
                <w:color w:val="FF0000"/>
                <w:lang w:val="en-US"/>
              </w:rPr>
            </w:pPr>
          </w:p>
        </w:tc>
        <w:tc>
          <w:tcPr>
            <w:tcW w:w="4386" w:type="dxa"/>
            <w:shd w:val="clear" w:color="auto" w:fill="auto"/>
          </w:tcPr>
          <w:p>
            <w:pPr>
              <w:snapToGrid w:val="0"/>
              <w:spacing w:afterAutospacing="1" w:line="259" w:lineRule="auto"/>
              <w:jc w:val="both"/>
              <w:rPr>
                <w:rFonts w:eastAsia="宋体"/>
                <w:color w:val="FF0000"/>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2260" w:type="dxa"/>
            <w:shd w:val="clear" w:color="auto" w:fill="auto"/>
          </w:tcPr>
          <w:p>
            <w:pPr>
              <w:snapToGrid w:val="0"/>
              <w:spacing w:afterAutospacing="1" w:line="259" w:lineRule="auto"/>
              <w:jc w:val="both"/>
              <w:rPr>
                <w:rFonts w:eastAsia="宋体"/>
                <w:color w:val="FF0000"/>
                <w:lang w:val="en-US"/>
              </w:rPr>
            </w:pPr>
          </w:p>
        </w:tc>
        <w:tc>
          <w:tcPr>
            <w:tcW w:w="2977" w:type="dxa"/>
            <w:shd w:val="clear" w:color="auto" w:fill="auto"/>
          </w:tcPr>
          <w:p>
            <w:pPr>
              <w:snapToGrid w:val="0"/>
              <w:spacing w:afterAutospacing="1" w:line="259" w:lineRule="auto"/>
              <w:jc w:val="both"/>
              <w:rPr>
                <w:rFonts w:eastAsia="宋体"/>
                <w:color w:val="FF0000"/>
                <w:lang w:val="en-US"/>
              </w:rPr>
            </w:pPr>
          </w:p>
        </w:tc>
        <w:tc>
          <w:tcPr>
            <w:tcW w:w="4386" w:type="dxa"/>
            <w:shd w:val="clear" w:color="auto" w:fill="auto"/>
          </w:tcPr>
          <w:p>
            <w:pPr>
              <w:snapToGrid w:val="0"/>
              <w:spacing w:afterAutospacing="1" w:line="259" w:lineRule="auto"/>
              <w:jc w:val="both"/>
              <w:rPr>
                <w:rFonts w:eastAsia="宋体"/>
                <w:color w:val="FF0000"/>
                <w:lang w:val="en-US"/>
              </w:rPr>
            </w:pPr>
          </w:p>
        </w:tc>
      </w:tr>
    </w:tbl>
    <w:p>
      <w:pPr>
        <w:pStyle w:val="97"/>
        <w:ind w:left="0"/>
        <w:jc w:val="both"/>
        <w:rPr>
          <w:lang w:val="en-US"/>
        </w:rPr>
      </w:pPr>
    </w:p>
    <w:p/>
    <w:p>
      <w:pPr>
        <w:pStyle w:val="3"/>
        <w:numPr>
          <w:ilvl w:val="1"/>
          <w:numId w:val="4"/>
        </w:numPr>
        <w:jc w:val="both"/>
        <w:rPr>
          <w:lang w:val="en-US"/>
        </w:rPr>
      </w:pPr>
      <w:r>
        <w:rPr>
          <w:color w:val="FF0000"/>
          <w:lang w:val="en-US" w:eastAsia="zh-CN"/>
        </w:rPr>
        <w:t xml:space="preserve">[CLOSED] </w:t>
      </w:r>
      <w:r>
        <w:rPr>
          <w:lang w:val="en-US"/>
        </w:rPr>
        <w:t>Mid priority aspects</w:t>
      </w:r>
    </w:p>
    <w:p>
      <w:pPr>
        <w:jc w:val="both"/>
        <w:rPr>
          <w:sz w:val="22"/>
          <w:lang w:val="en-US"/>
        </w:rPr>
      </w:pPr>
      <w:r>
        <w:rPr>
          <w:sz w:val="22"/>
          <w:lang w:val="en-US"/>
        </w:rPr>
        <w:t xml:space="preserve">Nine mid priority aspects are identified at the beginning of the meeting: </w:t>
      </w:r>
    </w:p>
    <w:p>
      <w:pPr>
        <w:pStyle w:val="97"/>
        <w:numPr>
          <w:ilvl w:val="0"/>
          <w:numId w:val="26"/>
        </w:numPr>
        <w:jc w:val="both"/>
        <w:rPr>
          <w:sz w:val="22"/>
          <w:lang w:val="fr-FR"/>
        </w:rPr>
      </w:pPr>
      <w:bookmarkStart w:id="6" w:name="_Hlk118799479"/>
      <w:r>
        <w:rPr>
          <w:sz w:val="22"/>
          <w:lang w:val="fr-FR"/>
        </w:rPr>
        <w:t>MPR/PAR reduction techniques – solutions</w:t>
      </w:r>
    </w:p>
    <w:p>
      <w:pPr>
        <w:pStyle w:val="97"/>
        <w:numPr>
          <w:ilvl w:val="0"/>
          <w:numId w:val="26"/>
        </w:numPr>
        <w:jc w:val="both"/>
        <w:rPr>
          <w:sz w:val="22"/>
          <w:lang w:val="fr-FR"/>
        </w:rPr>
      </w:pPr>
      <w:bookmarkStart w:id="7" w:name="_Ref118905470"/>
      <w:r>
        <w:rPr>
          <w:sz w:val="22"/>
          <w:lang w:val="fr-FR"/>
        </w:rPr>
        <w:t>MPR/PAR reduction techniques – modulation order</w:t>
      </w:r>
      <w:bookmarkEnd w:id="7"/>
    </w:p>
    <w:bookmarkEnd w:id="6"/>
    <w:p>
      <w:pPr>
        <w:pStyle w:val="97"/>
        <w:numPr>
          <w:ilvl w:val="0"/>
          <w:numId w:val="26"/>
        </w:numPr>
        <w:jc w:val="both"/>
        <w:rPr>
          <w:sz w:val="22"/>
          <w:lang w:val="en-US"/>
        </w:rPr>
      </w:pPr>
      <w:bookmarkStart w:id="8" w:name="_Ref118904799"/>
      <w:r>
        <w:rPr>
          <w:sz w:val="22"/>
          <w:lang w:val="en-US"/>
        </w:rPr>
        <w:t xml:space="preserve">Design aspects of FDSS w/ SE – </w:t>
      </w:r>
      <w:bookmarkEnd w:id="8"/>
      <w:r>
        <w:rPr>
          <w:sz w:val="22"/>
          <w:lang w:val="en-US"/>
        </w:rPr>
        <w:t>FDRA</w:t>
      </w:r>
    </w:p>
    <w:p>
      <w:pPr>
        <w:pStyle w:val="97"/>
        <w:numPr>
          <w:ilvl w:val="0"/>
          <w:numId w:val="26"/>
        </w:numPr>
        <w:jc w:val="both"/>
        <w:rPr>
          <w:sz w:val="22"/>
          <w:lang w:val="en-US"/>
        </w:rPr>
      </w:pPr>
      <w:r>
        <w:rPr>
          <w:sz w:val="22"/>
          <w:lang w:val="en-US"/>
        </w:rPr>
        <w:t>Design aspects of FDSS w/ SE – extensions factors</w:t>
      </w:r>
    </w:p>
    <w:p>
      <w:pPr>
        <w:pStyle w:val="97"/>
        <w:numPr>
          <w:ilvl w:val="0"/>
          <w:numId w:val="26"/>
        </w:numPr>
        <w:jc w:val="both"/>
        <w:rPr>
          <w:sz w:val="22"/>
          <w:lang w:val="en-US"/>
        </w:rPr>
      </w:pPr>
      <w:r>
        <w:rPr>
          <w:sz w:val="22"/>
          <w:lang w:val="en-US"/>
        </w:rPr>
        <w:t>Design aspects of FDSS w/ SE – MCS</w:t>
      </w:r>
    </w:p>
    <w:p>
      <w:pPr>
        <w:pStyle w:val="97"/>
        <w:numPr>
          <w:ilvl w:val="0"/>
          <w:numId w:val="26"/>
        </w:numPr>
        <w:jc w:val="both"/>
        <w:rPr>
          <w:sz w:val="22"/>
          <w:lang w:val="en-US"/>
        </w:rPr>
      </w:pPr>
      <w:r>
        <w:rPr>
          <w:sz w:val="22"/>
          <w:lang w:val="en-US"/>
        </w:rPr>
        <w:t>Design aspects of FDSS w/ SE – power control</w:t>
      </w:r>
    </w:p>
    <w:p>
      <w:pPr>
        <w:pStyle w:val="97"/>
        <w:numPr>
          <w:ilvl w:val="0"/>
          <w:numId w:val="26"/>
        </w:numPr>
        <w:jc w:val="both"/>
        <w:rPr>
          <w:sz w:val="22"/>
          <w:lang w:val="en-US"/>
        </w:rPr>
      </w:pPr>
      <w:r>
        <w:rPr>
          <w:sz w:val="22"/>
          <w:lang w:val="en-US"/>
        </w:rPr>
        <w:t>Design aspects of FDSS w/ SE – others</w:t>
      </w:r>
    </w:p>
    <w:p>
      <w:pPr>
        <w:pStyle w:val="97"/>
        <w:numPr>
          <w:ilvl w:val="0"/>
          <w:numId w:val="26"/>
        </w:numPr>
        <w:jc w:val="both"/>
        <w:rPr>
          <w:sz w:val="22"/>
          <w:lang w:val="en-US"/>
        </w:rPr>
      </w:pPr>
      <w:r>
        <w:rPr>
          <w:sz w:val="22"/>
          <w:lang w:val="en-US"/>
        </w:rPr>
        <w:t>Design aspects of TR – FDRA</w:t>
      </w:r>
    </w:p>
    <w:p>
      <w:pPr>
        <w:pStyle w:val="97"/>
        <w:numPr>
          <w:ilvl w:val="0"/>
          <w:numId w:val="26"/>
        </w:numPr>
        <w:jc w:val="both"/>
        <w:rPr>
          <w:sz w:val="22"/>
          <w:lang w:val="en-US"/>
        </w:rPr>
      </w:pPr>
      <w:r>
        <w:rPr>
          <w:sz w:val="22"/>
          <w:lang w:val="en-US"/>
        </w:rPr>
        <w:t>Design aspects of TR – others</w:t>
      </w:r>
    </w:p>
    <w:p>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9" w:name="_Toc415085486"/>
      <w:bookmarkStart w:id="10" w:name="_Toc503902285"/>
      <w:r>
        <w:rPr>
          <w:sz w:val="22"/>
          <w:lang w:val="en-US"/>
        </w:rPr>
        <w:t>Discussion on the few other aspects is open.</w:t>
      </w:r>
    </w:p>
    <w:p>
      <w:pPr>
        <w:jc w:val="both"/>
        <w:rPr>
          <w:lang w:val="en-US"/>
        </w:rPr>
      </w:pPr>
    </w:p>
    <w:p>
      <w:pPr>
        <w:pStyle w:val="4"/>
        <w:numPr>
          <w:ilvl w:val="2"/>
          <w:numId w:val="4"/>
        </w:numPr>
        <w:rPr>
          <w:lang w:val="fr-FR"/>
        </w:rPr>
      </w:pPr>
      <w:r>
        <w:rPr>
          <w:color w:val="FF0000"/>
          <w:lang w:val="en-US" w:eastAsia="zh-CN"/>
        </w:rPr>
        <w:t xml:space="preserve">[CLOSED] </w:t>
      </w:r>
      <w:r>
        <w:rPr>
          <w:lang w:val="fr-FR"/>
        </w:rPr>
        <w:t>MPR/PAR reduction techniques - solutions</w:t>
      </w:r>
    </w:p>
    <w:p>
      <w:pPr>
        <w:jc w:val="both"/>
        <w:rPr>
          <w:sz w:val="22"/>
          <w:lang w:val="en-US"/>
        </w:rPr>
      </w:pPr>
      <w:r>
        <w:rPr>
          <w:sz w:val="22"/>
          <w:lang w:val="en-US"/>
        </w:rPr>
        <w:t xml:space="preserve">Several contributions discussed this aspect. </w:t>
      </w:r>
    </w:p>
    <w:p>
      <w:pPr>
        <w:pStyle w:val="97"/>
        <w:numPr>
          <w:ilvl w:val="0"/>
          <w:numId w:val="27"/>
        </w:numPr>
        <w:jc w:val="both"/>
        <w:rPr>
          <w:sz w:val="22"/>
          <w:lang w:val="en-US"/>
        </w:rPr>
      </w:pPr>
      <w:r>
        <w:rPr>
          <w:sz w:val="22"/>
          <w:lang w:val="en-US"/>
        </w:rPr>
        <w:t>One company (Huawei/HiSi [2]) proposes to deprioritize TR.</w:t>
      </w:r>
    </w:p>
    <w:p>
      <w:pPr>
        <w:pStyle w:val="97"/>
        <w:numPr>
          <w:ilvl w:val="0"/>
          <w:numId w:val="27"/>
        </w:numPr>
        <w:jc w:val="both"/>
        <w:rPr>
          <w:sz w:val="22"/>
          <w:lang w:val="en-US"/>
        </w:rPr>
      </w:pPr>
      <w:r>
        <w:rPr>
          <w:sz w:val="22"/>
          <w:lang w:val="en-US"/>
        </w:rPr>
        <w:t>One company (vivo [5]) proposes prioritizing FDSS evaluations for MPR/PAR reduction study.</w:t>
      </w:r>
    </w:p>
    <w:p>
      <w:pPr>
        <w:pStyle w:val="97"/>
        <w:numPr>
          <w:ilvl w:val="0"/>
          <w:numId w:val="27"/>
        </w:numPr>
        <w:jc w:val="both"/>
        <w:rPr>
          <w:sz w:val="22"/>
          <w:lang w:val="en-US"/>
        </w:rPr>
      </w:pPr>
      <w:r>
        <w:rPr>
          <w:sz w:val="22"/>
          <w:lang w:val="en-US"/>
        </w:rPr>
        <w:t>One company (China Telecom [17], OPPO [6]) proposes that TR can also be considered as a candidate MPR/PAR reduction solution.</w:t>
      </w:r>
    </w:p>
    <w:p>
      <w:pPr>
        <w:pStyle w:val="97"/>
        <w:numPr>
          <w:ilvl w:val="0"/>
          <w:numId w:val="27"/>
        </w:numPr>
        <w:jc w:val="both"/>
        <w:rPr>
          <w:sz w:val="22"/>
          <w:lang w:val="en-US"/>
        </w:rPr>
      </w:pPr>
      <w:r>
        <w:rPr>
          <w:sz w:val="22"/>
          <w:lang w:val="en-US"/>
        </w:rPr>
        <w:t>One company (InterDigital [14]) proposes supporting FDSS and TR with spectrum extension.</w:t>
      </w:r>
    </w:p>
    <w:p>
      <w:pPr>
        <w:pStyle w:val="97"/>
        <w:numPr>
          <w:ilvl w:val="0"/>
          <w:numId w:val="27"/>
        </w:numPr>
        <w:jc w:val="both"/>
        <w:rPr>
          <w:sz w:val="22"/>
          <w:lang w:val="en-US"/>
        </w:rPr>
      </w:pPr>
      <w:r>
        <w:rPr>
          <w:sz w:val="22"/>
          <w:lang w:val="en-US"/>
        </w:rPr>
        <w:t>One company (Qualcomm [19]) argues that inner RB allocations with small RB allocations, for e.g., 1-32 RBs, should be prioritized.</w:t>
      </w:r>
    </w:p>
    <w:p>
      <w:pPr>
        <w:pStyle w:val="97"/>
        <w:numPr>
          <w:ilvl w:val="0"/>
          <w:numId w:val="27"/>
        </w:numPr>
        <w:jc w:val="both"/>
        <w:rPr>
          <w:sz w:val="22"/>
          <w:lang w:val="en-US"/>
        </w:rPr>
      </w:pPr>
      <w:r>
        <w:rPr>
          <w:sz w:val="22"/>
          <w:lang w:val="en-US"/>
        </w:rPr>
        <w:t>One company (Qualcomm [19]) argues that priority should be given to mechanisms that allow a 0-dB MPR waveform to be transmitted at a transmit power exceeding the maximum power associated with the UE power class.</w:t>
      </w:r>
    </w:p>
    <w:p>
      <w:pPr>
        <w:pStyle w:val="97"/>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pPr>
        <w:jc w:val="both"/>
        <w:rPr>
          <w:sz w:val="22"/>
          <w:lang w:val="en-US"/>
        </w:rPr>
      </w:pPr>
      <w:r>
        <w:rPr>
          <w:sz w:val="22"/>
          <w:lang w:val="en-US"/>
        </w:rPr>
        <w:t xml:space="preserve">Additionally, </w:t>
      </w:r>
    </w:p>
    <w:p>
      <w:pPr>
        <w:pStyle w:val="97"/>
        <w:numPr>
          <w:ilvl w:val="0"/>
          <w:numId w:val="28"/>
        </w:numPr>
        <w:jc w:val="both"/>
        <w:rPr>
          <w:sz w:val="22"/>
          <w:lang w:val="en-US"/>
        </w:rPr>
      </w:pPr>
      <w:r>
        <w:rPr>
          <w:sz w:val="22"/>
          <w:lang w:val="en-US"/>
        </w:rPr>
        <w:t>One company (Samsung [16]) proposes to discuss the gains of MPR/PAR reduction techniques, and potential impact on gNB implementation.</w:t>
      </w:r>
    </w:p>
    <w:p>
      <w:pPr>
        <w:pStyle w:val="97"/>
        <w:numPr>
          <w:ilvl w:val="0"/>
          <w:numId w:val="28"/>
        </w:numPr>
        <w:jc w:val="both"/>
        <w:rPr>
          <w:sz w:val="22"/>
          <w:lang w:val="en-US"/>
        </w:rPr>
      </w:pPr>
      <w:r>
        <w:rPr>
          <w:sz w:val="22"/>
          <w:lang w:val="en-US"/>
        </w:rPr>
        <w:t>One company (Apple [13]) proposes not supporting non-transparent scheme if no clear gain over transparent scheme is observed.</w:t>
      </w:r>
    </w:p>
    <w:p>
      <w:pPr>
        <w:pStyle w:val="97"/>
        <w:jc w:val="both"/>
        <w:rPr>
          <w:sz w:val="22"/>
          <w:lang w:val="en-US"/>
        </w:rPr>
      </w:pPr>
    </w:p>
    <w:p>
      <w:pPr>
        <w:jc w:val="both"/>
        <w:rPr>
          <w:sz w:val="22"/>
          <w:lang w:val="en-US"/>
        </w:rPr>
      </w:pPr>
      <w:r>
        <w:rPr>
          <w:sz w:val="22"/>
          <w:lang w:val="en-US"/>
        </w:rPr>
        <w:t>From FL’s perspective, the situation is identical to what was observed at the beginning of RAN1 #112.</w:t>
      </w:r>
    </w:p>
    <w:p>
      <w:pPr>
        <w:jc w:val="both"/>
        <w:rPr>
          <w:sz w:val="22"/>
          <w:lang w:val="en-US"/>
        </w:rPr>
      </w:pPr>
      <w:r>
        <w:rPr>
          <w:sz w:val="22"/>
          <w:lang w:val="en-US"/>
        </w:rPr>
        <w:t>FL’s comments made at the beginning of RAN1 #112 are thus still valid. Some of them are reproposed here for completeness. Further comments are added.</w:t>
      </w:r>
    </w:p>
    <w:p>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00" w:beforeAutospacing="1" w:after="100" w:afterAutospacing="1"/>
              <w:rPr>
                <w:b/>
                <w:bCs/>
                <w:color w:val="4F81BD" w:themeColor="accent1"/>
                <w:sz w:val="22"/>
                <w:szCs w:val="22"/>
                <w:lang w:val="en-US" w:eastAsia="fr-FR"/>
                <w14:textFill>
                  <w14:solidFill>
                    <w14:schemeClr w14:val="accent1"/>
                  </w14:solidFill>
                </w14:textFill>
              </w:rPr>
            </w:pPr>
            <w:r>
              <w:rPr>
                <w:b/>
                <w:bCs/>
                <w:color w:val="4F81BD" w:themeColor="accent1"/>
                <w:sz w:val="22"/>
                <w:szCs w:val="22"/>
                <w:highlight w:val="green"/>
                <w:lang w:val="en-US" w:eastAsia="fr-FR"/>
                <w14:textFill>
                  <w14:solidFill>
                    <w14:schemeClr w14:val="accent1"/>
                  </w14:solidFill>
                </w14:textFill>
              </w:rPr>
              <w:t>&lt;Way forward/Agreement&gt;:</w:t>
            </w:r>
          </w:p>
          <w:p>
            <w:pPr>
              <w:spacing w:before="100" w:beforeAutospacing="1" w:after="100" w:afterAutospacing="1"/>
              <w:rPr>
                <w:color w:val="4F81BD" w:themeColor="accent1"/>
                <w:sz w:val="22"/>
                <w:szCs w:val="22"/>
                <w:lang w:val="en-US" w:eastAsia="fr-FR"/>
                <w14:textFill>
                  <w14:solidFill>
                    <w14:schemeClr w14:val="accent1"/>
                  </w14:solidFill>
                </w14:textFill>
              </w:rPr>
            </w:pPr>
            <w:r>
              <w:rPr>
                <w:color w:val="4F81BD" w:themeColor="accent1"/>
                <w:sz w:val="22"/>
                <w:szCs w:val="22"/>
                <w:lang w:val="en-US" w:eastAsia="fr-FR"/>
                <w14:textFill>
                  <w14:solidFill>
                    <w14:schemeClr w14:val="accent1"/>
                  </w14:solidFill>
                </w14:textFill>
              </w:rPr>
              <w:t>FDSS enhancement (i.e., FDSS with spectrum extension) in Rel-18 should be carefully studied and should not be specified unless the gain of the power boost is justified</w:t>
            </w:r>
          </w:p>
          <w:p>
            <w:pPr>
              <w:spacing w:before="100" w:beforeAutospacing="1" w:after="100" w:afterAutospacing="1"/>
              <w:rPr>
                <w:color w:val="4F81BD" w:themeColor="accent1"/>
                <w:sz w:val="22"/>
                <w:szCs w:val="22"/>
                <w:lang w:val="en-US" w:eastAsia="fr-FR"/>
                <w14:textFill>
                  <w14:solidFill>
                    <w14:schemeClr w14:val="accent1"/>
                  </w14:solidFill>
                </w14:textFill>
              </w:rPr>
            </w:pPr>
            <w:r>
              <w:rPr>
                <w:color w:val="4F81BD" w:themeColor="accent1"/>
                <w:sz w:val="22"/>
                <w:szCs w:val="22"/>
                <w:lang w:val="en-US" w:eastAsia="fr-FR"/>
                <w14:textFill>
                  <w14:solidFill>
                    <w14:schemeClr w14:val="accent1"/>
                  </w14:solidFill>
                </w14:textFill>
              </w:rPr>
              <w:t>Conclusion: The decision is postponed. In any case, we are going to study the schemes in the objective.</w:t>
            </w:r>
          </w:p>
          <w:p>
            <w:pPr>
              <w:spacing w:before="100" w:beforeAutospacing="1" w:after="100" w:afterAutospacing="1"/>
              <w:rPr>
                <w:b/>
                <w:bCs/>
                <w:color w:val="4F81BD" w:themeColor="accent1"/>
                <w:sz w:val="22"/>
                <w:szCs w:val="22"/>
                <w:highlight w:val="green"/>
                <w:lang w:val="en-US" w:eastAsia="fr-FR"/>
                <w14:textFill>
                  <w14:solidFill>
                    <w14:schemeClr w14:val="accent1"/>
                  </w14:solidFill>
                </w14:textFill>
              </w:rPr>
            </w:pPr>
            <w:r>
              <w:rPr>
                <w:b/>
                <w:bCs/>
                <w:color w:val="4F81BD" w:themeColor="accent1"/>
                <w:sz w:val="22"/>
                <w:szCs w:val="22"/>
                <w:highlight w:val="green"/>
                <w:lang w:val="en-US" w:eastAsia="fr-FR"/>
                <w14:textFill>
                  <w14:solidFill>
                    <w14:schemeClr w14:val="accent1"/>
                  </w14:solidFill>
                </w14:textFill>
              </w:rPr>
              <w:t>&lt;Way forward/Agreement&gt;:</w:t>
            </w:r>
          </w:p>
          <w:p>
            <w:pPr>
              <w:spacing w:before="100" w:beforeAutospacing="1" w:after="100" w:afterAutospacing="1"/>
              <w:rPr>
                <w:color w:val="4F81BD" w:themeColor="accent1"/>
                <w:sz w:val="22"/>
                <w:szCs w:val="22"/>
                <w:lang w:val="en-US" w:eastAsia="fr-FR"/>
                <w14:textFill>
                  <w14:solidFill>
                    <w14:schemeClr w14:val="accent1"/>
                  </w14:solidFill>
                </w14:textFill>
              </w:rPr>
            </w:pPr>
            <w:r>
              <w:rPr>
                <w:color w:val="4F81BD" w:themeColor="accent1"/>
                <w:sz w:val="22"/>
                <w:szCs w:val="22"/>
                <w:lang w:val="en-US" w:eastAsia="fr-FR"/>
                <w14:textFill>
                  <w14:solidFill>
                    <w14:schemeClr w14:val="accent1"/>
                  </w14:solidFill>
                </w14:textFill>
              </w:rPr>
              <w:t>Actual conclusion of the MPR/PAR reduction methods should be based on net coverage gain results combining transmitter and receiver performance</w:t>
            </w:r>
          </w:p>
        </w:tc>
      </w:tr>
    </w:tbl>
    <w:p>
      <w:pPr>
        <w:jc w:val="both"/>
        <w:rPr>
          <w:iCs/>
          <w:sz w:val="22"/>
          <w:szCs w:val="22"/>
          <w:lang w:val="en-US"/>
        </w:rPr>
      </w:pPr>
    </w:p>
    <w:p>
      <w:pPr>
        <w:jc w:val="both"/>
        <w:rPr>
          <w:iCs/>
          <w:sz w:val="22"/>
          <w:szCs w:val="22"/>
          <w:lang w:val="en-US"/>
        </w:rPr>
      </w:pPr>
      <w:r>
        <w:rPr>
          <w:iCs/>
          <w:sz w:val="22"/>
          <w:szCs w:val="22"/>
          <w:lang w:val="en-US"/>
        </w:rPr>
        <w:t>As I explained during RAN1 #111 and RAN1 #112, it is safe to state that RAN1 should not be concerned by this any longer.</w:t>
      </w:r>
    </w:p>
    <w:p>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pPr>
        <w:jc w:val="both"/>
        <w:rPr>
          <w:sz w:val="22"/>
          <w:lang w:val="en-US"/>
        </w:rPr>
      </w:pPr>
      <w:r>
        <w:rPr>
          <w:rStyle w:val="136"/>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pPr>
        <w:jc w:val="both"/>
        <w:rPr>
          <w:lang w:val="en-US"/>
        </w:rPr>
      </w:pPr>
    </w:p>
    <w:p>
      <w:pPr>
        <w:pStyle w:val="4"/>
        <w:numPr>
          <w:ilvl w:val="2"/>
          <w:numId w:val="4"/>
        </w:numPr>
        <w:rPr>
          <w:lang w:val="en-US"/>
        </w:rPr>
      </w:pPr>
      <w:r>
        <w:rPr>
          <w:color w:val="FF0000"/>
          <w:lang w:val="en-US" w:eastAsia="zh-CN"/>
        </w:rPr>
        <w:t xml:space="preserve">[CLOSED] </w:t>
      </w:r>
      <w:r>
        <w:rPr>
          <w:lang w:val="en-US"/>
        </w:rPr>
        <w:t>MPR/PAR reduction techniques – modulation order</w:t>
      </w:r>
    </w:p>
    <w:p>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pPr>
        <w:pStyle w:val="97"/>
        <w:spacing w:before="120" w:after="120"/>
        <w:jc w:val="both"/>
        <w:rPr>
          <w:iCs/>
          <w:sz w:val="22"/>
          <w:szCs w:val="22"/>
          <w:lang w:val="en-US"/>
        </w:rPr>
      </w:pPr>
    </w:p>
    <w:p>
      <w:pPr>
        <w:pStyle w:val="97"/>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pPr>
        <w:pStyle w:val="97"/>
        <w:numPr>
          <w:ilvl w:val="0"/>
          <w:numId w:val="29"/>
        </w:numPr>
        <w:spacing w:before="120" w:after="120"/>
        <w:contextualSpacing w:val="0"/>
        <w:jc w:val="both"/>
        <w:rPr>
          <w:rStyle w:val="136"/>
          <w:sz w:val="22"/>
          <w:szCs w:val="22"/>
          <w:lang w:val="en-US"/>
        </w:rPr>
      </w:pPr>
      <w:r>
        <w:rPr>
          <w:iCs/>
          <w:sz w:val="22"/>
          <w:szCs w:val="22"/>
          <w:lang w:val="en-US"/>
        </w:rPr>
        <w:t>Two companies (Huawei/HiSi [2], Intel [9])) proposes that FDSS-SE is not supported for pi/2-BPSK modulation</w:t>
      </w:r>
      <w:r>
        <w:rPr>
          <w:rStyle w:val="136"/>
          <w:iCs/>
          <w:sz w:val="22"/>
          <w:szCs w:val="22"/>
          <w:lang w:val="en-US"/>
        </w:rPr>
        <w:t>.</w:t>
      </w:r>
    </w:p>
    <w:p>
      <w:pPr>
        <w:spacing w:before="120" w:after="120"/>
        <w:jc w:val="both"/>
        <w:rPr>
          <w:rStyle w:val="136"/>
          <w:sz w:val="22"/>
          <w:szCs w:val="22"/>
          <w:lang w:val="en-US"/>
        </w:rPr>
      </w:pPr>
    </w:p>
    <w:p>
      <w:pPr>
        <w:spacing w:before="120" w:after="120"/>
        <w:jc w:val="both"/>
        <w:rPr>
          <w:sz w:val="22"/>
          <w:szCs w:val="22"/>
          <w:lang w:val="en-US"/>
        </w:rPr>
      </w:pPr>
      <w:r>
        <w:rPr>
          <w:rStyle w:val="136"/>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pPr>
        <w:spacing w:before="120" w:after="120"/>
        <w:jc w:val="both"/>
        <w:rPr>
          <w:rStyle w:val="136"/>
          <w:sz w:val="22"/>
          <w:szCs w:val="22"/>
          <w:lang w:val="en-US"/>
        </w:rPr>
      </w:pPr>
      <w:r>
        <w:rPr>
          <w:sz w:val="22"/>
          <w:szCs w:val="22"/>
          <w:lang w:val="en-US"/>
        </w:rPr>
        <w:t>Furthermore, the following agreements made in RAN4 #104-b and RAN4 #106 should also be noted.</w:t>
      </w:r>
    </w:p>
    <w:p>
      <w:pPr>
        <w:spacing w:before="120" w:after="120"/>
        <w:jc w:val="both"/>
        <w:rPr>
          <w:rStyle w:val="136"/>
          <w:sz w:val="22"/>
          <w:szCs w:val="22"/>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before="100" w:beforeAutospacing="1" w:after="100" w:afterAutospacing="1"/>
              <w:rPr>
                <w:b/>
                <w:bCs/>
                <w:color w:val="4F81BD" w:themeColor="accent1"/>
                <w:sz w:val="22"/>
                <w:szCs w:val="22"/>
                <w:highlight w:val="green"/>
                <w:lang w:val="en-US" w:eastAsia="fr-FR"/>
                <w14:textFill>
                  <w14:solidFill>
                    <w14:schemeClr w14:val="accent1"/>
                  </w14:solidFill>
                </w14:textFill>
              </w:rPr>
            </w:pPr>
            <w:r>
              <w:rPr>
                <w:b/>
                <w:bCs/>
                <w:color w:val="4F81BD" w:themeColor="accent1"/>
                <w:sz w:val="22"/>
                <w:szCs w:val="22"/>
                <w:highlight w:val="green"/>
                <w:lang w:val="en-US" w:eastAsia="fr-FR"/>
                <w14:textFill>
                  <w14:solidFill>
                    <w14:schemeClr w14:val="accent1"/>
                  </w14:solidFill>
                </w14:textFill>
              </w:rPr>
              <w:t>&lt;Way forward/Agreement&gt;:</w:t>
            </w:r>
          </w:p>
          <w:p>
            <w:pPr>
              <w:spacing w:before="100" w:beforeAutospacing="1" w:after="100" w:afterAutospacing="1"/>
              <w:rPr>
                <w:rStyle w:val="136"/>
                <w:color w:val="4F81BD" w:themeColor="accent1"/>
                <w:sz w:val="22"/>
                <w:szCs w:val="22"/>
                <w:lang w:val="en-US" w:eastAsia="fr-FR"/>
                <w14:textFill>
                  <w14:solidFill>
                    <w14:schemeClr w14:val="accent1"/>
                  </w14:solidFill>
                </w14:textFill>
              </w:rPr>
            </w:pPr>
            <w:r>
              <w:rPr>
                <w:color w:val="4F81BD" w:themeColor="accent1"/>
                <w:sz w:val="22"/>
                <w:szCs w:val="22"/>
                <w:lang w:val="en-US" w:eastAsia="fr-FR"/>
                <w14:textFill>
                  <w14:solidFill>
                    <w14:schemeClr w14:val="accent1"/>
                  </w14:solidFill>
                </w14:textFill>
              </w:rPr>
              <w:t>Actual conclusion of the MPR/PAR reduction methods should be based on net coverage gain results combining transmitter and receiver performance</w:t>
            </w:r>
          </w:p>
          <w:p>
            <w:pPr>
              <w:spacing w:after="120"/>
              <w:rPr>
                <w:color w:val="0070C0"/>
                <w:szCs w:val="24"/>
                <w:highlight w:val="green"/>
                <w:lang w:eastAsia="zh-CN"/>
              </w:rPr>
            </w:pPr>
            <w:r>
              <w:rPr>
                <w:color w:val="0070C0"/>
                <w:szCs w:val="24"/>
                <w:highlight w:val="green"/>
                <w:lang w:eastAsia="zh-CN"/>
              </w:rPr>
              <w:t xml:space="preserve">Agreement: </w:t>
            </w:r>
          </w:p>
          <w:p>
            <w:pPr>
              <w:spacing w:after="120"/>
              <w:rPr>
                <w:color w:val="0070C0"/>
                <w:szCs w:val="24"/>
                <w:lang w:eastAsia="zh-CN"/>
              </w:rPr>
            </w:pPr>
            <w:r>
              <w:rPr>
                <w:color w:val="0070C0"/>
                <w:szCs w:val="24"/>
                <w:lang w:eastAsia="zh-CN"/>
              </w:rPr>
              <w:tab/>
            </w:r>
            <w:r>
              <w:rPr>
                <w:color w:val="0070C0"/>
                <w:szCs w:val="24"/>
                <w:lang w:eastAsia="zh-CN"/>
              </w:rPr>
              <w:t>QPSK is the targeted modulation for further coverage enhancements</w:t>
            </w:r>
          </w:p>
          <w:p>
            <w:pPr>
              <w:spacing w:after="120"/>
              <w:rPr>
                <w:rStyle w:val="136"/>
                <w:color w:val="0070C0"/>
                <w:szCs w:val="24"/>
                <w:lang w:eastAsia="zh-CN"/>
              </w:rPr>
            </w:pPr>
            <w:r>
              <w:rPr>
                <w:color w:val="0070C0"/>
                <w:szCs w:val="24"/>
                <w:lang w:eastAsia="zh-CN"/>
              </w:rPr>
              <w:tab/>
            </w:r>
            <w:r>
              <w:rPr>
                <w:color w:val="0070C0"/>
                <w:szCs w:val="24"/>
                <w:lang w:eastAsia="zh-CN"/>
              </w:rPr>
              <w:tab/>
            </w:r>
            <w:r>
              <w:rPr>
                <w:color w:val="0070C0"/>
                <w:szCs w:val="24"/>
                <w:lang w:eastAsia="zh-CN"/>
              </w:rPr>
              <w:t>At least for simulation study</w:t>
            </w:r>
          </w:p>
        </w:tc>
      </w:tr>
    </w:tbl>
    <w:p>
      <w:pPr>
        <w:spacing w:before="120" w:after="120"/>
        <w:jc w:val="both"/>
        <w:rPr>
          <w:iCs/>
          <w:sz w:val="22"/>
          <w:szCs w:val="22"/>
          <w:lang w:val="en-US"/>
        </w:rPr>
      </w:pPr>
    </w:p>
    <w:p>
      <w:pPr>
        <w:jc w:val="both"/>
        <w:rPr>
          <w:sz w:val="22"/>
          <w:szCs w:val="22"/>
          <w:lang w:val="en-US"/>
        </w:rPr>
      </w:pPr>
      <w:r>
        <w:rPr>
          <w:sz w:val="22"/>
          <w:szCs w:val="22"/>
          <w:lang w:val="en-US"/>
        </w:rPr>
        <w:t>In other words, RAN4:</w:t>
      </w:r>
    </w:p>
    <w:p>
      <w:pPr>
        <w:pStyle w:val="97"/>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pPr>
        <w:pStyle w:val="97"/>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pPr>
        <w:jc w:val="both"/>
        <w:rPr>
          <w:sz w:val="22"/>
          <w:szCs w:val="22"/>
          <w:lang w:val="en-US"/>
        </w:rPr>
      </w:pPr>
      <w:r>
        <w:rPr>
          <w:sz w:val="22"/>
          <w:szCs w:val="22"/>
          <w:lang w:val="en-US"/>
        </w:rPr>
        <w:t xml:space="preserve">Thus, </w:t>
      </w:r>
      <w:r>
        <w:rPr>
          <w:rStyle w:val="136"/>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pPr>
        <w:rPr>
          <w:lang w:val="en-US"/>
        </w:rPr>
      </w:pPr>
    </w:p>
    <w:p>
      <w:pPr>
        <w:pStyle w:val="4"/>
        <w:numPr>
          <w:ilvl w:val="2"/>
          <w:numId w:val="4"/>
        </w:numPr>
        <w:jc w:val="both"/>
        <w:rPr>
          <w:lang w:val="en-US"/>
        </w:rPr>
      </w:pPr>
      <w:bookmarkStart w:id="11" w:name="_Ref118818580"/>
      <w:r>
        <w:rPr>
          <w:color w:val="00B050"/>
          <w:szCs w:val="28"/>
          <w:lang w:val="en-US"/>
        </w:rPr>
        <w:t xml:space="preserve">[OPEN] </w:t>
      </w:r>
      <w:r>
        <w:rPr>
          <w:lang w:val="en-US"/>
        </w:rPr>
        <w:t>Design aspects of FDSS w/ SE – FDRA</w:t>
      </w:r>
    </w:p>
    <w:p>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pPr>
        <w:pStyle w:val="97"/>
        <w:numPr>
          <w:ilvl w:val="0"/>
          <w:numId w:val="31"/>
        </w:numPr>
        <w:spacing w:before="120" w:after="120"/>
        <w:jc w:val="both"/>
        <w:rPr>
          <w:sz w:val="22"/>
          <w:szCs w:val="22"/>
          <w:lang w:val="en-US"/>
        </w:rPr>
      </w:pPr>
      <w:r>
        <w:rPr>
          <w:sz w:val="22"/>
          <w:szCs w:val="22"/>
          <w:lang w:val="en-US"/>
        </w:rPr>
        <w:t>Three companies (Huawei/HiSi [2], Spreadtrum [4], Sharp [25]) propose that FDRA field indicates the number of PRBs in the inband.</w:t>
      </w:r>
    </w:p>
    <w:p>
      <w:pPr>
        <w:pStyle w:val="97"/>
        <w:numPr>
          <w:ilvl w:val="0"/>
          <w:numId w:val="31"/>
        </w:numPr>
        <w:spacing w:before="120" w:after="120"/>
        <w:jc w:val="both"/>
        <w:rPr>
          <w:sz w:val="22"/>
          <w:szCs w:val="22"/>
          <w:lang w:val="en-US"/>
        </w:rPr>
      </w:pPr>
      <w:r>
        <w:rPr>
          <w:sz w:val="22"/>
          <w:szCs w:val="22"/>
          <w:lang w:val="en-US"/>
        </w:rPr>
        <w:t>One company (Intel [9]) proposes further studying the potential specification impact on signalling mechanism for frequency resource for FDSS-SE scheme.</w:t>
      </w:r>
    </w:p>
    <w:p>
      <w:pPr>
        <w:pStyle w:val="97"/>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pPr>
        <w:jc w:val="both"/>
        <w:rPr>
          <w:rStyle w:val="136"/>
          <w:bCs/>
          <w:iCs/>
          <w:sz w:val="22"/>
          <w:szCs w:val="22"/>
          <w:lang w:val="en-US"/>
        </w:rPr>
      </w:pPr>
      <w:r>
        <w:rPr>
          <w:rStyle w:val="136"/>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pPr>
        <w:jc w:val="both"/>
        <w:rPr>
          <w:rStyle w:val="136"/>
          <w:bCs/>
          <w:iCs/>
          <w:sz w:val="22"/>
          <w:szCs w:val="22"/>
          <w:lang w:val="en-US"/>
        </w:rPr>
      </w:pPr>
      <w:r>
        <w:rPr>
          <w:rStyle w:val="136"/>
          <w:bCs/>
          <w:iCs/>
          <w:sz w:val="22"/>
          <w:szCs w:val="22"/>
          <w:lang w:val="en-US"/>
        </w:rPr>
        <w:t xml:space="preserve">Therefore, while waiting for further inputs from RAN4, RAN1 can start discussing on these aspects to facilitate later normative work, if any. </w:t>
      </w:r>
    </w:p>
    <w:p>
      <w:pPr>
        <w:jc w:val="both"/>
        <w:rPr>
          <w:rStyle w:val="136"/>
          <w:bCs/>
          <w:iCs/>
          <w:sz w:val="22"/>
          <w:szCs w:val="22"/>
          <w:lang w:val="en-US"/>
        </w:rPr>
      </w:pPr>
      <w:r>
        <w:rPr>
          <w:rStyle w:val="136"/>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pPr>
        <w:pStyle w:val="97"/>
        <w:numPr>
          <w:ilvl w:val="0"/>
          <w:numId w:val="32"/>
        </w:numPr>
        <w:jc w:val="both"/>
        <w:rPr>
          <w:rStyle w:val="136"/>
          <w:bCs/>
          <w:iCs/>
          <w:sz w:val="22"/>
          <w:szCs w:val="22"/>
          <w:lang w:val="en-US"/>
        </w:rPr>
      </w:pPr>
      <w:r>
        <w:rPr>
          <w:rStyle w:val="136"/>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pPr>
        <w:pStyle w:val="97"/>
        <w:numPr>
          <w:ilvl w:val="0"/>
          <w:numId w:val="32"/>
        </w:numPr>
        <w:jc w:val="both"/>
        <w:rPr>
          <w:rStyle w:val="136"/>
          <w:bCs/>
          <w:iCs/>
          <w:sz w:val="22"/>
          <w:szCs w:val="22"/>
          <w:lang w:val="en-US"/>
        </w:rPr>
      </w:pPr>
      <w:r>
        <w:rPr>
          <w:rStyle w:val="136"/>
          <w:bCs/>
          <w:iCs/>
          <w:sz w:val="22"/>
          <w:szCs w:val="22"/>
          <w:lang w:val="en-US"/>
        </w:rPr>
        <w:t>TBS determination (assuming no change occurs in the way MCS index is indicated to UE, which is a very reasonable assumption since no technical merit seems to exist to do otherwise).</w:t>
      </w:r>
    </w:p>
    <w:p>
      <w:pPr>
        <w:jc w:val="both"/>
        <w:rPr>
          <w:rStyle w:val="136"/>
          <w:bCs/>
          <w:iCs/>
          <w:sz w:val="22"/>
          <w:szCs w:val="22"/>
          <w:lang w:val="en-US"/>
        </w:rPr>
      </w:pPr>
      <w:r>
        <w:rPr>
          <w:rStyle w:val="136"/>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pPr>
        <w:jc w:val="both"/>
        <w:rPr>
          <w:rStyle w:val="136"/>
          <w:bCs/>
          <w:iCs/>
          <w:sz w:val="22"/>
          <w:szCs w:val="22"/>
          <w:lang w:val="en-US"/>
        </w:rPr>
      </w:pPr>
      <w:r>
        <w:rPr>
          <w:rStyle w:val="136"/>
          <w:bCs/>
          <w:iCs/>
          <w:sz w:val="22"/>
          <w:szCs w:val="22"/>
          <w:lang w:val="en-US"/>
        </w:rPr>
        <w:t xml:space="preserve">Given the above, the following FL’s proposal is formulated.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double" w:color="FF0000" w:sz="12" w:space="0"/>
              <w:left w:val="double" w:color="FF0000" w:sz="12" w:space="0"/>
              <w:bottom w:val="double" w:color="FF0000" w:sz="12" w:space="0"/>
              <w:right w:val="double" w:color="FF0000" w:sz="12" w:space="0"/>
            </w:tcBorders>
          </w:tcPr>
          <w:p>
            <w:pPr>
              <w:jc w:val="center"/>
              <w:rPr>
                <w:rStyle w:val="136"/>
                <w:b/>
                <w:iCs/>
                <w:sz w:val="22"/>
                <w:szCs w:val="22"/>
                <w:lang w:val="en-US"/>
              </w:rPr>
            </w:pPr>
            <w:r>
              <w:rPr>
                <w:rStyle w:val="136"/>
                <w:b/>
                <w:iCs/>
                <w:sz w:val="22"/>
                <w:szCs w:val="22"/>
                <w:lang w:val="en-US"/>
              </w:rPr>
              <w:t>FL’s NOTE</w:t>
            </w:r>
          </w:p>
          <w:p>
            <w:pPr>
              <w:jc w:val="both"/>
              <w:rPr>
                <w:rStyle w:val="136"/>
                <w:bCs/>
                <w:iCs/>
                <w:sz w:val="22"/>
                <w:szCs w:val="22"/>
                <w:lang w:val="en-US"/>
              </w:rPr>
            </w:pPr>
            <w:r>
              <w:rPr>
                <w:rStyle w:val="136"/>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pPr>
        <w:jc w:val="both"/>
        <w:rPr>
          <w:rStyle w:val="136"/>
          <w:sz w:val="22"/>
          <w:szCs w:val="22"/>
          <w:lang w:val="en-US"/>
        </w:rPr>
      </w:pPr>
    </w:p>
    <w:p>
      <w:pPr>
        <w:jc w:val="both"/>
        <w:rPr>
          <w:b/>
          <w:bCs/>
          <w:sz w:val="22"/>
          <w:szCs w:val="22"/>
          <w:highlight w:val="yellow"/>
          <w:lang w:val="en-US"/>
        </w:rPr>
      </w:pPr>
      <w:r>
        <w:rPr>
          <w:b/>
          <w:bCs/>
          <w:sz w:val="22"/>
          <w:szCs w:val="22"/>
          <w:highlight w:val="yellow"/>
          <w:lang w:val="en-US"/>
        </w:rPr>
        <w:t>FL’s proposal 1</w:t>
      </w:r>
    </w:p>
    <w:p>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pPr>
        <w:spacing w:line="276" w:lineRule="auto"/>
        <w:jc w:val="both"/>
        <w:rPr>
          <w:sz w:val="22"/>
          <w:szCs w:val="22"/>
          <w:lang w:val="en-US"/>
        </w:rPr>
      </w:pPr>
    </w:p>
    <w:p>
      <w:pPr>
        <w:pStyle w:val="5"/>
        <w:numPr>
          <w:ilvl w:val="3"/>
          <w:numId w:val="4"/>
        </w:numPr>
        <w:ind w:left="426" w:hanging="426"/>
        <w:jc w:val="both"/>
        <w:rPr>
          <w:lang w:val="en-US"/>
        </w:rPr>
      </w:pPr>
      <w:r>
        <w:rPr>
          <w:lang w:val="en-US"/>
        </w:rPr>
        <w:t>Discussion</w:t>
      </w:r>
    </w:p>
    <w:p>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pPr>
        <w:jc w:val="center"/>
        <w:rPr>
          <w:b/>
          <w:bCs/>
          <w:sz w:val="28"/>
          <w:szCs w:val="28"/>
          <w:lang w:val="en-US"/>
        </w:rPr>
      </w:pPr>
      <w:r>
        <w:rPr>
          <w:b/>
          <w:bCs/>
          <w:sz w:val="28"/>
          <w:szCs w:val="28"/>
          <w:highlight w:val="yellow"/>
          <w:lang w:val="en-US"/>
        </w:rPr>
        <w:t>FL’s proposal 1</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77"/>
        <w:gridCol w:w="766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1977"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Company</w:t>
            </w:r>
          </w:p>
        </w:tc>
        <w:tc>
          <w:tcPr>
            <w:tcW w:w="7662"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Answer/Views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MS Mincho"/>
                <w:lang w:val="en-US" w:eastAsia="ja-JP"/>
              </w:rPr>
            </w:pPr>
            <w:r>
              <w:rPr>
                <w:rFonts w:hint="eastAsia" w:eastAsia="MS Mincho"/>
                <w:lang w:val="en-US" w:eastAsia="ja-JP"/>
              </w:rPr>
              <w:t>N</w:t>
            </w:r>
            <w:r>
              <w:rPr>
                <w:rFonts w:eastAsia="MS Mincho"/>
                <w:lang w:val="en-US" w:eastAsia="ja-JP"/>
              </w:rPr>
              <w:t>TT DOCOMO</w:t>
            </w:r>
          </w:p>
        </w:tc>
        <w:tc>
          <w:tcPr>
            <w:tcW w:w="7662" w:type="dxa"/>
            <w:shd w:val="clear" w:color="auto" w:fill="auto"/>
          </w:tcPr>
          <w:p>
            <w:pPr>
              <w:snapToGrid w:val="0"/>
              <w:spacing w:afterAutospacing="1" w:line="259" w:lineRule="auto"/>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both"/>
              <w:rPr>
                <w:rFonts w:eastAsia="MS Mincho"/>
                <w:lang w:val="en-US" w:eastAsia="ja-JP"/>
              </w:rPr>
            </w:pPr>
            <w:r>
              <w:rPr>
                <w:rFonts w:hint="eastAsia" w:eastAsia="MS Mincho"/>
                <w:lang w:val="en-US" w:eastAsia="ja-JP"/>
              </w:rPr>
              <w:t>S</w:t>
            </w:r>
            <w:r>
              <w:rPr>
                <w:rFonts w:eastAsia="MS Mincho"/>
                <w:lang w:val="en-US" w:eastAsia="ja-JP"/>
              </w:rPr>
              <w:t>harp</w:t>
            </w:r>
          </w:p>
        </w:tc>
        <w:tc>
          <w:tcPr>
            <w:tcW w:w="7662" w:type="dxa"/>
            <w:shd w:val="clear" w:color="auto" w:fill="auto"/>
          </w:tcPr>
          <w:p>
            <w:pPr>
              <w:snapToGrid w:val="0"/>
              <w:spacing w:afterAutospacing="1" w:line="259" w:lineRule="auto"/>
              <w:jc w:val="both"/>
              <w:rPr>
                <w:rFonts w:eastAsia="MS Mincho"/>
                <w:lang w:val="en-US" w:eastAsia="ja-JP"/>
              </w:rPr>
            </w:pPr>
            <w:r>
              <w:rPr>
                <w:rFonts w:hint="eastAsia" w:eastAsia="MS Mincho"/>
                <w:lang w:val="en-US" w:eastAsia="ja-JP"/>
              </w:rPr>
              <w:t>S</w:t>
            </w:r>
            <w:r>
              <w:rPr>
                <w:rFonts w:eastAsia="MS Mincho"/>
                <w:lang w:val="en-US" w:eastAsia="ja-JP"/>
              </w:rPr>
              <w:t xml:space="preserve">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both"/>
              <w:rPr>
                <w:rFonts w:eastAsia="宋体"/>
                <w:lang w:val="en-US"/>
              </w:rPr>
            </w:pPr>
          </w:p>
        </w:tc>
        <w:tc>
          <w:tcPr>
            <w:tcW w:w="7662" w:type="dxa"/>
            <w:shd w:val="clear" w:color="auto" w:fill="auto"/>
          </w:tcPr>
          <w:p>
            <w:pPr>
              <w:snapToGrid w:val="0"/>
              <w:spacing w:afterAutospacing="1" w:line="259" w:lineRule="auto"/>
              <w:jc w:val="both"/>
              <w:rPr>
                <w:rFonts w:eastAsia="宋体"/>
                <w:lang w:val="en-US"/>
              </w:rPr>
            </w:pPr>
          </w:p>
        </w:tc>
      </w:tr>
    </w:tbl>
    <w:p>
      <w:pPr>
        <w:jc w:val="both"/>
        <w:rPr>
          <w:sz w:val="22"/>
          <w:lang w:val="en-US"/>
        </w:rPr>
      </w:pPr>
    </w:p>
    <w:p>
      <w:pPr>
        <w:jc w:val="both"/>
        <w:rPr>
          <w:sz w:val="22"/>
          <w:lang w:val="en-US"/>
        </w:rPr>
      </w:pPr>
    </w:p>
    <w:p>
      <w:pPr>
        <w:pStyle w:val="4"/>
        <w:numPr>
          <w:ilvl w:val="2"/>
          <w:numId w:val="4"/>
        </w:numPr>
        <w:jc w:val="both"/>
        <w:rPr>
          <w:lang w:val="en-US"/>
        </w:rPr>
      </w:pPr>
      <w:r>
        <w:rPr>
          <w:color w:val="00B050"/>
          <w:szCs w:val="28"/>
          <w:lang w:val="en-US"/>
        </w:rPr>
        <w:t xml:space="preserve">[OPEN] </w:t>
      </w:r>
      <w:r>
        <w:rPr>
          <w:lang w:val="en-US"/>
        </w:rPr>
        <w:t>Design aspects of FDSS w/ SE – extension factors</w:t>
      </w:r>
    </w:p>
    <w:p>
      <w:pPr>
        <w:spacing w:after="0"/>
        <w:rPr>
          <w:b/>
          <w:bCs/>
          <w:sz w:val="22"/>
          <w:szCs w:val="22"/>
          <w:lang w:val="en-US"/>
        </w:rPr>
      </w:pPr>
    </w:p>
    <w:p>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pPr>
        <w:spacing w:before="120" w:after="120"/>
        <w:jc w:val="both"/>
        <w:rPr>
          <w:sz w:val="22"/>
          <w:szCs w:val="22"/>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802"/>
        <w:gridCol w:w="802"/>
        <w:gridCol w:w="801"/>
        <w:gridCol w:w="801"/>
        <w:gridCol w:w="802"/>
        <w:gridCol w:w="802"/>
        <w:gridCol w:w="802"/>
        <w:gridCol w:w="802"/>
        <w:gridCol w:w="80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pPr>
              <w:spacing w:before="120" w:after="120"/>
              <w:jc w:val="center"/>
              <w:rPr>
                <w:b/>
                <w:bCs/>
                <w:sz w:val="18"/>
                <w:szCs w:val="18"/>
                <w:lang w:val="en-US"/>
              </w:rPr>
            </w:pPr>
            <w:r>
              <w:rPr>
                <w:b/>
                <w:bCs/>
                <w:sz w:val="18"/>
                <w:szCs w:val="18"/>
                <w:lang w:val="en-US"/>
              </w:rPr>
              <w:t>SE factor</w:t>
            </w:r>
          </w:p>
        </w:tc>
        <w:tc>
          <w:tcPr>
            <w:tcW w:w="802" w:type="dxa"/>
            <w:vAlign w:val="center"/>
          </w:tcPr>
          <w:p>
            <w:pPr>
              <w:spacing w:before="120" w:after="120"/>
              <w:jc w:val="center"/>
              <w:rPr>
                <w:sz w:val="18"/>
                <w:szCs w:val="18"/>
                <w:lang w:val="en-US"/>
              </w:rPr>
            </w:pPr>
            <w:r>
              <w:rPr>
                <w:sz w:val="18"/>
                <w:szCs w:val="18"/>
                <w:lang w:val="en-US"/>
              </w:rPr>
              <w:t>1/3</w:t>
            </w:r>
          </w:p>
        </w:tc>
        <w:tc>
          <w:tcPr>
            <w:tcW w:w="802" w:type="dxa"/>
            <w:vAlign w:val="center"/>
          </w:tcPr>
          <w:p>
            <w:pPr>
              <w:spacing w:before="120" w:after="120"/>
              <w:jc w:val="center"/>
              <w:rPr>
                <w:sz w:val="18"/>
                <w:szCs w:val="18"/>
                <w:lang w:val="en-US"/>
              </w:rPr>
            </w:pPr>
            <w:r>
              <w:rPr>
                <w:sz w:val="18"/>
                <w:szCs w:val="18"/>
                <w:lang w:val="en-US"/>
              </w:rPr>
              <w:t>1/4</w:t>
            </w:r>
          </w:p>
        </w:tc>
        <w:tc>
          <w:tcPr>
            <w:tcW w:w="801" w:type="dxa"/>
            <w:vAlign w:val="center"/>
          </w:tcPr>
          <w:p>
            <w:pPr>
              <w:spacing w:before="120" w:after="120"/>
              <w:jc w:val="center"/>
              <w:rPr>
                <w:sz w:val="18"/>
                <w:szCs w:val="18"/>
                <w:lang w:val="en-US"/>
              </w:rPr>
            </w:pPr>
            <w:r>
              <w:rPr>
                <w:sz w:val="18"/>
                <w:szCs w:val="18"/>
                <w:lang w:val="en-US"/>
              </w:rPr>
              <w:t>1/3</w:t>
            </w:r>
          </w:p>
        </w:tc>
        <w:tc>
          <w:tcPr>
            <w:tcW w:w="801" w:type="dxa"/>
            <w:vAlign w:val="center"/>
          </w:tcPr>
          <w:p>
            <w:pPr>
              <w:spacing w:before="120" w:after="120"/>
              <w:jc w:val="center"/>
              <w:rPr>
                <w:sz w:val="18"/>
                <w:szCs w:val="18"/>
                <w:lang w:val="en-US"/>
              </w:rPr>
            </w:pPr>
            <w:r>
              <w:rPr>
                <w:sz w:val="18"/>
                <w:szCs w:val="18"/>
                <w:lang w:val="en-US"/>
              </w:rPr>
              <w:t>3/8</w:t>
            </w:r>
          </w:p>
        </w:tc>
        <w:tc>
          <w:tcPr>
            <w:tcW w:w="802" w:type="dxa"/>
            <w:vAlign w:val="center"/>
          </w:tcPr>
          <w:p>
            <w:pPr>
              <w:spacing w:before="120" w:after="120"/>
              <w:jc w:val="center"/>
              <w:rPr>
                <w:sz w:val="18"/>
                <w:szCs w:val="18"/>
                <w:lang w:val="en-US"/>
              </w:rPr>
            </w:pPr>
            <w:r>
              <w:rPr>
                <w:sz w:val="18"/>
                <w:szCs w:val="18"/>
                <w:lang w:val="en-US"/>
              </w:rPr>
              <w:t>1/4</w:t>
            </w:r>
          </w:p>
        </w:tc>
        <w:tc>
          <w:tcPr>
            <w:tcW w:w="802" w:type="dxa"/>
            <w:vAlign w:val="center"/>
          </w:tcPr>
          <w:p>
            <w:pPr>
              <w:spacing w:before="120" w:after="120"/>
              <w:jc w:val="center"/>
              <w:rPr>
                <w:sz w:val="18"/>
                <w:szCs w:val="18"/>
                <w:lang w:val="en-US"/>
              </w:rPr>
            </w:pPr>
            <w:r>
              <w:rPr>
                <w:sz w:val="18"/>
                <w:szCs w:val="18"/>
                <w:lang w:val="en-US"/>
              </w:rPr>
              <w:t>1/3</w:t>
            </w:r>
          </w:p>
        </w:tc>
        <w:tc>
          <w:tcPr>
            <w:tcW w:w="802" w:type="dxa"/>
            <w:shd w:val="clear" w:color="auto" w:fill="auto"/>
            <w:vAlign w:val="center"/>
          </w:tcPr>
          <w:p>
            <w:pPr>
              <w:spacing w:before="120" w:after="120"/>
              <w:jc w:val="center"/>
              <w:rPr>
                <w:color w:val="000000" w:themeColor="text1"/>
                <w:sz w:val="18"/>
                <w:szCs w:val="18"/>
                <w:lang w:val="en-US"/>
                <w14:textFill>
                  <w14:solidFill>
                    <w14:schemeClr w14:val="tx1"/>
                  </w14:solidFill>
                </w14:textFill>
              </w:rPr>
            </w:pPr>
            <w:r>
              <w:rPr>
                <w:sz w:val="18"/>
                <w:szCs w:val="18"/>
                <w:lang w:val="en-US"/>
              </w:rPr>
              <w:t>1/9</w:t>
            </w:r>
          </w:p>
        </w:tc>
        <w:tc>
          <w:tcPr>
            <w:tcW w:w="802" w:type="dxa"/>
            <w:vAlign w:val="center"/>
          </w:tcPr>
          <w:p>
            <w:pPr>
              <w:spacing w:before="120" w:after="120"/>
              <w:jc w:val="center"/>
              <w:rPr>
                <w:sz w:val="18"/>
                <w:szCs w:val="18"/>
                <w:lang w:val="en-US"/>
              </w:rPr>
            </w:pPr>
            <w:r>
              <w:rPr>
                <w:sz w:val="18"/>
                <w:szCs w:val="18"/>
                <w:lang w:val="en-US"/>
              </w:rPr>
              <w:t>1/3</w:t>
            </w:r>
          </w:p>
        </w:tc>
        <w:tc>
          <w:tcPr>
            <w:tcW w:w="802" w:type="dxa"/>
            <w:vAlign w:val="center"/>
          </w:tcPr>
          <w:p>
            <w:pPr>
              <w:spacing w:before="120" w:after="120"/>
              <w:jc w:val="center"/>
              <w:rPr>
                <w:sz w:val="18"/>
                <w:szCs w:val="18"/>
                <w:lang w:val="en-US"/>
              </w:rPr>
            </w:pPr>
            <w:r>
              <w:rPr>
                <w:sz w:val="18"/>
                <w:szCs w:val="18"/>
                <w:lang w:val="en-US"/>
              </w:rPr>
              <w:t>1/4</w:t>
            </w:r>
          </w:p>
        </w:tc>
        <w:tc>
          <w:tcPr>
            <w:tcW w:w="762" w:type="dxa"/>
            <w:vAlign w:val="center"/>
          </w:tcPr>
          <w:p>
            <w:pPr>
              <w:spacing w:before="120" w:after="120"/>
              <w:jc w:val="center"/>
              <w:rPr>
                <w:sz w:val="18"/>
                <w:szCs w:val="18"/>
                <w:lang w:val="en-US"/>
              </w:rPr>
            </w:pPr>
            <w:r>
              <w:rPr>
                <w:sz w:val="18"/>
                <w:szCs w:val="18"/>
                <w:lang w:val="en-US"/>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pPr>
              <w:spacing w:before="120" w:after="120"/>
              <w:jc w:val="center"/>
              <w:rPr>
                <w:b/>
                <w:bCs/>
                <w:sz w:val="18"/>
                <w:szCs w:val="18"/>
                <w:lang w:val="en-US"/>
              </w:rPr>
            </w:pPr>
            <w:r>
              <w:rPr>
                <w:b/>
                <w:bCs/>
                <w:sz w:val="18"/>
                <w:szCs w:val="18"/>
                <w:lang w:val="en-US"/>
              </w:rPr>
              <w:t>#PRBs inband</w:t>
            </w:r>
          </w:p>
        </w:tc>
        <w:tc>
          <w:tcPr>
            <w:tcW w:w="802" w:type="dxa"/>
            <w:vAlign w:val="center"/>
          </w:tcPr>
          <w:p>
            <w:pPr>
              <w:spacing w:before="120" w:after="120"/>
              <w:jc w:val="center"/>
              <w:rPr>
                <w:sz w:val="22"/>
                <w:szCs w:val="22"/>
                <w:lang w:val="en-US"/>
              </w:rPr>
            </w:pPr>
            <w:r>
              <w:rPr>
                <w:sz w:val="22"/>
                <w:szCs w:val="22"/>
                <w:lang w:val="en-US"/>
              </w:rPr>
              <w:t>4</w:t>
            </w:r>
          </w:p>
        </w:tc>
        <w:tc>
          <w:tcPr>
            <w:tcW w:w="802" w:type="dxa"/>
            <w:vAlign w:val="center"/>
          </w:tcPr>
          <w:p>
            <w:pPr>
              <w:spacing w:before="120" w:after="120"/>
              <w:jc w:val="center"/>
              <w:rPr>
                <w:sz w:val="22"/>
                <w:szCs w:val="22"/>
                <w:lang w:val="en-US"/>
              </w:rPr>
            </w:pPr>
            <w:r>
              <w:rPr>
                <w:sz w:val="22"/>
                <w:szCs w:val="22"/>
                <w:lang w:val="en-US"/>
              </w:rPr>
              <w:t>6</w:t>
            </w:r>
          </w:p>
        </w:tc>
        <w:tc>
          <w:tcPr>
            <w:tcW w:w="801" w:type="dxa"/>
            <w:vAlign w:val="center"/>
          </w:tcPr>
          <w:p>
            <w:pPr>
              <w:spacing w:before="120" w:after="120"/>
              <w:jc w:val="center"/>
              <w:rPr>
                <w:sz w:val="22"/>
                <w:szCs w:val="22"/>
                <w:lang w:val="en-US"/>
              </w:rPr>
            </w:pPr>
            <w:r>
              <w:rPr>
                <w:sz w:val="22"/>
                <w:szCs w:val="22"/>
                <w:lang w:val="en-US"/>
              </w:rPr>
              <w:t>8</w:t>
            </w:r>
          </w:p>
        </w:tc>
        <w:tc>
          <w:tcPr>
            <w:tcW w:w="801" w:type="dxa"/>
            <w:vAlign w:val="center"/>
          </w:tcPr>
          <w:p>
            <w:pPr>
              <w:spacing w:before="120" w:after="120"/>
              <w:jc w:val="center"/>
              <w:rPr>
                <w:sz w:val="22"/>
                <w:szCs w:val="22"/>
                <w:lang w:val="en-US"/>
              </w:rPr>
            </w:pPr>
            <w:r>
              <w:rPr>
                <w:sz w:val="22"/>
                <w:szCs w:val="22"/>
                <w:lang w:val="en-US"/>
              </w:rPr>
              <w:t>10</w:t>
            </w:r>
          </w:p>
        </w:tc>
        <w:tc>
          <w:tcPr>
            <w:tcW w:w="802" w:type="dxa"/>
            <w:vAlign w:val="center"/>
          </w:tcPr>
          <w:p>
            <w:pPr>
              <w:spacing w:before="120" w:after="120"/>
              <w:jc w:val="center"/>
              <w:rPr>
                <w:sz w:val="22"/>
                <w:szCs w:val="22"/>
                <w:lang w:val="en-US"/>
              </w:rPr>
            </w:pPr>
            <w:r>
              <w:rPr>
                <w:sz w:val="22"/>
                <w:szCs w:val="22"/>
                <w:lang w:val="en-US"/>
              </w:rPr>
              <w:t>12</w:t>
            </w:r>
          </w:p>
        </w:tc>
        <w:tc>
          <w:tcPr>
            <w:tcW w:w="802" w:type="dxa"/>
            <w:vAlign w:val="center"/>
          </w:tcPr>
          <w:p>
            <w:pPr>
              <w:spacing w:before="120" w:after="120"/>
              <w:jc w:val="center"/>
              <w:rPr>
                <w:sz w:val="22"/>
                <w:szCs w:val="22"/>
                <w:lang w:val="en-US"/>
              </w:rPr>
            </w:pPr>
            <w:r>
              <w:rPr>
                <w:sz w:val="22"/>
                <w:szCs w:val="22"/>
                <w:lang w:val="en-US"/>
              </w:rPr>
              <w:t>12</w:t>
            </w:r>
          </w:p>
        </w:tc>
        <w:tc>
          <w:tcPr>
            <w:tcW w:w="802" w:type="dxa"/>
            <w:shd w:val="clear" w:color="auto" w:fill="auto"/>
            <w:vAlign w:val="center"/>
          </w:tcPr>
          <w:p>
            <w:pPr>
              <w:spacing w:before="120" w:after="120"/>
              <w:jc w:val="center"/>
              <w:rPr>
                <w:color w:val="000000" w:themeColor="text1"/>
                <w:sz w:val="22"/>
                <w:szCs w:val="22"/>
                <w:lang w:val="en-US"/>
                <w14:textFill>
                  <w14:solidFill>
                    <w14:schemeClr w14:val="tx1"/>
                  </w14:solidFill>
                </w14:textFill>
              </w:rPr>
            </w:pPr>
            <w:r>
              <w:rPr>
                <w:sz w:val="22"/>
                <w:szCs w:val="22"/>
                <w:lang w:val="en-US"/>
              </w:rPr>
              <w:t>16</w:t>
            </w:r>
          </w:p>
        </w:tc>
        <w:tc>
          <w:tcPr>
            <w:tcW w:w="802" w:type="dxa"/>
            <w:vAlign w:val="center"/>
          </w:tcPr>
          <w:p>
            <w:pPr>
              <w:spacing w:before="120" w:after="120"/>
              <w:jc w:val="center"/>
              <w:rPr>
                <w:sz w:val="22"/>
                <w:szCs w:val="22"/>
                <w:lang w:val="en-US"/>
              </w:rPr>
            </w:pPr>
            <w:r>
              <w:rPr>
                <w:sz w:val="22"/>
                <w:szCs w:val="22"/>
                <w:lang w:val="en-US"/>
              </w:rPr>
              <w:t>16</w:t>
            </w:r>
          </w:p>
        </w:tc>
        <w:tc>
          <w:tcPr>
            <w:tcW w:w="802" w:type="dxa"/>
            <w:vAlign w:val="center"/>
          </w:tcPr>
          <w:p>
            <w:pPr>
              <w:spacing w:before="120" w:after="120"/>
              <w:jc w:val="center"/>
              <w:rPr>
                <w:sz w:val="22"/>
                <w:szCs w:val="22"/>
                <w:lang w:val="en-US"/>
              </w:rPr>
            </w:pPr>
            <w:r>
              <w:rPr>
                <w:sz w:val="22"/>
                <w:szCs w:val="22"/>
                <w:lang w:val="en-US"/>
              </w:rPr>
              <w:t>18</w:t>
            </w:r>
          </w:p>
        </w:tc>
        <w:tc>
          <w:tcPr>
            <w:tcW w:w="762" w:type="dxa"/>
            <w:vAlign w:val="center"/>
          </w:tcPr>
          <w:p>
            <w:pPr>
              <w:spacing w:before="120" w:after="120"/>
              <w:jc w:val="center"/>
              <w:rPr>
                <w:sz w:val="22"/>
                <w:szCs w:val="22"/>
                <w:lang w:val="en-US"/>
              </w:rPr>
            </w:pPr>
            <w:r>
              <w:rPr>
                <w:sz w:val="22"/>
                <w:szCs w:val="22"/>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pPr>
              <w:spacing w:before="120" w:after="120"/>
              <w:jc w:val="center"/>
              <w:rPr>
                <w:b/>
                <w:bCs/>
                <w:sz w:val="18"/>
                <w:szCs w:val="18"/>
                <w:lang w:val="en-US"/>
              </w:rPr>
            </w:pPr>
            <w:r>
              <w:rPr>
                <w:b/>
                <w:bCs/>
                <w:sz w:val="18"/>
                <w:szCs w:val="18"/>
                <w:lang w:val="en-US"/>
              </w:rPr>
              <w:t>#PRBs inband+extensions</w:t>
            </w:r>
          </w:p>
        </w:tc>
        <w:tc>
          <w:tcPr>
            <w:tcW w:w="802" w:type="dxa"/>
            <w:vAlign w:val="center"/>
          </w:tcPr>
          <w:p>
            <w:pPr>
              <w:spacing w:before="120" w:after="120"/>
              <w:jc w:val="center"/>
              <w:rPr>
                <w:sz w:val="22"/>
                <w:szCs w:val="22"/>
                <w:lang w:val="en-US"/>
              </w:rPr>
            </w:pPr>
            <w:r>
              <w:rPr>
                <w:sz w:val="22"/>
                <w:szCs w:val="22"/>
                <w:lang w:val="en-US"/>
              </w:rPr>
              <w:t>6</w:t>
            </w:r>
          </w:p>
        </w:tc>
        <w:tc>
          <w:tcPr>
            <w:tcW w:w="802" w:type="dxa"/>
            <w:vAlign w:val="center"/>
          </w:tcPr>
          <w:p>
            <w:pPr>
              <w:spacing w:before="120" w:after="120"/>
              <w:jc w:val="center"/>
              <w:rPr>
                <w:sz w:val="22"/>
                <w:szCs w:val="22"/>
                <w:lang w:val="en-US"/>
              </w:rPr>
            </w:pPr>
            <w:r>
              <w:rPr>
                <w:sz w:val="22"/>
                <w:szCs w:val="22"/>
                <w:lang w:val="en-US"/>
              </w:rPr>
              <w:t>8</w:t>
            </w:r>
          </w:p>
        </w:tc>
        <w:tc>
          <w:tcPr>
            <w:tcW w:w="801" w:type="dxa"/>
            <w:vAlign w:val="center"/>
          </w:tcPr>
          <w:p>
            <w:pPr>
              <w:spacing w:before="120" w:after="120"/>
              <w:jc w:val="center"/>
              <w:rPr>
                <w:sz w:val="22"/>
                <w:szCs w:val="22"/>
                <w:lang w:val="en-US"/>
              </w:rPr>
            </w:pPr>
            <w:r>
              <w:rPr>
                <w:sz w:val="22"/>
                <w:szCs w:val="22"/>
                <w:lang w:val="en-US"/>
              </w:rPr>
              <w:t>12</w:t>
            </w:r>
          </w:p>
        </w:tc>
        <w:tc>
          <w:tcPr>
            <w:tcW w:w="801" w:type="dxa"/>
            <w:vAlign w:val="center"/>
          </w:tcPr>
          <w:p>
            <w:pPr>
              <w:spacing w:before="120" w:after="120"/>
              <w:jc w:val="center"/>
              <w:rPr>
                <w:sz w:val="22"/>
                <w:szCs w:val="22"/>
                <w:lang w:val="en-US"/>
              </w:rPr>
            </w:pPr>
            <w:r>
              <w:rPr>
                <w:sz w:val="22"/>
                <w:szCs w:val="22"/>
                <w:lang w:val="en-US"/>
              </w:rPr>
              <w:t>16</w:t>
            </w:r>
          </w:p>
        </w:tc>
        <w:tc>
          <w:tcPr>
            <w:tcW w:w="802" w:type="dxa"/>
            <w:vAlign w:val="center"/>
          </w:tcPr>
          <w:p>
            <w:pPr>
              <w:spacing w:before="120" w:after="120"/>
              <w:jc w:val="center"/>
              <w:rPr>
                <w:sz w:val="22"/>
                <w:szCs w:val="22"/>
                <w:lang w:val="en-US"/>
              </w:rPr>
            </w:pPr>
            <w:r>
              <w:rPr>
                <w:sz w:val="22"/>
                <w:szCs w:val="22"/>
                <w:lang w:val="en-US"/>
              </w:rPr>
              <w:t>16</w:t>
            </w:r>
          </w:p>
        </w:tc>
        <w:tc>
          <w:tcPr>
            <w:tcW w:w="802" w:type="dxa"/>
            <w:vAlign w:val="center"/>
          </w:tcPr>
          <w:p>
            <w:pPr>
              <w:spacing w:before="120" w:after="120"/>
              <w:jc w:val="center"/>
              <w:rPr>
                <w:sz w:val="22"/>
                <w:szCs w:val="22"/>
                <w:lang w:val="en-US"/>
              </w:rPr>
            </w:pPr>
            <w:r>
              <w:rPr>
                <w:sz w:val="22"/>
                <w:szCs w:val="22"/>
                <w:lang w:val="en-US"/>
              </w:rPr>
              <w:t>18</w:t>
            </w:r>
          </w:p>
        </w:tc>
        <w:tc>
          <w:tcPr>
            <w:tcW w:w="802" w:type="dxa"/>
            <w:shd w:val="clear" w:color="auto" w:fill="auto"/>
            <w:vAlign w:val="center"/>
          </w:tcPr>
          <w:p>
            <w:pPr>
              <w:spacing w:before="120" w:after="120"/>
              <w:jc w:val="center"/>
              <w:rPr>
                <w:color w:val="000000" w:themeColor="text1"/>
                <w:sz w:val="22"/>
                <w:szCs w:val="22"/>
                <w:lang w:val="en-US"/>
                <w14:textFill>
                  <w14:solidFill>
                    <w14:schemeClr w14:val="tx1"/>
                  </w14:solidFill>
                </w14:textFill>
              </w:rPr>
            </w:pPr>
            <w:r>
              <w:rPr>
                <w:sz w:val="22"/>
                <w:szCs w:val="22"/>
                <w:lang w:val="en-US"/>
              </w:rPr>
              <w:t>18</w:t>
            </w:r>
          </w:p>
        </w:tc>
        <w:tc>
          <w:tcPr>
            <w:tcW w:w="802" w:type="dxa"/>
            <w:vAlign w:val="center"/>
          </w:tcPr>
          <w:p>
            <w:pPr>
              <w:spacing w:before="120" w:after="120"/>
              <w:jc w:val="center"/>
              <w:rPr>
                <w:sz w:val="22"/>
                <w:szCs w:val="22"/>
                <w:lang w:val="en-US"/>
              </w:rPr>
            </w:pPr>
            <w:r>
              <w:rPr>
                <w:sz w:val="22"/>
                <w:szCs w:val="22"/>
                <w:lang w:val="en-US"/>
              </w:rPr>
              <w:t>24</w:t>
            </w:r>
          </w:p>
        </w:tc>
        <w:tc>
          <w:tcPr>
            <w:tcW w:w="802" w:type="dxa"/>
            <w:vAlign w:val="center"/>
          </w:tcPr>
          <w:p>
            <w:pPr>
              <w:spacing w:before="120" w:after="120"/>
              <w:jc w:val="center"/>
              <w:rPr>
                <w:sz w:val="22"/>
                <w:szCs w:val="22"/>
                <w:lang w:val="en-US"/>
              </w:rPr>
            </w:pPr>
            <w:r>
              <w:rPr>
                <w:sz w:val="22"/>
                <w:szCs w:val="22"/>
                <w:lang w:val="en-US"/>
              </w:rPr>
              <w:t>24</w:t>
            </w:r>
          </w:p>
        </w:tc>
        <w:tc>
          <w:tcPr>
            <w:tcW w:w="762" w:type="dxa"/>
            <w:vAlign w:val="center"/>
          </w:tcPr>
          <w:p>
            <w:pPr>
              <w:spacing w:before="120" w:after="120"/>
              <w:jc w:val="center"/>
              <w:rPr>
                <w:sz w:val="22"/>
                <w:szCs w:val="22"/>
                <w:lang w:val="en-US"/>
              </w:rPr>
            </w:pPr>
            <w:r>
              <w:rPr>
                <w:sz w:val="22"/>
                <w:szCs w:val="22"/>
                <w:lang w:val="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651" w:type="dxa"/>
            <w:shd w:val="clear" w:color="auto" w:fill="000000" w:themeFill="text1"/>
          </w:tcPr>
          <w:p>
            <w:pPr>
              <w:spacing w:before="120" w:after="120"/>
              <w:jc w:val="center"/>
              <w:rPr>
                <w:sz w:val="22"/>
                <w:szCs w:val="22"/>
                <w:lang w:val="en-US"/>
              </w:rPr>
            </w:pPr>
          </w:p>
        </w:tc>
        <w:tc>
          <w:tcPr>
            <w:tcW w:w="802" w:type="dxa"/>
            <w:shd w:val="clear" w:color="auto" w:fill="000000" w:themeFill="text1"/>
            <w:vAlign w:val="center"/>
          </w:tcPr>
          <w:p>
            <w:pPr>
              <w:spacing w:before="120" w:after="120"/>
              <w:jc w:val="center"/>
              <w:rPr>
                <w:sz w:val="22"/>
                <w:szCs w:val="22"/>
                <w:lang w:val="en-US"/>
              </w:rPr>
            </w:pPr>
          </w:p>
        </w:tc>
        <w:tc>
          <w:tcPr>
            <w:tcW w:w="802" w:type="dxa"/>
            <w:shd w:val="clear" w:color="auto" w:fill="000000" w:themeFill="text1"/>
            <w:vAlign w:val="center"/>
          </w:tcPr>
          <w:p>
            <w:pPr>
              <w:spacing w:before="120" w:after="120"/>
              <w:jc w:val="center"/>
              <w:rPr>
                <w:sz w:val="22"/>
                <w:szCs w:val="22"/>
                <w:lang w:val="en-US"/>
              </w:rPr>
            </w:pPr>
          </w:p>
        </w:tc>
        <w:tc>
          <w:tcPr>
            <w:tcW w:w="801" w:type="dxa"/>
            <w:shd w:val="clear" w:color="auto" w:fill="000000" w:themeFill="text1"/>
            <w:vAlign w:val="center"/>
          </w:tcPr>
          <w:p>
            <w:pPr>
              <w:spacing w:before="120" w:after="120"/>
              <w:jc w:val="center"/>
              <w:rPr>
                <w:sz w:val="22"/>
                <w:szCs w:val="22"/>
                <w:lang w:val="en-US"/>
              </w:rPr>
            </w:pPr>
          </w:p>
        </w:tc>
        <w:tc>
          <w:tcPr>
            <w:tcW w:w="801" w:type="dxa"/>
            <w:shd w:val="clear" w:color="auto" w:fill="000000" w:themeFill="text1"/>
            <w:vAlign w:val="center"/>
          </w:tcPr>
          <w:p>
            <w:pPr>
              <w:spacing w:before="120" w:after="120"/>
              <w:jc w:val="center"/>
              <w:rPr>
                <w:sz w:val="22"/>
                <w:szCs w:val="22"/>
                <w:lang w:val="en-US"/>
              </w:rPr>
            </w:pPr>
          </w:p>
        </w:tc>
        <w:tc>
          <w:tcPr>
            <w:tcW w:w="802" w:type="dxa"/>
            <w:shd w:val="clear" w:color="auto" w:fill="000000" w:themeFill="text1"/>
            <w:vAlign w:val="center"/>
          </w:tcPr>
          <w:p>
            <w:pPr>
              <w:spacing w:before="120" w:after="120"/>
              <w:jc w:val="center"/>
              <w:rPr>
                <w:sz w:val="22"/>
                <w:szCs w:val="22"/>
                <w:lang w:val="en-US"/>
              </w:rPr>
            </w:pPr>
          </w:p>
        </w:tc>
        <w:tc>
          <w:tcPr>
            <w:tcW w:w="802" w:type="dxa"/>
            <w:shd w:val="clear" w:color="auto" w:fill="000000" w:themeFill="text1"/>
            <w:vAlign w:val="center"/>
          </w:tcPr>
          <w:p>
            <w:pPr>
              <w:spacing w:before="120" w:after="120"/>
              <w:jc w:val="center"/>
              <w:rPr>
                <w:sz w:val="22"/>
                <w:szCs w:val="22"/>
                <w:lang w:val="en-US"/>
              </w:rPr>
            </w:pPr>
          </w:p>
        </w:tc>
        <w:tc>
          <w:tcPr>
            <w:tcW w:w="802" w:type="dxa"/>
            <w:shd w:val="clear" w:color="auto" w:fill="000000" w:themeFill="text1"/>
            <w:vAlign w:val="center"/>
          </w:tcPr>
          <w:p>
            <w:pPr>
              <w:spacing w:before="120" w:after="120"/>
              <w:jc w:val="center"/>
              <w:rPr>
                <w:sz w:val="22"/>
                <w:szCs w:val="22"/>
                <w:lang w:val="en-US"/>
              </w:rPr>
            </w:pPr>
          </w:p>
        </w:tc>
        <w:tc>
          <w:tcPr>
            <w:tcW w:w="802" w:type="dxa"/>
            <w:shd w:val="clear" w:color="auto" w:fill="000000" w:themeFill="text1"/>
            <w:vAlign w:val="center"/>
          </w:tcPr>
          <w:p>
            <w:pPr>
              <w:spacing w:before="120" w:after="120"/>
              <w:jc w:val="center"/>
              <w:rPr>
                <w:sz w:val="22"/>
                <w:szCs w:val="22"/>
                <w:lang w:val="en-US"/>
              </w:rPr>
            </w:pPr>
          </w:p>
        </w:tc>
        <w:tc>
          <w:tcPr>
            <w:tcW w:w="802" w:type="dxa"/>
            <w:shd w:val="clear" w:color="auto" w:fill="000000" w:themeFill="text1"/>
            <w:vAlign w:val="center"/>
          </w:tcPr>
          <w:p>
            <w:pPr>
              <w:spacing w:before="120" w:after="120"/>
              <w:jc w:val="center"/>
              <w:rPr>
                <w:sz w:val="22"/>
                <w:szCs w:val="22"/>
                <w:lang w:val="en-US"/>
              </w:rPr>
            </w:pPr>
          </w:p>
        </w:tc>
        <w:tc>
          <w:tcPr>
            <w:tcW w:w="762" w:type="dxa"/>
            <w:shd w:val="clear" w:color="auto" w:fill="000000" w:themeFill="text1"/>
            <w:vAlign w:val="center"/>
          </w:tcPr>
          <w:p>
            <w:pPr>
              <w:spacing w:before="120" w:after="120"/>
              <w:jc w:val="center"/>
              <w:rPr>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pPr>
              <w:spacing w:before="120" w:after="120"/>
              <w:jc w:val="center"/>
              <w:rPr>
                <w:sz w:val="22"/>
                <w:szCs w:val="22"/>
                <w:lang w:val="en-US"/>
              </w:rPr>
            </w:pPr>
            <w:r>
              <w:rPr>
                <w:b/>
                <w:bCs/>
                <w:sz w:val="18"/>
                <w:szCs w:val="18"/>
                <w:lang w:val="en-US"/>
              </w:rPr>
              <w:t>SE factor</w:t>
            </w:r>
          </w:p>
        </w:tc>
        <w:tc>
          <w:tcPr>
            <w:tcW w:w="802" w:type="dxa"/>
            <w:vAlign w:val="center"/>
          </w:tcPr>
          <w:p>
            <w:pPr>
              <w:spacing w:before="120" w:after="120"/>
              <w:jc w:val="center"/>
              <w:rPr>
                <w:sz w:val="18"/>
                <w:szCs w:val="18"/>
                <w:lang w:val="en-US"/>
              </w:rPr>
            </w:pPr>
            <w:r>
              <w:rPr>
                <w:sz w:val="18"/>
                <w:szCs w:val="18"/>
                <w:lang w:val="en-US"/>
              </w:rPr>
              <w:t>3/8</w:t>
            </w:r>
          </w:p>
        </w:tc>
        <w:tc>
          <w:tcPr>
            <w:tcW w:w="802" w:type="dxa"/>
            <w:vAlign w:val="center"/>
          </w:tcPr>
          <w:p>
            <w:pPr>
              <w:spacing w:before="120" w:after="120"/>
              <w:jc w:val="center"/>
              <w:rPr>
                <w:sz w:val="18"/>
                <w:szCs w:val="18"/>
                <w:lang w:val="en-US"/>
              </w:rPr>
            </w:pPr>
            <w:r>
              <w:rPr>
                <w:sz w:val="18"/>
                <w:szCs w:val="18"/>
                <w:lang w:val="en-US"/>
              </w:rPr>
              <w:t>1/3</w:t>
            </w:r>
          </w:p>
        </w:tc>
        <w:tc>
          <w:tcPr>
            <w:tcW w:w="801" w:type="dxa"/>
            <w:vAlign w:val="center"/>
          </w:tcPr>
          <w:p>
            <w:pPr>
              <w:spacing w:before="120" w:after="120"/>
              <w:jc w:val="center"/>
              <w:rPr>
                <w:sz w:val="18"/>
                <w:szCs w:val="18"/>
                <w:lang w:val="en-US"/>
              </w:rPr>
            </w:pPr>
            <w:r>
              <w:rPr>
                <w:sz w:val="18"/>
                <w:szCs w:val="18"/>
                <w:lang w:val="en-US"/>
              </w:rPr>
              <w:t>3/8</w:t>
            </w:r>
          </w:p>
        </w:tc>
        <w:tc>
          <w:tcPr>
            <w:tcW w:w="801" w:type="dxa"/>
            <w:shd w:val="clear" w:color="auto" w:fill="auto"/>
            <w:vAlign w:val="center"/>
          </w:tcPr>
          <w:p>
            <w:pPr>
              <w:spacing w:before="120" w:after="120"/>
              <w:jc w:val="center"/>
              <w:rPr>
                <w:sz w:val="18"/>
                <w:szCs w:val="18"/>
                <w:lang w:val="en-US"/>
              </w:rPr>
            </w:pPr>
            <w:r>
              <w:rPr>
                <w:sz w:val="18"/>
                <w:szCs w:val="18"/>
                <w:lang w:val="en-US"/>
              </w:rPr>
              <w:t>1/9</w:t>
            </w:r>
          </w:p>
        </w:tc>
        <w:tc>
          <w:tcPr>
            <w:tcW w:w="802" w:type="dxa"/>
            <w:shd w:val="clear" w:color="auto" w:fill="auto"/>
            <w:vAlign w:val="center"/>
          </w:tcPr>
          <w:p>
            <w:pPr>
              <w:spacing w:before="120" w:after="120"/>
              <w:jc w:val="center"/>
              <w:rPr>
                <w:sz w:val="18"/>
                <w:szCs w:val="18"/>
                <w:lang w:val="en-US"/>
              </w:rPr>
            </w:pPr>
            <w:r>
              <w:rPr>
                <w:sz w:val="18"/>
                <w:szCs w:val="18"/>
                <w:lang w:val="en-US"/>
              </w:rPr>
              <w:t>1/3</w:t>
            </w:r>
          </w:p>
        </w:tc>
        <w:tc>
          <w:tcPr>
            <w:tcW w:w="802" w:type="dxa"/>
            <w:vAlign w:val="center"/>
          </w:tcPr>
          <w:p>
            <w:pPr>
              <w:spacing w:before="120" w:after="120"/>
              <w:jc w:val="center"/>
              <w:rPr>
                <w:sz w:val="18"/>
                <w:szCs w:val="18"/>
                <w:lang w:val="en-US"/>
              </w:rPr>
            </w:pPr>
            <w:r>
              <w:rPr>
                <w:sz w:val="18"/>
                <w:szCs w:val="18"/>
                <w:lang w:val="en-US"/>
              </w:rPr>
              <w:t>1/4</w:t>
            </w:r>
          </w:p>
        </w:tc>
        <w:tc>
          <w:tcPr>
            <w:tcW w:w="802" w:type="dxa"/>
            <w:vAlign w:val="center"/>
          </w:tcPr>
          <w:p>
            <w:pPr>
              <w:spacing w:before="120" w:after="120"/>
              <w:jc w:val="center"/>
              <w:rPr>
                <w:sz w:val="18"/>
                <w:szCs w:val="18"/>
                <w:lang w:val="en-US"/>
              </w:rPr>
            </w:pPr>
            <w:r>
              <w:rPr>
                <w:sz w:val="18"/>
                <w:szCs w:val="18"/>
                <w:lang w:val="en-US"/>
              </w:rPr>
              <w:t>1/3</w:t>
            </w:r>
          </w:p>
        </w:tc>
        <w:tc>
          <w:tcPr>
            <w:tcW w:w="802" w:type="dxa"/>
            <w:vAlign w:val="center"/>
          </w:tcPr>
          <w:p>
            <w:pPr>
              <w:spacing w:before="120" w:after="120"/>
              <w:jc w:val="center"/>
              <w:rPr>
                <w:sz w:val="18"/>
                <w:szCs w:val="18"/>
                <w:lang w:val="en-US"/>
              </w:rPr>
            </w:pPr>
            <w:r>
              <w:rPr>
                <w:sz w:val="18"/>
                <w:szCs w:val="18"/>
                <w:lang w:val="en-US"/>
              </w:rPr>
              <w:t>1/3</w:t>
            </w:r>
          </w:p>
        </w:tc>
        <w:tc>
          <w:tcPr>
            <w:tcW w:w="802" w:type="dxa"/>
            <w:vAlign w:val="center"/>
          </w:tcPr>
          <w:p>
            <w:pPr>
              <w:spacing w:before="120" w:after="120"/>
              <w:jc w:val="center"/>
              <w:rPr>
                <w:sz w:val="18"/>
                <w:szCs w:val="18"/>
                <w:lang w:val="en-US"/>
              </w:rPr>
            </w:pPr>
            <w:r>
              <w:rPr>
                <w:sz w:val="18"/>
                <w:szCs w:val="18"/>
                <w:lang w:val="en-US"/>
              </w:rPr>
              <w:t>3/8</w:t>
            </w:r>
          </w:p>
        </w:tc>
        <w:tc>
          <w:tcPr>
            <w:tcW w:w="762" w:type="dxa"/>
            <w:vAlign w:val="center"/>
          </w:tcPr>
          <w:p>
            <w:pPr>
              <w:spacing w:before="120" w:after="120"/>
              <w:jc w:val="center"/>
              <w:rPr>
                <w:sz w:val="18"/>
                <w:szCs w:val="18"/>
                <w:lang w:val="en-US"/>
              </w:rPr>
            </w:pPr>
            <w:r>
              <w:rPr>
                <w:sz w:val="18"/>
                <w:szCs w:val="18"/>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pPr>
              <w:spacing w:before="120" w:after="120"/>
              <w:jc w:val="center"/>
              <w:rPr>
                <w:sz w:val="22"/>
                <w:szCs w:val="22"/>
                <w:lang w:val="en-US"/>
              </w:rPr>
            </w:pPr>
            <w:r>
              <w:rPr>
                <w:b/>
                <w:bCs/>
                <w:sz w:val="18"/>
                <w:szCs w:val="18"/>
                <w:lang w:val="en-US"/>
              </w:rPr>
              <w:t>#PRBs inband</w:t>
            </w:r>
          </w:p>
        </w:tc>
        <w:tc>
          <w:tcPr>
            <w:tcW w:w="802" w:type="dxa"/>
            <w:vAlign w:val="center"/>
          </w:tcPr>
          <w:p>
            <w:pPr>
              <w:spacing w:before="120" w:after="120"/>
              <w:jc w:val="center"/>
              <w:rPr>
                <w:sz w:val="22"/>
                <w:szCs w:val="22"/>
                <w:lang w:val="en-US"/>
              </w:rPr>
            </w:pPr>
            <w:r>
              <w:rPr>
                <w:sz w:val="22"/>
                <w:szCs w:val="22"/>
                <w:lang w:val="en-US"/>
              </w:rPr>
              <w:t>20</w:t>
            </w:r>
          </w:p>
        </w:tc>
        <w:tc>
          <w:tcPr>
            <w:tcW w:w="802" w:type="dxa"/>
            <w:vAlign w:val="center"/>
          </w:tcPr>
          <w:p>
            <w:pPr>
              <w:spacing w:before="120" w:after="120"/>
              <w:jc w:val="center"/>
              <w:rPr>
                <w:sz w:val="22"/>
                <w:szCs w:val="22"/>
                <w:lang w:val="en-US"/>
              </w:rPr>
            </w:pPr>
            <w:r>
              <w:rPr>
                <w:sz w:val="22"/>
                <w:szCs w:val="22"/>
                <w:lang w:val="en-US"/>
              </w:rPr>
              <w:t>24</w:t>
            </w:r>
          </w:p>
        </w:tc>
        <w:tc>
          <w:tcPr>
            <w:tcW w:w="801" w:type="dxa"/>
            <w:vAlign w:val="center"/>
          </w:tcPr>
          <w:p>
            <w:pPr>
              <w:spacing w:before="120" w:after="120"/>
              <w:jc w:val="center"/>
              <w:rPr>
                <w:sz w:val="22"/>
                <w:szCs w:val="22"/>
                <w:lang w:val="en-US"/>
              </w:rPr>
            </w:pPr>
            <w:r>
              <w:rPr>
                <w:sz w:val="22"/>
                <w:szCs w:val="22"/>
                <w:lang w:val="en-US"/>
              </w:rPr>
              <w:t>30</w:t>
            </w:r>
          </w:p>
        </w:tc>
        <w:tc>
          <w:tcPr>
            <w:tcW w:w="801" w:type="dxa"/>
            <w:shd w:val="clear" w:color="auto" w:fill="auto"/>
            <w:vAlign w:val="center"/>
          </w:tcPr>
          <w:p>
            <w:pPr>
              <w:spacing w:before="120" w:after="120"/>
              <w:jc w:val="center"/>
              <w:rPr>
                <w:sz w:val="22"/>
                <w:szCs w:val="22"/>
                <w:lang w:val="en-US"/>
              </w:rPr>
            </w:pPr>
            <w:r>
              <w:rPr>
                <w:sz w:val="22"/>
                <w:szCs w:val="22"/>
                <w:lang w:val="en-US"/>
              </w:rPr>
              <w:t>32</w:t>
            </w:r>
          </w:p>
        </w:tc>
        <w:tc>
          <w:tcPr>
            <w:tcW w:w="802" w:type="dxa"/>
            <w:shd w:val="clear" w:color="auto" w:fill="auto"/>
            <w:vAlign w:val="center"/>
          </w:tcPr>
          <w:p>
            <w:pPr>
              <w:spacing w:before="120" w:after="120"/>
              <w:jc w:val="center"/>
              <w:rPr>
                <w:sz w:val="22"/>
                <w:szCs w:val="22"/>
                <w:lang w:val="en-US"/>
              </w:rPr>
            </w:pPr>
            <w:r>
              <w:rPr>
                <w:sz w:val="22"/>
                <w:szCs w:val="22"/>
                <w:lang w:val="en-US"/>
              </w:rPr>
              <w:t>32</w:t>
            </w:r>
          </w:p>
        </w:tc>
        <w:tc>
          <w:tcPr>
            <w:tcW w:w="802" w:type="dxa"/>
            <w:vAlign w:val="center"/>
          </w:tcPr>
          <w:p>
            <w:pPr>
              <w:spacing w:before="120" w:after="120"/>
              <w:jc w:val="center"/>
              <w:rPr>
                <w:sz w:val="22"/>
                <w:szCs w:val="22"/>
                <w:lang w:val="en-US"/>
              </w:rPr>
            </w:pPr>
            <w:r>
              <w:rPr>
                <w:sz w:val="22"/>
                <w:szCs w:val="22"/>
                <w:lang w:val="en-US"/>
              </w:rPr>
              <w:t>36</w:t>
            </w:r>
          </w:p>
        </w:tc>
        <w:tc>
          <w:tcPr>
            <w:tcW w:w="802" w:type="dxa"/>
            <w:vAlign w:val="center"/>
          </w:tcPr>
          <w:p>
            <w:pPr>
              <w:spacing w:before="120" w:after="120"/>
              <w:jc w:val="center"/>
              <w:rPr>
                <w:sz w:val="22"/>
                <w:szCs w:val="22"/>
                <w:lang w:val="en-US"/>
              </w:rPr>
            </w:pPr>
            <w:r>
              <w:rPr>
                <w:sz w:val="22"/>
                <w:szCs w:val="22"/>
                <w:lang w:val="en-US"/>
              </w:rPr>
              <w:t>36</w:t>
            </w:r>
          </w:p>
        </w:tc>
        <w:tc>
          <w:tcPr>
            <w:tcW w:w="802" w:type="dxa"/>
            <w:vAlign w:val="center"/>
          </w:tcPr>
          <w:p>
            <w:pPr>
              <w:spacing w:before="120" w:after="120"/>
              <w:jc w:val="center"/>
              <w:rPr>
                <w:sz w:val="22"/>
                <w:szCs w:val="22"/>
                <w:lang w:val="en-US"/>
              </w:rPr>
            </w:pPr>
            <w:r>
              <w:rPr>
                <w:sz w:val="22"/>
                <w:szCs w:val="22"/>
                <w:lang w:val="en-US"/>
              </w:rPr>
              <w:t>40</w:t>
            </w:r>
          </w:p>
        </w:tc>
        <w:tc>
          <w:tcPr>
            <w:tcW w:w="802" w:type="dxa"/>
            <w:vAlign w:val="center"/>
          </w:tcPr>
          <w:p>
            <w:pPr>
              <w:spacing w:before="120" w:after="120"/>
              <w:jc w:val="center"/>
              <w:rPr>
                <w:sz w:val="22"/>
                <w:szCs w:val="22"/>
                <w:lang w:val="en-US"/>
              </w:rPr>
            </w:pPr>
            <w:r>
              <w:rPr>
                <w:sz w:val="22"/>
                <w:szCs w:val="22"/>
                <w:lang w:val="en-US"/>
              </w:rPr>
              <w:t>40</w:t>
            </w:r>
          </w:p>
        </w:tc>
        <w:tc>
          <w:tcPr>
            <w:tcW w:w="762" w:type="dxa"/>
            <w:vAlign w:val="center"/>
          </w:tcPr>
          <w:p>
            <w:pPr>
              <w:spacing w:before="120" w:after="120"/>
              <w:jc w:val="center"/>
              <w:rPr>
                <w:sz w:val="22"/>
                <w:szCs w:val="22"/>
                <w:lang w:val="en-US"/>
              </w:rPr>
            </w:pPr>
            <w:r>
              <w:rPr>
                <w:sz w:val="22"/>
                <w:szCs w:val="22"/>
                <w:lang w:val="en-US"/>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pPr>
              <w:spacing w:before="120" w:after="120"/>
              <w:jc w:val="center"/>
              <w:rPr>
                <w:sz w:val="22"/>
                <w:szCs w:val="22"/>
                <w:lang w:val="en-US"/>
              </w:rPr>
            </w:pPr>
            <w:r>
              <w:rPr>
                <w:b/>
                <w:bCs/>
                <w:sz w:val="18"/>
                <w:szCs w:val="18"/>
                <w:lang w:val="en-US"/>
              </w:rPr>
              <w:t>#PRBs inband+extensions</w:t>
            </w:r>
          </w:p>
        </w:tc>
        <w:tc>
          <w:tcPr>
            <w:tcW w:w="802" w:type="dxa"/>
            <w:vAlign w:val="center"/>
          </w:tcPr>
          <w:p>
            <w:pPr>
              <w:spacing w:before="120" w:after="120"/>
              <w:jc w:val="center"/>
              <w:rPr>
                <w:sz w:val="22"/>
                <w:szCs w:val="22"/>
                <w:lang w:val="en-US"/>
              </w:rPr>
            </w:pPr>
            <w:r>
              <w:rPr>
                <w:sz w:val="22"/>
                <w:szCs w:val="22"/>
                <w:lang w:val="en-US"/>
              </w:rPr>
              <w:t>32</w:t>
            </w:r>
          </w:p>
        </w:tc>
        <w:tc>
          <w:tcPr>
            <w:tcW w:w="802" w:type="dxa"/>
            <w:vAlign w:val="center"/>
          </w:tcPr>
          <w:p>
            <w:pPr>
              <w:spacing w:before="120" w:after="120"/>
              <w:jc w:val="center"/>
              <w:rPr>
                <w:sz w:val="22"/>
                <w:szCs w:val="22"/>
                <w:lang w:val="en-US"/>
              </w:rPr>
            </w:pPr>
            <w:r>
              <w:rPr>
                <w:sz w:val="22"/>
                <w:szCs w:val="22"/>
                <w:lang w:val="en-US"/>
              </w:rPr>
              <w:t>36</w:t>
            </w:r>
          </w:p>
        </w:tc>
        <w:tc>
          <w:tcPr>
            <w:tcW w:w="801" w:type="dxa"/>
            <w:vAlign w:val="center"/>
          </w:tcPr>
          <w:p>
            <w:pPr>
              <w:spacing w:before="120" w:after="120"/>
              <w:jc w:val="center"/>
              <w:rPr>
                <w:sz w:val="22"/>
                <w:szCs w:val="22"/>
                <w:lang w:val="en-US"/>
              </w:rPr>
            </w:pPr>
            <w:r>
              <w:rPr>
                <w:sz w:val="22"/>
                <w:szCs w:val="22"/>
                <w:lang w:val="en-US"/>
              </w:rPr>
              <w:t>48</w:t>
            </w:r>
          </w:p>
        </w:tc>
        <w:tc>
          <w:tcPr>
            <w:tcW w:w="801" w:type="dxa"/>
            <w:shd w:val="clear" w:color="auto" w:fill="auto"/>
            <w:vAlign w:val="center"/>
          </w:tcPr>
          <w:p>
            <w:pPr>
              <w:spacing w:before="120" w:after="120"/>
              <w:jc w:val="center"/>
              <w:rPr>
                <w:sz w:val="22"/>
                <w:szCs w:val="22"/>
                <w:lang w:val="en-US"/>
              </w:rPr>
            </w:pPr>
            <w:r>
              <w:rPr>
                <w:sz w:val="22"/>
                <w:szCs w:val="22"/>
                <w:lang w:val="en-US"/>
              </w:rPr>
              <w:t>36</w:t>
            </w:r>
          </w:p>
        </w:tc>
        <w:tc>
          <w:tcPr>
            <w:tcW w:w="802" w:type="dxa"/>
            <w:shd w:val="clear" w:color="auto" w:fill="auto"/>
            <w:vAlign w:val="center"/>
          </w:tcPr>
          <w:p>
            <w:pPr>
              <w:spacing w:before="120" w:after="120"/>
              <w:jc w:val="center"/>
              <w:rPr>
                <w:sz w:val="22"/>
                <w:szCs w:val="22"/>
                <w:lang w:val="en-US"/>
              </w:rPr>
            </w:pPr>
            <w:r>
              <w:rPr>
                <w:sz w:val="22"/>
                <w:szCs w:val="22"/>
                <w:lang w:val="en-US"/>
              </w:rPr>
              <w:t>48</w:t>
            </w:r>
          </w:p>
        </w:tc>
        <w:tc>
          <w:tcPr>
            <w:tcW w:w="802" w:type="dxa"/>
            <w:vAlign w:val="center"/>
          </w:tcPr>
          <w:p>
            <w:pPr>
              <w:spacing w:before="120" w:after="120"/>
              <w:jc w:val="center"/>
              <w:rPr>
                <w:sz w:val="22"/>
                <w:szCs w:val="22"/>
                <w:lang w:val="en-US"/>
              </w:rPr>
            </w:pPr>
            <w:r>
              <w:rPr>
                <w:sz w:val="22"/>
                <w:szCs w:val="22"/>
                <w:lang w:val="en-US"/>
              </w:rPr>
              <w:t>48</w:t>
            </w:r>
          </w:p>
        </w:tc>
        <w:tc>
          <w:tcPr>
            <w:tcW w:w="802" w:type="dxa"/>
            <w:vAlign w:val="center"/>
          </w:tcPr>
          <w:p>
            <w:pPr>
              <w:spacing w:before="120" w:after="120"/>
              <w:jc w:val="center"/>
              <w:rPr>
                <w:sz w:val="22"/>
                <w:szCs w:val="22"/>
                <w:lang w:val="en-US"/>
              </w:rPr>
            </w:pPr>
            <w:r>
              <w:rPr>
                <w:sz w:val="22"/>
                <w:szCs w:val="22"/>
                <w:lang w:val="en-US"/>
              </w:rPr>
              <w:t>54</w:t>
            </w:r>
          </w:p>
        </w:tc>
        <w:tc>
          <w:tcPr>
            <w:tcW w:w="802" w:type="dxa"/>
            <w:vAlign w:val="center"/>
          </w:tcPr>
          <w:p>
            <w:pPr>
              <w:spacing w:before="120" w:after="120"/>
              <w:jc w:val="center"/>
              <w:rPr>
                <w:sz w:val="22"/>
                <w:szCs w:val="22"/>
                <w:lang w:val="en-US"/>
              </w:rPr>
            </w:pPr>
            <w:r>
              <w:rPr>
                <w:sz w:val="22"/>
                <w:szCs w:val="22"/>
                <w:lang w:val="en-US"/>
              </w:rPr>
              <w:t>60</w:t>
            </w:r>
          </w:p>
        </w:tc>
        <w:tc>
          <w:tcPr>
            <w:tcW w:w="802" w:type="dxa"/>
            <w:vAlign w:val="center"/>
          </w:tcPr>
          <w:p>
            <w:pPr>
              <w:spacing w:before="120" w:after="120"/>
              <w:jc w:val="center"/>
              <w:rPr>
                <w:sz w:val="22"/>
                <w:szCs w:val="22"/>
                <w:lang w:val="en-US"/>
              </w:rPr>
            </w:pPr>
            <w:r>
              <w:rPr>
                <w:sz w:val="22"/>
                <w:szCs w:val="22"/>
                <w:lang w:val="en-US"/>
              </w:rPr>
              <w:t>64</w:t>
            </w:r>
          </w:p>
        </w:tc>
        <w:tc>
          <w:tcPr>
            <w:tcW w:w="762" w:type="dxa"/>
            <w:vAlign w:val="center"/>
          </w:tcPr>
          <w:p>
            <w:pPr>
              <w:spacing w:before="120" w:after="120"/>
              <w:jc w:val="center"/>
              <w:rPr>
                <w:sz w:val="22"/>
                <w:szCs w:val="22"/>
                <w:lang w:val="en-US"/>
              </w:rPr>
            </w:pPr>
            <w:r>
              <w:rPr>
                <w:sz w:val="22"/>
                <w:szCs w:val="22"/>
                <w:lang w:val="en-US"/>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000000" w:themeFill="text1"/>
            <w:vAlign w:val="center"/>
          </w:tcPr>
          <w:p>
            <w:pPr>
              <w:spacing w:before="120" w:after="120"/>
              <w:jc w:val="center"/>
              <w:rPr>
                <w:sz w:val="22"/>
                <w:szCs w:val="22"/>
                <w:lang w:val="en-US"/>
              </w:rPr>
            </w:pPr>
          </w:p>
        </w:tc>
        <w:tc>
          <w:tcPr>
            <w:tcW w:w="802" w:type="dxa"/>
            <w:shd w:val="clear" w:color="auto" w:fill="000000" w:themeFill="text1"/>
            <w:vAlign w:val="center"/>
          </w:tcPr>
          <w:p>
            <w:pPr>
              <w:spacing w:before="120" w:after="120"/>
              <w:jc w:val="center"/>
              <w:rPr>
                <w:sz w:val="22"/>
                <w:szCs w:val="22"/>
                <w:lang w:val="en-US"/>
              </w:rPr>
            </w:pPr>
          </w:p>
        </w:tc>
        <w:tc>
          <w:tcPr>
            <w:tcW w:w="802" w:type="dxa"/>
            <w:shd w:val="clear" w:color="auto" w:fill="000000" w:themeFill="text1"/>
            <w:vAlign w:val="center"/>
          </w:tcPr>
          <w:p>
            <w:pPr>
              <w:spacing w:before="120" w:after="120"/>
              <w:jc w:val="center"/>
              <w:rPr>
                <w:sz w:val="22"/>
                <w:szCs w:val="22"/>
                <w:lang w:val="en-US"/>
              </w:rPr>
            </w:pPr>
          </w:p>
        </w:tc>
        <w:tc>
          <w:tcPr>
            <w:tcW w:w="801" w:type="dxa"/>
            <w:shd w:val="clear" w:color="auto" w:fill="000000" w:themeFill="text1"/>
            <w:vAlign w:val="center"/>
          </w:tcPr>
          <w:p>
            <w:pPr>
              <w:spacing w:before="120" w:after="120"/>
              <w:jc w:val="center"/>
              <w:rPr>
                <w:sz w:val="22"/>
                <w:szCs w:val="22"/>
                <w:lang w:val="en-US"/>
              </w:rPr>
            </w:pPr>
          </w:p>
        </w:tc>
        <w:tc>
          <w:tcPr>
            <w:tcW w:w="801" w:type="dxa"/>
            <w:shd w:val="clear" w:color="auto" w:fill="000000" w:themeFill="text1"/>
            <w:vAlign w:val="center"/>
          </w:tcPr>
          <w:p>
            <w:pPr>
              <w:spacing w:before="120" w:after="120"/>
              <w:jc w:val="center"/>
              <w:rPr>
                <w:sz w:val="22"/>
                <w:szCs w:val="22"/>
                <w:lang w:val="en-US"/>
              </w:rPr>
            </w:pPr>
          </w:p>
        </w:tc>
        <w:tc>
          <w:tcPr>
            <w:tcW w:w="802" w:type="dxa"/>
            <w:shd w:val="clear" w:color="auto" w:fill="000000" w:themeFill="text1"/>
            <w:vAlign w:val="center"/>
          </w:tcPr>
          <w:p>
            <w:pPr>
              <w:spacing w:before="120" w:after="120"/>
              <w:jc w:val="center"/>
              <w:rPr>
                <w:sz w:val="22"/>
                <w:szCs w:val="22"/>
                <w:lang w:val="en-US"/>
              </w:rPr>
            </w:pPr>
          </w:p>
        </w:tc>
        <w:tc>
          <w:tcPr>
            <w:tcW w:w="802" w:type="dxa"/>
            <w:shd w:val="clear" w:color="auto" w:fill="000000" w:themeFill="text1"/>
            <w:vAlign w:val="center"/>
          </w:tcPr>
          <w:p>
            <w:pPr>
              <w:spacing w:before="120" w:after="120"/>
              <w:jc w:val="center"/>
              <w:rPr>
                <w:sz w:val="22"/>
                <w:szCs w:val="22"/>
                <w:lang w:val="en-US"/>
              </w:rPr>
            </w:pPr>
          </w:p>
        </w:tc>
        <w:tc>
          <w:tcPr>
            <w:tcW w:w="802" w:type="dxa"/>
            <w:shd w:val="clear" w:color="auto" w:fill="000000" w:themeFill="text1"/>
            <w:vAlign w:val="center"/>
          </w:tcPr>
          <w:p>
            <w:pPr>
              <w:spacing w:before="120" w:after="120"/>
              <w:jc w:val="center"/>
              <w:rPr>
                <w:sz w:val="22"/>
                <w:szCs w:val="22"/>
                <w:lang w:val="en-US"/>
              </w:rPr>
            </w:pPr>
          </w:p>
        </w:tc>
        <w:tc>
          <w:tcPr>
            <w:tcW w:w="802" w:type="dxa"/>
            <w:shd w:val="clear" w:color="auto" w:fill="000000" w:themeFill="text1"/>
            <w:vAlign w:val="center"/>
          </w:tcPr>
          <w:p>
            <w:pPr>
              <w:spacing w:before="120" w:after="120"/>
              <w:jc w:val="center"/>
              <w:rPr>
                <w:sz w:val="22"/>
                <w:szCs w:val="22"/>
                <w:lang w:val="en-US"/>
              </w:rPr>
            </w:pPr>
          </w:p>
        </w:tc>
        <w:tc>
          <w:tcPr>
            <w:tcW w:w="802" w:type="dxa"/>
            <w:shd w:val="clear" w:color="auto" w:fill="000000" w:themeFill="text1"/>
            <w:vAlign w:val="center"/>
          </w:tcPr>
          <w:p>
            <w:pPr>
              <w:spacing w:before="120" w:after="120"/>
              <w:jc w:val="center"/>
              <w:rPr>
                <w:sz w:val="22"/>
                <w:szCs w:val="22"/>
                <w:lang w:val="en-US"/>
              </w:rPr>
            </w:pPr>
          </w:p>
        </w:tc>
        <w:tc>
          <w:tcPr>
            <w:tcW w:w="762" w:type="dxa"/>
            <w:shd w:val="clear" w:color="auto" w:fill="000000" w:themeFill="text1"/>
            <w:vAlign w:val="center"/>
          </w:tcPr>
          <w:p>
            <w:pPr>
              <w:spacing w:before="120" w:after="120"/>
              <w:jc w:val="center"/>
              <w:rPr>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pPr>
              <w:spacing w:before="120" w:after="120"/>
              <w:jc w:val="center"/>
              <w:rPr>
                <w:b/>
                <w:bCs/>
                <w:sz w:val="18"/>
                <w:szCs w:val="18"/>
                <w:lang w:val="en-US"/>
              </w:rPr>
            </w:pPr>
            <w:r>
              <w:rPr>
                <w:b/>
                <w:bCs/>
                <w:sz w:val="18"/>
                <w:szCs w:val="18"/>
                <w:lang w:val="en-US"/>
              </w:rPr>
              <w:t>SE factor</w:t>
            </w:r>
          </w:p>
        </w:tc>
        <w:tc>
          <w:tcPr>
            <w:tcW w:w="802" w:type="dxa"/>
            <w:vAlign w:val="center"/>
          </w:tcPr>
          <w:p>
            <w:pPr>
              <w:spacing w:before="120" w:after="120"/>
              <w:jc w:val="center"/>
              <w:rPr>
                <w:sz w:val="18"/>
                <w:szCs w:val="18"/>
                <w:lang w:val="en-US"/>
              </w:rPr>
            </w:pPr>
            <w:r>
              <w:rPr>
                <w:sz w:val="18"/>
                <w:szCs w:val="18"/>
                <w:lang w:val="en-US"/>
              </w:rPr>
              <w:t>1/4</w:t>
            </w:r>
          </w:p>
        </w:tc>
        <w:tc>
          <w:tcPr>
            <w:tcW w:w="802" w:type="dxa"/>
            <w:vAlign w:val="center"/>
          </w:tcPr>
          <w:p>
            <w:pPr>
              <w:spacing w:before="120" w:after="120"/>
              <w:jc w:val="center"/>
              <w:rPr>
                <w:sz w:val="18"/>
                <w:szCs w:val="18"/>
                <w:lang w:val="en-US"/>
              </w:rPr>
            </w:pPr>
            <w:r>
              <w:rPr>
                <w:sz w:val="18"/>
                <w:szCs w:val="18"/>
                <w:lang w:val="en-US"/>
              </w:rPr>
              <w:t>1/3</w:t>
            </w:r>
          </w:p>
        </w:tc>
        <w:tc>
          <w:tcPr>
            <w:tcW w:w="801" w:type="dxa"/>
            <w:shd w:val="clear" w:color="auto" w:fill="auto"/>
            <w:vAlign w:val="center"/>
          </w:tcPr>
          <w:p>
            <w:pPr>
              <w:spacing w:before="120" w:after="120"/>
              <w:jc w:val="center"/>
              <w:rPr>
                <w:sz w:val="18"/>
                <w:szCs w:val="18"/>
                <w:lang w:val="en-US"/>
              </w:rPr>
            </w:pPr>
            <w:r>
              <w:rPr>
                <w:sz w:val="18"/>
                <w:szCs w:val="18"/>
                <w:lang w:val="en-US"/>
              </w:rPr>
              <w:t>3/8</w:t>
            </w:r>
          </w:p>
        </w:tc>
        <w:tc>
          <w:tcPr>
            <w:tcW w:w="801" w:type="dxa"/>
            <w:shd w:val="clear" w:color="auto" w:fill="auto"/>
            <w:vAlign w:val="center"/>
          </w:tcPr>
          <w:p>
            <w:pPr>
              <w:spacing w:before="120" w:after="120"/>
              <w:jc w:val="center"/>
              <w:rPr>
                <w:sz w:val="18"/>
                <w:szCs w:val="18"/>
                <w:lang w:val="en-US"/>
              </w:rPr>
            </w:pPr>
            <w:r>
              <w:rPr>
                <w:sz w:val="18"/>
                <w:szCs w:val="18"/>
                <w:lang w:val="en-US"/>
              </w:rPr>
              <w:t>1/4</w:t>
            </w:r>
          </w:p>
        </w:tc>
        <w:tc>
          <w:tcPr>
            <w:tcW w:w="802" w:type="dxa"/>
            <w:shd w:val="clear" w:color="auto" w:fill="auto"/>
            <w:vAlign w:val="center"/>
          </w:tcPr>
          <w:p>
            <w:pPr>
              <w:spacing w:before="120" w:after="120"/>
              <w:jc w:val="center"/>
              <w:rPr>
                <w:sz w:val="18"/>
                <w:szCs w:val="18"/>
                <w:lang w:val="en-US"/>
              </w:rPr>
            </w:pPr>
            <w:r>
              <w:rPr>
                <w:sz w:val="18"/>
                <w:szCs w:val="18"/>
                <w:lang w:val="en-US"/>
              </w:rPr>
              <w:t>1/4</w:t>
            </w:r>
          </w:p>
        </w:tc>
        <w:tc>
          <w:tcPr>
            <w:tcW w:w="802" w:type="dxa"/>
            <w:shd w:val="clear" w:color="auto" w:fill="auto"/>
            <w:vAlign w:val="center"/>
          </w:tcPr>
          <w:p>
            <w:pPr>
              <w:spacing w:before="120" w:after="120"/>
              <w:jc w:val="center"/>
              <w:rPr>
                <w:sz w:val="18"/>
                <w:szCs w:val="18"/>
                <w:lang w:val="en-US"/>
              </w:rPr>
            </w:pPr>
            <w:r>
              <w:rPr>
                <w:sz w:val="18"/>
                <w:szCs w:val="18"/>
                <w:lang w:val="en-US"/>
              </w:rPr>
              <w:t>1/3</w:t>
            </w:r>
          </w:p>
        </w:tc>
        <w:tc>
          <w:tcPr>
            <w:tcW w:w="802" w:type="dxa"/>
            <w:shd w:val="clear" w:color="auto" w:fill="auto"/>
            <w:vAlign w:val="center"/>
          </w:tcPr>
          <w:p>
            <w:pPr>
              <w:spacing w:before="120" w:after="120"/>
              <w:jc w:val="center"/>
              <w:rPr>
                <w:sz w:val="18"/>
                <w:szCs w:val="18"/>
                <w:lang w:val="en-US"/>
              </w:rPr>
            </w:pPr>
            <w:r>
              <w:rPr>
                <w:sz w:val="18"/>
                <w:szCs w:val="18"/>
                <w:lang w:val="en-US"/>
              </w:rPr>
              <w:t>3/8</w:t>
            </w:r>
          </w:p>
        </w:tc>
        <w:tc>
          <w:tcPr>
            <w:tcW w:w="802" w:type="dxa"/>
            <w:shd w:val="clear" w:color="auto" w:fill="auto"/>
            <w:vAlign w:val="center"/>
          </w:tcPr>
          <w:p>
            <w:pPr>
              <w:spacing w:before="120" w:after="120"/>
              <w:jc w:val="center"/>
              <w:rPr>
                <w:sz w:val="18"/>
                <w:szCs w:val="18"/>
                <w:lang w:val="en-US"/>
              </w:rPr>
            </w:pPr>
            <w:r>
              <w:rPr>
                <w:sz w:val="18"/>
                <w:szCs w:val="18"/>
                <w:lang w:val="en-US"/>
              </w:rPr>
              <w:t>1/9</w:t>
            </w:r>
          </w:p>
        </w:tc>
        <w:tc>
          <w:tcPr>
            <w:tcW w:w="802" w:type="dxa"/>
            <w:shd w:val="clear" w:color="auto" w:fill="auto"/>
            <w:vAlign w:val="center"/>
          </w:tcPr>
          <w:p>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pPr>
              <w:spacing w:before="120" w:after="120"/>
              <w:jc w:val="center"/>
              <w:rPr>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pPr>
              <w:spacing w:before="120" w:after="120"/>
              <w:jc w:val="center"/>
              <w:rPr>
                <w:b/>
                <w:bCs/>
                <w:sz w:val="18"/>
                <w:szCs w:val="18"/>
                <w:lang w:val="en-US"/>
              </w:rPr>
            </w:pPr>
            <w:r>
              <w:rPr>
                <w:b/>
                <w:bCs/>
                <w:sz w:val="18"/>
                <w:szCs w:val="18"/>
                <w:lang w:val="en-US"/>
              </w:rPr>
              <w:t>#PRBs inband</w:t>
            </w:r>
          </w:p>
        </w:tc>
        <w:tc>
          <w:tcPr>
            <w:tcW w:w="802" w:type="dxa"/>
            <w:vAlign w:val="center"/>
          </w:tcPr>
          <w:p>
            <w:pPr>
              <w:spacing w:before="120" w:after="120"/>
              <w:jc w:val="center"/>
              <w:rPr>
                <w:sz w:val="22"/>
                <w:szCs w:val="22"/>
                <w:lang w:val="en-US"/>
              </w:rPr>
            </w:pPr>
            <w:r>
              <w:rPr>
                <w:sz w:val="22"/>
                <w:szCs w:val="22"/>
                <w:lang w:val="en-US"/>
              </w:rPr>
              <w:t>48</w:t>
            </w:r>
          </w:p>
        </w:tc>
        <w:tc>
          <w:tcPr>
            <w:tcW w:w="802" w:type="dxa"/>
            <w:vAlign w:val="center"/>
          </w:tcPr>
          <w:p>
            <w:pPr>
              <w:spacing w:before="120" w:after="120"/>
              <w:jc w:val="center"/>
              <w:rPr>
                <w:sz w:val="22"/>
                <w:szCs w:val="22"/>
                <w:lang w:val="en-US"/>
              </w:rPr>
            </w:pPr>
            <w:r>
              <w:rPr>
                <w:sz w:val="22"/>
                <w:szCs w:val="22"/>
                <w:lang w:val="en-US"/>
              </w:rPr>
              <w:t>48</w:t>
            </w:r>
          </w:p>
        </w:tc>
        <w:tc>
          <w:tcPr>
            <w:tcW w:w="801" w:type="dxa"/>
            <w:shd w:val="clear" w:color="auto" w:fill="auto"/>
            <w:vAlign w:val="center"/>
          </w:tcPr>
          <w:p>
            <w:pPr>
              <w:spacing w:before="120" w:after="120"/>
              <w:jc w:val="center"/>
              <w:rPr>
                <w:sz w:val="22"/>
                <w:szCs w:val="22"/>
                <w:lang w:val="en-US"/>
              </w:rPr>
            </w:pPr>
            <w:r>
              <w:rPr>
                <w:sz w:val="22"/>
                <w:szCs w:val="22"/>
                <w:lang w:val="en-US"/>
              </w:rPr>
              <w:t>50</w:t>
            </w:r>
          </w:p>
        </w:tc>
        <w:tc>
          <w:tcPr>
            <w:tcW w:w="801" w:type="dxa"/>
            <w:shd w:val="clear" w:color="auto" w:fill="auto"/>
            <w:vAlign w:val="center"/>
          </w:tcPr>
          <w:p>
            <w:pPr>
              <w:spacing w:before="120" w:after="120"/>
              <w:jc w:val="center"/>
              <w:rPr>
                <w:sz w:val="22"/>
                <w:szCs w:val="22"/>
                <w:lang w:val="en-US"/>
              </w:rPr>
            </w:pPr>
            <w:r>
              <w:rPr>
                <w:sz w:val="22"/>
                <w:szCs w:val="22"/>
                <w:lang w:val="en-US"/>
              </w:rPr>
              <w:t>54</w:t>
            </w:r>
          </w:p>
        </w:tc>
        <w:tc>
          <w:tcPr>
            <w:tcW w:w="802" w:type="dxa"/>
            <w:shd w:val="clear" w:color="auto" w:fill="auto"/>
            <w:vAlign w:val="center"/>
          </w:tcPr>
          <w:p>
            <w:pPr>
              <w:spacing w:before="120" w:after="120"/>
              <w:jc w:val="center"/>
              <w:rPr>
                <w:sz w:val="22"/>
                <w:szCs w:val="22"/>
                <w:lang w:val="en-US"/>
              </w:rPr>
            </w:pPr>
            <w:r>
              <w:rPr>
                <w:sz w:val="22"/>
                <w:szCs w:val="22"/>
                <w:lang w:val="en-US"/>
              </w:rPr>
              <w:t>60</w:t>
            </w:r>
          </w:p>
        </w:tc>
        <w:tc>
          <w:tcPr>
            <w:tcW w:w="802" w:type="dxa"/>
            <w:shd w:val="clear" w:color="auto" w:fill="auto"/>
            <w:vAlign w:val="center"/>
          </w:tcPr>
          <w:p>
            <w:pPr>
              <w:spacing w:before="120" w:after="120"/>
              <w:jc w:val="center"/>
              <w:rPr>
                <w:sz w:val="22"/>
                <w:szCs w:val="22"/>
                <w:lang w:val="en-US"/>
              </w:rPr>
            </w:pPr>
            <w:r>
              <w:rPr>
                <w:sz w:val="22"/>
                <w:szCs w:val="22"/>
                <w:lang w:val="en-US"/>
              </w:rPr>
              <w:t>60</w:t>
            </w:r>
          </w:p>
        </w:tc>
        <w:tc>
          <w:tcPr>
            <w:tcW w:w="802" w:type="dxa"/>
            <w:shd w:val="clear" w:color="auto" w:fill="auto"/>
            <w:vAlign w:val="center"/>
          </w:tcPr>
          <w:p>
            <w:pPr>
              <w:spacing w:before="120" w:after="120"/>
              <w:jc w:val="center"/>
              <w:rPr>
                <w:sz w:val="22"/>
                <w:szCs w:val="22"/>
                <w:lang w:val="en-US"/>
              </w:rPr>
            </w:pPr>
            <w:r>
              <w:rPr>
                <w:sz w:val="22"/>
                <w:szCs w:val="22"/>
                <w:lang w:val="en-US"/>
              </w:rPr>
              <w:t>60</w:t>
            </w:r>
          </w:p>
        </w:tc>
        <w:tc>
          <w:tcPr>
            <w:tcW w:w="802" w:type="dxa"/>
            <w:shd w:val="clear" w:color="auto" w:fill="auto"/>
            <w:vAlign w:val="center"/>
          </w:tcPr>
          <w:p>
            <w:pPr>
              <w:spacing w:before="120" w:after="120"/>
              <w:jc w:val="center"/>
              <w:rPr>
                <w:sz w:val="22"/>
                <w:szCs w:val="22"/>
                <w:lang w:val="en-US"/>
              </w:rPr>
            </w:pPr>
            <w:r>
              <w:rPr>
                <w:sz w:val="22"/>
                <w:szCs w:val="22"/>
                <w:lang w:val="en-US"/>
              </w:rPr>
              <w:t>64</w:t>
            </w:r>
          </w:p>
        </w:tc>
        <w:tc>
          <w:tcPr>
            <w:tcW w:w="802" w:type="dxa"/>
            <w:shd w:val="clear" w:color="auto" w:fill="auto"/>
            <w:vAlign w:val="center"/>
          </w:tcPr>
          <w:p>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pPr>
              <w:spacing w:before="120" w:after="120"/>
              <w:jc w:val="center"/>
              <w:rPr>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pPr>
              <w:spacing w:before="120" w:after="120"/>
              <w:jc w:val="center"/>
              <w:rPr>
                <w:b/>
                <w:bCs/>
                <w:sz w:val="18"/>
                <w:szCs w:val="18"/>
                <w:lang w:val="en-US"/>
              </w:rPr>
            </w:pPr>
            <w:r>
              <w:rPr>
                <w:b/>
                <w:bCs/>
                <w:sz w:val="18"/>
                <w:szCs w:val="18"/>
                <w:lang w:val="en-US"/>
              </w:rPr>
              <w:t>#PRBs inband+extensions</w:t>
            </w:r>
          </w:p>
        </w:tc>
        <w:tc>
          <w:tcPr>
            <w:tcW w:w="802" w:type="dxa"/>
            <w:vAlign w:val="center"/>
          </w:tcPr>
          <w:p>
            <w:pPr>
              <w:spacing w:before="120" w:after="120"/>
              <w:jc w:val="center"/>
              <w:rPr>
                <w:sz w:val="22"/>
                <w:szCs w:val="22"/>
                <w:lang w:val="en-US"/>
              </w:rPr>
            </w:pPr>
            <w:r>
              <w:rPr>
                <w:sz w:val="22"/>
                <w:szCs w:val="22"/>
                <w:lang w:val="en-US"/>
              </w:rPr>
              <w:t>64</w:t>
            </w:r>
          </w:p>
        </w:tc>
        <w:tc>
          <w:tcPr>
            <w:tcW w:w="802" w:type="dxa"/>
            <w:vAlign w:val="center"/>
          </w:tcPr>
          <w:p>
            <w:pPr>
              <w:spacing w:before="120" w:after="120"/>
              <w:jc w:val="center"/>
              <w:rPr>
                <w:sz w:val="22"/>
                <w:szCs w:val="22"/>
                <w:lang w:val="en-US"/>
              </w:rPr>
            </w:pPr>
            <w:r>
              <w:rPr>
                <w:sz w:val="22"/>
                <w:szCs w:val="22"/>
                <w:lang w:val="en-US"/>
              </w:rPr>
              <w:t>72</w:t>
            </w:r>
          </w:p>
        </w:tc>
        <w:tc>
          <w:tcPr>
            <w:tcW w:w="801" w:type="dxa"/>
            <w:shd w:val="clear" w:color="auto" w:fill="auto"/>
            <w:vAlign w:val="center"/>
          </w:tcPr>
          <w:p>
            <w:pPr>
              <w:spacing w:before="120" w:after="120"/>
              <w:jc w:val="center"/>
              <w:rPr>
                <w:sz w:val="22"/>
                <w:szCs w:val="22"/>
                <w:lang w:val="en-US"/>
              </w:rPr>
            </w:pPr>
            <w:r>
              <w:rPr>
                <w:sz w:val="22"/>
                <w:szCs w:val="22"/>
                <w:lang w:val="en-US"/>
              </w:rPr>
              <w:t>80</w:t>
            </w:r>
          </w:p>
        </w:tc>
        <w:tc>
          <w:tcPr>
            <w:tcW w:w="801" w:type="dxa"/>
            <w:shd w:val="clear" w:color="auto" w:fill="auto"/>
            <w:vAlign w:val="center"/>
          </w:tcPr>
          <w:p>
            <w:pPr>
              <w:spacing w:before="120" w:after="120"/>
              <w:jc w:val="center"/>
              <w:rPr>
                <w:sz w:val="22"/>
                <w:szCs w:val="22"/>
                <w:lang w:val="fr-FR"/>
              </w:rPr>
            </w:pPr>
            <w:r>
              <w:rPr>
                <w:sz w:val="22"/>
                <w:szCs w:val="22"/>
                <w:lang w:val="en-US"/>
              </w:rPr>
              <w:t>72</w:t>
            </w:r>
          </w:p>
        </w:tc>
        <w:tc>
          <w:tcPr>
            <w:tcW w:w="802" w:type="dxa"/>
            <w:shd w:val="clear" w:color="auto" w:fill="auto"/>
            <w:vAlign w:val="center"/>
          </w:tcPr>
          <w:p>
            <w:pPr>
              <w:spacing w:before="120" w:after="120"/>
              <w:jc w:val="center"/>
              <w:rPr>
                <w:sz w:val="22"/>
                <w:szCs w:val="22"/>
                <w:lang w:val="en-US"/>
              </w:rPr>
            </w:pPr>
            <w:r>
              <w:rPr>
                <w:sz w:val="22"/>
                <w:szCs w:val="22"/>
                <w:lang w:val="en-US"/>
              </w:rPr>
              <w:t>80</w:t>
            </w:r>
          </w:p>
        </w:tc>
        <w:tc>
          <w:tcPr>
            <w:tcW w:w="802" w:type="dxa"/>
            <w:shd w:val="clear" w:color="auto" w:fill="auto"/>
            <w:vAlign w:val="center"/>
          </w:tcPr>
          <w:p>
            <w:pPr>
              <w:spacing w:before="120" w:after="120"/>
              <w:jc w:val="center"/>
              <w:rPr>
                <w:sz w:val="22"/>
                <w:szCs w:val="22"/>
                <w:lang w:val="en-US"/>
              </w:rPr>
            </w:pPr>
            <w:r>
              <w:rPr>
                <w:sz w:val="22"/>
                <w:szCs w:val="22"/>
                <w:lang w:val="en-US"/>
              </w:rPr>
              <w:t>90</w:t>
            </w:r>
          </w:p>
        </w:tc>
        <w:tc>
          <w:tcPr>
            <w:tcW w:w="802" w:type="dxa"/>
            <w:shd w:val="clear" w:color="auto" w:fill="auto"/>
            <w:vAlign w:val="center"/>
          </w:tcPr>
          <w:p>
            <w:pPr>
              <w:spacing w:before="120" w:after="120"/>
              <w:jc w:val="center"/>
              <w:rPr>
                <w:sz w:val="22"/>
                <w:szCs w:val="22"/>
                <w:lang w:val="en-US"/>
              </w:rPr>
            </w:pPr>
            <w:r>
              <w:rPr>
                <w:sz w:val="22"/>
                <w:szCs w:val="22"/>
                <w:lang w:val="en-US"/>
              </w:rPr>
              <w:t>96</w:t>
            </w:r>
          </w:p>
        </w:tc>
        <w:tc>
          <w:tcPr>
            <w:tcW w:w="802" w:type="dxa"/>
            <w:shd w:val="clear" w:color="auto" w:fill="auto"/>
            <w:vAlign w:val="center"/>
          </w:tcPr>
          <w:p>
            <w:pPr>
              <w:spacing w:before="120" w:after="120"/>
              <w:jc w:val="center"/>
              <w:rPr>
                <w:sz w:val="22"/>
                <w:szCs w:val="22"/>
                <w:lang w:val="en-US"/>
              </w:rPr>
            </w:pPr>
            <w:r>
              <w:rPr>
                <w:sz w:val="22"/>
                <w:szCs w:val="22"/>
                <w:lang w:val="en-US"/>
              </w:rPr>
              <w:t>72</w:t>
            </w:r>
          </w:p>
        </w:tc>
        <w:tc>
          <w:tcPr>
            <w:tcW w:w="802" w:type="dxa"/>
            <w:shd w:val="clear" w:color="auto" w:fill="auto"/>
            <w:vAlign w:val="center"/>
          </w:tcPr>
          <w:p>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pPr>
              <w:spacing w:before="120" w:after="120"/>
              <w:jc w:val="center"/>
              <w:rPr>
                <w:sz w:val="22"/>
                <w:szCs w:val="22"/>
                <w:lang w:val="en-US"/>
              </w:rPr>
            </w:pPr>
          </w:p>
        </w:tc>
      </w:tr>
    </w:tbl>
    <w:p>
      <w:pPr>
        <w:spacing w:before="120" w:after="120"/>
        <w:jc w:val="both"/>
        <w:rPr>
          <w:sz w:val="22"/>
          <w:szCs w:val="22"/>
          <w:lang w:val="en-US"/>
        </w:rPr>
      </w:pPr>
    </w:p>
    <w:p>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pPr>
        <w:jc w:val="both"/>
        <w:rPr>
          <w:b/>
          <w:bCs/>
          <w:sz w:val="22"/>
          <w:szCs w:val="22"/>
          <w:highlight w:val="yellow"/>
          <w:lang w:val="en-US"/>
        </w:rPr>
      </w:pPr>
      <w:r>
        <w:rPr>
          <w:b/>
          <w:bCs/>
          <w:sz w:val="22"/>
          <w:szCs w:val="22"/>
          <w:highlight w:val="yellow"/>
          <w:lang w:val="en-US"/>
        </w:rPr>
        <w:t xml:space="preserve">3.2.4-Q1 </w:t>
      </w:r>
    </w:p>
    <w:p>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pPr>
        <w:pStyle w:val="97"/>
        <w:numPr>
          <w:ilvl w:val="0"/>
          <w:numId w:val="33"/>
        </w:numPr>
        <w:jc w:val="both"/>
        <w:rPr>
          <w:b/>
          <w:bCs/>
          <w:sz w:val="22"/>
          <w:szCs w:val="22"/>
          <w:highlight w:val="yellow"/>
          <w:lang w:val="en-US"/>
        </w:rPr>
      </w:pPr>
      <w:r>
        <w:rPr>
          <w:b/>
          <w:bCs/>
          <w:sz w:val="22"/>
          <w:szCs w:val="22"/>
          <w:highlight w:val="yellow"/>
          <w:lang w:val="en-US"/>
        </w:rPr>
        <w:t>1/9</w:t>
      </w:r>
    </w:p>
    <w:p>
      <w:pPr>
        <w:pStyle w:val="97"/>
        <w:numPr>
          <w:ilvl w:val="0"/>
          <w:numId w:val="33"/>
        </w:numPr>
        <w:jc w:val="both"/>
        <w:rPr>
          <w:b/>
          <w:bCs/>
          <w:sz w:val="22"/>
          <w:szCs w:val="22"/>
          <w:highlight w:val="yellow"/>
          <w:lang w:val="en-US"/>
        </w:rPr>
      </w:pPr>
      <w:r>
        <w:rPr>
          <w:b/>
          <w:bCs/>
          <w:sz w:val="22"/>
          <w:szCs w:val="22"/>
          <w:highlight w:val="yellow"/>
          <w:lang w:val="en-US"/>
        </w:rPr>
        <w:t>1/4</w:t>
      </w:r>
    </w:p>
    <w:p>
      <w:pPr>
        <w:pStyle w:val="97"/>
        <w:numPr>
          <w:ilvl w:val="0"/>
          <w:numId w:val="33"/>
        </w:numPr>
        <w:jc w:val="both"/>
        <w:rPr>
          <w:b/>
          <w:bCs/>
          <w:sz w:val="22"/>
          <w:szCs w:val="22"/>
          <w:highlight w:val="yellow"/>
          <w:lang w:val="en-US"/>
        </w:rPr>
      </w:pPr>
      <w:r>
        <w:rPr>
          <w:b/>
          <w:bCs/>
          <w:sz w:val="22"/>
          <w:szCs w:val="22"/>
          <w:highlight w:val="yellow"/>
          <w:lang w:val="en-US"/>
        </w:rPr>
        <w:t>1/3</w:t>
      </w:r>
    </w:p>
    <w:p>
      <w:pPr>
        <w:pStyle w:val="97"/>
        <w:numPr>
          <w:ilvl w:val="0"/>
          <w:numId w:val="33"/>
        </w:numPr>
        <w:jc w:val="both"/>
        <w:rPr>
          <w:b/>
          <w:bCs/>
          <w:sz w:val="22"/>
          <w:szCs w:val="22"/>
          <w:highlight w:val="yellow"/>
          <w:lang w:val="en-US"/>
        </w:rPr>
      </w:pPr>
      <w:r>
        <w:rPr>
          <w:b/>
          <w:bCs/>
          <w:sz w:val="22"/>
          <w:szCs w:val="22"/>
          <w:highlight w:val="yellow"/>
          <w:lang w:val="en-US"/>
        </w:rPr>
        <w:t>3/8</w:t>
      </w:r>
    </w:p>
    <w:p>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pPr>
        <w:ind w:left="360"/>
        <w:jc w:val="both"/>
        <w:rPr>
          <w:sz w:val="22"/>
          <w:szCs w:val="22"/>
          <w:lang w:val="en-US"/>
        </w:rPr>
      </w:pPr>
    </w:p>
    <w:p>
      <w:pPr>
        <w:pStyle w:val="5"/>
        <w:numPr>
          <w:ilvl w:val="3"/>
          <w:numId w:val="4"/>
        </w:numPr>
        <w:spacing w:after="120"/>
        <w:jc w:val="both"/>
        <w:rPr>
          <w:rFonts w:cs="Arial"/>
          <w:szCs w:val="24"/>
          <w:lang w:val="en-US"/>
        </w:rPr>
      </w:pPr>
      <w:r>
        <w:rPr>
          <w:rFonts w:cs="Arial"/>
          <w:szCs w:val="24"/>
          <w:lang w:val="en-US"/>
        </w:rPr>
        <w:t>Discussion</w:t>
      </w:r>
    </w:p>
    <w:p>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pPr>
        <w:spacing w:before="120" w:after="120"/>
        <w:rPr>
          <w:b/>
          <w:sz w:val="22"/>
          <w:szCs w:val="22"/>
          <w:lang w:val="en-US"/>
        </w:rPr>
      </w:pPr>
    </w:p>
    <w:p>
      <w:pPr>
        <w:jc w:val="center"/>
        <w:rPr>
          <w:sz w:val="36"/>
          <w:szCs w:val="36"/>
          <w:lang w:val="en-US"/>
        </w:rPr>
      </w:pPr>
      <w:r>
        <w:rPr>
          <w:b/>
          <w:bCs/>
          <w:sz w:val="28"/>
          <w:szCs w:val="28"/>
          <w:highlight w:val="yellow"/>
          <w:lang w:val="en-US"/>
        </w:rPr>
        <w:t xml:space="preserve">3.2.4-Q1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472"/>
        <w:gridCol w:w="472"/>
        <w:gridCol w:w="472"/>
        <w:gridCol w:w="472"/>
        <w:gridCol w:w="566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Company</w:t>
            </w:r>
          </w:p>
        </w:tc>
        <w:tc>
          <w:tcPr>
            <w:tcW w:w="472"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1/9</w:t>
            </w:r>
          </w:p>
        </w:tc>
        <w:tc>
          <w:tcPr>
            <w:tcW w:w="472"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1/4</w:t>
            </w:r>
          </w:p>
        </w:tc>
        <w:tc>
          <w:tcPr>
            <w:tcW w:w="472"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1/3</w:t>
            </w:r>
          </w:p>
        </w:tc>
        <w:tc>
          <w:tcPr>
            <w:tcW w:w="367"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3/8</w:t>
            </w:r>
          </w:p>
        </w:tc>
        <w:tc>
          <w:tcPr>
            <w:tcW w:w="5662" w:type="dxa"/>
            <w:tcBorders>
              <w:tl2br w:val="nil"/>
              <w:tr2bl w:val="nil"/>
            </w:tcBorders>
            <w:shd w:val="solid" w:color="000080" w:fill="FFFFFF"/>
          </w:tcPr>
          <w:p>
            <w:pPr>
              <w:snapToGrid w:val="0"/>
              <w:spacing w:afterAutospacing="1" w:line="259" w:lineRule="auto"/>
              <w:jc w:val="center"/>
              <w:rPr>
                <w:rFonts w:eastAsia="宋体"/>
                <w:b/>
                <w:bCs/>
                <w:color w:val="FFFFFF"/>
                <w:lang w:val="en-US"/>
              </w:rPr>
            </w:pPr>
            <w:r>
              <w:rPr>
                <w:rFonts w:eastAsia="宋体"/>
                <w:b/>
                <w:bCs/>
                <w:color w:val="FFFFFF"/>
                <w:lang w:val="en-US"/>
              </w:rPr>
              <w:t>Further comments/explanations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lang w:val="en-US"/>
              </w:rPr>
            </w:pPr>
          </w:p>
        </w:tc>
        <w:tc>
          <w:tcPr>
            <w:tcW w:w="472" w:type="dxa"/>
            <w:shd w:val="clear" w:color="auto" w:fill="auto"/>
          </w:tcPr>
          <w:p>
            <w:pPr>
              <w:snapToGrid w:val="0"/>
              <w:spacing w:afterAutospacing="1" w:line="259" w:lineRule="auto"/>
              <w:jc w:val="both"/>
              <w:rPr>
                <w:rFonts w:eastAsia="宋体"/>
                <w:lang w:val="en-US"/>
              </w:rPr>
            </w:pPr>
          </w:p>
        </w:tc>
        <w:tc>
          <w:tcPr>
            <w:tcW w:w="472" w:type="dxa"/>
            <w:shd w:val="clear" w:color="auto" w:fill="auto"/>
          </w:tcPr>
          <w:p>
            <w:pPr>
              <w:snapToGrid w:val="0"/>
              <w:spacing w:afterAutospacing="1" w:line="259" w:lineRule="auto"/>
              <w:jc w:val="both"/>
              <w:rPr>
                <w:rFonts w:eastAsia="宋体"/>
                <w:lang w:val="en-US"/>
              </w:rPr>
            </w:pPr>
          </w:p>
        </w:tc>
        <w:tc>
          <w:tcPr>
            <w:tcW w:w="472" w:type="dxa"/>
            <w:shd w:val="clear" w:color="auto" w:fill="auto"/>
          </w:tcPr>
          <w:p>
            <w:pPr>
              <w:snapToGrid w:val="0"/>
              <w:spacing w:afterAutospacing="1" w:line="259" w:lineRule="auto"/>
              <w:jc w:val="both"/>
              <w:rPr>
                <w:rFonts w:eastAsia="宋体"/>
                <w:lang w:val="en-US"/>
              </w:rPr>
            </w:pPr>
          </w:p>
        </w:tc>
        <w:tc>
          <w:tcPr>
            <w:tcW w:w="367" w:type="dxa"/>
            <w:shd w:val="clear" w:color="auto" w:fill="auto"/>
          </w:tcPr>
          <w:p>
            <w:pPr>
              <w:snapToGrid w:val="0"/>
              <w:spacing w:afterAutospacing="1" w:line="259" w:lineRule="auto"/>
              <w:jc w:val="both"/>
              <w:rPr>
                <w:rFonts w:eastAsia="宋体"/>
                <w:lang w:val="en-US"/>
              </w:rPr>
            </w:pPr>
          </w:p>
        </w:tc>
        <w:tc>
          <w:tcPr>
            <w:tcW w:w="5662" w:type="dxa"/>
            <w:shd w:val="clear" w:color="auto" w:fill="auto"/>
          </w:tcPr>
          <w:p>
            <w:pPr>
              <w:snapToGrid w:val="0"/>
              <w:spacing w:afterAutospacing="1" w:line="259" w:lineRule="auto"/>
              <w:jc w:val="both"/>
              <w:rPr>
                <w:rFonts w:eastAsia="宋体"/>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color w:val="FF0000"/>
                <w:lang w:val="en-US"/>
              </w:rPr>
            </w:pPr>
          </w:p>
        </w:tc>
        <w:tc>
          <w:tcPr>
            <w:tcW w:w="472" w:type="dxa"/>
            <w:shd w:val="clear" w:color="auto" w:fill="auto"/>
          </w:tcPr>
          <w:p>
            <w:pPr>
              <w:snapToGrid w:val="0"/>
              <w:spacing w:afterAutospacing="1" w:line="259" w:lineRule="auto"/>
              <w:jc w:val="both"/>
              <w:rPr>
                <w:rFonts w:eastAsia="宋体"/>
                <w:color w:val="FF0000"/>
                <w:lang w:val="en-US"/>
              </w:rPr>
            </w:pPr>
          </w:p>
        </w:tc>
        <w:tc>
          <w:tcPr>
            <w:tcW w:w="472" w:type="dxa"/>
            <w:shd w:val="clear" w:color="auto" w:fill="auto"/>
          </w:tcPr>
          <w:p>
            <w:pPr>
              <w:snapToGrid w:val="0"/>
              <w:spacing w:afterAutospacing="1" w:line="259" w:lineRule="auto"/>
              <w:jc w:val="both"/>
              <w:rPr>
                <w:rFonts w:eastAsia="宋体"/>
                <w:color w:val="FF0000"/>
                <w:lang w:val="en-US"/>
              </w:rPr>
            </w:pPr>
          </w:p>
        </w:tc>
        <w:tc>
          <w:tcPr>
            <w:tcW w:w="472" w:type="dxa"/>
            <w:shd w:val="clear" w:color="auto" w:fill="auto"/>
          </w:tcPr>
          <w:p>
            <w:pPr>
              <w:snapToGrid w:val="0"/>
              <w:spacing w:afterAutospacing="1" w:line="259" w:lineRule="auto"/>
              <w:jc w:val="both"/>
              <w:rPr>
                <w:rFonts w:eastAsia="宋体"/>
                <w:color w:val="FF0000"/>
                <w:lang w:val="en-US"/>
              </w:rPr>
            </w:pPr>
          </w:p>
        </w:tc>
        <w:tc>
          <w:tcPr>
            <w:tcW w:w="367" w:type="dxa"/>
            <w:shd w:val="clear" w:color="auto" w:fill="auto"/>
          </w:tcPr>
          <w:p>
            <w:pPr>
              <w:snapToGrid w:val="0"/>
              <w:spacing w:afterAutospacing="1" w:line="259" w:lineRule="auto"/>
              <w:jc w:val="both"/>
              <w:rPr>
                <w:rFonts w:eastAsia="宋体"/>
                <w:color w:val="FF0000"/>
                <w:lang w:val="en-US"/>
              </w:rPr>
            </w:pPr>
          </w:p>
        </w:tc>
        <w:tc>
          <w:tcPr>
            <w:tcW w:w="5662" w:type="dxa"/>
            <w:shd w:val="clear" w:color="auto" w:fill="auto"/>
          </w:tcPr>
          <w:p>
            <w:pPr>
              <w:snapToGrid w:val="0"/>
              <w:spacing w:afterAutospacing="1" w:line="259" w:lineRule="auto"/>
              <w:jc w:val="both"/>
              <w:rPr>
                <w:rFonts w:eastAsia="宋体"/>
                <w:color w:val="FF0000"/>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color w:val="FF0000"/>
                <w:lang w:val="en-US"/>
              </w:rPr>
            </w:pPr>
          </w:p>
        </w:tc>
        <w:tc>
          <w:tcPr>
            <w:tcW w:w="472" w:type="dxa"/>
            <w:shd w:val="clear" w:color="auto" w:fill="auto"/>
          </w:tcPr>
          <w:p>
            <w:pPr>
              <w:snapToGrid w:val="0"/>
              <w:spacing w:afterAutospacing="1" w:line="259" w:lineRule="auto"/>
              <w:jc w:val="both"/>
              <w:rPr>
                <w:rFonts w:eastAsia="宋体"/>
                <w:color w:val="FF0000"/>
                <w:lang w:val="en-US"/>
              </w:rPr>
            </w:pPr>
          </w:p>
        </w:tc>
        <w:tc>
          <w:tcPr>
            <w:tcW w:w="472" w:type="dxa"/>
            <w:shd w:val="clear" w:color="auto" w:fill="auto"/>
          </w:tcPr>
          <w:p>
            <w:pPr>
              <w:snapToGrid w:val="0"/>
              <w:spacing w:afterAutospacing="1" w:line="259" w:lineRule="auto"/>
              <w:jc w:val="both"/>
              <w:rPr>
                <w:rFonts w:eastAsia="宋体"/>
                <w:color w:val="FF0000"/>
                <w:lang w:val="en-US"/>
              </w:rPr>
            </w:pPr>
          </w:p>
        </w:tc>
        <w:tc>
          <w:tcPr>
            <w:tcW w:w="472" w:type="dxa"/>
            <w:shd w:val="clear" w:color="auto" w:fill="auto"/>
          </w:tcPr>
          <w:p>
            <w:pPr>
              <w:snapToGrid w:val="0"/>
              <w:spacing w:afterAutospacing="1" w:line="259" w:lineRule="auto"/>
              <w:jc w:val="both"/>
              <w:rPr>
                <w:rFonts w:eastAsia="宋体"/>
                <w:color w:val="FF0000"/>
                <w:lang w:val="en-US"/>
              </w:rPr>
            </w:pPr>
          </w:p>
        </w:tc>
        <w:tc>
          <w:tcPr>
            <w:tcW w:w="367" w:type="dxa"/>
            <w:shd w:val="clear" w:color="auto" w:fill="auto"/>
          </w:tcPr>
          <w:p>
            <w:pPr>
              <w:snapToGrid w:val="0"/>
              <w:spacing w:afterAutospacing="1" w:line="259" w:lineRule="auto"/>
              <w:jc w:val="both"/>
              <w:rPr>
                <w:rFonts w:eastAsia="宋体"/>
                <w:color w:val="FF0000"/>
                <w:lang w:val="en-US"/>
              </w:rPr>
            </w:pPr>
          </w:p>
        </w:tc>
        <w:tc>
          <w:tcPr>
            <w:tcW w:w="5662" w:type="dxa"/>
            <w:shd w:val="clear" w:color="auto" w:fill="auto"/>
          </w:tcPr>
          <w:p>
            <w:pPr>
              <w:snapToGrid w:val="0"/>
              <w:spacing w:afterAutospacing="1" w:line="259" w:lineRule="auto"/>
              <w:jc w:val="both"/>
              <w:rPr>
                <w:rFonts w:eastAsia="宋体"/>
                <w:color w:val="FF0000"/>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color w:val="FF0000"/>
                <w:lang w:val="en-US"/>
              </w:rPr>
            </w:pPr>
          </w:p>
        </w:tc>
        <w:tc>
          <w:tcPr>
            <w:tcW w:w="472" w:type="dxa"/>
            <w:shd w:val="clear" w:color="auto" w:fill="auto"/>
          </w:tcPr>
          <w:p>
            <w:pPr>
              <w:snapToGrid w:val="0"/>
              <w:spacing w:afterAutospacing="1" w:line="259" w:lineRule="auto"/>
              <w:jc w:val="both"/>
              <w:rPr>
                <w:rFonts w:eastAsia="宋体"/>
                <w:color w:val="FF0000"/>
                <w:lang w:val="en-US"/>
              </w:rPr>
            </w:pPr>
          </w:p>
        </w:tc>
        <w:tc>
          <w:tcPr>
            <w:tcW w:w="472" w:type="dxa"/>
            <w:shd w:val="clear" w:color="auto" w:fill="auto"/>
          </w:tcPr>
          <w:p>
            <w:pPr>
              <w:snapToGrid w:val="0"/>
              <w:spacing w:afterAutospacing="1" w:line="259" w:lineRule="auto"/>
              <w:jc w:val="both"/>
              <w:rPr>
                <w:rFonts w:eastAsia="宋体"/>
                <w:color w:val="FF0000"/>
                <w:lang w:val="en-US"/>
              </w:rPr>
            </w:pPr>
          </w:p>
        </w:tc>
        <w:tc>
          <w:tcPr>
            <w:tcW w:w="472" w:type="dxa"/>
            <w:shd w:val="clear" w:color="auto" w:fill="auto"/>
          </w:tcPr>
          <w:p>
            <w:pPr>
              <w:snapToGrid w:val="0"/>
              <w:spacing w:afterAutospacing="1" w:line="259" w:lineRule="auto"/>
              <w:jc w:val="both"/>
              <w:rPr>
                <w:rFonts w:eastAsia="宋体"/>
                <w:color w:val="FF0000"/>
                <w:lang w:val="en-US"/>
              </w:rPr>
            </w:pPr>
          </w:p>
        </w:tc>
        <w:tc>
          <w:tcPr>
            <w:tcW w:w="367" w:type="dxa"/>
            <w:shd w:val="clear" w:color="auto" w:fill="auto"/>
          </w:tcPr>
          <w:p>
            <w:pPr>
              <w:snapToGrid w:val="0"/>
              <w:spacing w:afterAutospacing="1" w:line="259" w:lineRule="auto"/>
              <w:jc w:val="both"/>
              <w:rPr>
                <w:rFonts w:eastAsia="宋体"/>
                <w:color w:val="FF0000"/>
                <w:lang w:val="en-US"/>
              </w:rPr>
            </w:pPr>
          </w:p>
        </w:tc>
        <w:tc>
          <w:tcPr>
            <w:tcW w:w="5662" w:type="dxa"/>
            <w:shd w:val="clear" w:color="auto" w:fill="auto"/>
          </w:tcPr>
          <w:p>
            <w:pPr>
              <w:snapToGrid w:val="0"/>
              <w:spacing w:afterAutospacing="1" w:line="259" w:lineRule="auto"/>
              <w:jc w:val="both"/>
              <w:rPr>
                <w:rFonts w:eastAsia="宋体"/>
                <w:color w:val="FF0000"/>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color w:val="FF0000"/>
                <w:lang w:val="en-US"/>
              </w:rPr>
            </w:pPr>
          </w:p>
        </w:tc>
        <w:tc>
          <w:tcPr>
            <w:tcW w:w="472" w:type="dxa"/>
            <w:shd w:val="clear" w:color="auto" w:fill="auto"/>
          </w:tcPr>
          <w:p>
            <w:pPr>
              <w:snapToGrid w:val="0"/>
              <w:spacing w:afterAutospacing="1" w:line="259" w:lineRule="auto"/>
              <w:jc w:val="both"/>
              <w:rPr>
                <w:rFonts w:eastAsia="宋体"/>
                <w:color w:val="FF0000"/>
                <w:lang w:val="en-US"/>
              </w:rPr>
            </w:pPr>
          </w:p>
        </w:tc>
        <w:tc>
          <w:tcPr>
            <w:tcW w:w="472" w:type="dxa"/>
            <w:shd w:val="clear" w:color="auto" w:fill="auto"/>
          </w:tcPr>
          <w:p>
            <w:pPr>
              <w:snapToGrid w:val="0"/>
              <w:spacing w:afterAutospacing="1" w:line="259" w:lineRule="auto"/>
              <w:jc w:val="both"/>
              <w:rPr>
                <w:rFonts w:eastAsia="宋体"/>
                <w:color w:val="FF0000"/>
                <w:lang w:val="en-US"/>
              </w:rPr>
            </w:pPr>
          </w:p>
        </w:tc>
        <w:tc>
          <w:tcPr>
            <w:tcW w:w="472" w:type="dxa"/>
            <w:shd w:val="clear" w:color="auto" w:fill="auto"/>
          </w:tcPr>
          <w:p>
            <w:pPr>
              <w:snapToGrid w:val="0"/>
              <w:spacing w:afterAutospacing="1" w:line="259" w:lineRule="auto"/>
              <w:jc w:val="both"/>
              <w:rPr>
                <w:rFonts w:eastAsia="宋体"/>
                <w:color w:val="FF0000"/>
                <w:lang w:val="en-US"/>
              </w:rPr>
            </w:pPr>
          </w:p>
        </w:tc>
        <w:tc>
          <w:tcPr>
            <w:tcW w:w="367" w:type="dxa"/>
            <w:shd w:val="clear" w:color="auto" w:fill="auto"/>
          </w:tcPr>
          <w:p>
            <w:pPr>
              <w:snapToGrid w:val="0"/>
              <w:spacing w:afterAutospacing="1" w:line="259" w:lineRule="auto"/>
              <w:jc w:val="both"/>
              <w:rPr>
                <w:rFonts w:eastAsia="宋体"/>
                <w:color w:val="FF0000"/>
                <w:lang w:val="en-US"/>
              </w:rPr>
            </w:pPr>
          </w:p>
        </w:tc>
        <w:tc>
          <w:tcPr>
            <w:tcW w:w="5662" w:type="dxa"/>
            <w:shd w:val="clear" w:color="auto" w:fill="auto"/>
          </w:tcPr>
          <w:p>
            <w:pPr>
              <w:snapToGrid w:val="0"/>
              <w:spacing w:afterAutospacing="1" w:line="259" w:lineRule="auto"/>
              <w:jc w:val="both"/>
              <w:rPr>
                <w:rFonts w:eastAsia="宋体"/>
                <w:color w:val="FF0000"/>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line="259" w:lineRule="auto"/>
              <w:jc w:val="both"/>
              <w:rPr>
                <w:rFonts w:eastAsia="宋体"/>
                <w:color w:val="FF0000"/>
                <w:lang w:val="en-US"/>
              </w:rPr>
            </w:pPr>
          </w:p>
        </w:tc>
        <w:tc>
          <w:tcPr>
            <w:tcW w:w="472" w:type="dxa"/>
            <w:shd w:val="clear" w:color="auto" w:fill="auto"/>
          </w:tcPr>
          <w:p>
            <w:pPr>
              <w:snapToGrid w:val="0"/>
              <w:spacing w:afterAutospacing="1" w:line="259" w:lineRule="auto"/>
              <w:jc w:val="both"/>
              <w:rPr>
                <w:rFonts w:eastAsia="宋体"/>
                <w:color w:val="FF0000"/>
                <w:lang w:val="en-US"/>
              </w:rPr>
            </w:pPr>
          </w:p>
        </w:tc>
        <w:tc>
          <w:tcPr>
            <w:tcW w:w="472" w:type="dxa"/>
            <w:shd w:val="clear" w:color="auto" w:fill="auto"/>
          </w:tcPr>
          <w:p>
            <w:pPr>
              <w:snapToGrid w:val="0"/>
              <w:spacing w:afterAutospacing="1" w:line="259" w:lineRule="auto"/>
              <w:jc w:val="both"/>
              <w:rPr>
                <w:rFonts w:eastAsia="宋体"/>
                <w:color w:val="FF0000"/>
                <w:lang w:val="en-US"/>
              </w:rPr>
            </w:pPr>
          </w:p>
        </w:tc>
        <w:tc>
          <w:tcPr>
            <w:tcW w:w="472" w:type="dxa"/>
            <w:shd w:val="clear" w:color="auto" w:fill="auto"/>
          </w:tcPr>
          <w:p>
            <w:pPr>
              <w:snapToGrid w:val="0"/>
              <w:spacing w:afterAutospacing="1" w:line="259" w:lineRule="auto"/>
              <w:jc w:val="both"/>
              <w:rPr>
                <w:rFonts w:eastAsia="宋体"/>
                <w:color w:val="FF0000"/>
                <w:lang w:val="en-US"/>
              </w:rPr>
            </w:pPr>
          </w:p>
        </w:tc>
        <w:tc>
          <w:tcPr>
            <w:tcW w:w="367" w:type="dxa"/>
            <w:shd w:val="clear" w:color="auto" w:fill="auto"/>
          </w:tcPr>
          <w:p>
            <w:pPr>
              <w:snapToGrid w:val="0"/>
              <w:spacing w:afterAutospacing="1" w:line="259" w:lineRule="auto"/>
              <w:jc w:val="both"/>
              <w:rPr>
                <w:rFonts w:eastAsia="宋体"/>
                <w:color w:val="FF0000"/>
                <w:lang w:val="en-US"/>
              </w:rPr>
            </w:pPr>
          </w:p>
        </w:tc>
        <w:tc>
          <w:tcPr>
            <w:tcW w:w="5662" w:type="dxa"/>
            <w:shd w:val="clear" w:color="auto" w:fill="auto"/>
          </w:tcPr>
          <w:p>
            <w:pPr>
              <w:snapToGrid w:val="0"/>
              <w:spacing w:afterAutospacing="1" w:line="259" w:lineRule="auto"/>
              <w:jc w:val="both"/>
              <w:rPr>
                <w:rFonts w:eastAsia="宋体"/>
                <w:color w:val="FF0000"/>
                <w:lang w:val="en-US"/>
              </w:rPr>
            </w:pPr>
          </w:p>
        </w:tc>
      </w:tr>
    </w:tbl>
    <w:p>
      <w:pPr>
        <w:pStyle w:val="97"/>
        <w:ind w:left="1134"/>
        <w:jc w:val="both"/>
        <w:rPr>
          <w:lang w:val="en-US"/>
        </w:rPr>
      </w:pPr>
      <w:r>
        <w:rPr>
          <w:lang w:val="en-US"/>
        </w:rPr>
        <w:t xml:space="preserve">   </w:t>
      </w:r>
    </w:p>
    <w:p>
      <w:pPr>
        <w:jc w:val="both"/>
        <w:rPr>
          <w:sz w:val="22"/>
          <w:szCs w:val="22"/>
          <w:lang w:val="en-US"/>
        </w:rPr>
      </w:pPr>
    </w:p>
    <w:p>
      <w:pPr>
        <w:pStyle w:val="4"/>
        <w:numPr>
          <w:ilvl w:val="2"/>
          <w:numId w:val="4"/>
        </w:numPr>
        <w:jc w:val="both"/>
        <w:rPr>
          <w:lang w:val="en-US"/>
        </w:rPr>
      </w:pPr>
      <w:r>
        <w:rPr>
          <w:color w:val="00B050"/>
          <w:szCs w:val="28"/>
          <w:lang w:val="en-US"/>
        </w:rPr>
        <w:t xml:space="preserve">[OPEN] </w:t>
      </w:r>
      <w:r>
        <w:rPr>
          <w:lang w:val="en-US"/>
        </w:rPr>
        <w:t>Design aspects of FDSS w/ SE – MCS</w:t>
      </w:r>
    </w:p>
    <w:p>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pPr>
        <w:spacing w:before="72"/>
        <w:rPr>
          <w:bCs/>
          <w:iCs/>
          <w:sz w:val="22"/>
          <w:szCs w:val="22"/>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double" w:color="FF0000" w:sz="12" w:space="0"/>
              <w:left w:val="double" w:color="FF0000" w:sz="12" w:space="0"/>
              <w:bottom w:val="double" w:color="FF0000" w:sz="12" w:space="0"/>
              <w:right w:val="double" w:color="FF0000" w:sz="12" w:space="0"/>
            </w:tcBorders>
          </w:tcPr>
          <w:p>
            <w:pPr>
              <w:jc w:val="center"/>
              <w:rPr>
                <w:rStyle w:val="136"/>
                <w:b/>
                <w:iCs/>
                <w:sz w:val="22"/>
                <w:szCs w:val="22"/>
                <w:lang w:val="en-US"/>
              </w:rPr>
            </w:pPr>
            <w:r>
              <w:rPr>
                <w:rStyle w:val="136"/>
                <w:b/>
                <w:iCs/>
                <w:sz w:val="22"/>
                <w:szCs w:val="22"/>
                <w:lang w:val="en-US"/>
              </w:rPr>
              <w:t>FL’s NOTE</w:t>
            </w:r>
          </w:p>
          <w:p>
            <w:pPr>
              <w:jc w:val="both"/>
              <w:rPr>
                <w:rStyle w:val="136"/>
                <w:bCs/>
                <w:iCs/>
                <w:sz w:val="22"/>
                <w:szCs w:val="22"/>
                <w:lang w:val="en-US"/>
              </w:rPr>
            </w:pPr>
            <w:r>
              <w:rPr>
                <w:rStyle w:val="136"/>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pPr>
        <w:spacing w:before="72"/>
        <w:rPr>
          <w:bCs/>
          <w:iCs/>
          <w:sz w:val="22"/>
          <w:szCs w:val="22"/>
        </w:rPr>
      </w:pPr>
    </w:p>
    <w:p>
      <w:pPr>
        <w:spacing w:before="72"/>
        <w:rPr>
          <w:bCs/>
          <w:iCs/>
          <w:sz w:val="22"/>
          <w:szCs w:val="22"/>
        </w:rPr>
      </w:pPr>
    </w:p>
    <w:p>
      <w:pPr>
        <w:spacing w:before="72"/>
        <w:rPr>
          <w:b/>
          <w:iCs/>
          <w:sz w:val="22"/>
          <w:szCs w:val="22"/>
        </w:rPr>
      </w:pPr>
      <w:r>
        <w:rPr>
          <w:b/>
          <w:iCs/>
          <w:sz w:val="22"/>
          <w:szCs w:val="22"/>
          <w:highlight w:val="yellow"/>
        </w:rPr>
        <w:t>FL’s proposal 2</w:t>
      </w:r>
    </w:p>
    <w:p>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pPr>
        <w:shd w:val="clear" w:color="auto" w:fill="FFFFFF"/>
        <w:jc w:val="both"/>
        <w:rPr>
          <w:b/>
          <w:bCs/>
          <w:highlight w:val="yellow"/>
          <w:lang w:val="en-US" w:eastAsia="zh-CN"/>
        </w:rPr>
      </w:pPr>
    </w:p>
    <w:p>
      <w:pPr>
        <w:pStyle w:val="5"/>
        <w:numPr>
          <w:ilvl w:val="3"/>
          <w:numId w:val="4"/>
        </w:numPr>
        <w:ind w:left="426" w:hanging="426"/>
        <w:jc w:val="both"/>
        <w:rPr>
          <w:lang w:val="en-US"/>
        </w:rPr>
      </w:pPr>
      <w:r>
        <w:rPr>
          <w:lang w:val="en-US"/>
        </w:rPr>
        <w:t>Discussion</w:t>
      </w:r>
    </w:p>
    <w:p>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pPr>
        <w:jc w:val="both"/>
        <w:rPr>
          <w:sz w:val="22"/>
          <w:szCs w:val="22"/>
          <w:lang w:val="en-US"/>
        </w:rPr>
      </w:pPr>
    </w:p>
    <w:p>
      <w:pPr>
        <w:jc w:val="center"/>
        <w:rPr>
          <w:b/>
          <w:bCs/>
          <w:sz w:val="28"/>
          <w:szCs w:val="28"/>
          <w:lang w:val="en-US"/>
        </w:rPr>
      </w:pPr>
      <w:r>
        <w:rPr>
          <w:b/>
          <w:bCs/>
          <w:sz w:val="28"/>
          <w:szCs w:val="28"/>
          <w:highlight w:val="yellow"/>
          <w:lang w:val="en-US"/>
        </w:rPr>
        <w:t>FL’s proposal 2</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77"/>
        <w:gridCol w:w="766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1977"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Company</w:t>
            </w:r>
          </w:p>
        </w:tc>
        <w:tc>
          <w:tcPr>
            <w:tcW w:w="7662"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Answer/Views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MS Mincho"/>
                <w:lang w:val="en-US" w:eastAsia="ja-JP"/>
              </w:rPr>
            </w:pPr>
            <w:r>
              <w:rPr>
                <w:rFonts w:hint="eastAsia" w:eastAsia="MS Mincho"/>
                <w:lang w:val="en-US" w:eastAsia="ja-JP"/>
              </w:rPr>
              <w:t>N</w:t>
            </w:r>
            <w:r>
              <w:rPr>
                <w:rFonts w:eastAsia="MS Mincho"/>
                <w:lang w:val="en-US" w:eastAsia="ja-JP"/>
              </w:rPr>
              <w:t>TT DOCOMO</w:t>
            </w:r>
          </w:p>
        </w:tc>
        <w:tc>
          <w:tcPr>
            <w:tcW w:w="7662" w:type="dxa"/>
            <w:shd w:val="clear" w:color="auto" w:fill="auto"/>
          </w:tcPr>
          <w:p>
            <w:pPr>
              <w:snapToGrid w:val="0"/>
              <w:spacing w:afterAutospacing="1" w:line="259" w:lineRule="auto"/>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both"/>
              <w:rPr>
                <w:rFonts w:eastAsia="MS Mincho"/>
                <w:lang w:val="en-US" w:eastAsia="ja-JP"/>
              </w:rPr>
            </w:pPr>
            <w:r>
              <w:rPr>
                <w:rFonts w:hint="eastAsia" w:eastAsia="MS Mincho"/>
                <w:lang w:val="en-US" w:eastAsia="ja-JP"/>
              </w:rPr>
              <w:t>S</w:t>
            </w:r>
            <w:r>
              <w:rPr>
                <w:rFonts w:eastAsia="MS Mincho"/>
                <w:lang w:val="en-US" w:eastAsia="ja-JP"/>
              </w:rPr>
              <w:t>harp</w:t>
            </w:r>
          </w:p>
        </w:tc>
        <w:tc>
          <w:tcPr>
            <w:tcW w:w="7662" w:type="dxa"/>
            <w:shd w:val="clear" w:color="auto" w:fill="auto"/>
          </w:tcPr>
          <w:p>
            <w:pPr>
              <w:snapToGrid w:val="0"/>
              <w:spacing w:afterAutospacing="1" w:line="259" w:lineRule="auto"/>
              <w:jc w:val="both"/>
              <w:rPr>
                <w:rFonts w:eastAsia="MS Mincho"/>
                <w:lang w:val="en-US" w:eastAsia="ja-JP"/>
              </w:rPr>
            </w:pPr>
            <w:r>
              <w:rPr>
                <w:rFonts w:hint="eastAsia" w:eastAsia="MS Mincho"/>
                <w:lang w:val="en-US" w:eastAsia="ja-JP"/>
              </w:rPr>
              <w:t>T</w:t>
            </w:r>
            <w:r>
              <w:rPr>
                <w:rFonts w:eastAsia="MS Mincho"/>
                <w:lang w:val="en-US" w:eastAsia="ja-JP"/>
              </w:rPr>
              <w:t>aking this as a conclusion and having no discussion at all on this issue would lead to the same consequence. Either is fine to us.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both"/>
              <w:rPr>
                <w:rFonts w:eastAsia="宋体"/>
                <w:lang w:val="en-US"/>
              </w:rPr>
            </w:pPr>
          </w:p>
        </w:tc>
        <w:tc>
          <w:tcPr>
            <w:tcW w:w="7662" w:type="dxa"/>
            <w:shd w:val="clear" w:color="auto" w:fill="auto"/>
          </w:tcPr>
          <w:p>
            <w:pPr>
              <w:snapToGrid w:val="0"/>
              <w:spacing w:afterAutospacing="1" w:line="259" w:lineRule="auto"/>
              <w:jc w:val="both"/>
              <w:rPr>
                <w:rFonts w:eastAsia="宋体"/>
                <w:lang w:val="en-US"/>
              </w:rPr>
            </w:pPr>
          </w:p>
        </w:tc>
      </w:tr>
    </w:tbl>
    <w:p>
      <w:pPr>
        <w:jc w:val="both"/>
        <w:rPr>
          <w:sz w:val="22"/>
          <w:lang w:val="en-US"/>
        </w:rPr>
      </w:pPr>
    </w:p>
    <w:p>
      <w:pPr>
        <w:rPr>
          <w:sz w:val="22"/>
          <w:szCs w:val="22"/>
          <w:lang w:val="en-US"/>
        </w:rPr>
      </w:pPr>
    </w:p>
    <w:p>
      <w:pPr>
        <w:pStyle w:val="4"/>
        <w:numPr>
          <w:ilvl w:val="2"/>
          <w:numId w:val="4"/>
        </w:numPr>
        <w:jc w:val="both"/>
        <w:rPr>
          <w:lang w:val="en-US"/>
        </w:rPr>
      </w:pPr>
      <w:r>
        <w:rPr>
          <w:color w:val="FF0000"/>
          <w:lang w:val="en-US" w:eastAsia="zh-CN"/>
        </w:rPr>
        <w:t xml:space="preserve">[CLOSED] </w:t>
      </w:r>
      <w:r>
        <w:rPr>
          <w:lang w:val="en-US"/>
        </w:rPr>
        <w:t>Design aspects of FDSS w/ SE – power control</w:t>
      </w:r>
    </w:p>
    <w:p>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pPr>
        <w:jc w:val="both"/>
        <w:rPr>
          <w:sz w:val="22"/>
          <w:szCs w:val="22"/>
          <w:lang w:val="en-US"/>
        </w:rPr>
      </w:pPr>
    </w:p>
    <w:p>
      <w:pPr>
        <w:pStyle w:val="4"/>
        <w:numPr>
          <w:ilvl w:val="2"/>
          <w:numId w:val="4"/>
        </w:numPr>
        <w:jc w:val="both"/>
        <w:rPr>
          <w:lang w:val="en-US"/>
        </w:rPr>
      </w:pPr>
      <w:r>
        <w:rPr>
          <w:color w:val="FF0000"/>
          <w:lang w:val="en-US" w:eastAsia="zh-CN"/>
        </w:rPr>
        <w:t xml:space="preserve">[CLOSED] </w:t>
      </w:r>
      <w:r>
        <w:rPr>
          <w:lang w:val="en-US"/>
        </w:rPr>
        <w:t>Design aspects of FDSS w/ SE – others</w:t>
      </w:r>
    </w:p>
    <w:p>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pPr>
        <w:spacing w:after="0"/>
        <w:rPr>
          <w:b/>
          <w:bCs/>
          <w:sz w:val="22"/>
          <w:szCs w:val="22"/>
          <w:lang w:val="en-US"/>
        </w:rPr>
      </w:pPr>
    </w:p>
    <w:p>
      <w:pPr>
        <w:spacing w:after="0"/>
        <w:rPr>
          <w:b/>
          <w:bCs/>
          <w:sz w:val="22"/>
          <w:szCs w:val="22"/>
          <w:lang w:val="en-US"/>
        </w:rPr>
      </w:pPr>
      <w:r>
        <w:rPr>
          <w:b/>
          <w:bCs/>
          <w:sz w:val="22"/>
          <w:szCs w:val="22"/>
          <w:lang w:val="en-US"/>
        </w:rPr>
        <w:t>Others - how to extend the spectrum</w:t>
      </w:r>
    </w:p>
    <w:p>
      <w:pPr>
        <w:spacing w:after="0"/>
        <w:rPr>
          <w:b/>
          <w:bCs/>
          <w:sz w:val="22"/>
          <w:szCs w:val="22"/>
          <w:lang w:val="en-US"/>
        </w:rPr>
      </w:pPr>
    </w:p>
    <w:p>
      <w:pPr>
        <w:spacing w:after="360"/>
        <w:jc w:val="both"/>
        <w:rPr>
          <w:sz w:val="22"/>
          <w:szCs w:val="22"/>
          <w:lang w:val="en-US"/>
        </w:rPr>
      </w:pPr>
      <w:r>
        <w:rPr>
          <w:sz w:val="22"/>
          <w:szCs w:val="22"/>
          <w:lang w:val="en-US"/>
        </w:rPr>
        <w:t>One company (Huawei/HiSi [2]) proposes supporting cyclic shift plus symmetric extension for spectrum extension.</w:t>
      </w:r>
    </w:p>
    <w:p>
      <w:pPr>
        <w:spacing w:after="0"/>
        <w:rPr>
          <w:b/>
          <w:bCs/>
          <w:sz w:val="22"/>
          <w:szCs w:val="22"/>
          <w:lang w:val="en-US"/>
        </w:rPr>
      </w:pPr>
      <w:r>
        <w:rPr>
          <w:b/>
          <w:bCs/>
          <w:sz w:val="22"/>
          <w:szCs w:val="22"/>
          <w:lang w:val="en-US"/>
        </w:rPr>
        <w:t>Others – further details on extension factors:</w:t>
      </w:r>
    </w:p>
    <w:p>
      <w:pPr>
        <w:spacing w:after="0"/>
        <w:rPr>
          <w:sz w:val="22"/>
          <w:szCs w:val="22"/>
          <w:lang w:val="en-US"/>
        </w:rPr>
      </w:pPr>
    </w:p>
    <w:p>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pPr>
        <w:spacing w:before="360" w:after="0"/>
        <w:rPr>
          <w:b/>
          <w:bCs/>
          <w:sz w:val="22"/>
          <w:szCs w:val="22"/>
          <w:lang w:val="en-US"/>
        </w:rPr>
      </w:pPr>
      <w:r>
        <w:rPr>
          <w:b/>
          <w:bCs/>
          <w:sz w:val="22"/>
          <w:szCs w:val="22"/>
          <w:lang w:val="en-US"/>
        </w:rPr>
        <w:t>Others - DFT size:</w:t>
      </w:r>
    </w:p>
    <w:p>
      <w:pPr>
        <w:spacing w:after="0"/>
        <w:jc w:val="both"/>
        <w:rPr>
          <w:b/>
          <w:bCs/>
          <w:sz w:val="22"/>
          <w:szCs w:val="22"/>
          <w:lang w:val="en-US"/>
        </w:rPr>
      </w:pPr>
    </w:p>
    <w:p>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1"/>
    <w:p>
      <w:pPr>
        <w:jc w:val="both"/>
        <w:rPr>
          <w:lang w:val="en-US"/>
        </w:rPr>
      </w:pPr>
    </w:p>
    <w:p>
      <w:pPr>
        <w:pStyle w:val="4"/>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pPr>
        <w:pStyle w:val="97"/>
        <w:numPr>
          <w:ilvl w:val="0"/>
          <w:numId w:val="34"/>
        </w:numPr>
        <w:spacing w:before="120" w:after="120" w:line="276" w:lineRule="auto"/>
        <w:ind w:left="714" w:hanging="357"/>
        <w:contextualSpacing w:val="0"/>
        <w:jc w:val="both"/>
        <w:rPr>
          <w:rFonts w:eastAsia="等线"/>
          <w:sz w:val="22"/>
          <w:szCs w:val="22"/>
          <w:lang w:val="en-US" w:eastAsia="zh-CN"/>
        </w:rPr>
      </w:pPr>
      <w:r>
        <w:rPr>
          <w:sz w:val="22"/>
          <w:szCs w:val="22"/>
          <w:lang w:val="en-US"/>
        </w:rPr>
        <w:t>One company (Lenovo [10])</w:t>
      </w:r>
      <w:r>
        <w:rPr>
          <w:rFonts w:eastAsia="等线"/>
          <w:sz w:val="22"/>
          <w:szCs w:val="22"/>
          <w:lang w:val="en-US" w:eastAsia="zh-CN"/>
        </w:rPr>
        <w:t xml:space="preserve"> proposes studying whether the FDRA indicator provides the indication for PRTs or not.</w:t>
      </w:r>
    </w:p>
    <w:p>
      <w:pPr>
        <w:jc w:val="both"/>
        <w:rPr>
          <w:rStyle w:val="136"/>
          <w:bCs/>
          <w:iCs/>
          <w:sz w:val="22"/>
          <w:szCs w:val="22"/>
          <w:lang w:val="en-US"/>
        </w:rPr>
      </w:pPr>
      <w:r>
        <w:rPr>
          <w:rStyle w:val="136"/>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pPr>
        <w:jc w:val="both"/>
        <w:rPr>
          <w:rStyle w:val="136"/>
          <w:bCs/>
          <w:iCs/>
          <w:sz w:val="22"/>
          <w:szCs w:val="22"/>
          <w:lang w:val="en-US"/>
        </w:rPr>
      </w:pPr>
      <w:r>
        <w:rPr>
          <w:rStyle w:val="136"/>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pPr>
        <w:shd w:val="clear" w:color="auto" w:fill="FFFFFF"/>
        <w:jc w:val="both"/>
        <w:rPr>
          <w:rStyle w:val="136"/>
          <w:bCs/>
          <w:iCs/>
          <w:sz w:val="22"/>
          <w:szCs w:val="22"/>
          <w:lang w:val="en-US"/>
        </w:rPr>
      </w:pPr>
      <w:r>
        <w:rPr>
          <w:rStyle w:val="136"/>
          <w:bCs/>
          <w:iCs/>
          <w:sz w:val="22"/>
          <w:szCs w:val="22"/>
        </w:rPr>
        <w:t>The following question is thus asked.</w:t>
      </w:r>
    </w:p>
    <w:p>
      <w:pPr>
        <w:spacing w:line="276" w:lineRule="auto"/>
        <w:jc w:val="both"/>
        <w:rPr>
          <w:b/>
          <w:bCs/>
          <w:sz w:val="22"/>
          <w:szCs w:val="22"/>
          <w:highlight w:val="yellow"/>
          <w:lang w:val="en-US"/>
        </w:rPr>
      </w:pPr>
      <w:r>
        <w:rPr>
          <w:b/>
          <w:bCs/>
          <w:sz w:val="22"/>
          <w:szCs w:val="22"/>
          <w:highlight w:val="yellow"/>
          <w:lang w:val="en-US"/>
        </w:rPr>
        <w:t xml:space="preserve">3.2.8-Q1 </w:t>
      </w:r>
    </w:p>
    <w:p>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pPr>
        <w:spacing w:line="276" w:lineRule="auto"/>
        <w:jc w:val="both"/>
        <w:rPr>
          <w:sz w:val="22"/>
          <w:szCs w:val="22"/>
          <w:lang w:val="en-US"/>
        </w:rPr>
      </w:pPr>
    </w:p>
    <w:p>
      <w:pPr>
        <w:pStyle w:val="5"/>
        <w:numPr>
          <w:ilvl w:val="3"/>
          <w:numId w:val="4"/>
        </w:numPr>
        <w:ind w:left="426" w:hanging="426"/>
        <w:jc w:val="both"/>
        <w:rPr>
          <w:lang w:val="en-US"/>
        </w:rPr>
      </w:pPr>
      <w:bookmarkStart w:id="18" w:name="_GoBack"/>
      <w:bookmarkEnd w:id="18"/>
      <w:r>
        <w:rPr>
          <w:lang w:val="en-US"/>
        </w:rPr>
        <w:t>Discussion</w:t>
      </w:r>
    </w:p>
    <w:p>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pPr>
        <w:jc w:val="both"/>
        <w:rPr>
          <w:sz w:val="22"/>
          <w:szCs w:val="22"/>
          <w:lang w:val="en-US"/>
        </w:rPr>
      </w:pPr>
    </w:p>
    <w:p>
      <w:pPr>
        <w:jc w:val="center"/>
        <w:rPr>
          <w:b/>
          <w:bCs/>
          <w:sz w:val="28"/>
          <w:szCs w:val="28"/>
          <w:lang w:val="en-US"/>
        </w:rPr>
      </w:pPr>
      <w:r>
        <w:rPr>
          <w:b/>
          <w:bCs/>
          <w:sz w:val="28"/>
          <w:szCs w:val="28"/>
          <w:highlight w:val="yellow"/>
          <w:lang w:val="en-US"/>
        </w:rPr>
        <w:t>3.2.8-Q1</w:t>
      </w:r>
    </w:p>
    <w:tbl>
      <w:tblPr>
        <w:tblStyle w:val="48"/>
        <w:tblW w:w="963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77"/>
        <w:gridCol w:w="766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66" w:hRule="atLeast"/>
        </w:trPr>
        <w:tc>
          <w:tcPr>
            <w:tcW w:w="1977"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Company</w:t>
            </w:r>
          </w:p>
        </w:tc>
        <w:tc>
          <w:tcPr>
            <w:tcW w:w="7662" w:type="dxa"/>
            <w:tcBorders>
              <w:tl2br w:val="nil"/>
              <w:tr2bl w:val="nil"/>
            </w:tcBorders>
            <w:shd w:val="solid" w:color="000080" w:fill="FFFFFF"/>
            <w:vAlign w:val="center"/>
          </w:tcPr>
          <w:p>
            <w:pPr>
              <w:snapToGrid w:val="0"/>
              <w:spacing w:afterAutospacing="1" w:line="259" w:lineRule="auto"/>
              <w:jc w:val="center"/>
              <w:rPr>
                <w:rFonts w:eastAsia="宋体"/>
                <w:b/>
                <w:bCs/>
                <w:color w:val="FFFFFF"/>
                <w:lang w:val="en-US"/>
              </w:rPr>
            </w:pPr>
            <w:r>
              <w:rPr>
                <w:rFonts w:eastAsia="宋体"/>
                <w:b/>
                <w:bCs/>
                <w:color w:val="FFFFFF"/>
                <w:lang w:val="en-US"/>
              </w:rPr>
              <w:t>Answer/Views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13" w:hRule="atLeast"/>
        </w:trPr>
        <w:tc>
          <w:tcPr>
            <w:tcW w:w="1977" w:type="dxa"/>
            <w:shd w:val="clear" w:color="auto" w:fill="auto"/>
          </w:tcPr>
          <w:p>
            <w:pPr>
              <w:snapToGrid w:val="0"/>
              <w:spacing w:afterAutospacing="1" w:line="259" w:lineRule="auto"/>
              <w:jc w:val="both"/>
              <w:rPr>
                <w:rFonts w:eastAsia="宋体"/>
                <w:lang w:val="en-US"/>
              </w:rPr>
            </w:pPr>
            <w:r>
              <w:rPr>
                <w:rFonts w:hint="eastAsia" w:eastAsia="MS Mincho"/>
                <w:lang w:val="en-US" w:eastAsia="ja-JP"/>
              </w:rPr>
              <w:t>N</w:t>
            </w:r>
            <w:r>
              <w:rPr>
                <w:rFonts w:eastAsia="MS Mincho"/>
                <w:lang w:val="en-US" w:eastAsia="ja-JP"/>
              </w:rPr>
              <w:t>TT DOCOMO</w:t>
            </w:r>
          </w:p>
        </w:tc>
        <w:tc>
          <w:tcPr>
            <w:tcW w:w="7662" w:type="dxa"/>
            <w:shd w:val="clear" w:color="auto" w:fill="auto"/>
          </w:tcPr>
          <w:p>
            <w:pPr>
              <w:snapToGrid w:val="0"/>
              <w:spacing w:afterAutospacing="1" w:line="259" w:lineRule="auto"/>
              <w:jc w:val="both"/>
              <w:rPr>
                <w:rFonts w:eastAsia="宋体"/>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both"/>
              <w:rPr>
                <w:rFonts w:eastAsia="MS Mincho"/>
                <w:lang w:val="en-US" w:eastAsia="ja-JP"/>
              </w:rPr>
            </w:pPr>
            <w:r>
              <w:rPr>
                <w:rFonts w:hint="eastAsia" w:eastAsia="MS Mincho"/>
                <w:lang w:val="en-US" w:eastAsia="ja-JP"/>
              </w:rPr>
              <w:t>S</w:t>
            </w:r>
            <w:r>
              <w:rPr>
                <w:rFonts w:eastAsia="MS Mincho"/>
                <w:lang w:val="en-US" w:eastAsia="ja-JP"/>
              </w:rPr>
              <w:t>harp</w:t>
            </w:r>
          </w:p>
        </w:tc>
        <w:tc>
          <w:tcPr>
            <w:tcW w:w="7662" w:type="dxa"/>
            <w:shd w:val="clear" w:color="auto" w:fill="auto"/>
          </w:tcPr>
          <w:p>
            <w:pPr>
              <w:snapToGrid w:val="0"/>
              <w:spacing w:afterAutospacing="1" w:line="259" w:lineRule="auto"/>
              <w:jc w:val="both"/>
              <w:rPr>
                <w:rFonts w:eastAsia="MS Mincho"/>
                <w:lang w:val="en-US" w:eastAsia="ja-JP"/>
              </w:rPr>
            </w:pPr>
            <w:r>
              <w:rPr>
                <w:rFonts w:hint="eastAsia" w:eastAsia="MS Mincho"/>
                <w:lang w:val="en-US" w:eastAsia="ja-JP"/>
              </w:rPr>
              <w:t>O</w:t>
            </w:r>
            <w:r>
              <w:rPr>
                <w:rFonts w:eastAsia="MS Mincho"/>
                <w:lang w:val="en-US" w:eastAsia="ja-JP"/>
              </w:rPr>
              <w:t>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300" w:hRule="atLeast"/>
        </w:trPr>
        <w:tc>
          <w:tcPr>
            <w:tcW w:w="1977" w:type="dxa"/>
            <w:shd w:val="clear" w:color="auto" w:fill="auto"/>
          </w:tcPr>
          <w:p>
            <w:pPr>
              <w:snapToGrid w:val="0"/>
              <w:spacing w:afterAutospacing="1" w:line="259" w:lineRule="auto"/>
              <w:jc w:val="both"/>
              <w:rPr>
                <w:rFonts w:eastAsia="宋体"/>
                <w:lang w:val="en-US"/>
              </w:rPr>
            </w:pPr>
          </w:p>
        </w:tc>
        <w:tc>
          <w:tcPr>
            <w:tcW w:w="7662" w:type="dxa"/>
            <w:shd w:val="clear" w:color="auto" w:fill="auto"/>
          </w:tcPr>
          <w:p>
            <w:pPr>
              <w:snapToGrid w:val="0"/>
              <w:spacing w:afterAutospacing="1" w:line="259" w:lineRule="auto"/>
              <w:jc w:val="both"/>
              <w:rPr>
                <w:rFonts w:eastAsia="宋体"/>
                <w:lang w:val="en-US"/>
              </w:rPr>
            </w:pPr>
          </w:p>
        </w:tc>
      </w:tr>
    </w:tbl>
    <w:p>
      <w:pPr>
        <w:jc w:val="both"/>
        <w:rPr>
          <w:sz w:val="22"/>
          <w:lang w:val="en-US"/>
        </w:rPr>
      </w:pPr>
    </w:p>
    <w:p>
      <w:pPr>
        <w:jc w:val="both"/>
        <w:rPr>
          <w:sz w:val="22"/>
          <w:lang w:val="en-US"/>
        </w:rPr>
      </w:pPr>
    </w:p>
    <w:p>
      <w:pPr>
        <w:pStyle w:val="4"/>
        <w:numPr>
          <w:ilvl w:val="2"/>
          <w:numId w:val="4"/>
        </w:numPr>
        <w:ind w:left="1134" w:hanging="1134"/>
        <w:jc w:val="both"/>
        <w:rPr>
          <w:lang w:val="en-US"/>
        </w:rPr>
      </w:pPr>
      <w:r>
        <w:rPr>
          <w:color w:val="FF0000"/>
          <w:lang w:val="en-US" w:eastAsia="zh-CN"/>
        </w:rPr>
        <w:t xml:space="preserve">[CLOSED] </w:t>
      </w:r>
      <w:r>
        <w:rPr>
          <w:lang w:val="en-US"/>
        </w:rPr>
        <w:t>Design aspects of TR – others</w:t>
      </w:r>
    </w:p>
    <w:p>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pPr>
        <w:spacing w:before="120" w:after="120"/>
        <w:jc w:val="both"/>
        <w:rPr>
          <w:b/>
          <w:bCs/>
          <w:sz w:val="22"/>
          <w:szCs w:val="22"/>
          <w:lang w:val="en-US"/>
        </w:rPr>
      </w:pPr>
    </w:p>
    <w:p>
      <w:pPr>
        <w:spacing w:before="120" w:after="120"/>
        <w:jc w:val="both"/>
        <w:rPr>
          <w:b/>
          <w:bCs/>
          <w:sz w:val="22"/>
          <w:szCs w:val="22"/>
          <w:lang w:val="en-US"/>
        </w:rPr>
      </w:pPr>
      <w:r>
        <w:rPr>
          <w:b/>
          <w:bCs/>
          <w:sz w:val="22"/>
          <w:szCs w:val="22"/>
          <w:lang w:val="en-US"/>
        </w:rPr>
        <w:t>PRT design</w:t>
      </w:r>
    </w:p>
    <w:p>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pPr>
        <w:pStyle w:val="97"/>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pPr>
        <w:pStyle w:val="97"/>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pPr>
        <w:spacing w:before="120" w:after="120"/>
        <w:jc w:val="both"/>
        <w:rPr>
          <w:b/>
          <w:bCs/>
          <w:sz w:val="22"/>
          <w:szCs w:val="22"/>
          <w:lang w:val="en-US"/>
        </w:rPr>
      </w:pPr>
    </w:p>
    <w:p>
      <w:pPr>
        <w:spacing w:before="120" w:after="120"/>
        <w:jc w:val="both"/>
        <w:rPr>
          <w:b/>
          <w:bCs/>
          <w:sz w:val="22"/>
          <w:szCs w:val="22"/>
          <w:lang w:val="en-US"/>
        </w:rPr>
      </w:pPr>
      <w:r>
        <w:rPr>
          <w:b/>
          <w:bCs/>
          <w:sz w:val="22"/>
          <w:szCs w:val="22"/>
          <w:lang w:val="en-US"/>
        </w:rPr>
        <w:t>Tone reservation size</w:t>
      </w:r>
    </w:p>
    <w:p>
      <w:pPr>
        <w:spacing w:before="120" w:after="120"/>
        <w:jc w:val="both"/>
        <w:rPr>
          <w:sz w:val="22"/>
          <w:szCs w:val="22"/>
          <w:lang w:val="en-US"/>
        </w:rPr>
      </w:pPr>
      <w:r>
        <w:rPr>
          <w:sz w:val="22"/>
          <w:szCs w:val="22"/>
          <w:lang w:val="en-US"/>
        </w:rPr>
        <w:t>Two contributions discussed the design aspect of TR related to extension factors.</w:t>
      </w:r>
    </w:p>
    <w:p>
      <w:pPr>
        <w:pStyle w:val="97"/>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pPr>
        <w:pStyle w:val="97"/>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pPr>
        <w:spacing w:before="120" w:after="120"/>
        <w:jc w:val="both"/>
        <w:rPr>
          <w:sz w:val="22"/>
          <w:szCs w:val="22"/>
          <w:lang w:val="en-US"/>
        </w:rPr>
      </w:pPr>
    </w:p>
    <w:p>
      <w:pPr>
        <w:spacing w:line="276" w:lineRule="auto"/>
        <w:jc w:val="both"/>
        <w:rPr>
          <w:rStyle w:val="136"/>
          <w:bCs/>
          <w:iCs/>
          <w:sz w:val="22"/>
          <w:szCs w:val="22"/>
          <w:lang w:val="en-US"/>
        </w:rPr>
      </w:pPr>
      <w:r>
        <w:rPr>
          <w:rStyle w:val="136"/>
          <w:bCs/>
          <w:iCs/>
          <w:sz w:val="22"/>
          <w:szCs w:val="22"/>
          <w:lang w:val="en-US"/>
        </w:rPr>
        <w:t>FL’s assessment is that,</w:t>
      </w:r>
    </w:p>
    <w:p>
      <w:pPr>
        <w:pStyle w:val="97"/>
        <w:numPr>
          <w:ilvl w:val="0"/>
          <w:numId w:val="36"/>
        </w:numPr>
        <w:spacing w:line="276" w:lineRule="auto"/>
        <w:jc w:val="both"/>
        <w:rPr>
          <w:rStyle w:val="136"/>
          <w:sz w:val="22"/>
          <w:szCs w:val="22"/>
          <w:lang w:val="en-US"/>
        </w:rPr>
      </w:pPr>
      <w:r>
        <w:rPr>
          <w:rStyle w:val="136"/>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pPr>
        <w:pStyle w:val="97"/>
        <w:numPr>
          <w:ilvl w:val="0"/>
          <w:numId w:val="36"/>
        </w:numPr>
        <w:spacing w:line="276" w:lineRule="auto"/>
        <w:jc w:val="both"/>
        <w:rPr>
          <w:rStyle w:val="136"/>
          <w:sz w:val="22"/>
          <w:szCs w:val="22"/>
          <w:lang w:val="en-US"/>
        </w:rPr>
      </w:pPr>
      <w:r>
        <w:rPr>
          <w:rStyle w:val="136"/>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47"/>
        <w:tblW w:w="0" w:type="auto"/>
        <w:tblInd w:w="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hd w:val="clear" w:color="auto" w:fill="FFFFFF"/>
              <w:jc w:val="both"/>
              <w:rPr>
                <w:b/>
                <w:bCs/>
                <w:highlight w:val="green"/>
                <w:lang w:val="en-US" w:eastAsia="zh-CN"/>
              </w:rPr>
            </w:pPr>
            <w:r>
              <w:rPr>
                <w:b/>
                <w:bCs/>
                <w:highlight w:val="green"/>
                <w:lang w:val="en-US" w:eastAsia="zh-CN"/>
              </w:rPr>
              <w:t>Agreement</w:t>
            </w:r>
          </w:p>
          <w:p>
            <w:pPr>
              <w:shd w:val="clear" w:color="auto" w:fill="FFFFFF"/>
              <w:jc w:val="both"/>
              <w:rPr>
                <w:lang w:val="en-US" w:eastAsia="zh-CN"/>
              </w:rPr>
            </w:pPr>
            <w:r>
              <w:rPr>
                <w:lang w:val="en-US" w:eastAsia="zh-CN"/>
              </w:rPr>
              <w:t>The following design aspects of tone reservation (TR), are considered for studying MPR/PAR reduction enhancements in Rel-18:</w:t>
            </w:r>
          </w:p>
          <w:p>
            <w:pPr>
              <w:numPr>
                <w:ilvl w:val="0"/>
                <w:numId w:val="37"/>
              </w:numPr>
              <w:shd w:val="clear" w:color="auto" w:fill="FFFFFF"/>
              <w:tabs>
                <w:tab w:val="left" w:pos="420"/>
                <w:tab w:val="clear" w:pos="720"/>
              </w:tabs>
              <w:spacing w:after="0"/>
              <w:ind w:left="210" w:leftChars="105"/>
              <w:jc w:val="both"/>
              <w:rPr>
                <w:lang w:val="en-US" w:eastAsia="zh-CN"/>
              </w:rPr>
            </w:pPr>
            <w:r>
              <w:rPr>
                <w:lang w:val="en-US" w:eastAsia="zh-CN"/>
              </w:rPr>
              <w:t>Sideband tone reservation size is expressed in integer units of RBs.</w:t>
            </w:r>
          </w:p>
          <w:p>
            <w:pPr>
              <w:numPr>
                <w:ilvl w:val="0"/>
                <w:numId w:val="37"/>
              </w:numPr>
              <w:shd w:val="clear" w:color="auto" w:fill="FFFFFF"/>
              <w:tabs>
                <w:tab w:val="left" w:pos="570"/>
                <w:tab w:val="clear" w:pos="720"/>
              </w:tabs>
              <w:spacing w:after="0"/>
              <w:ind w:left="210" w:leftChars="105"/>
              <w:jc w:val="both"/>
              <w:rPr>
                <w:lang w:val="en-US" w:eastAsia="zh-CN"/>
              </w:rPr>
            </w:pPr>
            <w:r>
              <w:rPr>
                <w:lang w:val="en-US" w:eastAsia="zh-CN"/>
              </w:rPr>
              <w:t>FFS:</w:t>
            </w:r>
          </w:p>
          <w:p>
            <w:pPr>
              <w:numPr>
                <w:ilvl w:val="1"/>
                <w:numId w:val="37"/>
              </w:numPr>
              <w:shd w:val="clear" w:color="auto" w:fill="FFFFFF"/>
              <w:tabs>
                <w:tab w:val="left" w:pos="1290"/>
                <w:tab w:val="clear" w:pos="1440"/>
              </w:tabs>
              <w:spacing w:after="0"/>
              <w:ind w:left="930" w:leftChars="465"/>
              <w:jc w:val="both"/>
              <w:rPr>
                <w:lang w:val="en-US" w:eastAsia="zh-CN"/>
              </w:rPr>
            </w:pPr>
            <w:r>
              <w:rPr>
                <w:lang w:val="en-US" w:eastAsia="zh-CN"/>
              </w:rPr>
              <w:t>Sideband tone reservation size</w:t>
            </w:r>
          </w:p>
          <w:p>
            <w:pPr>
              <w:numPr>
                <w:ilvl w:val="1"/>
                <w:numId w:val="37"/>
              </w:numPr>
              <w:shd w:val="clear" w:color="auto" w:fill="FFFFFF"/>
              <w:tabs>
                <w:tab w:val="left" w:pos="1290"/>
                <w:tab w:val="clear" w:pos="1440"/>
              </w:tabs>
              <w:spacing w:after="0"/>
              <w:ind w:left="930" w:leftChars="465"/>
              <w:jc w:val="both"/>
              <w:rPr>
                <w:lang w:val="en-US" w:eastAsia="zh-CN"/>
              </w:rPr>
            </w:pPr>
            <w:r>
              <w:rPr>
                <w:lang w:val="en-US" w:eastAsia="zh-CN"/>
              </w:rPr>
              <w:t>Sideband tone reservation size determination</w:t>
            </w:r>
          </w:p>
          <w:p>
            <w:pPr>
              <w:numPr>
                <w:ilvl w:val="1"/>
                <w:numId w:val="37"/>
              </w:numPr>
              <w:shd w:val="clear" w:color="auto" w:fill="FFFFFF"/>
              <w:tabs>
                <w:tab w:val="left" w:pos="1290"/>
                <w:tab w:val="clear" w:pos="1440"/>
              </w:tabs>
              <w:spacing w:after="0"/>
              <w:ind w:left="930" w:leftChars="465"/>
              <w:jc w:val="both"/>
              <w:rPr>
                <w:rStyle w:val="136"/>
                <w:sz w:val="22"/>
                <w:szCs w:val="22"/>
                <w:lang w:val="en-US" w:eastAsia="zh-CN"/>
              </w:rPr>
            </w:pPr>
            <w:r>
              <w:rPr>
                <w:lang w:val="en-US" w:eastAsia="zh-CN"/>
              </w:rPr>
              <w:t>Whether PRTs are added only to data or also DMRS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pPr>
              <w:numPr>
                <w:ilvl w:val="0"/>
                <w:numId w:val="38"/>
              </w:numPr>
              <w:spacing w:after="0"/>
              <w:jc w:val="both"/>
              <w:rPr>
                <w:rFonts w:eastAsia="Microsoft YaHei UI" w:cs="Times"/>
                <w:color w:val="000000"/>
                <w:lang w:val="en-US"/>
              </w:rPr>
            </w:pPr>
            <w:r>
              <w:rPr>
                <w:rFonts w:eastAsia="Microsoft YaHei UI" w:cs="Times"/>
                <w:color w:val="000000"/>
                <w:lang w:val="en-US"/>
              </w:rPr>
              <w:t>FFS:</w:t>
            </w:r>
          </w:p>
          <w:p>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12" w:name="_Hlk132122502"/>
            <w:r>
              <w:rPr>
                <w:rFonts w:eastAsia="Microsoft YaHei UI" w:cs="Times"/>
                <w:color w:val="000000"/>
                <w:lang w:val="en-US"/>
              </w:rPr>
              <w:t>where extension factor (α) is given by spectrum extension size / Total allocation size.</w:t>
            </w:r>
            <w:bookmarkEnd w:id="12"/>
          </w:p>
          <w:p>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eastAsia="等线"/>
                <w:b/>
                <w:bCs/>
                <w:highlight w:val="green"/>
                <w:lang w:val="en-US" w:eastAsia="zh-CN"/>
              </w:rPr>
            </w:pPr>
            <w:r>
              <w:rPr>
                <w:rFonts w:eastAsia="等线"/>
                <w:b/>
                <w:bCs/>
                <w:highlight w:val="green"/>
                <w:lang w:val="en-US" w:eastAsia="zh-CN"/>
              </w:rPr>
              <w:t>Agreement</w:t>
            </w:r>
          </w:p>
          <w:p>
            <w:pPr>
              <w:jc w:val="both"/>
              <w:rPr>
                <w:lang w:val="en-US"/>
              </w:rPr>
            </w:pPr>
            <w:r>
              <w:rPr>
                <w:lang w:val="en-US"/>
              </w:rPr>
              <w:t xml:space="preserve">The following baseline parameterization is used for link-level performance evaluation of MPR-PAR reduction solutions in RAN1 for Rel-18. </w:t>
            </w:r>
          </w:p>
          <w:tbl>
            <w:tblPr>
              <w:tblStyle w:val="46"/>
              <w:tblW w:w="0" w:type="auto"/>
              <w:jc w:val="center"/>
              <w:tblLayout w:type="autofit"/>
              <w:tblCellMar>
                <w:top w:w="0" w:type="dxa"/>
                <w:left w:w="0" w:type="dxa"/>
                <w:bottom w:w="0" w:type="dxa"/>
                <w:right w:w="0" w:type="dxa"/>
              </w:tblCellMar>
            </w:tblPr>
            <w:tblGrid>
              <w:gridCol w:w="3256"/>
              <w:gridCol w:w="4819"/>
            </w:tblGrid>
            <w:tr>
              <w:tblPrEx>
                <w:tblCellMar>
                  <w:top w:w="0" w:type="dxa"/>
                  <w:left w:w="0" w:type="dxa"/>
                  <w:bottom w:w="0" w:type="dxa"/>
                  <w:right w:w="0" w:type="dxa"/>
                </w:tblCellMar>
              </w:tblPrEx>
              <w:trPr>
                <w:trHeight w:val="40" w:hRule="atLeast"/>
                <w:jc w:val="center"/>
              </w:trPr>
              <w:tc>
                <w:tcPr>
                  <w:tcW w:w="3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lang w:val="en-US" w:eastAsia="en-GB"/>
                    </w:rPr>
                  </w:pPr>
                  <w:r>
                    <w:rPr>
                      <w:rStyle w:val="137"/>
                      <w:shd w:val="clear" w:color="auto" w:fill="FFFFFF"/>
                      <w:lang w:val="en-US" w:eastAsia="en-GB"/>
                    </w:rPr>
                    <w:t>Channel</w:t>
                  </w:r>
                  <w:r>
                    <w:rPr>
                      <w:rStyle w:val="136"/>
                      <w:shd w:val="clear" w:color="auto" w:fill="FFFFFF"/>
                      <w:lang w:val="en-US" w:eastAsia="en-GB"/>
                    </w:rPr>
                    <w:t> </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lang w:val="en-US" w:eastAsia="en-GB"/>
                    </w:rPr>
                  </w:pPr>
                  <w:r>
                    <w:rPr>
                      <w:rStyle w:val="137"/>
                      <w:shd w:val="clear" w:color="auto" w:fill="FFFFFF"/>
                      <w:lang w:val="en-US" w:eastAsia="en-GB"/>
                    </w:rPr>
                    <w:t>PUSCH, 14 symbols</w:t>
                  </w:r>
                  <w:r>
                    <w:rPr>
                      <w:rStyle w:val="136"/>
                      <w:shd w:val="clear" w:color="auto" w:fill="FFFFFF"/>
                      <w:lang w:val="en-US" w:eastAsia="en-GB"/>
                    </w:rPr>
                    <w:t> </w:t>
                  </w:r>
                </w:p>
              </w:tc>
            </w:tr>
            <w:tr>
              <w:tblPrEx>
                <w:tblCellMar>
                  <w:top w:w="0" w:type="dxa"/>
                  <w:left w:w="0" w:type="dxa"/>
                  <w:bottom w:w="0" w:type="dxa"/>
                  <w:right w:w="0" w:type="dxa"/>
                </w:tblCellMar>
              </w:tblPrEx>
              <w:trPr>
                <w:trHeight w:val="402" w:hRule="atLeast"/>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Carrier frequency and scenario</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 xml:space="preserve">4GHz (Urban), </w:t>
                  </w:r>
                </w:p>
                <w:p>
                  <w:pPr>
                    <w:rPr>
                      <w:lang w:val="en-US" w:eastAsia="en-GB"/>
                    </w:rPr>
                  </w:pPr>
                  <w:r>
                    <w:rPr>
                      <w:lang w:val="en-US" w:eastAsia="en-GB"/>
                    </w:rPr>
                    <w:t>28GHz (Urban)</w:t>
                  </w:r>
                </w:p>
                <w:p>
                  <w:pPr>
                    <w:rPr>
                      <w:lang w:val="en-US" w:eastAsia="en-GB"/>
                    </w:rPr>
                  </w:pPr>
                  <w:r>
                    <w:rPr>
                      <w:lang w:val="en-US" w:eastAsia="en-GB"/>
                    </w:rPr>
                    <w:t>700MHz (Rural),</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Channel BW</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100MHz for Urban</w:t>
                  </w:r>
                </w:p>
                <w:p>
                  <w:pPr>
                    <w:rPr>
                      <w:lang w:val="en-US" w:eastAsia="en-GB"/>
                    </w:rPr>
                  </w:pPr>
                  <w:r>
                    <w:rPr>
                      <w:lang w:val="en-US" w:eastAsia="en-GB"/>
                    </w:rPr>
                    <w:t>20MHz for Rural,</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SCS</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 xml:space="preserve">30 kHz (4GHz), </w:t>
                  </w:r>
                </w:p>
                <w:p>
                  <w:pPr>
                    <w:rPr>
                      <w:lang w:val="en-US" w:eastAsia="en-GB"/>
                    </w:rPr>
                  </w:pPr>
                  <w:r>
                    <w:rPr>
                      <w:lang w:val="en-US" w:eastAsia="en-GB"/>
                    </w:rPr>
                    <w:t>120 kHz (28GHz)</w:t>
                  </w:r>
                </w:p>
                <w:p>
                  <w:pPr>
                    <w:rPr>
                      <w:lang w:val="en-US" w:eastAsia="en-GB"/>
                    </w:rPr>
                  </w:pPr>
                  <w:r>
                    <w:rPr>
                      <w:lang w:val="en-US" w:eastAsia="en-GB"/>
                    </w:rPr>
                    <w:t xml:space="preserve">15 kHz (700 MHz), </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Channel model</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 xml:space="preserve">TDL-C 300ns for FR1 Urban (4GHz), </w:t>
                  </w:r>
                </w:p>
                <w:p>
                  <w:pPr>
                    <w:rPr>
                      <w:lang w:val="en-US" w:eastAsia="en-GB"/>
                    </w:rPr>
                  </w:pPr>
                  <w:r>
                    <w:rPr>
                      <w:lang w:val="en-US" w:eastAsia="en-GB"/>
                    </w:rPr>
                    <w:t xml:space="preserve">TDL-A 30ns for FR2 Urban (28GHz), </w:t>
                  </w:r>
                </w:p>
                <w:p>
                  <w:pPr>
                    <w:rPr>
                      <w:lang w:val="en-US" w:eastAsia="en-GB"/>
                    </w:rPr>
                  </w:pPr>
                  <w:r>
                    <w:rPr>
                      <w:lang w:val="en-US" w:eastAsia="en-GB"/>
                    </w:rPr>
                    <w:t>TDL-D 30ns for Rural</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UE speed</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3km/h</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Waveform</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According to agreements</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Modulation</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According to agreements</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Number of Tx antennas</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 xml:space="preserve">1, Optional: 2 </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Number of Rx antennas</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 xml:space="preserve">4 for FR1 Urban, </w:t>
                  </w:r>
                </w:p>
                <w:p>
                  <w:pPr>
                    <w:rPr>
                      <w:lang w:val="en-US" w:eastAsia="en-GB"/>
                    </w:rPr>
                  </w:pPr>
                  <w:r>
                    <w:rPr>
                      <w:lang w:val="en-US" w:eastAsia="en-GB"/>
                    </w:rPr>
                    <w:t>2 for FR2,</w:t>
                  </w:r>
                </w:p>
                <w:p>
                  <w:pPr>
                    <w:rPr>
                      <w:lang w:val="en-US" w:eastAsia="en-GB"/>
                    </w:rPr>
                  </w:pPr>
                  <w:r>
                    <w:rPr>
                      <w:lang w:val="en-US" w:eastAsia="en-GB"/>
                    </w:rPr>
                    <w:t xml:space="preserve">2 or 4 for FR1 Rural, </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Number of DMRS symbols</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2</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Number of PUSCH data symbols</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12</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HARQ configuration</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No retransmissions</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Frequency hopping</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Disabled</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Number of PRBs</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Reported by companies</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MCS</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Chosen as a function of the number of PRBs to guarantee same spectral efficiency between MPR/PAR reduction solutions and baseline/benchmarks as per agreements</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FF0000"/>
                      <w:lang w:val="en-US" w:eastAsia="ja-JP"/>
                    </w:rPr>
                  </w:pPr>
                  <w:bookmarkStart w:id="13" w:name="_Hlk132121304"/>
                  <w:r>
                    <w:rPr>
                      <w:lang w:val="en-US" w:eastAsia="ja-JP"/>
                    </w:rPr>
                    <w:t>Extension factor [FDSS-SE] / sideband size [TR] (α)</w:t>
                  </w:r>
                  <w:bookmarkEnd w:id="13"/>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ja-JP"/>
                    </w:rPr>
                    <w:t xml:space="preserve">[1/8, 1/4, 3/8] is encouraged. </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BLER</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lang w:val="en-US" w:eastAsia="en-GB"/>
                    </w:rPr>
                  </w:pPr>
                  <w:r>
                    <w:rPr>
                      <w:lang w:val="en-US" w:eastAsia="en-GB"/>
                    </w:rPr>
                    <w:t>10%</w:t>
                  </w:r>
                </w:p>
              </w:tc>
            </w:tr>
          </w:tbl>
          <w:p>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pPr>
              <w:rPr>
                <w:lang w:val="en-US" w:eastAsia="zh-CN"/>
              </w:rPr>
            </w:pPr>
            <w:r>
              <w:rPr>
                <w:lang w:val="en-US"/>
              </w:rPr>
              <w:t xml:space="preserve">Notes: </w:t>
            </w:r>
          </w:p>
          <w:p>
            <w:pPr>
              <w:pStyle w:val="97"/>
              <w:numPr>
                <w:ilvl w:val="0"/>
                <w:numId w:val="39"/>
              </w:numPr>
              <w:spacing w:after="0"/>
              <w:rPr>
                <w:lang w:val="en-US"/>
              </w:rPr>
            </w:pPr>
            <w:r>
              <w:rPr>
                <w:lang w:val="en-US"/>
              </w:rPr>
              <w:t>Other configurations and scenarios can be studied, and corresponding results can be reported.</w:t>
            </w:r>
          </w:p>
          <w:p>
            <w:pPr>
              <w:pStyle w:val="97"/>
              <w:numPr>
                <w:ilvl w:val="0"/>
                <w:numId w:val="39"/>
              </w:numPr>
              <w:spacing w:after="0"/>
              <w:rPr>
                <w:lang w:val="en-US"/>
              </w:rPr>
            </w:pPr>
            <w:r>
              <w:rPr>
                <w:lang w:val="en-US"/>
              </w:rPr>
              <w:t>RAN1 to inform RAN4 about the content of the table.</w:t>
            </w:r>
          </w:p>
          <w:p>
            <w:pPr>
              <w:pStyle w:val="97"/>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pPr>
        <w:spacing w:before="120" w:after="120" w:line="276" w:lineRule="auto"/>
        <w:jc w:val="both"/>
        <w:rPr>
          <w:rStyle w:val="136"/>
          <w:sz w:val="22"/>
          <w:szCs w:val="22"/>
          <w:lang w:val="en-US"/>
        </w:rPr>
      </w:pPr>
    </w:p>
    <w:p>
      <w:pPr>
        <w:spacing w:before="120" w:after="120" w:line="276" w:lineRule="auto"/>
        <w:jc w:val="both"/>
        <w:rPr>
          <w:rStyle w:val="136"/>
          <w:sz w:val="22"/>
          <w:szCs w:val="22"/>
          <w:lang w:val="en-US"/>
        </w:rPr>
      </w:pPr>
      <w:r>
        <w:rPr>
          <w:rStyle w:val="136"/>
          <w:sz w:val="22"/>
          <w:szCs w:val="22"/>
          <w:lang w:val="en-US"/>
        </w:rPr>
        <w:t xml:space="preserve">In addition, given the agreement above on LLS parameters (row for </w:t>
      </w:r>
      <w:r>
        <w:rPr>
          <w:sz w:val="22"/>
          <w:szCs w:val="22"/>
          <w:lang w:val="en-US" w:eastAsia="ja-JP"/>
        </w:rPr>
        <w:t>Extension factor [FDSS-SE] / sideband size [TR] (α)),</w:t>
      </w:r>
      <w:r>
        <w:rPr>
          <w:rStyle w:val="136"/>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pPr>
        <w:spacing w:before="120" w:after="120"/>
        <w:jc w:val="both"/>
        <w:rPr>
          <w:sz w:val="22"/>
          <w:lang w:val="en-US"/>
        </w:rPr>
      </w:pPr>
    </w:p>
    <w:p>
      <w:pPr>
        <w:jc w:val="both"/>
        <w:rPr>
          <w:sz w:val="22"/>
          <w:lang w:val="en-US"/>
        </w:rPr>
      </w:pPr>
    </w:p>
    <w:p>
      <w:pPr>
        <w:pStyle w:val="3"/>
        <w:numPr>
          <w:ilvl w:val="1"/>
          <w:numId w:val="4"/>
        </w:numPr>
        <w:jc w:val="both"/>
        <w:rPr>
          <w:lang w:val="en-US" w:eastAsia="zh-CN"/>
        </w:rPr>
      </w:pPr>
      <w:r>
        <w:rPr>
          <w:color w:val="FF0000"/>
          <w:lang w:val="en-US" w:eastAsia="zh-CN"/>
        </w:rPr>
        <w:t xml:space="preserve">[CLOSED] </w:t>
      </w:r>
      <w:r>
        <w:rPr>
          <w:lang w:val="en-US" w:eastAsia="zh-CN"/>
        </w:rPr>
        <w:t>Others</w:t>
      </w:r>
    </w:p>
    <w:p>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pPr>
        <w:jc w:val="both"/>
        <w:rPr>
          <w:sz w:val="22"/>
          <w:szCs w:val="22"/>
          <w:lang w:val="en-US" w:eastAsia="zh-CN"/>
        </w:rPr>
      </w:pPr>
    </w:p>
    <w:p>
      <w:pPr>
        <w:pStyle w:val="4"/>
        <w:numPr>
          <w:ilvl w:val="2"/>
          <w:numId w:val="4"/>
        </w:numPr>
        <w:jc w:val="both"/>
        <w:rPr>
          <w:lang w:val="en-US"/>
        </w:rPr>
      </w:pPr>
      <w:r>
        <w:rPr>
          <w:color w:val="FF0000"/>
          <w:lang w:val="en-US" w:eastAsia="zh-CN"/>
        </w:rPr>
        <w:t xml:space="preserve">[CLOSED] </w:t>
      </w:r>
      <w:r>
        <w:rPr>
          <w:lang w:val="en-US"/>
        </w:rPr>
        <w:t>Evaluation methodology</w:t>
      </w:r>
    </w:p>
    <w:p>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pPr>
        <w:widowControl w:val="0"/>
        <w:adjustRightInd w:val="0"/>
        <w:snapToGrid w:val="0"/>
        <w:spacing w:before="120" w:after="120" w:line="60" w:lineRule="atLeast"/>
        <w:jc w:val="both"/>
        <w:rPr>
          <w:rStyle w:val="137"/>
          <w:b/>
          <w:bCs/>
          <w:sz w:val="22"/>
          <w:szCs w:val="22"/>
          <w:lang w:val="en-US"/>
        </w:rPr>
      </w:pPr>
      <w:r>
        <w:rPr>
          <w:rStyle w:val="137"/>
          <w:b/>
          <w:bCs/>
          <w:sz w:val="22"/>
          <w:szCs w:val="22"/>
          <w:lang w:val="en-US"/>
        </w:rPr>
        <w:t>Receiver for evaluation</w:t>
      </w:r>
    </w:p>
    <w:p>
      <w:pPr>
        <w:pStyle w:val="97"/>
        <w:numPr>
          <w:ilvl w:val="0"/>
          <w:numId w:val="40"/>
        </w:numPr>
        <w:spacing w:before="120" w:after="120"/>
        <w:contextualSpacing w:val="0"/>
        <w:rPr>
          <w:rFonts w:eastAsia="宋体"/>
          <w:bCs/>
          <w:sz w:val="22"/>
          <w:szCs w:val="22"/>
          <w:lang w:val="en-US"/>
        </w:rPr>
      </w:pPr>
      <w:r>
        <w:rPr>
          <w:rFonts w:eastAsia="宋体"/>
          <w:bCs/>
          <w:sz w:val="22"/>
          <w:szCs w:val="22"/>
          <w:lang w:val="en-US"/>
        </w:rPr>
        <w:t>One company (Huawei/HiSi [2]) proposes that MRC receiver should be supported when FDSS-SE is performed.</w:t>
      </w:r>
    </w:p>
    <w:p>
      <w:pPr>
        <w:widowControl w:val="0"/>
        <w:adjustRightInd w:val="0"/>
        <w:snapToGrid w:val="0"/>
        <w:spacing w:before="120" w:after="120" w:line="60" w:lineRule="atLeast"/>
        <w:jc w:val="both"/>
        <w:rPr>
          <w:rStyle w:val="137"/>
          <w:b/>
          <w:bCs/>
          <w:sz w:val="22"/>
          <w:szCs w:val="22"/>
          <w:lang w:val="en-US"/>
        </w:rPr>
      </w:pPr>
      <w:r>
        <w:rPr>
          <w:rStyle w:val="137"/>
          <w:b/>
          <w:bCs/>
          <w:sz w:val="22"/>
          <w:szCs w:val="22"/>
          <w:lang w:val="en-US"/>
        </w:rPr>
        <w:t>Performance comparison</w:t>
      </w:r>
    </w:p>
    <w:p>
      <w:pPr>
        <w:pStyle w:val="97"/>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pPr>
        <w:pStyle w:val="97"/>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pPr>
        <w:pStyle w:val="97"/>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pPr>
        <w:pStyle w:val="97"/>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pPr>
        <w:pStyle w:val="97"/>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One company (Ericsson [15]) proposes that companies are encouraged to provide RF simulations in RAN1 to better understand the behaviour of MPR reduction schemes.</w:t>
      </w:r>
    </w:p>
    <w:p>
      <w:pPr>
        <w:widowControl w:val="0"/>
        <w:adjustRightInd w:val="0"/>
        <w:snapToGrid w:val="0"/>
        <w:spacing w:before="120" w:after="120" w:line="60" w:lineRule="atLeast"/>
        <w:jc w:val="both"/>
        <w:rPr>
          <w:b/>
          <w:bCs/>
          <w:sz w:val="22"/>
          <w:szCs w:val="22"/>
          <w:lang w:val="en-US"/>
        </w:rPr>
      </w:pPr>
    </w:p>
    <w:p>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pPr>
        <w:widowControl w:val="0"/>
        <w:adjustRightInd w:val="0"/>
        <w:snapToGrid w:val="0"/>
        <w:spacing w:before="120" w:after="120" w:line="60" w:lineRule="atLeast"/>
        <w:jc w:val="both"/>
        <w:rPr>
          <w:sz w:val="22"/>
          <w:szCs w:val="22"/>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jc w:val="both"/>
              <w:rPr>
                <w:sz w:val="22"/>
                <w:szCs w:val="22"/>
                <w:lang w:val="en-US"/>
              </w:rPr>
            </w:pPr>
            <w:r>
              <w:rPr>
                <w:b/>
                <w:bCs/>
                <w:sz w:val="22"/>
                <w:szCs w:val="22"/>
                <w:lang w:val="en-US"/>
              </w:rPr>
              <w:t xml:space="preserve">Conclusion </w:t>
            </w:r>
          </w:p>
          <w:p>
            <w:pPr>
              <w:jc w:val="both"/>
              <w:rPr>
                <w:sz w:val="22"/>
                <w:szCs w:val="22"/>
                <w:lang w:val="en-US"/>
              </w:rPr>
            </w:pPr>
            <w:r>
              <w:rPr>
                <w:sz w:val="22"/>
                <w:szCs w:val="22"/>
                <w:lang w:val="en-US"/>
              </w:rPr>
              <w:t>It is RAN1 understanding that:</w:t>
            </w:r>
          </w:p>
          <w:p>
            <w:pPr>
              <w:pStyle w:val="97"/>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pPr>
              <w:pStyle w:val="97"/>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pPr>
              <w:pStyle w:val="97"/>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pPr>
        <w:spacing w:after="0"/>
        <w:jc w:val="both"/>
        <w:rPr>
          <w:rFonts w:eastAsia="Microsoft YaHei UI" w:cs="Times"/>
          <w:color w:val="000000"/>
          <w:sz w:val="22"/>
          <w:szCs w:val="22"/>
          <w:lang w:val="en-US"/>
        </w:rPr>
      </w:pPr>
    </w:p>
    <w:p>
      <w:pPr>
        <w:spacing w:after="0"/>
        <w:jc w:val="both"/>
        <w:rPr>
          <w:sz w:val="22"/>
          <w:szCs w:val="22"/>
          <w:lang w:val="en-US"/>
        </w:rPr>
      </w:pPr>
    </w:p>
    <w:p>
      <w:pPr>
        <w:spacing w:after="0"/>
        <w:jc w:val="both"/>
        <w:rPr>
          <w:sz w:val="22"/>
          <w:szCs w:val="22"/>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00" w:beforeAutospacing="1" w:after="100" w:afterAutospacing="1"/>
              <w:rPr>
                <w:rFonts w:eastAsia="Times New Roman"/>
                <w:b/>
                <w:bCs/>
                <w:color w:val="4F81BD" w:themeColor="accent1"/>
                <w:sz w:val="22"/>
                <w:szCs w:val="22"/>
                <w:lang w:val="en-US" w:eastAsia="fr-FR"/>
                <w14:textFill>
                  <w14:solidFill>
                    <w14:schemeClr w14:val="accent1"/>
                  </w14:solidFill>
                </w14:textFill>
              </w:rPr>
            </w:pPr>
            <w:r>
              <w:rPr>
                <w:rFonts w:eastAsia="Times New Roman"/>
                <w:b/>
                <w:bCs/>
                <w:color w:val="4F81BD" w:themeColor="accent1"/>
                <w:sz w:val="22"/>
                <w:szCs w:val="22"/>
                <w:highlight w:val="green"/>
                <w:lang w:val="en-US" w:eastAsia="fr-FR"/>
                <w14:textFill>
                  <w14:solidFill>
                    <w14:schemeClr w14:val="accent1"/>
                  </w14:solidFill>
                </w14:textFill>
              </w:rPr>
              <w:t>&lt;Way forward/Agreement&gt;:</w:t>
            </w:r>
          </w:p>
          <w:p>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14:textFill>
                  <w14:solidFill>
                    <w14:schemeClr w14:val="accent1"/>
                  </w14:solidFill>
                </w14:textFill>
              </w:rPr>
              <w:t>Actual conclusion of the MPR/PAR reduction methods should be based on net coverage gain results combining transmitter and receiver performance</w:t>
            </w:r>
          </w:p>
        </w:tc>
      </w:tr>
    </w:tbl>
    <w:p>
      <w:pPr>
        <w:spacing w:after="0"/>
        <w:jc w:val="both"/>
        <w:rPr>
          <w:sz w:val="22"/>
          <w:szCs w:val="22"/>
          <w:lang w:val="en-US"/>
        </w:rPr>
      </w:pPr>
    </w:p>
    <w:p>
      <w:pPr>
        <w:spacing w:after="0"/>
        <w:jc w:val="both"/>
        <w:rPr>
          <w:rFonts w:eastAsia="Microsoft YaHei UI" w:cs="Times"/>
          <w:color w:val="000000"/>
          <w:sz w:val="22"/>
          <w:szCs w:val="22"/>
          <w:lang w:val="en-US"/>
        </w:rPr>
      </w:pPr>
    </w:p>
    <w:p>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pPr>
        <w:jc w:val="both"/>
        <w:rPr>
          <w:sz w:val="22"/>
          <w:szCs w:val="22"/>
          <w:lang w:val="en-US" w:eastAsia="zh-CN"/>
        </w:rPr>
      </w:pPr>
    </w:p>
    <w:p>
      <w:pPr>
        <w:rPr>
          <w:sz w:val="22"/>
          <w:szCs w:val="22"/>
          <w:lang w:val="en-US"/>
        </w:rPr>
      </w:pPr>
    </w:p>
    <w:p>
      <w:pPr>
        <w:pStyle w:val="4"/>
        <w:numPr>
          <w:ilvl w:val="2"/>
          <w:numId w:val="4"/>
        </w:numPr>
        <w:jc w:val="both"/>
        <w:rPr>
          <w:lang w:val="en-US" w:eastAsia="zh-CN"/>
        </w:rPr>
      </w:pPr>
      <w:r>
        <w:rPr>
          <w:color w:val="FF0000"/>
          <w:lang w:val="en-US" w:eastAsia="zh-CN"/>
        </w:rPr>
        <w:t xml:space="preserve">[CLOSED] </w:t>
      </w:r>
      <w:r>
        <w:rPr>
          <w:lang w:val="en-US" w:eastAsia="zh-CN"/>
        </w:rPr>
        <w:t>Complementary enhancements</w:t>
      </w:r>
    </w:p>
    <w:p>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pPr>
        <w:jc w:val="both"/>
        <w:rPr>
          <w:sz w:val="22"/>
          <w:lang w:val="en-US"/>
        </w:rPr>
      </w:pPr>
    </w:p>
    <w:bookmarkEnd w:id="9"/>
    <w:bookmarkEnd w:id="10"/>
    <w:p>
      <w:pPr>
        <w:pStyle w:val="2"/>
        <w:numPr>
          <w:ilvl w:val="0"/>
          <w:numId w:val="4"/>
        </w:numPr>
        <w:jc w:val="both"/>
        <w:rPr>
          <w:lang w:val="en-US"/>
        </w:rPr>
      </w:pPr>
      <w:r>
        <w:rPr>
          <w:color w:val="FF0000"/>
          <w:lang w:val="en-US"/>
        </w:rPr>
        <w:t xml:space="preserve">[CLOSED] </w:t>
      </w:r>
      <w:r>
        <w:rPr>
          <w:lang w:val="en-US"/>
        </w:rPr>
        <w:t>Proposals for GTW</w:t>
      </w:r>
    </w:p>
    <w:p>
      <w:pPr>
        <w:jc w:val="both"/>
        <w:rPr>
          <w:sz w:val="22"/>
          <w:szCs w:val="22"/>
          <w:lang w:eastAsia="zh-CN"/>
        </w:rPr>
      </w:pPr>
    </w:p>
    <w:p>
      <w:pPr>
        <w:jc w:val="both"/>
        <w:rPr>
          <w:sz w:val="22"/>
          <w:szCs w:val="22"/>
          <w:lang w:val="en-US" w:eastAsia="zh-CN"/>
        </w:rPr>
      </w:pPr>
    </w:p>
    <w:p>
      <w:pPr>
        <w:pStyle w:val="2"/>
        <w:jc w:val="both"/>
        <w:rPr>
          <w:lang w:val="en-US"/>
        </w:rPr>
      </w:pPr>
      <w:r>
        <w:rPr>
          <w:lang w:val="en-US"/>
        </w:rPr>
        <w:t>5</w:t>
      </w:r>
      <w:r>
        <w:rPr>
          <w:lang w:val="en-US"/>
        </w:rPr>
        <w:tab/>
      </w:r>
      <w:r>
        <w:rPr>
          <w:color w:val="FF0000"/>
          <w:lang w:val="en-US"/>
        </w:rPr>
        <w:t>[CLOSED]</w:t>
      </w:r>
      <w:r>
        <w:rPr>
          <w:lang w:val="en-US"/>
        </w:rPr>
        <w:t xml:space="preserve"> Agreements during RAN1 #112bis-e</w:t>
      </w:r>
    </w:p>
    <w:p>
      <w:pPr>
        <w:jc w:val="both"/>
        <w:rPr>
          <w:color w:val="FF0000"/>
          <w:sz w:val="24"/>
          <w:lang w:eastAsia="zh-CN"/>
        </w:rPr>
      </w:pPr>
    </w:p>
    <w:p>
      <w:pPr>
        <w:jc w:val="both"/>
        <w:rPr>
          <w:color w:val="FF0000"/>
          <w:sz w:val="24"/>
          <w:lang w:eastAsia="zh-CN"/>
        </w:rPr>
      </w:pPr>
    </w:p>
    <w:p>
      <w:pPr>
        <w:pStyle w:val="2"/>
        <w:jc w:val="both"/>
        <w:rPr>
          <w:lang w:val="en-US"/>
        </w:rPr>
      </w:pPr>
      <w:r>
        <w:rPr>
          <w:lang w:val="en-US"/>
        </w:rPr>
        <w:t>References</w:t>
      </w:r>
    </w:p>
    <w:p>
      <w:pPr>
        <w:pStyle w:val="97"/>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14" w:name="_Hlk132128087"/>
      <w:bookmarkStart w:id="15" w:name="_Hlk127890798"/>
      <w:r>
        <w:rPr>
          <w:sz w:val="22"/>
          <w:szCs w:val="22"/>
          <w:lang w:val="en-US"/>
        </w:rPr>
        <w:t xml:space="preserve">RP-221858 </w:t>
      </w:r>
      <w:r>
        <w:rPr>
          <w:sz w:val="22"/>
          <w:szCs w:val="22"/>
          <w:lang w:val="en-US"/>
        </w:rPr>
        <w:tab/>
      </w:r>
      <w:r>
        <w:rPr>
          <w:sz w:val="22"/>
          <w:szCs w:val="22"/>
          <w:lang w:val="en-US"/>
        </w:rPr>
        <w:tab/>
      </w:r>
      <w:r>
        <w:rPr>
          <w:sz w:val="22"/>
          <w:szCs w:val="22"/>
          <w:lang w:val="en-US"/>
        </w:rPr>
        <w:t xml:space="preserve">Revised WID on Further NR coverage enhancements, </w:t>
      </w:r>
      <w:r>
        <w:rPr>
          <w:sz w:val="22"/>
          <w:szCs w:val="22"/>
          <w:lang w:val="en-US"/>
        </w:rPr>
        <w:tab/>
      </w:r>
      <w:r>
        <w:rPr>
          <w:sz w:val="22"/>
          <w:szCs w:val="22"/>
          <w:lang w:val="en-US"/>
        </w:rPr>
        <w:tab/>
      </w:r>
      <w:r>
        <w:rPr>
          <w:sz w:val="22"/>
          <w:szCs w:val="22"/>
          <w:lang w:val="en-US"/>
        </w:rPr>
        <w:t xml:space="preserve">China Telecom, Jun. 2022. </w:t>
      </w:r>
    </w:p>
    <w:p>
      <w:pPr>
        <w:pStyle w:val="97"/>
        <w:numPr>
          <w:ilvl w:val="0"/>
          <w:numId w:val="45"/>
        </w:numPr>
        <w:spacing w:after="0"/>
        <w:rPr>
          <w:sz w:val="22"/>
          <w:szCs w:val="22"/>
          <w:lang w:val="en-US"/>
        </w:rPr>
      </w:pPr>
      <w:bookmarkStart w:id="16" w:name="_Ref62463499"/>
      <w:r>
        <w:rPr>
          <w:sz w:val="22"/>
          <w:szCs w:val="22"/>
          <w:lang w:val="en-US"/>
        </w:rPr>
        <w:t xml:space="preserve"> </w:t>
      </w:r>
      <w:r>
        <w:rPr>
          <w:sz w:val="22"/>
          <w:szCs w:val="22"/>
          <w:lang w:val="en-US"/>
        </w:rPr>
        <w:tab/>
      </w:r>
      <w:r>
        <w:rPr>
          <w:sz w:val="22"/>
          <w:szCs w:val="22"/>
          <w:lang w:val="en-US"/>
        </w:rPr>
        <w:t>R1-2302351</w:t>
      </w:r>
      <w:r>
        <w:rPr>
          <w:sz w:val="22"/>
          <w:szCs w:val="22"/>
          <w:lang w:val="en-US"/>
        </w:rPr>
        <w:tab/>
      </w:r>
      <w:r>
        <w:rPr>
          <w:sz w:val="22"/>
          <w:szCs w:val="22"/>
          <w:lang w:val="en-US"/>
        </w:rPr>
        <w:tab/>
      </w:r>
      <w:r>
        <w:rPr>
          <w:sz w:val="22"/>
          <w:szCs w:val="22"/>
          <w:lang w:val="en-US"/>
        </w:rPr>
        <w:t>Discussion on coverage enhancement in power domain</w:t>
      </w:r>
      <w:r>
        <w:rPr>
          <w:sz w:val="22"/>
          <w:szCs w:val="22"/>
          <w:lang w:val="en-US"/>
        </w:rPr>
        <w:tab/>
      </w:r>
      <w:r>
        <w:rPr>
          <w:sz w:val="22"/>
          <w:szCs w:val="22"/>
          <w:lang w:val="en-US"/>
        </w:rPr>
        <w:t>Huawei, HiSilicon</w:t>
      </w:r>
    </w:p>
    <w:p>
      <w:pPr>
        <w:pStyle w:val="97"/>
        <w:numPr>
          <w:ilvl w:val="0"/>
          <w:numId w:val="45"/>
        </w:numPr>
        <w:spacing w:after="0"/>
        <w:rPr>
          <w:sz w:val="22"/>
          <w:szCs w:val="22"/>
          <w:lang w:val="en-US"/>
        </w:rPr>
      </w:pPr>
      <w:r>
        <w:rPr>
          <w:sz w:val="22"/>
          <w:szCs w:val="22"/>
          <w:lang w:val="en-US"/>
        </w:rPr>
        <w:t xml:space="preserve"> </w:t>
      </w:r>
      <w:r>
        <w:rPr>
          <w:sz w:val="22"/>
          <w:szCs w:val="22"/>
          <w:lang w:val="en-US"/>
        </w:rPr>
        <w:tab/>
      </w:r>
      <w:r>
        <w:rPr>
          <w:sz w:val="22"/>
          <w:szCs w:val="22"/>
          <w:lang w:val="en-US"/>
        </w:rPr>
        <w:t>R1-2302760</w:t>
      </w:r>
      <w:r>
        <w:rPr>
          <w:sz w:val="22"/>
          <w:szCs w:val="22"/>
          <w:lang w:val="en-US"/>
        </w:rPr>
        <w:tab/>
      </w:r>
      <w:r>
        <w:rPr>
          <w:sz w:val="22"/>
          <w:szCs w:val="22"/>
          <w:lang w:val="en-US"/>
        </w:rPr>
        <w:tab/>
      </w:r>
      <w:r>
        <w:rPr>
          <w:sz w:val="22"/>
          <w:szCs w:val="22"/>
          <w:lang w:val="en-US"/>
        </w:rPr>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ZTE</w:t>
      </w:r>
    </w:p>
    <w:p>
      <w:pPr>
        <w:pStyle w:val="97"/>
        <w:numPr>
          <w:ilvl w:val="0"/>
          <w:numId w:val="45"/>
        </w:numPr>
        <w:spacing w:after="0"/>
        <w:rPr>
          <w:sz w:val="22"/>
          <w:szCs w:val="22"/>
          <w:lang w:val="en-US"/>
        </w:rPr>
      </w:pPr>
      <w:r>
        <w:rPr>
          <w:sz w:val="22"/>
          <w:szCs w:val="22"/>
          <w:lang w:val="en-US"/>
        </w:rPr>
        <w:t xml:space="preserve"> </w:t>
      </w:r>
      <w:r>
        <w:rPr>
          <w:sz w:val="22"/>
          <w:szCs w:val="22"/>
          <w:lang w:val="en-US"/>
        </w:rPr>
        <w:tab/>
      </w:r>
      <w:r>
        <w:rPr>
          <w:sz w:val="22"/>
          <w:szCs w:val="22"/>
          <w:lang w:val="en-US"/>
        </w:rPr>
        <w:t>R1-2302624</w:t>
      </w:r>
      <w:r>
        <w:rPr>
          <w:sz w:val="22"/>
          <w:szCs w:val="22"/>
          <w:lang w:val="en-US"/>
        </w:rPr>
        <w:tab/>
      </w:r>
      <w:r>
        <w:rPr>
          <w:sz w:val="22"/>
          <w:szCs w:val="22"/>
          <w:lang w:val="en-US"/>
        </w:rPr>
        <w:tab/>
      </w:r>
      <w:r>
        <w:rPr>
          <w:sz w:val="22"/>
          <w:szCs w:val="22"/>
          <w:lang w:val="en-US"/>
        </w:rPr>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Spreadtrum</w:t>
      </w:r>
    </w:p>
    <w:p>
      <w:pPr>
        <w:pStyle w:val="97"/>
        <w:numPr>
          <w:ilvl w:val="0"/>
          <w:numId w:val="45"/>
        </w:numPr>
        <w:spacing w:after="0"/>
        <w:rPr>
          <w:sz w:val="22"/>
          <w:szCs w:val="22"/>
          <w:lang w:val="en-US"/>
        </w:rPr>
      </w:pPr>
      <w:r>
        <w:rPr>
          <w:sz w:val="22"/>
          <w:szCs w:val="22"/>
          <w:lang w:val="en-US"/>
        </w:rPr>
        <w:t xml:space="preserve"> </w:t>
      </w:r>
      <w:r>
        <w:rPr>
          <w:sz w:val="22"/>
          <w:szCs w:val="22"/>
          <w:lang w:val="en-US"/>
        </w:rPr>
        <w:tab/>
      </w:r>
      <w:r>
        <w:rPr>
          <w:sz w:val="22"/>
          <w:szCs w:val="22"/>
          <w:lang w:val="en-US"/>
        </w:rPr>
        <w:t>R1-2302510</w:t>
      </w:r>
      <w:r>
        <w:rPr>
          <w:sz w:val="22"/>
          <w:szCs w:val="22"/>
          <w:lang w:val="en-US"/>
        </w:rPr>
        <w:tab/>
      </w:r>
      <w:r>
        <w:rPr>
          <w:sz w:val="22"/>
          <w:szCs w:val="22"/>
          <w:lang w:val="en-US"/>
        </w:rPr>
        <w:tab/>
      </w:r>
      <w:r>
        <w:rPr>
          <w:sz w:val="22"/>
          <w:szCs w:val="22"/>
          <w:lang w:val="en-US"/>
        </w:rPr>
        <w:t>Discussions on issues of power domain enhancements</w:t>
      </w:r>
      <w:r>
        <w:rPr>
          <w:sz w:val="22"/>
          <w:szCs w:val="22"/>
          <w:lang w:val="en-US"/>
        </w:rPr>
        <w:tab/>
      </w:r>
      <w:r>
        <w:rPr>
          <w:sz w:val="22"/>
          <w:szCs w:val="22"/>
          <w:lang w:val="en-US"/>
        </w:rPr>
        <w:tab/>
      </w:r>
      <w:r>
        <w:rPr>
          <w:sz w:val="22"/>
          <w:szCs w:val="22"/>
          <w:lang w:val="en-US"/>
        </w:rPr>
        <w:t>vivo</w:t>
      </w:r>
    </w:p>
    <w:p>
      <w:pPr>
        <w:pStyle w:val="97"/>
        <w:numPr>
          <w:ilvl w:val="0"/>
          <w:numId w:val="45"/>
        </w:numPr>
        <w:spacing w:after="0"/>
        <w:rPr>
          <w:sz w:val="22"/>
          <w:szCs w:val="22"/>
          <w:lang w:val="en-US"/>
        </w:rPr>
      </w:pPr>
      <w:r>
        <w:rPr>
          <w:sz w:val="22"/>
          <w:szCs w:val="22"/>
          <w:lang w:val="en-US"/>
        </w:rPr>
        <w:t xml:space="preserve"> </w:t>
      </w:r>
      <w:r>
        <w:rPr>
          <w:sz w:val="22"/>
          <w:szCs w:val="22"/>
          <w:lang w:val="en-US"/>
        </w:rPr>
        <w:tab/>
      </w:r>
      <w:r>
        <w:rPr>
          <w:sz w:val="22"/>
          <w:szCs w:val="22"/>
          <w:lang w:val="en-US"/>
        </w:rPr>
        <w:t>R1-2302574</w:t>
      </w:r>
      <w:r>
        <w:rPr>
          <w:sz w:val="22"/>
          <w:szCs w:val="22"/>
          <w:lang w:val="en-US"/>
        </w:rPr>
        <w:tab/>
      </w:r>
      <w:r>
        <w:rPr>
          <w:sz w:val="22"/>
          <w:szCs w:val="22"/>
          <w:lang w:val="en-US"/>
        </w:rPr>
        <w:tab/>
      </w:r>
      <w:r>
        <w:rPr>
          <w:sz w:val="22"/>
          <w:szCs w:val="22"/>
          <w:lang w:val="en-US"/>
        </w:rPr>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OPPO</w:t>
      </w:r>
    </w:p>
    <w:p>
      <w:pPr>
        <w:pStyle w:val="97"/>
        <w:numPr>
          <w:ilvl w:val="0"/>
          <w:numId w:val="45"/>
        </w:numPr>
        <w:spacing w:after="0"/>
        <w:rPr>
          <w:sz w:val="22"/>
          <w:szCs w:val="22"/>
          <w:lang w:val="en-US"/>
        </w:rPr>
      </w:pPr>
      <w:r>
        <w:rPr>
          <w:sz w:val="22"/>
          <w:szCs w:val="22"/>
          <w:lang w:val="en-US"/>
        </w:rPr>
        <w:t xml:space="preserve"> </w:t>
      </w:r>
      <w:r>
        <w:rPr>
          <w:sz w:val="22"/>
          <w:szCs w:val="22"/>
          <w:lang w:val="en-US"/>
        </w:rPr>
        <w:tab/>
      </w:r>
      <w:r>
        <w:rPr>
          <w:sz w:val="22"/>
          <w:szCs w:val="22"/>
          <w:lang w:val="en-US"/>
        </w:rPr>
        <w:t>R1-2302691</w:t>
      </w:r>
      <w:r>
        <w:rPr>
          <w:sz w:val="22"/>
          <w:szCs w:val="22"/>
          <w:lang w:val="en-US"/>
        </w:rPr>
        <w:tab/>
      </w:r>
      <w:r>
        <w:rPr>
          <w:sz w:val="22"/>
          <w:szCs w:val="22"/>
          <w:lang w:val="en-US"/>
        </w:rPr>
        <w:tab/>
      </w:r>
      <w:r>
        <w:rPr>
          <w:sz w:val="22"/>
          <w:szCs w:val="22"/>
          <w:lang w:val="en-US"/>
        </w:rPr>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CATT</w:t>
      </w:r>
    </w:p>
    <w:p>
      <w:pPr>
        <w:pStyle w:val="97"/>
        <w:numPr>
          <w:ilvl w:val="0"/>
          <w:numId w:val="45"/>
        </w:numPr>
        <w:spacing w:after="0"/>
        <w:rPr>
          <w:sz w:val="22"/>
          <w:szCs w:val="22"/>
          <w:lang w:val="en-US"/>
        </w:rPr>
      </w:pPr>
      <w:r>
        <w:rPr>
          <w:sz w:val="22"/>
          <w:szCs w:val="22"/>
          <w:lang w:val="en-US"/>
        </w:rPr>
        <w:t xml:space="preserve"> </w:t>
      </w:r>
      <w:r>
        <w:rPr>
          <w:sz w:val="22"/>
          <w:szCs w:val="22"/>
          <w:lang w:val="en-US"/>
        </w:rPr>
        <w:tab/>
      </w:r>
      <w:r>
        <w:rPr>
          <w:sz w:val="22"/>
          <w:szCs w:val="22"/>
          <w:lang w:val="en-US"/>
        </w:rPr>
        <w:t>R1-2302916</w:t>
      </w:r>
      <w:r>
        <w:rPr>
          <w:sz w:val="22"/>
          <w:szCs w:val="22"/>
          <w:lang w:val="en-US"/>
        </w:rPr>
        <w:tab/>
      </w:r>
      <w:r>
        <w:rPr>
          <w:sz w:val="22"/>
          <w:szCs w:val="22"/>
          <w:lang w:val="en-US"/>
        </w:rPr>
        <w:tab/>
      </w:r>
      <w:r>
        <w:rPr>
          <w:sz w:val="22"/>
          <w:szCs w:val="22"/>
          <w:lang w:val="en-US"/>
        </w:rPr>
        <w:t>Discussion on power domain enhancements for CA/DC</w:t>
      </w:r>
      <w:r>
        <w:rPr>
          <w:sz w:val="22"/>
          <w:szCs w:val="22"/>
          <w:lang w:val="en-US"/>
        </w:rPr>
        <w:tab/>
      </w:r>
      <w:r>
        <w:rPr>
          <w:sz w:val="22"/>
          <w:szCs w:val="22"/>
          <w:lang w:val="en-US"/>
        </w:rPr>
        <w:t>Fujitsu</w:t>
      </w:r>
    </w:p>
    <w:p>
      <w:pPr>
        <w:pStyle w:val="97"/>
        <w:numPr>
          <w:ilvl w:val="0"/>
          <w:numId w:val="45"/>
        </w:numPr>
        <w:spacing w:after="0"/>
        <w:rPr>
          <w:sz w:val="22"/>
          <w:szCs w:val="22"/>
          <w:lang w:val="en-US"/>
        </w:rPr>
      </w:pPr>
      <w:r>
        <w:rPr>
          <w:sz w:val="22"/>
          <w:szCs w:val="22"/>
          <w:lang w:val="en-US"/>
        </w:rPr>
        <w:t xml:space="preserve"> </w:t>
      </w:r>
      <w:r>
        <w:rPr>
          <w:sz w:val="22"/>
          <w:szCs w:val="22"/>
          <w:lang w:val="en-US"/>
        </w:rPr>
        <w:tab/>
      </w:r>
      <w:r>
        <w:rPr>
          <w:sz w:val="22"/>
          <w:szCs w:val="22"/>
          <w:lang w:val="en-US"/>
        </w:rPr>
        <w:t>R1-2302787</w:t>
      </w:r>
      <w:r>
        <w:rPr>
          <w:sz w:val="22"/>
          <w:szCs w:val="22"/>
          <w:lang w:val="en-US"/>
        </w:rPr>
        <w:tab/>
      </w:r>
      <w:r>
        <w:rPr>
          <w:sz w:val="22"/>
          <w:szCs w:val="22"/>
          <w:lang w:val="en-US"/>
        </w:rPr>
        <w:tab/>
      </w:r>
      <w:r>
        <w:rPr>
          <w:sz w:val="22"/>
          <w:szCs w:val="22"/>
          <w:lang w:val="en-US"/>
        </w:rPr>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Intel Corporation</w:t>
      </w:r>
    </w:p>
    <w:p>
      <w:pPr>
        <w:pStyle w:val="97"/>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r>
      <w:r>
        <w:rPr>
          <w:sz w:val="22"/>
          <w:szCs w:val="22"/>
          <w:lang w:val="en-US"/>
        </w:rPr>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Lenovo</w:t>
      </w:r>
    </w:p>
    <w:p>
      <w:pPr>
        <w:pStyle w:val="97"/>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r>
      <w:r>
        <w:rPr>
          <w:sz w:val="22"/>
          <w:szCs w:val="22"/>
          <w:lang w:val="en-US"/>
        </w:rPr>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CMCC</w:t>
      </w:r>
    </w:p>
    <w:p>
      <w:pPr>
        <w:pStyle w:val="97"/>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r>
      <w:r>
        <w:rPr>
          <w:sz w:val="22"/>
          <w:szCs w:val="22"/>
          <w:lang w:val="en-US"/>
        </w:rPr>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MediaTek Inc.</w:t>
      </w:r>
    </w:p>
    <w:p>
      <w:pPr>
        <w:pStyle w:val="97"/>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r>
      <w:r>
        <w:rPr>
          <w:sz w:val="22"/>
          <w:szCs w:val="22"/>
          <w:lang w:val="en-US"/>
        </w:rPr>
        <w:t>Discussion on power domain coverage enhancement</w:t>
      </w:r>
      <w:r>
        <w:rPr>
          <w:sz w:val="22"/>
          <w:szCs w:val="22"/>
          <w:lang w:val="en-US"/>
        </w:rPr>
        <w:tab/>
      </w:r>
      <w:r>
        <w:rPr>
          <w:sz w:val="22"/>
          <w:szCs w:val="22"/>
          <w:lang w:val="en-US"/>
        </w:rPr>
        <w:tab/>
      </w:r>
      <w:r>
        <w:rPr>
          <w:sz w:val="22"/>
          <w:szCs w:val="22"/>
          <w:lang w:val="en-US"/>
        </w:rPr>
        <w:t>Apple</w:t>
      </w:r>
    </w:p>
    <w:p>
      <w:pPr>
        <w:pStyle w:val="97"/>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r>
      <w:r>
        <w:rPr>
          <w:sz w:val="22"/>
          <w:szCs w:val="22"/>
          <w:lang w:val="en-US"/>
        </w:rPr>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InterDigital, Inc.</w:t>
      </w:r>
    </w:p>
    <w:p>
      <w:pPr>
        <w:pStyle w:val="97"/>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r>
      <w:r>
        <w:rPr>
          <w:sz w:val="22"/>
          <w:szCs w:val="22"/>
          <w:lang w:val="en-US"/>
        </w:rPr>
        <w:t>Power Domain Enhancement Evaluation Methodology and Schemes</w:t>
      </w:r>
      <w:r>
        <w:rPr>
          <w:sz w:val="22"/>
          <w:szCs w:val="22"/>
          <w:lang w:val="en-US"/>
        </w:rPr>
        <w:tab/>
      </w:r>
      <w:r>
        <w:rPr>
          <w:sz w:val="22"/>
          <w:szCs w:val="22"/>
          <w:lang w:val="en-US"/>
        </w:rPr>
        <w:t>Ericsson</w:t>
      </w:r>
    </w:p>
    <w:p>
      <w:pPr>
        <w:pStyle w:val="97"/>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r>
      <w:r>
        <w:rPr>
          <w:sz w:val="22"/>
          <w:szCs w:val="22"/>
          <w:lang w:val="en-US"/>
        </w:rPr>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Samsung</w:t>
      </w:r>
    </w:p>
    <w:p>
      <w:pPr>
        <w:pStyle w:val="97"/>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r>
      <w:r>
        <w:rPr>
          <w:sz w:val="22"/>
          <w:szCs w:val="22"/>
          <w:lang w:val="en-US"/>
        </w:rPr>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China Telecom</w:t>
      </w:r>
    </w:p>
    <w:p>
      <w:pPr>
        <w:pStyle w:val="97"/>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r>
      <w:r>
        <w:rPr>
          <w:sz w:val="22"/>
          <w:szCs w:val="22"/>
          <w:lang w:val="en-US"/>
        </w:rPr>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NTT DOCOMO, INC.</w:t>
      </w:r>
    </w:p>
    <w:p>
      <w:pPr>
        <w:pStyle w:val="97"/>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r>
      <w:r>
        <w:rPr>
          <w:sz w:val="22"/>
          <w:szCs w:val="22"/>
          <w:lang w:val="en-US"/>
        </w:rPr>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Qualcomm Incorporated</w:t>
      </w:r>
    </w:p>
    <w:p>
      <w:pPr>
        <w:pStyle w:val="97"/>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r>
      <w:r>
        <w:rPr>
          <w:sz w:val="22"/>
          <w:szCs w:val="22"/>
          <w:lang w:val="en-US"/>
        </w:rPr>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Nokia, Nokia Shanghai Bell</w:t>
      </w:r>
    </w:p>
    <w:p>
      <w:pPr>
        <w:pStyle w:val="97"/>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r>
      <w:r>
        <w:rPr>
          <w:sz w:val="22"/>
          <w:szCs w:val="22"/>
          <w:lang w:val="en-US"/>
        </w:rPr>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Xiaomi</w:t>
      </w:r>
    </w:p>
    <w:p>
      <w:pPr>
        <w:pStyle w:val="97"/>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r>
      <w:r>
        <w:rPr>
          <w:sz w:val="22"/>
          <w:szCs w:val="22"/>
          <w:lang w:val="en-US"/>
        </w:rPr>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Panasonic</w:t>
      </w:r>
    </w:p>
    <w:p>
      <w:pPr>
        <w:pStyle w:val="97"/>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r>
      <w:r>
        <w:rPr>
          <w:sz w:val="22"/>
          <w:szCs w:val="22"/>
          <w:lang w:val="en-US"/>
        </w:rPr>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Indian Institute of Tech (H)</w:t>
      </w:r>
    </w:p>
    <w:p>
      <w:pPr>
        <w:pStyle w:val="97"/>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r>
      <w:r>
        <w:rPr>
          <w:sz w:val="22"/>
          <w:szCs w:val="22"/>
          <w:lang w:val="en-US"/>
        </w:rPr>
        <w:t>Considerations on tone reservation for PAPR reduction</w:t>
      </w:r>
      <w:r>
        <w:rPr>
          <w:sz w:val="22"/>
          <w:szCs w:val="22"/>
          <w:lang w:val="en-US"/>
        </w:rPr>
        <w:tab/>
      </w:r>
      <w:r>
        <w:rPr>
          <w:sz w:val="22"/>
          <w:szCs w:val="22"/>
          <w:lang w:val="en-US"/>
        </w:rPr>
        <w:t>Sony</w:t>
      </w:r>
    </w:p>
    <w:p>
      <w:pPr>
        <w:pStyle w:val="97"/>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r>
      <w:r>
        <w:rPr>
          <w:sz w:val="22"/>
          <w:szCs w:val="22"/>
          <w:lang w:val="en-US"/>
        </w:rPr>
        <w:t>Power domain enhancements for Rel-18 CovEnh</w:t>
      </w:r>
      <w:r>
        <w:rPr>
          <w:sz w:val="22"/>
          <w:szCs w:val="22"/>
          <w:lang w:val="en-US"/>
        </w:rPr>
        <w:tab/>
      </w:r>
      <w:r>
        <w:rPr>
          <w:sz w:val="22"/>
          <w:szCs w:val="22"/>
          <w:lang w:val="en-US"/>
        </w:rPr>
        <w:tab/>
      </w:r>
      <w:r>
        <w:rPr>
          <w:sz w:val="22"/>
          <w:szCs w:val="22"/>
          <w:lang w:val="en-US"/>
        </w:rPr>
        <w:tab/>
      </w:r>
      <w:r>
        <w:rPr>
          <w:sz w:val="22"/>
          <w:szCs w:val="22"/>
          <w:lang w:val="en-US"/>
        </w:rPr>
        <w:t>Sharp</w:t>
      </w:r>
    </w:p>
    <w:p>
      <w:pPr>
        <w:pStyle w:val="97"/>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r>
      <w:r>
        <w:rPr>
          <w:sz w:val="22"/>
          <w:szCs w:val="22"/>
          <w:lang w:val="en-US"/>
        </w:rPr>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Google</w:t>
      </w:r>
    </w:p>
    <w:p>
      <w:pPr>
        <w:pStyle w:val="97"/>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r>
      <w:r>
        <w:rPr>
          <w:sz w:val="22"/>
          <w:szCs w:val="22"/>
          <w:lang w:val="en-US"/>
        </w:rPr>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LG Electronics</w:t>
      </w:r>
      <w:bookmarkEnd w:id="14"/>
    </w:p>
    <w:bookmarkEnd w:id="15"/>
    <w:p>
      <w:pPr>
        <w:pStyle w:val="97"/>
        <w:spacing w:after="0"/>
        <w:ind w:left="360"/>
        <w:rPr>
          <w:sz w:val="22"/>
          <w:szCs w:val="22"/>
          <w:lang w:val="en-US"/>
        </w:rPr>
      </w:pPr>
    </w:p>
    <w:bookmarkEnd w:id="16"/>
    <w:p>
      <w:pPr>
        <w:pStyle w:val="2"/>
        <w:ind w:left="2268" w:hanging="2268"/>
        <w:jc w:val="both"/>
        <w:rPr>
          <w:lang w:val="en-US"/>
        </w:rPr>
      </w:pPr>
      <w:r>
        <w:rPr>
          <w:lang w:val="en-US"/>
        </w:rPr>
        <w:t>Appendix A: Proposals from contributions aggregated by topic</w:t>
      </w:r>
    </w:p>
    <w:p>
      <w:pPr>
        <w:pStyle w:val="3"/>
        <w:ind w:left="567" w:hanging="567"/>
        <w:rPr>
          <w:lang w:val="en-US"/>
        </w:rPr>
      </w:pPr>
      <w:r>
        <w:rPr>
          <w:lang w:val="en-US"/>
        </w:rPr>
        <w:t xml:space="preserve">A.1 Enhancements for increasing UE power high limit for CA and DC </w:t>
      </w:r>
    </w:p>
    <w:p>
      <w:pPr>
        <w:pStyle w:val="4"/>
        <w:rPr>
          <w:lang w:val="en-US"/>
        </w:rPr>
      </w:pPr>
      <w:r>
        <w:rPr>
          <w:lang w:val="en-US"/>
        </w:rPr>
        <w:t>A.1.1 Increasing UE power high limit for CA and DC</w:t>
      </w:r>
    </w:p>
    <w:p>
      <w:pPr>
        <w:rPr>
          <w:b/>
          <w:bCs/>
          <w:lang w:val="en-US"/>
        </w:rPr>
      </w:pPr>
      <w:r>
        <w:rPr>
          <w:b/>
          <w:bCs/>
          <w:lang w:val="en-US"/>
        </w:rPr>
        <w:t>Scope and RAN1/RAN4 interaction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after="120"/>
              <w:jc w:val="both"/>
              <w:rPr>
                <w:b/>
                <w:iCs/>
                <w:lang w:val="en-US" w:eastAsia="zh-CN"/>
              </w:rPr>
            </w:pPr>
            <w:r>
              <w:rPr>
                <w:b/>
                <w:iCs/>
                <w:lang w:val="en-US" w:eastAsia="zh-CN"/>
              </w:rPr>
              <w:t>R1-2302510 vivo</w:t>
            </w:r>
          </w:p>
          <w:p>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pPr>
              <w:spacing w:before="120" w:after="120"/>
              <w:jc w:val="both"/>
              <w:rPr>
                <w:b/>
                <w:bCs/>
                <w:i/>
                <w:lang w:val="en-US" w:eastAsia="zh-CN"/>
              </w:rPr>
            </w:pPr>
          </w:p>
          <w:p>
            <w:pPr>
              <w:spacing w:before="120" w:after="120"/>
              <w:jc w:val="both"/>
              <w:rPr>
                <w:b/>
                <w:bCs/>
                <w:iCs/>
                <w:lang w:val="en-US" w:eastAsia="zh-CN"/>
              </w:rPr>
            </w:pPr>
            <w:r>
              <w:rPr>
                <w:b/>
                <w:bCs/>
                <w:iCs/>
                <w:lang w:val="en-US" w:eastAsia="zh-CN"/>
              </w:rPr>
              <w:t>R1-2303154 Samsung</w:t>
            </w:r>
          </w:p>
          <w:p>
            <w:pPr>
              <w:spacing w:before="120" w:after="120" w:line="276" w:lineRule="auto"/>
              <w:rPr>
                <w:rFonts w:eastAsia="宋体"/>
                <w:i/>
                <w:iCs/>
                <w:lang w:eastAsia="zh-CN"/>
              </w:rPr>
            </w:pPr>
            <w:r>
              <w:rPr>
                <w:rFonts w:eastAsia="宋体"/>
                <w:b/>
                <w:i/>
                <w:iCs/>
                <w:lang w:eastAsia="zh-CN"/>
              </w:rPr>
              <w:t>Proposal 1</w:t>
            </w:r>
            <w:r>
              <w:rPr>
                <w:rFonts w:eastAsia="宋体"/>
                <w:i/>
                <w:iCs/>
                <w:lang w:eastAsia="zh-CN"/>
              </w:rPr>
              <w:t>: Further discuss e</w:t>
            </w:r>
            <w:r>
              <w:rPr>
                <w:i/>
                <w:iCs/>
              </w:rPr>
              <w:t xml:space="preserve">nhancements to realize </w:t>
            </w:r>
            <w:r>
              <w:rPr>
                <w:rFonts w:hint="eastAsia" w:eastAsia="宋体"/>
                <w:i/>
                <w:iCs/>
                <w:lang w:eastAsia="zh-CN"/>
              </w:rPr>
              <w:t>i</w:t>
            </w:r>
            <w:r>
              <w:rPr>
                <w:i/>
                <w:iCs/>
              </w:rPr>
              <w:t>ncreasing UE power high limit for CA and DC</w:t>
            </w:r>
            <w:r>
              <w:rPr>
                <w:rFonts w:eastAsia="宋体"/>
                <w:i/>
                <w:iCs/>
                <w:lang w:eastAsia="zh-CN"/>
              </w:rPr>
              <w:t xml:space="preserve"> taking into account RAN4 work. </w:t>
            </w:r>
          </w:p>
          <w:p>
            <w:pPr>
              <w:spacing w:before="120" w:after="120"/>
              <w:jc w:val="both"/>
              <w:rPr>
                <w:b/>
                <w:i/>
                <w:lang w:val="en-US" w:eastAsia="zh-CN"/>
              </w:rPr>
            </w:pPr>
          </w:p>
          <w:p>
            <w:pPr>
              <w:spacing w:before="120" w:after="120"/>
              <w:jc w:val="both"/>
              <w:rPr>
                <w:b/>
                <w:lang w:val="en-US" w:eastAsia="zh-CN"/>
              </w:rPr>
            </w:pPr>
            <w:r>
              <w:rPr>
                <w:b/>
                <w:lang w:val="en-US" w:eastAsia="zh-CN"/>
              </w:rPr>
              <w:t>R1-2303616 Qualcomm</w:t>
            </w:r>
          </w:p>
          <w:p>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pPr>
              <w:jc w:val="both"/>
              <w:rPr>
                <w:i/>
                <w:iCs/>
                <w:lang w:eastAsia="zh-CN"/>
              </w:rPr>
            </w:pPr>
          </w:p>
          <w:p>
            <w:pPr>
              <w:jc w:val="both"/>
              <w:rPr>
                <w:b/>
                <w:bCs/>
                <w:lang w:eastAsia="zh-CN"/>
              </w:rPr>
            </w:pPr>
            <w:r>
              <w:rPr>
                <w:b/>
                <w:bCs/>
                <w:lang w:eastAsia="zh-CN"/>
              </w:rPr>
              <w:t>R1-2303732 NTT Docomo</w:t>
            </w:r>
          </w:p>
          <w:p>
            <w:pPr>
              <w:jc w:val="both"/>
              <w:rPr>
                <w:i/>
                <w:iCs/>
                <w:lang w:eastAsia="zh-CN"/>
              </w:rPr>
            </w:pPr>
            <w:r>
              <w:rPr>
                <w:b/>
                <w:bCs/>
                <w:i/>
                <w:iCs/>
                <w:lang w:eastAsia="zh-CN"/>
              </w:rPr>
              <w:t xml:space="preserve">Proposal 1: </w:t>
            </w:r>
            <w:r>
              <w:rPr>
                <w:i/>
                <w:iCs/>
                <w:lang w:eastAsia="zh-CN"/>
              </w:rPr>
              <w:t>Clarify the objective more to have a well-focused target for RAN1 work</w:t>
            </w:r>
          </w:p>
          <w:p>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pPr>
              <w:jc w:val="both"/>
              <w:rPr>
                <w:i/>
                <w:iCs/>
                <w:lang w:eastAsia="zh-CN"/>
              </w:rPr>
            </w:pPr>
            <w:r>
              <w:rPr>
                <w:i/>
                <w:iCs/>
                <w:lang w:eastAsia="zh-CN"/>
              </w:rPr>
              <w:t>-</w:t>
            </w:r>
            <w:r>
              <w:rPr>
                <w:i/>
                <w:iCs/>
                <w:lang w:eastAsia="zh-CN"/>
              </w:rPr>
              <w:tab/>
            </w:r>
            <w:r>
              <w:rPr>
                <w:i/>
                <w:iCs/>
                <w:lang w:eastAsia="zh-CN"/>
              </w:rPr>
              <w:t>When to report the metic(s)</w:t>
            </w:r>
          </w:p>
          <w:p>
            <w:pPr>
              <w:jc w:val="both"/>
              <w:rPr>
                <w:i/>
                <w:iCs/>
                <w:lang w:eastAsia="zh-CN"/>
              </w:rPr>
            </w:pPr>
            <w:r>
              <w:rPr>
                <w:i/>
                <w:iCs/>
                <w:lang w:eastAsia="zh-CN"/>
              </w:rPr>
              <w:t>-</w:t>
            </w:r>
            <w:r>
              <w:rPr>
                <w:i/>
                <w:iCs/>
                <w:lang w:eastAsia="zh-CN"/>
              </w:rPr>
              <w:tab/>
            </w:r>
            <w:r>
              <w:rPr>
                <w:i/>
                <w:iCs/>
                <w:lang w:eastAsia="zh-CN"/>
              </w:rPr>
              <w:t>How to report the metric(s)</w:t>
            </w:r>
          </w:p>
          <w:p>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pPr>
        <w:rPr>
          <w:lang w:val="en-US"/>
        </w:rPr>
      </w:pPr>
    </w:p>
    <w:p>
      <w:pPr>
        <w:rPr>
          <w:b/>
          <w:bCs/>
          <w:lang w:val="en-US"/>
        </w:rPr>
      </w:pPr>
      <w:r>
        <w:rPr>
          <w:b/>
          <w:bCs/>
          <w:lang w:val="en-US"/>
        </w:rPr>
        <w:t>New signaling aspects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after="120"/>
              <w:jc w:val="both"/>
              <w:rPr>
                <w:b/>
                <w:iCs/>
                <w:lang w:val="en-US" w:eastAsia="zh-CN"/>
              </w:rPr>
            </w:pPr>
            <w:r>
              <w:rPr>
                <w:b/>
                <w:iCs/>
                <w:lang w:val="en-US" w:eastAsia="zh-CN"/>
              </w:rPr>
              <w:t>R1-2302574 OPPO</w:t>
            </w:r>
          </w:p>
          <w:p>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pPr>
              <w:jc w:val="both"/>
              <w:rPr>
                <w:b/>
                <w:bCs/>
                <w:i/>
                <w:iCs/>
                <w:lang w:val="en-US" w:eastAsia="zh-CN"/>
              </w:rPr>
            </w:pPr>
          </w:p>
          <w:p>
            <w:pPr>
              <w:jc w:val="both"/>
              <w:rPr>
                <w:b/>
                <w:lang w:val="en-US"/>
              </w:rPr>
            </w:pPr>
            <w:r>
              <w:rPr>
                <w:b/>
                <w:lang w:val="en-US"/>
              </w:rPr>
              <w:t>R1-2302624 Spreadtrum</w:t>
            </w:r>
          </w:p>
          <w:p>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pPr>
              <w:rPr>
                <w:rFonts w:eastAsia="宋体"/>
                <w:b/>
                <w:i/>
                <w:lang w:eastAsia="zh-CN"/>
              </w:rPr>
            </w:pPr>
            <w:r>
              <w:rPr>
                <w:rFonts w:eastAsia="宋体"/>
                <w:b/>
                <w:i/>
                <w:lang w:eastAsia="zh-CN"/>
              </w:rPr>
              <w:t xml:space="preserve">Proposal 9. </w:t>
            </w:r>
            <w:r>
              <w:rPr>
                <w:rFonts w:eastAsia="宋体"/>
                <w:bCs/>
                <w:i/>
                <w:lang w:eastAsia="zh-CN"/>
              </w:rPr>
              <w:t>Do not support P-MPR reporting in FR1.</w:t>
            </w:r>
          </w:p>
          <w:p>
            <w:pPr>
              <w:jc w:val="both"/>
              <w:rPr>
                <w:b/>
                <w:bCs/>
                <w:i/>
                <w:iCs/>
                <w:lang w:val="en-US" w:eastAsia="zh-CN"/>
              </w:rPr>
            </w:pPr>
          </w:p>
          <w:p>
            <w:pPr>
              <w:jc w:val="both"/>
              <w:rPr>
                <w:b/>
                <w:bCs/>
                <w:lang w:val="en-US" w:eastAsia="zh-CN"/>
              </w:rPr>
            </w:pPr>
            <w:r>
              <w:rPr>
                <w:b/>
                <w:bCs/>
                <w:lang w:val="en-US" w:eastAsia="zh-CN"/>
              </w:rPr>
              <w:t>R1-2302760 ZTE</w:t>
            </w:r>
          </w:p>
          <w:p>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pPr>
              <w:pStyle w:val="97"/>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宋体"/>
                <w:i/>
                <w:szCs w:val="24"/>
                <w:lang w:eastAsia="zh-CN"/>
              </w:rPr>
              <w:t xml:space="preserve"> </w:t>
            </w:r>
            <w:r>
              <w:rPr>
                <w:rFonts w:hint="eastAsia" w:eastAsia="宋体"/>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pPr>
              <w:pStyle w:val="97"/>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pPr>
              <w:jc w:val="both"/>
              <w:rPr>
                <w:b/>
                <w:bCs/>
                <w:lang w:val="en-US" w:eastAsia="zh-CN"/>
              </w:rPr>
            </w:pPr>
          </w:p>
          <w:p>
            <w:pPr>
              <w:jc w:val="both"/>
              <w:rPr>
                <w:b/>
                <w:bCs/>
                <w:lang w:val="en-US" w:eastAsia="zh-CN"/>
              </w:rPr>
            </w:pPr>
            <w:r>
              <w:rPr>
                <w:b/>
                <w:bCs/>
                <w:lang w:val="en-US" w:eastAsia="zh-CN"/>
              </w:rPr>
              <w:t>R1-2302881 Nokia/NSB</w:t>
            </w:r>
          </w:p>
          <w:p>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pPr>
              <w:pStyle w:val="97"/>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pPr>
              <w:jc w:val="both"/>
              <w:rPr>
                <w:b/>
                <w:bCs/>
                <w:lang w:val="en-US" w:eastAsia="zh-CN"/>
              </w:rPr>
            </w:pPr>
          </w:p>
          <w:p>
            <w:pPr>
              <w:jc w:val="both"/>
              <w:rPr>
                <w:b/>
                <w:bCs/>
                <w:lang w:val="en-US" w:eastAsia="zh-CN"/>
              </w:rPr>
            </w:pPr>
            <w:r>
              <w:rPr>
                <w:b/>
                <w:bCs/>
                <w:lang w:val="en-US" w:eastAsia="zh-CN"/>
              </w:rPr>
              <w:t>R1-2302916 Fujitsu</w:t>
            </w:r>
          </w:p>
          <w:p>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pPr>
              <w:pStyle w:val="97"/>
              <w:numPr>
                <w:ilvl w:val="0"/>
                <w:numId w:val="48"/>
              </w:numPr>
              <w:snapToGrid w:val="0"/>
              <w:spacing w:after="100" w:afterAutospacing="1"/>
              <w:contextualSpacing w:val="0"/>
              <w:jc w:val="both"/>
              <w:rPr>
                <w:i/>
                <w:iCs/>
              </w:rPr>
            </w:pPr>
            <w:r>
              <w:rPr>
                <w:i/>
                <w:iCs/>
              </w:rPr>
              <w:t>Option 1: Introduce sustainable duty cycle report for both PC fallback and P-MPR</w:t>
            </w:r>
          </w:p>
          <w:p>
            <w:pPr>
              <w:pStyle w:val="97"/>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pPr>
              <w:pStyle w:val="97"/>
              <w:numPr>
                <w:ilvl w:val="0"/>
                <w:numId w:val="48"/>
              </w:numPr>
              <w:snapToGrid w:val="0"/>
              <w:spacing w:after="100" w:afterAutospacing="1"/>
              <w:contextualSpacing w:val="0"/>
              <w:jc w:val="both"/>
              <w:rPr>
                <w:i/>
                <w:iCs/>
              </w:rPr>
            </w:pPr>
            <w:r>
              <w:rPr>
                <w:i/>
                <w:iCs/>
              </w:rPr>
              <w:t>Option 3: Introduce PC change report for PC fallback and P-MPR report for P-MPR</w:t>
            </w:r>
          </w:p>
          <w:p>
            <w:pPr>
              <w:jc w:val="both"/>
              <w:rPr>
                <w:b/>
                <w:bCs/>
                <w:lang w:val="en-US" w:eastAsia="zh-CN"/>
              </w:rPr>
            </w:pPr>
            <w:r>
              <w:rPr>
                <w:b/>
                <w:bCs/>
                <w:lang w:val="en-US" w:eastAsia="zh-CN"/>
              </w:rPr>
              <w:t>R1-2302970 Xiaomi</w:t>
            </w:r>
          </w:p>
          <w:p>
            <w:pPr>
              <w:overflowPunct w:val="0"/>
              <w:autoSpaceDE w:val="0"/>
              <w:autoSpaceDN w:val="0"/>
              <w:adjustRightInd w:val="0"/>
              <w:textAlignment w:val="baseline"/>
              <w:rPr>
                <w:rFonts w:eastAsia="宋体"/>
                <w:b/>
                <w:i/>
              </w:rPr>
            </w:pPr>
            <w:r>
              <w:rPr>
                <w:rFonts w:eastAsia="宋体"/>
                <w:b/>
                <w:i/>
              </w:rPr>
              <w:t xml:space="preserve">Proposal 1: </w:t>
            </w:r>
            <w:r>
              <w:rPr>
                <w:rFonts w:eastAsia="宋体"/>
                <w:bCs/>
                <w:i/>
              </w:rPr>
              <w:t>Support to study the enhancements to information exchange between UE and gNB to improve scheduling and network performance when using higher power CA/DC.</w:t>
            </w:r>
          </w:p>
          <w:p>
            <w:pPr>
              <w:overflowPunct w:val="0"/>
              <w:autoSpaceDE w:val="0"/>
              <w:autoSpaceDN w:val="0"/>
              <w:adjustRightInd w:val="0"/>
              <w:textAlignment w:val="baseline"/>
              <w:rPr>
                <w:rFonts w:eastAsia="宋体"/>
                <w:b/>
                <w:i/>
              </w:rPr>
            </w:pPr>
            <w:r>
              <w:rPr>
                <w:rFonts w:eastAsia="宋体"/>
                <w:b/>
                <w:i/>
              </w:rPr>
              <w:t xml:space="preserve">Proposal 2: </w:t>
            </w:r>
            <w:r>
              <w:rPr>
                <w:rFonts w:eastAsia="宋体"/>
                <w:bCs/>
                <w:i/>
              </w:rPr>
              <w:t>RAN1 study on the mechanism to enable efficient use of the increased full power for CA/D</w:t>
            </w:r>
            <w:r>
              <w:rPr>
                <w:rFonts w:hint="eastAsia" w:eastAsia="宋体"/>
                <w:bCs/>
                <w:i/>
              </w:rPr>
              <w:t>C</w:t>
            </w:r>
            <w:r>
              <w:rPr>
                <w:rFonts w:eastAsia="宋体"/>
                <w:bCs/>
                <w:i/>
              </w:rPr>
              <w:t xml:space="preserve"> should be carried out.</w:t>
            </w:r>
          </w:p>
          <w:p>
            <w:pPr>
              <w:overflowPunct w:val="0"/>
              <w:autoSpaceDE w:val="0"/>
              <w:autoSpaceDN w:val="0"/>
              <w:adjustRightInd w:val="0"/>
              <w:textAlignment w:val="baseline"/>
              <w:rPr>
                <w:rFonts w:eastAsia="宋体"/>
                <w:bCs/>
                <w:i/>
              </w:rPr>
            </w:pPr>
            <w:r>
              <w:rPr>
                <w:rFonts w:eastAsia="宋体"/>
                <w:b/>
                <w:i/>
              </w:rPr>
              <w:t xml:space="preserve">Proposal 3: </w:t>
            </w:r>
            <w:r>
              <w:rPr>
                <w:rFonts w:eastAsia="宋体"/>
                <w:bCs/>
                <w:i/>
              </w:rPr>
              <w:t>Consider the following approaches to help UE get a better chance to maintain the high Power class,</w:t>
            </w:r>
          </w:p>
          <w:p>
            <w:pPr>
              <w:pStyle w:val="97"/>
              <w:numPr>
                <w:ilvl w:val="0"/>
                <w:numId w:val="49"/>
              </w:numPr>
              <w:overflowPunct w:val="0"/>
              <w:autoSpaceDE w:val="0"/>
              <w:autoSpaceDN w:val="0"/>
              <w:adjustRightInd w:val="0"/>
              <w:spacing w:line="259" w:lineRule="auto"/>
              <w:contextualSpacing w:val="0"/>
              <w:textAlignment w:val="baseline"/>
              <w:rPr>
                <w:rFonts w:eastAsia="宋体"/>
                <w:bCs/>
                <w:i/>
              </w:rPr>
            </w:pPr>
            <w:r>
              <w:rPr>
                <w:rFonts w:hint="eastAsia" w:eastAsia="宋体"/>
                <w:bCs/>
                <w:i/>
              </w:rPr>
              <w:t>P</w:t>
            </w:r>
            <w:r>
              <w:rPr>
                <w:rFonts w:eastAsia="宋体"/>
                <w:bCs/>
                <w:i/>
              </w:rPr>
              <w:t>-MPR reporting in FR1 due to SAR requirements</w:t>
            </w:r>
            <w:r>
              <w:rPr>
                <w:rFonts w:hint="eastAsia" w:eastAsia="宋体"/>
                <w:bCs/>
                <w:i/>
              </w:rPr>
              <w:t xml:space="preserve"> </w:t>
            </w:r>
          </w:p>
          <w:p>
            <w:pPr>
              <w:pStyle w:val="97"/>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Number of symbols or proportion of symbols in the current SAR window that UE assumes to sustain the high power class without having to fallback to make a power class change;</w:t>
            </w:r>
          </w:p>
          <w:p>
            <w:pPr>
              <w:pStyle w:val="97"/>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UE recommended maxUplinkDutyCycle value that would prevent triggering a power class fallback;</w:t>
            </w:r>
          </w:p>
          <w:p>
            <w:pPr>
              <w:overflowPunct w:val="0"/>
              <w:autoSpaceDE w:val="0"/>
              <w:autoSpaceDN w:val="0"/>
              <w:adjustRightInd w:val="0"/>
              <w:textAlignment w:val="baseline"/>
              <w:rPr>
                <w:rFonts w:eastAsia="宋体"/>
                <w:b/>
                <w:i/>
              </w:rPr>
            </w:pPr>
            <w:r>
              <w:rPr>
                <w:rFonts w:eastAsia="宋体"/>
                <w:b/>
                <w:i/>
              </w:rPr>
              <w:t xml:space="preserve">Proposal 4: </w:t>
            </w:r>
            <w:r>
              <w:rPr>
                <w:rFonts w:eastAsia="宋体"/>
                <w:bCs/>
                <w:i/>
              </w:rPr>
              <w:t xml:space="preserve">The enhancement to solve the SAR compliance issue for a better awareness of UE </w:t>
            </w:r>
            <w:r>
              <w:rPr>
                <w:bCs/>
                <w:i/>
              </w:rPr>
              <w:t>energy/power availability can be applied to both non-CA and CA/DC cases.</w:t>
            </w:r>
          </w:p>
          <w:p>
            <w:pPr>
              <w:overflowPunct w:val="0"/>
              <w:autoSpaceDE w:val="0"/>
              <w:autoSpaceDN w:val="0"/>
              <w:adjustRightInd w:val="0"/>
              <w:textAlignment w:val="baseline"/>
              <w:rPr>
                <w:rFonts w:eastAsia="宋体"/>
                <w:b/>
                <w:i/>
              </w:rPr>
            </w:pPr>
            <w:r>
              <w:rPr>
                <w:rFonts w:hint="eastAsia" w:eastAsia="宋体"/>
                <w:b/>
                <w:i/>
              </w:rPr>
              <w:t>P</w:t>
            </w:r>
            <w:r>
              <w:rPr>
                <w:rFonts w:eastAsia="宋体"/>
                <w:b/>
                <w:i/>
              </w:rPr>
              <w:t>roposal 5</w:t>
            </w:r>
            <w:r>
              <w:rPr>
                <w:rFonts w:hint="eastAsia" w:eastAsia="宋体"/>
                <w:b/>
                <w:i/>
              </w:rPr>
              <w:t>.</w:t>
            </w:r>
            <w:r>
              <w:rPr>
                <w:rFonts w:eastAsia="宋体"/>
                <w:b/>
                <w:i/>
              </w:rPr>
              <w:t xml:space="preserve"> </w:t>
            </w:r>
            <w:r>
              <w:rPr>
                <w:rFonts w:eastAsia="宋体"/>
                <w:bCs/>
                <w:i/>
              </w:rPr>
              <w:t xml:space="preserve">Support reporting of informative PHR at least to improve the accuracy of the acknowledgement of UE power/energy change due to SAR requirements. </w:t>
            </w:r>
          </w:p>
          <w:p>
            <w:pPr>
              <w:overflowPunct w:val="0"/>
              <w:autoSpaceDE w:val="0"/>
              <w:autoSpaceDN w:val="0"/>
              <w:adjustRightInd w:val="0"/>
              <w:textAlignment w:val="baseline"/>
              <w:rPr>
                <w:rFonts w:eastAsia="宋体"/>
                <w:b/>
                <w:i/>
              </w:rPr>
            </w:pPr>
            <w:r>
              <w:rPr>
                <w:rFonts w:eastAsia="宋体"/>
                <w:b/>
                <w:i/>
              </w:rPr>
              <w:t xml:space="preserve">Proposal 6: </w:t>
            </w:r>
            <w:r>
              <w:rPr>
                <w:rFonts w:eastAsia="宋体"/>
                <w:bCs/>
                <w:i/>
              </w:rPr>
              <w:t xml:space="preserve">Further considering </w:t>
            </w:r>
            <w:r>
              <w:rPr>
                <w:rFonts w:hint="eastAsia" w:eastAsia="宋体"/>
                <w:bCs/>
                <w:i/>
              </w:rPr>
              <w:t>a</w:t>
            </w:r>
            <w:r>
              <w:rPr>
                <w:rFonts w:eastAsia="宋体"/>
                <w:bCs/>
                <w:i/>
              </w:rPr>
              <w:t>t least P/AP triggering and reporting of the enhanced PHR;</w:t>
            </w:r>
          </w:p>
          <w:p>
            <w:pPr>
              <w:jc w:val="both"/>
              <w:rPr>
                <w:b/>
                <w:bCs/>
                <w:lang w:val="en-US" w:eastAsia="zh-CN"/>
              </w:rPr>
            </w:pPr>
          </w:p>
          <w:p>
            <w:pPr>
              <w:jc w:val="both"/>
              <w:rPr>
                <w:b/>
                <w:bCs/>
                <w:lang w:val="en-US" w:eastAsia="zh-CN"/>
              </w:rPr>
            </w:pPr>
            <w:r>
              <w:rPr>
                <w:b/>
                <w:bCs/>
                <w:lang w:val="en-US" w:eastAsia="zh-CN"/>
              </w:rPr>
              <w:t>R1-2303035 China Telecom</w:t>
            </w:r>
          </w:p>
          <w:p>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pPr>
              <w:jc w:val="both"/>
              <w:rPr>
                <w:b/>
                <w:bCs/>
                <w:lang w:val="en-US" w:eastAsia="zh-CN"/>
              </w:rPr>
            </w:pPr>
          </w:p>
          <w:p>
            <w:pPr>
              <w:jc w:val="both"/>
              <w:rPr>
                <w:b/>
                <w:bCs/>
                <w:lang w:val="en-US" w:eastAsia="zh-CN"/>
              </w:rPr>
            </w:pPr>
            <w:r>
              <w:rPr>
                <w:b/>
                <w:bCs/>
                <w:lang w:val="en-US" w:eastAsia="zh-CN"/>
              </w:rPr>
              <w:t>R1-2303257 CMCC</w:t>
            </w:r>
          </w:p>
          <w:p>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pPr>
              <w:jc w:val="both"/>
              <w:rPr>
                <w:b/>
                <w:bCs/>
                <w:lang w:val="en-US" w:eastAsia="zh-CN"/>
              </w:rPr>
            </w:pPr>
          </w:p>
          <w:p>
            <w:pPr>
              <w:spacing w:before="120" w:after="120"/>
              <w:jc w:val="both"/>
              <w:rPr>
                <w:rFonts w:eastAsia="宋体"/>
                <w:b/>
                <w:bCs/>
                <w:lang w:eastAsia="zh-CN"/>
              </w:rPr>
            </w:pPr>
            <w:r>
              <w:rPr>
                <w:rFonts w:eastAsia="宋体"/>
                <w:b/>
                <w:bCs/>
                <w:lang w:eastAsia="zh-CN"/>
              </w:rPr>
              <w:t>R1-2303454 InterDigital</w:t>
            </w:r>
          </w:p>
          <w:p>
            <w:pPr>
              <w:pStyle w:val="134"/>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pPr>
              <w:pStyle w:val="134"/>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pPr>
              <w:pStyle w:val="134"/>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pPr>
              <w:jc w:val="both"/>
              <w:rPr>
                <w:b/>
                <w:bCs/>
                <w:lang w:val="en-US" w:eastAsia="zh-CN"/>
              </w:rPr>
            </w:pPr>
          </w:p>
          <w:p>
            <w:pPr>
              <w:spacing w:before="120" w:after="120"/>
              <w:jc w:val="both"/>
              <w:rPr>
                <w:b/>
                <w:lang w:val="en-US" w:eastAsia="zh-CN"/>
              </w:rPr>
            </w:pPr>
            <w:r>
              <w:rPr>
                <w:b/>
                <w:lang w:val="en-US" w:eastAsia="zh-CN"/>
              </w:rPr>
              <w:t>R1-2303509 Apple</w:t>
            </w:r>
          </w:p>
          <w:p>
            <w:pPr>
              <w:pStyle w:val="139"/>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pPr>
              <w:jc w:val="both"/>
              <w:rPr>
                <w:b/>
                <w:bCs/>
                <w:lang w:val="en-US" w:eastAsia="zh-CN"/>
              </w:rPr>
            </w:pPr>
          </w:p>
          <w:p>
            <w:pPr>
              <w:spacing w:before="120" w:after="120"/>
              <w:jc w:val="both"/>
              <w:rPr>
                <w:b/>
                <w:lang w:val="en-US" w:eastAsia="zh-CN"/>
              </w:rPr>
            </w:pPr>
            <w:r>
              <w:rPr>
                <w:b/>
                <w:lang w:val="en-US" w:eastAsia="zh-CN"/>
              </w:rPr>
              <w:t>R1-2303616 Qualcomm</w:t>
            </w:r>
          </w:p>
          <w:p>
            <w:pPr>
              <w:jc w:val="both"/>
              <w:rPr>
                <w:i/>
                <w:iCs/>
              </w:rPr>
            </w:pPr>
            <w:r>
              <w:rPr>
                <w:b/>
                <w:bCs/>
                <w:i/>
                <w:iCs/>
              </w:rPr>
              <w:t>Proposal 1:</w:t>
            </w:r>
            <w:r>
              <w:rPr>
                <w:i/>
                <w:iCs/>
              </w:rPr>
              <w:t xml:space="preserve"> For enhancements to reduce MPR/PAPR, prioritize inner RB allocations with small RB allocations, for e.g., 1-32 RBs.</w:t>
            </w:r>
          </w:p>
          <w:p>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pPr>
              <w:pStyle w:val="97"/>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pPr>
              <w:pStyle w:val="97"/>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pPr>
              <w:spacing w:before="100" w:beforeAutospacing="1" w:after="100" w:afterAutospacing="1"/>
              <w:jc w:val="both"/>
              <w:rPr>
                <w:i/>
                <w:iCs/>
                <w:lang w:eastAsia="zh-CN"/>
              </w:rPr>
            </w:pPr>
          </w:p>
          <w:p>
            <w:pPr>
              <w:spacing w:before="100" w:beforeAutospacing="1" w:after="100" w:afterAutospacing="1"/>
              <w:jc w:val="both"/>
              <w:rPr>
                <w:rFonts w:eastAsia="Times New Roman"/>
                <w:b/>
                <w:bCs/>
                <w:lang w:eastAsia="en-GB"/>
              </w:rPr>
            </w:pPr>
            <w:r>
              <w:rPr>
                <w:b/>
                <w:bCs/>
                <w:lang w:eastAsia="zh-CN"/>
              </w:rPr>
              <w:t>R1-2303658 Google</w:t>
            </w:r>
          </w:p>
          <w:p>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pPr>
              <w:spacing w:before="120" w:after="0"/>
              <w:jc w:val="both"/>
              <w:rPr>
                <w:i/>
                <w:iCs/>
                <w:lang w:eastAsia="zh-CN"/>
              </w:rPr>
            </w:pPr>
            <w:r>
              <w:rPr>
                <w:i/>
                <w:iCs/>
                <w:lang w:eastAsia="zh-CN"/>
              </w:rPr>
              <w:t>•</w:t>
            </w:r>
            <w:r>
              <w:rPr>
                <w:i/>
                <w:iCs/>
                <w:lang w:eastAsia="zh-CN"/>
              </w:rPr>
              <w:tab/>
            </w:r>
            <w:r>
              <w:rPr>
                <w:i/>
                <w:iCs/>
                <w:lang w:eastAsia="zh-CN"/>
              </w:rPr>
              <w:t>Option 1: Introduce MPE/P-MPR triggering mechanism in FR1 for PHR reporting</w:t>
            </w:r>
          </w:p>
          <w:p>
            <w:pPr>
              <w:spacing w:before="120" w:after="0"/>
              <w:jc w:val="both"/>
              <w:rPr>
                <w:rFonts w:eastAsia="Times New Roman"/>
                <w:lang w:eastAsia="en-GB"/>
              </w:rPr>
            </w:pPr>
            <w:r>
              <w:rPr>
                <w:i/>
                <w:iCs/>
                <w:lang w:eastAsia="zh-CN"/>
              </w:rPr>
              <w:t>•</w:t>
            </w:r>
            <w:r>
              <w:rPr>
                <w:i/>
                <w:iCs/>
                <w:lang w:eastAsia="zh-CN"/>
              </w:rPr>
              <w:tab/>
            </w:r>
            <w:r>
              <w:rPr>
                <w:i/>
                <w:iCs/>
                <w:lang w:eastAsia="zh-CN"/>
              </w:rPr>
              <w:t>Option 2: UE indicates the exact evaluation period of maximum duty cycle to the base station via UE capability</w:t>
            </w:r>
            <w:r>
              <w:rPr>
                <w:rFonts w:eastAsia="MS Mincho"/>
                <w:lang w:eastAsia="ja-JP"/>
              </w:rPr>
              <w:tab/>
            </w:r>
          </w:p>
          <w:p>
            <w:pPr>
              <w:spacing w:before="120" w:after="120"/>
              <w:jc w:val="both"/>
              <w:rPr>
                <w:rFonts w:eastAsia="Times New Roman"/>
                <w:lang w:eastAsia="en-GB"/>
              </w:rPr>
            </w:pPr>
          </w:p>
          <w:p>
            <w:pPr>
              <w:spacing w:before="120" w:after="120"/>
              <w:rPr>
                <w:b/>
                <w:iCs/>
                <w:lang w:eastAsia="zh-CN"/>
              </w:rPr>
            </w:pPr>
            <w:r>
              <w:rPr>
                <w:b/>
                <w:iCs/>
                <w:lang w:eastAsia="zh-CN"/>
              </w:rPr>
              <w:t>R1-2303662 Ericsson</w:t>
            </w:r>
          </w:p>
          <w:p>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r>
            <w:r>
              <w:rPr>
                <w:rFonts w:eastAsia="Times New Roman"/>
                <w:i/>
                <w:iCs/>
                <w:lang w:eastAsia="en-GB"/>
              </w:rPr>
              <w:t>Changes in ΔPPowerClass (and power class) can trigger a PHR.  Use 2 bits (‘R’ bits for FR1) of PHR to convey ΔPPowerClass and power class fallback, i.e. ‘DPC’ = 00: 0dB; 01: 3dB; 10: 6dB</w:t>
            </w:r>
          </w:p>
          <w:p>
            <w:pPr>
              <w:spacing w:before="100" w:beforeAutospacing="1" w:after="100" w:afterAutospacing="1"/>
              <w:jc w:val="both"/>
              <w:rPr>
                <w:rFonts w:ascii="Cambria Math" w:hAnsi="Cambria Math" w:eastAsia="Times New Roman"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r>
            <w:r>
              <w:rPr>
                <w:rFonts w:eastAsia="Times New Roman"/>
                <w:i/>
                <w:iCs/>
                <w:lang w:eastAsia="en-GB"/>
              </w:rPr>
              <w:t>Additionally, changes in P-MPR driven by network scheduling can trigger a PHR. If P-MPR is used (‘P’ bit is set), use 2 bits (‘R’ bits for FR1) of PHR to convey power capability according to P-MPR method: 01: 0&lt;</w:t>
            </w:r>
            <w:r>
              <w:rPr>
                <w:rFonts w:ascii="Cambria Math" w:hAnsi="Cambria Math" w:eastAsia="Times New Roman" w:cs="Cambria Math"/>
                <w:i/>
                <w:iCs/>
                <w:lang w:eastAsia="en-GB"/>
              </w:rPr>
              <w:t>𝑃</w:t>
            </w:r>
            <w:r>
              <w:rPr>
                <w:rFonts w:eastAsia="Times New Roman"/>
                <w:i/>
                <w:iCs/>
                <w:lang w:eastAsia="en-GB"/>
              </w:rPr>
              <w:t>−</w:t>
            </w:r>
            <w:r>
              <w:rPr>
                <w:rFonts w:ascii="Cambria Math" w:hAnsi="Cambria Math" w:eastAsia="Times New Roman" w:cs="Cambria Math"/>
                <w:i/>
                <w:iCs/>
                <w:lang w:eastAsia="en-GB"/>
              </w:rPr>
              <w:t>𝑀𝑃𝑅</w:t>
            </w:r>
            <w:r>
              <w:rPr>
                <w:rFonts w:hint="eastAsia" w:eastAsia="Times New Roman"/>
                <w:i/>
                <w:iCs/>
                <w:lang w:eastAsia="en-GB"/>
              </w:rPr>
              <w:t>≤</w:t>
            </w:r>
            <w:r>
              <w:rPr>
                <w:rFonts w:eastAsia="Times New Roman"/>
                <w:i/>
                <w:iCs/>
                <w:lang w:eastAsia="en-GB"/>
              </w:rPr>
              <w:t>3, 10: 3&lt;</w:t>
            </w:r>
            <w:r>
              <w:rPr>
                <w:rFonts w:ascii="Cambria Math" w:hAnsi="Cambria Math" w:eastAsia="Times New Roman" w:cs="Cambria Math"/>
                <w:i/>
                <w:iCs/>
                <w:lang w:eastAsia="en-GB"/>
              </w:rPr>
              <w:t>𝑃</w:t>
            </w:r>
            <w:r>
              <w:rPr>
                <w:rFonts w:eastAsia="Times New Roman"/>
                <w:i/>
                <w:iCs/>
                <w:lang w:eastAsia="en-GB"/>
              </w:rPr>
              <w:t>−</w:t>
            </w:r>
            <w:r>
              <w:rPr>
                <w:rFonts w:ascii="Cambria Math" w:hAnsi="Cambria Math" w:eastAsia="Times New Roman" w:cs="Cambria Math"/>
                <w:i/>
                <w:iCs/>
                <w:lang w:eastAsia="en-GB"/>
              </w:rPr>
              <w:t>𝑀𝑃𝑅</w:t>
            </w:r>
            <w:r>
              <w:rPr>
                <w:rFonts w:hint="eastAsia" w:eastAsia="Times New Roman"/>
                <w:i/>
                <w:iCs/>
                <w:lang w:eastAsia="en-GB"/>
              </w:rPr>
              <w:t>≤</w:t>
            </w:r>
            <w:r>
              <w:rPr>
                <w:rFonts w:eastAsia="Times New Roman"/>
                <w:i/>
                <w:iCs/>
                <w:lang w:eastAsia="en-GB"/>
              </w:rPr>
              <w:t>6, 11: 6&lt;</w:t>
            </w:r>
            <w:r>
              <w:rPr>
                <w:rFonts w:ascii="Cambria Math" w:hAnsi="Cambria Math" w:eastAsia="Times New Roman" w:cs="Cambria Math"/>
                <w:i/>
                <w:iCs/>
                <w:lang w:eastAsia="en-GB"/>
              </w:rPr>
              <w:t>𝑃</w:t>
            </w:r>
            <w:r>
              <w:rPr>
                <w:rFonts w:eastAsia="Times New Roman"/>
                <w:i/>
                <w:iCs/>
                <w:lang w:eastAsia="en-GB"/>
              </w:rPr>
              <w:t>−</w:t>
            </w:r>
            <w:r>
              <w:rPr>
                <w:rFonts w:ascii="Cambria Math" w:hAnsi="Cambria Math" w:eastAsia="Times New Roman" w:cs="Cambria Math"/>
                <w:i/>
                <w:iCs/>
                <w:lang w:eastAsia="en-GB"/>
              </w:rPr>
              <w:t>𝑀𝑃𝑅</w:t>
            </w:r>
          </w:p>
          <w:p>
            <w:pPr>
              <w:spacing w:before="120" w:after="0"/>
              <w:jc w:val="both"/>
              <w:rPr>
                <w:rFonts w:ascii="Cambria Math" w:hAnsi="Cambria Math" w:eastAsia="Times New Roman" w:cs="Cambria Math"/>
                <w:i/>
                <w:iCs/>
                <w:lang w:eastAsia="en-GB"/>
              </w:rPr>
            </w:pPr>
          </w:p>
          <w:p>
            <w:pPr>
              <w:spacing w:before="120" w:after="0"/>
              <w:jc w:val="both"/>
              <w:rPr>
                <w:b/>
                <w:bCs/>
                <w:lang w:eastAsia="zh-CN"/>
              </w:rPr>
            </w:pPr>
            <w:r>
              <w:rPr>
                <w:b/>
                <w:bCs/>
                <w:lang w:eastAsia="zh-CN"/>
              </w:rPr>
              <w:t>R1-2303732 NTT Docomo</w:t>
            </w:r>
          </w:p>
          <w:p>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pPr>
              <w:spacing w:before="120" w:after="0"/>
              <w:jc w:val="both"/>
              <w:rPr>
                <w:i/>
                <w:iCs/>
                <w:lang w:eastAsia="zh-CN"/>
              </w:rPr>
            </w:pPr>
          </w:p>
          <w:p>
            <w:pPr>
              <w:spacing w:before="120" w:after="0"/>
              <w:jc w:val="both"/>
              <w:rPr>
                <w:b/>
                <w:bCs/>
                <w:lang w:eastAsia="zh-CN"/>
              </w:rPr>
            </w:pPr>
            <w:r>
              <w:rPr>
                <w:b/>
                <w:bCs/>
                <w:lang w:eastAsia="zh-CN"/>
              </w:rPr>
              <w:t>R1-2303751 LGE</w:t>
            </w:r>
          </w:p>
          <w:p>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pPr>
              <w:spacing w:before="100" w:beforeAutospacing="1" w:after="100" w:afterAutospacing="1"/>
              <w:jc w:val="both"/>
              <w:rPr>
                <w:rFonts w:eastAsia="Times New Roman"/>
                <w:lang w:eastAsia="en-GB"/>
              </w:rPr>
            </w:pPr>
          </w:p>
        </w:tc>
      </w:tr>
    </w:tbl>
    <w:p>
      <w:pPr>
        <w:spacing w:after="0"/>
        <w:contextualSpacing/>
        <w:jc w:val="both"/>
        <w:rPr>
          <w:lang w:val="en-US"/>
        </w:rPr>
      </w:pPr>
    </w:p>
    <w:p>
      <w:pPr>
        <w:spacing w:after="0"/>
        <w:contextualSpacing/>
        <w:jc w:val="both"/>
        <w:rPr>
          <w:b/>
          <w:bCs/>
          <w:lang w:val="en-US"/>
        </w:rPr>
      </w:pPr>
      <w:r>
        <w:rPr>
          <w:b/>
          <w:bCs/>
          <w:lang w:val="en-US"/>
        </w:rPr>
        <w:t>Others</w:t>
      </w:r>
    </w:p>
    <w:p>
      <w:pPr>
        <w:spacing w:after="0"/>
        <w:rPr>
          <w:rFonts w:ascii="CG Times (WN)" w:hAnsi="CG Times (WN)"/>
          <w:lang w:val="en-US" w:eastAsia="fr-FR"/>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bCs/>
                <w:lang w:val="en-US" w:eastAsia="fr-FR"/>
              </w:rPr>
            </w:pPr>
            <w:r>
              <w:rPr>
                <w:b/>
                <w:bCs/>
                <w:lang w:val="en-US" w:eastAsia="fr-FR"/>
              </w:rPr>
              <w:t>R1-2303767 Sharp</w:t>
            </w:r>
          </w:p>
          <w:p>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pPr>
        <w:spacing w:after="0"/>
        <w:rPr>
          <w:rFonts w:ascii="CG Times (WN)" w:hAnsi="CG Times (WN)"/>
          <w:lang w:val="en-US" w:eastAsia="fr-FR"/>
        </w:rPr>
      </w:pPr>
    </w:p>
    <w:p>
      <w:pPr>
        <w:pStyle w:val="3"/>
        <w:spacing w:before="0" w:after="240"/>
        <w:ind w:left="0" w:firstLine="0"/>
        <w:contextualSpacing/>
        <w:jc w:val="both"/>
        <w:rPr>
          <w:lang w:val="en-US"/>
        </w:rPr>
      </w:pPr>
      <w:r>
        <w:rPr>
          <w:lang w:val="en-US"/>
        </w:rPr>
        <w:t xml:space="preserve">A.2 Enhancements for reducing MPR/PAR </w:t>
      </w:r>
    </w:p>
    <w:p>
      <w:pPr>
        <w:pStyle w:val="4"/>
        <w:rPr>
          <w:lang w:val="en-US"/>
        </w:rPr>
      </w:pPr>
      <w:r>
        <w:rPr>
          <w:lang w:val="en-US"/>
        </w:rPr>
        <w:t>A.2.1 Scope and RAN1/RAN4 interaction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jc w:val="both"/>
              <w:rPr>
                <w:b/>
                <w:bCs/>
                <w:lang w:val="en-US" w:eastAsia="zh-CN"/>
              </w:rPr>
            </w:pPr>
            <w:r>
              <w:rPr>
                <w:b/>
                <w:bCs/>
                <w:lang w:val="en-US" w:eastAsia="zh-CN"/>
              </w:rPr>
              <w:t>R1-2303035 China Telecom</w:t>
            </w:r>
          </w:p>
          <w:p>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pPr>
              <w:rPr>
                <w:bCs/>
                <w:i/>
                <w:iCs/>
              </w:rPr>
            </w:pPr>
          </w:p>
          <w:p>
            <w:pPr>
              <w:rPr>
                <w:b/>
                <w:iCs/>
                <w:lang w:eastAsia="zh-CN"/>
              </w:rPr>
            </w:pPr>
            <w:r>
              <w:rPr>
                <w:b/>
                <w:iCs/>
                <w:lang w:eastAsia="zh-CN"/>
              </w:rPr>
              <w:t>R1-2303354 MediaTek</w:t>
            </w:r>
          </w:p>
          <w:p>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pPr>
              <w:rPr>
                <w:i/>
                <w:iCs/>
                <w:lang w:val="en-US"/>
              </w:rPr>
            </w:pPr>
          </w:p>
        </w:tc>
      </w:tr>
    </w:tbl>
    <w:p>
      <w:pPr>
        <w:pStyle w:val="109"/>
        <w:rPr>
          <w:lang w:val="en-US"/>
        </w:rPr>
      </w:pPr>
    </w:p>
    <w:p>
      <w:pPr>
        <w:pStyle w:val="4"/>
        <w:rPr>
          <w:lang w:val="en-US"/>
        </w:rPr>
      </w:pPr>
      <w:r>
        <w:rPr>
          <w:lang w:val="en-US"/>
        </w:rPr>
        <w:t>A.2.2 Evaluation methodology</w:t>
      </w:r>
    </w:p>
    <w:p>
      <w:pPr>
        <w:spacing w:before="120" w:after="120"/>
        <w:jc w:val="both"/>
        <w:rPr>
          <w:b/>
          <w:bCs/>
          <w:sz w:val="22"/>
          <w:szCs w:val="22"/>
          <w:lang w:val="en-US"/>
        </w:rPr>
      </w:pPr>
      <w:bookmarkStart w:id="17" w:name="_Hlk127959665"/>
      <w:r>
        <w:rPr>
          <w:b/>
          <w:bCs/>
          <w:sz w:val="22"/>
          <w:szCs w:val="22"/>
          <w:lang w:val="en-US"/>
        </w:rPr>
        <w:t>Performance comparison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b/>
                <w:iCs/>
                <w:lang w:eastAsia="zh-CN"/>
              </w:rPr>
            </w:pPr>
            <w:r>
              <w:rPr>
                <w:b/>
                <w:iCs/>
                <w:lang w:eastAsia="zh-CN"/>
              </w:rPr>
              <w:t>R1-2303354 MediaTek</w:t>
            </w:r>
          </w:p>
          <w:p>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pPr>
              <w:rPr>
                <w:b/>
                <w:iCs/>
                <w:lang w:eastAsia="zh-CN"/>
              </w:rPr>
            </w:pPr>
          </w:p>
          <w:p>
            <w:pPr>
              <w:rPr>
                <w:b/>
                <w:iCs/>
                <w:lang w:eastAsia="zh-CN"/>
              </w:rPr>
            </w:pPr>
            <w:r>
              <w:rPr>
                <w:b/>
                <w:iCs/>
                <w:lang w:eastAsia="zh-CN"/>
              </w:rPr>
              <w:t>R1-2303662 Ericsson</w:t>
            </w:r>
          </w:p>
          <w:p>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pPr>
        <w:spacing w:after="0"/>
        <w:contextualSpacing/>
        <w:jc w:val="both"/>
        <w:rPr>
          <w:sz w:val="22"/>
          <w:szCs w:val="22"/>
          <w:lang w:val="en-US"/>
        </w:rPr>
      </w:pPr>
    </w:p>
    <w:bookmarkEnd w:id="17"/>
    <w:p>
      <w:pPr>
        <w:rPr>
          <w:b/>
          <w:bCs/>
          <w:lang w:val="en-US"/>
        </w:rPr>
      </w:pPr>
      <w:r>
        <w:rPr>
          <w:b/>
          <w:bCs/>
          <w:lang w:val="en-US"/>
        </w:rPr>
        <w:t>Receiver</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72"/>
              <w:rPr>
                <w:b/>
                <w:bCs/>
                <w:lang w:val="en-US"/>
              </w:rPr>
            </w:pPr>
            <w:r>
              <w:rPr>
                <w:b/>
                <w:bCs/>
                <w:lang w:val="en-US"/>
              </w:rPr>
              <w:t>R1-2302351 Huawei/HiSi</w:t>
            </w:r>
          </w:p>
          <w:p>
            <w:pPr>
              <w:spacing w:before="72"/>
              <w:rPr>
                <w:i/>
              </w:rPr>
            </w:pPr>
            <w:r>
              <w:rPr>
                <w:b/>
                <w:i/>
              </w:rPr>
              <w:t xml:space="preserve">Proposal 2: </w:t>
            </w:r>
            <w:r>
              <w:rPr>
                <w:i/>
              </w:rPr>
              <w:t>MRC receiver should be supported when FDSS and SE is performed.</w:t>
            </w:r>
          </w:p>
        </w:tc>
      </w:tr>
    </w:tbl>
    <w:p>
      <w:pPr>
        <w:spacing w:after="0"/>
        <w:contextualSpacing/>
        <w:jc w:val="both"/>
        <w:rPr>
          <w:sz w:val="22"/>
          <w:szCs w:val="22"/>
          <w:lang w:val="en-US"/>
        </w:rPr>
      </w:pPr>
    </w:p>
    <w:p>
      <w:pPr>
        <w:spacing w:after="0"/>
        <w:contextualSpacing/>
        <w:jc w:val="both"/>
        <w:rPr>
          <w:b/>
          <w:bCs/>
          <w:lang w:val="en-US"/>
        </w:rPr>
      </w:pPr>
      <w:r>
        <w:rPr>
          <w:b/>
          <w:bCs/>
          <w:lang w:val="en-US"/>
        </w:rPr>
        <w:t>RF simulation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b/>
                <w:iCs/>
                <w:lang w:eastAsia="zh-CN"/>
              </w:rPr>
            </w:pPr>
            <w:r>
              <w:rPr>
                <w:b/>
                <w:iCs/>
                <w:lang w:eastAsia="zh-CN"/>
              </w:rPr>
              <w:t>R1-2303662 Ericsson</w:t>
            </w:r>
          </w:p>
          <w:p>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pPr>
        <w:spacing w:after="0"/>
        <w:contextualSpacing/>
        <w:jc w:val="both"/>
        <w:rPr>
          <w:b/>
          <w:bCs/>
          <w:lang w:val="en-US"/>
        </w:rPr>
      </w:pPr>
    </w:p>
    <w:p>
      <w:pPr>
        <w:pStyle w:val="4"/>
        <w:rPr>
          <w:lang w:val="fr-FR"/>
        </w:rPr>
      </w:pPr>
      <w:r>
        <w:rPr>
          <w:lang w:val="fr-FR"/>
        </w:rPr>
        <w:t xml:space="preserve">A.2.3 MPR/PAR reduction techniques </w:t>
      </w:r>
    </w:p>
    <w:p>
      <w:pPr>
        <w:rPr>
          <w:b/>
          <w:lang w:val="fr-FR"/>
        </w:rPr>
      </w:pPr>
      <w:r>
        <w:rPr>
          <w:b/>
          <w:lang w:val="fr-FR"/>
        </w:rPr>
        <w:t>Candidate solutions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tcPr>
          <w:p>
            <w:pPr>
              <w:spacing w:before="72"/>
              <w:rPr>
                <w:b/>
                <w:bCs/>
                <w:lang w:val="en-US"/>
              </w:rPr>
            </w:pPr>
            <w:r>
              <w:rPr>
                <w:b/>
                <w:bCs/>
                <w:lang w:val="en-US"/>
              </w:rPr>
              <w:t>R1-2302351 Huawei/HiSi</w:t>
            </w:r>
          </w:p>
          <w:p>
            <w:pPr>
              <w:spacing w:before="72"/>
              <w:rPr>
                <w:rFonts w:eastAsia="宋体"/>
                <w:i/>
              </w:rPr>
            </w:pPr>
            <w:r>
              <w:rPr>
                <w:rFonts w:eastAsia="宋体"/>
                <w:b/>
                <w:i/>
              </w:rPr>
              <w:t>Proposal 9:</w:t>
            </w:r>
            <w:r>
              <w:rPr>
                <w:b/>
              </w:rPr>
              <w:t xml:space="preserve"> </w:t>
            </w:r>
            <w:r>
              <w:rPr>
                <w:i/>
              </w:rPr>
              <w:t>Tone reservation should be deprioritized.</w:t>
            </w:r>
          </w:p>
          <w:p>
            <w:pPr>
              <w:spacing w:before="120" w:after="120"/>
              <w:jc w:val="both"/>
              <w:rPr>
                <w:b/>
                <w:iCs/>
                <w:lang w:val="en-US" w:eastAsia="zh-CN"/>
              </w:rPr>
            </w:pPr>
          </w:p>
          <w:p>
            <w:pPr>
              <w:spacing w:before="120" w:after="120"/>
              <w:jc w:val="both"/>
              <w:rPr>
                <w:b/>
                <w:iCs/>
                <w:lang w:val="en-US" w:eastAsia="zh-CN"/>
              </w:rPr>
            </w:pPr>
            <w:r>
              <w:rPr>
                <w:b/>
                <w:iCs/>
                <w:lang w:val="en-US" w:eastAsia="zh-CN"/>
              </w:rPr>
              <w:t>R1-2302510 vivo</w:t>
            </w:r>
          </w:p>
          <w:p>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pPr>
              <w:spacing w:before="120" w:after="120"/>
              <w:jc w:val="both"/>
              <w:rPr>
                <w:bCs/>
                <w:i/>
                <w:lang w:val="en-US" w:eastAsia="zh-CN"/>
              </w:rPr>
            </w:pPr>
          </w:p>
          <w:p>
            <w:pPr>
              <w:spacing w:before="120" w:after="120"/>
              <w:jc w:val="both"/>
              <w:rPr>
                <w:b/>
                <w:iCs/>
                <w:lang w:val="en-US" w:eastAsia="zh-CN"/>
              </w:rPr>
            </w:pPr>
            <w:r>
              <w:rPr>
                <w:b/>
                <w:iCs/>
                <w:lang w:val="en-US" w:eastAsia="zh-CN"/>
              </w:rPr>
              <w:t>R1-2302574 OPPO</w:t>
            </w:r>
          </w:p>
          <w:p>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 xml:space="preserve">. </w:t>
            </w:r>
          </w:p>
          <w:p>
            <w:pPr>
              <w:spacing w:before="120" w:after="120"/>
              <w:jc w:val="both"/>
              <w:rPr>
                <w:bCs/>
                <w:i/>
                <w:lang w:val="en-US" w:eastAsia="zh-CN"/>
              </w:rPr>
            </w:pPr>
          </w:p>
          <w:p>
            <w:pPr>
              <w:jc w:val="both"/>
              <w:rPr>
                <w:b/>
                <w:bCs/>
                <w:lang w:val="en-US" w:eastAsia="zh-CN"/>
              </w:rPr>
            </w:pPr>
            <w:r>
              <w:rPr>
                <w:b/>
                <w:bCs/>
                <w:lang w:val="en-US" w:eastAsia="zh-CN"/>
              </w:rPr>
              <w:t>R1-2303035 China Telecom</w:t>
            </w:r>
          </w:p>
          <w:p>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pPr>
              <w:spacing w:before="120" w:after="120"/>
              <w:jc w:val="both"/>
              <w:rPr>
                <w:b/>
                <w:i/>
                <w:lang w:val="en-US" w:eastAsia="zh-CN"/>
              </w:rPr>
            </w:pPr>
          </w:p>
          <w:p>
            <w:pPr>
              <w:spacing w:before="120" w:after="120"/>
              <w:jc w:val="both"/>
              <w:rPr>
                <w:b/>
                <w:bCs/>
                <w:iCs/>
                <w:lang w:val="en-US" w:eastAsia="zh-CN"/>
              </w:rPr>
            </w:pPr>
            <w:r>
              <w:rPr>
                <w:b/>
                <w:bCs/>
                <w:iCs/>
                <w:lang w:val="en-US" w:eastAsia="zh-CN"/>
              </w:rPr>
              <w:t>R1-2303154 Samsung</w:t>
            </w:r>
          </w:p>
          <w:p>
            <w:pPr>
              <w:spacing w:before="120" w:after="120"/>
              <w:jc w:val="both"/>
              <w:rPr>
                <w:rFonts w:eastAsia="宋体"/>
                <w:i/>
                <w:iCs/>
                <w:lang w:eastAsia="zh-CN"/>
              </w:rPr>
            </w:pPr>
            <w:r>
              <w:rPr>
                <w:rFonts w:eastAsia="宋体"/>
                <w:b/>
                <w:i/>
                <w:iCs/>
                <w:lang w:eastAsia="zh-CN"/>
              </w:rPr>
              <w:t>Proposal 2</w:t>
            </w:r>
            <w:r>
              <w:rPr>
                <w:rFonts w:eastAsia="宋体"/>
                <w:i/>
                <w:iCs/>
                <w:lang w:eastAsia="zh-CN"/>
              </w:rPr>
              <w:t>: Further discuss the gains of MPR/PAR reduction techniques, and potential impact on gNB implementation.</w:t>
            </w:r>
          </w:p>
          <w:p>
            <w:pPr>
              <w:spacing w:before="120" w:after="120"/>
              <w:jc w:val="both"/>
              <w:rPr>
                <w:rFonts w:eastAsia="宋体"/>
                <w:i/>
                <w:iCs/>
                <w:lang w:eastAsia="zh-CN"/>
              </w:rPr>
            </w:pPr>
          </w:p>
          <w:p>
            <w:pPr>
              <w:spacing w:before="120" w:after="120"/>
              <w:jc w:val="both"/>
              <w:rPr>
                <w:rFonts w:eastAsia="宋体"/>
                <w:b/>
                <w:bCs/>
                <w:lang w:eastAsia="zh-CN"/>
              </w:rPr>
            </w:pPr>
            <w:r>
              <w:rPr>
                <w:rFonts w:eastAsia="宋体"/>
                <w:b/>
                <w:bCs/>
                <w:lang w:eastAsia="zh-CN"/>
              </w:rPr>
              <w:t>R1-2303454 InterDigital</w:t>
            </w:r>
          </w:p>
          <w:p>
            <w:pPr>
              <w:pStyle w:val="134"/>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pPr>
              <w:spacing w:before="120" w:after="120"/>
              <w:jc w:val="both"/>
              <w:rPr>
                <w:b/>
                <w:i/>
                <w:iCs/>
                <w:lang w:val="en-US" w:eastAsia="zh-CN"/>
              </w:rPr>
            </w:pPr>
          </w:p>
          <w:p>
            <w:pPr>
              <w:spacing w:before="120" w:after="120"/>
              <w:jc w:val="both"/>
              <w:rPr>
                <w:b/>
                <w:lang w:val="en-US" w:eastAsia="zh-CN"/>
              </w:rPr>
            </w:pPr>
            <w:r>
              <w:rPr>
                <w:b/>
                <w:lang w:val="en-US" w:eastAsia="zh-CN"/>
              </w:rPr>
              <w:t>R1-2303509 Apple</w:t>
            </w:r>
          </w:p>
          <w:p>
            <w:pPr>
              <w:pStyle w:val="139"/>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pPr>
              <w:spacing w:before="120" w:after="120"/>
              <w:jc w:val="both"/>
              <w:rPr>
                <w:b/>
                <w:lang w:val="en-US" w:eastAsia="zh-CN"/>
              </w:rPr>
            </w:pPr>
          </w:p>
          <w:p>
            <w:pPr>
              <w:spacing w:before="120" w:after="120"/>
              <w:jc w:val="both"/>
              <w:rPr>
                <w:b/>
                <w:lang w:val="en-US" w:eastAsia="zh-CN"/>
              </w:rPr>
            </w:pPr>
            <w:r>
              <w:rPr>
                <w:b/>
                <w:lang w:val="en-US" w:eastAsia="zh-CN"/>
              </w:rPr>
              <w:t>R1-2303616 Qualcomm</w:t>
            </w:r>
          </w:p>
          <w:p>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pPr>
              <w:spacing w:before="120" w:after="120"/>
              <w:jc w:val="both"/>
              <w:rPr>
                <w:b/>
                <w:lang w:val="en-US" w:eastAsia="zh-CN"/>
              </w:rPr>
            </w:pPr>
          </w:p>
        </w:tc>
      </w:tr>
    </w:tbl>
    <w:p>
      <w:pPr>
        <w:rPr>
          <w:lang w:val="en-US"/>
        </w:rPr>
      </w:pPr>
    </w:p>
    <w:p>
      <w:pPr>
        <w:rPr>
          <w:b/>
          <w:bCs/>
          <w:lang w:val="en-US"/>
        </w:rPr>
      </w:pPr>
      <w:r>
        <w:rPr>
          <w:b/>
          <w:bCs/>
          <w:lang w:val="en-US"/>
        </w:rPr>
        <w:t>Modulation schemes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72"/>
              <w:rPr>
                <w:b/>
                <w:iCs/>
              </w:rPr>
            </w:pPr>
            <w:r>
              <w:rPr>
                <w:b/>
                <w:iCs/>
              </w:rPr>
              <w:t>R1-2302351 Huawei/HiSi</w:t>
            </w:r>
          </w:p>
          <w:p>
            <w:pPr>
              <w:spacing w:before="72"/>
              <w:rPr>
                <w:i/>
              </w:rPr>
            </w:pPr>
            <w:r>
              <w:rPr>
                <w:b/>
                <w:i/>
              </w:rPr>
              <w:t xml:space="preserve">Proposal 1: </w:t>
            </w:r>
            <w:r>
              <w:rPr>
                <w:i/>
              </w:rPr>
              <w:t>The</w:t>
            </w:r>
            <w:r>
              <w:rPr>
                <w:b/>
                <w:i/>
              </w:rPr>
              <w:t xml:space="preserve"> </w:t>
            </w:r>
            <w:r>
              <w:t>π</w:t>
            </w:r>
            <w:r>
              <w:rPr>
                <w:i/>
              </w:rPr>
              <w:t>/2-BPSK using FDSS with SE is not supported.</w:t>
            </w:r>
          </w:p>
          <w:p>
            <w:pPr>
              <w:spacing w:before="72"/>
              <w:rPr>
                <w:i/>
              </w:rPr>
            </w:pPr>
          </w:p>
          <w:p>
            <w:pPr>
              <w:spacing w:before="72"/>
              <w:rPr>
                <w:b/>
                <w:bCs/>
                <w:iCs/>
              </w:rPr>
            </w:pPr>
            <w:r>
              <w:rPr>
                <w:b/>
                <w:bCs/>
                <w:iCs/>
              </w:rPr>
              <w:t>R1-2302787 Intel</w:t>
            </w:r>
          </w:p>
          <w:p>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pPr>
              <w:spacing w:before="72"/>
              <w:rPr>
                <w:b/>
                <w:bCs/>
                <w:iCs/>
              </w:rPr>
            </w:pPr>
          </w:p>
        </w:tc>
      </w:tr>
    </w:tbl>
    <w:p/>
    <w:p>
      <w:pPr>
        <w:rPr>
          <w:lang w:val="en-US"/>
        </w:rPr>
      </w:pPr>
    </w:p>
    <w:p>
      <w:pPr>
        <w:pStyle w:val="4"/>
        <w:rPr>
          <w:lang w:val="en-US"/>
        </w:rPr>
      </w:pPr>
      <w:r>
        <w:rPr>
          <w:lang w:val="en-US"/>
        </w:rPr>
        <w:t>A.2.4 Design aspects of FDSS-SE</w:t>
      </w:r>
    </w:p>
    <w:p>
      <w:pPr>
        <w:rPr>
          <w:b/>
          <w:bCs/>
          <w:lang w:val="en-US"/>
        </w:rPr>
      </w:pPr>
      <w:r>
        <w:rPr>
          <w:b/>
          <w:bCs/>
          <w:lang w:val="en-US"/>
        </w:rPr>
        <w:t>Spectrum extension options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tcPr>
          <w:p>
            <w:pPr>
              <w:spacing w:before="72"/>
              <w:rPr>
                <w:b/>
                <w:bCs/>
                <w:lang w:val="en-US" w:eastAsia="ko-KR"/>
              </w:rPr>
            </w:pPr>
            <w:r>
              <w:rPr>
                <w:b/>
                <w:bCs/>
                <w:lang w:val="en-US" w:eastAsia="ko-KR"/>
              </w:rPr>
              <w:t>R1-2302351 Huawei/HiSi</w:t>
            </w:r>
          </w:p>
          <w:p>
            <w:pPr>
              <w:spacing w:before="72"/>
              <w:rPr>
                <w:i/>
              </w:rPr>
            </w:pPr>
            <w:r>
              <w:rPr>
                <w:b/>
                <w:i/>
              </w:rPr>
              <w:t>Proposal 4:</w:t>
            </w:r>
            <w:r>
              <w:rPr>
                <w:i/>
              </w:rPr>
              <w:t xml:space="preserve"> C</w:t>
            </w:r>
            <w:r>
              <w:rPr>
                <w:rFonts w:eastAsia="宋体"/>
                <w:i/>
                <w:szCs w:val="18"/>
              </w:rPr>
              <w:t xml:space="preserve">yclic shift plus symmetric extension </w:t>
            </w:r>
            <w:r>
              <w:rPr>
                <w:i/>
              </w:rPr>
              <w:t xml:space="preserve">should be supported. </w:t>
            </w:r>
            <w:r>
              <w:rPr>
                <w:i/>
                <w:sz w:val="21"/>
                <w:szCs w:val="21"/>
              </w:rPr>
              <w:t xml:space="preserve"> </w:t>
            </w:r>
            <w:r>
              <w:rPr>
                <w:i/>
              </w:rPr>
              <w:t xml:space="preserve"> </w:t>
            </w:r>
          </w:p>
          <w:p>
            <w:pPr>
              <w:spacing w:after="0"/>
              <w:jc w:val="both"/>
              <w:rPr>
                <w:b/>
                <w:bCs/>
                <w:lang w:val="en-US" w:eastAsia="ko-KR"/>
              </w:rPr>
            </w:pPr>
          </w:p>
        </w:tc>
      </w:tr>
    </w:tbl>
    <w:p>
      <w:pPr>
        <w:rPr>
          <w:lang w:val="en-US"/>
        </w:rPr>
      </w:pPr>
    </w:p>
    <w:p>
      <w:pPr>
        <w:rPr>
          <w:b/>
          <w:bCs/>
          <w:lang w:val="en-US"/>
        </w:rPr>
      </w:pPr>
      <w:r>
        <w:rPr>
          <w:b/>
          <w:bCs/>
          <w:lang w:val="en-US"/>
        </w:rPr>
        <w:t>Extension factors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72"/>
              <w:rPr>
                <w:b/>
                <w:bCs/>
                <w:lang w:val="en-US"/>
              </w:rPr>
            </w:pPr>
            <w:r>
              <w:rPr>
                <w:b/>
                <w:bCs/>
                <w:lang w:val="en-US"/>
              </w:rPr>
              <w:t>R1-2302351 Huawei/HiSi</w:t>
            </w:r>
          </w:p>
          <w:p>
            <w:pPr>
              <w:spacing w:before="72"/>
            </w:pPr>
            <w:r>
              <w:rPr>
                <w:b/>
                <w:i/>
              </w:rPr>
              <w:t>Proposal 3:</w:t>
            </w:r>
            <w:r>
              <w:rPr>
                <w:i/>
              </w:rPr>
              <w:t xml:space="preserve"> Two spectrum extension ratios should be supported which are 1/4 and 1/9.</w:t>
            </w:r>
            <w:r>
              <w:rPr>
                <w:i/>
                <w:sz w:val="21"/>
                <w:szCs w:val="21"/>
              </w:rPr>
              <w:t xml:space="preserve"> </w:t>
            </w:r>
          </w:p>
          <w:p>
            <w:pPr>
              <w:spacing w:after="0"/>
              <w:rPr>
                <w:lang w:val="en-US"/>
              </w:rPr>
            </w:pPr>
          </w:p>
          <w:p>
            <w:pPr>
              <w:jc w:val="both"/>
              <w:rPr>
                <w:b/>
                <w:lang w:val="en-US"/>
              </w:rPr>
            </w:pPr>
            <w:r>
              <w:rPr>
                <w:b/>
                <w:lang w:val="en-US"/>
              </w:rPr>
              <w:t>R1-2302624 Spreadtrum</w:t>
            </w:r>
          </w:p>
          <w:p>
            <w:pPr>
              <w:rPr>
                <w:rFonts w:eastAsia="宋体"/>
                <w:b/>
                <w:i/>
                <w:lang w:eastAsia="zh-CN"/>
              </w:rPr>
            </w:pPr>
            <w:r>
              <w:rPr>
                <w:rFonts w:eastAsia="宋体"/>
                <w:b/>
                <w:i/>
                <w:lang w:eastAsia="zh-CN"/>
              </w:rPr>
              <w:t xml:space="preserve">Proposal 5. </w:t>
            </w:r>
            <w:r>
              <w:rPr>
                <w:rFonts w:eastAsia="宋体"/>
                <w:bCs/>
                <w:i/>
                <w:lang w:eastAsia="zh-CN"/>
              </w:rPr>
              <w:t>The scheme of generating integer PRB numbers for the extension band should be studied.</w:t>
            </w:r>
          </w:p>
          <w:p>
            <w:pPr>
              <w:spacing w:after="0"/>
              <w:rPr>
                <w:lang w:val="en-US"/>
              </w:rPr>
            </w:pPr>
          </w:p>
          <w:p>
            <w:pPr>
              <w:spacing w:after="0"/>
              <w:rPr>
                <w:b/>
                <w:bCs/>
                <w:lang w:val="en-US"/>
              </w:rPr>
            </w:pPr>
            <w:r>
              <w:rPr>
                <w:b/>
                <w:bCs/>
                <w:lang w:val="en-US"/>
              </w:rPr>
              <w:t>R1-2302886 Panasonic</w:t>
            </w:r>
          </w:p>
          <w:p>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α, where it is given by spectrum extension size / total allocation size. </w:t>
            </w:r>
          </w:p>
          <w:p>
            <w:pPr>
              <w:numPr>
                <w:ilvl w:val="0"/>
                <w:numId w:val="51"/>
              </w:numPr>
              <w:spacing w:after="0"/>
              <w:rPr>
                <w:i/>
                <w:iCs/>
                <w:lang w:val="en-US" w:eastAsia="ja-JP"/>
              </w:rPr>
            </w:pPr>
            <w:r>
              <w:rPr>
                <w:rFonts w:hint="eastAsia"/>
                <w:i/>
                <w:iCs/>
                <w:lang w:eastAsia="ja-JP"/>
              </w:rPr>
              <w:t>SE size is expressed in integer units of RBs</w:t>
            </w:r>
          </w:p>
          <w:p>
            <w:pPr>
              <w:spacing w:after="0"/>
              <w:rPr>
                <w:lang w:val="en-US"/>
              </w:rPr>
            </w:pPr>
          </w:p>
          <w:p>
            <w:pPr>
              <w:spacing w:after="0"/>
              <w:rPr>
                <w:lang w:val="en-US"/>
              </w:rPr>
            </w:pPr>
          </w:p>
        </w:tc>
      </w:tr>
    </w:tbl>
    <w:p>
      <w:pPr>
        <w:rPr>
          <w:lang w:val="en-US"/>
        </w:rPr>
      </w:pPr>
    </w:p>
    <w:p>
      <w:pPr>
        <w:rPr>
          <w:b/>
          <w:bCs/>
          <w:lang w:val="en-US"/>
        </w:rPr>
      </w:pPr>
      <w:r>
        <w:rPr>
          <w:b/>
          <w:bCs/>
          <w:lang w:val="en-US"/>
        </w:rPr>
        <w:t>DMRS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72"/>
              <w:rPr>
                <w:b/>
                <w:bCs/>
                <w:lang w:val="en-US"/>
              </w:rPr>
            </w:pPr>
            <w:r>
              <w:rPr>
                <w:b/>
                <w:bCs/>
                <w:lang w:val="en-US"/>
              </w:rPr>
              <w:t>R1-2302351 Huawei/HiSi</w:t>
            </w:r>
          </w:p>
          <w:p>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pPr>
              <w:spacing w:before="72"/>
              <w:rPr>
                <w:i/>
              </w:rPr>
            </w:pPr>
            <w:r>
              <w:rPr>
                <w:b/>
                <w:i/>
              </w:rPr>
              <w:t>Proposal 6:</w:t>
            </w:r>
            <w:r>
              <w:rPr>
                <w:i/>
              </w:rPr>
              <w:t xml:space="preserve"> When inband length is less than 30, adopt approach A1.</w:t>
            </w:r>
          </w:p>
          <w:p>
            <w:pPr>
              <w:jc w:val="both"/>
              <w:rPr>
                <w:b/>
                <w:bCs/>
                <w:lang w:val="en-US"/>
              </w:rPr>
            </w:pPr>
          </w:p>
          <w:p>
            <w:pPr>
              <w:spacing w:before="120" w:after="120"/>
              <w:jc w:val="both"/>
              <w:rPr>
                <w:b/>
                <w:iCs/>
                <w:lang w:val="en-US" w:eastAsia="zh-CN"/>
              </w:rPr>
            </w:pPr>
            <w:r>
              <w:rPr>
                <w:b/>
                <w:iCs/>
                <w:lang w:val="en-US" w:eastAsia="zh-CN"/>
              </w:rPr>
              <w:t>R1-2302510 vivo</w:t>
            </w:r>
          </w:p>
          <w:p>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pPr>
              <w:jc w:val="both"/>
              <w:rPr>
                <w:bCs/>
                <w:i/>
                <w:iCs/>
                <w:lang w:val="en-US"/>
              </w:rPr>
            </w:pPr>
          </w:p>
          <w:p>
            <w:pPr>
              <w:jc w:val="both"/>
              <w:rPr>
                <w:b/>
                <w:lang w:val="en-US"/>
              </w:rPr>
            </w:pPr>
            <w:r>
              <w:rPr>
                <w:b/>
                <w:lang w:val="en-US"/>
              </w:rPr>
              <w:t>R1-2302624 Spreadtrum</w:t>
            </w:r>
          </w:p>
          <w:p>
            <w:pPr>
              <w:rPr>
                <w:rFonts w:eastAsia="MS Mincho"/>
                <w:b/>
                <w:bCs/>
                <w:i/>
                <w:iCs/>
              </w:rPr>
            </w:pPr>
            <w:r>
              <w:rPr>
                <w:rFonts w:hint="eastAsia" w:eastAsia="MS Mincho"/>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pPr>
              <w:rPr>
                <w:rFonts w:eastAsia="MS Mincho"/>
                <w:i/>
                <w:iCs/>
              </w:rPr>
            </w:pPr>
            <w:r>
              <w:rPr>
                <w:rFonts w:hint="eastAsia" w:eastAsia="MS Mincho"/>
                <w:b/>
                <w:bCs/>
                <w:i/>
                <w:iCs/>
              </w:rPr>
              <w:t>P</w:t>
            </w:r>
            <w:r>
              <w:rPr>
                <w:rFonts w:eastAsia="MS Mincho"/>
                <w:b/>
                <w:bCs/>
                <w:i/>
                <w:iCs/>
              </w:rPr>
              <w:t xml:space="preserve">roposal 2. </w:t>
            </w:r>
            <w:r>
              <w:rPr>
                <w:rFonts w:eastAsia="MS Mincho"/>
                <w:i/>
                <w:iCs/>
              </w:rPr>
              <w:t>The applicability of type 2 sequences with spectrum extension can be further studied.</w:t>
            </w:r>
          </w:p>
          <w:p>
            <w:pPr>
              <w:rPr>
                <w:rFonts w:eastAsia="MS Mincho"/>
                <w:b/>
                <w:bCs/>
                <w:i/>
                <w:iCs/>
              </w:rPr>
            </w:pPr>
            <w:r>
              <w:rPr>
                <w:rFonts w:hint="eastAsia" w:eastAsia="MS Mincho"/>
                <w:b/>
                <w:bCs/>
                <w:i/>
                <w:iCs/>
              </w:rPr>
              <w:t>P</w:t>
            </w:r>
            <w:r>
              <w:rPr>
                <w:rFonts w:eastAsia="MS Mincho"/>
                <w:b/>
                <w:bCs/>
                <w:i/>
                <w:iCs/>
              </w:rPr>
              <w:t xml:space="preserve">roposal 3. </w:t>
            </w:r>
            <w:r>
              <w:rPr>
                <w:rFonts w:eastAsia="MS Mincho"/>
                <w:i/>
                <w:iCs/>
              </w:rPr>
              <w:t>The applicable DMRS sequence require further study for short DMRS sequence.</w:t>
            </w:r>
          </w:p>
          <w:p>
            <w:pPr>
              <w:jc w:val="both"/>
              <w:rPr>
                <w:b/>
                <w:bCs/>
                <w:i/>
                <w:iCs/>
                <w:lang w:val="en-US"/>
              </w:rPr>
            </w:pPr>
          </w:p>
          <w:p>
            <w:pPr>
              <w:jc w:val="both"/>
              <w:rPr>
                <w:b/>
                <w:bCs/>
                <w:lang w:val="en-US"/>
              </w:rPr>
            </w:pPr>
            <w:r>
              <w:rPr>
                <w:b/>
                <w:bCs/>
                <w:lang w:val="en-US"/>
              </w:rPr>
              <w:t>R1-2302691 CATT</w:t>
            </w:r>
          </w:p>
          <w:p>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pPr>
              <w:jc w:val="both"/>
              <w:rPr>
                <w:b/>
                <w:bCs/>
                <w:lang w:val="en-US"/>
              </w:rPr>
            </w:pPr>
          </w:p>
          <w:p>
            <w:pPr>
              <w:jc w:val="both"/>
              <w:rPr>
                <w:b/>
                <w:bCs/>
                <w:lang w:val="en-US" w:eastAsia="zh-CN"/>
              </w:rPr>
            </w:pPr>
            <w:r>
              <w:rPr>
                <w:b/>
                <w:bCs/>
                <w:lang w:val="en-US" w:eastAsia="zh-CN"/>
              </w:rPr>
              <w:t>R1-2302760 ZTE</w:t>
            </w:r>
          </w:p>
          <w:p>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pPr>
              <w:jc w:val="both"/>
              <w:rPr>
                <w:b/>
                <w:bCs/>
                <w:lang w:val="en-US"/>
              </w:rPr>
            </w:pPr>
          </w:p>
          <w:p>
            <w:pPr>
              <w:spacing w:before="72"/>
              <w:rPr>
                <w:b/>
                <w:bCs/>
                <w:iCs/>
              </w:rPr>
            </w:pPr>
            <w:r>
              <w:rPr>
                <w:b/>
                <w:bCs/>
                <w:iCs/>
              </w:rPr>
              <w:t>R1-2302787 Intel</w:t>
            </w:r>
          </w:p>
          <w:p>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pPr>
              <w:numPr>
                <w:ilvl w:val="1"/>
                <w:numId w:val="52"/>
              </w:numPr>
              <w:spacing w:before="60" w:after="0"/>
              <w:ind w:left="864" w:hanging="432"/>
              <w:jc w:val="both"/>
              <w:rPr>
                <w:i/>
                <w:iCs/>
              </w:rPr>
            </w:pPr>
            <w:r>
              <w:rPr>
                <w:i/>
                <w:iCs/>
              </w:rPr>
              <w:t>Signalling mechanism for frequency resource.</w:t>
            </w:r>
          </w:p>
          <w:p>
            <w:pPr>
              <w:numPr>
                <w:ilvl w:val="1"/>
                <w:numId w:val="52"/>
              </w:numPr>
              <w:spacing w:before="60" w:after="0"/>
              <w:ind w:left="864" w:hanging="432"/>
              <w:jc w:val="both"/>
              <w:rPr>
                <w:i/>
                <w:iCs/>
              </w:rPr>
            </w:pPr>
            <w:r>
              <w:rPr>
                <w:i/>
                <w:iCs/>
              </w:rPr>
              <w:t>DMRS design</w:t>
            </w:r>
          </w:p>
          <w:p>
            <w:pPr>
              <w:numPr>
                <w:ilvl w:val="1"/>
                <w:numId w:val="52"/>
              </w:numPr>
              <w:spacing w:before="60" w:after="0"/>
              <w:ind w:left="864" w:hanging="432"/>
              <w:jc w:val="both"/>
              <w:rPr>
                <w:i/>
                <w:iCs/>
              </w:rPr>
            </w:pPr>
            <w:r>
              <w:rPr>
                <w:i/>
                <w:iCs/>
              </w:rPr>
              <w:t>Transmit power control mechanism</w:t>
            </w:r>
          </w:p>
          <w:p>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pPr>
              <w:jc w:val="both"/>
              <w:rPr>
                <w:b/>
                <w:bCs/>
                <w:lang w:val="en-US"/>
              </w:rPr>
            </w:pPr>
          </w:p>
          <w:p>
            <w:pPr>
              <w:jc w:val="both"/>
              <w:rPr>
                <w:b/>
                <w:bCs/>
                <w:lang w:val="en-US" w:eastAsia="zh-CN"/>
              </w:rPr>
            </w:pPr>
            <w:r>
              <w:rPr>
                <w:b/>
                <w:bCs/>
                <w:lang w:val="en-US" w:eastAsia="zh-CN"/>
              </w:rPr>
              <w:t>R1-2302881 Nokia/NSB</w:t>
            </w:r>
          </w:p>
          <w:p>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r>
              <w:rPr>
                <w:b/>
                <w:bCs/>
                <w:i/>
                <w:iCs/>
              </w:rPr>
              <w:t xml:space="preserve">Proposal 6: </w:t>
            </w:r>
            <w:r>
              <w:rPr>
                <w:i/>
                <w:iCs/>
              </w:rPr>
              <w:t>For sequences longer than 24, for DMRS transmission when FDSS-SE is configured, if optimized DMRS is desired, consider supporting type 1 sequences using per-RE extension logic.</w:t>
            </w:r>
          </w:p>
          <w:p>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pPr>
              <w:jc w:val="both"/>
              <w:rPr>
                <w:i/>
                <w:iCs/>
              </w:rPr>
            </w:pPr>
          </w:p>
          <w:p>
            <w:pPr>
              <w:jc w:val="both"/>
              <w:rPr>
                <w:b/>
                <w:bCs/>
                <w:lang w:val="en-US" w:eastAsia="zh-CN"/>
              </w:rPr>
            </w:pPr>
            <w:r>
              <w:rPr>
                <w:b/>
                <w:bCs/>
                <w:lang w:val="en-US" w:eastAsia="zh-CN"/>
              </w:rPr>
              <w:t>R1-2303035 China Telecom</w:t>
            </w:r>
          </w:p>
          <w:p>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pPr>
              <w:jc w:val="both"/>
              <w:rPr>
                <w:b/>
                <w:bCs/>
                <w:lang w:val="en-US"/>
              </w:rPr>
            </w:pPr>
          </w:p>
          <w:p>
            <w:pPr>
              <w:jc w:val="both"/>
              <w:rPr>
                <w:b/>
                <w:bCs/>
                <w:lang w:val="en-US"/>
              </w:rPr>
            </w:pPr>
            <w:r>
              <w:rPr>
                <w:b/>
                <w:bCs/>
                <w:lang w:val="en-US"/>
              </w:rPr>
              <w:t>R1-2303091 Lenovo</w:t>
            </w:r>
          </w:p>
          <w:p>
            <w:pPr>
              <w:jc w:val="both"/>
              <w:rPr>
                <w:i/>
                <w:iCs/>
                <w:sz w:val="22"/>
              </w:rPr>
            </w:pPr>
            <w:r>
              <w:rPr>
                <w:rFonts w:eastAsia="等线"/>
                <w:b/>
                <w:bCs/>
                <w:i/>
                <w:iCs/>
                <w:lang w:eastAsia="zh-CN"/>
              </w:rPr>
              <w:t xml:space="preserve">Proposal 1: </w:t>
            </w:r>
            <w:r>
              <w:rPr>
                <w:rFonts w:eastAsia="等线"/>
                <w:i/>
                <w:iCs/>
                <w:lang w:eastAsia="zh-CN"/>
              </w:rPr>
              <w:t>I</w:t>
            </w:r>
            <w:r>
              <w:rPr>
                <w:rFonts w:hint="eastAsia" w:eastAsia="等线"/>
                <w:i/>
                <w:iCs/>
                <w:lang w:eastAsia="zh-CN"/>
              </w:rPr>
              <w:t>f</w:t>
            </w:r>
            <w:r>
              <w:rPr>
                <w:rFonts w:eastAsia="等线"/>
                <w:i/>
                <w:iCs/>
                <w:lang w:eastAsia="zh-CN"/>
              </w:rPr>
              <w:t xml:space="preserve"> FDSS-SE is supported in Rel-18, Approach B should be supported for DMRS sequence determination.</w:t>
            </w:r>
          </w:p>
          <w:p>
            <w:pPr>
              <w:jc w:val="both"/>
              <w:rPr>
                <w:b/>
                <w:bCs/>
                <w:lang w:val="en-US"/>
              </w:rPr>
            </w:pPr>
          </w:p>
          <w:p>
            <w:pPr>
              <w:spacing w:before="120" w:after="120"/>
              <w:jc w:val="both"/>
              <w:rPr>
                <w:b/>
                <w:bCs/>
                <w:iCs/>
                <w:lang w:val="en-US" w:eastAsia="zh-CN"/>
              </w:rPr>
            </w:pPr>
            <w:r>
              <w:rPr>
                <w:b/>
                <w:bCs/>
                <w:iCs/>
                <w:lang w:val="en-US" w:eastAsia="zh-CN"/>
              </w:rPr>
              <w:t>R1-2303154 Samsung</w:t>
            </w:r>
          </w:p>
          <w:p>
            <w:pPr>
              <w:spacing w:before="120" w:after="120" w:line="276" w:lineRule="auto"/>
              <w:rPr>
                <w:rFonts w:eastAsia="宋体"/>
                <w:i/>
                <w:iCs/>
                <w:lang w:eastAsia="zh-CN"/>
              </w:rPr>
            </w:pPr>
            <w:r>
              <w:rPr>
                <w:rFonts w:eastAsia="宋体"/>
                <w:b/>
                <w:i/>
                <w:iCs/>
                <w:lang w:eastAsia="zh-CN"/>
              </w:rPr>
              <w:t>Proposal 3</w:t>
            </w:r>
            <w:r>
              <w:rPr>
                <w:rFonts w:eastAsia="宋体"/>
                <w:i/>
                <w:iCs/>
                <w:lang w:eastAsia="zh-CN"/>
              </w:rPr>
              <w:t xml:space="preserve">: Further discuss the design of the DM-RS sequence generation for FDSS-SE.  </w:t>
            </w:r>
          </w:p>
          <w:p>
            <w:pPr>
              <w:jc w:val="both"/>
              <w:rPr>
                <w:b/>
                <w:bCs/>
                <w:lang w:val="en-US"/>
              </w:rPr>
            </w:pPr>
          </w:p>
          <w:p>
            <w:pPr>
              <w:spacing w:before="120" w:after="120"/>
              <w:jc w:val="both"/>
              <w:rPr>
                <w:b/>
                <w:lang w:val="en-US" w:eastAsia="zh-CN"/>
              </w:rPr>
            </w:pPr>
            <w:r>
              <w:rPr>
                <w:b/>
                <w:lang w:val="en-US" w:eastAsia="zh-CN"/>
              </w:rPr>
              <w:t>R1-2303616 Qualcomm</w:t>
            </w:r>
          </w:p>
          <w:p>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pPr>
              <w:pStyle w:val="97"/>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pPr>
              <w:pStyle w:val="97"/>
              <w:numPr>
                <w:ilvl w:val="0"/>
                <w:numId w:val="54"/>
              </w:numPr>
              <w:overflowPunct w:val="0"/>
              <w:autoSpaceDE w:val="0"/>
              <w:autoSpaceDN w:val="0"/>
              <w:adjustRightInd w:val="0"/>
              <w:jc w:val="both"/>
              <w:textAlignment w:val="baseline"/>
              <w:rPr>
                <w:i/>
                <w:iCs/>
                <w:u w:val="single"/>
              </w:rPr>
            </w:pPr>
            <w:r>
              <w:rPr>
                <w:i/>
                <w:iCs/>
              </w:rPr>
              <w:t xml:space="preserve">For </w:t>
            </w:r>
            <m:oMath>
              <m:r>
                <m:rPr/>
                <w:rPr>
                  <w:rFonts w:hint="eastAsia" w:ascii="Cambria Math" w:hAnsi="Cambria Math"/>
                </w:rPr>
                <m:t>≥</m:t>
              </m:r>
              <m:r>
                <m:rPr/>
                <w:rPr>
                  <w:rFonts w:ascii="Cambria Math" w:hAnsi="Cambria Math"/>
                </w:rPr>
                <m:t>5</m:t>
              </m:r>
            </m:oMath>
            <w:r>
              <w:rPr>
                <w:i/>
                <w:iCs/>
              </w:rPr>
              <w:t xml:space="preserve"> RB allocations, another alternative is to reuse Type 1 (ZC-based) DMRS with cyclic extension of the ZC sequence prior to tone mapping, followed by FDSS.</w:t>
            </w:r>
          </w:p>
          <w:p>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pPr>
              <w:pStyle w:val="97"/>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pPr>
              <w:jc w:val="both"/>
              <w:rPr>
                <w:b/>
                <w:bCs/>
                <w:lang w:val="en-US"/>
              </w:rPr>
            </w:pPr>
          </w:p>
          <w:p>
            <w:pPr>
              <w:rPr>
                <w:b/>
                <w:iCs/>
                <w:lang w:eastAsia="zh-CN"/>
              </w:rPr>
            </w:pPr>
            <w:r>
              <w:rPr>
                <w:b/>
                <w:iCs/>
                <w:lang w:eastAsia="zh-CN"/>
              </w:rPr>
              <w:t>R1-2303662 Ericsson</w:t>
            </w:r>
          </w:p>
          <w:p>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pPr>
              <w:jc w:val="both"/>
              <w:rPr>
                <w:b/>
                <w:bCs/>
                <w:lang w:val="en-US"/>
              </w:rPr>
            </w:pPr>
          </w:p>
          <w:p>
            <w:pPr>
              <w:jc w:val="both"/>
              <w:rPr>
                <w:b/>
                <w:bCs/>
                <w:lang w:val="en-US"/>
              </w:rPr>
            </w:pPr>
            <w:r>
              <w:rPr>
                <w:b/>
                <w:bCs/>
                <w:lang w:val="en-US"/>
              </w:rPr>
              <w:t>R1-2303777 IITH</w:t>
            </w:r>
          </w:p>
          <w:p>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pPr>
              <w:jc w:val="both"/>
              <w:rPr>
                <w:b/>
                <w:bCs/>
                <w:lang w:val="en-US"/>
              </w:rPr>
            </w:pPr>
          </w:p>
        </w:tc>
      </w:tr>
    </w:tbl>
    <w:p>
      <w:pPr>
        <w:rPr>
          <w:lang w:val="en-US"/>
        </w:rPr>
      </w:pPr>
    </w:p>
    <w:p>
      <w:pPr>
        <w:rPr>
          <w:b/>
          <w:bCs/>
          <w:lang w:val="en-US"/>
        </w:rPr>
      </w:pPr>
      <w:r>
        <w:rPr>
          <w:b/>
          <w:bCs/>
          <w:lang w:val="en-US"/>
        </w:rPr>
        <w:t>FDRA</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72"/>
              <w:rPr>
                <w:b/>
                <w:bCs/>
                <w:lang w:val="en-US"/>
              </w:rPr>
            </w:pPr>
            <w:r>
              <w:rPr>
                <w:b/>
                <w:bCs/>
                <w:lang w:val="en-US"/>
              </w:rPr>
              <w:t>R1-2302351 Huawei/HiSi</w:t>
            </w:r>
          </w:p>
          <w:p>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pPr>
              <w:rPr>
                <w:i/>
                <w:lang w:val="en-US"/>
              </w:rPr>
            </w:pPr>
          </w:p>
          <w:p>
            <w:pPr>
              <w:jc w:val="both"/>
              <w:rPr>
                <w:b/>
                <w:lang w:val="en-US"/>
              </w:rPr>
            </w:pPr>
            <w:r>
              <w:rPr>
                <w:b/>
                <w:lang w:val="en-US"/>
              </w:rPr>
              <w:t>R1-2302624 Spreadtrum</w:t>
            </w:r>
          </w:p>
          <w:p>
            <w:pPr>
              <w:rPr>
                <w:rFonts w:eastAsia="宋体"/>
                <w:bCs/>
                <w:i/>
                <w:lang w:eastAsia="zh-CN"/>
              </w:rPr>
            </w:pPr>
            <w:r>
              <w:rPr>
                <w:rFonts w:eastAsia="宋体"/>
                <w:b/>
                <w:i/>
                <w:lang w:eastAsia="zh-CN"/>
              </w:rPr>
              <w:t xml:space="preserve">Proposal 4. </w:t>
            </w:r>
            <w:r>
              <w:rPr>
                <w:rFonts w:eastAsia="宋体"/>
                <w:bCs/>
                <w:i/>
                <w:lang w:eastAsia="zh-CN"/>
              </w:rPr>
              <w:t xml:space="preserve">The FDRA field only indicates the number of PRBs in the inband. </w:t>
            </w:r>
          </w:p>
          <w:p>
            <w:pPr>
              <w:rPr>
                <w:i/>
                <w:lang w:val="en-US"/>
              </w:rPr>
            </w:pPr>
          </w:p>
          <w:p>
            <w:pPr>
              <w:spacing w:before="72"/>
              <w:rPr>
                <w:b/>
                <w:bCs/>
                <w:iCs/>
              </w:rPr>
            </w:pPr>
            <w:r>
              <w:rPr>
                <w:b/>
                <w:bCs/>
                <w:iCs/>
              </w:rPr>
              <w:t>R1-2302787 Intel</w:t>
            </w:r>
          </w:p>
          <w:p>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pPr>
              <w:numPr>
                <w:ilvl w:val="1"/>
                <w:numId w:val="52"/>
              </w:numPr>
              <w:spacing w:before="60" w:after="0"/>
              <w:ind w:left="864" w:hanging="432"/>
              <w:jc w:val="both"/>
              <w:rPr>
                <w:i/>
                <w:iCs/>
              </w:rPr>
            </w:pPr>
            <w:r>
              <w:rPr>
                <w:i/>
                <w:iCs/>
              </w:rPr>
              <w:t>Signalling mechanism for frequency resource.</w:t>
            </w:r>
          </w:p>
          <w:p>
            <w:pPr>
              <w:numPr>
                <w:ilvl w:val="1"/>
                <w:numId w:val="52"/>
              </w:numPr>
              <w:spacing w:before="60" w:after="0"/>
              <w:ind w:left="864" w:hanging="432"/>
              <w:jc w:val="both"/>
              <w:rPr>
                <w:i/>
                <w:iCs/>
              </w:rPr>
            </w:pPr>
            <w:r>
              <w:rPr>
                <w:i/>
                <w:iCs/>
              </w:rPr>
              <w:t>DMRS design</w:t>
            </w:r>
          </w:p>
          <w:p>
            <w:pPr>
              <w:numPr>
                <w:ilvl w:val="1"/>
                <w:numId w:val="52"/>
              </w:numPr>
              <w:spacing w:before="60" w:after="0"/>
              <w:ind w:left="864" w:hanging="432"/>
              <w:jc w:val="both"/>
              <w:rPr>
                <w:i/>
                <w:iCs/>
              </w:rPr>
            </w:pPr>
            <w:r>
              <w:rPr>
                <w:i/>
                <w:iCs/>
              </w:rPr>
              <w:t>Transmit power control mechanism</w:t>
            </w:r>
          </w:p>
          <w:p>
            <w:pPr>
              <w:rPr>
                <w:i/>
                <w:lang w:val="en-US"/>
              </w:rPr>
            </w:pPr>
          </w:p>
          <w:p>
            <w:pPr>
              <w:spacing w:after="0"/>
              <w:rPr>
                <w:b/>
                <w:bCs/>
                <w:lang w:val="en-US" w:eastAsia="fr-FR"/>
              </w:rPr>
            </w:pPr>
            <w:r>
              <w:rPr>
                <w:b/>
                <w:bCs/>
                <w:lang w:val="en-US" w:eastAsia="fr-FR"/>
              </w:rPr>
              <w:t>R1-2303767 Sharp</w:t>
            </w:r>
          </w:p>
          <w:p>
            <w:pPr>
              <w:rPr>
                <w:i/>
                <w:lang w:val="en-US"/>
              </w:rPr>
            </w:pPr>
            <w:r>
              <w:rPr>
                <w:b/>
                <w:bCs/>
                <w:i/>
                <w:lang w:val="en-US"/>
              </w:rPr>
              <w:t>Proposal 2:</w:t>
            </w:r>
            <w:r>
              <w:rPr>
                <w:i/>
                <w:lang w:val="en-US"/>
              </w:rPr>
              <w:t xml:space="preserve"> The spectrum extension is defined outside of the frequency resources allocated by FDRA.</w:t>
            </w:r>
          </w:p>
        </w:tc>
      </w:tr>
    </w:tbl>
    <w:p>
      <w:pPr>
        <w:rPr>
          <w:lang w:val="en-US"/>
        </w:rPr>
      </w:pPr>
    </w:p>
    <w:p>
      <w:pPr>
        <w:rPr>
          <w:lang w:val="en-US"/>
        </w:rPr>
      </w:pPr>
    </w:p>
    <w:p>
      <w:pPr>
        <w:rPr>
          <w:b/>
          <w:bCs/>
          <w:lang w:val="en-US"/>
        </w:rPr>
      </w:pPr>
      <w:r>
        <w:rPr>
          <w:b/>
          <w:bCs/>
          <w:lang w:val="en-US"/>
        </w:rPr>
        <w:t>DFT size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b/>
                <w:bCs/>
                <w:lang w:val="en-US" w:eastAsia="zh-CN"/>
              </w:rPr>
            </w:pPr>
            <w:r>
              <w:rPr>
                <w:b/>
                <w:bCs/>
                <w:lang w:val="en-US" w:eastAsia="zh-CN"/>
              </w:rPr>
              <w:t>R1-2302881 Nokia/NSB</w:t>
            </w:r>
          </w:p>
          <w:p>
            <w:pPr>
              <w:jc w:val="both"/>
              <w:rPr>
                <w:i/>
                <w:iCs/>
              </w:rPr>
            </w:pPr>
            <w:r>
              <w:rPr>
                <w:b/>
                <w:bCs/>
                <w:i/>
                <w:iCs/>
              </w:rPr>
              <w:t>Proposal 2:</w:t>
            </w:r>
            <w:r>
              <w:rPr>
                <w:i/>
                <w:iCs/>
              </w:rPr>
              <w:t xml:space="preserve"> No new additional DFT size options to be introduced by RAN1 to support Rel-18 power domain enhancements.</w:t>
            </w:r>
          </w:p>
          <w:p>
            <w:pPr>
              <w:rPr>
                <w:lang w:val="en-US"/>
              </w:rPr>
            </w:pPr>
          </w:p>
        </w:tc>
      </w:tr>
    </w:tbl>
    <w:p>
      <w:pPr>
        <w:rPr>
          <w:lang w:val="en-US"/>
        </w:rPr>
      </w:pPr>
    </w:p>
    <w:p>
      <w:pPr>
        <w:pStyle w:val="4"/>
        <w:rPr>
          <w:lang w:val="en-US"/>
        </w:rPr>
      </w:pPr>
      <w:r>
        <w:rPr>
          <w:lang w:val="en-US"/>
        </w:rPr>
        <w:t>A.2.5 Design aspects of tone reservation</w:t>
      </w:r>
    </w:p>
    <w:p>
      <w:pPr>
        <w:rPr>
          <w:b/>
          <w:bCs/>
          <w:lang w:val="en-US"/>
        </w:rPr>
      </w:pPr>
      <w:r>
        <w:rPr>
          <w:b/>
          <w:bCs/>
          <w:lang w:val="en-US"/>
        </w:rPr>
        <w:t>Extension factors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tcPr>
          <w:p>
            <w:pPr>
              <w:spacing w:after="0"/>
              <w:rPr>
                <w:b/>
                <w:bCs/>
                <w:lang w:val="en-US"/>
              </w:rPr>
            </w:pPr>
            <w:r>
              <w:rPr>
                <w:b/>
                <w:bCs/>
                <w:lang w:val="en-US"/>
              </w:rPr>
              <w:t>R1-2302886 Panasonic</w:t>
            </w:r>
          </w:p>
          <w:p>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hint="eastAsia" w:cs="Arial"/>
                <w:i/>
                <w:iCs/>
                <w:color w:val="000000" w:themeColor="text1"/>
                <w:szCs w:val="22"/>
                <w14:textFill>
                  <w14:solidFill>
                    <w14:schemeClr w14:val="tx1"/>
                  </w14:solidFill>
                </w14:textFill>
              </w:rPr>
              <w:t>sideband tone reservation size</w:t>
            </w:r>
            <w:r>
              <w:rPr>
                <w:rFonts w:hint="eastAsia"/>
                <w:i/>
                <w:iCs/>
                <w:lang w:eastAsia="ja-JP"/>
              </w:rPr>
              <w:t xml:space="preserve"> based on an extensions factor α, where it is given by spectrum extension size / total allocation size</w:t>
            </w:r>
            <w:r>
              <w:rPr>
                <w:i/>
                <w:iCs/>
                <w:lang w:eastAsia="ja-JP"/>
              </w:rPr>
              <w:t>, is necessary</w:t>
            </w:r>
            <w:r>
              <w:rPr>
                <w:rFonts w:hint="eastAsia"/>
                <w:i/>
                <w:iCs/>
                <w:lang w:eastAsia="ja-JP"/>
              </w:rPr>
              <w:t xml:space="preserve">. </w:t>
            </w:r>
          </w:p>
          <w:p>
            <w:pPr>
              <w:pStyle w:val="97"/>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pPr>
              <w:spacing w:after="0"/>
              <w:rPr>
                <w:i/>
                <w:iCs/>
                <w:lang w:val="en-US" w:eastAsia="ja-JP"/>
              </w:rPr>
            </w:pPr>
          </w:p>
          <w:p>
            <w:pPr>
              <w:jc w:val="both"/>
              <w:rPr>
                <w:b/>
                <w:bCs/>
                <w:lang w:val="en-US"/>
              </w:rPr>
            </w:pPr>
            <w:r>
              <w:rPr>
                <w:b/>
                <w:bCs/>
                <w:lang w:val="en-US"/>
              </w:rPr>
              <w:t>R1-2303091 Lenovo</w:t>
            </w:r>
          </w:p>
          <w:p>
            <w:pPr>
              <w:jc w:val="both"/>
              <w:rPr>
                <w:i/>
                <w:iCs/>
                <w:lang w:eastAsia="zh-CN"/>
              </w:rPr>
            </w:pPr>
            <w:r>
              <w:rPr>
                <w:rFonts w:eastAsia="等线"/>
                <w:b/>
                <w:bCs/>
                <w:i/>
                <w:iCs/>
                <w:lang w:eastAsia="zh-CN"/>
              </w:rPr>
              <w:t xml:space="preserve">Proposal 2: </w:t>
            </w:r>
            <w:r>
              <w:rPr>
                <w:rFonts w:eastAsia="等线"/>
                <w:i/>
                <w:iCs/>
                <w:lang w:eastAsia="zh-CN"/>
              </w:rPr>
              <w:t xml:space="preserve">RAN1 should determine the candidate </w:t>
            </w:r>
            <w:r>
              <w:rPr>
                <w:i/>
                <w:iCs/>
                <w:lang w:eastAsia="zh-CN"/>
              </w:rPr>
              <w:t xml:space="preserve">sideband tone reservation size </w:t>
            </w:r>
          </w:p>
          <w:p>
            <w:pPr>
              <w:pStyle w:val="97"/>
              <w:numPr>
                <w:ilvl w:val="0"/>
                <w:numId w:val="55"/>
              </w:numPr>
              <w:spacing w:after="200" w:line="276" w:lineRule="auto"/>
              <w:jc w:val="both"/>
              <w:rPr>
                <w:rFonts w:eastAsia="等线"/>
                <w:i/>
                <w:iCs/>
                <w:lang w:eastAsia="zh-CN"/>
              </w:rPr>
            </w:pPr>
            <w:r>
              <w:rPr>
                <w:i/>
                <w:iCs/>
                <w:lang w:eastAsia="zh-CN"/>
              </w:rPr>
              <w:t>The candidates could be determined based on RAN1 evaluation.</w:t>
            </w:r>
          </w:p>
          <w:p>
            <w:pPr>
              <w:pStyle w:val="97"/>
              <w:numPr>
                <w:ilvl w:val="0"/>
                <w:numId w:val="55"/>
              </w:numPr>
              <w:spacing w:after="200" w:line="276" w:lineRule="auto"/>
              <w:jc w:val="both"/>
              <w:rPr>
                <w:rFonts w:eastAsia="等线"/>
                <w:i/>
                <w:lang w:eastAsia="zh-CN"/>
              </w:rPr>
            </w:pPr>
            <w:r>
              <w:rPr>
                <w:i/>
                <w:iCs/>
                <w:lang w:eastAsia="zh-CN"/>
              </w:rPr>
              <w:t>The candidates could be related to the scheduled size of the allocated resource.</w:t>
            </w:r>
          </w:p>
          <w:p>
            <w:pPr>
              <w:jc w:val="both"/>
              <w:rPr>
                <w:rFonts w:eastAsia="等线"/>
                <w:b/>
                <w:bCs/>
                <w:i/>
                <w:iCs/>
                <w:lang w:eastAsia="zh-CN"/>
              </w:rPr>
            </w:pPr>
            <w:r>
              <w:rPr>
                <w:rFonts w:eastAsia="等线"/>
                <w:b/>
                <w:bCs/>
                <w:i/>
                <w:iCs/>
                <w:lang w:eastAsia="zh-CN"/>
              </w:rPr>
              <w:t xml:space="preserve">Proposal 3: </w:t>
            </w:r>
            <w:r>
              <w:rPr>
                <w:rFonts w:eastAsia="等线"/>
                <w:i/>
                <w:iCs/>
                <w:lang w:eastAsia="zh-CN"/>
              </w:rPr>
              <w:t>Sideband tone reservation size determination</w:t>
            </w:r>
            <w:r>
              <w:rPr>
                <w:i/>
                <w:iCs/>
                <w:lang w:eastAsia="zh-CN"/>
              </w:rPr>
              <w:t xml:space="preserve"> could be</w:t>
            </w:r>
            <w:r>
              <w:rPr>
                <w:rFonts w:eastAsia="等线"/>
                <w:i/>
                <w:iCs/>
                <w:lang w:eastAsia="zh-CN"/>
              </w:rPr>
              <w:t xml:space="preserve"> determined explicitly or implicitly according to the indication from gNB.</w:t>
            </w:r>
            <w:r>
              <w:rPr>
                <w:rFonts w:eastAsia="等线"/>
                <w:b/>
                <w:bCs/>
                <w:i/>
                <w:iCs/>
                <w:lang w:eastAsia="zh-CN"/>
              </w:rPr>
              <w:t xml:space="preserve"> </w:t>
            </w:r>
          </w:p>
          <w:p>
            <w:pPr>
              <w:spacing w:after="0"/>
              <w:rPr>
                <w:rFonts w:eastAsia="等线"/>
                <w:b/>
                <w:bCs/>
                <w:lang w:val="en-US" w:eastAsia="zh-CN"/>
              </w:rPr>
            </w:pPr>
          </w:p>
        </w:tc>
      </w:tr>
    </w:tbl>
    <w:p>
      <w:pPr>
        <w:rPr>
          <w:lang w:val="en-US"/>
        </w:rPr>
      </w:pPr>
    </w:p>
    <w:p>
      <w:pPr>
        <w:rPr>
          <w:b/>
          <w:bCs/>
          <w:lang w:val="en-US"/>
        </w:rPr>
      </w:pPr>
      <w:r>
        <w:rPr>
          <w:b/>
          <w:bCs/>
          <w:lang w:val="en-US"/>
        </w:rPr>
        <w:t xml:space="preserve">PRT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39"/>
              <w:spacing w:after="120" w:afterAutospacing="0" w:line="240" w:lineRule="auto"/>
              <w:ind w:firstLine="0"/>
              <w:rPr>
                <w:b/>
                <w:bCs/>
                <w:lang w:val="en-US" w:eastAsia="zh-CN"/>
              </w:rPr>
            </w:pPr>
            <w:r>
              <w:rPr>
                <w:b/>
                <w:bCs/>
                <w:lang w:val="en-US" w:eastAsia="zh-CN"/>
              </w:rPr>
              <w:t>R1-2302864 Sony</w:t>
            </w:r>
          </w:p>
          <w:p>
            <w:pPr>
              <w:rPr>
                <w:i/>
                <w:iCs/>
              </w:rPr>
            </w:pPr>
            <w:r>
              <w:rPr>
                <w:b/>
                <w:bCs/>
                <w:i/>
                <w:iCs/>
              </w:rPr>
              <w:t xml:space="preserve">Proposal 1: </w:t>
            </w:r>
            <w:r>
              <w:rPr>
                <w:i/>
                <w:iCs/>
              </w:rPr>
              <w:t>RAN1 should consider configuration of known tone puncturing patterns for transparent tone reservation PAPR reduction.</w:t>
            </w:r>
          </w:p>
          <w:p>
            <w:pPr>
              <w:pStyle w:val="139"/>
              <w:spacing w:after="120" w:afterAutospacing="0" w:line="240" w:lineRule="auto"/>
              <w:ind w:firstLine="0"/>
              <w:rPr>
                <w:b/>
                <w:bCs/>
                <w:lang w:val="en-US" w:eastAsia="zh-CN"/>
              </w:rPr>
            </w:pPr>
          </w:p>
          <w:p>
            <w:pPr>
              <w:pStyle w:val="139"/>
              <w:spacing w:after="120" w:afterAutospacing="0" w:line="240" w:lineRule="auto"/>
              <w:ind w:firstLine="0"/>
              <w:rPr>
                <w:b/>
                <w:bCs/>
                <w:lang w:val="en-US" w:eastAsia="zh-CN"/>
              </w:rPr>
            </w:pPr>
            <w:r>
              <w:rPr>
                <w:b/>
                <w:bCs/>
                <w:lang w:val="en-US" w:eastAsia="zh-CN"/>
              </w:rPr>
              <w:t>R1-2302574 OPPO</w:t>
            </w:r>
          </w:p>
          <w:p>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w:t>
            </w:r>
            <w:r>
              <w:rPr>
                <w:b/>
                <w:i/>
                <w:lang w:eastAsia="zh-CN"/>
              </w:rPr>
              <w:t xml:space="preserve"> </w:t>
            </w:r>
          </w:p>
          <w:p>
            <w:pPr>
              <w:pStyle w:val="139"/>
              <w:spacing w:after="120" w:afterAutospacing="0" w:line="240" w:lineRule="auto"/>
              <w:ind w:firstLine="0"/>
              <w:rPr>
                <w:b/>
                <w:bCs/>
                <w:lang w:val="en-US" w:eastAsia="zh-CN"/>
              </w:rPr>
            </w:pPr>
          </w:p>
        </w:tc>
      </w:tr>
    </w:tbl>
    <w:p>
      <w:pPr>
        <w:rPr>
          <w:lang w:val="en-US"/>
        </w:rPr>
      </w:pPr>
    </w:p>
    <w:p>
      <w:pPr>
        <w:rPr>
          <w:b/>
          <w:bCs/>
          <w:lang w:val="en-US"/>
        </w:rPr>
      </w:pPr>
      <w:r>
        <w:rPr>
          <w:b/>
          <w:bCs/>
          <w:lang w:val="en-US"/>
        </w:rPr>
        <w:t>DMRS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39"/>
              <w:spacing w:after="120" w:afterAutospacing="0" w:line="240" w:lineRule="auto"/>
              <w:ind w:firstLine="0"/>
              <w:rPr>
                <w:i/>
                <w:iCs/>
                <w:lang w:val="en-US" w:eastAsia="zh-CN"/>
              </w:rPr>
            </w:pPr>
          </w:p>
        </w:tc>
      </w:tr>
    </w:tbl>
    <w:p>
      <w:pPr>
        <w:rPr>
          <w:lang w:val="en-US"/>
        </w:rPr>
      </w:pPr>
    </w:p>
    <w:p>
      <w:pPr>
        <w:rPr>
          <w:lang w:val="en-US"/>
        </w:rPr>
      </w:pPr>
    </w:p>
    <w:p>
      <w:pPr>
        <w:rPr>
          <w:b/>
          <w:bCs/>
          <w:lang w:val="en-US"/>
        </w:rPr>
      </w:pPr>
      <w:r>
        <w:rPr>
          <w:b/>
          <w:bCs/>
          <w:lang w:val="en-US"/>
        </w:rPr>
        <w:t>FDRA</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i/>
                <w:iCs/>
              </w:rPr>
            </w:pPr>
          </w:p>
          <w:p>
            <w:pPr>
              <w:jc w:val="both"/>
              <w:rPr>
                <w:b/>
                <w:bCs/>
                <w:lang w:val="en-US"/>
              </w:rPr>
            </w:pPr>
            <w:r>
              <w:rPr>
                <w:b/>
                <w:bCs/>
                <w:lang w:val="en-US"/>
              </w:rPr>
              <w:t>R1-2303091 Lenovo</w:t>
            </w:r>
          </w:p>
          <w:p>
            <w:pPr>
              <w:jc w:val="both"/>
              <w:rPr>
                <w:rFonts w:eastAsia="等线"/>
                <w:i/>
                <w:iCs/>
                <w:lang w:eastAsia="zh-CN"/>
              </w:rPr>
            </w:pPr>
            <w:r>
              <w:rPr>
                <w:rFonts w:eastAsia="等线"/>
                <w:b/>
                <w:bCs/>
                <w:i/>
                <w:iCs/>
                <w:lang w:eastAsia="zh-CN"/>
              </w:rPr>
              <w:t xml:space="preserve">Proposal 4: </w:t>
            </w:r>
            <w:r>
              <w:rPr>
                <w:rFonts w:eastAsia="等线"/>
                <w:i/>
                <w:iCs/>
                <w:lang w:eastAsia="zh-CN"/>
              </w:rPr>
              <w:t>RAN1 should determine whether the FDRA indicator provides the indication for PRTs or not.</w:t>
            </w:r>
          </w:p>
        </w:tc>
      </w:tr>
    </w:tbl>
    <w:p>
      <w:pPr>
        <w:rPr>
          <w:lang w:val="en-US"/>
        </w:rPr>
      </w:pPr>
    </w:p>
    <w:p>
      <w:pPr>
        <w:rPr>
          <w:lang w:val="en-US"/>
        </w:rPr>
      </w:pPr>
    </w:p>
    <w:p>
      <w:pPr>
        <w:pStyle w:val="4"/>
        <w:rPr>
          <w:lang w:val="en-US"/>
        </w:rPr>
      </w:pPr>
      <w:r>
        <w:rPr>
          <w:lang w:val="en-US"/>
        </w:rPr>
        <w:t>A.2.6 Other enhancements on top of MPR/PAR reduction techniques</w:t>
      </w:r>
    </w:p>
    <w:p>
      <w:pPr>
        <w:rPr>
          <w:b/>
          <w:bCs/>
          <w:lang w:val="en-US"/>
        </w:rPr>
      </w:pPr>
      <w:r>
        <w:rPr>
          <w:b/>
          <w:bCs/>
          <w:lang w:val="en-US"/>
        </w:rPr>
        <w:t>Power control</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before="72"/>
              <w:rPr>
                <w:b/>
                <w:bCs/>
                <w:lang w:val="en-US"/>
              </w:rPr>
            </w:pPr>
            <w:r>
              <w:rPr>
                <w:b/>
                <w:bCs/>
                <w:lang w:val="en-US"/>
              </w:rPr>
              <w:t>R1-2302351 Huawei/HiSi</w:t>
            </w:r>
          </w:p>
          <w:p>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pPr>
              <w:spacing w:before="93"/>
              <w:rPr>
                <w:i/>
                <w:lang w:val="en-US"/>
              </w:rPr>
            </w:pPr>
          </w:p>
          <w:p>
            <w:pPr>
              <w:spacing w:before="72"/>
              <w:rPr>
                <w:b/>
                <w:bCs/>
                <w:iCs/>
              </w:rPr>
            </w:pPr>
            <w:r>
              <w:rPr>
                <w:b/>
                <w:bCs/>
                <w:iCs/>
              </w:rPr>
              <w:t>R1-2302787 Intel</w:t>
            </w:r>
          </w:p>
          <w:p>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pPr>
              <w:numPr>
                <w:ilvl w:val="1"/>
                <w:numId w:val="52"/>
              </w:numPr>
              <w:spacing w:before="60" w:after="0"/>
              <w:ind w:left="864" w:hanging="432"/>
              <w:jc w:val="both"/>
              <w:rPr>
                <w:i/>
                <w:iCs/>
              </w:rPr>
            </w:pPr>
            <w:r>
              <w:rPr>
                <w:i/>
                <w:iCs/>
              </w:rPr>
              <w:t>Signalling mechanism for frequency resource.</w:t>
            </w:r>
          </w:p>
          <w:p>
            <w:pPr>
              <w:numPr>
                <w:ilvl w:val="1"/>
                <w:numId w:val="52"/>
              </w:numPr>
              <w:spacing w:before="60" w:after="0"/>
              <w:ind w:left="864" w:hanging="432"/>
              <w:jc w:val="both"/>
              <w:rPr>
                <w:i/>
                <w:iCs/>
              </w:rPr>
            </w:pPr>
            <w:r>
              <w:rPr>
                <w:i/>
                <w:iCs/>
              </w:rPr>
              <w:t>DMRS design</w:t>
            </w:r>
          </w:p>
          <w:p>
            <w:pPr>
              <w:numPr>
                <w:ilvl w:val="1"/>
                <w:numId w:val="52"/>
              </w:numPr>
              <w:spacing w:before="60" w:after="0"/>
              <w:ind w:left="864" w:hanging="432"/>
              <w:jc w:val="both"/>
              <w:rPr>
                <w:i/>
                <w:iCs/>
              </w:rPr>
            </w:pPr>
            <w:r>
              <w:rPr>
                <w:i/>
                <w:iCs/>
              </w:rPr>
              <w:t>Transmit power control mechanism</w:t>
            </w:r>
          </w:p>
          <w:p>
            <w:pPr>
              <w:spacing w:before="93"/>
              <w:rPr>
                <w:i/>
                <w:lang w:val="en-US"/>
              </w:rPr>
            </w:pPr>
          </w:p>
          <w:p>
            <w:pPr>
              <w:jc w:val="both"/>
              <w:rPr>
                <w:b/>
                <w:bCs/>
                <w:lang w:val="en-US" w:eastAsia="zh-CN"/>
              </w:rPr>
            </w:pPr>
            <w:r>
              <w:rPr>
                <w:b/>
                <w:bCs/>
                <w:lang w:val="en-US" w:eastAsia="zh-CN"/>
              </w:rPr>
              <w:t>R1-2302881 Nokia/NSB</w:t>
            </w:r>
          </w:p>
          <w:p>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pPr>
              <w:spacing w:before="93"/>
              <w:rPr>
                <w:i/>
                <w:lang w:val="en-US"/>
              </w:rPr>
            </w:pPr>
          </w:p>
        </w:tc>
      </w:tr>
    </w:tbl>
    <w:p>
      <w:pPr>
        <w:rPr>
          <w:lang w:val="en-US"/>
        </w:rPr>
      </w:pPr>
    </w:p>
    <w:p>
      <w:pPr>
        <w:pStyle w:val="109"/>
        <w:spacing w:after="0"/>
        <w:contextualSpacing/>
        <w:rPr>
          <w:b/>
          <w:bCs/>
          <w:szCs w:val="22"/>
          <w:lang w:val="en-US"/>
        </w:rPr>
      </w:pPr>
      <w:r>
        <w:rPr>
          <w:b/>
          <w:bCs/>
          <w:szCs w:val="22"/>
          <w:lang w:val="en-US"/>
        </w:rPr>
        <w:t>Selection and signaling of TR patterns</w:t>
      </w:r>
    </w:p>
    <w:p>
      <w:pPr>
        <w:pStyle w:val="109"/>
        <w:spacing w:after="0"/>
        <w:contextualSpacing/>
        <w:rPr>
          <w:b/>
          <w:bCs/>
          <w:szCs w:val="22"/>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39"/>
              <w:spacing w:after="120" w:afterAutospacing="0" w:line="240" w:lineRule="auto"/>
              <w:ind w:firstLine="0"/>
              <w:rPr>
                <w:b/>
                <w:bCs/>
                <w:lang w:val="en-US" w:eastAsia="zh-CN"/>
              </w:rPr>
            </w:pPr>
            <w:r>
              <w:rPr>
                <w:b/>
                <w:bCs/>
                <w:lang w:val="en-US" w:eastAsia="zh-CN"/>
              </w:rPr>
              <w:t>R1-2302864 Sony</w:t>
            </w:r>
          </w:p>
          <w:p>
            <w:pPr>
              <w:rPr>
                <w:b/>
                <w:bCs/>
                <w:i/>
                <w:iCs/>
              </w:rPr>
            </w:pPr>
            <w:r>
              <w:rPr>
                <w:b/>
                <w:bCs/>
                <w:i/>
                <w:iCs/>
              </w:rPr>
              <w:t xml:space="preserve">Proposal 2: </w:t>
            </w:r>
            <w:r>
              <w:rPr>
                <w:i/>
                <w:iCs/>
              </w:rPr>
              <w:t>RAN1 should study means of signaling UE chosen TR patterns to the gNB.</w:t>
            </w:r>
          </w:p>
          <w:p>
            <w:pPr>
              <w:rPr>
                <w:b/>
                <w:bCs/>
                <w:i/>
                <w:iCs/>
              </w:rPr>
            </w:pPr>
            <w:r>
              <w:rPr>
                <w:b/>
                <w:bCs/>
                <w:i/>
                <w:iCs/>
              </w:rPr>
              <w:t xml:space="preserve">Proposal 3: </w:t>
            </w:r>
            <w:r>
              <w:rPr>
                <w:i/>
                <w:iCs/>
              </w:rPr>
              <w:t>RAN1 should study the question of how the UE would efficiently decide which N tones in its FDRA should fall in its TR pattern.</w:t>
            </w:r>
          </w:p>
          <w:p>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pPr>
              <w:pStyle w:val="109"/>
              <w:spacing w:after="0"/>
              <w:contextualSpacing/>
              <w:rPr>
                <w:szCs w:val="22"/>
                <w:lang w:val="en-US"/>
              </w:rPr>
            </w:pPr>
          </w:p>
        </w:tc>
      </w:tr>
    </w:tbl>
    <w:p>
      <w:pPr>
        <w:pStyle w:val="109"/>
        <w:spacing w:after="0"/>
        <w:contextualSpacing/>
        <w:rPr>
          <w:szCs w:val="22"/>
          <w:lang w:val="en-US"/>
        </w:rPr>
      </w:pPr>
    </w:p>
    <w:p>
      <w:pPr>
        <w:pStyle w:val="109"/>
        <w:spacing w:after="0"/>
        <w:contextualSpacing/>
        <w:rPr>
          <w:szCs w:val="22"/>
          <w:lang w:val="en-US"/>
        </w:rPr>
      </w:pPr>
    </w:p>
    <w:p>
      <w:pPr>
        <w:rPr>
          <w:b/>
          <w:bCs/>
          <w:lang w:val="en-US"/>
        </w:rPr>
      </w:pPr>
      <w:r>
        <w:rPr>
          <w:b/>
          <w:bCs/>
          <w:lang w:val="en-US"/>
        </w:rPr>
        <w:t>Other</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lang w:val="en-US"/>
              </w:rPr>
            </w:pPr>
          </w:p>
        </w:tc>
      </w:tr>
    </w:tbl>
    <w:p>
      <w:pPr>
        <w:rPr>
          <w:lang w:val="en-US"/>
        </w:rPr>
      </w:pPr>
    </w:p>
    <w:p>
      <w:pPr>
        <w:pStyle w:val="2"/>
        <w:spacing w:before="0" w:after="0"/>
        <w:ind w:left="2495" w:hanging="2495"/>
        <w:contextualSpacing/>
        <w:jc w:val="both"/>
        <w:rPr>
          <w:lang w:val="en-US"/>
        </w:rPr>
      </w:pPr>
      <w:r>
        <w:rPr>
          <w:lang w:val="en-US"/>
        </w:rPr>
        <w:t>Appendix B: Previous agreements on power domain enhancements</w:t>
      </w:r>
    </w:p>
    <w:p>
      <w:pPr>
        <w:rPr>
          <w:lang w:val="en-US"/>
        </w:rPr>
      </w:pPr>
    </w:p>
    <w:p>
      <w:pPr>
        <w:rPr>
          <w:lang w:val="en-US"/>
        </w:rPr>
      </w:pPr>
    </w:p>
    <w:p>
      <w:pPr>
        <w:jc w:val="both"/>
        <w:rPr>
          <w:b/>
          <w:bCs/>
          <w:iCs/>
          <w:sz w:val="22"/>
          <w:szCs w:val="22"/>
          <w:highlight w:val="green"/>
          <w:lang w:val="en-US"/>
        </w:rPr>
      </w:pPr>
      <w:r>
        <w:rPr>
          <w:b/>
          <w:bCs/>
          <w:iCs/>
          <w:sz w:val="22"/>
          <w:szCs w:val="22"/>
          <w:highlight w:val="green"/>
          <w:lang w:val="en-US"/>
        </w:rPr>
        <w:t>Agreement</w:t>
      </w:r>
    </w:p>
    <w:p>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pPr>
        <w:pStyle w:val="97"/>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pPr>
        <w:pStyle w:val="97"/>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pPr>
        <w:pStyle w:val="97"/>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pPr>
        <w:pStyle w:val="97"/>
        <w:numPr>
          <w:ilvl w:val="1"/>
          <w:numId w:val="56"/>
        </w:numPr>
        <w:jc w:val="both"/>
        <w:rPr>
          <w:iCs/>
          <w:sz w:val="22"/>
          <w:szCs w:val="22"/>
          <w:lang w:val="en-US"/>
        </w:rPr>
      </w:pPr>
      <w:r>
        <w:rPr>
          <w:rFonts w:eastAsia="等线"/>
          <w:iCs/>
          <w:sz w:val="22"/>
          <w:szCs w:val="22"/>
          <w:lang w:val="en-US" w:eastAsia="zh-CN"/>
        </w:rPr>
        <w:t>Results of R</w:t>
      </w:r>
      <w:r>
        <w:rPr>
          <w:iCs/>
          <w:sz w:val="22"/>
          <w:szCs w:val="22"/>
          <w:lang w:val="en-US"/>
        </w:rPr>
        <w:t>F</w:t>
      </w:r>
      <w:r>
        <w:rPr>
          <w:rFonts w:eastAsia="等线"/>
          <w:iCs/>
          <w:sz w:val="22"/>
          <w:szCs w:val="22"/>
          <w:lang w:val="en-US" w:eastAsia="zh-CN"/>
        </w:rPr>
        <w:t xml:space="preserve"> simulations can be included in RAN1 contributions</w:t>
      </w:r>
    </w:p>
    <w:p>
      <w:pPr>
        <w:pStyle w:val="97"/>
        <w:numPr>
          <w:ilvl w:val="0"/>
          <w:numId w:val="56"/>
        </w:numPr>
        <w:jc w:val="both"/>
        <w:rPr>
          <w:iCs/>
          <w:sz w:val="22"/>
          <w:szCs w:val="22"/>
          <w:lang w:val="en-US"/>
        </w:rPr>
      </w:pPr>
      <w:r>
        <w:rPr>
          <w:iCs/>
          <w:sz w:val="22"/>
          <w:szCs w:val="22"/>
          <w:lang w:val="en-US"/>
        </w:rPr>
        <w:t>RAN1 will assess RAN1 specification impact of candidate MPR/PAR reduction solutions</w:t>
      </w:r>
    </w:p>
    <w:p>
      <w:pPr>
        <w:pStyle w:val="97"/>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pPr>
        <w:pStyle w:val="97"/>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pPr>
        <w:rPr>
          <w:rFonts w:eastAsia="等线"/>
          <w:sz w:val="22"/>
          <w:szCs w:val="22"/>
          <w:lang w:val="en-US" w:eastAsia="zh-CN"/>
        </w:rPr>
      </w:pPr>
    </w:p>
    <w:p>
      <w:pPr>
        <w:shd w:val="clear" w:color="auto" w:fill="FFFFFF"/>
        <w:ind w:left="150"/>
        <w:rPr>
          <w:rFonts w:ascii="宋体" w:hAnsi="宋体" w:eastAsia="宋体" w:cs="宋体"/>
          <w:color w:val="000000"/>
          <w:sz w:val="22"/>
          <w:szCs w:val="22"/>
          <w:lang w:val="en-US" w:eastAsia="zh-CN"/>
        </w:rPr>
      </w:pPr>
      <w:r>
        <w:rPr>
          <w:rFonts w:ascii="Calibri" w:hAnsi="Calibri" w:eastAsia="宋体" w:cs="Calibri"/>
          <w:color w:val="000000"/>
          <w:sz w:val="22"/>
          <w:szCs w:val="22"/>
          <w:lang w:val="en-US" w:eastAsia="zh-CN"/>
        </w:rPr>
        <w:t> </w:t>
      </w:r>
    </w:p>
    <w:p>
      <w:pPr>
        <w:shd w:val="clear" w:color="auto" w:fill="FFFFFF"/>
        <w:jc w:val="both"/>
        <w:rPr>
          <w:b/>
          <w:bCs/>
          <w:sz w:val="22"/>
          <w:szCs w:val="22"/>
          <w:lang w:val="en-US" w:eastAsia="zh-CN"/>
        </w:rPr>
      </w:pPr>
      <w:r>
        <w:rPr>
          <w:b/>
          <w:bCs/>
          <w:sz w:val="22"/>
          <w:szCs w:val="22"/>
          <w:highlight w:val="lightGray"/>
          <w:lang w:val="en-US" w:eastAsia="zh-CN"/>
        </w:rPr>
        <w:t>Conclusion</w:t>
      </w:r>
    </w:p>
    <w:p>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pPr>
        <w:shd w:val="clear" w:color="auto" w:fill="FFFFFF"/>
        <w:jc w:val="both"/>
        <w:rPr>
          <w:rFonts w:ascii="宋体" w:hAnsi="宋体" w:eastAsia="宋体" w:cs="宋体"/>
          <w:color w:val="000000"/>
          <w:sz w:val="22"/>
          <w:szCs w:val="22"/>
          <w:lang w:val="en-US" w:eastAsia="zh-CN"/>
        </w:rPr>
      </w:pPr>
      <w:r>
        <w:rPr>
          <w:rFonts w:ascii="Calibri" w:hAnsi="Calibri" w:eastAsia="宋体" w:cs="Calibri"/>
          <w:color w:val="000000"/>
          <w:sz w:val="22"/>
          <w:szCs w:val="22"/>
          <w:lang w:val="en-US" w:eastAsia="zh-CN"/>
        </w:rPr>
        <w:t> </w:t>
      </w:r>
    </w:p>
    <w:p>
      <w:pPr>
        <w:shd w:val="clear" w:color="auto" w:fill="FFFFFF"/>
        <w:jc w:val="both"/>
        <w:rPr>
          <w:rFonts w:ascii="宋体" w:hAnsi="宋体" w:eastAsia="宋体" w:cs="宋体"/>
          <w:color w:val="000000"/>
          <w:sz w:val="22"/>
          <w:szCs w:val="22"/>
          <w:lang w:val="en-US" w:eastAsia="zh-CN"/>
        </w:rPr>
      </w:pPr>
      <w:r>
        <w:rPr>
          <w:rFonts w:ascii="Calibri" w:hAnsi="Calibri" w:eastAsia="宋体" w:cs="Calibri"/>
          <w:color w:val="000000"/>
          <w:sz w:val="22"/>
          <w:szCs w:val="22"/>
          <w:lang w:val="en-US" w:eastAsia="zh-CN"/>
        </w:rPr>
        <w:t> </w:t>
      </w:r>
    </w:p>
    <w:p>
      <w:pPr>
        <w:shd w:val="clear" w:color="auto" w:fill="FFFFFF"/>
        <w:jc w:val="both"/>
        <w:rPr>
          <w:b/>
          <w:bCs/>
          <w:sz w:val="22"/>
          <w:szCs w:val="22"/>
          <w:highlight w:val="green"/>
          <w:lang w:val="en-US" w:eastAsia="zh-CN"/>
        </w:rPr>
      </w:pPr>
      <w:r>
        <w:rPr>
          <w:b/>
          <w:bCs/>
          <w:sz w:val="22"/>
          <w:szCs w:val="22"/>
          <w:highlight w:val="green"/>
          <w:lang w:val="en-US" w:eastAsia="zh-CN"/>
        </w:rPr>
        <w:t>Agreement</w:t>
      </w:r>
    </w:p>
    <w:p>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pPr>
        <w:numPr>
          <w:ilvl w:val="0"/>
          <w:numId w:val="37"/>
        </w:numPr>
        <w:shd w:val="clear" w:color="auto" w:fill="FFFFFF"/>
        <w:tabs>
          <w:tab w:val="left" w:pos="420"/>
          <w:tab w:val="clear" w:pos="720"/>
        </w:tabs>
        <w:spacing w:after="0"/>
        <w:ind w:left="210" w:leftChars="105"/>
        <w:jc w:val="both"/>
        <w:rPr>
          <w:sz w:val="22"/>
          <w:szCs w:val="22"/>
          <w:lang w:val="en-US" w:eastAsia="zh-CN"/>
        </w:rPr>
      </w:pPr>
      <w:r>
        <w:rPr>
          <w:sz w:val="22"/>
          <w:szCs w:val="22"/>
          <w:lang w:val="en-US" w:eastAsia="zh-CN"/>
        </w:rPr>
        <w:t>Option 1: Symmetric extension</w:t>
      </w:r>
    </w:p>
    <w:p>
      <w:pPr>
        <w:numPr>
          <w:ilvl w:val="0"/>
          <w:numId w:val="37"/>
        </w:numPr>
        <w:shd w:val="clear" w:color="auto" w:fill="FFFFFF"/>
        <w:tabs>
          <w:tab w:val="left" w:pos="420"/>
          <w:tab w:val="clear" w:pos="720"/>
        </w:tabs>
        <w:spacing w:after="0"/>
        <w:ind w:left="210" w:leftChars="105"/>
        <w:jc w:val="both"/>
        <w:rPr>
          <w:sz w:val="22"/>
          <w:szCs w:val="22"/>
          <w:lang w:val="en-US" w:eastAsia="zh-CN"/>
        </w:rPr>
      </w:pPr>
      <w:r>
        <w:rPr>
          <w:sz w:val="22"/>
          <w:szCs w:val="22"/>
          <w:lang w:val="en-US" w:eastAsia="zh-CN"/>
        </w:rPr>
        <w:t>Option 2: Cyclic extension</w:t>
      </w:r>
    </w:p>
    <w:p>
      <w:pPr>
        <w:numPr>
          <w:ilvl w:val="0"/>
          <w:numId w:val="37"/>
        </w:numPr>
        <w:shd w:val="clear" w:color="auto" w:fill="FFFFFF"/>
        <w:tabs>
          <w:tab w:val="left" w:pos="420"/>
          <w:tab w:val="clear" w:pos="720"/>
        </w:tabs>
        <w:spacing w:after="0"/>
        <w:ind w:left="210" w:leftChars="105"/>
        <w:jc w:val="both"/>
        <w:rPr>
          <w:sz w:val="22"/>
          <w:szCs w:val="22"/>
          <w:lang w:val="en-US" w:eastAsia="zh-CN"/>
        </w:rPr>
      </w:pPr>
      <w:r>
        <w:rPr>
          <w:sz w:val="22"/>
          <w:szCs w:val="22"/>
          <w:lang w:val="en-US" w:eastAsia="zh-CN"/>
        </w:rPr>
        <w:t>Option 3: Cyclic shift plus symmetric extension.</w:t>
      </w:r>
    </w:p>
    <w:p>
      <w:pPr>
        <w:shd w:val="clear" w:color="auto" w:fill="FFFFFF"/>
        <w:ind w:left="720"/>
        <w:jc w:val="both"/>
        <w:rPr>
          <w:rFonts w:eastAsia="宋体"/>
          <w:color w:val="000000"/>
          <w:sz w:val="22"/>
          <w:szCs w:val="22"/>
          <w:lang w:val="en-US" w:eastAsia="zh-CN"/>
        </w:rPr>
      </w:pPr>
      <w:r>
        <w:rPr>
          <w:rFonts w:ascii="Calibri" w:hAnsi="Calibri" w:eastAsia="宋体" w:cs="Calibri"/>
          <w:color w:val="000000"/>
          <w:sz w:val="22"/>
          <w:szCs w:val="22"/>
          <w:lang w:val="en-US" w:eastAsia="zh-CN"/>
        </w:rPr>
        <w:t> </w:t>
      </w:r>
    </w:p>
    <w:p>
      <w:pPr>
        <w:shd w:val="clear" w:color="auto" w:fill="FFFFFF"/>
        <w:ind w:left="720"/>
        <w:jc w:val="both"/>
        <w:rPr>
          <w:rFonts w:eastAsia="宋体"/>
          <w:color w:val="000000"/>
          <w:sz w:val="22"/>
          <w:szCs w:val="22"/>
          <w:lang w:val="en-US" w:eastAsia="zh-CN"/>
        </w:rPr>
      </w:pPr>
      <w:r>
        <w:rPr>
          <w:rFonts w:ascii="Calibri" w:hAnsi="Calibri" w:eastAsia="宋体" w:cs="Calibri"/>
          <w:color w:val="000000"/>
          <w:sz w:val="22"/>
          <w:szCs w:val="22"/>
          <w:lang w:val="en-US" w:eastAsia="zh-CN"/>
        </w:rPr>
        <w:t> </w:t>
      </w:r>
    </w:p>
    <w:p>
      <w:pPr>
        <w:shd w:val="clear" w:color="auto" w:fill="FFFFFF"/>
        <w:jc w:val="both"/>
        <w:rPr>
          <w:b/>
          <w:bCs/>
          <w:sz w:val="22"/>
          <w:szCs w:val="22"/>
          <w:highlight w:val="green"/>
          <w:lang w:val="en-US" w:eastAsia="zh-CN"/>
        </w:rPr>
      </w:pPr>
      <w:r>
        <w:rPr>
          <w:b/>
          <w:bCs/>
          <w:sz w:val="22"/>
          <w:szCs w:val="22"/>
          <w:highlight w:val="green"/>
          <w:lang w:val="en-US" w:eastAsia="zh-CN"/>
        </w:rPr>
        <w:t>Agreement</w:t>
      </w:r>
    </w:p>
    <w:p>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pPr>
        <w:numPr>
          <w:ilvl w:val="0"/>
          <w:numId w:val="37"/>
        </w:numPr>
        <w:shd w:val="clear" w:color="auto" w:fill="FFFFFF"/>
        <w:tabs>
          <w:tab w:val="left" w:pos="420"/>
          <w:tab w:val="clear" w:pos="720"/>
        </w:tabs>
        <w:spacing w:after="0"/>
        <w:ind w:left="210" w:leftChars="105"/>
        <w:jc w:val="both"/>
        <w:rPr>
          <w:sz w:val="22"/>
          <w:szCs w:val="22"/>
          <w:lang w:val="en-US" w:eastAsia="zh-CN"/>
        </w:rPr>
      </w:pPr>
      <w:r>
        <w:rPr>
          <w:sz w:val="22"/>
          <w:szCs w:val="22"/>
          <w:lang w:val="en-US" w:eastAsia="zh-CN"/>
        </w:rPr>
        <w:t>Sideband tone reservation size is expressed in integer units of RBs.</w:t>
      </w:r>
    </w:p>
    <w:p>
      <w:pPr>
        <w:numPr>
          <w:ilvl w:val="0"/>
          <w:numId w:val="37"/>
        </w:numPr>
        <w:shd w:val="clear" w:color="auto" w:fill="FFFFFF"/>
        <w:tabs>
          <w:tab w:val="left" w:pos="570"/>
          <w:tab w:val="clear" w:pos="720"/>
        </w:tabs>
        <w:spacing w:after="0"/>
        <w:ind w:left="210" w:leftChars="105"/>
        <w:jc w:val="both"/>
        <w:rPr>
          <w:sz w:val="22"/>
          <w:szCs w:val="22"/>
          <w:lang w:val="en-US" w:eastAsia="zh-CN"/>
        </w:rPr>
      </w:pPr>
      <w:r>
        <w:rPr>
          <w:sz w:val="22"/>
          <w:szCs w:val="22"/>
          <w:lang w:val="en-US" w:eastAsia="zh-CN"/>
        </w:rPr>
        <w:t>FFS:</w:t>
      </w:r>
    </w:p>
    <w:p>
      <w:pPr>
        <w:numPr>
          <w:ilvl w:val="1"/>
          <w:numId w:val="37"/>
        </w:numPr>
        <w:shd w:val="clear" w:color="auto" w:fill="FFFFFF"/>
        <w:tabs>
          <w:tab w:val="left" w:pos="1290"/>
          <w:tab w:val="clear" w:pos="1440"/>
        </w:tabs>
        <w:spacing w:after="0"/>
        <w:ind w:left="930" w:leftChars="465"/>
        <w:jc w:val="both"/>
        <w:rPr>
          <w:sz w:val="22"/>
          <w:szCs w:val="22"/>
          <w:lang w:val="en-US" w:eastAsia="zh-CN"/>
        </w:rPr>
      </w:pPr>
      <w:r>
        <w:rPr>
          <w:sz w:val="22"/>
          <w:szCs w:val="22"/>
          <w:lang w:val="en-US" w:eastAsia="zh-CN"/>
        </w:rPr>
        <w:t>Sideband tone reservation size</w:t>
      </w:r>
    </w:p>
    <w:p>
      <w:pPr>
        <w:numPr>
          <w:ilvl w:val="1"/>
          <w:numId w:val="37"/>
        </w:numPr>
        <w:shd w:val="clear" w:color="auto" w:fill="FFFFFF"/>
        <w:tabs>
          <w:tab w:val="left" w:pos="1290"/>
          <w:tab w:val="clear" w:pos="1440"/>
        </w:tabs>
        <w:spacing w:after="0"/>
        <w:ind w:left="930" w:leftChars="465"/>
        <w:jc w:val="both"/>
        <w:rPr>
          <w:sz w:val="22"/>
          <w:szCs w:val="22"/>
          <w:lang w:val="en-US" w:eastAsia="zh-CN"/>
        </w:rPr>
      </w:pPr>
      <w:r>
        <w:rPr>
          <w:sz w:val="22"/>
          <w:szCs w:val="22"/>
          <w:lang w:val="en-US" w:eastAsia="zh-CN"/>
        </w:rPr>
        <w:t>Sideband tone reservation size determination</w:t>
      </w:r>
    </w:p>
    <w:p>
      <w:pPr>
        <w:numPr>
          <w:ilvl w:val="1"/>
          <w:numId w:val="37"/>
        </w:numPr>
        <w:shd w:val="clear" w:color="auto" w:fill="FFFFFF"/>
        <w:tabs>
          <w:tab w:val="left" w:pos="1290"/>
          <w:tab w:val="clear" w:pos="1440"/>
        </w:tabs>
        <w:spacing w:after="0"/>
        <w:ind w:left="930" w:leftChars="465"/>
        <w:jc w:val="both"/>
        <w:rPr>
          <w:sz w:val="22"/>
          <w:szCs w:val="22"/>
          <w:lang w:val="en-US" w:eastAsia="zh-CN"/>
        </w:rPr>
      </w:pPr>
      <w:r>
        <w:rPr>
          <w:sz w:val="22"/>
          <w:szCs w:val="22"/>
          <w:lang w:val="en-US" w:eastAsia="zh-CN"/>
        </w:rPr>
        <w:t>Whether PRTs are added only to data or also DMRS symbols</w:t>
      </w:r>
    </w:p>
    <w:p>
      <w:pPr>
        <w:rPr>
          <w:rFonts w:eastAsia="等线"/>
          <w:sz w:val="22"/>
          <w:szCs w:val="22"/>
          <w:lang w:val="en-US" w:eastAsia="zh-CN"/>
        </w:rPr>
      </w:pPr>
    </w:p>
    <w:p>
      <w:pPr>
        <w:rPr>
          <w:rFonts w:eastAsia="等线"/>
          <w:sz w:val="22"/>
          <w:szCs w:val="22"/>
          <w:lang w:val="en-US" w:eastAsia="zh-CN"/>
        </w:rPr>
      </w:pPr>
    </w:p>
    <w:p>
      <w:pPr>
        <w:rPr>
          <w:b/>
          <w:sz w:val="22"/>
          <w:szCs w:val="22"/>
          <w:highlight w:val="green"/>
          <w:lang w:val="en-US"/>
        </w:rPr>
      </w:pPr>
      <w:r>
        <w:rPr>
          <w:b/>
          <w:sz w:val="22"/>
          <w:szCs w:val="22"/>
          <w:highlight w:val="green"/>
          <w:lang w:val="en-US"/>
        </w:rPr>
        <w:t>Agreement</w:t>
      </w:r>
    </w:p>
    <w:p>
      <w:pPr>
        <w:jc w:val="both"/>
        <w:rPr>
          <w:sz w:val="22"/>
          <w:szCs w:val="22"/>
          <w:lang w:val="en-US"/>
        </w:rPr>
      </w:pPr>
      <w:r>
        <w:rPr>
          <w:sz w:val="22"/>
          <w:szCs w:val="22"/>
          <w:lang w:val="en-US"/>
        </w:rPr>
        <w:t>For enhancements to realize increasing UE power high limit for CA and DC, RAN1 can study based on RAN4’s input</w:t>
      </w:r>
    </w:p>
    <w:p>
      <w:pPr>
        <w:pStyle w:val="97"/>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pPr>
        <w:pStyle w:val="97"/>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pPr>
        <w:rPr>
          <w:rFonts w:eastAsia="等线"/>
          <w:sz w:val="22"/>
          <w:szCs w:val="22"/>
          <w:lang w:val="en-US" w:eastAsia="zh-CN"/>
        </w:rPr>
      </w:pPr>
    </w:p>
    <w:p>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pPr>
        <w:rPr>
          <w:rFonts w:ascii="Microsoft YaHei UI" w:hAnsi="Microsoft YaHei UI" w:eastAsia="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pPr>
        <w:jc w:val="both"/>
        <w:rPr>
          <w:rFonts w:eastAsia="Microsoft YaHei UI" w:cs="Times"/>
          <w:b/>
          <w:bCs/>
          <w:color w:val="000000"/>
          <w:sz w:val="22"/>
          <w:szCs w:val="22"/>
          <w:shd w:val="clear" w:color="auto" w:fill="00FF00"/>
          <w:lang w:val="en-US"/>
        </w:rPr>
      </w:pPr>
    </w:p>
    <w:p>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pPr>
        <w:ind w:left="720" w:hanging="360"/>
        <w:jc w:val="both"/>
        <w:rPr>
          <w:rFonts w:eastAsia="Microsoft YaHei UI" w:cs="Times"/>
          <w:color w:val="000000"/>
          <w:sz w:val="22"/>
          <w:szCs w:val="22"/>
          <w:lang w:val="en-US"/>
        </w:rPr>
      </w:pPr>
      <w:r>
        <w:rPr>
          <w:rFonts w:ascii="Symbol" w:hAnsi="Symbol" w:eastAsia="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pPr>
        <w:ind w:left="1080" w:hanging="360"/>
        <w:jc w:val="both"/>
        <w:rPr>
          <w:rFonts w:eastAsia="Microsoft YaHei UI" w:cs="Times"/>
          <w:color w:val="000000"/>
          <w:sz w:val="22"/>
          <w:szCs w:val="22"/>
          <w:lang w:val="en-US"/>
        </w:rPr>
      </w:pPr>
      <w:r>
        <w:rPr>
          <w:rFonts w:ascii="Courier New" w:hAnsi="Courier New" w:eastAsia="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pPr>
        <w:ind w:left="720" w:hanging="360"/>
        <w:jc w:val="both"/>
        <w:rPr>
          <w:rFonts w:eastAsia="Microsoft YaHei UI" w:cs="Times"/>
          <w:color w:val="000000"/>
          <w:sz w:val="22"/>
          <w:szCs w:val="22"/>
          <w:lang w:val="en-US"/>
        </w:rPr>
      </w:pPr>
      <w:r>
        <w:rPr>
          <w:rFonts w:ascii="Symbol" w:hAnsi="Symbol" w:eastAsia="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pPr>
        <w:ind w:left="720" w:hanging="360"/>
        <w:jc w:val="both"/>
        <w:rPr>
          <w:rFonts w:eastAsia="Microsoft YaHei UI" w:cs="Times"/>
          <w:color w:val="000000"/>
          <w:sz w:val="22"/>
          <w:szCs w:val="22"/>
          <w:lang w:val="en-US"/>
        </w:rPr>
      </w:pPr>
      <w:r>
        <w:rPr>
          <w:rFonts w:ascii="Symbol" w:hAnsi="Symbol" w:eastAsia="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pPr>
        <w:ind w:left="1080" w:hanging="360"/>
        <w:jc w:val="both"/>
        <w:rPr>
          <w:rFonts w:eastAsia="Microsoft YaHei UI" w:cs="Times"/>
          <w:color w:val="000000"/>
          <w:sz w:val="22"/>
          <w:szCs w:val="22"/>
          <w:lang w:val="en-US"/>
        </w:rPr>
      </w:pPr>
      <w:r>
        <w:rPr>
          <w:rFonts w:ascii="Courier New" w:hAnsi="Courier New" w:eastAsia="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pPr>
        <w:ind w:left="1440" w:hanging="360"/>
        <w:jc w:val="both"/>
        <w:rPr>
          <w:rFonts w:eastAsia="Microsoft YaHei UI" w:cs="Times"/>
          <w:color w:val="000000"/>
          <w:sz w:val="22"/>
          <w:szCs w:val="22"/>
          <w:lang w:val="en-US"/>
        </w:rPr>
      </w:pPr>
      <w:r>
        <w:rPr>
          <w:rFonts w:ascii="Wingdings" w:hAnsi="Wingdings" w:eastAsia="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pPr>
        <w:jc w:val="both"/>
        <w:rPr>
          <w:rFonts w:eastAsia="Microsoft YaHei UI" w:cs="Times"/>
          <w:color w:val="000000"/>
          <w:sz w:val="22"/>
          <w:szCs w:val="22"/>
          <w:shd w:val="clear" w:color="auto" w:fill="00FF00"/>
          <w:lang w:val="en-US"/>
        </w:rPr>
      </w:pPr>
    </w:p>
    <w:p>
      <w:pPr>
        <w:jc w:val="both"/>
        <w:rPr>
          <w:rFonts w:eastAsia="Microsoft YaHei UI" w:cs="Times"/>
          <w:color w:val="000000"/>
          <w:sz w:val="22"/>
          <w:szCs w:val="22"/>
          <w:shd w:val="clear" w:color="auto" w:fill="00FF00"/>
          <w:lang w:val="en-US"/>
        </w:rPr>
      </w:pPr>
    </w:p>
    <w:p>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pPr>
        <w:rPr>
          <w:rFonts w:eastAsia="Microsoft YaHei UI" w:cs="Times"/>
          <w:color w:val="000000"/>
          <w:sz w:val="22"/>
          <w:szCs w:val="22"/>
          <w:lang w:val="en-US"/>
        </w:rPr>
      </w:pPr>
      <w:r>
        <w:rPr>
          <w:rFonts w:eastAsia="Microsoft YaHei UI"/>
          <w:color w:val="000000"/>
          <w:sz w:val="22"/>
          <w:szCs w:val="22"/>
          <w:lang w:val="en-US"/>
        </w:rPr>
        <w:t> </w:t>
      </w:r>
    </w:p>
    <w:p>
      <w:pPr>
        <w:rPr>
          <w:rFonts w:eastAsia="Microsoft YaHei UI" w:cs="Times"/>
          <w:color w:val="000000"/>
          <w:sz w:val="22"/>
          <w:szCs w:val="22"/>
          <w:lang w:val="en-US"/>
        </w:rPr>
      </w:pPr>
      <w:r>
        <w:rPr>
          <w:rFonts w:eastAsia="Microsoft YaHei UI"/>
          <w:color w:val="000000"/>
          <w:sz w:val="22"/>
          <w:szCs w:val="22"/>
          <w:lang w:val="en-US"/>
        </w:rPr>
        <w:t> </w:t>
      </w:r>
    </w:p>
    <w:p>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pPr>
        <w:rPr>
          <w:rFonts w:eastAsia="Microsoft YaHei UI" w:cs="Times"/>
          <w:color w:val="000000"/>
          <w:sz w:val="22"/>
          <w:szCs w:val="22"/>
          <w:shd w:val="clear" w:color="auto" w:fill="00FF00"/>
          <w:lang w:val="en-US"/>
        </w:rPr>
      </w:pPr>
    </w:p>
    <w:p>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pPr>
        <w:rPr>
          <w:rFonts w:eastAsia="Microsoft YaHei UI" w:cs="Times"/>
          <w:color w:val="000000"/>
          <w:sz w:val="22"/>
          <w:szCs w:val="22"/>
          <w:lang w:val="en-US"/>
        </w:rPr>
      </w:pPr>
      <w:r>
        <w:rPr>
          <w:rFonts w:eastAsia="宋体"/>
          <w:color w:val="FF0000"/>
          <w:sz w:val="22"/>
          <w:szCs w:val="22"/>
          <w:lang w:val="en-US" w:eastAsia="zh-CN"/>
        </w:rPr>
        <w:t> </w:t>
      </w:r>
    </w:p>
    <w:p>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hAnsi="Cambria Math" w:eastAsia="Microsoft YaHei UI" w:cs="Times"/>
            <w:color w:val="000000"/>
            <w:sz w:val="22"/>
            <w:szCs w:val="22"/>
            <w:lang w:val="en-US"/>
          </w:rPr>
          <m:t>Δ</m:t>
        </m:r>
        <m:r>
          <m:rPr/>
          <w:rPr>
            <w:rFonts w:ascii="Cambria Math" w:hAnsi="Cambria Math" w:eastAsia="Microsoft YaHei UI"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pPr>
        <w:rPr>
          <w:rFonts w:eastAsia="Microsoft YaHei UI" w:cs="Times"/>
          <w:color w:val="000000"/>
          <w:sz w:val="22"/>
          <w:szCs w:val="22"/>
          <w:lang w:val="en-US"/>
        </w:rPr>
      </w:pPr>
      <w:r>
        <w:rPr>
          <w:rFonts w:eastAsia="Microsoft YaHei UI" w:cs="Times"/>
          <w:color w:val="000000"/>
          <w:sz w:val="22"/>
          <w:szCs w:val="22"/>
          <w:lang w:val="en-US"/>
        </w:rPr>
        <w:t> </w:t>
      </w:r>
    </w:p>
    <w:p>
      <w:pPr>
        <w:rPr>
          <w:rFonts w:eastAsia="Microsoft YaHei UI" w:cs="Times"/>
          <w:color w:val="000000"/>
          <w:sz w:val="22"/>
          <w:szCs w:val="22"/>
          <w:lang w:val="en-US"/>
        </w:rPr>
      </w:pPr>
      <w:r>
        <w:rPr>
          <w:rFonts w:eastAsia="Microsoft YaHei UI"/>
          <w:color w:val="000000"/>
          <w:sz w:val="22"/>
          <w:szCs w:val="22"/>
          <w:lang w:val="en-US"/>
        </w:rPr>
        <w:t> </w:t>
      </w:r>
    </w:p>
    <w:p>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pPr>
        <w:rPr>
          <w:rFonts w:eastAsia="Microsoft YaHei UI" w:cs="Times"/>
          <w:color w:val="000000"/>
          <w:sz w:val="22"/>
          <w:szCs w:val="22"/>
          <w:lang w:val="en-US"/>
        </w:rPr>
      </w:pPr>
      <w:r>
        <w:rPr>
          <w:rFonts w:eastAsia="Microsoft YaHei UI" w:cs="Times"/>
          <w:color w:val="000000"/>
          <w:sz w:val="22"/>
          <w:szCs w:val="22"/>
          <w:lang w:val="en-US"/>
        </w:rPr>
        <w:t> </w:t>
      </w:r>
    </w:p>
    <w:p>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pPr>
        <w:rPr>
          <w:rFonts w:eastAsia="Microsoft YaHei UI" w:cs="Times"/>
          <w:color w:val="000000"/>
          <w:sz w:val="22"/>
          <w:szCs w:val="22"/>
          <w:lang w:val="en-US"/>
        </w:rPr>
      </w:pPr>
    </w:p>
    <w:p>
      <w:pPr>
        <w:jc w:val="both"/>
        <w:rPr>
          <w:rFonts w:eastAsia="等线"/>
          <w:sz w:val="22"/>
          <w:szCs w:val="22"/>
          <w:highlight w:val="green"/>
          <w:lang w:val="en-US" w:eastAsia="zh-CN"/>
        </w:rPr>
      </w:pPr>
      <w:r>
        <w:rPr>
          <w:rFonts w:eastAsia="等线"/>
          <w:sz w:val="22"/>
          <w:szCs w:val="22"/>
          <w:highlight w:val="green"/>
          <w:lang w:val="en-US" w:eastAsia="zh-CN"/>
        </w:rPr>
        <w:t>Agreement</w:t>
      </w:r>
    </w:p>
    <w:p>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pPr>
        <w:pStyle w:val="97"/>
        <w:numPr>
          <w:ilvl w:val="0"/>
          <w:numId w:val="9"/>
        </w:numPr>
        <w:spacing w:before="120" w:after="120"/>
        <w:jc w:val="both"/>
        <w:rPr>
          <w:sz w:val="22"/>
          <w:szCs w:val="22"/>
          <w:lang w:val="en-US"/>
        </w:rPr>
      </w:pPr>
      <w:r>
        <w:rPr>
          <w:sz w:val="22"/>
          <w:szCs w:val="22"/>
          <w:lang w:val="en-US"/>
        </w:rPr>
        <w:t>Determination at gNB of power class change at the UE</w:t>
      </w:r>
    </w:p>
    <w:p>
      <w:pPr>
        <w:pStyle w:val="97"/>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pPr>
        <w:pStyle w:val="97"/>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pPr>
        <w:pStyle w:val="97"/>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pPr>
        <w:numPr>
          <w:ilvl w:val="0"/>
          <w:numId w:val="64"/>
        </w:numPr>
        <w:spacing w:after="0"/>
        <w:jc w:val="both"/>
        <w:rPr>
          <w:sz w:val="22"/>
          <w:szCs w:val="22"/>
          <w:lang w:val="en-US"/>
        </w:rPr>
      </w:pPr>
      <w:r>
        <w:rPr>
          <w:sz w:val="22"/>
          <w:szCs w:val="22"/>
          <w:lang w:val="en-US"/>
        </w:rPr>
        <w:t>Other options are not precluded.</w:t>
      </w:r>
    </w:p>
    <w:p>
      <w:pPr>
        <w:rPr>
          <w:lang w:val="en-US" w:eastAsia="zh-CN"/>
        </w:rPr>
      </w:pPr>
    </w:p>
    <w:p>
      <w:pPr>
        <w:overflowPunct w:val="0"/>
        <w:autoSpaceDE w:val="0"/>
        <w:autoSpaceDN w:val="0"/>
        <w:adjustRightInd w:val="0"/>
        <w:jc w:val="both"/>
        <w:textAlignment w:val="baseline"/>
        <w:rPr>
          <w:rFonts w:eastAsia="等线"/>
          <w:b/>
          <w:bCs/>
          <w:iCs/>
          <w:sz w:val="22"/>
          <w:szCs w:val="22"/>
          <w:highlight w:val="green"/>
          <w:lang w:val="en-US" w:eastAsia="zh-CN"/>
        </w:rPr>
      </w:pPr>
      <w:r>
        <w:rPr>
          <w:rFonts w:eastAsia="等线"/>
          <w:b/>
          <w:bCs/>
          <w:iCs/>
          <w:sz w:val="22"/>
          <w:szCs w:val="22"/>
          <w:highlight w:val="green"/>
          <w:lang w:val="en-US" w:eastAsia="zh-CN"/>
        </w:rPr>
        <w:t>Agreement</w:t>
      </w:r>
    </w:p>
    <w:p>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 xml:space="preserve">For RAN1 link-level performance evaluation of MPR/PAR reduction solutions involving the use of </w:t>
      </w:r>
      <w:r>
        <w:rPr>
          <w:rFonts w:eastAsia="等线"/>
          <w:iCs/>
          <w:strike/>
          <w:color w:val="FF0000"/>
          <w:sz w:val="22"/>
          <w:szCs w:val="22"/>
          <w:lang w:val="en-US"/>
        </w:rPr>
        <w:t xml:space="preserve">Tx </w:t>
      </w:r>
      <w:r>
        <w:rPr>
          <w:rFonts w:eastAsia="等线"/>
          <w:iCs/>
          <w:color w:val="FF0000"/>
          <w:sz w:val="22"/>
          <w:szCs w:val="22"/>
          <w:u w:val="single"/>
          <w:lang w:val="en-US"/>
        </w:rPr>
        <w:t>spectrum shaping</w:t>
      </w:r>
      <w:r>
        <w:rPr>
          <w:rFonts w:eastAsia="等线"/>
          <w:iCs/>
          <w:color w:val="FF0000"/>
          <w:sz w:val="22"/>
          <w:szCs w:val="22"/>
          <w:lang w:val="en-US"/>
        </w:rPr>
        <w:t xml:space="preserve"> </w:t>
      </w:r>
      <w:r>
        <w:rPr>
          <w:rFonts w:eastAsia="等线"/>
          <w:iCs/>
          <w:sz w:val="22"/>
          <w:szCs w:val="22"/>
          <w:lang w:val="en-US"/>
        </w:rPr>
        <w:t>filter, companies are encouraged to use at least the following spectrum shaping filter configuration for calibration purpose:</w:t>
      </w:r>
    </w:p>
    <w:p>
      <w:pPr>
        <w:pStyle w:val="97"/>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color w:val="FF0000"/>
          <w:sz w:val="22"/>
          <w:szCs w:val="22"/>
          <w:u w:val="single"/>
          <w:lang w:val="en-US"/>
        </w:rPr>
        <w:t xml:space="preserve">2-tap, e.g., </w:t>
      </w:r>
      <w:r>
        <w:rPr>
          <w:rFonts w:eastAsia="等线"/>
          <w:iCs/>
          <w:color w:val="FF0000"/>
          <w:sz w:val="22"/>
          <w:szCs w:val="22"/>
          <w:lang w:val="en-US"/>
        </w:rPr>
        <w:t xml:space="preserve">(1 0.28), </w:t>
      </w:r>
      <w:r>
        <w:rPr>
          <w:rFonts w:eastAsia="等线"/>
          <w:iCs/>
          <w:sz w:val="22"/>
          <w:szCs w:val="22"/>
          <w:lang w:val="en-US"/>
        </w:rPr>
        <w:t>3-tap, e.g., (0.335 1 0.335)</w:t>
      </w:r>
      <w:r>
        <w:rPr>
          <w:rFonts w:eastAsia="等线"/>
          <w:iCs/>
          <w:color w:val="FF0000"/>
          <w:sz w:val="22"/>
          <w:szCs w:val="22"/>
          <w:u w:val="single"/>
          <w:lang w:val="en-US"/>
        </w:rPr>
        <w:t xml:space="preserve">, </w:t>
      </w:r>
      <w:r>
        <w:rPr>
          <w:rFonts w:eastAsia="等线"/>
          <w:iCs/>
          <w:strike/>
          <w:color w:val="FF0000"/>
          <w:sz w:val="22"/>
          <w:szCs w:val="22"/>
          <w:lang w:val="en-US"/>
        </w:rPr>
        <w:t>and</w:t>
      </w:r>
      <w:r>
        <w:rPr>
          <w:rFonts w:eastAsia="等线"/>
          <w:iCs/>
          <w:sz w:val="22"/>
          <w:szCs w:val="22"/>
          <w:lang w:val="en-US"/>
        </w:rPr>
        <w:t xml:space="preserve"> (0.28 1 0.28)</w:t>
      </w:r>
      <w:r>
        <w:rPr>
          <w:rFonts w:eastAsia="等线"/>
          <w:iCs/>
          <w:color w:val="FF0000"/>
          <w:sz w:val="22"/>
          <w:szCs w:val="22"/>
          <w:lang w:val="en-US"/>
        </w:rPr>
        <w:t xml:space="preserve"> </w:t>
      </w:r>
    </w:p>
    <w:p>
      <w:pPr>
        <w:pStyle w:val="97"/>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sz w:val="22"/>
          <w:szCs w:val="22"/>
          <w:lang w:val="en-US"/>
        </w:rPr>
        <w:t xml:space="preserve">Truncated RRC (0.5, 0.1667)  </w:t>
      </w:r>
    </w:p>
    <w:p>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There is no restriction to use other spectrum shaping filter coefficients in simulations</w:t>
      </w:r>
      <w:r>
        <w:rPr>
          <w:rFonts w:eastAsia="等线"/>
          <w:iCs/>
          <w:strike/>
          <w:color w:val="FF0000"/>
          <w:sz w:val="22"/>
          <w:szCs w:val="22"/>
          <w:lang w:val="en-US"/>
        </w:rPr>
        <w:t>, e.g., [1 0.28]</w:t>
      </w:r>
      <w:r>
        <w:rPr>
          <w:rFonts w:eastAsia="等线"/>
          <w:iCs/>
          <w:sz w:val="22"/>
          <w:szCs w:val="22"/>
          <w:lang w:val="en-US"/>
        </w:rPr>
        <w:t xml:space="preserve">. </w:t>
      </w:r>
    </w:p>
    <w:p>
      <w:pPr>
        <w:overflowPunct w:val="0"/>
        <w:autoSpaceDE w:val="0"/>
        <w:autoSpaceDN w:val="0"/>
        <w:adjustRightInd w:val="0"/>
        <w:spacing w:after="100"/>
        <w:jc w:val="both"/>
        <w:textAlignment w:val="baseline"/>
        <w:rPr>
          <w:rFonts w:eastAsia="等线"/>
          <w:iCs/>
          <w:sz w:val="22"/>
          <w:szCs w:val="22"/>
          <w:lang w:val="en-US"/>
        </w:rPr>
      </w:pPr>
      <w:r>
        <w:rPr>
          <w:rFonts w:eastAsia="等线"/>
          <w:iCs/>
          <w:sz w:val="22"/>
          <w:szCs w:val="22"/>
          <w:lang w:val="en-US"/>
        </w:rPr>
        <w:t>Note: the above does not have spec impact.</w:t>
      </w:r>
    </w:p>
    <w:p>
      <w:pPr>
        <w:rPr>
          <w:rFonts w:eastAsia="等线"/>
          <w:lang w:val="en-US" w:eastAsia="zh-CN"/>
        </w:rPr>
      </w:pPr>
    </w:p>
    <w:p>
      <w:pPr>
        <w:jc w:val="both"/>
        <w:rPr>
          <w:b/>
          <w:bCs/>
          <w:sz w:val="22"/>
          <w:szCs w:val="22"/>
          <w:highlight w:val="green"/>
          <w:lang w:val="en-US" w:eastAsia="zh-CN"/>
        </w:rPr>
      </w:pPr>
      <w:r>
        <w:rPr>
          <w:b/>
          <w:bCs/>
          <w:sz w:val="22"/>
          <w:szCs w:val="22"/>
          <w:highlight w:val="green"/>
          <w:lang w:val="en-US" w:eastAsia="zh-CN"/>
        </w:rPr>
        <w:t>Agreement</w:t>
      </w:r>
    </w:p>
    <w:p>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pPr>
        <w:rPr>
          <w:rFonts w:eastAsia="等线"/>
          <w:lang w:val="en-US" w:eastAsia="zh-CN"/>
        </w:rPr>
      </w:pPr>
    </w:p>
    <w:p>
      <w:pPr>
        <w:spacing w:before="120" w:after="100"/>
        <w:jc w:val="both"/>
        <w:rPr>
          <w:rFonts w:eastAsia="等线"/>
          <w:sz w:val="22"/>
          <w:szCs w:val="22"/>
          <w:highlight w:val="green"/>
          <w:lang w:val="en-US" w:eastAsia="zh-CN"/>
        </w:rPr>
      </w:pPr>
      <w:r>
        <w:rPr>
          <w:rFonts w:eastAsia="等线"/>
          <w:sz w:val="22"/>
          <w:szCs w:val="22"/>
          <w:highlight w:val="green"/>
          <w:lang w:val="en-US" w:eastAsia="zh-CN"/>
        </w:rPr>
        <w:t>Agreement</w:t>
      </w:r>
    </w:p>
    <w:p>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pPr>
        <w:rPr>
          <w:rFonts w:eastAsia="等线"/>
          <w:lang w:val="en-US" w:eastAsia="zh-CN"/>
        </w:rPr>
      </w:pPr>
    </w:p>
    <w:p>
      <w:pPr>
        <w:jc w:val="both"/>
        <w:rPr>
          <w:sz w:val="22"/>
          <w:szCs w:val="22"/>
          <w:lang w:val="en-US"/>
        </w:rPr>
      </w:pPr>
      <w:r>
        <w:rPr>
          <w:b/>
          <w:bCs/>
          <w:sz w:val="22"/>
          <w:szCs w:val="22"/>
          <w:lang w:val="en-US"/>
        </w:rPr>
        <w:t xml:space="preserve">Conclusion </w:t>
      </w:r>
    </w:p>
    <w:p>
      <w:pPr>
        <w:jc w:val="both"/>
        <w:rPr>
          <w:sz w:val="22"/>
          <w:szCs w:val="22"/>
          <w:lang w:val="en-US"/>
        </w:rPr>
      </w:pPr>
      <w:r>
        <w:rPr>
          <w:sz w:val="22"/>
          <w:szCs w:val="22"/>
          <w:lang w:val="en-US"/>
        </w:rPr>
        <w:t>It is RAN1 understanding that:</w:t>
      </w:r>
    </w:p>
    <w:p>
      <w:pPr>
        <w:pStyle w:val="97"/>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pPr>
        <w:pStyle w:val="97"/>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pPr>
        <w:pStyle w:val="97"/>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pPr>
        <w:rPr>
          <w:rFonts w:eastAsia="等线"/>
          <w:lang w:val="en-US" w:eastAsia="zh-CN"/>
        </w:rPr>
      </w:pPr>
    </w:p>
    <w:p>
      <w:pPr>
        <w:rPr>
          <w:rFonts w:eastAsia="等线"/>
          <w:lang w:val="en-US" w:eastAsia="zh-CN"/>
        </w:rPr>
      </w:pPr>
    </w:p>
    <w:p>
      <w:pPr>
        <w:spacing w:line="276" w:lineRule="auto"/>
        <w:jc w:val="both"/>
        <w:rPr>
          <w:b/>
          <w:bCs/>
          <w:sz w:val="22"/>
          <w:szCs w:val="22"/>
          <w:highlight w:val="green"/>
          <w:lang w:val="en-US"/>
        </w:rPr>
      </w:pPr>
      <w:r>
        <w:rPr>
          <w:b/>
          <w:bCs/>
          <w:sz w:val="22"/>
          <w:szCs w:val="22"/>
          <w:highlight w:val="green"/>
          <w:lang w:val="en-US"/>
        </w:rPr>
        <w:t>Agreement</w:t>
      </w:r>
    </w:p>
    <w:p>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pPr>
        <w:jc w:val="both"/>
        <w:rPr>
          <w:sz w:val="22"/>
          <w:szCs w:val="22"/>
          <w:lang w:val="en-US" w:eastAsia="zh-CN"/>
        </w:rPr>
      </w:pPr>
    </w:p>
    <w:p>
      <w:pPr>
        <w:jc w:val="both"/>
        <w:rPr>
          <w:b/>
          <w:bCs/>
          <w:sz w:val="22"/>
          <w:highlight w:val="green"/>
          <w:lang w:val="en-US"/>
        </w:rPr>
      </w:pPr>
      <w:r>
        <w:rPr>
          <w:b/>
          <w:bCs/>
          <w:sz w:val="22"/>
          <w:highlight w:val="green"/>
          <w:lang w:val="en-US"/>
        </w:rPr>
        <w:t>Agreement</w:t>
      </w:r>
    </w:p>
    <w:p>
      <w:pPr>
        <w:jc w:val="both"/>
        <w:rPr>
          <w:sz w:val="22"/>
          <w:lang w:val="en-US"/>
        </w:rPr>
      </w:pPr>
      <w:r>
        <w:rPr>
          <w:sz w:val="22"/>
          <w:lang w:val="en-US"/>
        </w:rPr>
        <w:t>The LS out RAN1 aims at drafting before the end of RAN1 #111 should include at least the following three parts:</w:t>
      </w:r>
    </w:p>
    <w:p>
      <w:pPr>
        <w:pStyle w:val="97"/>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pPr>
        <w:pStyle w:val="97"/>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pPr>
        <w:pStyle w:val="97"/>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pPr>
        <w:pStyle w:val="97"/>
        <w:jc w:val="both"/>
        <w:rPr>
          <w:sz w:val="22"/>
          <w:lang w:val="en-US"/>
        </w:rPr>
      </w:pPr>
    </w:p>
    <w:p>
      <w:pPr>
        <w:rPr>
          <w:rFonts w:eastAsia="等线"/>
          <w:highlight w:val="green"/>
          <w:lang w:val="en-US" w:eastAsia="zh-CN"/>
        </w:rPr>
      </w:pPr>
      <w:r>
        <w:rPr>
          <w:rFonts w:eastAsia="等线"/>
          <w:highlight w:val="green"/>
          <w:lang w:val="en-US" w:eastAsia="zh-CN"/>
        </w:rPr>
        <w:t>Agreement</w:t>
      </w:r>
    </w:p>
    <w:p>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Style w:val="46"/>
        <w:tblW w:w="0" w:type="auto"/>
        <w:jc w:val="center"/>
        <w:tblLayout w:type="autofit"/>
        <w:tblCellMar>
          <w:top w:w="0" w:type="dxa"/>
          <w:left w:w="0" w:type="dxa"/>
          <w:bottom w:w="0" w:type="dxa"/>
          <w:right w:w="0" w:type="dxa"/>
        </w:tblCellMar>
      </w:tblPr>
      <w:tblGrid>
        <w:gridCol w:w="3256"/>
        <w:gridCol w:w="4819"/>
      </w:tblGrid>
      <w:tr>
        <w:tblPrEx>
          <w:tblCellMar>
            <w:top w:w="0" w:type="dxa"/>
            <w:left w:w="0" w:type="dxa"/>
            <w:bottom w:w="0" w:type="dxa"/>
            <w:right w:w="0" w:type="dxa"/>
          </w:tblCellMar>
        </w:tblPrEx>
        <w:trPr>
          <w:trHeight w:val="40" w:hRule="atLeast"/>
          <w:jc w:val="center"/>
        </w:trPr>
        <w:tc>
          <w:tcPr>
            <w:tcW w:w="32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rStyle w:val="137"/>
                <w:sz w:val="22"/>
                <w:szCs w:val="22"/>
                <w:shd w:val="clear" w:color="auto" w:fill="FFFFFF"/>
                <w:lang w:val="en-US" w:eastAsia="en-GB"/>
              </w:rPr>
              <w:t>Channel</w:t>
            </w:r>
            <w:r>
              <w:rPr>
                <w:rStyle w:val="136"/>
                <w:sz w:val="22"/>
                <w:szCs w:val="22"/>
                <w:shd w:val="clear" w:color="auto" w:fill="FFFFFF"/>
                <w:lang w:val="en-US" w:eastAsia="en-GB"/>
              </w:rPr>
              <w:t> </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rStyle w:val="137"/>
                <w:sz w:val="22"/>
                <w:szCs w:val="22"/>
                <w:shd w:val="clear" w:color="auto" w:fill="FFFFFF"/>
                <w:lang w:val="en-US" w:eastAsia="en-GB"/>
              </w:rPr>
              <w:t>PUSCH, 14 symbols</w:t>
            </w:r>
            <w:r>
              <w:rPr>
                <w:rStyle w:val="136"/>
                <w:sz w:val="22"/>
                <w:szCs w:val="22"/>
                <w:shd w:val="clear" w:color="auto" w:fill="FFFFFF"/>
                <w:lang w:val="en-US" w:eastAsia="en-GB"/>
              </w:rPr>
              <w:t> </w:t>
            </w:r>
          </w:p>
        </w:tc>
      </w:tr>
      <w:tr>
        <w:tblPrEx>
          <w:tblCellMar>
            <w:top w:w="0" w:type="dxa"/>
            <w:left w:w="0" w:type="dxa"/>
            <w:bottom w:w="0" w:type="dxa"/>
            <w:right w:w="0" w:type="dxa"/>
          </w:tblCellMar>
        </w:tblPrEx>
        <w:trPr>
          <w:trHeight w:val="402" w:hRule="atLeast"/>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Carrier frequency and scenario</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 xml:space="preserve">4GHz (Urban), </w:t>
            </w:r>
          </w:p>
          <w:p>
            <w:pPr>
              <w:rPr>
                <w:sz w:val="22"/>
                <w:szCs w:val="22"/>
                <w:lang w:val="en-US" w:eastAsia="en-GB"/>
              </w:rPr>
            </w:pPr>
            <w:r>
              <w:rPr>
                <w:sz w:val="22"/>
                <w:szCs w:val="22"/>
                <w:lang w:val="en-US" w:eastAsia="en-GB"/>
              </w:rPr>
              <w:t>28GHz (Urban)</w:t>
            </w:r>
          </w:p>
          <w:p>
            <w:pPr>
              <w:rPr>
                <w:sz w:val="22"/>
                <w:szCs w:val="22"/>
                <w:lang w:val="en-US" w:eastAsia="en-GB"/>
              </w:rPr>
            </w:pPr>
            <w:r>
              <w:rPr>
                <w:sz w:val="22"/>
                <w:szCs w:val="22"/>
                <w:lang w:val="en-US" w:eastAsia="en-GB"/>
              </w:rPr>
              <w:t>700MHz (Rural),</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Channel BW</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100MHz for Urban</w:t>
            </w:r>
          </w:p>
          <w:p>
            <w:pPr>
              <w:rPr>
                <w:sz w:val="22"/>
                <w:szCs w:val="22"/>
                <w:lang w:val="en-US" w:eastAsia="en-GB"/>
              </w:rPr>
            </w:pPr>
            <w:r>
              <w:rPr>
                <w:sz w:val="22"/>
                <w:szCs w:val="22"/>
                <w:lang w:val="en-US" w:eastAsia="en-GB"/>
              </w:rPr>
              <w:t>20MHz for Rural,</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SCS</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 xml:space="preserve">30 kHz (4GHz), </w:t>
            </w:r>
          </w:p>
          <w:p>
            <w:pPr>
              <w:rPr>
                <w:sz w:val="22"/>
                <w:szCs w:val="22"/>
                <w:lang w:val="en-US" w:eastAsia="en-GB"/>
              </w:rPr>
            </w:pPr>
            <w:r>
              <w:rPr>
                <w:sz w:val="22"/>
                <w:szCs w:val="22"/>
                <w:lang w:val="en-US" w:eastAsia="en-GB"/>
              </w:rPr>
              <w:t>120 kHz (28GHz)</w:t>
            </w:r>
          </w:p>
          <w:p>
            <w:pPr>
              <w:rPr>
                <w:sz w:val="22"/>
                <w:szCs w:val="22"/>
                <w:lang w:val="en-US" w:eastAsia="en-GB"/>
              </w:rPr>
            </w:pPr>
            <w:r>
              <w:rPr>
                <w:sz w:val="22"/>
                <w:szCs w:val="22"/>
                <w:lang w:val="en-US" w:eastAsia="en-GB"/>
              </w:rPr>
              <w:t xml:space="preserve">15 kHz (700 MHz), </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Channel model</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 xml:space="preserve">TDL-C 300ns for FR1 Urban (4GHz), </w:t>
            </w:r>
          </w:p>
          <w:p>
            <w:pPr>
              <w:rPr>
                <w:sz w:val="22"/>
                <w:szCs w:val="22"/>
                <w:lang w:val="en-US" w:eastAsia="en-GB"/>
              </w:rPr>
            </w:pPr>
            <w:r>
              <w:rPr>
                <w:sz w:val="22"/>
                <w:szCs w:val="22"/>
                <w:lang w:val="en-US" w:eastAsia="en-GB"/>
              </w:rPr>
              <w:t xml:space="preserve">TDL-A 30ns for FR2 Urban (28GHz), </w:t>
            </w:r>
          </w:p>
          <w:p>
            <w:pPr>
              <w:rPr>
                <w:sz w:val="22"/>
                <w:szCs w:val="22"/>
                <w:lang w:val="en-US" w:eastAsia="en-GB"/>
              </w:rPr>
            </w:pPr>
            <w:r>
              <w:rPr>
                <w:sz w:val="22"/>
                <w:szCs w:val="22"/>
                <w:lang w:val="en-US" w:eastAsia="en-GB"/>
              </w:rPr>
              <w:t>TDL-D 30ns for Rural</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UE speed</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3km/h</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Waveform</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According to agreements</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Modulation</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According to agreements</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Number of Tx antennas</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 xml:space="preserve">1, Optional: 2 </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Number of Rx antennas</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 xml:space="preserve">4 for FR1 Urban, </w:t>
            </w:r>
          </w:p>
          <w:p>
            <w:pPr>
              <w:rPr>
                <w:sz w:val="22"/>
                <w:szCs w:val="22"/>
                <w:lang w:val="en-US" w:eastAsia="en-GB"/>
              </w:rPr>
            </w:pPr>
            <w:r>
              <w:rPr>
                <w:sz w:val="22"/>
                <w:szCs w:val="22"/>
                <w:lang w:val="en-US" w:eastAsia="en-GB"/>
              </w:rPr>
              <w:t>2 for FR2,</w:t>
            </w:r>
          </w:p>
          <w:p>
            <w:pPr>
              <w:rPr>
                <w:sz w:val="22"/>
                <w:szCs w:val="22"/>
                <w:lang w:val="en-US" w:eastAsia="en-GB"/>
              </w:rPr>
            </w:pPr>
            <w:r>
              <w:rPr>
                <w:sz w:val="22"/>
                <w:szCs w:val="22"/>
                <w:lang w:val="en-US" w:eastAsia="en-GB"/>
              </w:rPr>
              <w:t xml:space="preserve">2 or 4 for FR1 Rural, </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Number of DMRS symbols</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2</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Number of PUSCH data symbols</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12</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HARQ configuration</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No retransmissions</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Frequency hopping</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Disabled</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Number of PRBs</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Reported by companies</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MCS</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ja-JP"/>
              </w:rPr>
              <w:t xml:space="preserve">[1/8, 1/4, 3/8] is encouraged. </w:t>
            </w:r>
          </w:p>
        </w:tc>
      </w:tr>
      <w:tr>
        <w:tblPrEx>
          <w:tblCellMar>
            <w:top w:w="0" w:type="dxa"/>
            <w:left w:w="0" w:type="dxa"/>
            <w:bottom w:w="0" w:type="dxa"/>
            <w:right w:w="0" w:type="dxa"/>
          </w:tblCellMar>
        </w:tblPrEx>
        <w:trPr>
          <w:jc w:val="center"/>
        </w:trPr>
        <w:tc>
          <w:tcPr>
            <w:tcW w:w="32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BLER</w:t>
            </w:r>
          </w:p>
        </w:tc>
        <w:tc>
          <w:tcPr>
            <w:tcW w:w="4819" w:type="dxa"/>
            <w:tcBorders>
              <w:top w:val="nil"/>
              <w:left w:val="nil"/>
              <w:bottom w:val="single" w:color="auto" w:sz="8" w:space="0"/>
              <w:right w:val="single" w:color="auto" w:sz="8" w:space="0"/>
            </w:tcBorders>
            <w:tcMar>
              <w:top w:w="0" w:type="dxa"/>
              <w:left w:w="108" w:type="dxa"/>
              <w:bottom w:w="0" w:type="dxa"/>
              <w:right w:w="108" w:type="dxa"/>
            </w:tcMar>
          </w:tcPr>
          <w:p>
            <w:pPr>
              <w:rPr>
                <w:sz w:val="22"/>
                <w:szCs w:val="22"/>
                <w:lang w:val="en-US" w:eastAsia="en-GB"/>
              </w:rPr>
            </w:pPr>
            <w:r>
              <w:rPr>
                <w:sz w:val="22"/>
                <w:szCs w:val="22"/>
                <w:lang w:val="en-US" w:eastAsia="en-GB"/>
              </w:rPr>
              <w:t>10%</w:t>
            </w:r>
          </w:p>
        </w:tc>
      </w:tr>
    </w:tbl>
    <w:p>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pPr>
        <w:rPr>
          <w:sz w:val="22"/>
          <w:szCs w:val="22"/>
          <w:lang w:val="en-US" w:eastAsia="zh-CN"/>
        </w:rPr>
      </w:pPr>
      <w:r>
        <w:rPr>
          <w:sz w:val="22"/>
          <w:szCs w:val="22"/>
          <w:lang w:val="en-US"/>
        </w:rPr>
        <w:t xml:space="preserve">Notes: </w:t>
      </w:r>
    </w:p>
    <w:p>
      <w:pPr>
        <w:pStyle w:val="97"/>
        <w:numPr>
          <w:ilvl w:val="0"/>
          <w:numId w:val="39"/>
        </w:numPr>
        <w:spacing w:after="0"/>
        <w:rPr>
          <w:sz w:val="22"/>
          <w:szCs w:val="22"/>
          <w:lang w:val="en-US"/>
        </w:rPr>
      </w:pPr>
      <w:r>
        <w:rPr>
          <w:sz w:val="22"/>
          <w:szCs w:val="22"/>
          <w:lang w:val="en-US"/>
        </w:rPr>
        <w:t>Other configurations and scenarios can be studied, and corresponding results can be reported.</w:t>
      </w:r>
    </w:p>
    <w:p>
      <w:pPr>
        <w:pStyle w:val="97"/>
        <w:numPr>
          <w:ilvl w:val="0"/>
          <w:numId w:val="39"/>
        </w:numPr>
        <w:spacing w:after="0"/>
        <w:rPr>
          <w:sz w:val="22"/>
          <w:szCs w:val="22"/>
          <w:lang w:val="en-US"/>
        </w:rPr>
      </w:pPr>
      <w:r>
        <w:rPr>
          <w:sz w:val="22"/>
          <w:szCs w:val="22"/>
          <w:lang w:val="en-US"/>
        </w:rPr>
        <w:t>RAN1 to inform RAN4 about the content of the table.</w:t>
      </w:r>
    </w:p>
    <w:p>
      <w:pPr>
        <w:pStyle w:val="97"/>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pPr>
        <w:rPr>
          <w:rFonts w:eastAsia="等线"/>
          <w:lang w:val="en-US" w:eastAsia="zh-CN"/>
        </w:rPr>
      </w:pPr>
    </w:p>
    <w:p>
      <w:pPr>
        <w:rPr>
          <w:rFonts w:eastAsia="等线"/>
          <w:lang w:val="en-US" w:eastAsia="zh-CN"/>
        </w:rPr>
      </w:pPr>
    </w:p>
    <w:p>
      <w:pPr>
        <w:spacing w:before="120" w:after="120"/>
        <w:rPr>
          <w:b/>
          <w:bCs/>
          <w:sz w:val="22"/>
          <w:szCs w:val="22"/>
          <w:highlight w:val="green"/>
          <w:lang w:val="en-US"/>
        </w:rPr>
      </w:pPr>
      <w:r>
        <w:rPr>
          <w:b/>
          <w:bCs/>
          <w:sz w:val="22"/>
          <w:szCs w:val="22"/>
          <w:highlight w:val="green"/>
          <w:lang w:val="en-US"/>
        </w:rPr>
        <w:t>Agreement</w:t>
      </w:r>
    </w:p>
    <w:p>
      <w:pPr>
        <w:spacing w:before="120" w:after="120"/>
        <w:rPr>
          <w:sz w:val="22"/>
          <w:szCs w:val="22"/>
          <w:lang w:val="en-US"/>
        </w:rPr>
      </w:pPr>
      <w:r>
        <w:rPr>
          <w:sz w:val="22"/>
          <w:szCs w:val="22"/>
          <w:lang w:val="en-US"/>
        </w:rPr>
        <w:t>Study the PAPR/CM[/OBO] of DMRS with FDSS-SE, e.g., the following solutions:</w:t>
      </w:r>
    </w:p>
    <w:p>
      <w:pPr>
        <w:pStyle w:val="97"/>
        <w:numPr>
          <w:ilvl w:val="1"/>
          <w:numId w:val="67"/>
        </w:numPr>
        <w:spacing w:before="120" w:after="120"/>
        <w:rPr>
          <w:iCs/>
          <w:sz w:val="22"/>
          <w:szCs w:val="22"/>
          <w:lang w:val="en-US"/>
        </w:rPr>
      </w:pPr>
      <w:r>
        <w:rPr>
          <w:iCs/>
          <w:sz w:val="22"/>
          <w:szCs w:val="22"/>
          <w:lang w:val="en-US"/>
        </w:rPr>
        <w:t>Option 1 - Based on low PAPR Type 1 DMRS sequence:</w:t>
      </w:r>
    </w:p>
    <w:p>
      <w:pPr>
        <w:pStyle w:val="97"/>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pPr>
        <w:pStyle w:val="97"/>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pPr>
        <w:pStyle w:val="97"/>
        <w:numPr>
          <w:ilvl w:val="2"/>
          <w:numId w:val="67"/>
        </w:numPr>
        <w:snapToGrid w:val="0"/>
        <w:spacing w:before="120" w:after="120" w:line="256" w:lineRule="auto"/>
        <w:ind w:left="2154" w:hanging="357"/>
        <w:rPr>
          <w:rFonts w:eastAsia="宋体"/>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pPr>
        <w:pStyle w:val="97"/>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pPr>
        <w:pStyle w:val="97"/>
        <w:numPr>
          <w:ilvl w:val="2"/>
          <w:numId w:val="67"/>
        </w:numPr>
        <w:spacing w:before="120" w:after="120"/>
        <w:rPr>
          <w:sz w:val="22"/>
          <w:szCs w:val="22"/>
          <w:lang w:val="en-US"/>
        </w:rPr>
      </w:pPr>
      <w:r>
        <w:rPr>
          <w:rFonts w:eastAsia="等线"/>
          <w:iCs/>
          <w:sz w:val="22"/>
          <w:szCs w:val="22"/>
          <w:lang w:val="en-US" w:eastAsia="zh-CN"/>
        </w:rPr>
        <w:t>Variances like those of Option 1 can be referred</w:t>
      </w:r>
    </w:p>
    <w:p>
      <w:pPr>
        <w:pStyle w:val="97"/>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pPr>
        <w:jc w:val="both"/>
        <w:rPr>
          <w:color w:val="FF0000"/>
          <w:sz w:val="24"/>
          <w:lang w:val="en-US" w:eastAsia="zh-CN"/>
        </w:rPr>
      </w:pPr>
    </w:p>
    <w:p>
      <w:pPr>
        <w:jc w:val="both"/>
        <w:rPr>
          <w:b/>
          <w:bCs/>
          <w:sz w:val="22"/>
          <w:szCs w:val="22"/>
          <w:highlight w:val="darkYellow"/>
        </w:rPr>
      </w:pPr>
      <w:r>
        <w:rPr>
          <w:b/>
          <w:bCs/>
          <w:sz w:val="22"/>
          <w:szCs w:val="22"/>
          <w:highlight w:val="darkYellow"/>
        </w:rPr>
        <w:t>Working Assumption</w:t>
      </w:r>
    </w:p>
    <w:p>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Style w:val="46"/>
        <w:tblW w:w="0" w:type="auto"/>
        <w:jc w:val="center"/>
        <w:tblLayout w:type="autofit"/>
        <w:tblCellMar>
          <w:top w:w="0" w:type="dxa"/>
          <w:left w:w="0" w:type="dxa"/>
          <w:bottom w:w="0" w:type="dxa"/>
          <w:right w:w="0" w:type="dxa"/>
        </w:tblCellMar>
      </w:tblPr>
      <w:tblGrid>
        <w:gridCol w:w="944"/>
        <w:gridCol w:w="1380"/>
        <w:gridCol w:w="966"/>
        <w:gridCol w:w="896"/>
        <w:gridCol w:w="1216"/>
        <w:gridCol w:w="1158"/>
        <w:gridCol w:w="651"/>
        <w:gridCol w:w="1006"/>
      </w:tblGrid>
      <w:tr>
        <w:tblPrEx>
          <w:tblCellMar>
            <w:top w:w="0" w:type="dxa"/>
            <w:left w:w="0" w:type="dxa"/>
            <w:bottom w:w="0" w:type="dxa"/>
            <w:right w:w="0" w:type="dxa"/>
          </w:tblCellMar>
        </w:tblPrEx>
        <w:trPr>
          <w:jc w:val="center"/>
        </w:trPr>
        <w:tc>
          <w:tcPr>
            <w:tcW w:w="2324"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38"/>
              <w:jc w:val="center"/>
              <w:rPr>
                <w:lang w:eastAsia="fr-FR"/>
              </w:rPr>
            </w:pPr>
            <w:r>
              <w:rPr>
                <w:lang w:eastAsia="fr-FR"/>
              </w:rPr>
              <w:t> </w:t>
            </w:r>
          </w:p>
        </w:tc>
        <w:tc>
          <w:tcPr>
            <w:tcW w:w="186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No spectrum extension</w:t>
            </w:r>
          </w:p>
        </w:tc>
        <w:tc>
          <w:tcPr>
            <w:tcW w:w="4031"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With spectrum extension</w:t>
            </w:r>
          </w:p>
        </w:tc>
      </w:tr>
      <w:tr>
        <w:tblPrEx>
          <w:tblCellMar>
            <w:top w:w="0" w:type="dxa"/>
            <w:left w:w="0" w:type="dxa"/>
            <w:bottom w:w="0" w:type="dxa"/>
            <w:right w:w="0" w:type="dxa"/>
          </w:tblCellMar>
        </w:tblPrEx>
        <w:trPr>
          <w:jc w:val="center"/>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TBS value</w:t>
            </w:r>
          </w:p>
        </w:tc>
        <w:tc>
          <w:tcPr>
            <w:tcW w:w="138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eastAsia="fr-FR"/>
              </w:rPr>
            </w:pPr>
            <w:r>
              <w:rPr>
                <w:lang w:eastAsia="fr-FR"/>
              </w:rPr>
              <w:t>Tput estimation for DDDSU @4GHz</w:t>
            </w:r>
          </w:p>
        </w:tc>
        <w:tc>
          <w:tcPr>
            <w:tcW w:w="96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#PRBs</w:t>
            </w:r>
          </w:p>
        </w:tc>
        <w:tc>
          <w:tcPr>
            <w:tcW w:w="89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MCS</w:t>
            </w:r>
          </w:p>
        </w:tc>
        <w:tc>
          <w:tcPr>
            <w:tcW w:w="121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#PRBs before extension</w:t>
            </w:r>
          </w:p>
        </w:tc>
        <w:tc>
          <w:tcPr>
            <w:tcW w:w="115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#PRBs after extension</w:t>
            </w:r>
          </w:p>
        </w:tc>
        <w:tc>
          <w:tcPr>
            <w:tcW w:w="651" w:type="dxa"/>
            <w:tcBorders>
              <w:top w:val="nil"/>
              <w:left w:val="nil"/>
              <w:bottom w:val="single" w:color="auto" w:sz="8" w:space="0"/>
              <w:right w:val="single" w:color="auto" w:sz="8" w:space="0"/>
            </w:tcBorders>
            <w:vAlign w:val="center"/>
          </w:tcPr>
          <w:p>
            <w:pPr>
              <w:pStyle w:val="138"/>
              <w:jc w:val="center"/>
              <w:rPr>
                <w:lang w:val="fr-FR" w:eastAsia="fr-FR"/>
              </w:rPr>
            </w:pPr>
            <w:r>
              <w:rPr>
                <w:lang w:val="fr-FR" w:eastAsia="fr-FR"/>
              </w:rPr>
              <w:t>MCS</w:t>
            </w:r>
          </w:p>
        </w:tc>
        <w:tc>
          <w:tcPr>
            <w:tcW w:w="1006" w:type="dxa"/>
            <w:tcBorders>
              <w:top w:val="nil"/>
              <w:left w:val="nil"/>
              <w:bottom w:val="single" w:color="auto" w:sz="8" w:space="0"/>
              <w:right w:val="single" w:color="auto" w:sz="8" w:space="0"/>
            </w:tcBorders>
            <w:vAlign w:val="center"/>
          </w:tcPr>
          <w:p>
            <w:pPr>
              <w:pStyle w:val="138"/>
              <w:jc w:val="center"/>
              <w:rPr>
                <w:lang w:val="fr-FR" w:eastAsia="fr-FR"/>
              </w:rPr>
            </w:pPr>
            <w:r>
              <w:rPr>
                <w:lang w:val="fr-FR" w:eastAsia="fr-FR"/>
              </w:rPr>
              <w:t>Spectrum extension factor</w:t>
            </w:r>
          </w:p>
        </w:tc>
      </w:tr>
      <w:tr>
        <w:tblPrEx>
          <w:tblCellMar>
            <w:top w:w="0" w:type="dxa"/>
            <w:left w:w="0" w:type="dxa"/>
            <w:bottom w:w="0" w:type="dxa"/>
            <w:right w:w="0" w:type="dxa"/>
          </w:tblCellMar>
        </w:tblPrEx>
        <w:trPr>
          <w:jc w:val="center"/>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2408</w:t>
            </w:r>
          </w:p>
        </w:tc>
        <w:tc>
          <w:tcPr>
            <w:tcW w:w="138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963.2 kbps</w:t>
            </w:r>
          </w:p>
        </w:tc>
        <w:tc>
          <w:tcPr>
            <w:tcW w:w="966"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16</w:t>
            </w:r>
          </w:p>
        </w:tc>
        <w:tc>
          <w:tcPr>
            <w:tcW w:w="896"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7</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14</w:t>
            </w:r>
          </w:p>
        </w:tc>
        <w:tc>
          <w:tcPr>
            <w:tcW w:w="1158"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16</w:t>
            </w:r>
          </w:p>
        </w:tc>
        <w:tc>
          <w:tcPr>
            <w:tcW w:w="651" w:type="dxa"/>
            <w:tcBorders>
              <w:top w:val="nil"/>
              <w:left w:val="nil"/>
              <w:bottom w:val="single" w:color="auto" w:sz="8" w:space="0"/>
              <w:right w:val="single" w:color="auto" w:sz="8" w:space="0"/>
            </w:tcBorders>
          </w:tcPr>
          <w:p>
            <w:pPr>
              <w:pStyle w:val="138"/>
              <w:jc w:val="center"/>
              <w:rPr>
                <w:lang w:val="fr-FR" w:eastAsia="fr-FR"/>
              </w:rPr>
            </w:pPr>
            <w:r>
              <w:rPr>
                <w:lang w:val="fr-FR" w:eastAsia="fr-FR"/>
              </w:rPr>
              <w:t>8</w:t>
            </w:r>
          </w:p>
        </w:tc>
        <w:tc>
          <w:tcPr>
            <w:tcW w:w="1006" w:type="dxa"/>
            <w:tcBorders>
              <w:top w:val="nil"/>
              <w:left w:val="nil"/>
              <w:bottom w:val="single" w:color="auto" w:sz="8" w:space="0"/>
              <w:right w:val="single" w:color="auto" w:sz="8" w:space="0"/>
            </w:tcBorders>
          </w:tcPr>
          <w:p>
            <w:pPr>
              <w:pStyle w:val="138"/>
              <w:jc w:val="center"/>
              <w:rPr>
                <w:lang w:val="fr-FR" w:eastAsia="fr-FR"/>
              </w:rPr>
            </w:pPr>
            <w:r>
              <w:rPr>
                <w:lang w:val="fr-FR" w:eastAsia="fr-FR"/>
              </w:rPr>
              <w:t xml:space="preserve">1/8 </w:t>
            </w:r>
          </w:p>
        </w:tc>
      </w:tr>
      <w:tr>
        <w:tblPrEx>
          <w:tblCellMar>
            <w:top w:w="0" w:type="dxa"/>
            <w:left w:w="0" w:type="dxa"/>
            <w:bottom w:w="0" w:type="dxa"/>
            <w:right w:w="0" w:type="dxa"/>
          </w:tblCellMar>
        </w:tblPrEx>
        <w:trPr>
          <w:jc w:val="center"/>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5376</w:t>
            </w:r>
          </w:p>
        </w:tc>
        <w:tc>
          <w:tcPr>
            <w:tcW w:w="138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~2.15 Mbps</w:t>
            </w:r>
          </w:p>
        </w:tc>
        <w:tc>
          <w:tcPr>
            <w:tcW w:w="966"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32</w:t>
            </w:r>
          </w:p>
        </w:tc>
        <w:tc>
          <w:tcPr>
            <w:tcW w:w="896"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8</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28</w:t>
            </w:r>
          </w:p>
        </w:tc>
        <w:tc>
          <w:tcPr>
            <w:tcW w:w="1158"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32</w:t>
            </w:r>
          </w:p>
        </w:tc>
        <w:tc>
          <w:tcPr>
            <w:tcW w:w="651" w:type="dxa"/>
            <w:tcBorders>
              <w:top w:val="nil"/>
              <w:left w:val="nil"/>
              <w:bottom w:val="single" w:color="auto" w:sz="8" w:space="0"/>
              <w:right w:val="single" w:color="auto" w:sz="8" w:space="0"/>
            </w:tcBorders>
          </w:tcPr>
          <w:p>
            <w:pPr>
              <w:pStyle w:val="138"/>
              <w:jc w:val="center"/>
              <w:rPr>
                <w:lang w:val="fr-FR" w:eastAsia="fr-FR"/>
              </w:rPr>
            </w:pPr>
            <w:r>
              <w:rPr>
                <w:lang w:val="fr-FR" w:eastAsia="fr-FR"/>
              </w:rPr>
              <w:t>9</w:t>
            </w:r>
          </w:p>
        </w:tc>
        <w:tc>
          <w:tcPr>
            <w:tcW w:w="1006" w:type="dxa"/>
            <w:tcBorders>
              <w:top w:val="nil"/>
              <w:left w:val="nil"/>
              <w:bottom w:val="single" w:color="auto" w:sz="8" w:space="0"/>
              <w:right w:val="single" w:color="auto" w:sz="8" w:space="0"/>
            </w:tcBorders>
          </w:tcPr>
          <w:p>
            <w:pPr>
              <w:pStyle w:val="138"/>
              <w:jc w:val="center"/>
              <w:rPr>
                <w:lang w:val="fr-FR" w:eastAsia="fr-FR"/>
              </w:rPr>
            </w:pPr>
            <w:r>
              <w:rPr>
                <w:lang w:val="fr-FR" w:eastAsia="fr-FR"/>
              </w:rPr>
              <w:t xml:space="preserve">1/8 </w:t>
            </w:r>
          </w:p>
        </w:tc>
      </w:tr>
      <w:tr>
        <w:tblPrEx>
          <w:tblCellMar>
            <w:top w:w="0" w:type="dxa"/>
            <w:left w:w="0" w:type="dxa"/>
            <w:bottom w:w="0" w:type="dxa"/>
            <w:right w:w="0" w:type="dxa"/>
          </w:tblCellMar>
        </w:tblPrEx>
        <w:trPr>
          <w:jc w:val="center"/>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272</w:t>
            </w:r>
          </w:p>
        </w:tc>
        <w:tc>
          <w:tcPr>
            <w:tcW w:w="138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108.8 kbps</w:t>
            </w:r>
          </w:p>
        </w:tc>
        <w:tc>
          <w:tcPr>
            <w:tcW w:w="96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8</w:t>
            </w:r>
          </w:p>
        </w:tc>
        <w:tc>
          <w:tcPr>
            <w:tcW w:w="89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0</w:t>
            </w:r>
          </w:p>
        </w:tc>
        <w:tc>
          <w:tcPr>
            <w:tcW w:w="121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6</w:t>
            </w:r>
          </w:p>
        </w:tc>
        <w:tc>
          <w:tcPr>
            <w:tcW w:w="115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8</w:t>
            </w:r>
          </w:p>
        </w:tc>
        <w:tc>
          <w:tcPr>
            <w:tcW w:w="651" w:type="dxa"/>
            <w:tcBorders>
              <w:top w:val="nil"/>
              <w:left w:val="nil"/>
              <w:bottom w:val="single" w:color="auto" w:sz="8" w:space="0"/>
              <w:right w:val="single" w:color="auto" w:sz="8" w:space="0"/>
            </w:tcBorders>
            <w:vAlign w:val="center"/>
          </w:tcPr>
          <w:p>
            <w:pPr>
              <w:pStyle w:val="138"/>
              <w:jc w:val="center"/>
              <w:rPr>
                <w:lang w:val="fr-FR" w:eastAsia="fr-FR"/>
              </w:rPr>
            </w:pPr>
            <w:r>
              <w:rPr>
                <w:lang w:val="fr-FR" w:eastAsia="fr-FR"/>
              </w:rPr>
              <w:t>1</w:t>
            </w:r>
          </w:p>
        </w:tc>
        <w:tc>
          <w:tcPr>
            <w:tcW w:w="1006" w:type="dxa"/>
            <w:tcBorders>
              <w:top w:val="nil"/>
              <w:left w:val="nil"/>
              <w:bottom w:val="single" w:color="auto" w:sz="8" w:space="0"/>
              <w:right w:val="single" w:color="auto" w:sz="8" w:space="0"/>
            </w:tcBorders>
          </w:tcPr>
          <w:p>
            <w:pPr>
              <w:pStyle w:val="138"/>
              <w:jc w:val="center"/>
              <w:rPr>
                <w:lang w:val="fr-FR" w:eastAsia="fr-FR"/>
              </w:rPr>
            </w:pPr>
            <w:r>
              <w:rPr>
                <w:lang w:val="fr-FR" w:eastAsia="fr-FR"/>
              </w:rPr>
              <w:t>¼</w:t>
            </w:r>
          </w:p>
        </w:tc>
      </w:tr>
      <w:tr>
        <w:tblPrEx>
          <w:tblCellMar>
            <w:top w:w="0" w:type="dxa"/>
            <w:left w:w="0" w:type="dxa"/>
            <w:bottom w:w="0" w:type="dxa"/>
            <w:right w:w="0" w:type="dxa"/>
          </w:tblCellMar>
        </w:tblPrEx>
        <w:trPr>
          <w:jc w:val="center"/>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1032</w:t>
            </w:r>
          </w:p>
        </w:tc>
        <w:tc>
          <w:tcPr>
            <w:tcW w:w="138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412.8 kbps</w:t>
            </w:r>
          </w:p>
        </w:tc>
        <w:tc>
          <w:tcPr>
            <w:tcW w:w="96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8</w:t>
            </w:r>
          </w:p>
        </w:tc>
        <w:tc>
          <w:tcPr>
            <w:tcW w:w="89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6</w:t>
            </w:r>
          </w:p>
        </w:tc>
        <w:tc>
          <w:tcPr>
            <w:tcW w:w="121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6</w:t>
            </w:r>
          </w:p>
        </w:tc>
        <w:tc>
          <w:tcPr>
            <w:tcW w:w="115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8</w:t>
            </w:r>
          </w:p>
        </w:tc>
        <w:tc>
          <w:tcPr>
            <w:tcW w:w="651" w:type="dxa"/>
            <w:tcBorders>
              <w:top w:val="nil"/>
              <w:left w:val="nil"/>
              <w:bottom w:val="single" w:color="auto" w:sz="8" w:space="0"/>
              <w:right w:val="single" w:color="auto" w:sz="8" w:space="0"/>
            </w:tcBorders>
            <w:vAlign w:val="center"/>
          </w:tcPr>
          <w:p>
            <w:pPr>
              <w:pStyle w:val="138"/>
              <w:jc w:val="center"/>
              <w:rPr>
                <w:lang w:val="fr-FR" w:eastAsia="fr-FR"/>
              </w:rPr>
            </w:pPr>
            <w:r>
              <w:rPr>
                <w:lang w:val="fr-FR" w:eastAsia="fr-FR"/>
              </w:rPr>
              <w:t>8</w:t>
            </w:r>
          </w:p>
        </w:tc>
        <w:tc>
          <w:tcPr>
            <w:tcW w:w="1006" w:type="dxa"/>
            <w:tcBorders>
              <w:top w:val="nil"/>
              <w:left w:val="nil"/>
              <w:bottom w:val="single" w:color="auto" w:sz="8" w:space="0"/>
              <w:right w:val="single" w:color="auto" w:sz="8" w:space="0"/>
            </w:tcBorders>
          </w:tcPr>
          <w:p>
            <w:pPr>
              <w:pStyle w:val="138"/>
              <w:jc w:val="center"/>
              <w:rPr>
                <w:lang w:val="fr-FR" w:eastAsia="fr-FR"/>
              </w:rPr>
            </w:pPr>
            <w:r>
              <w:rPr>
                <w:lang w:val="fr-FR" w:eastAsia="fr-FR"/>
              </w:rPr>
              <w:t>¼</w:t>
            </w:r>
          </w:p>
        </w:tc>
      </w:tr>
      <w:tr>
        <w:tblPrEx>
          <w:tblCellMar>
            <w:top w:w="0" w:type="dxa"/>
            <w:left w:w="0" w:type="dxa"/>
            <w:bottom w:w="0" w:type="dxa"/>
            <w:right w:w="0" w:type="dxa"/>
          </w:tblCellMar>
        </w:tblPrEx>
        <w:trPr>
          <w:jc w:val="center"/>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2152</w:t>
            </w:r>
          </w:p>
        </w:tc>
        <w:tc>
          <w:tcPr>
            <w:tcW w:w="1380"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~0.9 Mbps</w:t>
            </w:r>
          </w:p>
        </w:tc>
        <w:tc>
          <w:tcPr>
            <w:tcW w:w="966"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40</w:t>
            </w:r>
          </w:p>
        </w:tc>
        <w:tc>
          <w:tcPr>
            <w:tcW w:w="896"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2</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30</w:t>
            </w:r>
          </w:p>
        </w:tc>
        <w:tc>
          <w:tcPr>
            <w:tcW w:w="1158"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40</w:t>
            </w:r>
          </w:p>
        </w:tc>
        <w:tc>
          <w:tcPr>
            <w:tcW w:w="651" w:type="dxa"/>
            <w:tcBorders>
              <w:top w:val="nil"/>
              <w:left w:val="nil"/>
              <w:bottom w:val="single" w:color="auto" w:sz="8" w:space="0"/>
              <w:right w:val="single" w:color="auto" w:sz="8" w:space="0"/>
            </w:tcBorders>
          </w:tcPr>
          <w:p>
            <w:pPr>
              <w:pStyle w:val="138"/>
              <w:jc w:val="center"/>
              <w:rPr>
                <w:lang w:val="fr-FR" w:eastAsia="fr-FR"/>
              </w:rPr>
            </w:pPr>
            <w:r>
              <w:rPr>
                <w:lang w:val="fr-FR" w:eastAsia="fr-FR"/>
              </w:rPr>
              <w:t>3</w:t>
            </w:r>
          </w:p>
        </w:tc>
        <w:tc>
          <w:tcPr>
            <w:tcW w:w="1006" w:type="dxa"/>
            <w:tcBorders>
              <w:top w:val="nil"/>
              <w:left w:val="nil"/>
              <w:bottom w:val="single" w:color="auto" w:sz="8" w:space="0"/>
              <w:right w:val="single" w:color="auto" w:sz="8" w:space="0"/>
            </w:tcBorders>
          </w:tcPr>
          <w:p>
            <w:pPr>
              <w:pStyle w:val="138"/>
              <w:jc w:val="center"/>
              <w:rPr>
                <w:lang w:val="fr-FR" w:eastAsia="fr-FR"/>
              </w:rPr>
            </w:pPr>
            <w:r>
              <w:rPr>
                <w:lang w:val="fr-FR" w:eastAsia="fr-FR"/>
              </w:rPr>
              <w:t>¼</w:t>
            </w:r>
          </w:p>
        </w:tc>
      </w:tr>
      <w:tr>
        <w:tblPrEx>
          <w:tblCellMar>
            <w:top w:w="0" w:type="dxa"/>
            <w:left w:w="0" w:type="dxa"/>
            <w:bottom w:w="0" w:type="dxa"/>
            <w:right w:w="0" w:type="dxa"/>
          </w:tblCellMar>
        </w:tblPrEx>
        <w:trPr>
          <w:jc w:val="center"/>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4992</w:t>
            </w:r>
          </w:p>
        </w:tc>
        <w:tc>
          <w:tcPr>
            <w:tcW w:w="1380"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~2.0 Mbps</w:t>
            </w:r>
          </w:p>
        </w:tc>
        <w:tc>
          <w:tcPr>
            <w:tcW w:w="966"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40</w:t>
            </w:r>
          </w:p>
        </w:tc>
        <w:tc>
          <w:tcPr>
            <w:tcW w:w="896"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6</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30</w:t>
            </w:r>
          </w:p>
        </w:tc>
        <w:tc>
          <w:tcPr>
            <w:tcW w:w="1158"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40</w:t>
            </w:r>
          </w:p>
        </w:tc>
        <w:tc>
          <w:tcPr>
            <w:tcW w:w="651" w:type="dxa"/>
            <w:tcBorders>
              <w:top w:val="nil"/>
              <w:left w:val="nil"/>
              <w:bottom w:val="single" w:color="auto" w:sz="8" w:space="0"/>
              <w:right w:val="single" w:color="auto" w:sz="8" w:space="0"/>
            </w:tcBorders>
          </w:tcPr>
          <w:p>
            <w:pPr>
              <w:pStyle w:val="138"/>
              <w:jc w:val="center"/>
              <w:rPr>
                <w:lang w:val="fr-FR" w:eastAsia="fr-FR"/>
              </w:rPr>
            </w:pPr>
            <w:r>
              <w:rPr>
                <w:lang w:val="fr-FR" w:eastAsia="fr-FR"/>
              </w:rPr>
              <w:t>8</w:t>
            </w:r>
          </w:p>
        </w:tc>
        <w:tc>
          <w:tcPr>
            <w:tcW w:w="1006" w:type="dxa"/>
            <w:tcBorders>
              <w:top w:val="nil"/>
              <w:left w:val="nil"/>
              <w:bottom w:val="single" w:color="auto" w:sz="8" w:space="0"/>
              <w:right w:val="single" w:color="auto" w:sz="8" w:space="0"/>
            </w:tcBorders>
          </w:tcPr>
          <w:p>
            <w:pPr>
              <w:pStyle w:val="138"/>
              <w:jc w:val="center"/>
              <w:rPr>
                <w:lang w:val="fr-FR" w:eastAsia="fr-FR"/>
              </w:rPr>
            </w:pPr>
            <w:r>
              <w:rPr>
                <w:lang w:val="fr-FR" w:eastAsia="fr-FR"/>
              </w:rPr>
              <w:t>¼</w:t>
            </w:r>
          </w:p>
        </w:tc>
      </w:tr>
      <w:tr>
        <w:tblPrEx>
          <w:tblCellMar>
            <w:top w:w="0" w:type="dxa"/>
            <w:left w:w="0" w:type="dxa"/>
            <w:bottom w:w="0" w:type="dxa"/>
            <w:right w:w="0" w:type="dxa"/>
          </w:tblCellMar>
        </w:tblPrEx>
        <w:trPr>
          <w:jc w:val="center"/>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552</w:t>
            </w:r>
          </w:p>
        </w:tc>
        <w:tc>
          <w:tcPr>
            <w:tcW w:w="1380"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220.8 kbps</w:t>
            </w:r>
          </w:p>
        </w:tc>
        <w:tc>
          <w:tcPr>
            <w:tcW w:w="966"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16</w:t>
            </w:r>
          </w:p>
        </w:tc>
        <w:tc>
          <w:tcPr>
            <w:tcW w:w="896"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0</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10</w:t>
            </w:r>
          </w:p>
        </w:tc>
        <w:tc>
          <w:tcPr>
            <w:tcW w:w="1158"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16</w:t>
            </w:r>
          </w:p>
        </w:tc>
        <w:tc>
          <w:tcPr>
            <w:tcW w:w="651" w:type="dxa"/>
            <w:tcBorders>
              <w:top w:val="nil"/>
              <w:left w:val="nil"/>
              <w:bottom w:val="single" w:color="auto" w:sz="8" w:space="0"/>
              <w:right w:val="single" w:color="auto" w:sz="8" w:space="0"/>
            </w:tcBorders>
          </w:tcPr>
          <w:p>
            <w:pPr>
              <w:pStyle w:val="138"/>
              <w:jc w:val="center"/>
              <w:rPr>
                <w:lang w:val="fr-FR" w:eastAsia="fr-FR"/>
              </w:rPr>
            </w:pPr>
            <w:r>
              <w:rPr>
                <w:lang w:val="fr-FR" w:eastAsia="fr-FR"/>
              </w:rPr>
              <w:t>2</w:t>
            </w:r>
          </w:p>
        </w:tc>
        <w:tc>
          <w:tcPr>
            <w:tcW w:w="1006" w:type="dxa"/>
            <w:tcBorders>
              <w:top w:val="nil"/>
              <w:left w:val="nil"/>
              <w:bottom w:val="single" w:color="auto" w:sz="8" w:space="0"/>
              <w:right w:val="single" w:color="auto" w:sz="8" w:space="0"/>
            </w:tcBorders>
          </w:tcPr>
          <w:p>
            <w:pPr>
              <w:pStyle w:val="138"/>
              <w:jc w:val="center"/>
              <w:rPr>
                <w:lang w:val="fr-FR" w:eastAsia="fr-FR"/>
              </w:rPr>
            </w:pPr>
            <w:r>
              <w:rPr>
                <w:lang w:val="fr-FR" w:eastAsia="fr-FR"/>
              </w:rPr>
              <w:t>3/8</w:t>
            </w:r>
          </w:p>
        </w:tc>
      </w:tr>
      <w:tr>
        <w:tblPrEx>
          <w:tblCellMar>
            <w:top w:w="0" w:type="dxa"/>
            <w:left w:w="0" w:type="dxa"/>
            <w:bottom w:w="0" w:type="dxa"/>
            <w:right w:w="0" w:type="dxa"/>
          </w:tblCellMar>
        </w:tblPrEx>
        <w:trPr>
          <w:jc w:val="center"/>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1736</w:t>
            </w:r>
          </w:p>
        </w:tc>
        <w:tc>
          <w:tcPr>
            <w:tcW w:w="1380"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694.6 kbps</w:t>
            </w:r>
          </w:p>
        </w:tc>
        <w:tc>
          <w:tcPr>
            <w:tcW w:w="966"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32</w:t>
            </w:r>
          </w:p>
        </w:tc>
        <w:tc>
          <w:tcPr>
            <w:tcW w:w="896"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2</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20</w:t>
            </w:r>
          </w:p>
        </w:tc>
        <w:tc>
          <w:tcPr>
            <w:tcW w:w="1158" w:type="dxa"/>
            <w:tcBorders>
              <w:top w:val="nil"/>
              <w:left w:val="nil"/>
              <w:bottom w:val="single" w:color="auto" w:sz="8" w:space="0"/>
              <w:right w:val="single" w:color="auto" w:sz="8" w:space="0"/>
            </w:tcBorders>
            <w:tcMar>
              <w:top w:w="0" w:type="dxa"/>
              <w:left w:w="108" w:type="dxa"/>
              <w:bottom w:w="0" w:type="dxa"/>
              <w:right w:w="108" w:type="dxa"/>
            </w:tcMar>
          </w:tcPr>
          <w:p>
            <w:pPr>
              <w:pStyle w:val="138"/>
              <w:jc w:val="center"/>
              <w:rPr>
                <w:lang w:val="fr-FR" w:eastAsia="fr-FR"/>
              </w:rPr>
            </w:pPr>
            <w:r>
              <w:rPr>
                <w:lang w:val="fr-FR" w:eastAsia="fr-FR"/>
              </w:rPr>
              <w:t>32</w:t>
            </w:r>
          </w:p>
        </w:tc>
        <w:tc>
          <w:tcPr>
            <w:tcW w:w="651" w:type="dxa"/>
            <w:tcBorders>
              <w:top w:val="nil"/>
              <w:left w:val="nil"/>
              <w:bottom w:val="single" w:color="auto" w:sz="8" w:space="0"/>
              <w:right w:val="single" w:color="auto" w:sz="8" w:space="0"/>
            </w:tcBorders>
          </w:tcPr>
          <w:p>
            <w:pPr>
              <w:pStyle w:val="138"/>
              <w:jc w:val="center"/>
              <w:rPr>
                <w:lang w:val="fr-FR" w:eastAsia="fr-FR"/>
              </w:rPr>
            </w:pPr>
            <w:r>
              <w:rPr>
                <w:lang w:val="fr-FR" w:eastAsia="fr-FR"/>
              </w:rPr>
              <w:t>4</w:t>
            </w:r>
          </w:p>
        </w:tc>
        <w:tc>
          <w:tcPr>
            <w:tcW w:w="1006" w:type="dxa"/>
            <w:tcBorders>
              <w:top w:val="nil"/>
              <w:left w:val="nil"/>
              <w:bottom w:val="single" w:color="auto" w:sz="8" w:space="0"/>
              <w:right w:val="single" w:color="auto" w:sz="8" w:space="0"/>
            </w:tcBorders>
          </w:tcPr>
          <w:p>
            <w:pPr>
              <w:pStyle w:val="138"/>
              <w:jc w:val="center"/>
              <w:rPr>
                <w:lang w:val="fr-FR" w:eastAsia="fr-FR"/>
              </w:rPr>
            </w:pPr>
            <w:r>
              <w:rPr>
                <w:lang w:val="fr-FR" w:eastAsia="fr-FR"/>
              </w:rPr>
              <w:t>3/8</w:t>
            </w:r>
          </w:p>
        </w:tc>
      </w:tr>
      <w:tr>
        <w:tblPrEx>
          <w:tblCellMar>
            <w:top w:w="0" w:type="dxa"/>
            <w:left w:w="0" w:type="dxa"/>
            <w:bottom w:w="0" w:type="dxa"/>
            <w:right w:w="0" w:type="dxa"/>
          </w:tblCellMar>
        </w:tblPrEx>
        <w:trPr>
          <w:jc w:val="center"/>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[432</w:t>
            </w:r>
          </w:p>
        </w:tc>
        <w:tc>
          <w:tcPr>
            <w:tcW w:w="138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172.8 kbps</w:t>
            </w:r>
          </w:p>
        </w:tc>
        <w:tc>
          <w:tcPr>
            <w:tcW w:w="96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8</w:t>
            </w:r>
          </w:p>
        </w:tc>
        <w:tc>
          <w:tcPr>
            <w:tcW w:w="89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2</w:t>
            </w:r>
          </w:p>
        </w:tc>
        <w:tc>
          <w:tcPr>
            <w:tcW w:w="121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6</w:t>
            </w:r>
          </w:p>
        </w:tc>
        <w:tc>
          <w:tcPr>
            <w:tcW w:w="115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8</w:t>
            </w:r>
          </w:p>
        </w:tc>
        <w:tc>
          <w:tcPr>
            <w:tcW w:w="651" w:type="dxa"/>
            <w:tcBorders>
              <w:top w:val="nil"/>
              <w:left w:val="nil"/>
              <w:bottom w:val="single" w:color="auto" w:sz="8" w:space="0"/>
              <w:right w:val="single" w:color="auto" w:sz="8" w:space="0"/>
            </w:tcBorders>
            <w:vAlign w:val="center"/>
          </w:tcPr>
          <w:p>
            <w:pPr>
              <w:pStyle w:val="138"/>
              <w:jc w:val="center"/>
              <w:rPr>
                <w:lang w:val="fr-FR" w:eastAsia="fr-FR"/>
              </w:rPr>
            </w:pPr>
            <w:r>
              <w:rPr>
                <w:lang w:val="fr-FR" w:eastAsia="fr-FR"/>
              </w:rPr>
              <w:t>3</w:t>
            </w:r>
          </w:p>
        </w:tc>
        <w:tc>
          <w:tcPr>
            <w:tcW w:w="1006" w:type="dxa"/>
            <w:tcBorders>
              <w:top w:val="nil"/>
              <w:left w:val="nil"/>
              <w:bottom w:val="single" w:color="auto" w:sz="8" w:space="0"/>
              <w:right w:val="single" w:color="auto" w:sz="8" w:space="0"/>
            </w:tcBorders>
          </w:tcPr>
          <w:p>
            <w:pPr>
              <w:pStyle w:val="138"/>
              <w:jc w:val="center"/>
              <w:rPr>
                <w:lang w:val="fr-FR" w:eastAsia="fr-FR"/>
              </w:rPr>
            </w:pPr>
            <w:r>
              <w:rPr>
                <w:lang w:val="fr-FR" w:eastAsia="fr-FR"/>
              </w:rPr>
              <w:t>¼]</w:t>
            </w:r>
          </w:p>
        </w:tc>
      </w:tr>
      <w:tr>
        <w:tblPrEx>
          <w:tblCellMar>
            <w:top w:w="0" w:type="dxa"/>
            <w:left w:w="0" w:type="dxa"/>
            <w:bottom w:w="0" w:type="dxa"/>
            <w:right w:w="0" w:type="dxa"/>
          </w:tblCellMar>
        </w:tblPrEx>
        <w:trPr>
          <w:jc w:val="center"/>
        </w:trPr>
        <w:tc>
          <w:tcPr>
            <w:tcW w:w="9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[808</w:t>
            </w:r>
          </w:p>
        </w:tc>
        <w:tc>
          <w:tcPr>
            <w:tcW w:w="138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323.2 kbps</w:t>
            </w:r>
          </w:p>
        </w:tc>
        <w:tc>
          <w:tcPr>
            <w:tcW w:w="96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24</w:t>
            </w:r>
          </w:p>
        </w:tc>
        <w:tc>
          <w:tcPr>
            <w:tcW w:w="89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0</w:t>
            </w:r>
          </w:p>
        </w:tc>
        <w:tc>
          <w:tcPr>
            <w:tcW w:w="121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18</w:t>
            </w:r>
          </w:p>
        </w:tc>
        <w:tc>
          <w:tcPr>
            <w:tcW w:w="115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38"/>
              <w:jc w:val="center"/>
              <w:rPr>
                <w:lang w:val="fr-FR" w:eastAsia="fr-FR"/>
              </w:rPr>
            </w:pPr>
            <w:r>
              <w:rPr>
                <w:lang w:val="fr-FR" w:eastAsia="fr-FR"/>
              </w:rPr>
              <w:t>24</w:t>
            </w:r>
          </w:p>
        </w:tc>
        <w:tc>
          <w:tcPr>
            <w:tcW w:w="651" w:type="dxa"/>
            <w:tcBorders>
              <w:top w:val="nil"/>
              <w:left w:val="nil"/>
              <w:bottom w:val="single" w:color="auto" w:sz="8" w:space="0"/>
              <w:right w:val="single" w:color="auto" w:sz="8" w:space="0"/>
            </w:tcBorders>
            <w:vAlign w:val="center"/>
          </w:tcPr>
          <w:p>
            <w:pPr>
              <w:pStyle w:val="138"/>
              <w:jc w:val="center"/>
              <w:rPr>
                <w:lang w:val="fr-FR" w:eastAsia="fr-FR"/>
              </w:rPr>
            </w:pPr>
            <w:r>
              <w:rPr>
                <w:lang w:val="fr-FR" w:eastAsia="fr-FR"/>
              </w:rPr>
              <w:t>1</w:t>
            </w:r>
          </w:p>
        </w:tc>
        <w:tc>
          <w:tcPr>
            <w:tcW w:w="1006" w:type="dxa"/>
            <w:tcBorders>
              <w:top w:val="nil"/>
              <w:left w:val="nil"/>
              <w:bottom w:val="single" w:color="auto" w:sz="8" w:space="0"/>
              <w:right w:val="single" w:color="auto" w:sz="8" w:space="0"/>
            </w:tcBorders>
          </w:tcPr>
          <w:p>
            <w:pPr>
              <w:pStyle w:val="138"/>
              <w:jc w:val="center"/>
              <w:rPr>
                <w:lang w:val="fr-FR" w:eastAsia="fr-FR"/>
              </w:rPr>
            </w:pPr>
            <w:r>
              <w:rPr>
                <w:lang w:val="fr-FR" w:eastAsia="fr-FR"/>
              </w:rPr>
              <w:t>¼]</w:t>
            </w:r>
          </w:p>
        </w:tc>
      </w:tr>
    </w:tbl>
    <w:p>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pPr>
        <w:numPr>
          <w:ilvl w:val="0"/>
          <w:numId w:val="69"/>
        </w:numPr>
        <w:spacing w:before="120" w:after="0"/>
        <w:jc w:val="both"/>
        <w:rPr>
          <w:b/>
          <w:bCs/>
          <w:sz w:val="22"/>
          <w:szCs w:val="22"/>
        </w:rPr>
      </w:pPr>
      <w:r>
        <w:rPr>
          <w:b/>
          <w:bCs/>
          <w:sz w:val="22"/>
          <w:szCs w:val="22"/>
        </w:rPr>
        <w:t>Note: At least 10% BLER SNR is reported</w:t>
      </w:r>
    </w:p>
    <w:p>
      <w:pPr>
        <w:rPr>
          <w:rFonts w:eastAsia="Microsoft YaHei UI" w:cs="Times"/>
          <w:color w:val="000000"/>
          <w:sz w:val="22"/>
          <w:szCs w:val="22"/>
          <w:lang w:val="en-US"/>
        </w:rPr>
      </w:pPr>
    </w:p>
    <w:p>
      <w:pPr>
        <w:jc w:val="both"/>
        <w:rPr>
          <w:b/>
          <w:bCs/>
          <w:sz w:val="22"/>
          <w:szCs w:val="22"/>
          <w:highlight w:val="green"/>
          <w:lang w:val="en-US"/>
        </w:rPr>
      </w:pPr>
      <w:r>
        <w:rPr>
          <w:b/>
          <w:bCs/>
          <w:sz w:val="22"/>
          <w:szCs w:val="22"/>
          <w:highlight w:val="green"/>
          <w:lang w:val="en-US"/>
        </w:rPr>
        <w:t>Agreement</w:t>
      </w:r>
    </w:p>
    <w:p>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pPr>
        <w:pStyle w:val="97"/>
        <w:numPr>
          <w:ilvl w:val="1"/>
          <w:numId w:val="9"/>
        </w:numPr>
        <w:spacing w:before="120" w:after="120"/>
        <w:jc w:val="both"/>
        <w:rPr>
          <w:sz w:val="22"/>
          <w:szCs w:val="22"/>
          <w:lang w:val="en-US"/>
        </w:rPr>
      </w:pPr>
      <w:r>
        <w:rPr>
          <w:sz w:val="22"/>
          <w:szCs w:val="22"/>
          <w:lang w:val="en-US"/>
        </w:rPr>
        <w:t>FFS: details.</w:t>
      </w:r>
    </w:p>
    <w:p>
      <w:pPr>
        <w:rPr>
          <w:lang w:val="en-US" w:eastAsia="zh-CN"/>
        </w:rPr>
      </w:pPr>
    </w:p>
    <w:p>
      <w:pPr>
        <w:spacing w:before="120" w:after="120"/>
        <w:rPr>
          <w:b/>
          <w:bCs/>
          <w:sz w:val="22"/>
          <w:szCs w:val="22"/>
          <w:highlight w:val="green"/>
          <w:lang w:val="en-US"/>
        </w:rPr>
      </w:pPr>
      <w:r>
        <w:rPr>
          <w:b/>
          <w:bCs/>
          <w:sz w:val="22"/>
          <w:szCs w:val="22"/>
          <w:highlight w:val="green"/>
          <w:lang w:val="en-US"/>
        </w:rPr>
        <w:t>Agreement</w:t>
      </w:r>
    </w:p>
    <w:p>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pPr>
        <w:pStyle w:val="97"/>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pPr>
        <w:pStyle w:val="97"/>
        <w:numPr>
          <w:ilvl w:val="1"/>
          <w:numId w:val="70"/>
        </w:numPr>
        <w:spacing w:before="120" w:after="120"/>
        <w:rPr>
          <w:sz w:val="22"/>
          <w:szCs w:val="22"/>
          <w:lang w:val="en-US"/>
        </w:rPr>
      </w:pPr>
      <w:r>
        <w:rPr>
          <w:sz w:val="22"/>
          <w:szCs w:val="22"/>
          <w:lang w:val="en-US"/>
        </w:rPr>
        <w:t>A.1: The sequence is a Type 1 DMRS sequence.</w:t>
      </w:r>
    </w:p>
    <w:p>
      <w:pPr>
        <w:pStyle w:val="97"/>
        <w:numPr>
          <w:ilvl w:val="1"/>
          <w:numId w:val="70"/>
        </w:numPr>
        <w:spacing w:before="120" w:after="120"/>
        <w:rPr>
          <w:sz w:val="22"/>
          <w:szCs w:val="22"/>
          <w:lang w:val="en-US"/>
        </w:rPr>
      </w:pPr>
      <w:r>
        <w:rPr>
          <w:sz w:val="22"/>
          <w:szCs w:val="22"/>
          <w:lang w:val="en-US"/>
        </w:rPr>
        <w:t xml:space="preserve">A.2: The sequence is a Type 2 DMRS sequence. </w:t>
      </w:r>
    </w:p>
    <w:p>
      <w:pPr>
        <w:spacing w:before="120" w:after="120"/>
        <w:ind w:left="568" w:firstLine="152"/>
        <w:rPr>
          <w:sz w:val="22"/>
          <w:szCs w:val="22"/>
          <w:lang w:val="en-US"/>
        </w:rPr>
      </w:pPr>
      <w:r>
        <w:rPr>
          <w:sz w:val="22"/>
          <w:szCs w:val="22"/>
          <w:lang w:val="en-US"/>
        </w:rPr>
        <w:t>FFS: how the sequence is extended.</w:t>
      </w:r>
    </w:p>
    <w:p>
      <w:pPr>
        <w:pStyle w:val="97"/>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pPr>
        <w:pStyle w:val="97"/>
        <w:spacing w:before="120" w:after="120"/>
        <w:ind w:left="800"/>
        <w:rPr>
          <w:rFonts w:eastAsia="等线"/>
          <w:sz w:val="22"/>
          <w:szCs w:val="22"/>
          <w:lang w:val="en-US"/>
        </w:rPr>
      </w:pPr>
      <w:r>
        <w:rPr>
          <w:sz w:val="22"/>
          <w:szCs w:val="22"/>
          <w:lang w:val="en-US"/>
        </w:rPr>
        <w:t>Note: if type 2 is used then both the number of PRBs in the inband and the number of PRBs in the inband+extension must be valid DFT sizes as per NR specification</w:t>
      </w:r>
    </w:p>
    <w:p>
      <w:pPr>
        <w:spacing w:before="120" w:after="120"/>
        <w:rPr>
          <w:rFonts w:eastAsia="等线"/>
          <w:sz w:val="22"/>
          <w:szCs w:val="22"/>
          <w:lang w:val="en-US"/>
        </w:rPr>
      </w:pPr>
      <w:r>
        <w:rPr>
          <w:sz w:val="22"/>
          <w:szCs w:val="22"/>
          <w:lang w:val="en-US"/>
        </w:rPr>
        <w:t>Performance metrics considered for the study are PAPR, CM[, and OBO] for DMRS and 10% BLER SNR for data (to measure channel estimation accuracy).</w:t>
      </w:r>
    </w:p>
    <w:p>
      <w:pPr>
        <w:spacing w:before="120" w:after="120"/>
        <w:rPr>
          <w:b/>
          <w:bCs/>
          <w:sz w:val="22"/>
          <w:szCs w:val="22"/>
          <w:highlight w:val="green"/>
          <w:lang w:val="en-US"/>
        </w:rPr>
      </w:pPr>
    </w:p>
    <w:p>
      <w:pPr>
        <w:spacing w:before="120" w:after="120"/>
        <w:rPr>
          <w:b/>
          <w:bCs/>
          <w:sz w:val="22"/>
          <w:szCs w:val="22"/>
          <w:highlight w:val="green"/>
          <w:lang w:val="en-US"/>
        </w:rPr>
      </w:pPr>
      <w:r>
        <w:rPr>
          <w:b/>
          <w:bCs/>
          <w:sz w:val="22"/>
          <w:szCs w:val="22"/>
          <w:highlight w:val="green"/>
          <w:lang w:val="en-US"/>
        </w:rPr>
        <w:t>Agreement</w:t>
      </w:r>
    </w:p>
    <w:p>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pPr>
        <w:pStyle w:val="97"/>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pPr>
        <w:pStyle w:val="97"/>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pPr>
        <w:pStyle w:val="97"/>
        <w:numPr>
          <w:ilvl w:val="1"/>
          <w:numId w:val="70"/>
        </w:numPr>
        <w:spacing w:before="120" w:after="120"/>
        <w:rPr>
          <w:sz w:val="22"/>
          <w:szCs w:val="22"/>
          <w:lang w:val="en-US"/>
        </w:rPr>
      </w:pPr>
      <w:r>
        <w:rPr>
          <w:sz w:val="22"/>
          <w:szCs w:val="22"/>
          <w:lang w:val="en-US"/>
        </w:rPr>
        <w:t>A.2: The sequence is a Type 1 or Type 2 DMRS sequence.</w:t>
      </w:r>
    </w:p>
    <w:p>
      <w:pPr>
        <w:spacing w:before="120" w:after="120"/>
        <w:ind w:left="284" w:firstLine="284"/>
        <w:rPr>
          <w:sz w:val="22"/>
          <w:szCs w:val="22"/>
          <w:lang w:val="en-US"/>
        </w:rPr>
      </w:pPr>
      <w:r>
        <w:rPr>
          <w:sz w:val="22"/>
          <w:szCs w:val="22"/>
          <w:lang w:val="en-US"/>
        </w:rPr>
        <w:t xml:space="preserve">   FFS: how the sequence is extended. </w:t>
      </w:r>
    </w:p>
    <w:p>
      <w:pPr>
        <w:pStyle w:val="97"/>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pPr>
        <w:spacing w:before="120" w:after="120"/>
        <w:rPr>
          <w:sz w:val="22"/>
          <w:szCs w:val="22"/>
          <w:lang w:val="en-US"/>
        </w:rPr>
      </w:pPr>
      <w:r>
        <w:rPr>
          <w:sz w:val="22"/>
          <w:szCs w:val="22"/>
          <w:lang w:val="en-US"/>
        </w:rPr>
        <w:t>Note:    Other sequences are not precluded for Approach A and Approach B.</w:t>
      </w:r>
    </w:p>
    <w:p>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pPr>
        <w:spacing w:before="120" w:after="120"/>
        <w:rPr>
          <w:rFonts w:eastAsia="等线"/>
          <w:sz w:val="22"/>
          <w:szCs w:val="22"/>
          <w:lang w:val="en-US"/>
        </w:rPr>
      </w:pPr>
    </w:p>
    <w:p>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pPr>
        <w:jc w:val="both"/>
        <w:rPr>
          <w:sz w:val="22"/>
          <w:lang w:val="en-US"/>
        </w:rPr>
      </w:pPr>
      <w:r>
        <w:rPr>
          <w:sz w:val="22"/>
          <w:lang w:val="en-US"/>
        </w:rPr>
        <w:t>Include in the LS to RAN4 for reporting LLS results</w:t>
      </w:r>
    </w:p>
    <w:p>
      <w:pPr>
        <w:jc w:val="both"/>
        <w:rPr>
          <w:sz w:val="22"/>
          <w:lang w:val="en-US"/>
        </w:rPr>
      </w:pPr>
      <w:r>
        <w:rPr>
          <w:sz w:val="22"/>
          <w:lang w:val="en-US"/>
        </w:rPr>
        <w:t>Note: The excel file is used to collect the results.</w:t>
      </w:r>
    </w:p>
    <w:p>
      <w:pPr>
        <w:rPr>
          <w:lang w:val="en-US" w:eastAsia="zh-CN"/>
        </w:rPr>
      </w:pPr>
    </w:p>
    <w:p>
      <w:pPr>
        <w:rPr>
          <w:b/>
          <w:bCs/>
          <w:highlight w:val="darkYellow"/>
        </w:rPr>
      </w:pPr>
      <w:r>
        <w:rPr>
          <w:b/>
          <w:bCs/>
          <w:highlight w:val="darkYellow"/>
        </w:rPr>
        <w:t>Working Assumption</w:t>
      </w:r>
    </w:p>
    <w:p>
      <w:pPr>
        <w:spacing w:after="0"/>
        <w:jc w:val="both"/>
        <w:rPr>
          <w:sz w:val="22"/>
          <w:szCs w:val="22"/>
        </w:rPr>
      </w:pPr>
      <w:r>
        <w:rPr>
          <w:sz w:val="22"/>
          <w:szCs w:val="22"/>
        </w:rPr>
        <w:t>The following set of configurations is for companies’ consideration for the comparison of the performance of DMRS with FDSS-SE.</w:t>
      </w:r>
    </w:p>
    <w:p>
      <w:pPr>
        <w:ind w:left="420"/>
        <w:jc w:val="both"/>
        <w:rPr>
          <w:sz w:val="22"/>
          <w:szCs w:val="22"/>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51"/>
        <w:gridCol w:w="1032"/>
        <w:gridCol w:w="1378"/>
        <w:gridCol w:w="1353"/>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504" w:type="dxa"/>
            <w:gridSpan w:val="2"/>
            <w:shd w:val="clear" w:color="auto" w:fill="auto"/>
            <w:vAlign w:val="center"/>
          </w:tcPr>
          <w:p>
            <w:pPr>
              <w:pStyle w:val="138"/>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pPr>
              <w:pStyle w:val="138"/>
              <w:jc w:val="center"/>
              <w:rPr>
                <w:b/>
                <w:bCs/>
                <w:sz w:val="18"/>
                <w:szCs w:val="18"/>
                <w:lang w:val="fr-FR" w:eastAsia="fr-FR"/>
              </w:rPr>
            </w:pPr>
            <w:r>
              <w:rPr>
                <w:b/>
                <w:bCs/>
                <w:sz w:val="18"/>
                <w:szCs w:val="18"/>
                <w:lang w:val="fr-FR" w:eastAsia="fr-FR"/>
              </w:rPr>
              <w:t>With spectrum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53" w:type="dxa"/>
            <w:shd w:val="clear" w:color="auto" w:fill="auto"/>
            <w:vAlign w:val="center"/>
          </w:tcPr>
          <w:p>
            <w:pPr>
              <w:pStyle w:val="138"/>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pPr>
              <w:pStyle w:val="138"/>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pPr>
              <w:pStyle w:val="138"/>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pPr>
              <w:pStyle w:val="138"/>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pPr>
              <w:pStyle w:val="138"/>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pPr>
              <w:pStyle w:val="138"/>
              <w:jc w:val="center"/>
              <w:rPr>
                <w:b/>
                <w:bCs/>
                <w:sz w:val="18"/>
                <w:szCs w:val="18"/>
                <w:lang w:val="fr-FR" w:eastAsia="fr-FR"/>
              </w:rPr>
            </w:pPr>
            <w:r>
              <w:rPr>
                <w:b/>
                <w:bCs/>
                <w:sz w:val="18"/>
                <w:szCs w:val="18"/>
                <w:lang w:val="fr-FR" w:eastAsia="fr-FR"/>
              </w:rPr>
              <w:t>Spectrum extension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3" w:type="dxa"/>
            <w:shd w:val="clear" w:color="auto" w:fill="auto"/>
            <w:vAlign w:val="center"/>
          </w:tcPr>
          <w:p>
            <w:pPr>
              <w:pStyle w:val="138"/>
              <w:jc w:val="center"/>
              <w:rPr>
                <w:sz w:val="18"/>
                <w:szCs w:val="18"/>
                <w:lang w:val="fr-FR" w:eastAsia="fr-FR"/>
              </w:rPr>
            </w:pPr>
            <w:r>
              <w:rPr>
                <w:sz w:val="18"/>
                <w:szCs w:val="18"/>
                <w:lang w:val="fr-FR" w:eastAsia="fr-FR"/>
              </w:rPr>
              <w:t>8</w:t>
            </w:r>
          </w:p>
        </w:tc>
        <w:tc>
          <w:tcPr>
            <w:tcW w:w="1551" w:type="dxa"/>
            <w:shd w:val="clear" w:color="auto" w:fill="auto"/>
            <w:vAlign w:val="center"/>
          </w:tcPr>
          <w:p>
            <w:pPr>
              <w:pStyle w:val="138"/>
              <w:jc w:val="center"/>
              <w:rPr>
                <w:sz w:val="18"/>
                <w:szCs w:val="18"/>
                <w:lang w:val="fr-FR" w:eastAsia="fr-FR"/>
              </w:rPr>
            </w:pPr>
            <w:r>
              <w:rPr>
                <w:sz w:val="18"/>
                <w:szCs w:val="18"/>
                <w:lang w:val="fr-FR" w:eastAsia="fr-FR"/>
              </w:rPr>
              <w:t xml:space="preserve">0 </w:t>
            </w:r>
          </w:p>
          <w:p>
            <w:pPr>
              <w:pStyle w:val="138"/>
              <w:jc w:val="center"/>
              <w:rPr>
                <w:sz w:val="18"/>
                <w:szCs w:val="18"/>
                <w:lang w:val="fr-FR" w:eastAsia="fr-FR"/>
              </w:rPr>
            </w:pPr>
            <w:r>
              <w:rPr>
                <w:sz w:val="18"/>
                <w:szCs w:val="18"/>
                <w:lang w:val="fr-FR" w:eastAsia="fr-FR"/>
              </w:rPr>
              <w:t>[only QPSK]</w:t>
            </w:r>
          </w:p>
        </w:tc>
        <w:tc>
          <w:tcPr>
            <w:tcW w:w="1032" w:type="dxa"/>
            <w:shd w:val="clear" w:color="auto" w:fill="auto"/>
            <w:vAlign w:val="center"/>
          </w:tcPr>
          <w:p>
            <w:pPr>
              <w:pStyle w:val="138"/>
              <w:jc w:val="center"/>
              <w:rPr>
                <w:sz w:val="18"/>
                <w:szCs w:val="18"/>
                <w:lang w:val="fr-FR" w:eastAsia="fr-FR"/>
              </w:rPr>
            </w:pPr>
            <w:r>
              <w:rPr>
                <w:sz w:val="18"/>
                <w:szCs w:val="18"/>
                <w:lang w:val="fr-FR" w:eastAsia="fr-FR"/>
              </w:rPr>
              <w:t>6</w:t>
            </w:r>
          </w:p>
        </w:tc>
        <w:tc>
          <w:tcPr>
            <w:tcW w:w="1378" w:type="dxa"/>
            <w:shd w:val="clear" w:color="auto" w:fill="auto"/>
            <w:vAlign w:val="center"/>
          </w:tcPr>
          <w:p>
            <w:pPr>
              <w:pStyle w:val="138"/>
              <w:jc w:val="center"/>
              <w:rPr>
                <w:sz w:val="18"/>
                <w:szCs w:val="18"/>
                <w:lang w:val="fr-FR" w:eastAsia="fr-FR"/>
              </w:rPr>
            </w:pPr>
            <w:r>
              <w:rPr>
                <w:sz w:val="18"/>
                <w:szCs w:val="18"/>
                <w:lang w:val="fr-FR" w:eastAsia="fr-FR"/>
              </w:rPr>
              <w:t>8</w:t>
            </w:r>
          </w:p>
        </w:tc>
        <w:tc>
          <w:tcPr>
            <w:tcW w:w="1353" w:type="dxa"/>
            <w:shd w:val="clear" w:color="auto" w:fill="auto"/>
            <w:vAlign w:val="center"/>
          </w:tcPr>
          <w:p>
            <w:pPr>
              <w:pStyle w:val="138"/>
              <w:jc w:val="center"/>
              <w:rPr>
                <w:sz w:val="18"/>
                <w:szCs w:val="18"/>
                <w:lang w:val="fr-FR" w:eastAsia="fr-FR"/>
              </w:rPr>
            </w:pPr>
            <w:r>
              <w:rPr>
                <w:sz w:val="18"/>
                <w:szCs w:val="18"/>
                <w:lang w:val="fr-FR" w:eastAsia="fr-FR"/>
              </w:rPr>
              <w:t xml:space="preserve">1 </w:t>
            </w:r>
          </w:p>
          <w:p>
            <w:pPr>
              <w:pStyle w:val="138"/>
              <w:jc w:val="center"/>
              <w:rPr>
                <w:sz w:val="18"/>
                <w:szCs w:val="18"/>
                <w:lang w:val="fr-FR" w:eastAsia="fr-FR"/>
              </w:rPr>
            </w:pPr>
            <w:r>
              <w:rPr>
                <w:sz w:val="18"/>
                <w:szCs w:val="18"/>
                <w:lang w:val="fr-FR" w:eastAsia="fr-FR"/>
              </w:rPr>
              <w:t>[only QPSK]</w:t>
            </w:r>
          </w:p>
        </w:tc>
        <w:tc>
          <w:tcPr>
            <w:tcW w:w="1099" w:type="dxa"/>
            <w:shd w:val="clear" w:color="auto" w:fill="auto"/>
            <w:vAlign w:val="center"/>
          </w:tcPr>
          <w:p>
            <w:pPr>
              <w:pStyle w:val="138"/>
              <w:jc w:val="center"/>
              <w:rPr>
                <w:sz w:val="18"/>
                <w:szCs w:val="18"/>
                <w:lang w:val="fr-FR" w:eastAsia="fr-FR"/>
              </w:rPr>
            </w:pPr>
            <w:r>
              <w:rPr>
                <w:sz w:val="18"/>
                <w:szCs w:val="18"/>
                <w:lang w:val="fr-FR" w:eastAsia="fr-FR"/>
              </w:rPr>
              <w:t>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53" w:type="dxa"/>
            <w:shd w:val="clear" w:color="auto" w:fill="auto"/>
            <w:vAlign w:val="center"/>
          </w:tcPr>
          <w:p>
            <w:pPr>
              <w:pStyle w:val="138"/>
              <w:jc w:val="center"/>
              <w:rPr>
                <w:sz w:val="18"/>
                <w:szCs w:val="18"/>
                <w:lang w:val="fr-FR" w:eastAsia="fr-FR"/>
              </w:rPr>
            </w:pPr>
            <w:r>
              <w:rPr>
                <w:sz w:val="18"/>
                <w:szCs w:val="18"/>
                <w:lang w:val="fr-FR" w:eastAsia="fr-FR"/>
              </w:rPr>
              <w:t>8</w:t>
            </w:r>
          </w:p>
        </w:tc>
        <w:tc>
          <w:tcPr>
            <w:tcW w:w="1551" w:type="dxa"/>
            <w:shd w:val="clear" w:color="auto" w:fill="auto"/>
            <w:vAlign w:val="center"/>
          </w:tcPr>
          <w:p>
            <w:pPr>
              <w:pStyle w:val="138"/>
              <w:jc w:val="center"/>
              <w:rPr>
                <w:sz w:val="18"/>
                <w:szCs w:val="18"/>
                <w:lang w:val="fr-FR" w:eastAsia="fr-FR"/>
              </w:rPr>
            </w:pPr>
            <w:r>
              <w:rPr>
                <w:sz w:val="18"/>
                <w:szCs w:val="18"/>
                <w:lang w:val="fr-FR" w:eastAsia="fr-FR"/>
              </w:rPr>
              <w:t>6</w:t>
            </w:r>
          </w:p>
        </w:tc>
        <w:tc>
          <w:tcPr>
            <w:tcW w:w="1032" w:type="dxa"/>
            <w:shd w:val="clear" w:color="auto" w:fill="auto"/>
            <w:vAlign w:val="center"/>
          </w:tcPr>
          <w:p>
            <w:pPr>
              <w:pStyle w:val="138"/>
              <w:jc w:val="center"/>
              <w:rPr>
                <w:sz w:val="18"/>
                <w:szCs w:val="18"/>
                <w:lang w:val="fr-FR" w:eastAsia="fr-FR"/>
              </w:rPr>
            </w:pPr>
            <w:r>
              <w:rPr>
                <w:sz w:val="18"/>
                <w:szCs w:val="18"/>
                <w:lang w:val="fr-FR" w:eastAsia="fr-FR"/>
              </w:rPr>
              <w:t>6</w:t>
            </w:r>
          </w:p>
        </w:tc>
        <w:tc>
          <w:tcPr>
            <w:tcW w:w="1378" w:type="dxa"/>
            <w:shd w:val="clear" w:color="auto" w:fill="auto"/>
            <w:vAlign w:val="center"/>
          </w:tcPr>
          <w:p>
            <w:pPr>
              <w:pStyle w:val="138"/>
              <w:jc w:val="center"/>
              <w:rPr>
                <w:sz w:val="18"/>
                <w:szCs w:val="18"/>
                <w:lang w:val="fr-FR" w:eastAsia="fr-FR"/>
              </w:rPr>
            </w:pPr>
            <w:r>
              <w:rPr>
                <w:sz w:val="18"/>
                <w:szCs w:val="18"/>
                <w:lang w:val="fr-FR" w:eastAsia="fr-FR"/>
              </w:rPr>
              <w:t>8</w:t>
            </w:r>
          </w:p>
        </w:tc>
        <w:tc>
          <w:tcPr>
            <w:tcW w:w="1353" w:type="dxa"/>
            <w:shd w:val="clear" w:color="auto" w:fill="auto"/>
            <w:vAlign w:val="center"/>
          </w:tcPr>
          <w:p>
            <w:pPr>
              <w:pStyle w:val="138"/>
              <w:jc w:val="center"/>
              <w:rPr>
                <w:sz w:val="18"/>
                <w:szCs w:val="18"/>
                <w:lang w:val="fr-FR" w:eastAsia="fr-FR"/>
              </w:rPr>
            </w:pPr>
            <w:r>
              <w:rPr>
                <w:sz w:val="18"/>
                <w:szCs w:val="18"/>
                <w:lang w:val="fr-FR" w:eastAsia="fr-FR"/>
              </w:rPr>
              <w:t>8</w:t>
            </w:r>
          </w:p>
        </w:tc>
        <w:tc>
          <w:tcPr>
            <w:tcW w:w="1099" w:type="dxa"/>
            <w:shd w:val="clear" w:color="auto" w:fill="auto"/>
            <w:vAlign w:val="center"/>
          </w:tcPr>
          <w:p>
            <w:pPr>
              <w:pStyle w:val="138"/>
              <w:jc w:val="center"/>
              <w:rPr>
                <w:sz w:val="18"/>
                <w:szCs w:val="18"/>
                <w:lang w:val="fr-FR" w:eastAsia="fr-FR"/>
              </w:rPr>
            </w:pPr>
            <w:r>
              <w:rPr>
                <w:sz w:val="18"/>
                <w:szCs w:val="18"/>
                <w:lang w:val="fr-FR" w:eastAsia="fr-FR"/>
              </w:rPr>
              <w:t>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53" w:type="dxa"/>
            <w:shd w:val="clear" w:color="auto" w:fill="auto"/>
            <w:vAlign w:val="center"/>
          </w:tcPr>
          <w:p>
            <w:pPr>
              <w:pStyle w:val="138"/>
              <w:jc w:val="center"/>
              <w:rPr>
                <w:sz w:val="18"/>
                <w:szCs w:val="18"/>
                <w:lang w:val="fr-FR" w:eastAsia="fr-FR"/>
              </w:rPr>
            </w:pPr>
            <w:r>
              <w:rPr>
                <w:sz w:val="18"/>
                <w:szCs w:val="18"/>
                <w:lang w:val="fr-FR" w:eastAsia="fr-FR"/>
              </w:rPr>
              <w:t>40</w:t>
            </w:r>
          </w:p>
        </w:tc>
        <w:tc>
          <w:tcPr>
            <w:tcW w:w="1551" w:type="dxa"/>
            <w:shd w:val="clear" w:color="auto" w:fill="auto"/>
            <w:vAlign w:val="center"/>
          </w:tcPr>
          <w:p>
            <w:pPr>
              <w:pStyle w:val="138"/>
              <w:jc w:val="center"/>
              <w:rPr>
                <w:sz w:val="18"/>
                <w:szCs w:val="18"/>
                <w:lang w:val="fr-FR" w:eastAsia="fr-FR"/>
              </w:rPr>
            </w:pPr>
            <w:r>
              <w:rPr>
                <w:sz w:val="18"/>
                <w:szCs w:val="18"/>
                <w:lang w:val="fr-FR" w:eastAsia="fr-FR"/>
              </w:rPr>
              <w:t>2</w:t>
            </w:r>
          </w:p>
        </w:tc>
        <w:tc>
          <w:tcPr>
            <w:tcW w:w="1032" w:type="dxa"/>
            <w:shd w:val="clear" w:color="auto" w:fill="auto"/>
            <w:vAlign w:val="center"/>
          </w:tcPr>
          <w:p>
            <w:pPr>
              <w:pStyle w:val="138"/>
              <w:jc w:val="center"/>
              <w:rPr>
                <w:sz w:val="18"/>
                <w:szCs w:val="18"/>
                <w:lang w:val="fr-FR" w:eastAsia="fr-FR"/>
              </w:rPr>
            </w:pPr>
            <w:r>
              <w:rPr>
                <w:sz w:val="18"/>
                <w:szCs w:val="18"/>
                <w:lang w:val="fr-FR" w:eastAsia="fr-FR"/>
              </w:rPr>
              <w:t>30</w:t>
            </w:r>
          </w:p>
        </w:tc>
        <w:tc>
          <w:tcPr>
            <w:tcW w:w="1378" w:type="dxa"/>
            <w:shd w:val="clear" w:color="auto" w:fill="auto"/>
            <w:vAlign w:val="center"/>
          </w:tcPr>
          <w:p>
            <w:pPr>
              <w:pStyle w:val="138"/>
              <w:jc w:val="center"/>
              <w:rPr>
                <w:sz w:val="18"/>
                <w:szCs w:val="18"/>
                <w:lang w:val="fr-FR" w:eastAsia="fr-FR"/>
              </w:rPr>
            </w:pPr>
            <w:r>
              <w:rPr>
                <w:sz w:val="18"/>
                <w:szCs w:val="18"/>
                <w:lang w:val="fr-FR" w:eastAsia="fr-FR"/>
              </w:rPr>
              <w:t>40</w:t>
            </w:r>
          </w:p>
        </w:tc>
        <w:tc>
          <w:tcPr>
            <w:tcW w:w="1353" w:type="dxa"/>
            <w:shd w:val="clear" w:color="auto" w:fill="auto"/>
            <w:vAlign w:val="center"/>
          </w:tcPr>
          <w:p>
            <w:pPr>
              <w:pStyle w:val="138"/>
              <w:jc w:val="center"/>
              <w:rPr>
                <w:sz w:val="18"/>
                <w:szCs w:val="18"/>
                <w:lang w:val="fr-FR" w:eastAsia="fr-FR"/>
              </w:rPr>
            </w:pPr>
            <w:r>
              <w:rPr>
                <w:sz w:val="18"/>
                <w:szCs w:val="18"/>
                <w:lang w:val="fr-FR" w:eastAsia="fr-FR"/>
              </w:rPr>
              <w:t>3</w:t>
            </w:r>
          </w:p>
        </w:tc>
        <w:tc>
          <w:tcPr>
            <w:tcW w:w="1099" w:type="dxa"/>
            <w:shd w:val="clear" w:color="auto" w:fill="auto"/>
            <w:vAlign w:val="center"/>
          </w:tcPr>
          <w:p>
            <w:pPr>
              <w:pStyle w:val="138"/>
              <w:jc w:val="center"/>
              <w:rPr>
                <w:sz w:val="18"/>
                <w:szCs w:val="18"/>
                <w:lang w:val="fr-FR" w:eastAsia="fr-FR"/>
              </w:rPr>
            </w:pPr>
            <w:r>
              <w:rPr>
                <w:sz w:val="18"/>
                <w:szCs w:val="18"/>
                <w:lang w:val="fr-FR" w:eastAsia="fr-FR"/>
              </w:rPr>
              <w:t>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53" w:type="dxa"/>
            <w:shd w:val="clear" w:color="auto" w:fill="auto"/>
            <w:vAlign w:val="center"/>
          </w:tcPr>
          <w:p>
            <w:pPr>
              <w:pStyle w:val="138"/>
              <w:jc w:val="center"/>
              <w:rPr>
                <w:sz w:val="18"/>
                <w:szCs w:val="18"/>
                <w:lang w:val="fr-FR" w:eastAsia="fr-FR"/>
              </w:rPr>
            </w:pPr>
            <w:r>
              <w:rPr>
                <w:sz w:val="18"/>
                <w:szCs w:val="18"/>
                <w:lang w:val="fr-FR" w:eastAsia="fr-FR"/>
              </w:rPr>
              <w:t>40</w:t>
            </w:r>
          </w:p>
        </w:tc>
        <w:tc>
          <w:tcPr>
            <w:tcW w:w="1551" w:type="dxa"/>
            <w:shd w:val="clear" w:color="auto" w:fill="auto"/>
            <w:vAlign w:val="center"/>
          </w:tcPr>
          <w:p>
            <w:pPr>
              <w:pStyle w:val="138"/>
              <w:jc w:val="center"/>
              <w:rPr>
                <w:sz w:val="18"/>
                <w:szCs w:val="18"/>
                <w:lang w:val="fr-FR" w:eastAsia="fr-FR"/>
              </w:rPr>
            </w:pPr>
            <w:r>
              <w:rPr>
                <w:sz w:val="18"/>
                <w:szCs w:val="18"/>
                <w:lang w:val="fr-FR" w:eastAsia="fr-FR"/>
              </w:rPr>
              <w:t>6</w:t>
            </w:r>
          </w:p>
        </w:tc>
        <w:tc>
          <w:tcPr>
            <w:tcW w:w="1032" w:type="dxa"/>
            <w:shd w:val="clear" w:color="auto" w:fill="auto"/>
            <w:vAlign w:val="center"/>
          </w:tcPr>
          <w:p>
            <w:pPr>
              <w:pStyle w:val="138"/>
              <w:jc w:val="center"/>
              <w:rPr>
                <w:sz w:val="18"/>
                <w:szCs w:val="18"/>
                <w:lang w:val="fr-FR" w:eastAsia="fr-FR"/>
              </w:rPr>
            </w:pPr>
            <w:r>
              <w:rPr>
                <w:sz w:val="18"/>
                <w:szCs w:val="18"/>
                <w:lang w:val="fr-FR" w:eastAsia="fr-FR"/>
              </w:rPr>
              <w:t>30</w:t>
            </w:r>
          </w:p>
        </w:tc>
        <w:tc>
          <w:tcPr>
            <w:tcW w:w="1378" w:type="dxa"/>
            <w:shd w:val="clear" w:color="auto" w:fill="auto"/>
            <w:vAlign w:val="center"/>
          </w:tcPr>
          <w:p>
            <w:pPr>
              <w:pStyle w:val="138"/>
              <w:jc w:val="center"/>
              <w:rPr>
                <w:sz w:val="18"/>
                <w:szCs w:val="18"/>
                <w:lang w:val="fr-FR" w:eastAsia="fr-FR"/>
              </w:rPr>
            </w:pPr>
            <w:r>
              <w:rPr>
                <w:sz w:val="18"/>
                <w:szCs w:val="18"/>
                <w:lang w:val="fr-FR" w:eastAsia="fr-FR"/>
              </w:rPr>
              <w:t>40</w:t>
            </w:r>
          </w:p>
        </w:tc>
        <w:tc>
          <w:tcPr>
            <w:tcW w:w="1353" w:type="dxa"/>
            <w:shd w:val="clear" w:color="auto" w:fill="auto"/>
            <w:vAlign w:val="center"/>
          </w:tcPr>
          <w:p>
            <w:pPr>
              <w:pStyle w:val="138"/>
              <w:jc w:val="center"/>
              <w:rPr>
                <w:sz w:val="18"/>
                <w:szCs w:val="18"/>
                <w:lang w:val="fr-FR" w:eastAsia="fr-FR"/>
              </w:rPr>
            </w:pPr>
            <w:r>
              <w:rPr>
                <w:sz w:val="18"/>
                <w:szCs w:val="18"/>
                <w:lang w:val="fr-FR" w:eastAsia="fr-FR"/>
              </w:rPr>
              <w:t>8</w:t>
            </w:r>
          </w:p>
        </w:tc>
        <w:tc>
          <w:tcPr>
            <w:tcW w:w="1099" w:type="dxa"/>
            <w:shd w:val="clear" w:color="auto" w:fill="auto"/>
            <w:vAlign w:val="center"/>
          </w:tcPr>
          <w:p>
            <w:pPr>
              <w:pStyle w:val="138"/>
              <w:jc w:val="center"/>
              <w:rPr>
                <w:sz w:val="18"/>
                <w:szCs w:val="18"/>
                <w:lang w:val="fr-FR" w:eastAsia="fr-FR"/>
              </w:rPr>
            </w:pPr>
            <w:r>
              <w:rPr>
                <w:sz w:val="18"/>
                <w:szCs w:val="18"/>
                <w:lang w:val="fr-FR" w:eastAsia="fr-FR"/>
              </w:rPr>
              <w:t>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53" w:type="dxa"/>
            <w:shd w:val="clear" w:color="auto" w:fill="000000"/>
            <w:vAlign w:val="center"/>
          </w:tcPr>
          <w:p>
            <w:pPr>
              <w:pStyle w:val="138"/>
              <w:jc w:val="center"/>
              <w:rPr>
                <w:sz w:val="18"/>
                <w:szCs w:val="18"/>
                <w:lang w:val="fr-FR" w:eastAsia="fr-FR"/>
              </w:rPr>
            </w:pPr>
          </w:p>
        </w:tc>
        <w:tc>
          <w:tcPr>
            <w:tcW w:w="1551" w:type="dxa"/>
            <w:shd w:val="clear" w:color="auto" w:fill="000000"/>
            <w:vAlign w:val="center"/>
          </w:tcPr>
          <w:p>
            <w:pPr>
              <w:pStyle w:val="138"/>
              <w:jc w:val="center"/>
              <w:rPr>
                <w:sz w:val="18"/>
                <w:szCs w:val="18"/>
                <w:lang w:val="fr-FR" w:eastAsia="fr-FR"/>
              </w:rPr>
            </w:pPr>
          </w:p>
        </w:tc>
        <w:tc>
          <w:tcPr>
            <w:tcW w:w="1032" w:type="dxa"/>
            <w:shd w:val="clear" w:color="auto" w:fill="000000"/>
            <w:vAlign w:val="center"/>
          </w:tcPr>
          <w:p>
            <w:pPr>
              <w:pStyle w:val="138"/>
              <w:jc w:val="center"/>
              <w:rPr>
                <w:sz w:val="18"/>
                <w:szCs w:val="18"/>
                <w:lang w:val="fr-FR" w:eastAsia="fr-FR"/>
              </w:rPr>
            </w:pPr>
          </w:p>
        </w:tc>
        <w:tc>
          <w:tcPr>
            <w:tcW w:w="1378" w:type="dxa"/>
            <w:shd w:val="clear" w:color="auto" w:fill="000000"/>
            <w:vAlign w:val="center"/>
          </w:tcPr>
          <w:p>
            <w:pPr>
              <w:pStyle w:val="138"/>
              <w:jc w:val="center"/>
              <w:rPr>
                <w:sz w:val="18"/>
                <w:szCs w:val="18"/>
                <w:lang w:val="fr-FR" w:eastAsia="fr-FR"/>
              </w:rPr>
            </w:pPr>
          </w:p>
        </w:tc>
        <w:tc>
          <w:tcPr>
            <w:tcW w:w="1353" w:type="dxa"/>
            <w:shd w:val="clear" w:color="auto" w:fill="000000"/>
            <w:vAlign w:val="center"/>
          </w:tcPr>
          <w:p>
            <w:pPr>
              <w:pStyle w:val="138"/>
              <w:jc w:val="center"/>
              <w:rPr>
                <w:sz w:val="18"/>
                <w:szCs w:val="18"/>
                <w:lang w:val="fr-FR" w:eastAsia="fr-FR"/>
              </w:rPr>
            </w:pPr>
          </w:p>
        </w:tc>
        <w:tc>
          <w:tcPr>
            <w:tcW w:w="1099" w:type="dxa"/>
            <w:shd w:val="clear" w:color="auto" w:fill="000000"/>
            <w:vAlign w:val="center"/>
          </w:tcPr>
          <w:p>
            <w:pPr>
              <w:pStyle w:val="138"/>
              <w:jc w:val="center"/>
              <w:rPr>
                <w:sz w:val="18"/>
                <w:szCs w:val="18"/>
                <w:lang w:val="fr-FR" w:eastAsia="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53" w:type="dxa"/>
            <w:shd w:val="clear" w:color="auto" w:fill="auto"/>
            <w:vAlign w:val="center"/>
          </w:tcPr>
          <w:p>
            <w:pPr>
              <w:pStyle w:val="138"/>
              <w:jc w:val="center"/>
              <w:rPr>
                <w:sz w:val="18"/>
                <w:szCs w:val="18"/>
                <w:lang w:val="fr-FR" w:eastAsia="fr-FR"/>
              </w:rPr>
            </w:pPr>
            <w:r>
              <w:rPr>
                <w:sz w:val="18"/>
                <w:szCs w:val="18"/>
                <w:lang w:val="fr-FR" w:eastAsia="fr-FR"/>
              </w:rPr>
              <w:t>[6</w:t>
            </w:r>
          </w:p>
        </w:tc>
        <w:tc>
          <w:tcPr>
            <w:tcW w:w="1551" w:type="dxa"/>
            <w:shd w:val="clear" w:color="auto" w:fill="auto"/>
            <w:vAlign w:val="center"/>
          </w:tcPr>
          <w:p>
            <w:pPr>
              <w:pStyle w:val="138"/>
              <w:jc w:val="center"/>
              <w:rPr>
                <w:sz w:val="18"/>
                <w:szCs w:val="18"/>
                <w:lang w:val="fr-FR" w:eastAsia="fr-FR"/>
              </w:rPr>
            </w:pPr>
            <w:r>
              <w:rPr>
                <w:sz w:val="18"/>
                <w:szCs w:val="18"/>
                <w:lang w:val="fr-FR" w:eastAsia="fr-FR"/>
              </w:rPr>
              <w:t>3</w:t>
            </w:r>
          </w:p>
        </w:tc>
        <w:tc>
          <w:tcPr>
            <w:tcW w:w="1032" w:type="dxa"/>
            <w:shd w:val="clear" w:color="auto" w:fill="auto"/>
            <w:vAlign w:val="center"/>
          </w:tcPr>
          <w:p>
            <w:pPr>
              <w:pStyle w:val="138"/>
              <w:jc w:val="center"/>
              <w:rPr>
                <w:sz w:val="18"/>
                <w:szCs w:val="18"/>
                <w:lang w:val="fr-FR" w:eastAsia="fr-FR"/>
              </w:rPr>
            </w:pPr>
            <w:r>
              <w:rPr>
                <w:sz w:val="18"/>
                <w:szCs w:val="18"/>
                <w:lang w:val="fr-FR" w:eastAsia="fr-FR"/>
              </w:rPr>
              <w:t>4</w:t>
            </w:r>
          </w:p>
        </w:tc>
        <w:tc>
          <w:tcPr>
            <w:tcW w:w="1378" w:type="dxa"/>
            <w:shd w:val="clear" w:color="auto" w:fill="auto"/>
            <w:vAlign w:val="center"/>
          </w:tcPr>
          <w:p>
            <w:pPr>
              <w:pStyle w:val="138"/>
              <w:jc w:val="center"/>
              <w:rPr>
                <w:sz w:val="18"/>
                <w:szCs w:val="18"/>
                <w:lang w:val="fr-FR" w:eastAsia="fr-FR"/>
              </w:rPr>
            </w:pPr>
            <w:r>
              <w:rPr>
                <w:sz w:val="18"/>
                <w:szCs w:val="18"/>
                <w:lang w:val="fr-FR" w:eastAsia="fr-FR"/>
              </w:rPr>
              <w:t>6</w:t>
            </w:r>
          </w:p>
        </w:tc>
        <w:tc>
          <w:tcPr>
            <w:tcW w:w="1353" w:type="dxa"/>
            <w:shd w:val="clear" w:color="auto" w:fill="auto"/>
            <w:vAlign w:val="center"/>
          </w:tcPr>
          <w:p>
            <w:pPr>
              <w:pStyle w:val="138"/>
              <w:jc w:val="center"/>
              <w:rPr>
                <w:sz w:val="18"/>
                <w:szCs w:val="18"/>
                <w:lang w:val="fr-FR" w:eastAsia="fr-FR"/>
              </w:rPr>
            </w:pPr>
            <w:r>
              <w:rPr>
                <w:sz w:val="18"/>
                <w:szCs w:val="18"/>
                <w:lang w:val="fr-FR" w:eastAsia="fr-FR"/>
              </w:rPr>
              <w:t>5</w:t>
            </w:r>
          </w:p>
        </w:tc>
        <w:tc>
          <w:tcPr>
            <w:tcW w:w="1099" w:type="dxa"/>
            <w:shd w:val="clear" w:color="auto" w:fill="auto"/>
            <w:vAlign w:val="center"/>
          </w:tcPr>
          <w:p>
            <w:pPr>
              <w:pStyle w:val="138"/>
              <w:jc w:val="center"/>
              <w:rPr>
                <w:sz w:val="18"/>
                <w:szCs w:val="18"/>
                <w:lang w:val="fr-FR" w:eastAsia="fr-FR"/>
              </w:rPr>
            </w:pPr>
            <w:r>
              <w:rPr>
                <w:sz w:val="18"/>
                <w:szCs w:val="18"/>
                <w:lang w:val="fr-FR" w:eastAsia="fr-F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53" w:type="dxa"/>
            <w:shd w:val="clear" w:color="auto" w:fill="auto"/>
            <w:vAlign w:val="center"/>
          </w:tcPr>
          <w:p>
            <w:pPr>
              <w:pStyle w:val="138"/>
              <w:jc w:val="center"/>
              <w:rPr>
                <w:sz w:val="18"/>
                <w:szCs w:val="18"/>
                <w:lang w:val="fr-FR" w:eastAsia="fr-FR"/>
              </w:rPr>
            </w:pPr>
            <w:r>
              <w:rPr>
                <w:sz w:val="18"/>
                <w:szCs w:val="18"/>
                <w:lang w:val="fr-FR" w:eastAsia="fr-FR"/>
              </w:rPr>
              <w:t>[36</w:t>
            </w:r>
          </w:p>
        </w:tc>
        <w:tc>
          <w:tcPr>
            <w:tcW w:w="1551" w:type="dxa"/>
            <w:shd w:val="clear" w:color="auto" w:fill="auto"/>
            <w:vAlign w:val="center"/>
          </w:tcPr>
          <w:p>
            <w:pPr>
              <w:pStyle w:val="138"/>
              <w:jc w:val="center"/>
              <w:rPr>
                <w:sz w:val="18"/>
                <w:szCs w:val="18"/>
                <w:lang w:val="fr-FR" w:eastAsia="fr-FR"/>
              </w:rPr>
            </w:pPr>
            <w:r>
              <w:rPr>
                <w:sz w:val="18"/>
                <w:szCs w:val="18"/>
                <w:lang w:val="fr-FR" w:eastAsia="fr-FR"/>
              </w:rPr>
              <w:t>7</w:t>
            </w:r>
          </w:p>
        </w:tc>
        <w:tc>
          <w:tcPr>
            <w:tcW w:w="1032" w:type="dxa"/>
            <w:shd w:val="clear" w:color="auto" w:fill="auto"/>
            <w:vAlign w:val="center"/>
          </w:tcPr>
          <w:p>
            <w:pPr>
              <w:pStyle w:val="138"/>
              <w:jc w:val="center"/>
              <w:rPr>
                <w:sz w:val="18"/>
                <w:szCs w:val="18"/>
                <w:lang w:val="fr-FR" w:eastAsia="fr-FR"/>
              </w:rPr>
            </w:pPr>
            <w:r>
              <w:rPr>
                <w:sz w:val="18"/>
                <w:szCs w:val="18"/>
                <w:lang w:val="fr-FR" w:eastAsia="fr-FR"/>
              </w:rPr>
              <w:t>32</w:t>
            </w:r>
          </w:p>
        </w:tc>
        <w:tc>
          <w:tcPr>
            <w:tcW w:w="1378" w:type="dxa"/>
            <w:shd w:val="clear" w:color="auto" w:fill="auto"/>
            <w:vAlign w:val="center"/>
          </w:tcPr>
          <w:p>
            <w:pPr>
              <w:pStyle w:val="138"/>
              <w:jc w:val="center"/>
              <w:rPr>
                <w:sz w:val="18"/>
                <w:szCs w:val="18"/>
                <w:lang w:val="fr-FR" w:eastAsia="fr-FR"/>
              </w:rPr>
            </w:pPr>
            <w:r>
              <w:rPr>
                <w:sz w:val="18"/>
                <w:szCs w:val="18"/>
                <w:lang w:val="fr-FR" w:eastAsia="fr-FR"/>
              </w:rPr>
              <w:t>36</w:t>
            </w:r>
          </w:p>
        </w:tc>
        <w:tc>
          <w:tcPr>
            <w:tcW w:w="1353" w:type="dxa"/>
            <w:shd w:val="clear" w:color="auto" w:fill="auto"/>
            <w:vAlign w:val="center"/>
          </w:tcPr>
          <w:p>
            <w:pPr>
              <w:pStyle w:val="138"/>
              <w:jc w:val="center"/>
              <w:rPr>
                <w:sz w:val="18"/>
                <w:szCs w:val="18"/>
                <w:lang w:val="fr-FR" w:eastAsia="fr-FR"/>
              </w:rPr>
            </w:pPr>
            <w:r>
              <w:rPr>
                <w:sz w:val="18"/>
                <w:szCs w:val="18"/>
                <w:lang w:val="fr-FR" w:eastAsia="fr-FR"/>
              </w:rPr>
              <w:t>8</w:t>
            </w:r>
          </w:p>
        </w:tc>
        <w:tc>
          <w:tcPr>
            <w:tcW w:w="1099" w:type="dxa"/>
            <w:shd w:val="clear" w:color="auto" w:fill="auto"/>
            <w:vAlign w:val="center"/>
          </w:tcPr>
          <w:p>
            <w:pPr>
              <w:pStyle w:val="138"/>
              <w:jc w:val="center"/>
              <w:rPr>
                <w:sz w:val="18"/>
                <w:szCs w:val="18"/>
                <w:lang w:val="fr-FR" w:eastAsia="fr-FR"/>
              </w:rPr>
            </w:pPr>
            <w:r>
              <w:rPr>
                <w:sz w:val="18"/>
                <w:szCs w:val="18"/>
                <w:lang w:val="fr-FR" w:eastAsia="fr-FR"/>
              </w:rPr>
              <w:t>1/9]</w:t>
            </w:r>
          </w:p>
        </w:tc>
      </w:tr>
    </w:tbl>
    <w:p>
      <w:pPr>
        <w:numPr>
          <w:ilvl w:val="0"/>
          <w:numId w:val="69"/>
        </w:numPr>
        <w:spacing w:before="120" w:after="0"/>
        <w:jc w:val="both"/>
        <w:rPr>
          <w:sz w:val="22"/>
          <w:szCs w:val="22"/>
        </w:rPr>
      </w:pPr>
      <w:r>
        <w:rPr>
          <w:sz w:val="22"/>
          <w:szCs w:val="22"/>
        </w:rPr>
        <w:t>FR1 4GHz Urban scenario is prioritized.</w:t>
      </w:r>
    </w:p>
    <w:p>
      <w:pPr>
        <w:overflowPunct w:val="0"/>
        <w:autoSpaceDE w:val="0"/>
        <w:autoSpaceDN w:val="0"/>
        <w:adjustRightInd w:val="0"/>
        <w:jc w:val="both"/>
        <w:textAlignment w:val="baseline"/>
        <w:rPr>
          <w:sz w:val="22"/>
          <w:szCs w:val="22"/>
        </w:rPr>
      </w:pPr>
    </w:p>
    <w:p>
      <w:pPr>
        <w:pStyle w:val="97"/>
        <w:numPr>
          <w:ilvl w:val="0"/>
          <w:numId w:val="69"/>
        </w:numPr>
        <w:overflowPunct w:val="0"/>
        <w:autoSpaceDE w:val="0"/>
        <w:autoSpaceDN w:val="0"/>
        <w:adjustRightInd w:val="0"/>
        <w:spacing w:after="0"/>
        <w:jc w:val="both"/>
        <w:textAlignment w:val="baseline"/>
        <w:rPr>
          <w:rFonts w:eastAsia="等线"/>
          <w:iCs/>
          <w:sz w:val="22"/>
          <w:szCs w:val="22"/>
          <w:lang w:val="en-US"/>
        </w:rPr>
      </w:pPr>
      <w:r>
        <w:rPr>
          <w:sz w:val="22"/>
          <w:szCs w:val="22"/>
        </w:rPr>
        <w:t>The following filters are for companies’ consideration for the calibration of the performance of DMRS with FDSS-SE</w:t>
      </w:r>
    </w:p>
    <w:p>
      <w:pPr>
        <w:pStyle w:val="97"/>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sz w:val="22"/>
          <w:szCs w:val="22"/>
        </w:rPr>
        <w:t xml:space="preserve"> </w:t>
      </w:r>
      <w:r>
        <w:rPr>
          <w:rFonts w:eastAsia="等线"/>
          <w:iCs/>
          <w:sz w:val="22"/>
          <w:szCs w:val="22"/>
          <w:lang w:val="en-US"/>
        </w:rPr>
        <w:t>3-tap (0.28 1 0.28)</w:t>
      </w:r>
      <w:r>
        <w:rPr>
          <w:rFonts w:eastAsia="等线"/>
          <w:iCs/>
          <w:color w:val="FF0000"/>
          <w:sz w:val="22"/>
          <w:szCs w:val="22"/>
          <w:lang w:val="en-US"/>
        </w:rPr>
        <w:t xml:space="preserve"> </w:t>
      </w:r>
    </w:p>
    <w:p>
      <w:pPr>
        <w:pStyle w:val="97"/>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rFonts w:eastAsia="等线"/>
          <w:iCs/>
          <w:sz w:val="22"/>
          <w:szCs w:val="22"/>
          <w:lang w:val="en-US"/>
        </w:rPr>
        <w:t xml:space="preserve">[Truncated RRC (0.5, 0.1667) or 2-tap (1 0.28)]  </w:t>
      </w:r>
    </w:p>
    <w:p>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pPr>
        <w:jc w:val="both"/>
        <w:rPr>
          <w:rFonts w:eastAsia="等线"/>
          <w:sz w:val="22"/>
          <w:szCs w:val="22"/>
          <w:lang w:eastAsia="zh-CN"/>
        </w:rPr>
      </w:pPr>
    </w:p>
    <w:p>
      <w:pPr>
        <w:jc w:val="both"/>
        <w:rPr>
          <w:rFonts w:eastAsia="等线"/>
          <w:sz w:val="22"/>
          <w:szCs w:val="22"/>
          <w:lang w:eastAsia="zh-CN"/>
        </w:rPr>
      </w:pPr>
    </w:p>
    <w:p>
      <w:pPr>
        <w:jc w:val="both"/>
        <w:rPr>
          <w:rFonts w:eastAsia="等线"/>
          <w:sz w:val="22"/>
          <w:szCs w:val="22"/>
          <w:highlight w:val="green"/>
          <w:lang w:eastAsia="zh-CN"/>
        </w:rPr>
      </w:pPr>
      <w:r>
        <w:rPr>
          <w:rFonts w:hint="eastAsia" w:eastAsia="等线"/>
          <w:sz w:val="22"/>
          <w:szCs w:val="22"/>
          <w:highlight w:val="green"/>
          <w:lang w:eastAsia="zh-CN"/>
        </w:rPr>
        <w:t>A</w:t>
      </w:r>
      <w:r>
        <w:rPr>
          <w:rFonts w:eastAsia="等线"/>
          <w:sz w:val="22"/>
          <w:szCs w:val="22"/>
          <w:highlight w:val="green"/>
          <w:lang w:eastAsia="zh-CN"/>
        </w:rPr>
        <w:t>greement</w:t>
      </w:r>
    </w:p>
    <w:p>
      <w:pPr>
        <w:jc w:val="both"/>
        <w:rPr>
          <w:rFonts w:eastAsia="等线"/>
          <w:sz w:val="22"/>
          <w:szCs w:val="22"/>
          <w:lang w:eastAsia="zh-CN"/>
        </w:rPr>
      </w:pPr>
      <w:r>
        <w:rPr>
          <w:rFonts w:hint="eastAsia" w:eastAsia="等线"/>
          <w:sz w:val="22"/>
          <w:szCs w:val="22"/>
          <w:lang w:eastAsia="zh-CN"/>
        </w:rPr>
        <w:t>T</w:t>
      </w:r>
      <w:r>
        <w:rPr>
          <w:rFonts w:eastAsia="等线"/>
          <w:sz w:val="22"/>
          <w:szCs w:val="22"/>
          <w:lang w:eastAsia="zh-CN"/>
        </w:rPr>
        <w:t>he Draft LS R1-2302080 is endorsed in principle.</w:t>
      </w:r>
    </w:p>
    <w:p>
      <w:pPr>
        <w:jc w:val="both"/>
        <w:rPr>
          <w:rFonts w:eastAsia="等线"/>
          <w:sz w:val="22"/>
          <w:szCs w:val="22"/>
          <w:highlight w:val="green"/>
          <w:lang w:eastAsia="zh-CN"/>
        </w:rPr>
      </w:pPr>
      <w:r>
        <w:rPr>
          <w:rFonts w:hint="eastAsia" w:eastAsia="等线"/>
          <w:sz w:val="22"/>
          <w:szCs w:val="22"/>
          <w:highlight w:val="green"/>
          <w:lang w:eastAsia="zh-CN"/>
        </w:rPr>
        <w:t>A</w:t>
      </w:r>
      <w:r>
        <w:rPr>
          <w:rFonts w:eastAsia="等线"/>
          <w:sz w:val="22"/>
          <w:szCs w:val="22"/>
          <w:highlight w:val="green"/>
          <w:lang w:eastAsia="zh-CN"/>
        </w:rPr>
        <w:t>greement</w:t>
      </w:r>
    </w:p>
    <w:p>
      <w:pPr>
        <w:rPr>
          <w:rFonts w:eastAsia="等线"/>
          <w:sz w:val="22"/>
          <w:szCs w:val="22"/>
          <w:lang w:eastAsia="zh-CN"/>
        </w:rPr>
      </w:pPr>
      <w:r>
        <w:rPr>
          <w:rFonts w:hint="eastAsia" w:eastAsia="等线"/>
          <w:sz w:val="22"/>
          <w:szCs w:val="22"/>
          <w:lang w:eastAsia="zh-CN"/>
        </w:rPr>
        <w:t>T</w:t>
      </w:r>
      <w:r>
        <w:rPr>
          <w:rFonts w:eastAsia="等线"/>
          <w:sz w:val="22"/>
          <w:szCs w:val="22"/>
          <w:lang w:eastAsia="zh-CN"/>
        </w:rPr>
        <w:t>he Final LS R1-2302081 is endorsed.</w:t>
      </w:r>
    </w:p>
    <w:p>
      <w:pPr>
        <w:rPr>
          <w:rFonts w:eastAsia="Microsoft YaHei UI" w:cs="Times"/>
          <w:color w:val="000000"/>
          <w:sz w:val="22"/>
          <w:szCs w:val="22"/>
          <w:lang w:val="en-US"/>
        </w:rPr>
      </w:pPr>
    </w:p>
    <w:sectPr>
      <w:headerReference r:id="rId4"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Roman">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949D8"/>
    <w:multiLevelType w:val="multilevel"/>
    <w:tmpl w:val="073949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BB12968"/>
    <w:multiLevelType w:val="multilevel"/>
    <w:tmpl w:val="0BB129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C507ABC"/>
    <w:multiLevelType w:val="multilevel"/>
    <w:tmpl w:val="0C507ABC"/>
    <w:lvl w:ilvl="0" w:tentative="0">
      <w:start w:val="1"/>
      <w:numFmt w:val="bullet"/>
      <w:lvlText w:val=""/>
      <w:lvlJc w:val="left"/>
      <w:pPr>
        <w:tabs>
          <w:tab w:val="left" w:pos="357"/>
        </w:tabs>
        <w:ind w:left="357" w:hanging="360"/>
      </w:pPr>
      <w:rPr>
        <w:rFonts w:hint="default" w:ascii="Wingdings" w:hAnsi="Wingdings"/>
      </w:rPr>
    </w:lvl>
    <w:lvl w:ilvl="1" w:tentative="0">
      <w:start w:val="1"/>
      <w:numFmt w:val="bullet"/>
      <w:lvlText w:val="o"/>
      <w:lvlJc w:val="left"/>
      <w:pPr>
        <w:tabs>
          <w:tab w:val="left" w:pos="1077"/>
        </w:tabs>
        <w:ind w:left="1077" w:hanging="360"/>
      </w:pPr>
      <w:rPr>
        <w:rFonts w:hint="default" w:ascii="Courier New" w:hAnsi="Courier New" w:cs="Courier New"/>
      </w:rPr>
    </w:lvl>
    <w:lvl w:ilvl="2" w:tentative="0">
      <w:start w:val="1"/>
      <w:numFmt w:val="bullet"/>
      <w:lvlText w:val=""/>
      <w:lvlJc w:val="left"/>
      <w:pPr>
        <w:tabs>
          <w:tab w:val="left" w:pos="1797"/>
        </w:tabs>
        <w:ind w:left="1797" w:hanging="360"/>
      </w:pPr>
      <w:rPr>
        <w:rFonts w:hint="default" w:ascii="Wingdings" w:hAnsi="Wingdings"/>
        <w:color w:val="auto"/>
      </w:rPr>
    </w:lvl>
    <w:lvl w:ilvl="3" w:tentative="0">
      <w:start w:val="1"/>
      <w:numFmt w:val="bullet"/>
      <w:lvlText w:val="o"/>
      <w:lvlJc w:val="left"/>
      <w:pPr>
        <w:tabs>
          <w:tab w:val="left" w:pos="2517"/>
        </w:tabs>
        <w:ind w:left="2517" w:hanging="360"/>
      </w:pPr>
      <w:rPr>
        <w:rFonts w:hint="default" w:ascii="Courier New" w:hAnsi="Courier New" w:cs="Courier New"/>
      </w:rPr>
    </w:lvl>
    <w:lvl w:ilvl="4" w:tentative="0">
      <w:start w:val="1"/>
      <w:numFmt w:val="bullet"/>
      <w:lvlText w:val="o"/>
      <w:lvlJc w:val="left"/>
      <w:pPr>
        <w:tabs>
          <w:tab w:val="left" w:pos="3237"/>
        </w:tabs>
        <w:ind w:left="3237" w:hanging="360"/>
      </w:pPr>
      <w:rPr>
        <w:rFonts w:hint="default" w:ascii="Courier New" w:hAnsi="Courier New" w:cs="Courier New"/>
      </w:rPr>
    </w:lvl>
    <w:lvl w:ilvl="5" w:tentative="0">
      <w:start w:val="1"/>
      <w:numFmt w:val="bullet"/>
      <w:lvlText w:val=""/>
      <w:lvlJc w:val="left"/>
      <w:pPr>
        <w:tabs>
          <w:tab w:val="left" w:pos="3957"/>
        </w:tabs>
        <w:ind w:left="3957" w:hanging="360"/>
      </w:pPr>
      <w:rPr>
        <w:rFonts w:hint="default" w:ascii="Wingdings" w:hAnsi="Wingdings"/>
      </w:rPr>
    </w:lvl>
    <w:lvl w:ilvl="6" w:tentative="0">
      <w:start w:val="1"/>
      <w:numFmt w:val="bullet"/>
      <w:lvlText w:val=""/>
      <w:lvlJc w:val="left"/>
      <w:pPr>
        <w:tabs>
          <w:tab w:val="left" w:pos="4677"/>
        </w:tabs>
        <w:ind w:left="4677" w:hanging="360"/>
      </w:pPr>
      <w:rPr>
        <w:rFonts w:hint="default" w:ascii="Symbol" w:hAnsi="Symbol"/>
      </w:rPr>
    </w:lvl>
    <w:lvl w:ilvl="7" w:tentative="0">
      <w:start w:val="1"/>
      <w:numFmt w:val="bullet"/>
      <w:lvlText w:val="o"/>
      <w:lvlJc w:val="left"/>
      <w:pPr>
        <w:tabs>
          <w:tab w:val="left" w:pos="5397"/>
        </w:tabs>
        <w:ind w:left="5397" w:hanging="360"/>
      </w:pPr>
      <w:rPr>
        <w:rFonts w:hint="default" w:ascii="Courier New" w:hAnsi="Courier New" w:cs="Courier New"/>
      </w:rPr>
    </w:lvl>
    <w:lvl w:ilvl="8" w:tentative="0">
      <w:start w:val="1"/>
      <w:numFmt w:val="bullet"/>
      <w:lvlText w:val=""/>
      <w:lvlJc w:val="left"/>
      <w:pPr>
        <w:tabs>
          <w:tab w:val="left" w:pos="6117"/>
        </w:tabs>
        <w:ind w:left="6117" w:hanging="360"/>
      </w:pPr>
      <w:rPr>
        <w:rFonts w:hint="default" w:ascii="Wingdings" w:hAnsi="Wingdings"/>
      </w:rPr>
    </w:lvl>
  </w:abstractNum>
  <w:abstractNum w:abstractNumId="3">
    <w:nsid w:val="0C612725"/>
    <w:multiLevelType w:val="multilevel"/>
    <w:tmpl w:val="0C61272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00D738B"/>
    <w:multiLevelType w:val="multilevel"/>
    <w:tmpl w:val="100D73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1465E1F"/>
    <w:multiLevelType w:val="multilevel"/>
    <w:tmpl w:val="11465E1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12D228F3"/>
    <w:multiLevelType w:val="multilevel"/>
    <w:tmpl w:val="12D228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32F2608"/>
    <w:multiLevelType w:val="multilevel"/>
    <w:tmpl w:val="132F26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5D40CFD"/>
    <w:multiLevelType w:val="multilevel"/>
    <w:tmpl w:val="15D40C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7410EE8"/>
    <w:multiLevelType w:val="multilevel"/>
    <w:tmpl w:val="17410E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0">
    <w:nsid w:val="176C4907"/>
    <w:multiLevelType w:val="multilevel"/>
    <w:tmpl w:val="176C490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898316B"/>
    <w:multiLevelType w:val="multilevel"/>
    <w:tmpl w:val="189831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decimal"/>
      <w:lvlText w:val="%3."/>
      <w:lvlJc w:val="left"/>
      <w:pPr>
        <w:ind w:left="1260" w:hanging="420"/>
      </w:pPr>
      <w:rPr>
        <w:rFonts w:ascii="Times New Roman" w:hAnsi="Times New Roman" w:eastAsia="宋体"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9440A90"/>
    <w:multiLevelType w:val="multilevel"/>
    <w:tmpl w:val="19440A90"/>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3">
    <w:nsid w:val="195A3E5D"/>
    <w:multiLevelType w:val="multilevel"/>
    <w:tmpl w:val="195A3E5D"/>
    <w:lvl w:ilvl="0" w:tentative="0">
      <w:start w:val="1"/>
      <w:numFmt w:val="decimal"/>
      <w:lvlText w:val="%1."/>
      <w:lvlJc w:val="left"/>
      <w:pPr>
        <w:ind w:left="1260" w:hanging="420"/>
      </w:pPr>
      <w:rPr>
        <w:rFonts w:ascii="Times New Roman" w:hAnsi="Times New Roman" w:eastAsia="宋体"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1B5F3430"/>
    <w:multiLevelType w:val="multilevel"/>
    <w:tmpl w:val="1B5F3430"/>
    <w:lvl w:ilvl="0" w:tentative="0">
      <w:start w:val="1"/>
      <w:numFmt w:val="decimal"/>
      <w:lvlText w:val="%1"/>
      <w:lvlJc w:val="left"/>
      <w:pPr>
        <w:ind w:left="1134" w:hanging="1134"/>
      </w:pPr>
      <w:rPr>
        <w:rFonts w:hint="default"/>
      </w:rPr>
    </w:lvl>
    <w:lvl w:ilvl="1" w:tentative="0">
      <w:start w:val="1"/>
      <w:numFmt w:val="decimal"/>
      <w:isLgl/>
      <w:lvlText w:val="%1.%2"/>
      <w:lvlJc w:val="left"/>
      <w:pPr>
        <w:ind w:left="1130" w:hanging="1130"/>
      </w:pPr>
      <w:rPr>
        <w:rFonts w:hint="default"/>
      </w:rPr>
    </w:lvl>
    <w:lvl w:ilvl="2" w:tentative="0">
      <w:start w:val="1"/>
      <w:numFmt w:val="decimal"/>
      <w:isLgl/>
      <w:lvlText w:val="%1.%2.%3"/>
      <w:lvlJc w:val="left"/>
      <w:pPr>
        <w:ind w:left="1130" w:hanging="1130"/>
      </w:pPr>
      <w:rPr>
        <w:rFonts w:hint="default"/>
      </w:rPr>
    </w:lvl>
    <w:lvl w:ilvl="3" w:tentative="0">
      <w:start w:val="1"/>
      <w:numFmt w:val="decimal"/>
      <w:isLgl/>
      <w:lvlText w:val="%1.%2.%3.%4"/>
      <w:lvlJc w:val="left"/>
      <w:pPr>
        <w:ind w:left="1130" w:hanging="113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15">
    <w:nsid w:val="1DAC01B4"/>
    <w:multiLevelType w:val="multilevel"/>
    <w:tmpl w:val="1DAC0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0AC1B14"/>
    <w:multiLevelType w:val="multilevel"/>
    <w:tmpl w:val="20AC1B1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7">
    <w:nsid w:val="21853146"/>
    <w:multiLevelType w:val="multilevel"/>
    <w:tmpl w:val="21853146"/>
    <w:lvl w:ilvl="0" w:tentative="0">
      <w:start w:val="5"/>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23007FFB"/>
    <w:multiLevelType w:val="multilevel"/>
    <w:tmpl w:val="23007FFB"/>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34A7BD6"/>
    <w:multiLevelType w:val="multilevel"/>
    <w:tmpl w:val="234A7BD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23C43C9D"/>
    <w:multiLevelType w:val="multilevel"/>
    <w:tmpl w:val="23C43C9D"/>
    <w:lvl w:ilvl="0" w:tentative="0">
      <w:start w:val="1"/>
      <w:numFmt w:val="bullet"/>
      <w:lvlText w:val="o"/>
      <w:lvlJc w:val="left"/>
      <w:pPr>
        <w:ind w:left="144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46436BD"/>
    <w:multiLevelType w:val="multilevel"/>
    <w:tmpl w:val="246436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58D56B1"/>
    <w:multiLevelType w:val="multilevel"/>
    <w:tmpl w:val="258D56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9124794"/>
    <w:multiLevelType w:val="multilevel"/>
    <w:tmpl w:val="291247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C15655E"/>
    <w:multiLevelType w:val="multilevel"/>
    <w:tmpl w:val="2C15655E"/>
    <w:lvl w:ilvl="0" w:tentative="0">
      <w:start w:val="1"/>
      <w:numFmt w:val="decimal"/>
      <w:lvlText w:val="2.1.%1."/>
      <w:lvlJc w:val="left"/>
      <w:pPr>
        <w:ind w:left="144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2DBE0CB3"/>
    <w:multiLevelType w:val="multilevel"/>
    <w:tmpl w:val="2DBE0CB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30501E44"/>
    <w:multiLevelType w:val="multilevel"/>
    <w:tmpl w:val="30501E44"/>
    <w:lvl w:ilvl="0" w:tentative="0">
      <w:start w:val="1"/>
      <w:numFmt w:val="decimal"/>
      <w:pStyle w:val="115"/>
      <w:lvlText w:val="Proposal %1:  "/>
      <w:lvlJc w:val="left"/>
      <w:pPr>
        <w:ind w:left="360" w:hanging="360"/>
      </w:pPr>
      <w:rPr>
        <w:rFonts w:hint="default"/>
        <w:b/>
        <w:bCs w:val="0"/>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7">
    <w:nsid w:val="33D94A9F"/>
    <w:multiLevelType w:val="multilevel"/>
    <w:tmpl w:val="33D94A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3DE086D"/>
    <w:multiLevelType w:val="multilevel"/>
    <w:tmpl w:val="33DE08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A05105D"/>
    <w:multiLevelType w:val="multilevel"/>
    <w:tmpl w:val="3A05105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3A7E2D1D"/>
    <w:multiLevelType w:val="multilevel"/>
    <w:tmpl w:val="3A7E2D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A8B2967"/>
    <w:multiLevelType w:val="multilevel"/>
    <w:tmpl w:val="3A8B2967"/>
    <w:lvl w:ilvl="0" w:tentative="0">
      <w:start w:val="1"/>
      <w:numFmt w:val="upperLetter"/>
      <w:lvlText w:val="%1."/>
      <w:lvlJc w:val="left"/>
      <w:pPr>
        <w:ind w:left="1316" w:hanging="420"/>
      </w:pPr>
    </w:lvl>
    <w:lvl w:ilvl="1" w:tentative="0">
      <w:start w:val="1"/>
      <w:numFmt w:val="lowerLetter"/>
      <w:lvlText w:val="%2."/>
      <w:lvlJc w:val="left"/>
      <w:pPr>
        <w:ind w:left="1496" w:hanging="360"/>
      </w:pPr>
    </w:lvl>
    <w:lvl w:ilvl="2" w:tentative="0">
      <w:start w:val="1"/>
      <w:numFmt w:val="lowerRoman"/>
      <w:lvlText w:val="%3."/>
      <w:lvlJc w:val="right"/>
      <w:pPr>
        <w:ind w:left="2216" w:hanging="180"/>
      </w:pPr>
    </w:lvl>
    <w:lvl w:ilvl="3" w:tentative="0">
      <w:start w:val="1"/>
      <w:numFmt w:val="decimal"/>
      <w:lvlText w:val="%4."/>
      <w:lvlJc w:val="left"/>
      <w:pPr>
        <w:ind w:left="2936" w:hanging="360"/>
      </w:pPr>
    </w:lvl>
    <w:lvl w:ilvl="4" w:tentative="0">
      <w:start w:val="1"/>
      <w:numFmt w:val="lowerLetter"/>
      <w:lvlText w:val="%5."/>
      <w:lvlJc w:val="left"/>
      <w:pPr>
        <w:ind w:left="3656" w:hanging="360"/>
      </w:pPr>
    </w:lvl>
    <w:lvl w:ilvl="5" w:tentative="0">
      <w:start w:val="1"/>
      <w:numFmt w:val="lowerRoman"/>
      <w:lvlText w:val="%6."/>
      <w:lvlJc w:val="right"/>
      <w:pPr>
        <w:ind w:left="4376" w:hanging="180"/>
      </w:pPr>
    </w:lvl>
    <w:lvl w:ilvl="6" w:tentative="0">
      <w:start w:val="1"/>
      <w:numFmt w:val="decimal"/>
      <w:lvlText w:val="%7."/>
      <w:lvlJc w:val="left"/>
      <w:pPr>
        <w:ind w:left="5096" w:hanging="360"/>
      </w:pPr>
    </w:lvl>
    <w:lvl w:ilvl="7" w:tentative="0">
      <w:start w:val="1"/>
      <w:numFmt w:val="lowerLetter"/>
      <w:lvlText w:val="%8."/>
      <w:lvlJc w:val="left"/>
      <w:pPr>
        <w:ind w:left="5816" w:hanging="360"/>
      </w:pPr>
    </w:lvl>
    <w:lvl w:ilvl="8" w:tentative="0">
      <w:start w:val="1"/>
      <w:numFmt w:val="lowerRoman"/>
      <w:lvlText w:val="%9."/>
      <w:lvlJc w:val="right"/>
      <w:pPr>
        <w:ind w:left="6536" w:hanging="180"/>
      </w:pPr>
    </w:lvl>
  </w:abstractNum>
  <w:abstractNum w:abstractNumId="32">
    <w:nsid w:val="3AA46647"/>
    <w:multiLevelType w:val="multilevel"/>
    <w:tmpl w:val="3AA46647"/>
    <w:lvl w:ilvl="0" w:tentative="0">
      <w:start w:val="1"/>
      <w:numFmt w:val="decimal"/>
      <w:pStyle w:val="106"/>
      <w:lvlText w:val="Proposal %1"/>
      <w:lvlJc w:val="left"/>
      <w:pPr>
        <w:tabs>
          <w:tab w:val="left" w:pos="1304"/>
        </w:tabs>
        <w:ind w:left="1304" w:hanging="1304"/>
      </w:pPr>
      <w:rPr>
        <w:b/>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3">
    <w:nsid w:val="3DE36157"/>
    <w:multiLevelType w:val="multilevel"/>
    <w:tmpl w:val="3DE361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4">
    <w:nsid w:val="3F31796D"/>
    <w:multiLevelType w:val="multilevel"/>
    <w:tmpl w:val="3F31796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5">
    <w:nsid w:val="4088672E"/>
    <w:multiLevelType w:val="multilevel"/>
    <w:tmpl w:val="408867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452C7E1D"/>
    <w:multiLevelType w:val="multilevel"/>
    <w:tmpl w:val="452C7E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45F63EC5"/>
    <w:multiLevelType w:val="multilevel"/>
    <w:tmpl w:val="45F63E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B844EFA"/>
    <w:multiLevelType w:val="multilevel"/>
    <w:tmpl w:val="4B844EFA"/>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CA04863"/>
    <w:multiLevelType w:val="multilevel"/>
    <w:tmpl w:val="4CA048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CCC70C9"/>
    <w:multiLevelType w:val="multilevel"/>
    <w:tmpl w:val="4CCC70C9"/>
    <w:lvl w:ilvl="0" w:tentative="0">
      <w:start w:val="1"/>
      <w:numFmt w:val="bullet"/>
      <w:lvlText w:val=""/>
      <w:lvlJc w:val="left"/>
      <w:pPr>
        <w:ind w:left="1129" w:hanging="420"/>
      </w:pPr>
      <w:rPr>
        <w:rFonts w:hint="default" w:ascii="Symbol" w:hAnsi="Symbol"/>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42">
    <w:nsid w:val="4DCC5EB0"/>
    <w:multiLevelType w:val="multilevel"/>
    <w:tmpl w:val="4DCC5EB0"/>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4E1C3FF7"/>
    <w:multiLevelType w:val="multilevel"/>
    <w:tmpl w:val="4E1C3F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F4B43FA"/>
    <w:multiLevelType w:val="multilevel"/>
    <w:tmpl w:val="4F4B43F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5">
    <w:nsid w:val="503833BB"/>
    <w:multiLevelType w:val="multilevel"/>
    <w:tmpl w:val="503833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101505E"/>
    <w:multiLevelType w:val="multilevel"/>
    <w:tmpl w:val="5101505E"/>
    <w:lvl w:ilvl="0" w:tentative="0">
      <w:start w:val="1"/>
      <w:numFmt w:val="decimal"/>
      <w:pStyle w:val="11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528879C5"/>
    <w:multiLevelType w:val="multilevel"/>
    <w:tmpl w:val="528879C5"/>
    <w:lvl w:ilvl="0" w:tentative="0">
      <w:start w:val="11382"/>
      <w:numFmt w:val="bullet"/>
      <w:lvlText w:val=""/>
      <w:lvlJc w:val="left"/>
      <w:pPr>
        <w:ind w:left="720" w:hanging="360"/>
      </w:pPr>
      <w:rPr>
        <w:rFonts w:hint="default" w:ascii="Wingdings" w:hAnsi="Wingdings"/>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8">
    <w:nsid w:val="53A22477"/>
    <w:multiLevelType w:val="multilevel"/>
    <w:tmpl w:val="53A224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61C2613"/>
    <w:multiLevelType w:val="multilevel"/>
    <w:tmpl w:val="561C2613"/>
    <w:lvl w:ilvl="0" w:tentative="0">
      <w:start w:val="1"/>
      <w:numFmt w:val="decimal"/>
      <w:lvlText w:val="3.1.%1."/>
      <w:lvlJc w:val="left"/>
      <w:pPr>
        <w:ind w:left="144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56605838"/>
    <w:multiLevelType w:val="multilevel"/>
    <w:tmpl w:val="566058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56ED09CA"/>
    <w:multiLevelType w:val="multilevel"/>
    <w:tmpl w:val="56ED09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71C094A"/>
    <w:multiLevelType w:val="multilevel"/>
    <w:tmpl w:val="571C094A"/>
    <w:lvl w:ilvl="0" w:tentative="0">
      <w:start w:val="1"/>
      <w:numFmt w:val="bullet"/>
      <w:lvlText w:val=""/>
      <w:lvlJc w:val="left"/>
      <w:pPr>
        <w:tabs>
          <w:tab w:val="left" w:pos="644"/>
        </w:tabs>
        <w:ind w:left="644" w:hanging="360"/>
      </w:pPr>
      <w:rPr>
        <w:rFonts w:hint="default" w:ascii="Symbol" w:hAnsi="Symbol"/>
      </w:rPr>
    </w:lvl>
    <w:lvl w:ilvl="1" w:tentative="0">
      <w:start w:val="1"/>
      <w:numFmt w:val="bullet"/>
      <w:lvlText w:val="–"/>
      <w:lvlJc w:val="left"/>
      <w:pPr>
        <w:tabs>
          <w:tab w:val="left" w:pos="1364"/>
        </w:tabs>
        <w:ind w:left="1364" w:hanging="360"/>
      </w:pPr>
      <w:rPr>
        <w:rFonts w:hint="default" w:ascii="Arial" w:hAnsi="Arial"/>
      </w:rPr>
    </w:lvl>
    <w:lvl w:ilvl="2" w:tentative="0">
      <w:start w:val="0"/>
      <w:numFmt w:val="bullet"/>
      <w:lvlText w:val="•"/>
      <w:lvlJc w:val="left"/>
      <w:pPr>
        <w:tabs>
          <w:tab w:val="left" w:pos="2084"/>
        </w:tabs>
        <w:ind w:left="2084" w:hanging="360"/>
      </w:pPr>
      <w:rPr>
        <w:rFonts w:hint="default" w:ascii="Arial" w:hAnsi="Arial"/>
      </w:rPr>
    </w:lvl>
    <w:lvl w:ilvl="3" w:tentative="0">
      <w:start w:val="1"/>
      <w:numFmt w:val="bullet"/>
      <w:lvlText w:val="–"/>
      <w:lvlJc w:val="left"/>
      <w:pPr>
        <w:tabs>
          <w:tab w:val="left" w:pos="2804"/>
        </w:tabs>
        <w:ind w:left="2804" w:hanging="360"/>
      </w:pPr>
      <w:rPr>
        <w:rFonts w:hint="default" w:ascii="Arial" w:hAnsi="Arial"/>
      </w:rPr>
    </w:lvl>
    <w:lvl w:ilvl="4" w:tentative="0">
      <w:start w:val="1"/>
      <w:numFmt w:val="bullet"/>
      <w:lvlText w:val="–"/>
      <w:lvlJc w:val="left"/>
      <w:pPr>
        <w:tabs>
          <w:tab w:val="left" w:pos="3524"/>
        </w:tabs>
        <w:ind w:left="3524" w:hanging="360"/>
      </w:pPr>
      <w:rPr>
        <w:rFonts w:hint="default" w:ascii="Arial" w:hAnsi="Arial"/>
      </w:rPr>
    </w:lvl>
    <w:lvl w:ilvl="5" w:tentative="0">
      <w:start w:val="1"/>
      <w:numFmt w:val="bullet"/>
      <w:lvlText w:val="–"/>
      <w:lvlJc w:val="left"/>
      <w:pPr>
        <w:tabs>
          <w:tab w:val="left" w:pos="4244"/>
        </w:tabs>
        <w:ind w:left="4244" w:hanging="360"/>
      </w:pPr>
      <w:rPr>
        <w:rFonts w:hint="default" w:ascii="Arial" w:hAnsi="Arial"/>
      </w:rPr>
    </w:lvl>
    <w:lvl w:ilvl="6" w:tentative="0">
      <w:start w:val="1"/>
      <w:numFmt w:val="bullet"/>
      <w:lvlText w:val="–"/>
      <w:lvlJc w:val="left"/>
      <w:pPr>
        <w:tabs>
          <w:tab w:val="left" w:pos="4964"/>
        </w:tabs>
        <w:ind w:left="4964" w:hanging="360"/>
      </w:pPr>
      <w:rPr>
        <w:rFonts w:hint="default" w:ascii="Arial" w:hAnsi="Arial"/>
      </w:rPr>
    </w:lvl>
    <w:lvl w:ilvl="7" w:tentative="0">
      <w:start w:val="1"/>
      <w:numFmt w:val="bullet"/>
      <w:lvlText w:val="–"/>
      <w:lvlJc w:val="left"/>
      <w:pPr>
        <w:tabs>
          <w:tab w:val="left" w:pos="5684"/>
        </w:tabs>
        <w:ind w:left="5684" w:hanging="360"/>
      </w:pPr>
      <w:rPr>
        <w:rFonts w:hint="default" w:ascii="Arial" w:hAnsi="Arial"/>
      </w:rPr>
    </w:lvl>
    <w:lvl w:ilvl="8" w:tentative="0">
      <w:start w:val="1"/>
      <w:numFmt w:val="bullet"/>
      <w:lvlText w:val="–"/>
      <w:lvlJc w:val="left"/>
      <w:pPr>
        <w:tabs>
          <w:tab w:val="left" w:pos="6404"/>
        </w:tabs>
        <w:ind w:left="6404" w:hanging="360"/>
      </w:pPr>
      <w:rPr>
        <w:rFonts w:hint="default" w:ascii="Arial" w:hAnsi="Arial"/>
      </w:rPr>
    </w:lvl>
  </w:abstractNum>
  <w:abstractNum w:abstractNumId="53">
    <w:nsid w:val="5730031D"/>
    <w:multiLevelType w:val="multilevel"/>
    <w:tmpl w:val="573003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4">
    <w:nsid w:val="59CE014B"/>
    <w:multiLevelType w:val="multilevel"/>
    <w:tmpl w:val="59CE01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5A0D5E86"/>
    <w:multiLevelType w:val="multilevel"/>
    <w:tmpl w:val="5A0D5E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5D9B5EAA"/>
    <w:multiLevelType w:val="multilevel"/>
    <w:tmpl w:val="5D9B5E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5DD75D7C"/>
    <w:multiLevelType w:val="multilevel"/>
    <w:tmpl w:val="5DD75D7C"/>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58">
    <w:nsid w:val="655C5705"/>
    <w:multiLevelType w:val="multilevel"/>
    <w:tmpl w:val="655C5705"/>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682A52F8"/>
    <w:multiLevelType w:val="multilevel"/>
    <w:tmpl w:val="682A52F8"/>
    <w:lvl w:ilvl="0" w:tentative="0">
      <w:start w:val="1"/>
      <w:numFmt w:val="decimal"/>
      <w:lvlText w:val="%1."/>
      <w:lvlJc w:val="left"/>
      <w:pPr>
        <w:ind w:left="1500" w:hanging="360"/>
      </w:pPr>
    </w:lvl>
    <w:lvl w:ilvl="1" w:tentative="0">
      <w:start w:val="1"/>
      <w:numFmt w:val="lowerLetter"/>
      <w:lvlText w:val="%2."/>
      <w:lvlJc w:val="left"/>
      <w:pPr>
        <w:ind w:left="2220" w:hanging="360"/>
      </w:pPr>
    </w:lvl>
    <w:lvl w:ilvl="2" w:tentative="0">
      <w:start w:val="1"/>
      <w:numFmt w:val="lowerRoman"/>
      <w:lvlText w:val="%3."/>
      <w:lvlJc w:val="right"/>
      <w:pPr>
        <w:ind w:left="2940" w:hanging="180"/>
      </w:pPr>
    </w:lvl>
    <w:lvl w:ilvl="3" w:tentative="0">
      <w:start w:val="1"/>
      <w:numFmt w:val="decimal"/>
      <w:lvlText w:val="%4."/>
      <w:lvlJc w:val="left"/>
      <w:pPr>
        <w:ind w:left="3660" w:hanging="360"/>
      </w:pPr>
    </w:lvl>
    <w:lvl w:ilvl="4" w:tentative="0">
      <w:start w:val="1"/>
      <w:numFmt w:val="lowerLetter"/>
      <w:lvlText w:val="%5."/>
      <w:lvlJc w:val="left"/>
      <w:pPr>
        <w:ind w:left="4380" w:hanging="360"/>
      </w:pPr>
    </w:lvl>
    <w:lvl w:ilvl="5" w:tentative="0">
      <w:start w:val="1"/>
      <w:numFmt w:val="lowerRoman"/>
      <w:lvlText w:val="%6."/>
      <w:lvlJc w:val="right"/>
      <w:pPr>
        <w:ind w:left="5100" w:hanging="180"/>
      </w:pPr>
    </w:lvl>
    <w:lvl w:ilvl="6" w:tentative="0">
      <w:start w:val="1"/>
      <w:numFmt w:val="decimal"/>
      <w:lvlText w:val="%7."/>
      <w:lvlJc w:val="left"/>
      <w:pPr>
        <w:ind w:left="5820" w:hanging="360"/>
      </w:pPr>
    </w:lvl>
    <w:lvl w:ilvl="7" w:tentative="0">
      <w:start w:val="1"/>
      <w:numFmt w:val="lowerLetter"/>
      <w:lvlText w:val="%8."/>
      <w:lvlJc w:val="left"/>
      <w:pPr>
        <w:ind w:left="6540" w:hanging="360"/>
      </w:pPr>
    </w:lvl>
    <w:lvl w:ilvl="8" w:tentative="0">
      <w:start w:val="1"/>
      <w:numFmt w:val="lowerRoman"/>
      <w:lvlText w:val="%9."/>
      <w:lvlJc w:val="right"/>
      <w:pPr>
        <w:ind w:left="7260" w:hanging="180"/>
      </w:pPr>
    </w:lvl>
  </w:abstractNum>
  <w:abstractNum w:abstractNumId="60">
    <w:nsid w:val="68E30EB6"/>
    <w:multiLevelType w:val="multilevel"/>
    <w:tmpl w:val="68E30EB6"/>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61">
    <w:nsid w:val="69437189"/>
    <w:multiLevelType w:val="multilevel"/>
    <w:tmpl w:val="69437189"/>
    <w:lvl w:ilvl="0" w:tentative="0">
      <w:start w:val="1"/>
      <w:numFmt w:val="decimal"/>
      <w:lvlText w:val="3.2.%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2">
    <w:nsid w:val="69A418F2"/>
    <w:multiLevelType w:val="multilevel"/>
    <w:tmpl w:val="69A418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6E7D0DDC"/>
    <w:multiLevelType w:val="multilevel"/>
    <w:tmpl w:val="6E7D0D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1A1035A"/>
    <w:multiLevelType w:val="multilevel"/>
    <w:tmpl w:val="71A1035A"/>
    <w:lvl w:ilvl="0" w:tentative="0">
      <w:start w:val="1"/>
      <w:numFmt w:val="bullet"/>
      <w:lvlText w:val="o"/>
      <w:lvlJc w:val="left"/>
      <w:pPr>
        <w:ind w:left="144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75917CC3"/>
    <w:multiLevelType w:val="multilevel"/>
    <w:tmpl w:val="75917CC3"/>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6">
    <w:nsid w:val="77FE1F4D"/>
    <w:multiLevelType w:val="multilevel"/>
    <w:tmpl w:val="77FE1F4D"/>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7A6A046C"/>
    <w:multiLevelType w:val="multilevel"/>
    <w:tmpl w:val="7A6A04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7D9D3B9A"/>
    <w:multiLevelType w:val="multilevel"/>
    <w:tmpl w:val="7D9D3B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7DFF6159"/>
    <w:multiLevelType w:val="multilevel"/>
    <w:tmpl w:val="7DFF61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2"/>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26"/>
  </w:num>
  <w:num w:numId="4">
    <w:abstractNumId w:val="14"/>
  </w:num>
  <w:num w:numId="5">
    <w:abstractNumId w:val="2"/>
  </w:num>
  <w:num w:numId="6">
    <w:abstractNumId w:val="18"/>
  </w:num>
  <w:num w:numId="7">
    <w:abstractNumId w:val="24"/>
  </w:num>
  <w:num w:numId="8">
    <w:abstractNumId w:val="11"/>
    <w:lvlOverride w:ilvl="2">
      <w:startOverride w:val="1"/>
    </w:lvlOverride>
  </w:num>
  <w:num w:numId="9">
    <w:abstractNumId w:val="50"/>
  </w:num>
  <w:num w:numId="10">
    <w:abstractNumId w:val="62"/>
  </w:num>
  <w:num w:numId="11">
    <w:abstractNumId w:val="48"/>
  </w:num>
  <w:num w:numId="12">
    <w:abstractNumId w:val="1"/>
  </w:num>
  <w:num w:numId="13">
    <w:abstractNumId w:val="51"/>
  </w:num>
  <w:num w:numId="14">
    <w:abstractNumId w:val="27"/>
  </w:num>
  <w:num w:numId="15">
    <w:abstractNumId w:val="7"/>
  </w:num>
  <w:num w:numId="16">
    <w:abstractNumId w:val="0"/>
  </w:num>
  <w:num w:numId="17">
    <w:abstractNumId w:val="69"/>
  </w:num>
  <w:num w:numId="18">
    <w:abstractNumId w:val="13"/>
  </w:num>
  <w:num w:numId="19">
    <w:abstractNumId w:val="31"/>
  </w:num>
  <w:num w:numId="20">
    <w:abstractNumId w:val="49"/>
  </w:num>
  <w:num w:numId="21">
    <w:abstractNumId w:val="12"/>
  </w:num>
  <w:num w:numId="22">
    <w:abstractNumId w:val="67"/>
  </w:num>
  <w:num w:numId="23">
    <w:abstractNumId w:val="60"/>
  </w:num>
  <w:num w:numId="24">
    <w:abstractNumId w:val="54"/>
  </w:num>
  <w:num w:numId="25">
    <w:abstractNumId w:val="36"/>
  </w:num>
  <w:num w:numId="26">
    <w:abstractNumId w:val="61"/>
  </w:num>
  <w:num w:numId="27">
    <w:abstractNumId w:val="43"/>
  </w:num>
  <w:num w:numId="28">
    <w:abstractNumId w:val="15"/>
  </w:num>
  <w:num w:numId="29">
    <w:abstractNumId w:val="22"/>
  </w:num>
  <w:num w:numId="30">
    <w:abstractNumId w:val="56"/>
  </w:num>
  <w:num w:numId="31">
    <w:abstractNumId w:val="63"/>
  </w:num>
  <w:num w:numId="32">
    <w:abstractNumId w:val="6"/>
  </w:num>
  <w:num w:numId="33">
    <w:abstractNumId w:val="65"/>
  </w:num>
  <w:num w:numId="34">
    <w:abstractNumId w:val="30"/>
  </w:num>
  <w:num w:numId="35">
    <w:abstractNumId w:val="38"/>
  </w:num>
  <w:num w:numId="36">
    <w:abstractNumId w:val="57"/>
  </w:num>
  <w:num w:numId="37">
    <w:abstractNumId w:val="53"/>
  </w:num>
  <w:num w:numId="38">
    <w:abstractNumId w:val="29"/>
  </w:num>
  <w:num w:numId="39">
    <w:abstractNumId w:val="21"/>
  </w:num>
  <w:num w:numId="40">
    <w:abstractNumId w:val="66"/>
  </w:num>
  <w:num w:numId="41">
    <w:abstractNumId w:val="39"/>
  </w:num>
  <w:num w:numId="42">
    <w:abstractNumId w:val="4"/>
  </w:num>
  <w:num w:numId="43">
    <w:abstractNumId w:val="42"/>
  </w:num>
  <w:num w:numId="44">
    <w:abstractNumId w:val="20"/>
  </w:num>
  <w:num w:numId="45">
    <w:abstractNumId w:val="16"/>
  </w:num>
  <w:num w:numId="46">
    <w:abstractNumId w:val="58"/>
  </w:num>
  <w:num w:numId="47">
    <w:abstractNumId w:val="45"/>
  </w:num>
  <w:num w:numId="48">
    <w:abstractNumId w:val="41"/>
  </w:num>
  <w:num w:numId="49">
    <w:abstractNumId w:val="47"/>
  </w:num>
  <w:num w:numId="50">
    <w:abstractNumId w:val="28"/>
  </w:num>
  <w:num w:numId="51">
    <w:abstractNumId w:val="52"/>
  </w:num>
  <w:num w:numId="52">
    <w:abstractNumId w:val="37"/>
  </w:num>
  <w:num w:numId="53">
    <w:abstractNumId w:val="8"/>
  </w:num>
  <w:num w:numId="54">
    <w:abstractNumId w:val="40"/>
  </w:num>
  <w:num w:numId="55">
    <w:abstractNumId w:val="3"/>
  </w:num>
  <w:num w:numId="56">
    <w:abstractNumId w:val="23"/>
  </w:num>
  <w:num w:numId="57">
    <w:abstractNumId w:val="68"/>
  </w:num>
  <w:num w:numId="58">
    <w:abstractNumId w:val="5"/>
  </w:num>
  <w:num w:numId="59">
    <w:abstractNumId w:val="44"/>
  </w:num>
  <w:num w:numId="60">
    <w:abstractNumId w:val="19"/>
  </w:num>
  <w:num w:numId="61">
    <w:abstractNumId w:val="34"/>
  </w:num>
  <w:num w:numId="62">
    <w:abstractNumId w:val="35"/>
  </w:num>
  <w:num w:numId="63">
    <w:abstractNumId w:val="33"/>
  </w:num>
  <w:num w:numId="64">
    <w:abstractNumId w:val="17"/>
  </w:num>
  <w:num w:numId="65">
    <w:abstractNumId w:val="55"/>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num>
  <w:num w:numId="68">
    <w:abstractNumId w:val="25"/>
  </w:num>
  <w:num w:numId="69">
    <w:abstractNumId w:val="10"/>
  </w:num>
  <w:num w:numId="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isplayHorizontalDrawingGridEvery w:val="1"/>
  <w:displayVerticalDrawingGridEvery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70E4"/>
    <w:rsid w:val="00037383"/>
    <w:rsid w:val="000376F6"/>
    <w:rsid w:val="00037D58"/>
    <w:rsid w:val="00040141"/>
    <w:rsid w:val="000409EA"/>
    <w:rsid w:val="00041393"/>
    <w:rsid w:val="0004197A"/>
    <w:rsid w:val="00041B21"/>
    <w:rsid w:val="00042C81"/>
    <w:rsid w:val="000431EB"/>
    <w:rsid w:val="00043783"/>
    <w:rsid w:val="00043A9D"/>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4D8B"/>
    <w:rsid w:val="00064F2C"/>
    <w:rsid w:val="000654C0"/>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2A2"/>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7CE"/>
    <w:rsid w:val="00092B39"/>
    <w:rsid w:val="00093000"/>
    <w:rsid w:val="0009383C"/>
    <w:rsid w:val="000947A3"/>
    <w:rsid w:val="00095097"/>
    <w:rsid w:val="00095114"/>
    <w:rsid w:val="00095267"/>
    <w:rsid w:val="000953F2"/>
    <w:rsid w:val="00095BAA"/>
    <w:rsid w:val="00096691"/>
    <w:rsid w:val="00096C0C"/>
    <w:rsid w:val="00096D36"/>
    <w:rsid w:val="0009779B"/>
    <w:rsid w:val="00097B8D"/>
    <w:rsid w:val="00097DC9"/>
    <w:rsid w:val="000A00E9"/>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2438"/>
    <w:rsid w:val="000B2645"/>
    <w:rsid w:val="000B2F6E"/>
    <w:rsid w:val="000B3342"/>
    <w:rsid w:val="000B38CB"/>
    <w:rsid w:val="000B4146"/>
    <w:rsid w:val="000B4779"/>
    <w:rsid w:val="000B4CE9"/>
    <w:rsid w:val="000B4ECF"/>
    <w:rsid w:val="000B5132"/>
    <w:rsid w:val="000B5CBE"/>
    <w:rsid w:val="000B5D5D"/>
    <w:rsid w:val="000B6779"/>
    <w:rsid w:val="000B6ADD"/>
    <w:rsid w:val="000B6F71"/>
    <w:rsid w:val="000B707C"/>
    <w:rsid w:val="000B77EE"/>
    <w:rsid w:val="000B7C8E"/>
    <w:rsid w:val="000B7D74"/>
    <w:rsid w:val="000B7FED"/>
    <w:rsid w:val="000C038A"/>
    <w:rsid w:val="000C0784"/>
    <w:rsid w:val="000C1716"/>
    <w:rsid w:val="000C26AA"/>
    <w:rsid w:val="000C272F"/>
    <w:rsid w:val="000C2F1A"/>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A2"/>
    <w:rsid w:val="000E4E04"/>
    <w:rsid w:val="000E57BE"/>
    <w:rsid w:val="000E662E"/>
    <w:rsid w:val="000E6AD9"/>
    <w:rsid w:val="000E6F44"/>
    <w:rsid w:val="000E76E2"/>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5464"/>
    <w:rsid w:val="00135740"/>
    <w:rsid w:val="00136A3F"/>
    <w:rsid w:val="00136BC0"/>
    <w:rsid w:val="00136F82"/>
    <w:rsid w:val="0014013B"/>
    <w:rsid w:val="00140287"/>
    <w:rsid w:val="00140595"/>
    <w:rsid w:val="00140FC2"/>
    <w:rsid w:val="001417C2"/>
    <w:rsid w:val="00141C25"/>
    <w:rsid w:val="00141EBE"/>
    <w:rsid w:val="00141F65"/>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E05"/>
    <w:rsid w:val="0017415C"/>
    <w:rsid w:val="0017427B"/>
    <w:rsid w:val="0017440C"/>
    <w:rsid w:val="001748D9"/>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84E"/>
    <w:rsid w:val="001C0D07"/>
    <w:rsid w:val="001C0E26"/>
    <w:rsid w:val="001C2929"/>
    <w:rsid w:val="001C2CC1"/>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41F3"/>
    <w:rsid w:val="001E47A6"/>
    <w:rsid w:val="001E48B3"/>
    <w:rsid w:val="001E4BBD"/>
    <w:rsid w:val="001E524E"/>
    <w:rsid w:val="001E5B37"/>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16B2"/>
    <w:rsid w:val="00211CB3"/>
    <w:rsid w:val="00211F28"/>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D12"/>
    <w:rsid w:val="00275D9E"/>
    <w:rsid w:val="00275DCC"/>
    <w:rsid w:val="00275EB6"/>
    <w:rsid w:val="00276FA4"/>
    <w:rsid w:val="00277366"/>
    <w:rsid w:val="002779A5"/>
    <w:rsid w:val="0028083E"/>
    <w:rsid w:val="00280F30"/>
    <w:rsid w:val="0028116D"/>
    <w:rsid w:val="00281234"/>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3875"/>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A3E"/>
    <w:rsid w:val="002F2205"/>
    <w:rsid w:val="002F27C3"/>
    <w:rsid w:val="002F2A3F"/>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FB2"/>
    <w:rsid w:val="00304125"/>
    <w:rsid w:val="003042E2"/>
    <w:rsid w:val="00304465"/>
    <w:rsid w:val="00304BC9"/>
    <w:rsid w:val="003052DC"/>
    <w:rsid w:val="00305409"/>
    <w:rsid w:val="00305C6B"/>
    <w:rsid w:val="00306C65"/>
    <w:rsid w:val="00306F7A"/>
    <w:rsid w:val="00307399"/>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988"/>
    <w:rsid w:val="00315A07"/>
    <w:rsid w:val="00316EA2"/>
    <w:rsid w:val="00316ED6"/>
    <w:rsid w:val="0031782A"/>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1032"/>
    <w:rsid w:val="00331ED6"/>
    <w:rsid w:val="003320ED"/>
    <w:rsid w:val="00332480"/>
    <w:rsid w:val="00332681"/>
    <w:rsid w:val="0033281D"/>
    <w:rsid w:val="003329EC"/>
    <w:rsid w:val="00332FAE"/>
    <w:rsid w:val="00333D59"/>
    <w:rsid w:val="003348A3"/>
    <w:rsid w:val="00334E00"/>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5217"/>
    <w:rsid w:val="004154A3"/>
    <w:rsid w:val="00415840"/>
    <w:rsid w:val="00415864"/>
    <w:rsid w:val="00415958"/>
    <w:rsid w:val="00416066"/>
    <w:rsid w:val="00416FA2"/>
    <w:rsid w:val="0041733B"/>
    <w:rsid w:val="004175F7"/>
    <w:rsid w:val="004178BE"/>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6C8"/>
    <w:rsid w:val="00435E3C"/>
    <w:rsid w:val="00435F79"/>
    <w:rsid w:val="00436FD8"/>
    <w:rsid w:val="0043783E"/>
    <w:rsid w:val="00437EEE"/>
    <w:rsid w:val="00437F02"/>
    <w:rsid w:val="004406FB"/>
    <w:rsid w:val="0044086C"/>
    <w:rsid w:val="00440B5A"/>
    <w:rsid w:val="00441442"/>
    <w:rsid w:val="004415CA"/>
    <w:rsid w:val="004415FB"/>
    <w:rsid w:val="00441BD7"/>
    <w:rsid w:val="00441D93"/>
    <w:rsid w:val="00442466"/>
    <w:rsid w:val="004427AC"/>
    <w:rsid w:val="004429B8"/>
    <w:rsid w:val="00442FB7"/>
    <w:rsid w:val="004433B1"/>
    <w:rsid w:val="0044367C"/>
    <w:rsid w:val="00443D4C"/>
    <w:rsid w:val="00444C70"/>
    <w:rsid w:val="00445800"/>
    <w:rsid w:val="00446029"/>
    <w:rsid w:val="0044698B"/>
    <w:rsid w:val="00446C9C"/>
    <w:rsid w:val="00447478"/>
    <w:rsid w:val="004474C7"/>
    <w:rsid w:val="0044773B"/>
    <w:rsid w:val="004506D0"/>
    <w:rsid w:val="00450C29"/>
    <w:rsid w:val="00450D1A"/>
    <w:rsid w:val="0045184B"/>
    <w:rsid w:val="004518CE"/>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C3A"/>
    <w:rsid w:val="00497134"/>
    <w:rsid w:val="00497287"/>
    <w:rsid w:val="00497324"/>
    <w:rsid w:val="004977E6"/>
    <w:rsid w:val="00497E86"/>
    <w:rsid w:val="004A0F93"/>
    <w:rsid w:val="004A11EE"/>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198"/>
    <w:rsid w:val="00523331"/>
    <w:rsid w:val="005242A7"/>
    <w:rsid w:val="00524594"/>
    <w:rsid w:val="00525065"/>
    <w:rsid w:val="005251AC"/>
    <w:rsid w:val="00525730"/>
    <w:rsid w:val="0052578D"/>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D3E"/>
    <w:rsid w:val="0053634C"/>
    <w:rsid w:val="0053658C"/>
    <w:rsid w:val="00536EF9"/>
    <w:rsid w:val="0053777D"/>
    <w:rsid w:val="00537DF2"/>
    <w:rsid w:val="00540AE1"/>
    <w:rsid w:val="00540B6B"/>
    <w:rsid w:val="00540D52"/>
    <w:rsid w:val="0054111F"/>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D35"/>
    <w:rsid w:val="00576396"/>
    <w:rsid w:val="00576B9C"/>
    <w:rsid w:val="00576C94"/>
    <w:rsid w:val="0058058E"/>
    <w:rsid w:val="00581242"/>
    <w:rsid w:val="0058142E"/>
    <w:rsid w:val="005815DD"/>
    <w:rsid w:val="00581757"/>
    <w:rsid w:val="00582585"/>
    <w:rsid w:val="00582BF4"/>
    <w:rsid w:val="0058318E"/>
    <w:rsid w:val="00583304"/>
    <w:rsid w:val="00583750"/>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F6C"/>
    <w:rsid w:val="00630540"/>
    <w:rsid w:val="00630705"/>
    <w:rsid w:val="00630A12"/>
    <w:rsid w:val="00631834"/>
    <w:rsid w:val="00631B33"/>
    <w:rsid w:val="00632648"/>
    <w:rsid w:val="006329CF"/>
    <w:rsid w:val="006333B3"/>
    <w:rsid w:val="0063386B"/>
    <w:rsid w:val="00633984"/>
    <w:rsid w:val="00633D61"/>
    <w:rsid w:val="00633EE4"/>
    <w:rsid w:val="00634025"/>
    <w:rsid w:val="0063441B"/>
    <w:rsid w:val="0063487E"/>
    <w:rsid w:val="006350E0"/>
    <w:rsid w:val="006351CC"/>
    <w:rsid w:val="00636770"/>
    <w:rsid w:val="00637394"/>
    <w:rsid w:val="006409E6"/>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5C8"/>
    <w:rsid w:val="0068089C"/>
    <w:rsid w:val="00680A05"/>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E47"/>
    <w:rsid w:val="00724F71"/>
    <w:rsid w:val="00726522"/>
    <w:rsid w:val="00726C54"/>
    <w:rsid w:val="007272FA"/>
    <w:rsid w:val="0072750D"/>
    <w:rsid w:val="00729FEB"/>
    <w:rsid w:val="00731B88"/>
    <w:rsid w:val="00731C40"/>
    <w:rsid w:val="007325D3"/>
    <w:rsid w:val="00732E0D"/>
    <w:rsid w:val="00733AD8"/>
    <w:rsid w:val="00734E12"/>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448"/>
    <w:rsid w:val="007F469B"/>
    <w:rsid w:val="007F49F7"/>
    <w:rsid w:val="007F59E3"/>
    <w:rsid w:val="007F5C35"/>
    <w:rsid w:val="007F5DEF"/>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9C2"/>
    <w:rsid w:val="00836D2A"/>
    <w:rsid w:val="00837595"/>
    <w:rsid w:val="00837930"/>
    <w:rsid w:val="008379FD"/>
    <w:rsid w:val="00837C7E"/>
    <w:rsid w:val="00837FA6"/>
    <w:rsid w:val="008400B8"/>
    <w:rsid w:val="00840415"/>
    <w:rsid w:val="0084043F"/>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BC8"/>
    <w:rsid w:val="00845ECD"/>
    <w:rsid w:val="00846186"/>
    <w:rsid w:val="00846704"/>
    <w:rsid w:val="00846C1F"/>
    <w:rsid w:val="00846EE7"/>
    <w:rsid w:val="00847142"/>
    <w:rsid w:val="008473B4"/>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A8C"/>
    <w:rsid w:val="00883B0E"/>
    <w:rsid w:val="00884917"/>
    <w:rsid w:val="00884E79"/>
    <w:rsid w:val="008853CD"/>
    <w:rsid w:val="008859EC"/>
    <w:rsid w:val="00885FF8"/>
    <w:rsid w:val="008862A0"/>
    <w:rsid w:val="00886E9E"/>
    <w:rsid w:val="008871AA"/>
    <w:rsid w:val="00890067"/>
    <w:rsid w:val="00890648"/>
    <w:rsid w:val="0089068D"/>
    <w:rsid w:val="00891607"/>
    <w:rsid w:val="00891692"/>
    <w:rsid w:val="008917DC"/>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C6"/>
    <w:rsid w:val="00896D15"/>
    <w:rsid w:val="00896F01"/>
    <w:rsid w:val="008A083A"/>
    <w:rsid w:val="008A095F"/>
    <w:rsid w:val="008A0DF9"/>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5B5"/>
    <w:rsid w:val="008B25DE"/>
    <w:rsid w:val="008B2E5B"/>
    <w:rsid w:val="008B3993"/>
    <w:rsid w:val="008B498B"/>
    <w:rsid w:val="008B5611"/>
    <w:rsid w:val="008B56B4"/>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FA7"/>
    <w:rsid w:val="008C6DEB"/>
    <w:rsid w:val="008C71C0"/>
    <w:rsid w:val="008D02FE"/>
    <w:rsid w:val="008D0327"/>
    <w:rsid w:val="008D074A"/>
    <w:rsid w:val="008D0A71"/>
    <w:rsid w:val="008D0EC2"/>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673"/>
    <w:rsid w:val="008E7E93"/>
    <w:rsid w:val="008F081D"/>
    <w:rsid w:val="008F15E4"/>
    <w:rsid w:val="008F1F0C"/>
    <w:rsid w:val="008F29DC"/>
    <w:rsid w:val="008F3951"/>
    <w:rsid w:val="008F3CDB"/>
    <w:rsid w:val="008F3F1C"/>
    <w:rsid w:val="008F463D"/>
    <w:rsid w:val="008F55CC"/>
    <w:rsid w:val="008F5AA3"/>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B1F"/>
    <w:rsid w:val="0094020E"/>
    <w:rsid w:val="00940906"/>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FAC"/>
    <w:rsid w:val="009705E1"/>
    <w:rsid w:val="009706D1"/>
    <w:rsid w:val="00971455"/>
    <w:rsid w:val="009714F5"/>
    <w:rsid w:val="00971CAB"/>
    <w:rsid w:val="009721D3"/>
    <w:rsid w:val="0097349C"/>
    <w:rsid w:val="009735D6"/>
    <w:rsid w:val="00973FA6"/>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54F"/>
    <w:rsid w:val="009A0E99"/>
    <w:rsid w:val="009A10A8"/>
    <w:rsid w:val="009A11B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FA"/>
    <w:rsid w:val="009B34CF"/>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796"/>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851"/>
    <w:rsid w:val="00A55C5D"/>
    <w:rsid w:val="00A5616C"/>
    <w:rsid w:val="00A564C4"/>
    <w:rsid w:val="00A5769D"/>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632"/>
    <w:rsid w:val="00A8064A"/>
    <w:rsid w:val="00A80B87"/>
    <w:rsid w:val="00A81046"/>
    <w:rsid w:val="00A82013"/>
    <w:rsid w:val="00A8208D"/>
    <w:rsid w:val="00A822AD"/>
    <w:rsid w:val="00A8243B"/>
    <w:rsid w:val="00A82BE5"/>
    <w:rsid w:val="00A835C3"/>
    <w:rsid w:val="00A83E32"/>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2046"/>
    <w:rsid w:val="00AB2731"/>
    <w:rsid w:val="00AB3B56"/>
    <w:rsid w:val="00AB4828"/>
    <w:rsid w:val="00AB4D74"/>
    <w:rsid w:val="00AB5370"/>
    <w:rsid w:val="00AB53F9"/>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3680"/>
    <w:rsid w:val="00AF3760"/>
    <w:rsid w:val="00AF3936"/>
    <w:rsid w:val="00AF3FD0"/>
    <w:rsid w:val="00AF42F4"/>
    <w:rsid w:val="00AF4451"/>
    <w:rsid w:val="00AF469B"/>
    <w:rsid w:val="00AF472A"/>
    <w:rsid w:val="00AF4FFF"/>
    <w:rsid w:val="00AF5371"/>
    <w:rsid w:val="00AF53FC"/>
    <w:rsid w:val="00AF56B6"/>
    <w:rsid w:val="00AF5993"/>
    <w:rsid w:val="00AF632F"/>
    <w:rsid w:val="00AF65F8"/>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976"/>
    <w:rsid w:val="00B256A8"/>
    <w:rsid w:val="00B256E2"/>
    <w:rsid w:val="00B25771"/>
    <w:rsid w:val="00B258BB"/>
    <w:rsid w:val="00B25EDF"/>
    <w:rsid w:val="00B26166"/>
    <w:rsid w:val="00B269CA"/>
    <w:rsid w:val="00B26CF1"/>
    <w:rsid w:val="00B26D82"/>
    <w:rsid w:val="00B27180"/>
    <w:rsid w:val="00B27693"/>
    <w:rsid w:val="00B27AE0"/>
    <w:rsid w:val="00B27C59"/>
    <w:rsid w:val="00B301C7"/>
    <w:rsid w:val="00B302A9"/>
    <w:rsid w:val="00B30772"/>
    <w:rsid w:val="00B31CA3"/>
    <w:rsid w:val="00B31CE6"/>
    <w:rsid w:val="00B31E8D"/>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2605"/>
    <w:rsid w:val="00BA2FC7"/>
    <w:rsid w:val="00BA33B6"/>
    <w:rsid w:val="00BA3498"/>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609E"/>
    <w:rsid w:val="00BF620A"/>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12CC"/>
    <w:rsid w:val="00C114E1"/>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F38"/>
    <w:rsid w:val="00C91645"/>
    <w:rsid w:val="00C919C3"/>
    <w:rsid w:val="00C9209C"/>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83E"/>
    <w:rsid w:val="00CB0260"/>
    <w:rsid w:val="00CB02F3"/>
    <w:rsid w:val="00CB12E3"/>
    <w:rsid w:val="00CB132E"/>
    <w:rsid w:val="00CB15B9"/>
    <w:rsid w:val="00CB1695"/>
    <w:rsid w:val="00CB16F6"/>
    <w:rsid w:val="00CB16F7"/>
    <w:rsid w:val="00CB2D8F"/>
    <w:rsid w:val="00CB3BD6"/>
    <w:rsid w:val="00CB3CC1"/>
    <w:rsid w:val="00CB464D"/>
    <w:rsid w:val="00CB4ED2"/>
    <w:rsid w:val="00CB5339"/>
    <w:rsid w:val="00CB5460"/>
    <w:rsid w:val="00CB568E"/>
    <w:rsid w:val="00CB5C7B"/>
    <w:rsid w:val="00CB63C4"/>
    <w:rsid w:val="00CB7387"/>
    <w:rsid w:val="00CB781E"/>
    <w:rsid w:val="00CB79C2"/>
    <w:rsid w:val="00CC09CC"/>
    <w:rsid w:val="00CC0A81"/>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440"/>
    <w:rsid w:val="00CD4EDA"/>
    <w:rsid w:val="00CD4F1F"/>
    <w:rsid w:val="00CD5642"/>
    <w:rsid w:val="00CD5854"/>
    <w:rsid w:val="00CD59CF"/>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E6E"/>
    <w:rsid w:val="00D11A79"/>
    <w:rsid w:val="00D12117"/>
    <w:rsid w:val="00D12ADB"/>
    <w:rsid w:val="00D12F26"/>
    <w:rsid w:val="00D1336A"/>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68"/>
    <w:rsid w:val="00D25DE3"/>
    <w:rsid w:val="00D25FF8"/>
    <w:rsid w:val="00D2659C"/>
    <w:rsid w:val="00D26646"/>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6492"/>
    <w:rsid w:val="00D672D9"/>
    <w:rsid w:val="00D674A5"/>
    <w:rsid w:val="00D67D91"/>
    <w:rsid w:val="00D67DA4"/>
    <w:rsid w:val="00D7072C"/>
    <w:rsid w:val="00D7075B"/>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BD1"/>
    <w:rsid w:val="00DE4AFD"/>
    <w:rsid w:val="00DE54E7"/>
    <w:rsid w:val="00DE5AAB"/>
    <w:rsid w:val="00DE6165"/>
    <w:rsid w:val="00DE6A44"/>
    <w:rsid w:val="00DE6ADD"/>
    <w:rsid w:val="00DE71A4"/>
    <w:rsid w:val="00DE7A34"/>
    <w:rsid w:val="00DE7CB9"/>
    <w:rsid w:val="00DF20B7"/>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E17"/>
    <w:rsid w:val="00E14FD0"/>
    <w:rsid w:val="00E15A75"/>
    <w:rsid w:val="00E16694"/>
    <w:rsid w:val="00E16798"/>
    <w:rsid w:val="00E168B7"/>
    <w:rsid w:val="00E17012"/>
    <w:rsid w:val="00E173ED"/>
    <w:rsid w:val="00E175E0"/>
    <w:rsid w:val="00E17D65"/>
    <w:rsid w:val="00E2002F"/>
    <w:rsid w:val="00E205FA"/>
    <w:rsid w:val="00E20F38"/>
    <w:rsid w:val="00E21012"/>
    <w:rsid w:val="00E21212"/>
    <w:rsid w:val="00E216B5"/>
    <w:rsid w:val="00E2187E"/>
    <w:rsid w:val="00E21BBD"/>
    <w:rsid w:val="00E21E00"/>
    <w:rsid w:val="00E2207A"/>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A29"/>
    <w:rsid w:val="00E62E0B"/>
    <w:rsid w:val="00E651CA"/>
    <w:rsid w:val="00E657DC"/>
    <w:rsid w:val="00E65A9D"/>
    <w:rsid w:val="00E66046"/>
    <w:rsid w:val="00E66344"/>
    <w:rsid w:val="00E665D5"/>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E0171"/>
    <w:rsid w:val="00EE01A0"/>
    <w:rsid w:val="00EE0337"/>
    <w:rsid w:val="00EE0768"/>
    <w:rsid w:val="00EE07F9"/>
    <w:rsid w:val="00EE0A91"/>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CD7"/>
    <w:rsid w:val="00F24DFF"/>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9C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7E5"/>
    <w:rsid w:val="00F56D68"/>
    <w:rsid w:val="00F57B1D"/>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5DE"/>
    <w:rsid w:val="00F7660F"/>
    <w:rsid w:val="00F76936"/>
    <w:rsid w:val="00F76E18"/>
    <w:rsid w:val="00F775DE"/>
    <w:rsid w:val="00F77F00"/>
    <w:rsid w:val="00F80084"/>
    <w:rsid w:val="00F81072"/>
    <w:rsid w:val="00F81533"/>
    <w:rsid w:val="00F81785"/>
    <w:rsid w:val="00F824CE"/>
    <w:rsid w:val="00F82C11"/>
    <w:rsid w:val="00F82F0F"/>
    <w:rsid w:val="00F8331F"/>
    <w:rsid w:val="00F83803"/>
    <w:rsid w:val="00F842E9"/>
    <w:rsid w:val="00F84B81"/>
    <w:rsid w:val="00F8520B"/>
    <w:rsid w:val="00F853BC"/>
    <w:rsid w:val="00F85918"/>
    <w:rsid w:val="00F868E3"/>
    <w:rsid w:val="00F868E8"/>
    <w:rsid w:val="00F87177"/>
    <w:rsid w:val="00F87290"/>
    <w:rsid w:val="00F87809"/>
    <w:rsid w:val="00F91101"/>
    <w:rsid w:val="00F914FC"/>
    <w:rsid w:val="00F91A1F"/>
    <w:rsid w:val="00F91FEE"/>
    <w:rsid w:val="00F92266"/>
    <w:rsid w:val="00F922B3"/>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F29"/>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18"/>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9"/>
    <w:qFormat/>
    <w:uiPriority w:val="0"/>
    <w:pPr>
      <w:pBdr>
        <w:top w:val="none" w:color="auto" w:sz="0" w:space="0"/>
      </w:pBdr>
      <w:spacing w:before="180"/>
      <w:outlineLvl w:val="1"/>
    </w:pPr>
    <w:rPr>
      <w:sz w:val="32"/>
    </w:rPr>
  </w:style>
  <w:style w:type="paragraph" w:styleId="4">
    <w:name w:val="heading 3"/>
    <w:basedOn w:val="3"/>
    <w:next w:val="1"/>
    <w:link w:val="120"/>
    <w:qFormat/>
    <w:uiPriority w:val="0"/>
    <w:pPr>
      <w:spacing w:before="120"/>
      <w:outlineLvl w:val="2"/>
    </w:pPr>
    <w:rPr>
      <w:sz w:val="28"/>
    </w:rPr>
  </w:style>
  <w:style w:type="paragraph" w:styleId="5">
    <w:name w:val="heading 4"/>
    <w:basedOn w:val="4"/>
    <w:next w:val="1"/>
    <w:link w:val="91"/>
    <w:qFormat/>
    <w:uiPriority w:val="0"/>
    <w:pPr>
      <w:ind w:left="1418" w:hanging="1418"/>
      <w:outlineLvl w:val="3"/>
    </w:pPr>
    <w:rPr>
      <w:sz w:val="24"/>
    </w:rPr>
  </w:style>
  <w:style w:type="paragraph" w:styleId="6">
    <w:name w:val="heading 5"/>
    <w:basedOn w:val="5"/>
    <w:next w:val="1"/>
    <w:link w:val="121"/>
    <w:qFormat/>
    <w:uiPriority w:val="0"/>
    <w:pPr>
      <w:ind w:left="1701" w:hanging="1701"/>
      <w:outlineLvl w:val="4"/>
    </w:pPr>
    <w:rPr>
      <w:sz w:val="22"/>
    </w:rPr>
  </w:style>
  <w:style w:type="paragraph" w:styleId="7">
    <w:name w:val="heading 6"/>
    <w:basedOn w:val="8"/>
    <w:next w:val="1"/>
    <w:link w:val="122"/>
    <w:qFormat/>
    <w:uiPriority w:val="0"/>
    <w:pPr>
      <w:outlineLvl w:val="5"/>
    </w:pPr>
  </w:style>
  <w:style w:type="paragraph" w:styleId="9">
    <w:name w:val="heading 7"/>
    <w:basedOn w:val="8"/>
    <w:next w:val="1"/>
    <w:link w:val="123"/>
    <w:qFormat/>
    <w:uiPriority w:val="0"/>
    <w:pPr>
      <w:outlineLvl w:val="6"/>
    </w:pPr>
  </w:style>
  <w:style w:type="paragraph" w:styleId="10">
    <w:name w:val="heading 8"/>
    <w:basedOn w:val="2"/>
    <w:next w:val="1"/>
    <w:link w:val="124"/>
    <w:qFormat/>
    <w:uiPriority w:val="0"/>
    <w:pPr>
      <w:ind w:left="0" w:firstLine="0"/>
      <w:outlineLvl w:val="7"/>
    </w:pPr>
  </w:style>
  <w:style w:type="paragraph" w:styleId="11">
    <w:name w:val="heading 9"/>
    <w:basedOn w:val="10"/>
    <w:next w:val="1"/>
    <w:link w:val="125"/>
    <w:qFormat/>
    <w:uiPriority w:val="0"/>
    <w:pPr>
      <w:outlineLvl w:val="8"/>
    </w:pPr>
  </w:style>
  <w:style w:type="character" w:default="1" w:styleId="49">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3"/>
    <w:unhideWhenUsed/>
    <w:qFormat/>
    <w:uiPriority w:val="0"/>
    <w:pPr>
      <w:spacing w:before="120" w:after="120" w:line="256" w:lineRule="auto"/>
    </w:pPr>
    <w:rPr>
      <w:rFonts w:asciiTheme="minorHAnsi" w:hAnsiTheme="minorHAnsi" w:cstheme="minorBidi"/>
      <w:b/>
      <w:sz w:val="22"/>
      <w:szCs w:val="22"/>
      <w:lang w:val="en-US" w:eastAsia="fr-FR"/>
    </w:rPr>
  </w:style>
  <w:style w:type="paragraph" w:styleId="29">
    <w:name w:val="Document Map"/>
    <w:basedOn w:val="1"/>
    <w:link w:val="130"/>
    <w:semiHidden/>
    <w:qFormat/>
    <w:uiPriority w:val="0"/>
    <w:pPr>
      <w:shd w:val="clear" w:color="auto" w:fill="000080"/>
    </w:pPr>
    <w:rPr>
      <w:rFonts w:ascii="Tahoma" w:hAnsi="Tahoma" w:cs="Tahoma"/>
    </w:rPr>
  </w:style>
  <w:style w:type="paragraph" w:styleId="30">
    <w:name w:val="annotation text"/>
    <w:basedOn w:val="1"/>
    <w:link w:val="99"/>
    <w:qFormat/>
    <w:uiPriority w:val="99"/>
  </w:style>
  <w:style w:type="paragraph" w:styleId="31">
    <w:name w:val="Body Text"/>
    <w:basedOn w:val="1"/>
    <w:link w:val="104"/>
    <w:unhideWhenUsed/>
    <w:uiPriority w:val="0"/>
    <w:pPr>
      <w:spacing w:after="120" w:line="256" w:lineRule="auto"/>
      <w:jc w:val="both"/>
    </w:pPr>
    <w:rPr>
      <w:rFonts w:ascii="Arial" w:hAnsi="Arial" w:cstheme="minorBidi"/>
      <w:sz w:val="22"/>
      <w:szCs w:val="22"/>
      <w:lang w:val="en-US" w:eastAsia="zh-CN"/>
    </w:rPr>
  </w:style>
  <w:style w:type="paragraph" w:styleId="32">
    <w:name w:val="List Bullet 5"/>
    <w:basedOn w:val="24"/>
    <w:qFormat/>
    <w:uiPriority w:val="0"/>
    <w:pPr>
      <w:ind w:left="1702"/>
    </w:pPr>
  </w:style>
  <w:style w:type="paragraph" w:styleId="33">
    <w:name w:val="toc 8"/>
    <w:basedOn w:val="21"/>
    <w:next w:val="1"/>
    <w:semiHidden/>
    <w:uiPriority w:val="0"/>
    <w:pPr>
      <w:spacing w:before="180"/>
      <w:ind w:left="2693" w:hanging="2693"/>
    </w:pPr>
    <w:rPr>
      <w:b/>
    </w:rPr>
  </w:style>
  <w:style w:type="paragraph" w:styleId="34">
    <w:name w:val="Balloon Text"/>
    <w:basedOn w:val="1"/>
    <w:link w:val="128"/>
    <w:semiHidden/>
    <w:qFormat/>
    <w:uiPriority w:val="0"/>
    <w:rPr>
      <w:rFonts w:ascii="Tahoma" w:hAnsi="Tahoma" w:cs="Tahoma"/>
      <w:sz w:val="16"/>
      <w:szCs w:val="16"/>
    </w:rPr>
  </w:style>
  <w:style w:type="paragraph" w:styleId="35">
    <w:name w:val="footer"/>
    <w:basedOn w:val="36"/>
    <w:link w:val="127"/>
    <w:qFormat/>
    <w:uiPriority w:val="0"/>
    <w:pPr>
      <w:jc w:val="center"/>
    </w:pPr>
    <w:rPr>
      <w:i/>
    </w:rPr>
  </w:style>
  <w:style w:type="paragraph" w:styleId="36">
    <w:name w:val="header"/>
    <w:link w:val="111"/>
    <w:qFormat/>
    <w:uiPriority w:val="0"/>
    <w:pPr>
      <w:widowControl w:val="0"/>
    </w:pPr>
    <w:rPr>
      <w:rFonts w:ascii="Arial" w:hAnsi="Arial" w:cs="Times New Roman" w:eastAsiaTheme="minorEastAsia"/>
      <w:b/>
      <w:sz w:val="18"/>
      <w:lang w:val="en-GB" w:eastAsia="en-US" w:bidi="ar-SA"/>
    </w:rPr>
  </w:style>
  <w:style w:type="paragraph" w:styleId="37">
    <w:name w:val="footnote text"/>
    <w:basedOn w:val="1"/>
    <w:link w:val="126"/>
    <w:semiHidden/>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31"/>
    <w:next w:val="1"/>
    <w:unhideWhenUsed/>
    <w:uiPriority w:val="99"/>
    <w:pPr>
      <w:ind w:left="1701" w:hanging="1701"/>
      <w:jc w:val="left"/>
    </w:pPr>
    <w:rPr>
      <w:b/>
    </w:rPr>
  </w:style>
  <w:style w:type="paragraph" w:styleId="41">
    <w:name w:val="toc 9"/>
    <w:basedOn w:val="33"/>
    <w:next w:val="1"/>
    <w:semiHidden/>
    <w:qFormat/>
    <w:uiPriority w:val="0"/>
    <w:pPr>
      <w:ind w:left="1418" w:hanging="1418"/>
    </w:pPr>
  </w:style>
  <w:style w:type="paragraph" w:styleId="42">
    <w:name w:val="Normal (Web)"/>
    <w:basedOn w:val="1"/>
    <w:semiHidden/>
    <w:unhideWhenUsed/>
    <w:uiPriority w:val="99"/>
    <w:pPr>
      <w:spacing w:before="100" w:beforeAutospacing="1" w:after="100" w:afterAutospacing="1" w:line="256" w:lineRule="auto"/>
    </w:pPr>
    <w:rPr>
      <w:rFonts w:asciiTheme="minorHAnsi" w:hAnsiTheme="minorHAnsi" w:eastAsiaTheme="minorHAnsi" w:cstheme="minorBidi"/>
      <w:sz w:val="24"/>
      <w:szCs w:val="24"/>
      <w:lang w:val="sv-SE"/>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link w:val="129"/>
    <w:semiHidden/>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Grid 8"/>
    <w:basedOn w:val="46"/>
    <w:qFormat/>
    <w:uiPriority w:val="0"/>
    <w:pPr>
      <w:snapToGrid w:val="0"/>
      <w:spacing w:after="100" w:afterAutospacing="1" w:line="259" w:lineRule="auto"/>
    </w:pPr>
    <w:rPr>
      <w:rFonts w:ascii="Times New Roman" w:hAnsi="Times New Roman" w:eastAsia="宋体"/>
      <w:lang w:val="en-US" w:eastAsia="zh-C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50">
    <w:name w:val="Strong"/>
    <w:basedOn w:val="49"/>
    <w:qFormat/>
    <w:uiPriority w:val="0"/>
    <w:rPr>
      <w:b/>
      <w:bCs/>
    </w:rPr>
  </w:style>
  <w:style w:type="character" w:styleId="51">
    <w:name w:val="FollowedHyperlink"/>
    <w:qFormat/>
    <w:uiPriority w:val="0"/>
    <w:rPr>
      <w:color w:val="800080"/>
      <w:u w:val="single"/>
    </w:rPr>
  </w:style>
  <w:style w:type="character" w:styleId="52">
    <w:name w:val="Emphasis"/>
    <w:basedOn w:val="49"/>
    <w:qFormat/>
    <w:uiPriority w:val="20"/>
    <w:rPr>
      <w:i/>
      <w:iCs/>
    </w:rPr>
  </w:style>
  <w:style w:type="character" w:styleId="53">
    <w:name w:val="Hyperlink"/>
    <w:qFormat/>
    <w:uiPriority w:val="99"/>
    <w:rPr>
      <w:color w:val="0000FF"/>
      <w:u w:val="single"/>
    </w:rPr>
  </w:style>
  <w:style w:type="character" w:styleId="54">
    <w:name w:val="annotation reference"/>
    <w:qFormat/>
    <w:uiPriority w:val="0"/>
    <w:rPr>
      <w:sz w:val="16"/>
    </w:rPr>
  </w:style>
  <w:style w:type="character" w:styleId="55">
    <w:name w:val="footnote reference"/>
    <w:semiHidden/>
    <w:qFormat/>
    <w:uiPriority w:val="0"/>
    <w:rPr>
      <w:b/>
      <w:position w:val="6"/>
      <w:sz w:val="16"/>
    </w:r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7">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8">
    <w:name w:val="TT"/>
    <w:basedOn w:val="2"/>
    <w:next w:val="1"/>
    <w:qFormat/>
    <w:uiPriority w:val="0"/>
    <w:pPr>
      <w:outlineLvl w:val="9"/>
    </w:pPr>
  </w:style>
  <w:style w:type="paragraph" w:customStyle="1" w:styleId="59">
    <w:name w:val="TAH"/>
    <w:basedOn w:val="60"/>
    <w:link w:val="95"/>
    <w:qFormat/>
    <w:uiPriority w:val="0"/>
    <w:rPr>
      <w:b/>
    </w:rPr>
  </w:style>
  <w:style w:type="paragraph" w:customStyle="1" w:styleId="60">
    <w:name w:val="TAC"/>
    <w:basedOn w:val="61"/>
    <w:link w:val="94"/>
    <w:qFormat/>
    <w:uiPriority w:val="0"/>
    <w:pPr>
      <w:jc w:val="center"/>
    </w:pPr>
  </w:style>
  <w:style w:type="paragraph" w:customStyle="1" w:styleId="61">
    <w:name w:val="TAL"/>
    <w:basedOn w:val="1"/>
    <w:link w:val="98"/>
    <w:qFormat/>
    <w:uiPriority w:val="0"/>
    <w:pPr>
      <w:keepNext/>
      <w:keepLines/>
      <w:spacing w:after="0"/>
    </w:pPr>
    <w:rPr>
      <w:rFonts w:ascii="Arial" w:hAnsi="Arial"/>
      <w:sz w:val="18"/>
    </w:rPr>
  </w:style>
  <w:style w:type="paragraph" w:customStyle="1" w:styleId="62">
    <w:name w:val="TF"/>
    <w:basedOn w:val="63"/>
    <w:qFormat/>
    <w:uiPriority w:val="0"/>
    <w:pPr>
      <w:keepNext w:val="0"/>
      <w:spacing w:before="0" w:after="240"/>
    </w:pPr>
  </w:style>
  <w:style w:type="paragraph" w:customStyle="1" w:styleId="63">
    <w:name w:val="TH"/>
    <w:basedOn w:val="1"/>
    <w:link w:val="92"/>
    <w:qFormat/>
    <w:uiPriority w:val="0"/>
    <w:pPr>
      <w:keepNext/>
      <w:keepLines/>
      <w:spacing w:before="60"/>
      <w:jc w:val="center"/>
    </w:pPr>
    <w:rPr>
      <w:rFonts w:ascii="Arial" w:hAnsi="Arial"/>
      <w:b/>
    </w:rPr>
  </w:style>
  <w:style w:type="paragraph" w:customStyle="1" w:styleId="64">
    <w:name w:val="NO"/>
    <w:basedOn w:val="1"/>
    <w:qFormat/>
    <w:uiPriority w:val="0"/>
    <w:pPr>
      <w:keepLines/>
      <w:ind w:left="1135" w:hanging="851"/>
    </w:pPr>
  </w:style>
  <w:style w:type="paragraph" w:customStyle="1" w:styleId="65">
    <w:name w:val="EX"/>
    <w:basedOn w:val="1"/>
    <w:qFormat/>
    <w:uiPriority w:val="0"/>
    <w:pPr>
      <w:keepLines/>
      <w:ind w:left="1702" w:hanging="1418"/>
    </w:pPr>
  </w:style>
  <w:style w:type="paragraph" w:customStyle="1" w:styleId="66">
    <w:name w:val="FP"/>
    <w:basedOn w:val="1"/>
    <w:qFormat/>
    <w:uiPriority w:val="0"/>
    <w:pPr>
      <w:spacing w:after="0"/>
    </w:pPr>
  </w:style>
  <w:style w:type="paragraph" w:customStyle="1" w:styleId="67">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8">
    <w:name w:val="NW"/>
    <w:basedOn w:val="64"/>
    <w:qFormat/>
    <w:uiPriority w:val="0"/>
    <w:pPr>
      <w:spacing w:after="0"/>
    </w:pPr>
  </w:style>
  <w:style w:type="paragraph" w:customStyle="1" w:styleId="69">
    <w:name w:val="EW"/>
    <w:basedOn w:val="65"/>
    <w:qFormat/>
    <w:uiPriority w:val="0"/>
    <w:pPr>
      <w:spacing w:after="0"/>
    </w:pPr>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spacing w:after="0"/>
    </w:pPr>
    <w:rPr>
      <w:rFonts w:ascii="Arial" w:hAnsi="Arial"/>
      <w:sz w:val="18"/>
    </w:rPr>
  </w:style>
  <w:style w:type="paragraph" w:customStyle="1" w:styleId="7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3">
    <w:name w:val="TAR"/>
    <w:basedOn w:val="61"/>
    <w:qFormat/>
    <w:uiPriority w:val="0"/>
    <w:pPr>
      <w:jc w:val="right"/>
    </w:pPr>
  </w:style>
  <w:style w:type="paragraph" w:customStyle="1" w:styleId="74">
    <w:name w:val="TAN"/>
    <w:basedOn w:val="61"/>
    <w:qFormat/>
    <w:uiPriority w:val="0"/>
    <w:pPr>
      <w:ind w:left="851" w:hanging="851"/>
    </w:pPr>
  </w:style>
  <w:style w:type="paragraph" w:customStyle="1" w:styleId="75">
    <w:name w:val="ZA"/>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6">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7">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8">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82">
    <w:name w:val="Editor's Note"/>
    <w:basedOn w:val="64"/>
    <w:qFormat/>
    <w:uiPriority w:val="0"/>
    <w:rPr>
      <w:color w:val="FF0000"/>
    </w:rPr>
  </w:style>
  <w:style w:type="paragraph" w:customStyle="1" w:styleId="83">
    <w:name w:val="B1"/>
    <w:basedOn w:val="14"/>
    <w:link w:val="93"/>
    <w:uiPriority w:val="0"/>
  </w:style>
  <w:style w:type="paragraph" w:customStyle="1" w:styleId="84">
    <w:name w:val="B2"/>
    <w:basedOn w:val="13"/>
    <w:link w:val="96"/>
    <w:uiPriority w:val="0"/>
  </w:style>
  <w:style w:type="paragraph" w:customStyle="1" w:styleId="85">
    <w:name w:val="B3"/>
    <w:basedOn w:val="12"/>
    <w:link w:val="100"/>
    <w:qFormat/>
    <w:uiPriority w:val="0"/>
  </w:style>
  <w:style w:type="paragraph" w:customStyle="1" w:styleId="86">
    <w:name w:val="B4"/>
    <w:basedOn w:val="39"/>
    <w:qFormat/>
    <w:uiPriority w:val="0"/>
  </w:style>
  <w:style w:type="paragraph" w:customStyle="1" w:styleId="87">
    <w:name w:val="B5"/>
    <w:basedOn w:val="38"/>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qFormat/>
    <w:uiPriority w:val="0"/>
    <w:pPr>
      <w:spacing w:after="120"/>
    </w:pPr>
    <w:rPr>
      <w:rFonts w:ascii="Arial" w:hAnsi="Arial" w:cs="Times New Roman" w:eastAsiaTheme="minorEastAsia"/>
      <w:lang w:val="en-GB" w:eastAsia="en-US" w:bidi="ar-SA"/>
    </w:rPr>
  </w:style>
  <w:style w:type="paragraph" w:customStyle="1" w:styleId="90">
    <w:name w:val="tdoc-header"/>
    <w:uiPriority w:val="0"/>
    <w:rPr>
      <w:rFonts w:ascii="Arial" w:hAnsi="Arial" w:cs="Times New Roman" w:eastAsiaTheme="minorEastAsia"/>
      <w:sz w:val="24"/>
      <w:lang w:val="en-GB" w:eastAsia="en-US" w:bidi="ar-SA"/>
    </w:rPr>
  </w:style>
  <w:style w:type="character" w:customStyle="1" w:styleId="91">
    <w:name w:val="Heading 4 Char"/>
    <w:link w:val="5"/>
    <w:qFormat/>
    <w:uiPriority w:val="0"/>
    <w:rPr>
      <w:rFonts w:ascii="Arial" w:hAnsi="Arial"/>
      <w:sz w:val="24"/>
      <w:lang w:val="en-GB" w:eastAsia="en-US"/>
    </w:rPr>
  </w:style>
  <w:style w:type="character" w:customStyle="1" w:styleId="92">
    <w:name w:val="TH Char"/>
    <w:link w:val="63"/>
    <w:qFormat/>
    <w:uiPriority w:val="0"/>
    <w:rPr>
      <w:rFonts w:ascii="Arial" w:hAnsi="Arial"/>
      <w:b/>
      <w:lang w:val="en-GB" w:eastAsia="en-US"/>
    </w:rPr>
  </w:style>
  <w:style w:type="character" w:customStyle="1" w:styleId="93">
    <w:name w:val="B1 Char1"/>
    <w:link w:val="83"/>
    <w:qFormat/>
    <w:uiPriority w:val="0"/>
    <w:rPr>
      <w:rFonts w:ascii="Times New Roman" w:hAnsi="Times New Roman"/>
      <w:lang w:val="en-GB" w:eastAsia="en-US"/>
    </w:rPr>
  </w:style>
  <w:style w:type="character" w:customStyle="1" w:styleId="94">
    <w:name w:val="TAC Char"/>
    <w:link w:val="60"/>
    <w:qFormat/>
    <w:uiPriority w:val="0"/>
    <w:rPr>
      <w:rFonts w:ascii="Arial" w:hAnsi="Arial"/>
      <w:sz w:val="18"/>
      <w:lang w:val="en-GB" w:eastAsia="en-US"/>
    </w:rPr>
  </w:style>
  <w:style w:type="character" w:customStyle="1" w:styleId="95">
    <w:name w:val="TAH Car"/>
    <w:link w:val="59"/>
    <w:uiPriority w:val="0"/>
    <w:rPr>
      <w:rFonts w:ascii="Arial" w:hAnsi="Arial"/>
      <w:b/>
      <w:sz w:val="18"/>
      <w:lang w:val="en-GB" w:eastAsia="en-US"/>
    </w:rPr>
  </w:style>
  <w:style w:type="character" w:customStyle="1" w:styleId="96">
    <w:name w:val="B2 Char"/>
    <w:link w:val="84"/>
    <w:qFormat/>
    <w:locked/>
    <w:uiPriority w:val="0"/>
    <w:rPr>
      <w:rFonts w:ascii="Times New Roman" w:hAnsi="Times New Roman"/>
      <w:lang w:val="en-GB" w:eastAsia="en-US"/>
    </w:rPr>
  </w:style>
  <w:style w:type="paragraph" w:styleId="97">
    <w:name w:val="List Paragraph"/>
    <w:basedOn w:val="1"/>
    <w:link w:val="107"/>
    <w:qFormat/>
    <w:uiPriority w:val="34"/>
    <w:pPr>
      <w:ind w:left="720"/>
      <w:contextualSpacing/>
    </w:pPr>
  </w:style>
  <w:style w:type="character" w:customStyle="1" w:styleId="98">
    <w:name w:val="TAL Char"/>
    <w:link w:val="61"/>
    <w:qFormat/>
    <w:locked/>
    <w:uiPriority w:val="0"/>
    <w:rPr>
      <w:rFonts w:ascii="Arial" w:hAnsi="Arial"/>
      <w:sz w:val="18"/>
      <w:lang w:val="en-GB" w:eastAsia="en-US"/>
    </w:rPr>
  </w:style>
  <w:style w:type="character" w:customStyle="1" w:styleId="99">
    <w:name w:val="Comment Text Char"/>
    <w:link w:val="30"/>
    <w:qFormat/>
    <w:uiPriority w:val="99"/>
    <w:rPr>
      <w:rFonts w:ascii="Times New Roman" w:hAnsi="Times New Roman"/>
      <w:lang w:val="en-GB" w:eastAsia="en-US"/>
    </w:rPr>
  </w:style>
  <w:style w:type="character" w:customStyle="1" w:styleId="100">
    <w:name w:val="B3 Char"/>
    <w:link w:val="85"/>
    <w:uiPriority w:val="0"/>
    <w:rPr>
      <w:rFonts w:ascii="Times New Roman" w:hAnsi="Times New Roman"/>
      <w:lang w:val="en-GB" w:eastAsia="en-US"/>
    </w:rPr>
  </w:style>
  <w:style w:type="character" w:customStyle="1" w:styleId="101">
    <w:name w:val="fontstyle01"/>
    <w:uiPriority w:val="0"/>
    <w:rPr>
      <w:rFonts w:hint="default" w:ascii="Times-Roman" w:hAnsi="Times-Roman"/>
      <w:color w:val="000000"/>
      <w:sz w:val="20"/>
      <w:szCs w:val="20"/>
    </w:rPr>
  </w:style>
  <w:style w:type="character" w:customStyle="1" w:styleId="102">
    <w:name w:val="Unresolved Mention1"/>
    <w:basedOn w:val="49"/>
    <w:semiHidden/>
    <w:unhideWhenUsed/>
    <w:uiPriority w:val="99"/>
    <w:rPr>
      <w:color w:val="808080"/>
      <w:shd w:val="clear" w:color="auto" w:fill="E6E6E6"/>
    </w:rPr>
  </w:style>
  <w:style w:type="character" w:customStyle="1" w:styleId="103">
    <w:name w:val="Caption Char3"/>
    <w:link w:val="28"/>
    <w:qFormat/>
    <w:locked/>
    <w:uiPriority w:val="0"/>
    <w:rPr>
      <w:rFonts w:asciiTheme="minorHAnsi" w:hAnsiTheme="minorHAnsi" w:eastAsiaTheme="minorEastAsia" w:cstheme="minorBidi"/>
      <w:b/>
      <w:sz w:val="22"/>
      <w:szCs w:val="22"/>
      <w:lang w:val="en-US"/>
    </w:rPr>
  </w:style>
  <w:style w:type="character" w:customStyle="1" w:styleId="104">
    <w:name w:val="Body Text Char"/>
    <w:basedOn w:val="49"/>
    <w:link w:val="31"/>
    <w:qFormat/>
    <w:uiPriority w:val="0"/>
    <w:rPr>
      <w:rFonts w:ascii="Arial" w:hAnsi="Arial" w:eastAsiaTheme="minorEastAsia" w:cstheme="minorBidi"/>
      <w:sz w:val="22"/>
      <w:szCs w:val="22"/>
      <w:lang w:val="en-US" w:eastAsia="zh-CN"/>
    </w:rPr>
  </w:style>
  <w:style w:type="character" w:customStyle="1" w:styleId="105">
    <w:name w:val="Proposal Char"/>
    <w:basedOn w:val="49"/>
    <w:link w:val="106"/>
    <w:qFormat/>
    <w:locked/>
    <w:uiPriority w:val="0"/>
    <w:rPr>
      <w:rFonts w:ascii="Arial" w:hAnsi="Arial" w:cstheme="minorBidi"/>
      <w:b/>
      <w:bCs/>
      <w:sz w:val="22"/>
      <w:szCs w:val="22"/>
      <w:lang w:val="en-US" w:eastAsia="zh-CN"/>
    </w:rPr>
  </w:style>
  <w:style w:type="paragraph" w:customStyle="1" w:styleId="106">
    <w:name w:val="Proposal"/>
    <w:basedOn w:val="31"/>
    <w:link w:val="105"/>
    <w:qFormat/>
    <w:uiPriority w:val="0"/>
    <w:pPr>
      <w:numPr>
        <w:ilvl w:val="0"/>
        <w:numId w:val="1"/>
      </w:numPr>
      <w:tabs>
        <w:tab w:val="left" w:pos="1701"/>
      </w:tabs>
    </w:pPr>
    <w:rPr>
      <w:b/>
      <w:bCs/>
    </w:rPr>
  </w:style>
  <w:style w:type="character" w:customStyle="1" w:styleId="107">
    <w:name w:val="List Paragraph Char"/>
    <w:link w:val="97"/>
    <w:qFormat/>
    <w:locked/>
    <w:uiPriority w:val="34"/>
    <w:rPr>
      <w:rFonts w:ascii="Times New Roman" w:hAnsi="Times New Roman"/>
      <w:lang w:val="en-GB" w:eastAsia="en-US"/>
    </w:rPr>
  </w:style>
  <w:style w:type="character" w:customStyle="1" w:styleId="108">
    <w:name w:val="3GPP Normal Text Char"/>
    <w:link w:val="109"/>
    <w:locked/>
    <w:uiPriority w:val="0"/>
    <w:rPr>
      <w:rFonts w:ascii="Times New Roman" w:hAnsi="Times New Roman" w:eastAsia="MS Mincho"/>
      <w:szCs w:val="24"/>
    </w:rPr>
  </w:style>
  <w:style w:type="paragraph" w:customStyle="1" w:styleId="109">
    <w:name w:val="3GPP Normal Text"/>
    <w:basedOn w:val="31"/>
    <w:link w:val="108"/>
    <w:qFormat/>
    <w:uiPriority w:val="0"/>
    <w:pPr>
      <w:spacing w:after="60" w:line="240" w:lineRule="auto"/>
    </w:pPr>
    <w:rPr>
      <w:rFonts w:ascii="Times New Roman" w:hAnsi="Times New Roman" w:eastAsia="MS Mincho" w:cs="Times New Roman"/>
      <w:sz w:val="20"/>
      <w:szCs w:val="24"/>
      <w:lang w:val="fr-FR" w:eastAsia="fr-FR"/>
    </w:rPr>
  </w:style>
  <w:style w:type="paragraph" w:customStyle="1" w:styleId="110">
    <w:name w:val="Revision"/>
    <w:hidden/>
    <w:semiHidden/>
    <w:uiPriority w:val="99"/>
    <w:rPr>
      <w:rFonts w:ascii="Times New Roman" w:hAnsi="Times New Roman" w:cs="Times New Roman" w:eastAsiaTheme="minorEastAsia"/>
      <w:lang w:val="en-GB" w:eastAsia="en-US" w:bidi="ar-SA"/>
    </w:rPr>
  </w:style>
  <w:style w:type="character" w:customStyle="1" w:styleId="111">
    <w:name w:val="Header Char"/>
    <w:basedOn w:val="49"/>
    <w:link w:val="36"/>
    <w:qFormat/>
    <w:locked/>
    <w:uiPriority w:val="0"/>
    <w:rPr>
      <w:rFonts w:ascii="Arial" w:hAnsi="Arial"/>
      <w:b/>
      <w:sz w:val="18"/>
      <w:lang w:val="en-GB" w:eastAsia="en-US"/>
    </w:rPr>
  </w:style>
  <w:style w:type="character" w:customStyle="1" w:styleId="112">
    <w:name w:val="LGTdoc_본문 Char"/>
    <w:basedOn w:val="49"/>
    <w:link w:val="113"/>
    <w:locked/>
    <w:uiPriority w:val="0"/>
  </w:style>
  <w:style w:type="paragraph" w:customStyle="1" w:styleId="113">
    <w:name w:val="LGTdoc_본문"/>
    <w:basedOn w:val="1"/>
    <w:link w:val="112"/>
    <w:uiPriority w:val="0"/>
    <w:pPr>
      <w:autoSpaceDE w:val="0"/>
      <w:autoSpaceDN w:val="0"/>
      <w:snapToGrid w:val="0"/>
      <w:spacing w:after="0" w:line="264" w:lineRule="auto"/>
      <w:jc w:val="both"/>
    </w:pPr>
    <w:rPr>
      <w:rFonts w:ascii="CG Times (WN)" w:hAnsi="CG Times (WN)"/>
      <w:lang w:val="fr-FR" w:eastAsia="fr-FR"/>
    </w:rPr>
  </w:style>
  <w:style w:type="paragraph" w:customStyle="1" w:styleId="114">
    <w:name w:val="Observation"/>
    <w:basedOn w:val="1"/>
    <w:qFormat/>
    <w:uiPriority w:val="0"/>
    <w:pPr>
      <w:numPr>
        <w:ilvl w:val="0"/>
        <w:numId w:val="2"/>
      </w:numPr>
      <w:tabs>
        <w:tab w:val="left" w:pos="1701"/>
      </w:tabs>
      <w:spacing w:after="160" w:line="259" w:lineRule="auto"/>
      <w:ind w:firstLine="0"/>
    </w:pPr>
    <w:rPr>
      <w:rFonts w:asciiTheme="minorHAnsi" w:hAnsiTheme="minorHAnsi" w:eastAsiaTheme="minorHAnsi" w:cstheme="minorBidi"/>
      <w:b/>
      <w:bCs/>
      <w:sz w:val="22"/>
      <w:szCs w:val="22"/>
      <w:lang w:val="fr-FR"/>
    </w:rPr>
  </w:style>
  <w:style w:type="paragraph" w:customStyle="1" w:styleId="115">
    <w:name w:val="Proposal1"/>
    <w:basedOn w:val="1"/>
    <w:link w:val="116"/>
    <w:qFormat/>
    <w:uiPriority w:val="0"/>
    <w:pPr>
      <w:numPr>
        <w:ilvl w:val="0"/>
        <w:numId w:val="3"/>
      </w:numPr>
      <w:tabs>
        <w:tab w:val="left" w:pos="1620"/>
      </w:tabs>
      <w:spacing w:before="120" w:after="0"/>
      <w:ind w:left="1627" w:hanging="1627"/>
    </w:pPr>
    <w:rPr>
      <w:rFonts w:ascii="Calibri" w:hAnsi="Calibri" w:eastAsia="MS Mincho"/>
      <w:b/>
      <w:lang w:val="en-CA"/>
    </w:rPr>
  </w:style>
  <w:style w:type="character" w:customStyle="1" w:styleId="116">
    <w:name w:val="Proposal1 Char"/>
    <w:link w:val="115"/>
    <w:qFormat/>
    <w:uiPriority w:val="0"/>
    <w:rPr>
      <w:rFonts w:ascii="Calibri" w:hAnsi="Calibri" w:eastAsia="MS Mincho"/>
      <w:b/>
      <w:lang w:val="en-CA" w:eastAsia="en-US"/>
    </w:rPr>
  </w:style>
  <w:style w:type="character" w:styleId="117">
    <w:name w:val="Placeholder Text"/>
    <w:basedOn w:val="49"/>
    <w:semiHidden/>
    <w:qFormat/>
    <w:uiPriority w:val="99"/>
    <w:rPr>
      <w:color w:val="808080"/>
    </w:rPr>
  </w:style>
  <w:style w:type="character" w:customStyle="1" w:styleId="118">
    <w:name w:val="Heading 1 Char"/>
    <w:basedOn w:val="49"/>
    <w:link w:val="2"/>
    <w:qFormat/>
    <w:uiPriority w:val="0"/>
    <w:rPr>
      <w:rFonts w:ascii="Arial" w:hAnsi="Arial"/>
      <w:sz w:val="36"/>
      <w:lang w:val="en-GB" w:eastAsia="en-US"/>
    </w:rPr>
  </w:style>
  <w:style w:type="character" w:customStyle="1" w:styleId="119">
    <w:name w:val="Heading 2 Char"/>
    <w:basedOn w:val="49"/>
    <w:link w:val="3"/>
    <w:uiPriority w:val="0"/>
    <w:rPr>
      <w:rFonts w:ascii="Arial" w:hAnsi="Arial"/>
      <w:sz w:val="32"/>
      <w:lang w:val="en-GB" w:eastAsia="en-US"/>
    </w:rPr>
  </w:style>
  <w:style w:type="character" w:customStyle="1" w:styleId="120">
    <w:name w:val="Heading 3 Char"/>
    <w:basedOn w:val="49"/>
    <w:link w:val="4"/>
    <w:qFormat/>
    <w:uiPriority w:val="0"/>
    <w:rPr>
      <w:rFonts w:ascii="Arial" w:hAnsi="Arial"/>
      <w:sz w:val="28"/>
      <w:lang w:val="en-GB" w:eastAsia="en-US"/>
    </w:rPr>
  </w:style>
  <w:style w:type="character" w:customStyle="1" w:styleId="121">
    <w:name w:val="Heading 5 Char"/>
    <w:basedOn w:val="49"/>
    <w:link w:val="6"/>
    <w:uiPriority w:val="0"/>
    <w:rPr>
      <w:rFonts w:ascii="Arial" w:hAnsi="Arial"/>
      <w:sz w:val="22"/>
      <w:lang w:val="en-GB" w:eastAsia="en-US"/>
    </w:rPr>
  </w:style>
  <w:style w:type="character" w:customStyle="1" w:styleId="122">
    <w:name w:val="Heading 6 Char"/>
    <w:basedOn w:val="49"/>
    <w:link w:val="7"/>
    <w:qFormat/>
    <w:uiPriority w:val="0"/>
    <w:rPr>
      <w:rFonts w:ascii="Arial" w:hAnsi="Arial"/>
      <w:lang w:val="en-GB" w:eastAsia="en-US"/>
    </w:rPr>
  </w:style>
  <w:style w:type="character" w:customStyle="1" w:styleId="123">
    <w:name w:val="Heading 7 Char"/>
    <w:basedOn w:val="49"/>
    <w:link w:val="9"/>
    <w:uiPriority w:val="0"/>
    <w:rPr>
      <w:rFonts w:ascii="Arial" w:hAnsi="Arial"/>
      <w:lang w:val="en-GB" w:eastAsia="en-US"/>
    </w:rPr>
  </w:style>
  <w:style w:type="character" w:customStyle="1" w:styleId="124">
    <w:name w:val="Heading 8 Char"/>
    <w:basedOn w:val="49"/>
    <w:link w:val="10"/>
    <w:uiPriority w:val="0"/>
    <w:rPr>
      <w:rFonts w:ascii="Arial" w:hAnsi="Arial"/>
      <w:sz w:val="36"/>
      <w:lang w:val="en-GB" w:eastAsia="en-US"/>
    </w:rPr>
  </w:style>
  <w:style w:type="character" w:customStyle="1" w:styleId="125">
    <w:name w:val="Heading 9 Char"/>
    <w:basedOn w:val="49"/>
    <w:link w:val="11"/>
    <w:uiPriority w:val="0"/>
    <w:rPr>
      <w:rFonts w:ascii="Arial" w:hAnsi="Arial"/>
      <w:sz w:val="36"/>
      <w:lang w:val="en-GB" w:eastAsia="en-US"/>
    </w:rPr>
  </w:style>
  <w:style w:type="character" w:customStyle="1" w:styleId="126">
    <w:name w:val="Footnote Text Char"/>
    <w:basedOn w:val="49"/>
    <w:link w:val="37"/>
    <w:semiHidden/>
    <w:uiPriority w:val="0"/>
    <w:rPr>
      <w:rFonts w:ascii="Times New Roman" w:hAnsi="Times New Roman"/>
      <w:sz w:val="16"/>
      <w:lang w:val="en-GB" w:eastAsia="en-US"/>
    </w:rPr>
  </w:style>
  <w:style w:type="character" w:customStyle="1" w:styleId="127">
    <w:name w:val="Footer Char"/>
    <w:basedOn w:val="49"/>
    <w:link w:val="35"/>
    <w:qFormat/>
    <w:uiPriority w:val="0"/>
    <w:rPr>
      <w:rFonts w:ascii="Arial" w:hAnsi="Arial"/>
      <w:b/>
      <w:i/>
      <w:sz w:val="18"/>
      <w:lang w:val="en-GB" w:eastAsia="en-US"/>
    </w:rPr>
  </w:style>
  <w:style w:type="character" w:customStyle="1" w:styleId="128">
    <w:name w:val="Balloon Text Char"/>
    <w:basedOn w:val="49"/>
    <w:link w:val="34"/>
    <w:semiHidden/>
    <w:qFormat/>
    <w:uiPriority w:val="0"/>
    <w:rPr>
      <w:rFonts w:ascii="Tahoma" w:hAnsi="Tahoma" w:cs="Tahoma"/>
      <w:sz w:val="16"/>
      <w:szCs w:val="16"/>
      <w:lang w:val="en-GB" w:eastAsia="en-US"/>
    </w:rPr>
  </w:style>
  <w:style w:type="character" w:customStyle="1" w:styleId="129">
    <w:name w:val="Comment Subject Char"/>
    <w:basedOn w:val="99"/>
    <w:link w:val="45"/>
    <w:semiHidden/>
    <w:qFormat/>
    <w:uiPriority w:val="0"/>
    <w:rPr>
      <w:rFonts w:ascii="Times New Roman" w:hAnsi="Times New Roman"/>
      <w:b/>
      <w:bCs/>
      <w:lang w:val="en-GB" w:eastAsia="en-US"/>
    </w:rPr>
  </w:style>
  <w:style w:type="character" w:customStyle="1" w:styleId="130">
    <w:name w:val="Document Map Char"/>
    <w:basedOn w:val="49"/>
    <w:link w:val="29"/>
    <w:semiHidden/>
    <w:qFormat/>
    <w:uiPriority w:val="0"/>
    <w:rPr>
      <w:rFonts w:ascii="Tahoma" w:hAnsi="Tahoma" w:cs="Tahoma"/>
      <w:shd w:val="clear" w:color="auto" w:fill="000080"/>
      <w:lang w:val="en-GB" w:eastAsia="en-US"/>
    </w:rPr>
  </w:style>
  <w:style w:type="paragraph" w:customStyle="1" w:styleId="131">
    <w:name w:val="Style1"/>
    <w:basedOn w:val="1"/>
    <w:link w:val="132"/>
    <w:qFormat/>
    <w:uiPriority w:val="0"/>
    <w:pPr>
      <w:spacing w:after="100" w:afterAutospacing="1" w:line="300" w:lineRule="auto"/>
      <w:ind w:firstLine="360"/>
      <w:contextualSpacing/>
      <w:jc w:val="both"/>
    </w:pPr>
    <w:rPr>
      <w:rFonts w:eastAsia="宋体"/>
      <w:lang w:val="en-US" w:eastAsia="zh-CN"/>
    </w:rPr>
  </w:style>
  <w:style w:type="character" w:customStyle="1" w:styleId="132">
    <w:name w:val="Style1 Char"/>
    <w:link w:val="131"/>
    <w:qFormat/>
    <w:uiPriority w:val="0"/>
    <w:rPr>
      <w:rFonts w:ascii="Times New Roman" w:hAnsi="Times New Roman" w:eastAsia="宋体"/>
      <w:lang w:val="en-US" w:eastAsia="zh-CN"/>
    </w:rPr>
  </w:style>
  <w:style w:type="character" w:customStyle="1" w:styleId="133">
    <w:name w:val="List Paragraph Char1"/>
    <w:qFormat/>
    <w:locked/>
    <w:uiPriority w:val="34"/>
    <w:rPr>
      <w:rFonts w:eastAsia="Calibri"/>
      <w:szCs w:val="22"/>
      <w:lang w:val="en-GB" w:eastAsia="en-US"/>
    </w:rPr>
  </w:style>
  <w:style w:type="paragraph" w:customStyle="1" w:styleId="134">
    <w:name w:val="3GPP Text"/>
    <w:basedOn w:val="1"/>
    <w:link w:val="135"/>
    <w:qFormat/>
    <w:uiPriority w:val="0"/>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135">
    <w:name w:val="3GPP Text Char"/>
    <w:link w:val="134"/>
    <w:qFormat/>
    <w:uiPriority w:val="0"/>
    <w:rPr>
      <w:rFonts w:ascii="Times New Roman" w:hAnsi="Times New Roman" w:eastAsia="宋体"/>
      <w:sz w:val="22"/>
      <w:lang w:val="en-US" w:eastAsia="en-US"/>
    </w:rPr>
  </w:style>
  <w:style w:type="character" w:customStyle="1" w:styleId="136">
    <w:name w:val="eop"/>
    <w:basedOn w:val="49"/>
    <w:qFormat/>
    <w:uiPriority w:val="0"/>
  </w:style>
  <w:style w:type="character" w:customStyle="1" w:styleId="137">
    <w:name w:val="normaltextrun"/>
    <w:basedOn w:val="49"/>
    <w:qFormat/>
    <w:uiPriority w:val="0"/>
  </w:style>
  <w:style w:type="paragraph" w:customStyle="1" w:styleId="138">
    <w:name w:val="x_msonormal"/>
    <w:basedOn w:val="1"/>
    <w:uiPriority w:val="0"/>
    <w:pPr>
      <w:spacing w:after="0"/>
    </w:pPr>
    <w:rPr>
      <w:rFonts w:ascii="Calibri" w:hAnsi="Calibri" w:cs="Calibri" w:eastAsiaTheme="minorHAnsi"/>
      <w:sz w:val="22"/>
      <w:szCs w:val="22"/>
      <w:lang w:val="en-US"/>
    </w:rPr>
  </w:style>
  <w:style w:type="paragraph" w:customStyle="1" w:styleId="139">
    <w:name w:val="0 Main text"/>
    <w:basedOn w:val="1"/>
    <w:link w:val="140"/>
    <w:qFormat/>
    <w:uiPriority w:val="0"/>
    <w:pPr>
      <w:spacing w:after="100" w:afterAutospacing="1" w:line="288" w:lineRule="auto"/>
      <w:ind w:firstLine="360"/>
      <w:jc w:val="both"/>
    </w:pPr>
    <w:rPr>
      <w:rFonts w:cs="Batang"/>
    </w:rPr>
  </w:style>
  <w:style w:type="character" w:customStyle="1" w:styleId="140">
    <w:name w:val="0 Main text Char"/>
    <w:basedOn w:val="49"/>
    <w:link w:val="139"/>
    <w:uiPriority w:val="0"/>
    <w:rPr>
      <w:rFonts w:ascii="Times New Roman" w:hAnsi="Times New Roman" w:cs="Batang"/>
      <w:lang w:val="en-GB" w:eastAsia="en-US"/>
    </w:rPr>
  </w:style>
  <w:style w:type="character" w:customStyle="1" w:styleId="141">
    <w:name w:val="Subtle Reference"/>
    <w:basedOn w:val="49"/>
    <w:qFormat/>
    <w:uiPriority w:val="31"/>
    <w:rPr>
      <w:smallCaps/>
      <w:color w:val="595959" w:themeColor="text1" w:themeTint="A6"/>
      <w14:textFill>
        <w14:solidFill>
          <w14:schemeClr w14:val="tx1">
            <w14:lumMod w14:val="65000"/>
            <w14:lumOff w14:val="35000"/>
          </w14:schemeClr>
        </w14:solidFill>
      </w14:textFill>
    </w:rPr>
  </w:style>
  <w:style w:type="table" w:customStyle="1" w:styleId="142">
    <w:name w:val="Grid Table Light"/>
    <w:basedOn w:val="4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7F1BC-8656-4835-9C11-C5C34BC4DF5F}">
  <ds:schemaRefs/>
</ds:datastoreItem>
</file>

<file path=customXml/itemProps2.xml><?xml version="1.0" encoding="utf-8"?>
<ds:datastoreItem xmlns:ds="http://schemas.openxmlformats.org/officeDocument/2006/customXml" ds:itemID="{DC175A22-3A5A-4493-8F54-A4F2775827CE}">
  <ds:schemaRefs/>
</ds:datastoreItem>
</file>

<file path=customXml/itemProps3.xml><?xml version="1.0" encoding="utf-8"?>
<ds:datastoreItem xmlns:ds="http://schemas.openxmlformats.org/officeDocument/2006/customXml" ds:itemID="{2162562C-06C8-4C1E-83C8-8A03F4A0DBC1}">
  <ds:schemaRefs/>
</ds:datastoreItem>
</file>

<file path=customXml/itemProps4.xml><?xml version="1.0" encoding="utf-8"?>
<ds:datastoreItem xmlns:ds="http://schemas.openxmlformats.org/officeDocument/2006/customXml" ds:itemID="{DAF82CDD-C483-4737-AC3F-80DC25B601F8}">
  <ds:schemaRefs/>
</ds:datastoreItem>
</file>

<file path=customXml/itemProps5.xml><?xml version="1.0" encoding="utf-8"?>
<ds:datastoreItem xmlns:ds="http://schemas.openxmlformats.org/officeDocument/2006/customXml" ds:itemID="{B91F5305-D641-4CC6-992B-3450605C5740}">
  <ds:schemaRefs/>
</ds:datastoreItem>
</file>

<file path=customXml/itemProps6.xml><?xml version="1.0" encoding="utf-8"?>
<ds:datastoreItem xmlns:ds="http://schemas.openxmlformats.org/officeDocument/2006/customXml" ds:itemID="{60194664-C66B-4DFD-9BDE-0F04BB4E98F4}">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47</Pages>
  <Words>15906</Words>
  <Characters>87485</Characters>
  <Lines>729</Lines>
  <Paragraphs>206</Paragraphs>
  <TotalTime>8</TotalTime>
  <ScaleCrop>false</ScaleCrop>
  <LinksUpToDate>false</LinksUpToDate>
  <CharactersWithSpaces>103185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2023-04-17T13:31:00Z</dcterms:created>
  <dc:creator>Nokia;Nokia Shanghai Bell</dc:creator>
  <cp:lastModifiedBy>YongchangLiu-CMCC</cp:lastModifiedBy>
  <cp:lastPrinted>1899-12-31T08:00:00Z</cp:lastPrinted>
  <dcterms:modified xsi:type="dcterms:W3CDTF">2023-04-17T13:39:34Z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ies>
</file>