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8293" w14:textId="02EC97E7" w:rsidR="00780F8C" w:rsidRPr="00780F8C" w:rsidRDefault="007E0FDA" w:rsidP="007E500A">
      <w:pPr>
        <w:tabs>
          <w:tab w:val="center" w:pos="4536"/>
          <w:tab w:val="right" w:pos="9072"/>
        </w:tabs>
        <w:rPr>
          <w:rFonts w:ascii="Arial" w:hAnsi="Arial"/>
          <w:b/>
          <w:sz w:val="28"/>
          <w:szCs w:val="28"/>
        </w:rPr>
      </w:pPr>
      <w:r w:rsidRPr="007E0FDA">
        <w:rPr>
          <w:rFonts w:ascii="Arial" w:hAnsi="Arial"/>
          <w:b/>
          <w:sz w:val="28"/>
          <w:szCs w:val="28"/>
        </w:rPr>
        <w:t>3GPP TSG RAN WG1 #112bis-e</w:t>
      </w:r>
      <w:r w:rsidR="00780F8C">
        <w:rPr>
          <w:rFonts w:ascii="Arial" w:hAnsi="Arial"/>
          <w:b/>
          <w:sz w:val="28"/>
          <w:szCs w:val="28"/>
        </w:rPr>
        <w:tab/>
      </w:r>
      <w:r w:rsidR="00780F8C" w:rsidRPr="00780F8C">
        <w:rPr>
          <w:rFonts w:ascii="Arial" w:hAnsi="Arial"/>
          <w:b/>
          <w:szCs w:val="22"/>
          <w:lang w:val="en-US"/>
        </w:rPr>
        <w:tab/>
      </w:r>
      <w:r w:rsidR="00780F8C" w:rsidRPr="005A3066">
        <w:rPr>
          <w:rFonts w:ascii="Arial" w:hAnsi="Arial"/>
          <w:b/>
          <w:sz w:val="28"/>
          <w:szCs w:val="28"/>
          <w:highlight w:val="yellow"/>
        </w:rPr>
        <w:fldChar w:fldCharType="begin"/>
      </w:r>
      <w:r w:rsidR="00780F8C" w:rsidRPr="005A3066">
        <w:rPr>
          <w:rFonts w:ascii="Arial" w:hAnsi="Arial"/>
          <w:b/>
          <w:sz w:val="28"/>
          <w:szCs w:val="28"/>
          <w:highlight w:val="yellow"/>
          <w:lang w:eastAsia="ko-KR"/>
        </w:rPr>
        <w:instrText xml:space="preserve"> DOCPROPERTY  TdocId  \* MERGEFORMAT </w:instrText>
      </w:r>
      <w:r w:rsidR="00780F8C" w:rsidRPr="005A3066">
        <w:rPr>
          <w:rFonts w:ascii="Arial" w:hAnsi="Arial"/>
          <w:b/>
          <w:sz w:val="28"/>
          <w:szCs w:val="28"/>
          <w:highlight w:val="yellow"/>
        </w:rPr>
        <w:fldChar w:fldCharType="separate"/>
      </w:r>
      <w:r w:rsidR="00557367" w:rsidRPr="005A3066">
        <w:rPr>
          <w:rFonts w:ascii="Arial" w:hAnsi="Arial"/>
          <w:b/>
          <w:sz w:val="28"/>
          <w:szCs w:val="28"/>
          <w:highlight w:val="yellow"/>
        </w:rPr>
        <w:t>R1-2</w:t>
      </w:r>
      <w:r w:rsidR="0028484D" w:rsidRPr="005A3066">
        <w:rPr>
          <w:rFonts w:ascii="Arial" w:hAnsi="Arial"/>
          <w:b/>
          <w:sz w:val="28"/>
          <w:szCs w:val="28"/>
          <w:highlight w:val="yellow"/>
        </w:rPr>
        <w:t>30</w:t>
      </w:r>
      <w:r w:rsidRPr="005A3066">
        <w:rPr>
          <w:rFonts w:ascii="Arial" w:hAnsi="Arial"/>
          <w:b/>
          <w:sz w:val="28"/>
          <w:szCs w:val="28"/>
          <w:highlight w:val="yellow"/>
        </w:rPr>
        <w:t>xxxx</w:t>
      </w:r>
      <w:r w:rsidR="00780F8C" w:rsidRPr="005A3066">
        <w:rPr>
          <w:rFonts w:ascii="Arial" w:hAnsi="Arial"/>
          <w:b/>
          <w:sz w:val="28"/>
          <w:szCs w:val="28"/>
          <w:highlight w:val="yellow"/>
        </w:rPr>
        <w:fldChar w:fldCharType="end"/>
      </w:r>
    </w:p>
    <w:p w14:paraId="36C321C3" w14:textId="6361357E" w:rsidR="007E500A" w:rsidRPr="007E0FDA" w:rsidRDefault="007E0FDA" w:rsidP="007E500A">
      <w:pPr>
        <w:tabs>
          <w:tab w:val="center" w:pos="4536"/>
          <w:tab w:val="right" w:pos="9072"/>
        </w:tabs>
        <w:rPr>
          <w:rFonts w:ascii="Arial" w:eastAsia="MS Mincho" w:hAnsi="Arial" w:cs="Arial"/>
          <w:b/>
          <w:bCs/>
          <w:sz w:val="28"/>
          <w:szCs w:val="24"/>
          <w:lang w:eastAsia="ja-JP"/>
        </w:rPr>
      </w:pPr>
      <w:r w:rsidRPr="007E0FDA">
        <w:rPr>
          <w:rFonts w:ascii="Arial" w:eastAsia="MS Mincho" w:hAnsi="Arial" w:cs="Arial"/>
          <w:b/>
          <w:bCs/>
          <w:sz w:val="28"/>
          <w:szCs w:val="24"/>
          <w:lang w:eastAsia="ja-JP"/>
        </w:rPr>
        <w:t>e-Meeting, April 17th –26th, 2023</w:t>
      </w:r>
    </w:p>
    <w:p w14:paraId="76F2FFF1" w14:textId="77777777" w:rsidR="004C604B" w:rsidRDefault="004C604B">
      <w:pPr>
        <w:rPr>
          <w:rFonts w:ascii="Arial" w:hAnsi="Arial" w:cs="Arial"/>
        </w:rPr>
      </w:pPr>
    </w:p>
    <w:p w14:paraId="6351B30A" w14:textId="77777777" w:rsidR="004C604B" w:rsidRDefault="004C604B">
      <w:pPr>
        <w:rPr>
          <w:rFonts w:ascii="Arial" w:hAnsi="Arial" w:cs="Arial"/>
        </w:rPr>
      </w:pPr>
    </w:p>
    <w:p w14:paraId="30B80434" w14:textId="60285ED3" w:rsidR="00555FD6" w:rsidRPr="0001244D" w:rsidRDefault="004C604B" w:rsidP="00555FD6">
      <w:pPr>
        <w:spacing w:before="120" w:after="60"/>
        <w:ind w:left="2155" w:hanging="2155"/>
        <w:rPr>
          <w:rFonts w:ascii="Arial" w:eastAsia="MS Mincho" w:hAnsi="Arial" w:cs="Arial"/>
          <w:bCs/>
          <w:lang w:eastAsia="ja-JP"/>
        </w:rPr>
      </w:pPr>
      <w:bookmarkStart w:id="0" w:name="_Hlk41686089"/>
      <w:r>
        <w:rPr>
          <w:rFonts w:ascii="Arial" w:hAnsi="Arial" w:cs="Arial"/>
          <w:b/>
        </w:rPr>
        <w:t>Title:</w:t>
      </w:r>
      <w:r>
        <w:rPr>
          <w:rFonts w:ascii="Arial" w:hAnsi="Arial" w:cs="Arial"/>
          <w:b/>
        </w:rPr>
        <w:tab/>
      </w:r>
      <w:bookmarkEnd w:id="0"/>
      <w:r w:rsidR="0028484D" w:rsidRPr="0028484D">
        <w:rPr>
          <w:rFonts w:ascii="Arial" w:hAnsi="Arial" w:cs="Arial"/>
          <w:bCs/>
        </w:rPr>
        <w:t xml:space="preserve">[Draft] </w:t>
      </w:r>
      <w:r w:rsidR="007E0FDA" w:rsidRPr="007E0FDA">
        <w:rPr>
          <w:rFonts w:ascii="Arial" w:hAnsi="Arial" w:cs="Arial"/>
          <w:bCs/>
        </w:rPr>
        <w:t xml:space="preserve">LS </w:t>
      </w:r>
      <w:r w:rsidR="000B5796">
        <w:rPr>
          <w:rFonts w:ascii="Arial" w:hAnsi="Arial" w:cs="Arial"/>
          <w:bCs/>
        </w:rPr>
        <w:t>on</w:t>
      </w:r>
      <w:r w:rsidR="007E0FDA" w:rsidRPr="007E0FDA">
        <w:rPr>
          <w:rFonts w:ascii="Arial" w:hAnsi="Arial" w:cs="Arial"/>
          <w:bCs/>
        </w:rPr>
        <w:t xml:space="preserve"> PRACH coverage enhancement</w:t>
      </w:r>
    </w:p>
    <w:p w14:paraId="1E860028" w14:textId="77777777" w:rsidR="00555FD6" w:rsidRPr="00A301C9" w:rsidRDefault="00555FD6" w:rsidP="00555FD6">
      <w:pPr>
        <w:spacing w:after="60"/>
        <w:ind w:left="1985" w:hanging="1985"/>
        <w:rPr>
          <w:rFonts w:ascii="Arial" w:hAnsi="Arial" w:cs="Arial"/>
          <w:lang w:val="en-US"/>
        </w:rPr>
      </w:pPr>
      <w:bookmarkStart w:id="1" w:name="OLE_LINK57"/>
      <w:bookmarkStart w:id="2" w:name="OLE_LINK58"/>
      <w:r w:rsidRPr="00A301C9">
        <w:rPr>
          <w:rFonts w:ascii="Arial" w:hAnsi="Arial" w:cs="Arial"/>
          <w:b/>
          <w:lang w:val="en-US"/>
        </w:rPr>
        <w:t>Response to:</w:t>
      </w:r>
      <w:r w:rsidRPr="00A301C9">
        <w:rPr>
          <w:rFonts w:ascii="Arial" w:hAnsi="Arial" w:cs="Arial"/>
          <w:b/>
          <w:bCs/>
          <w:lang w:val="en-US"/>
        </w:rPr>
        <w:tab/>
      </w:r>
    </w:p>
    <w:p w14:paraId="15C0BA07" w14:textId="34F911A6" w:rsidR="00555FD6" w:rsidRPr="00A301C9" w:rsidRDefault="00555FD6" w:rsidP="00555FD6">
      <w:pPr>
        <w:spacing w:after="60"/>
        <w:ind w:left="1985" w:hanging="1985"/>
        <w:rPr>
          <w:rFonts w:ascii="Arial" w:hAnsi="Arial" w:cs="Arial"/>
          <w:b/>
          <w:bCs/>
          <w:lang w:val="en-US"/>
        </w:rPr>
      </w:pPr>
      <w:bookmarkStart w:id="3" w:name="OLE_LINK59"/>
      <w:bookmarkStart w:id="4" w:name="OLE_LINK60"/>
      <w:bookmarkStart w:id="5" w:name="OLE_LINK61"/>
      <w:bookmarkEnd w:id="1"/>
      <w:bookmarkEnd w:id="2"/>
      <w:r w:rsidRPr="00A301C9">
        <w:rPr>
          <w:rFonts w:ascii="Arial" w:hAnsi="Arial" w:cs="Arial"/>
          <w:b/>
          <w:lang w:val="en-US"/>
        </w:rPr>
        <w:t>Release:</w:t>
      </w:r>
      <w:r w:rsidRPr="00A301C9">
        <w:rPr>
          <w:rFonts w:ascii="Arial" w:hAnsi="Arial" w:cs="Arial"/>
          <w:b/>
          <w:bCs/>
          <w:lang w:val="en-US"/>
        </w:rPr>
        <w:tab/>
      </w:r>
      <w:r>
        <w:rPr>
          <w:rFonts w:ascii="Arial" w:hAnsi="Arial" w:cs="Arial"/>
          <w:b/>
          <w:bCs/>
          <w:lang w:val="en-US"/>
        </w:rPr>
        <w:tab/>
      </w:r>
      <w:r w:rsidRPr="00A301C9">
        <w:rPr>
          <w:rFonts w:ascii="Arial" w:hAnsi="Arial" w:cs="Arial"/>
          <w:lang w:val="en-US"/>
        </w:rPr>
        <w:t>Rel-1</w:t>
      </w:r>
      <w:r>
        <w:rPr>
          <w:rFonts w:ascii="Arial" w:hAnsi="Arial" w:cs="Arial"/>
          <w:lang w:val="en-US"/>
        </w:rPr>
        <w:t>8</w:t>
      </w:r>
    </w:p>
    <w:bookmarkEnd w:id="3"/>
    <w:bookmarkEnd w:id="4"/>
    <w:bookmarkEnd w:id="5"/>
    <w:p w14:paraId="1DAD5A90" w14:textId="311CB283" w:rsidR="00555FD6" w:rsidRDefault="00555FD6" w:rsidP="00555FD6">
      <w:pPr>
        <w:spacing w:after="60"/>
        <w:ind w:left="1985" w:hanging="1985"/>
        <w:rPr>
          <w:rFonts w:ascii="Arial" w:hAnsi="Arial" w:cs="Arial"/>
          <w:lang w:val="en-US"/>
        </w:rPr>
      </w:pPr>
      <w:r w:rsidRPr="00A301C9">
        <w:rPr>
          <w:rFonts w:ascii="Arial" w:hAnsi="Arial" w:cs="Arial"/>
          <w:b/>
          <w:lang w:val="en-US"/>
        </w:rPr>
        <w:t>Work Item:</w:t>
      </w:r>
      <w:r w:rsidRPr="00A301C9">
        <w:rPr>
          <w:rFonts w:ascii="Arial" w:hAnsi="Arial" w:cs="Arial"/>
          <w:lang w:val="en-US"/>
        </w:rPr>
        <w:tab/>
      </w:r>
      <w:r>
        <w:rPr>
          <w:rFonts w:ascii="Arial" w:hAnsi="Arial" w:cs="Arial"/>
          <w:lang w:val="en-US"/>
        </w:rPr>
        <w:tab/>
      </w:r>
      <w:r w:rsidRPr="00172EEC">
        <w:rPr>
          <w:rFonts w:ascii="Arial" w:hAnsi="Arial" w:cs="Arial"/>
          <w:lang w:val="en-US"/>
        </w:rPr>
        <w:t>NR_cov_enh2</w:t>
      </w:r>
    </w:p>
    <w:p w14:paraId="1E780CBF" w14:textId="77777777" w:rsidR="00555FD6" w:rsidRPr="00A301C9" w:rsidRDefault="00555FD6" w:rsidP="00555FD6">
      <w:pPr>
        <w:spacing w:after="60"/>
        <w:ind w:left="1985" w:hanging="1985"/>
        <w:rPr>
          <w:rFonts w:ascii="Arial" w:hAnsi="Arial" w:cs="Arial"/>
          <w:lang w:val="en-US"/>
        </w:rPr>
      </w:pPr>
    </w:p>
    <w:p w14:paraId="7E8DCB55" w14:textId="59A70662" w:rsidR="00555FD6" w:rsidRPr="00A301C9" w:rsidRDefault="00555FD6" w:rsidP="00555FD6">
      <w:pPr>
        <w:spacing w:after="60"/>
        <w:ind w:left="1985" w:hanging="1985"/>
        <w:rPr>
          <w:rFonts w:ascii="Arial" w:hAnsi="Arial" w:cs="Arial"/>
          <w:b/>
          <w:lang w:val="en-US"/>
        </w:rPr>
      </w:pPr>
      <w:r w:rsidRPr="00A301C9">
        <w:rPr>
          <w:rFonts w:ascii="Arial" w:hAnsi="Arial" w:cs="Arial"/>
          <w:b/>
          <w:lang w:val="en-US"/>
        </w:rPr>
        <w:t>Source:</w:t>
      </w:r>
      <w:r w:rsidRPr="00A301C9">
        <w:rPr>
          <w:rFonts w:ascii="Arial" w:hAnsi="Arial" w:cs="Arial"/>
          <w:bCs/>
          <w:lang w:val="en-US"/>
        </w:rPr>
        <w:tab/>
      </w:r>
      <w:r w:rsidR="000854F6">
        <w:rPr>
          <w:rFonts w:ascii="Arial" w:hAnsi="Arial" w:cs="Arial"/>
          <w:bCs/>
          <w:lang w:val="en-US"/>
        </w:rPr>
        <w:t xml:space="preserve">   </w:t>
      </w:r>
      <w:r w:rsidR="007E0FDA">
        <w:rPr>
          <w:rFonts w:ascii="Arial" w:hAnsi="Arial" w:cs="Arial" w:hint="eastAsia"/>
          <w:bCs/>
          <w:lang w:val="en-US" w:eastAsia="zh-CN"/>
        </w:rPr>
        <w:t>C</w:t>
      </w:r>
      <w:r w:rsidR="007E0FDA">
        <w:rPr>
          <w:rFonts w:ascii="Arial" w:hAnsi="Arial" w:cs="Arial"/>
          <w:bCs/>
          <w:lang w:val="en-US"/>
        </w:rPr>
        <w:t>hina Telecom</w:t>
      </w:r>
      <w:r>
        <w:rPr>
          <w:rFonts w:ascii="Arial" w:hAnsi="Arial" w:cs="Arial"/>
          <w:bCs/>
          <w:lang w:val="en-US"/>
        </w:rPr>
        <w:t xml:space="preserve"> </w:t>
      </w:r>
      <w:r w:rsidR="000B5796">
        <w:rPr>
          <w:rFonts w:ascii="Arial" w:hAnsi="Arial" w:cs="Arial"/>
          <w:bCs/>
          <w:lang w:val="en-US"/>
        </w:rPr>
        <w:t>[</w:t>
      </w:r>
      <w:r>
        <w:rPr>
          <w:rFonts w:ascii="Arial" w:hAnsi="Arial" w:cs="Arial"/>
          <w:bCs/>
          <w:lang w:val="en-US"/>
        </w:rPr>
        <w:t>RAN1</w:t>
      </w:r>
      <w:r w:rsidR="000B5796">
        <w:rPr>
          <w:rFonts w:ascii="Arial" w:hAnsi="Arial" w:cs="Arial"/>
          <w:bCs/>
          <w:lang w:val="en-US"/>
        </w:rPr>
        <w:t>]</w:t>
      </w:r>
    </w:p>
    <w:p w14:paraId="20BE74D1" w14:textId="7DDCCC7A" w:rsidR="00555FD6" w:rsidRPr="00A301C9" w:rsidRDefault="00555FD6" w:rsidP="00555FD6">
      <w:pPr>
        <w:spacing w:after="60"/>
        <w:ind w:left="1985" w:hanging="1985"/>
        <w:rPr>
          <w:rFonts w:ascii="Arial" w:hAnsi="Arial" w:cs="Arial"/>
          <w:b/>
          <w:bCs/>
          <w:lang w:val="en-US"/>
        </w:rPr>
      </w:pPr>
      <w:r w:rsidRPr="00A301C9">
        <w:rPr>
          <w:rFonts w:ascii="Arial" w:hAnsi="Arial" w:cs="Arial"/>
          <w:b/>
          <w:lang w:val="en-US"/>
        </w:rPr>
        <w:t>To:</w:t>
      </w:r>
      <w:r w:rsidRPr="00A301C9">
        <w:rPr>
          <w:rFonts w:ascii="Arial" w:hAnsi="Arial" w:cs="Arial"/>
          <w:b/>
          <w:bCs/>
          <w:lang w:val="en-US"/>
        </w:rPr>
        <w:tab/>
      </w:r>
      <w:r>
        <w:rPr>
          <w:rFonts w:ascii="Arial" w:hAnsi="Arial" w:cs="Arial"/>
          <w:b/>
          <w:bCs/>
          <w:lang w:val="en-US"/>
        </w:rPr>
        <w:tab/>
      </w:r>
      <w:r w:rsidRPr="00A301C9">
        <w:rPr>
          <w:rFonts w:ascii="Arial" w:hAnsi="Arial" w:cs="Arial"/>
          <w:lang w:val="en-US"/>
        </w:rPr>
        <w:t>RAN</w:t>
      </w:r>
      <w:r w:rsidR="007E0FDA">
        <w:rPr>
          <w:rFonts w:ascii="Arial" w:hAnsi="Arial" w:cs="Arial"/>
          <w:lang w:val="en-US"/>
        </w:rPr>
        <w:t>2</w:t>
      </w:r>
    </w:p>
    <w:p w14:paraId="45942FFF" w14:textId="77777777" w:rsidR="00555FD6" w:rsidRPr="00A301C9" w:rsidRDefault="00555FD6" w:rsidP="00555FD6">
      <w:pPr>
        <w:spacing w:after="60"/>
        <w:ind w:left="1985" w:hanging="1985"/>
        <w:rPr>
          <w:rFonts w:ascii="Arial" w:hAnsi="Arial" w:cs="Arial"/>
          <w:lang w:val="en-US"/>
        </w:rPr>
      </w:pPr>
      <w:bookmarkStart w:id="6" w:name="OLE_LINK45"/>
      <w:bookmarkStart w:id="7" w:name="OLE_LINK46"/>
      <w:r w:rsidRPr="00A301C9">
        <w:rPr>
          <w:rFonts w:ascii="Arial" w:hAnsi="Arial" w:cs="Arial"/>
          <w:b/>
          <w:lang w:val="en-US"/>
        </w:rPr>
        <w:t>Cc:</w:t>
      </w:r>
      <w:r w:rsidRPr="00A301C9">
        <w:rPr>
          <w:rFonts w:ascii="Arial" w:hAnsi="Arial" w:cs="Arial"/>
          <w:b/>
          <w:bCs/>
          <w:lang w:val="en-US"/>
        </w:rPr>
        <w:tab/>
      </w:r>
    </w:p>
    <w:bookmarkEnd w:id="6"/>
    <w:bookmarkEnd w:id="7"/>
    <w:p w14:paraId="61021AB5" w14:textId="77777777" w:rsidR="00555FD6" w:rsidRPr="00A301C9" w:rsidRDefault="00555FD6" w:rsidP="00555FD6">
      <w:pPr>
        <w:spacing w:after="60"/>
        <w:ind w:left="1985" w:hanging="1985"/>
        <w:rPr>
          <w:rFonts w:ascii="Arial" w:hAnsi="Arial" w:cs="Arial"/>
          <w:bCs/>
          <w:lang w:val="en-US"/>
        </w:rPr>
      </w:pPr>
    </w:p>
    <w:p w14:paraId="28C78020" w14:textId="54519220" w:rsidR="00555FD6" w:rsidRPr="00A301C9" w:rsidRDefault="00555FD6" w:rsidP="00555FD6">
      <w:pPr>
        <w:spacing w:after="60"/>
        <w:ind w:left="1985" w:hanging="1985"/>
        <w:rPr>
          <w:rFonts w:ascii="Arial" w:hAnsi="Arial" w:cs="Arial"/>
          <w:bCs/>
          <w:color w:val="0000FF"/>
          <w:lang w:val="en-US"/>
        </w:rPr>
      </w:pPr>
      <w:r w:rsidRPr="00A301C9">
        <w:rPr>
          <w:rFonts w:ascii="Arial" w:hAnsi="Arial" w:cs="Arial"/>
          <w:b/>
          <w:lang w:val="en-US"/>
        </w:rPr>
        <w:t>Contact person:</w:t>
      </w:r>
      <w:r w:rsidRPr="00A301C9">
        <w:rPr>
          <w:rFonts w:ascii="Arial" w:hAnsi="Arial" w:cs="Arial"/>
          <w:b/>
          <w:bCs/>
          <w:lang w:val="en-US"/>
        </w:rPr>
        <w:tab/>
      </w:r>
      <w:r>
        <w:rPr>
          <w:rFonts w:ascii="Arial" w:hAnsi="Arial" w:cs="Arial"/>
          <w:b/>
          <w:bCs/>
          <w:lang w:val="en-US"/>
        </w:rPr>
        <w:tab/>
      </w:r>
      <w:proofErr w:type="spellStart"/>
      <w:r w:rsidR="007E0FDA">
        <w:rPr>
          <w:rFonts w:ascii="Arial" w:hAnsi="Arial" w:cs="Arial"/>
          <w:lang w:val="en-US"/>
        </w:rPr>
        <w:t>Nanxi</w:t>
      </w:r>
      <w:proofErr w:type="spellEnd"/>
      <w:r w:rsidR="007E0FDA">
        <w:rPr>
          <w:rFonts w:ascii="Arial" w:hAnsi="Arial" w:cs="Arial"/>
          <w:lang w:val="en-US"/>
        </w:rPr>
        <w:t xml:space="preserve"> Li</w:t>
      </w:r>
      <w:r w:rsidRPr="00A301C9">
        <w:rPr>
          <w:rFonts w:ascii="Arial" w:hAnsi="Arial" w:cs="Arial"/>
          <w:lang w:val="en-US"/>
        </w:rPr>
        <w:t xml:space="preserve">, </w:t>
      </w:r>
      <w:r w:rsidR="007E0FDA">
        <w:rPr>
          <w:rFonts w:ascii="Arial" w:hAnsi="Arial" w:cs="Arial"/>
          <w:bCs/>
          <w:color w:val="0000FF"/>
          <w:lang w:val="en-US"/>
        </w:rPr>
        <w:t>linanxi@chinatelecom.cn</w:t>
      </w:r>
    </w:p>
    <w:p w14:paraId="088B1476" w14:textId="77777777" w:rsidR="00555FD6" w:rsidRPr="00A301C9" w:rsidRDefault="00555FD6" w:rsidP="00555FD6">
      <w:pPr>
        <w:spacing w:after="60"/>
        <w:ind w:left="1985" w:hanging="1985"/>
        <w:rPr>
          <w:rFonts w:ascii="Arial" w:hAnsi="Arial" w:cs="Arial"/>
          <w:b/>
          <w:bCs/>
          <w:lang w:val="en-US"/>
        </w:rPr>
      </w:pPr>
    </w:p>
    <w:p w14:paraId="5A9C9542" w14:textId="77777777" w:rsidR="00555FD6" w:rsidRPr="00A301C9" w:rsidRDefault="00555FD6" w:rsidP="00555FD6">
      <w:pPr>
        <w:spacing w:after="60"/>
        <w:ind w:left="1985" w:hanging="1985"/>
        <w:rPr>
          <w:rFonts w:ascii="Arial" w:hAnsi="Arial" w:cs="Arial"/>
          <w:b/>
          <w:lang w:val="en-US"/>
        </w:rPr>
      </w:pPr>
      <w:bookmarkStart w:id="8" w:name="_Hlk63164491"/>
      <w:r w:rsidRPr="00A301C9">
        <w:rPr>
          <w:rFonts w:ascii="Arial" w:hAnsi="Arial" w:cs="Arial"/>
          <w:b/>
          <w:lang w:val="en-US"/>
        </w:rPr>
        <w:t xml:space="preserve">Send any </w:t>
      </w:r>
      <w:proofErr w:type="gramStart"/>
      <w:r w:rsidRPr="00A301C9">
        <w:rPr>
          <w:rFonts w:ascii="Arial" w:hAnsi="Arial" w:cs="Arial"/>
          <w:b/>
          <w:lang w:val="en-US"/>
        </w:rPr>
        <w:t>reply</w:t>
      </w:r>
      <w:proofErr w:type="gramEnd"/>
      <w:r w:rsidRPr="00A301C9">
        <w:rPr>
          <w:rFonts w:ascii="Arial" w:hAnsi="Arial" w:cs="Arial"/>
          <w:b/>
          <w:lang w:val="en-US"/>
        </w:rPr>
        <w:t xml:space="preserve"> LS to:</w:t>
      </w:r>
      <w:r w:rsidRPr="00A301C9">
        <w:rPr>
          <w:rFonts w:ascii="Arial" w:hAnsi="Arial" w:cs="Arial"/>
          <w:bCs/>
          <w:lang w:val="en-US"/>
        </w:rPr>
        <w:tab/>
        <w:t xml:space="preserve">3GPP Liaisons Coordinator, </w:t>
      </w:r>
      <w:hyperlink r:id="rId13" w:history="1">
        <w:r w:rsidRPr="00A301C9">
          <w:rPr>
            <w:rStyle w:val="a4"/>
            <w:rFonts w:ascii="Arial" w:hAnsi="Arial" w:cs="Arial"/>
            <w:bCs/>
            <w:lang w:val="en-US"/>
          </w:rPr>
          <w:t>mailto:3GPPLiaison@etsi.org</w:t>
        </w:r>
      </w:hyperlink>
    </w:p>
    <w:bookmarkEnd w:id="8"/>
    <w:p w14:paraId="4416ED21" w14:textId="77777777" w:rsidR="00555FD6" w:rsidRPr="00A301C9" w:rsidRDefault="00555FD6" w:rsidP="00555FD6">
      <w:pPr>
        <w:spacing w:after="60"/>
        <w:ind w:left="1985" w:hanging="1985"/>
        <w:rPr>
          <w:rFonts w:ascii="Arial" w:hAnsi="Arial" w:cs="Arial"/>
          <w:b/>
          <w:lang w:val="en-US"/>
        </w:rPr>
      </w:pPr>
    </w:p>
    <w:p w14:paraId="3E93D0E6" w14:textId="585FC112" w:rsidR="00555FD6" w:rsidRPr="00294840" w:rsidRDefault="00555FD6" w:rsidP="00B05945">
      <w:pPr>
        <w:spacing w:after="60"/>
        <w:ind w:left="1985" w:hanging="1985"/>
        <w:rPr>
          <w:rFonts w:ascii="Arial" w:hAnsi="Arial" w:cs="Arial"/>
          <w:bCs/>
          <w:lang w:val="en-US"/>
        </w:rPr>
      </w:pPr>
      <w:r w:rsidRPr="00A301C9">
        <w:rPr>
          <w:rFonts w:ascii="Arial" w:hAnsi="Arial" w:cs="Arial"/>
          <w:b/>
          <w:lang w:val="en-US"/>
        </w:rPr>
        <w:t>Attachments:</w:t>
      </w:r>
      <w:r w:rsidRPr="00A301C9">
        <w:rPr>
          <w:rFonts w:ascii="Arial" w:hAnsi="Arial" w:cs="Arial"/>
          <w:bCs/>
          <w:lang w:val="en-US"/>
        </w:rPr>
        <w:tab/>
      </w:r>
      <w:r>
        <w:rPr>
          <w:rFonts w:ascii="Arial" w:hAnsi="Arial" w:cs="Arial"/>
          <w:bCs/>
          <w:lang w:val="en-US"/>
        </w:rPr>
        <w:tab/>
      </w:r>
    </w:p>
    <w:p w14:paraId="47C1CD17" w14:textId="77777777" w:rsidR="00555FD6" w:rsidRPr="0001244D" w:rsidRDefault="00555FD6" w:rsidP="00555FD6">
      <w:pPr>
        <w:pBdr>
          <w:bottom w:val="single" w:sz="4" w:space="1" w:color="auto"/>
        </w:pBdr>
        <w:rPr>
          <w:rFonts w:ascii="Arial" w:hAnsi="Arial" w:cs="Arial"/>
          <w:lang w:val="pt-BR"/>
        </w:rPr>
      </w:pPr>
    </w:p>
    <w:p w14:paraId="4CE3829F" w14:textId="70E5B468" w:rsidR="004C604B" w:rsidRDefault="004C604B" w:rsidP="00555FD6">
      <w:pPr>
        <w:spacing w:after="60"/>
        <w:ind w:left="1985" w:hanging="1985"/>
        <w:rPr>
          <w:rFonts w:ascii="Arial" w:hAnsi="Arial" w:cs="Arial"/>
        </w:rPr>
      </w:pPr>
    </w:p>
    <w:p w14:paraId="4F16F862" w14:textId="77777777" w:rsidR="004C604B" w:rsidRDefault="004C604B">
      <w:pPr>
        <w:spacing w:after="120"/>
        <w:rPr>
          <w:rFonts w:ascii="Arial" w:hAnsi="Arial" w:cs="Arial"/>
          <w:b/>
        </w:rPr>
      </w:pPr>
      <w:r>
        <w:rPr>
          <w:rFonts w:ascii="Arial" w:hAnsi="Arial" w:cs="Arial"/>
          <w:b/>
        </w:rPr>
        <w:t>1. Overall Description:</w:t>
      </w:r>
    </w:p>
    <w:p w14:paraId="4E0C609A" w14:textId="4FDD77FD" w:rsidR="007E0FDA" w:rsidRPr="00B836C5" w:rsidRDefault="00555FD6" w:rsidP="00B836C5">
      <w:pPr>
        <w:spacing w:afterLines="50" w:after="120"/>
        <w:jc w:val="both"/>
        <w:rPr>
          <w:rFonts w:ascii="Arial" w:eastAsia="Yu Mincho" w:hAnsi="Arial" w:cs="Arial"/>
          <w:bCs/>
          <w:iCs/>
          <w:lang w:eastAsia="ja-JP"/>
        </w:rPr>
      </w:pPr>
      <w:r w:rsidRPr="00DE487E">
        <w:rPr>
          <w:rFonts w:ascii="Arial" w:eastAsia="Yu Mincho" w:hAnsi="Arial" w:cs="Arial"/>
          <w:bCs/>
          <w:iCs/>
          <w:lang w:val="en-US" w:eastAsia="ja-JP"/>
        </w:rPr>
        <w:t xml:space="preserve">RAN1 </w:t>
      </w:r>
      <w:r w:rsidR="007E0FDA">
        <w:rPr>
          <w:rFonts w:ascii="Arial" w:eastAsia="Yu Mincho" w:hAnsi="Arial" w:cs="Arial"/>
          <w:bCs/>
          <w:iCs/>
          <w:lang w:val="en-US" w:eastAsia="ja-JP"/>
        </w:rPr>
        <w:t>has achieved the following agreements for PRACH coverage enhancement</w:t>
      </w:r>
      <w:r w:rsidR="00B836C5">
        <w:rPr>
          <w:rFonts w:ascii="Arial" w:eastAsia="Yu Mincho" w:hAnsi="Arial" w:cs="Arial"/>
          <w:bCs/>
          <w:iCs/>
          <w:lang w:val="en-US" w:eastAsia="ja-JP"/>
        </w:rPr>
        <w:t xml:space="preserve"> and</w:t>
      </w:r>
      <w:r w:rsidR="00B836C5" w:rsidRPr="00B836C5">
        <w:rPr>
          <w:rFonts w:ascii="Arial" w:eastAsia="Yu Mincho" w:hAnsi="Arial" w:cs="Arial"/>
          <w:bCs/>
          <w:iCs/>
          <w:lang w:val="en-US" w:eastAsia="ja-JP"/>
        </w:rPr>
        <w:t xml:space="preserve"> details on how to realize PRACH resource partitioning is up to RAN2.</w:t>
      </w:r>
    </w:p>
    <w:p w14:paraId="263CCE9F" w14:textId="77777777" w:rsidR="007E0FDA" w:rsidRPr="005D145E" w:rsidRDefault="007E0FDA" w:rsidP="007E0FDA">
      <w:pPr>
        <w:rPr>
          <w:rFonts w:eastAsia="等线"/>
          <w:highlight w:val="green"/>
        </w:rPr>
      </w:pPr>
      <w:r w:rsidRPr="005D145E">
        <w:rPr>
          <w:rFonts w:eastAsia="等线"/>
          <w:highlight w:val="green"/>
        </w:rPr>
        <w:t>Agreement</w:t>
      </w:r>
    </w:p>
    <w:p w14:paraId="05CF790A" w14:textId="77777777" w:rsidR="007E0FDA" w:rsidRDefault="007E0FDA" w:rsidP="007E0FDA">
      <w:pPr>
        <w:spacing w:before="180" w:after="180"/>
      </w:pPr>
      <w:r>
        <w:t>Confirm the following working assumptions</w:t>
      </w:r>
      <w:r>
        <w:rPr>
          <w:rFonts w:hint="eastAsia"/>
        </w:rPr>
        <w:t>.</w:t>
      </w:r>
    </w:p>
    <w:tbl>
      <w:tblPr>
        <w:tblStyle w:val="af4"/>
        <w:tblW w:w="0" w:type="auto"/>
        <w:tblLook w:val="04A0" w:firstRow="1" w:lastRow="0" w:firstColumn="1" w:lastColumn="0" w:noHBand="0" w:noVBand="1"/>
      </w:tblPr>
      <w:tblGrid>
        <w:gridCol w:w="9655"/>
      </w:tblGrid>
      <w:tr w:rsidR="007E0FDA" w14:paraId="6B9FF2F2" w14:textId="77777777" w:rsidTr="00E97619">
        <w:tc>
          <w:tcPr>
            <w:tcW w:w="9736" w:type="dxa"/>
          </w:tcPr>
          <w:p w14:paraId="03632EDB" w14:textId="77777777" w:rsidR="007E0FDA" w:rsidRDefault="007E0FDA" w:rsidP="00E97619">
            <w:pPr>
              <w:rPr>
                <w:rFonts w:eastAsia="等线"/>
                <w:highlight w:val="darkYellow"/>
              </w:rPr>
            </w:pPr>
            <w:r>
              <w:rPr>
                <w:rFonts w:eastAsia="等线"/>
                <w:highlight w:val="darkYellow"/>
              </w:rPr>
              <w:t>Working Assumption</w:t>
            </w:r>
          </w:p>
          <w:p w14:paraId="0F094035" w14:textId="77777777" w:rsidR="007E0FDA" w:rsidRDefault="007E0FDA" w:rsidP="00E97619">
            <w:pPr>
              <w:rPr>
                <w:bCs/>
              </w:rPr>
            </w:pPr>
            <w:r>
              <w:rPr>
                <w:bCs/>
              </w:rPr>
              <w:t>For multiple PRACH transmissions with same Tx beam, to differentiate the multiple PRACH transmissions with single PRACH transmission, at least support that multiple PRACH are transmitted on separate ROs.</w:t>
            </w:r>
          </w:p>
          <w:p w14:paraId="70F0F104" w14:textId="77777777" w:rsidR="007E0FDA" w:rsidRDefault="007E0FDA" w:rsidP="007E0FDA">
            <w:pPr>
              <w:numPr>
                <w:ilvl w:val="0"/>
                <w:numId w:val="21"/>
              </w:numPr>
              <w:overflowPunct w:val="0"/>
              <w:autoSpaceDE w:val="0"/>
              <w:autoSpaceDN w:val="0"/>
              <w:adjustRightInd w:val="0"/>
              <w:textAlignment w:val="baseline"/>
              <w:rPr>
                <w:bCs/>
              </w:rPr>
            </w:pPr>
            <w:r>
              <w:rPr>
                <w:bCs/>
              </w:rPr>
              <w:t xml:space="preserve">Note: Separate RO means that the RO is separated with single PRACH transmission. </w:t>
            </w:r>
          </w:p>
          <w:p w14:paraId="665B1665" w14:textId="77777777" w:rsidR="007E0FDA" w:rsidRDefault="007E0FDA" w:rsidP="007E0FDA">
            <w:pPr>
              <w:numPr>
                <w:ilvl w:val="0"/>
                <w:numId w:val="21"/>
              </w:numPr>
              <w:overflowPunct w:val="0"/>
              <w:autoSpaceDE w:val="0"/>
              <w:autoSpaceDN w:val="0"/>
              <w:adjustRightInd w:val="0"/>
              <w:textAlignment w:val="baseline"/>
              <w:rPr>
                <w:b/>
                <w:bCs/>
              </w:rPr>
            </w:pPr>
            <w:r>
              <w:rPr>
                <w:bCs/>
              </w:rPr>
              <w:t>FFS: whether Rel-17 frame</w:t>
            </w:r>
            <w:r>
              <w:rPr>
                <w:rFonts w:eastAsia="等线"/>
                <w:bCs/>
              </w:rPr>
              <w:t>work of feature combination (</w:t>
            </w:r>
            <w:r>
              <w:rPr>
                <w:rFonts w:eastAsia="等线"/>
                <w:bCs/>
                <w:i/>
                <w:iCs/>
              </w:rPr>
              <w:t>FeatureCombination-r17</w:t>
            </w:r>
            <w:r>
              <w:rPr>
                <w:rFonts w:eastAsia="等线"/>
                <w:bCs/>
              </w:rPr>
              <w:t>) and additional RACH configuration (</w:t>
            </w:r>
            <w:r>
              <w:rPr>
                <w:rFonts w:eastAsia="等线"/>
                <w:bCs/>
                <w:i/>
                <w:iCs/>
              </w:rPr>
              <w:t>AdditionalRACH-Config-r17</w:t>
            </w:r>
            <w:r>
              <w:rPr>
                <w:rFonts w:eastAsia="等线"/>
                <w:bCs/>
              </w:rPr>
              <w:t>) can be reused for Rel-18 multiple PRACH transmissions to realize the corresponding PRACH resource partitioning.</w:t>
            </w:r>
          </w:p>
          <w:p w14:paraId="4F7708EB" w14:textId="77777777" w:rsidR="007E0FDA" w:rsidRDefault="007E0FDA" w:rsidP="00E97619">
            <w:pPr>
              <w:overflowPunct w:val="0"/>
              <w:autoSpaceDE w:val="0"/>
              <w:autoSpaceDN w:val="0"/>
              <w:adjustRightInd w:val="0"/>
              <w:textAlignment w:val="baseline"/>
              <w:rPr>
                <w:b/>
                <w:bCs/>
              </w:rPr>
            </w:pPr>
          </w:p>
          <w:p w14:paraId="249DEC40" w14:textId="77777777" w:rsidR="007E0FDA" w:rsidRDefault="007E0FDA" w:rsidP="00E97619">
            <w:pPr>
              <w:rPr>
                <w:bCs/>
                <w:highlight w:val="darkYellow"/>
              </w:rPr>
            </w:pPr>
            <w:r>
              <w:rPr>
                <w:bCs/>
                <w:highlight w:val="darkYellow"/>
              </w:rPr>
              <w:t>Working Assumption</w:t>
            </w:r>
          </w:p>
          <w:p w14:paraId="597D14A9" w14:textId="77777777" w:rsidR="007E0FDA" w:rsidRDefault="007E0FDA" w:rsidP="00E97619">
            <w:pPr>
              <w:rPr>
                <w:bCs/>
              </w:rPr>
            </w:pPr>
            <w:r>
              <w:rPr>
                <w:bCs/>
              </w:rPr>
              <w:t>For multiple PRACH transmissions with same Tx beam, to differentiate the multiple PRACH transmissions with single PRACH transmission, support that multiple PRACH are transmitted with separate preamble on shared ROs.</w:t>
            </w:r>
          </w:p>
          <w:p w14:paraId="2E8E8730" w14:textId="77777777" w:rsidR="007E0FDA" w:rsidRDefault="007E0FDA" w:rsidP="007E0FDA">
            <w:pPr>
              <w:numPr>
                <w:ilvl w:val="0"/>
                <w:numId w:val="21"/>
              </w:numPr>
              <w:overflowPunct w:val="0"/>
              <w:autoSpaceDE w:val="0"/>
              <w:autoSpaceDN w:val="0"/>
              <w:adjustRightInd w:val="0"/>
              <w:textAlignment w:val="baseline"/>
              <w:rPr>
                <w:rFonts w:eastAsia="Batang"/>
                <w:b/>
                <w:bCs/>
              </w:rPr>
            </w:pPr>
            <w:r>
              <w:t xml:space="preserve">Note: Shared or separate RO/preamble means that the RO/preamble is shared or separated with single PRACH transmission. </w:t>
            </w:r>
          </w:p>
          <w:p w14:paraId="2CE51694" w14:textId="77777777" w:rsidR="007E0FDA" w:rsidRDefault="007E0FDA" w:rsidP="007E0FDA">
            <w:pPr>
              <w:numPr>
                <w:ilvl w:val="0"/>
                <w:numId w:val="21"/>
              </w:numPr>
              <w:overflowPunct w:val="0"/>
              <w:autoSpaceDE w:val="0"/>
              <w:autoSpaceDN w:val="0"/>
              <w:adjustRightInd w:val="0"/>
              <w:textAlignment w:val="baseline"/>
              <w:rPr>
                <w:b/>
                <w:bCs/>
              </w:rPr>
            </w:pPr>
            <w:r>
              <w:rPr>
                <w:bCs/>
              </w:rPr>
              <w:t>FFS: whether Rel-17 fra</w:t>
            </w:r>
            <w:r>
              <w:rPr>
                <w:rFonts w:eastAsia="等线"/>
                <w:bCs/>
              </w:rPr>
              <w:t>mework of feature combination (</w:t>
            </w:r>
            <w:r>
              <w:rPr>
                <w:rFonts w:eastAsia="等线"/>
                <w:bCs/>
                <w:i/>
                <w:iCs/>
              </w:rPr>
              <w:t>FeatureCombination-r17</w:t>
            </w:r>
            <w:r>
              <w:rPr>
                <w:rFonts w:eastAsia="等线"/>
                <w:bCs/>
              </w:rPr>
              <w:t>) and additional RACH configuration (</w:t>
            </w:r>
            <w:r>
              <w:rPr>
                <w:rFonts w:eastAsia="等线"/>
                <w:bCs/>
                <w:i/>
                <w:iCs/>
              </w:rPr>
              <w:t>AdditionalRACH-Config-r17</w:t>
            </w:r>
            <w:r>
              <w:rPr>
                <w:rFonts w:eastAsia="等线"/>
                <w:bCs/>
              </w:rPr>
              <w:t>) can be reused for Rel-18 multiple PRACH transmissions to realize the corresponding PRACH resource partitioning.</w:t>
            </w:r>
          </w:p>
        </w:tc>
      </w:tr>
    </w:tbl>
    <w:p w14:paraId="368E1C01" w14:textId="77777777" w:rsidR="00B836C5" w:rsidRDefault="00B836C5" w:rsidP="007E0FDA">
      <w:pPr>
        <w:rPr>
          <w:szCs w:val="21"/>
        </w:rPr>
      </w:pPr>
    </w:p>
    <w:p w14:paraId="438D7428" w14:textId="77777777" w:rsidR="00B836C5" w:rsidRDefault="00B836C5" w:rsidP="007E0FDA">
      <w:pPr>
        <w:rPr>
          <w:szCs w:val="21"/>
        </w:rPr>
      </w:pPr>
    </w:p>
    <w:p w14:paraId="3E66E8E2" w14:textId="54EC609D" w:rsidR="008B37BA" w:rsidRDefault="004C604B" w:rsidP="00EE32EE">
      <w:pPr>
        <w:spacing w:after="120"/>
        <w:jc w:val="both"/>
        <w:rPr>
          <w:rFonts w:ascii="Arial" w:hAnsi="Arial" w:cs="Arial"/>
          <w:bCs/>
        </w:rPr>
      </w:pPr>
      <w:r w:rsidRPr="00E17675">
        <w:rPr>
          <w:rFonts w:ascii="Arial" w:hAnsi="Arial" w:cs="Arial"/>
          <w:b/>
        </w:rPr>
        <w:t>2. Actions:</w:t>
      </w:r>
      <w:r w:rsidR="007A22E5" w:rsidRPr="00E17675">
        <w:rPr>
          <w:rFonts w:ascii="Arial" w:hAnsi="Arial" w:cs="Arial"/>
          <w:b/>
        </w:rPr>
        <w:t xml:space="preserve"> </w:t>
      </w:r>
      <w:r w:rsidR="009F3EF0" w:rsidRPr="00E17675">
        <w:rPr>
          <w:rFonts w:ascii="Arial" w:hAnsi="Arial" w:cs="Arial"/>
          <w:bCs/>
        </w:rPr>
        <w:t>RAN1 kindly requests RAN</w:t>
      </w:r>
      <w:r w:rsidR="007E0FDA">
        <w:rPr>
          <w:rFonts w:ascii="Arial" w:hAnsi="Arial" w:cs="Arial"/>
          <w:bCs/>
        </w:rPr>
        <w:t>2</w:t>
      </w:r>
      <w:r w:rsidR="009F3EF0" w:rsidRPr="00E17675">
        <w:rPr>
          <w:rFonts w:ascii="Arial" w:hAnsi="Arial" w:cs="Arial"/>
          <w:bCs/>
        </w:rPr>
        <w:t xml:space="preserve"> to take the above information into </w:t>
      </w:r>
      <w:r w:rsidR="00092D87" w:rsidRPr="00E17675">
        <w:rPr>
          <w:rFonts w:ascii="Arial" w:hAnsi="Arial" w:cs="Arial"/>
          <w:bCs/>
        </w:rPr>
        <w:t xml:space="preserve">consideration for </w:t>
      </w:r>
      <w:r w:rsidR="009F3EF0" w:rsidRPr="00E17675">
        <w:rPr>
          <w:rFonts w:ascii="Arial" w:hAnsi="Arial" w:cs="Arial"/>
          <w:bCs/>
        </w:rPr>
        <w:t>their future work.</w:t>
      </w:r>
    </w:p>
    <w:p w14:paraId="0D0101D1" w14:textId="77777777" w:rsidR="00BE16F2" w:rsidRPr="007E0FDA" w:rsidRDefault="00BE16F2" w:rsidP="00EE32EE">
      <w:pPr>
        <w:spacing w:after="120"/>
        <w:jc w:val="both"/>
        <w:rPr>
          <w:rFonts w:ascii="Arial" w:hAnsi="Arial" w:cs="Arial"/>
          <w:b/>
        </w:rPr>
      </w:pPr>
    </w:p>
    <w:p w14:paraId="7AAF6EFC" w14:textId="77777777" w:rsidR="004C604B" w:rsidRDefault="004C604B">
      <w:pPr>
        <w:spacing w:after="120"/>
        <w:rPr>
          <w:rFonts w:ascii="Arial" w:hAnsi="Arial" w:cs="Arial"/>
          <w:b/>
        </w:rPr>
      </w:pPr>
      <w:r>
        <w:rPr>
          <w:rFonts w:ascii="Arial" w:hAnsi="Arial" w:cs="Arial"/>
          <w:b/>
        </w:rPr>
        <w:t>3. Dates of Next RAN WG</w:t>
      </w:r>
      <w:r w:rsidR="00E82F2C">
        <w:rPr>
          <w:rFonts w:ascii="Arial" w:hAnsi="Arial" w:cs="Arial"/>
          <w:b/>
        </w:rPr>
        <w:t>1</w:t>
      </w:r>
      <w:r>
        <w:rPr>
          <w:rFonts w:ascii="Arial" w:hAnsi="Arial" w:cs="Arial"/>
          <w:b/>
        </w:rPr>
        <w:t xml:space="preserve"> Meetings:</w:t>
      </w:r>
    </w:p>
    <w:p w14:paraId="11D5E5DF" w14:textId="050DD705" w:rsidR="0028484D" w:rsidRDefault="0028484D" w:rsidP="0028484D">
      <w:pPr>
        <w:tabs>
          <w:tab w:val="left" w:pos="4253"/>
          <w:tab w:val="left" w:pos="7655"/>
        </w:tabs>
        <w:spacing w:after="120"/>
        <w:ind w:left="2268" w:hanging="2268"/>
        <w:rPr>
          <w:rFonts w:ascii="Arial" w:eastAsia="MS Mincho" w:hAnsi="Arial" w:cs="Arial"/>
          <w:bCs/>
        </w:rPr>
      </w:pPr>
      <w:r w:rsidRPr="00A51417">
        <w:rPr>
          <w:rFonts w:ascii="Arial" w:eastAsia="MS Mincho" w:hAnsi="Arial" w:cs="Arial"/>
          <w:bCs/>
          <w:lang w:val="en-US"/>
        </w:rPr>
        <w:t>TSG RAN WG1 Meeting #1</w:t>
      </w:r>
      <w:r>
        <w:rPr>
          <w:rFonts w:ascii="Arial" w:eastAsia="MS Mincho" w:hAnsi="Arial" w:cs="Arial"/>
          <w:bCs/>
          <w:lang w:val="en-US"/>
        </w:rPr>
        <w:t>1</w:t>
      </w:r>
      <w:r>
        <w:rPr>
          <w:rFonts w:ascii="Arial" w:eastAsia="MS Mincho" w:hAnsi="Arial" w:cs="Arial"/>
          <w:bCs/>
        </w:rPr>
        <w:t>3</w:t>
      </w:r>
      <w:r w:rsidRPr="00A51417">
        <w:rPr>
          <w:rFonts w:ascii="Arial" w:eastAsia="MS Mincho" w:hAnsi="Arial" w:cs="Arial"/>
          <w:bCs/>
          <w:lang w:val="en-US"/>
        </w:rPr>
        <w:tab/>
      </w:r>
      <w:r w:rsidR="0006287F">
        <w:rPr>
          <w:rFonts w:ascii="Arial" w:eastAsia="MS Mincho" w:hAnsi="Arial" w:cs="Arial"/>
          <w:bCs/>
          <w:lang w:val="en-US"/>
        </w:rPr>
        <w:t>May 22</w:t>
      </w:r>
      <w:r>
        <w:rPr>
          <w:rFonts w:ascii="Arial" w:eastAsia="MS Mincho" w:hAnsi="Arial" w:cs="Arial"/>
          <w:bCs/>
          <w:lang w:val="en-US"/>
        </w:rPr>
        <w:t xml:space="preserve"> – Ma</w:t>
      </w:r>
      <w:r w:rsidR="0006287F">
        <w:rPr>
          <w:rFonts w:ascii="Arial" w:eastAsia="MS Mincho" w:hAnsi="Arial" w:cs="Arial"/>
          <w:bCs/>
          <w:lang w:val="en-US"/>
        </w:rPr>
        <w:t>y 26</w:t>
      </w:r>
      <w:proofErr w:type="gramStart"/>
      <w:r>
        <w:rPr>
          <w:rFonts w:ascii="Arial" w:eastAsia="MS Mincho" w:hAnsi="Arial" w:cs="Arial"/>
          <w:bCs/>
          <w:lang w:val="en-US"/>
        </w:rPr>
        <w:t xml:space="preserve"> 2023</w:t>
      </w:r>
      <w:proofErr w:type="gramEnd"/>
      <w:r w:rsidRPr="00A51417">
        <w:rPr>
          <w:rFonts w:ascii="Arial" w:eastAsia="MS Mincho" w:hAnsi="Arial" w:cs="Arial"/>
          <w:bCs/>
          <w:lang w:val="en-US"/>
        </w:rPr>
        <w:tab/>
      </w:r>
      <w:r>
        <w:rPr>
          <w:rFonts w:ascii="Arial" w:eastAsia="MS Mincho" w:hAnsi="Arial" w:cs="Arial"/>
          <w:bCs/>
        </w:rPr>
        <w:t>Incheon, South Korea</w:t>
      </w:r>
    </w:p>
    <w:p w14:paraId="0532D59B" w14:textId="380F1606" w:rsidR="005E7E89" w:rsidRPr="009E4717" w:rsidRDefault="005E7E89" w:rsidP="000854F6">
      <w:pPr>
        <w:tabs>
          <w:tab w:val="left" w:pos="4253"/>
          <w:tab w:val="left" w:pos="8060"/>
        </w:tabs>
        <w:spacing w:after="120"/>
        <w:ind w:left="2268" w:hanging="2268"/>
        <w:rPr>
          <w:rFonts w:ascii="Arial" w:eastAsia="MS Mincho" w:hAnsi="Arial" w:cs="Arial"/>
          <w:bCs/>
        </w:rPr>
      </w:pPr>
      <w:r w:rsidRPr="00A51417">
        <w:rPr>
          <w:rFonts w:ascii="Arial" w:eastAsia="MS Mincho" w:hAnsi="Arial" w:cs="Arial"/>
          <w:bCs/>
          <w:lang w:val="en-US"/>
        </w:rPr>
        <w:t>TSG RAN WG1 Meeting #1</w:t>
      </w:r>
      <w:r>
        <w:rPr>
          <w:rFonts w:ascii="Arial" w:eastAsia="MS Mincho" w:hAnsi="Arial" w:cs="Arial"/>
          <w:bCs/>
          <w:lang w:val="en-US"/>
        </w:rPr>
        <w:t>1</w:t>
      </w:r>
      <w:r>
        <w:rPr>
          <w:rFonts w:ascii="Arial" w:eastAsia="MS Mincho" w:hAnsi="Arial" w:cs="Arial"/>
          <w:bCs/>
        </w:rPr>
        <w:t>4</w:t>
      </w:r>
      <w:r w:rsidRPr="00A51417">
        <w:rPr>
          <w:rFonts w:ascii="Arial" w:eastAsia="MS Mincho" w:hAnsi="Arial" w:cs="Arial"/>
          <w:bCs/>
          <w:lang w:val="en-US"/>
        </w:rPr>
        <w:tab/>
      </w:r>
      <w:r>
        <w:rPr>
          <w:rFonts w:ascii="Arial" w:eastAsia="MS Mincho" w:hAnsi="Arial" w:cs="Arial"/>
          <w:bCs/>
          <w:lang w:val="en-US"/>
        </w:rPr>
        <w:t>August 21 – August 25</w:t>
      </w:r>
      <w:proofErr w:type="gramStart"/>
      <w:r>
        <w:rPr>
          <w:rFonts w:ascii="Arial" w:eastAsia="MS Mincho" w:hAnsi="Arial" w:cs="Arial"/>
          <w:bCs/>
          <w:lang w:val="en-US"/>
        </w:rPr>
        <w:t xml:space="preserve"> 2023</w:t>
      </w:r>
      <w:proofErr w:type="gramEnd"/>
      <w:r w:rsidRPr="00A51417">
        <w:rPr>
          <w:rFonts w:ascii="Arial" w:eastAsia="MS Mincho" w:hAnsi="Arial" w:cs="Arial"/>
          <w:bCs/>
          <w:lang w:val="en-US"/>
        </w:rPr>
        <w:tab/>
      </w:r>
      <w:r>
        <w:rPr>
          <w:rFonts w:ascii="Arial" w:eastAsia="MS Mincho" w:hAnsi="Arial" w:cs="Arial"/>
          <w:bCs/>
        </w:rPr>
        <w:t>Toulouse, France</w:t>
      </w:r>
    </w:p>
    <w:p w14:paraId="7EFE849F" w14:textId="77777777" w:rsidR="005E7E89" w:rsidRPr="005E7E89" w:rsidRDefault="005E7E89" w:rsidP="0028484D">
      <w:pPr>
        <w:tabs>
          <w:tab w:val="left" w:pos="4253"/>
          <w:tab w:val="left" w:pos="7655"/>
        </w:tabs>
        <w:spacing w:after="120"/>
        <w:ind w:left="2268" w:hanging="2268"/>
        <w:rPr>
          <w:rFonts w:ascii="Arial" w:eastAsia="MS Mincho" w:hAnsi="Arial" w:cs="Arial"/>
          <w:bCs/>
        </w:rPr>
      </w:pPr>
    </w:p>
    <w:p w14:paraId="03DB5EF1" w14:textId="77777777" w:rsidR="0028484D" w:rsidRPr="0028484D" w:rsidRDefault="0028484D" w:rsidP="00C57F52">
      <w:pPr>
        <w:tabs>
          <w:tab w:val="left" w:pos="4253"/>
          <w:tab w:val="left" w:pos="7655"/>
        </w:tabs>
        <w:spacing w:after="120"/>
        <w:ind w:left="2268" w:hanging="2268"/>
        <w:rPr>
          <w:rFonts w:ascii="Arial" w:eastAsia="MS Mincho" w:hAnsi="Arial" w:cs="Arial"/>
          <w:bCs/>
        </w:rPr>
      </w:pPr>
    </w:p>
    <w:p w14:paraId="71075034" w14:textId="77777777" w:rsidR="008032F4" w:rsidRPr="008032F4" w:rsidRDefault="008032F4" w:rsidP="006F010A">
      <w:pPr>
        <w:tabs>
          <w:tab w:val="left" w:pos="4253"/>
          <w:tab w:val="left" w:pos="7655"/>
        </w:tabs>
        <w:spacing w:after="120"/>
        <w:rPr>
          <w:rFonts w:ascii="Arial" w:eastAsia="MS Mincho" w:hAnsi="Arial" w:cs="Arial"/>
          <w:bCs/>
          <w:color w:val="FF0000"/>
          <w:lang w:val="en-US"/>
        </w:rPr>
      </w:pPr>
    </w:p>
    <w:sectPr w:rsidR="008032F4" w:rsidRPr="008032F4">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A06C" w14:textId="77777777" w:rsidR="00DC02F1" w:rsidRDefault="00DC02F1" w:rsidP="00D77C35">
      <w:r>
        <w:separator/>
      </w:r>
    </w:p>
  </w:endnote>
  <w:endnote w:type="continuationSeparator" w:id="0">
    <w:p w14:paraId="1BA13134" w14:textId="77777777" w:rsidR="00DC02F1" w:rsidRDefault="00DC02F1" w:rsidP="00D7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D599" w14:textId="77777777" w:rsidR="00DC02F1" w:rsidRDefault="00DC02F1" w:rsidP="00D77C35">
      <w:r>
        <w:separator/>
      </w:r>
    </w:p>
  </w:footnote>
  <w:footnote w:type="continuationSeparator" w:id="0">
    <w:p w14:paraId="30AA47AD" w14:textId="77777777" w:rsidR="00DC02F1" w:rsidRDefault="00DC02F1" w:rsidP="00D7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34A7BD6"/>
    <w:multiLevelType w:val="multilevel"/>
    <w:tmpl w:val="35A66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84B71D0"/>
    <w:multiLevelType w:val="hybridMultilevel"/>
    <w:tmpl w:val="157A6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05105D"/>
    <w:multiLevelType w:val="multilevel"/>
    <w:tmpl w:val="E74CF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4B43FA"/>
    <w:multiLevelType w:val="multilevel"/>
    <w:tmpl w:val="0BAC0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D2F67"/>
    <w:multiLevelType w:val="hybridMultilevel"/>
    <w:tmpl w:val="7B1C6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A0604"/>
    <w:multiLevelType w:val="hybridMultilevel"/>
    <w:tmpl w:val="DCE26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68F4388"/>
    <w:multiLevelType w:val="hybridMultilevel"/>
    <w:tmpl w:val="D88C2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AE596B"/>
    <w:multiLevelType w:val="hybridMultilevel"/>
    <w:tmpl w:val="59B02992"/>
    <w:lvl w:ilvl="0" w:tplc="A162DF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A5D8A"/>
    <w:multiLevelType w:val="hybridMultilevel"/>
    <w:tmpl w:val="940E7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4873872">
    <w:abstractNumId w:val="1"/>
  </w:num>
  <w:num w:numId="2" w16cid:durableId="814949948">
    <w:abstractNumId w:val="15"/>
  </w:num>
  <w:num w:numId="3" w16cid:durableId="2109151671">
    <w:abstractNumId w:val="11"/>
  </w:num>
  <w:num w:numId="4" w16cid:durableId="1844197482">
    <w:abstractNumId w:val="7"/>
  </w:num>
  <w:num w:numId="5" w16cid:durableId="191266745">
    <w:abstractNumId w:val="9"/>
  </w:num>
  <w:num w:numId="6" w16cid:durableId="680357425">
    <w:abstractNumId w:val="19"/>
  </w:num>
  <w:num w:numId="7" w16cid:durableId="393243480">
    <w:abstractNumId w:val="20"/>
  </w:num>
  <w:num w:numId="8" w16cid:durableId="1210845749">
    <w:abstractNumId w:val="17"/>
  </w:num>
  <w:num w:numId="9" w16cid:durableId="2131585352">
    <w:abstractNumId w:val="16"/>
  </w:num>
  <w:num w:numId="10" w16cid:durableId="269555891">
    <w:abstractNumId w:val="5"/>
  </w:num>
  <w:num w:numId="11" w16cid:durableId="1954284221">
    <w:abstractNumId w:val="18"/>
  </w:num>
  <w:num w:numId="12" w16cid:durableId="830145447">
    <w:abstractNumId w:val="2"/>
  </w:num>
  <w:num w:numId="13" w16cid:durableId="1176848563">
    <w:abstractNumId w:val="13"/>
  </w:num>
  <w:num w:numId="14" w16cid:durableId="1877694506">
    <w:abstractNumId w:val="12"/>
  </w:num>
  <w:num w:numId="15" w16cid:durableId="904415086">
    <w:abstractNumId w:val="3"/>
  </w:num>
  <w:num w:numId="16" w16cid:durableId="498272487">
    <w:abstractNumId w:val="6"/>
  </w:num>
  <w:num w:numId="17" w16cid:durableId="689794860">
    <w:abstractNumId w:val="14"/>
  </w:num>
  <w:num w:numId="18" w16cid:durableId="1504584177">
    <w:abstractNumId w:val="0"/>
  </w:num>
  <w:num w:numId="19" w16cid:durableId="1506744730">
    <w:abstractNumId w:val="10"/>
  </w:num>
  <w:num w:numId="20" w16cid:durableId="1624775231">
    <w:abstractNumId w:val="4"/>
  </w:num>
  <w:num w:numId="21" w16cid:durableId="1054740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clean"/>
  <w:defaultTabStop w:val="720"/>
  <w:hyphenationZone w:val="425"/>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rgUAwpp79CwAAAA="/>
  </w:docVars>
  <w:rsids>
    <w:rsidRoot w:val="00923E7C"/>
    <w:rsid w:val="000011B7"/>
    <w:rsid w:val="00007055"/>
    <w:rsid w:val="00010452"/>
    <w:rsid w:val="00012A27"/>
    <w:rsid w:val="000148A2"/>
    <w:rsid w:val="00014D51"/>
    <w:rsid w:val="00015DE5"/>
    <w:rsid w:val="000169FC"/>
    <w:rsid w:val="00023B7B"/>
    <w:rsid w:val="000459A3"/>
    <w:rsid w:val="000534DF"/>
    <w:rsid w:val="00060BDB"/>
    <w:rsid w:val="000618F1"/>
    <w:rsid w:val="000626AE"/>
    <w:rsid w:val="0006287F"/>
    <w:rsid w:val="00067361"/>
    <w:rsid w:val="0006775A"/>
    <w:rsid w:val="0007062C"/>
    <w:rsid w:val="000854F6"/>
    <w:rsid w:val="00092D87"/>
    <w:rsid w:val="000A55EB"/>
    <w:rsid w:val="000B3269"/>
    <w:rsid w:val="000B370A"/>
    <w:rsid w:val="000B5796"/>
    <w:rsid w:val="000C2522"/>
    <w:rsid w:val="000D0B31"/>
    <w:rsid w:val="000D4840"/>
    <w:rsid w:val="000E0E9B"/>
    <w:rsid w:val="000E417B"/>
    <w:rsid w:val="000E4239"/>
    <w:rsid w:val="000E55FA"/>
    <w:rsid w:val="000E5C69"/>
    <w:rsid w:val="000F0C7C"/>
    <w:rsid w:val="000F2587"/>
    <w:rsid w:val="000F36EF"/>
    <w:rsid w:val="00102347"/>
    <w:rsid w:val="00123688"/>
    <w:rsid w:val="001272EA"/>
    <w:rsid w:val="001345D5"/>
    <w:rsid w:val="00136114"/>
    <w:rsid w:val="0014659F"/>
    <w:rsid w:val="00146ACD"/>
    <w:rsid w:val="001477A8"/>
    <w:rsid w:val="00156CBB"/>
    <w:rsid w:val="00157686"/>
    <w:rsid w:val="00157A3E"/>
    <w:rsid w:val="00161AA0"/>
    <w:rsid w:val="0016488D"/>
    <w:rsid w:val="0016511B"/>
    <w:rsid w:val="00166746"/>
    <w:rsid w:val="0017220F"/>
    <w:rsid w:val="00175AF5"/>
    <w:rsid w:val="00180D66"/>
    <w:rsid w:val="0018708A"/>
    <w:rsid w:val="001A35B6"/>
    <w:rsid w:val="001B5161"/>
    <w:rsid w:val="001C0F7A"/>
    <w:rsid w:val="001C3549"/>
    <w:rsid w:val="001C4946"/>
    <w:rsid w:val="001D13AD"/>
    <w:rsid w:val="001D15BE"/>
    <w:rsid w:val="001D5C16"/>
    <w:rsid w:val="001E07C4"/>
    <w:rsid w:val="001E77AC"/>
    <w:rsid w:val="001F147D"/>
    <w:rsid w:val="001F44BD"/>
    <w:rsid w:val="001F6D10"/>
    <w:rsid w:val="002065C9"/>
    <w:rsid w:val="002067ED"/>
    <w:rsid w:val="00215CA7"/>
    <w:rsid w:val="002175D3"/>
    <w:rsid w:val="0022124B"/>
    <w:rsid w:val="00231D86"/>
    <w:rsid w:val="002330B1"/>
    <w:rsid w:val="00233B55"/>
    <w:rsid w:val="00233D1C"/>
    <w:rsid w:val="002350A6"/>
    <w:rsid w:val="00236659"/>
    <w:rsid w:val="00245870"/>
    <w:rsid w:val="00250D28"/>
    <w:rsid w:val="00256FBA"/>
    <w:rsid w:val="00261652"/>
    <w:rsid w:val="00264F47"/>
    <w:rsid w:val="002717E7"/>
    <w:rsid w:val="00272130"/>
    <w:rsid w:val="00274D85"/>
    <w:rsid w:val="0027773C"/>
    <w:rsid w:val="00281928"/>
    <w:rsid w:val="0028484D"/>
    <w:rsid w:val="00284E42"/>
    <w:rsid w:val="0028672D"/>
    <w:rsid w:val="0029268C"/>
    <w:rsid w:val="00295192"/>
    <w:rsid w:val="002B64E7"/>
    <w:rsid w:val="002C0BFE"/>
    <w:rsid w:val="002C3E10"/>
    <w:rsid w:val="002C7058"/>
    <w:rsid w:val="002D13EF"/>
    <w:rsid w:val="002D1ABB"/>
    <w:rsid w:val="002D40E7"/>
    <w:rsid w:val="002D5BFE"/>
    <w:rsid w:val="002F2E15"/>
    <w:rsid w:val="002F7AD0"/>
    <w:rsid w:val="00301F43"/>
    <w:rsid w:val="003045B5"/>
    <w:rsid w:val="00306EB6"/>
    <w:rsid w:val="00317814"/>
    <w:rsid w:val="00317E23"/>
    <w:rsid w:val="00333655"/>
    <w:rsid w:val="00333EC1"/>
    <w:rsid w:val="003472CC"/>
    <w:rsid w:val="003533A6"/>
    <w:rsid w:val="00353590"/>
    <w:rsid w:val="00355EF3"/>
    <w:rsid w:val="00372906"/>
    <w:rsid w:val="00372B5E"/>
    <w:rsid w:val="00374E01"/>
    <w:rsid w:val="00391CA6"/>
    <w:rsid w:val="003977DA"/>
    <w:rsid w:val="003A0AFD"/>
    <w:rsid w:val="003A0F99"/>
    <w:rsid w:val="003A2FCD"/>
    <w:rsid w:val="003A6227"/>
    <w:rsid w:val="003B04BC"/>
    <w:rsid w:val="003B0D08"/>
    <w:rsid w:val="003C5098"/>
    <w:rsid w:val="003C666F"/>
    <w:rsid w:val="003C72F4"/>
    <w:rsid w:val="003D1994"/>
    <w:rsid w:val="003D1F83"/>
    <w:rsid w:val="003D562C"/>
    <w:rsid w:val="003D5EFC"/>
    <w:rsid w:val="00402D77"/>
    <w:rsid w:val="004053CC"/>
    <w:rsid w:val="004131AD"/>
    <w:rsid w:val="00413D83"/>
    <w:rsid w:val="00415415"/>
    <w:rsid w:val="00416E04"/>
    <w:rsid w:val="00424C12"/>
    <w:rsid w:val="004256C3"/>
    <w:rsid w:val="00426890"/>
    <w:rsid w:val="00432648"/>
    <w:rsid w:val="004402BA"/>
    <w:rsid w:val="004446C5"/>
    <w:rsid w:val="00447DBC"/>
    <w:rsid w:val="00450269"/>
    <w:rsid w:val="00454E1B"/>
    <w:rsid w:val="0046083D"/>
    <w:rsid w:val="00463675"/>
    <w:rsid w:val="0046640A"/>
    <w:rsid w:val="004852E5"/>
    <w:rsid w:val="00493794"/>
    <w:rsid w:val="00497B45"/>
    <w:rsid w:val="004C604B"/>
    <w:rsid w:val="004C71DC"/>
    <w:rsid w:val="004D1CD2"/>
    <w:rsid w:val="004F12D0"/>
    <w:rsid w:val="00511873"/>
    <w:rsid w:val="005149F1"/>
    <w:rsid w:val="0052073E"/>
    <w:rsid w:val="005257AB"/>
    <w:rsid w:val="0053788C"/>
    <w:rsid w:val="00543B79"/>
    <w:rsid w:val="005459BD"/>
    <w:rsid w:val="005460B3"/>
    <w:rsid w:val="0054629C"/>
    <w:rsid w:val="0054670A"/>
    <w:rsid w:val="005474C8"/>
    <w:rsid w:val="00551589"/>
    <w:rsid w:val="00554375"/>
    <w:rsid w:val="00555FD6"/>
    <w:rsid w:val="00557367"/>
    <w:rsid w:val="005576A1"/>
    <w:rsid w:val="0056019C"/>
    <w:rsid w:val="00561F32"/>
    <w:rsid w:val="00563CA3"/>
    <w:rsid w:val="00574B5E"/>
    <w:rsid w:val="00577910"/>
    <w:rsid w:val="0058376B"/>
    <w:rsid w:val="00591B56"/>
    <w:rsid w:val="00597C34"/>
    <w:rsid w:val="005A3066"/>
    <w:rsid w:val="005B2A24"/>
    <w:rsid w:val="005C0C8A"/>
    <w:rsid w:val="005C2C6A"/>
    <w:rsid w:val="005D03AA"/>
    <w:rsid w:val="005D0440"/>
    <w:rsid w:val="005E3B7C"/>
    <w:rsid w:val="005E573C"/>
    <w:rsid w:val="005E7E89"/>
    <w:rsid w:val="005F6C77"/>
    <w:rsid w:val="006020EC"/>
    <w:rsid w:val="0060592C"/>
    <w:rsid w:val="00610518"/>
    <w:rsid w:val="00617360"/>
    <w:rsid w:val="00620A6D"/>
    <w:rsid w:val="0062409A"/>
    <w:rsid w:val="0062527C"/>
    <w:rsid w:val="006274BE"/>
    <w:rsid w:val="00643E99"/>
    <w:rsid w:val="00646065"/>
    <w:rsid w:val="006670B9"/>
    <w:rsid w:val="00667D94"/>
    <w:rsid w:val="0067024C"/>
    <w:rsid w:val="00670B91"/>
    <w:rsid w:val="00673396"/>
    <w:rsid w:val="00681AA2"/>
    <w:rsid w:val="00682BD2"/>
    <w:rsid w:val="00685C31"/>
    <w:rsid w:val="00691D34"/>
    <w:rsid w:val="006927D6"/>
    <w:rsid w:val="00692F2C"/>
    <w:rsid w:val="00694D3C"/>
    <w:rsid w:val="00697856"/>
    <w:rsid w:val="006A026E"/>
    <w:rsid w:val="006A7429"/>
    <w:rsid w:val="006C0D8B"/>
    <w:rsid w:val="006C1E78"/>
    <w:rsid w:val="006C463B"/>
    <w:rsid w:val="006D0CA9"/>
    <w:rsid w:val="006E7F01"/>
    <w:rsid w:val="006F010A"/>
    <w:rsid w:val="006F2719"/>
    <w:rsid w:val="00701A28"/>
    <w:rsid w:val="00712F9F"/>
    <w:rsid w:val="0071621F"/>
    <w:rsid w:val="0072280D"/>
    <w:rsid w:val="007310C6"/>
    <w:rsid w:val="007429B7"/>
    <w:rsid w:val="00742A17"/>
    <w:rsid w:val="007711C2"/>
    <w:rsid w:val="00774F34"/>
    <w:rsid w:val="00780F8C"/>
    <w:rsid w:val="00784132"/>
    <w:rsid w:val="007A1FDC"/>
    <w:rsid w:val="007A22E5"/>
    <w:rsid w:val="007A4C79"/>
    <w:rsid w:val="007B3B4A"/>
    <w:rsid w:val="007B4F20"/>
    <w:rsid w:val="007B4F4C"/>
    <w:rsid w:val="007D1238"/>
    <w:rsid w:val="007E0FDA"/>
    <w:rsid w:val="007E1127"/>
    <w:rsid w:val="007E3CEC"/>
    <w:rsid w:val="007E4486"/>
    <w:rsid w:val="007E500A"/>
    <w:rsid w:val="007F2527"/>
    <w:rsid w:val="008032F4"/>
    <w:rsid w:val="008046B4"/>
    <w:rsid w:val="008103DA"/>
    <w:rsid w:val="008161AC"/>
    <w:rsid w:val="00825673"/>
    <w:rsid w:val="0083005E"/>
    <w:rsid w:val="008315DB"/>
    <w:rsid w:val="008324DD"/>
    <w:rsid w:val="00833F11"/>
    <w:rsid w:val="00837BC4"/>
    <w:rsid w:val="00843CF4"/>
    <w:rsid w:val="00845AFA"/>
    <w:rsid w:val="00845DB4"/>
    <w:rsid w:val="0085272B"/>
    <w:rsid w:val="00853F34"/>
    <w:rsid w:val="00855925"/>
    <w:rsid w:val="008607E5"/>
    <w:rsid w:val="008636C5"/>
    <w:rsid w:val="00863955"/>
    <w:rsid w:val="00866789"/>
    <w:rsid w:val="00866D80"/>
    <w:rsid w:val="008676B4"/>
    <w:rsid w:val="00870BAE"/>
    <w:rsid w:val="008760EE"/>
    <w:rsid w:val="00877906"/>
    <w:rsid w:val="00890643"/>
    <w:rsid w:val="008A20FB"/>
    <w:rsid w:val="008B056C"/>
    <w:rsid w:val="008B2616"/>
    <w:rsid w:val="008B37BA"/>
    <w:rsid w:val="008B4528"/>
    <w:rsid w:val="008B5991"/>
    <w:rsid w:val="008C1EC7"/>
    <w:rsid w:val="008C43F2"/>
    <w:rsid w:val="008E7763"/>
    <w:rsid w:val="008F2903"/>
    <w:rsid w:val="0090172D"/>
    <w:rsid w:val="00904A3F"/>
    <w:rsid w:val="0090536B"/>
    <w:rsid w:val="00910C2C"/>
    <w:rsid w:val="00912B71"/>
    <w:rsid w:val="0091710C"/>
    <w:rsid w:val="00923E7C"/>
    <w:rsid w:val="009252F6"/>
    <w:rsid w:val="00926760"/>
    <w:rsid w:val="009361A6"/>
    <w:rsid w:val="00937C88"/>
    <w:rsid w:val="00942813"/>
    <w:rsid w:val="00952403"/>
    <w:rsid w:val="00954F3E"/>
    <w:rsid w:val="00956536"/>
    <w:rsid w:val="00970791"/>
    <w:rsid w:val="009721D2"/>
    <w:rsid w:val="00993DD9"/>
    <w:rsid w:val="0099525F"/>
    <w:rsid w:val="009968D6"/>
    <w:rsid w:val="009A2D26"/>
    <w:rsid w:val="009A378E"/>
    <w:rsid w:val="009A5B44"/>
    <w:rsid w:val="009B13B7"/>
    <w:rsid w:val="009C0ED5"/>
    <w:rsid w:val="009C466D"/>
    <w:rsid w:val="009C5270"/>
    <w:rsid w:val="009C6B80"/>
    <w:rsid w:val="009E347E"/>
    <w:rsid w:val="009E4717"/>
    <w:rsid w:val="009E4A8B"/>
    <w:rsid w:val="009F2F96"/>
    <w:rsid w:val="009F38A1"/>
    <w:rsid w:val="009F3EF0"/>
    <w:rsid w:val="009F4AC9"/>
    <w:rsid w:val="009F5DAD"/>
    <w:rsid w:val="009F7C4C"/>
    <w:rsid w:val="00A05506"/>
    <w:rsid w:val="00A066FB"/>
    <w:rsid w:val="00A07730"/>
    <w:rsid w:val="00A07D8E"/>
    <w:rsid w:val="00A11143"/>
    <w:rsid w:val="00A37D21"/>
    <w:rsid w:val="00A42568"/>
    <w:rsid w:val="00A51417"/>
    <w:rsid w:val="00A611BC"/>
    <w:rsid w:val="00A65A3A"/>
    <w:rsid w:val="00A66119"/>
    <w:rsid w:val="00A72E62"/>
    <w:rsid w:val="00A82A19"/>
    <w:rsid w:val="00A86B6A"/>
    <w:rsid w:val="00A87F2E"/>
    <w:rsid w:val="00A94F54"/>
    <w:rsid w:val="00AA0BA8"/>
    <w:rsid w:val="00AB6941"/>
    <w:rsid w:val="00AB69D6"/>
    <w:rsid w:val="00AC0ACB"/>
    <w:rsid w:val="00AC1DF7"/>
    <w:rsid w:val="00AC286D"/>
    <w:rsid w:val="00AC5D9A"/>
    <w:rsid w:val="00AC75AF"/>
    <w:rsid w:val="00AD2B4E"/>
    <w:rsid w:val="00AD4460"/>
    <w:rsid w:val="00AD6458"/>
    <w:rsid w:val="00AF3BF4"/>
    <w:rsid w:val="00B0252E"/>
    <w:rsid w:val="00B05945"/>
    <w:rsid w:val="00B16DB2"/>
    <w:rsid w:val="00B17ECC"/>
    <w:rsid w:val="00B37559"/>
    <w:rsid w:val="00B517F6"/>
    <w:rsid w:val="00B600FF"/>
    <w:rsid w:val="00B6611B"/>
    <w:rsid w:val="00B70B7E"/>
    <w:rsid w:val="00B7172E"/>
    <w:rsid w:val="00B836C5"/>
    <w:rsid w:val="00B9151A"/>
    <w:rsid w:val="00B9713A"/>
    <w:rsid w:val="00BA25EB"/>
    <w:rsid w:val="00BB46A9"/>
    <w:rsid w:val="00BB68BA"/>
    <w:rsid w:val="00BC42BA"/>
    <w:rsid w:val="00BD2D07"/>
    <w:rsid w:val="00BD42F4"/>
    <w:rsid w:val="00BD4EDD"/>
    <w:rsid w:val="00BD5EE1"/>
    <w:rsid w:val="00BE16F2"/>
    <w:rsid w:val="00BE205A"/>
    <w:rsid w:val="00BF0134"/>
    <w:rsid w:val="00C02732"/>
    <w:rsid w:val="00C067CF"/>
    <w:rsid w:val="00C227DA"/>
    <w:rsid w:val="00C23A35"/>
    <w:rsid w:val="00C26C9C"/>
    <w:rsid w:val="00C30744"/>
    <w:rsid w:val="00C36D63"/>
    <w:rsid w:val="00C468CC"/>
    <w:rsid w:val="00C47C4F"/>
    <w:rsid w:val="00C52875"/>
    <w:rsid w:val="00C579C9"/>
    <w:rsid w:val="00C57F52"/>
    <w:rsid w:val="00C6528C"/>
    <w:rsid w:val="00C67A64"/>
    <w:rsid w:val="00C765A3"/>
    <w:rsid w:val="00C76DD2"/>
    <w:rsid w:val="00C82B7A"/>
    <w:rsid w:val="00C83AE2"/>
    <w:rsid w:val="00C915BD"/>
    <w:rsid w:val="00C9197C"/>
    <w:rsid w:val="00C940CD"/>
    <w:rsid w:val="00CA0262"/>
    <w:rsid w:val="00CA1B10"/>
    <w:rsid w:val="00CA4791"/>
    <w:rsid w:val="00CA4B4B"/>
    <w:rsid w:val="00CA5B96"/>
    <w:rsid w:val="00CC0D3E"/>
    <w:rsid w:val="00CC43A1"/>
    <w:rsid w:val="00CD4E1D"/>
    <w:rsid w:val="00CE1433"/>
    <w:rsid w:val="00CE1541"/>
    <w:rsid w:val="00CF6F73"/>
    <w:rsid w:val="00CF78C5"/>
    <w:rsid w:val="00D00B3C"/>
    <w:rsid w:val="00D05F89"/>
    <w:rsid w:val="00D172D3"/>
    <w:rsid w:val="00D22872"/>
    <w:rsid w:val="00D276F6"/>
    <w:rsid w:val="00D303B5"/>
    <w:rsid w:val="00D31596"/>
    <w:rsid w:val="00D31912"/>
    <w:rsid w:val="00D35E03"/>
    <w:rsid w:val="00D54E83"/>
    <w:rsid w:val="00D66537"/>
    <w:rsid w:val="00D669F8"/>
    <w:rsid w:val="00D725AF"/>
    <w:rsid w:val="00D77C35"/>
    <w:rsid w:val="00D845E2"/>
    <w:rsid w:val="00D917F9"/>
    <w:rsid w:val="00D921E6"/>
    <w:rsid w:val="00DA02A1"/>
    <w:rsid w:val="00DA0BB6"/>
    <w:rsid w:val="00DA1330"/>
    <w:rsid w:val="00DA14D5"/>
    <w:rsid w:val="00DB0EC2"/>
    <w:rsid w:val="00DB6E0A"/>
    <w:rsid w:val="00DB7744"/>
    <w:rsid w:val="00DC02F1"/>
    <w:rsid w:val="00DC4A95"/>
    <w:rsid w:val="00DD2FE3"/>
    <w:rsid w:val="00DE3B05"/>
    <w:rsid w:val="00DE487E"/>
    <w:rsid w:val="00DE54F1"/>
    <w:rsid w:val="00DE5B45"/>
    <w:rsid w:val="00DE7B78"/>
    <w:rsid w:val="00E10280"/>
    <w:rsid w:val="00E108B3"/>
    <w:rsid w:val="00E17675"/>
    <w:rsid w:val="00E209E4"/>
    <w:rsid w:val="00E23AE1"/>
    <w:rsid w:val="00E2715F"/>
    <w:rsid w:val="00E30D4F"/>
    <w:rsid w:val="00E34F87"/>
    <w:rsid w:val="00E378B1"/>
    <w:rsid w:val="00E5695F"/>
    <w:rsid w:val="00E56E34"/>
    <w:rsid w:val="00E62F5F"/>
    <w:rsid w:val="00E649CC"/>
    <w:rsid w:val="00E70247"/>
    <w:rsid w:val="00E77221"/>
    <w:rsid w:val="00E77EF1"/>
    <w:rsid w:val="00E82F2C"/>
    <w:rsid w:val="00E871E4"/>
    <w:rsid w:val="00E918E8"/>
    <w:rsid w:val="00EA0EC5"/>
    <w:rsid w:val="00EA4332"/>
    <w:rsid w:val="00EA50B4"/>
    <w:rsid w:val="00EB054C"/>
    <w:rsid w:val="00EB2037"/>
    <w:rsid w:val="00EB587A"/>
    <w:rsid w:val="00EC6912"/>
    <w:rsid w:val="00EC6F07"/>
    <w:rsid w:val="00EC7F93"/>
    <w:rsid w:val="00ED1445"/>
    <w:rsid w:val="00EE32EE"/>
    <w:rsid w:val="00EE5311"/>
    <w:rsid w:val="00F043A5"/>
    <w:rsid w:val="00F0630D"/>
    <w:rsid w:val="00F10887"/>
    <w:rsid w:val="00F2144D"/>
    <w:rsid w:val="00F23D6C"/>
    <w:rsid w:val="00F23E8B"/>
    <w:rsid w:val="00F30B40"/>
    <w:rsid w:val="00F35D9C"/>
    <w:rsid w:val="00F5421A"/>
    <w:rsid w:val="00F55C58"/>
    <w:rsid w:val="00F614D5"/>
    <w:rsid w:val="00F67EE3"/>
    <w:rsid w:val="00F732C3"/>
    <w:rsid w:val="00F75F8A"/>
    <w:rsid w:val="00F9253F"/>
    <w:rsid w:val="00F94740"/>
    <w:rsid w:val="00FA0DCE"/>
    <w:rsid w:val="00FA191A"/>
    <w:rsid w:val="00FA21EA"/>
    <w:rsid w:val="00FB07B9"/>
    <w:rsid w:val="00FB1602"/>
    <w:rsid w:val="00FB210E"/>
    <w:rsid w:val="00FB297A"/>
    <w:rsid w:val="00FB44E7"/>
    <w:rsid w:val="00FC1F34"/>
    <w:rsid w:val="00FC3DD5"/>
    <w:rsid w:val="00FC787C"/>
    <w:rsid w:val="00FD0BC2"/>
    <w:rsid w:val="00FF766A"/>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B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qFormat/>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b"/>
    <w:rPr>
      <w:lang w:val="en-GB" w:eastAsia="en-US"/>
    </w:rPr>
  </w:style>
  <w:style w:type="character" w:customStyle="1" w:styleId="ac">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val="en-US" w:eastAsia="en-US"/>
    </w:rPr>
  </w:style>
  <w:style w:type="paragraph" w:customStyle="1" w:styleId="af3">
    <w:name w:val="??"/>
    <w:pPr>
      <w:widowControl w:val="0"/>
    </w:pPr>
    <w:rPr>
      <w:lang w:val="en-US" w:eastAsia="en-US"/>
    </w:rPr>
  </w:style>
  <w:style w:type="paragraph" w:styleId="ad">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92D87"/>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2Char">
    <w:name w:val="B2 Char"/>
    <w:link w:val="B2"/>
    <w:qFormat/>
    <w:rsid w:val="00092D87"/>
    <w:rPr>
      <w:rFonts w:eastAsia="Times New Roman"/>
      <w:lang w:val="en-GB" w:eastAsia="en-GB"/>
    </w:rPr>
  </w:style>
  <w:style w:type="paragraph" w:styleId="21">
    <w:name w:val="List 2"/>
    <w:basedOn w:val="a"/>
    <w:uiPriority w:val="99"/>
    <w:semiHidden/>
    <w:unhideWhenUsed/>
    <w:rsid w:val="00092D87"/>
    <w:pPr>
      <w:ind w:left="566" w:hanging="283"/>
      <w:contextualSpacing/>
    </w:pPr>
  </w:style>
  <w:style w:type="table" w:styleId="80">
    <w:name w:val="Table Grid 8"/>
    <w:basedOn w:val="a1"/>
    <w:qFormat/>
    <w:rsid w:val="008032F4"/>
    <w:pPr>
      <w:snapToGrid w:val="0"/>
      <w:spacing w:after="100" w:afterAutospacing="1" w:line="259" w:lineRule="auto"/>
    </w:pPr>
    <w:rPr>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eop">
    <w:name w:val="eop"/>
    <w:basedOn w:val="a0"/>
    <w:qFormat/>
    <w:rsid w:val="00557367"/>
  </w:style>
  <w:style w:type="character" w:customStyle="1" w:styleId="normaltextrun">
    <w:name w:val="normaltextrun"/>
    <w:basedOn w:val="a0"/>
    <w:qFormat/>
    <w:rsid w:val="00557367"/>
  </w:style>
  <w:style w:type="paragraph" w:styleId="af5">
    <w:name w:val="Revision"/>
    <w:hidden/>
    <w:uiPriority w:val="99"/>
    <w:unhideWhenUsed/>
    <w:rsid w:val="000854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4215">
      <w:bodyDiv w:val="1"/>
      <w:marLeft w:val="0"/>
      <w:marRight w:val="0"/>
      <w:marTop w:val="0"/>
      <w:marBottom w:val="0"/>
      <w:divBdr>
        <w:top w:val="none" w:sz="0" w:space="0" w:color="auto"/>
        <w:left w:val="none" w:sz="0" w:space="0" w:color="auto"/>
        <w:bottom w:val="none" w:sz="0" w:space="0" w:color="auto"/>
        <w:right w:val="none" w:sz="0" w:space="0" w:color="auto"/>
      </w:divBdr>
    </w:div>
    <w:div w:id="646396563">
      <w:bodyDiv w:val="1"/>
      <w:marLeft w:val="0"/>
      <w:marRight w:val="0"/>
      <w:marTop w:val="0"/>
      <w:marBottom w:val="0"/>
      <w:divBdr>
        <w:top w:val="none" w:sz="0" w:space="0" w:color="auto"/>
        <w:left w:val="none" w:sz="0" w:space="0" w:color="auto"/>
        <w:bottom w:val="none" w:sz="0" w:space="0" w:color="auto"/>
        <w:right w:val="none" w:sz="0" w:space="0" w:color="auto"/>
      </w:divBdr>
    </w:div>
    <w:div w:id="697630925">
      <w:bodyDiv w:val="1"/>
      <w:marLeft w:val="0"/>
      <w:marRight w:val="0"/>
      <w:marTop w:val="0"/>
      <w:marBottom w:val="0"/>
      <w:divBdr>
        <w:top w:val="none" w:sz="0" w:space="0" w:color="auto"/>
        <w:left w:val="none" w:sz="0" w:space="0" w:color="auto"/>
        <w:bottom w:val="none" w:sz="0" w:space="0" w:color="auto"/>
        <w:right w:val="none" w:sz="0" w:space="0" w:color="auto"/>
      </w:divBdr>
    </w:div>
    <w:div w:id="739254301">
      <w:bodyDiv w:val="1"/>
      <w:marLeft w:val="0"/>
      <w:marRight w:val="0"/>
      <w:marTop w:val="0"/>
      <w:marBottom w:val="0"/>
      <w:divBdr>
        <w:top w:val="none" w:sz="0" w:space="0" w:color="auto"/>
        <w:left w:val="none" w:sz="0" w:space="0" w:color="auto"/>
        <w:bottom w:val="none" w:sz="0" w:space="0" w:color="auto"/>
        <w:right w:val="none" w:sz="0" w:space="0" w:color="auto"/>
      </w:divBdr>
    </w:div>
    <w:div w:id="1112021113">
      <w:bodyDiv w:val="1"/>
      <w:marLeft w:val="0"/>
      <w:marRight w:val="0"/>
      <w:marTop w:val="0"/>
      <w:marBottom w:val="0"/>
      <w:divBdr>
        <w:top w:val="none" w:sz="0" w:space="0" w:color="auto"/>
        <w:left w:val="none" w:sz="0" w:space="0" w:color="auto"/>
        <w:bottom w:val="none" w:sz="0" w:space="0" w:color="auto"/>
        <w:right w:val="none" w:sz="0" w:space="0" w:color="auto"/>
      </w:divBdr>
    </w:div>
    <w:div w:id="1365209014">
      <w:bodyDiv w:val="1"/>
      <w:marLeft w:val="0"/>
      <w:marRight w:val="0"/>
      <w:marTop w:val="0"/>
      <w:marBottom w:val="0"/>
      <w:divBdr>
        <w:top w:val="none" w:sz="0" w:space="0" w:color="auto"/>
        <w:left w:val="none" w:sz="0" w:space="0" w:color="auto"/>
        <w:bottom w:val="none" w:sz="0" w:space="0" w:color="auto"/>
        <w:right w:val="none" w:sz="0" w:space="0" w:color="auto"/>
      </w:divBdr>
    </w:div>
    <w:div w:id="1574969002">
      <w:bodyDiv w:val="1"/>
      <w:marLeft w:val="0"/>
      <w:marRight w:val="0"/>
      <w:marTop w:val="0"/>
      <w:marBottom w:val="0"/>
      <w:divBdr>
        <w:top w:val="none" w:sz="0" w:space="0" w:color="auto"/>
        <w:left w:val="none" w:sz="0" w:space="0" w:color="auto"/>
        <w:bottom w:val="none" w:sz="0" w:space="0" w:color="auto"/>
        <w:right w:val="none" w:sz="0" w:space="0" w:color="auto"/>
      </w:divBdr>
    </w:div>
    <w:div w:id="1876846583">
      <w:bodyDiv w:val="1"/>
      <w:marLeft w:val="0"/>
      <w:marRight w:val="0"/>
      <w:marTop w:val="0"/>
      <w:marBottom w:val="0"/>
      <w:divBdr>
        <w:top w:val="none" w:sz="0" w:space="0" w:color="auto"/>
        <w:left w:val="none" w:sz="0" w:space="0" w:color="auto"/>
        <w:bottom w:val="none" w:sz="0" w:space="0" w:color="auto"/>
        <w:right w:val="none" w:sz="0" w:space="0" w:color="auto"/>
      </w:divBdr>
    </w:div>
    <w:div w:id="1958608911">
      <w:bodyDiv w:val="1"/>
      <w:marLeft w:val="0"/>
      <w:marRight w:val="0"/>
      <w:marTop w:val="0"/>
      <w:marBottom w:val="0"/>
      <w:divBdr>
        <w:top w:val="none" w:sz="0" w:space="0" w:color="auto"/>
        <w:left w:val="none" w:sz="0" w:space="0" w:color="auto"/>
        <w:bottom w:val="none" w:sz="0" w:space="0" w:color="auto"/>
        <w:right w:val="none" w:sz="0" w:space="0" w:color="auto"/>
      </w:divBdr>
    </w:div>
    <w:div w:id="2096781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BF1486-9842-4718-B76E-2B6DEFFA3992}">
  <ds:schemaRefs>
    <ds:schemaRef ds:uri="http://schemas.microsoft.com/sharepoint/v3/contenttype/forms"/>
  </ds:schemaRefs>
</ds:datastoreItem>
</file>

<file path=customXml/itemProps2.xml><?xml version="1.0" encoding="utf-8"?>
<ds:datastoreItem xmlns:ds="http://schemas.openxmlformats.org/officeDocument/2006/customXml" ds:itemID="{A824AB5A-E894-45A2-8116-480014317483}">
  <ds:schemaRefs>
    <ds:schemaRef ds:uri="http://schemas.microsoft.com/office/2006/metadata/longProperties"/>
  </ds:schemaRefs>
</ds:datastoreItem>
</file>

<file path=customXml/itemProps3.xml><?xml version="1.0" encoding="utf-8"?>
<ds:datastoreItem xmlns:ds="http://schemas.openxmlformats.org/officeDocument/2006/customXml" ds:itemID="{A6860AFC-B9B4-4A19-81A8-F3F43EC253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A6551D1-F420-4421-8A49-43CCCB7E2A67}">
  <ds:schemaRefs>
    <ds:schemaRef ds:uri="Microsoft.SharePoint.Taxonomy.ContentTypeSync"/>
  </ds:schemaRefs>
</ds:datastoreItem>
</file>

<file path=customXml/itemProps5.xml><?xml version="1.0" encoding="utf-8"?>
<ds:datastoreItem xmlns:ds="http://schemas.openxmlformats.org/officeDocument/2006/customXml" ds:itemID="{9E810BB7-6056-49C5-903C-322D55E55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0621A6-15AE-4E36-90B2-2346B2D2D6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2130</CharactersWithSpaces>
  <SharedDoc>false</SharedDoc>
  <HLinks>
    <vt:vector size="6" baseType="variant">
      <vt:variant>
        <vt:i4>8060928</vt:i4>
      </vt:variant>
      <vt:variant>
        <vt:i4>6</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2022-11-16T22:23:00Z</dcterms:created>
  <dcterms:modified xsi:type="dcterms:W3CDTF">2023-04-19T23:31:00Z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5AIRPNAIUNRU-1830940522-18229</vt:lpwstr>
  </property>
  <property fmtid="{D5CDD505-2E9C-101B-9397-08002B2CF9AE}" pid="3" name="_dlc_DocIdItemGuid">
    <vt:lpwstr>2a9932de-e8ad-4722-9402-3fe10493e25d</vt:lpwstr>
  </property>
  <property fmtid="{D5CDD505-2E9C-101B-9397-08002B2CF9AE}" pid="4" name="_dlc_DocIdUrl">
    <vt:lpwstr>https://nokia.sharepoint.com/sites/c5g/5gradio/_layouts/15/DocIdRedir.aspx?ID=5AIRPNAIUNRU-1830940522-18229, 5AIRPNAIUNRU-1830940522-18229</vt:lpwstr>
  </property>
  <property fmtid="{D5CDD505-2E9C-101B-9397-08002B2CF9AE}" pid="5" name="TdocSource">
    <vt:lpwstr>Nokia, Nokia Shanghai Bell</vt:lpwstr>
  </property>
  <property fmtid="{D5CDD505-2E9C-101B-9397-08002B2CF9AE}" pid="6" name="MeetingPlaceDates">
    <vt:lpwstr>Toulouse, France, November 14th - 18th, 2022</vt:lpwstr>
  </property>
  <property fmtid="{D5CDD505-2E9C-101B-9397-08002B2CF9AE}" pid="7" name="MeetingName">
    <vt:lpwstr>3GPP TSG RAN WG1 #111</vt:lpwstr>
  </property>
  <property fmtid="{D5CDD505-2E9C-101B-9397-08002B2CF9AE}" pid="8" name="TdocTitle">
    <vt:lpwstr>[Draft] Reply LS on SL LBT failure indication and consistent SL LBT failure</vt:lpwstr>
  </property>
  <property fmtid="{D5CDD505-2E9C-101B-9397-08002B2CF9AE}" pid="9" name="TdocFor">
    <vt:lpwstr>Discussion and Decision</vt:lpwstr>
  </property>
  <property fmtid="{D5CDD505-2E9C-101B-9397-08002B2CF9AE}" pid="10" name="TdocAgendaItem">
    <vt:lpwstr>5</vt:lpwstr>
  </property>
  <property fmtid="{D5CDD505-2E9C-101B-9397-08002B2CF9AE}" pid="11" name="TdocId">
    <vt:lpwstr>R1-2212449</vt:lpwstr>
  </property>
</Properties>
</file>