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object w:dxaOrig="9690" w:dyaOrig="8895" w14:anchorId="742CA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pt;height:444.5pt" o:ole="">
            <v:imagedata r:id="rId12" o:title=""/>
          </v:shape>
          <o:OLEObject Type="Embed" ProgID="Visio.Drawing.15" ShapeID="_x0000_i1025" DrawAspect="Content" ObjectID="_1743335451"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373BD1">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w:t>
            </w:r>
            <w:proofErr w:type="gramStart"/>
            <w:r>
              <w:rPr>
                <w:szCs w:val="22"/>
                <w:lang w:eastAsia="zh-CN"/>
              </w:rPr>
              <w:t>e.g.</w:t>
            </w:r>
            <w:proofErr w:type="gramEnd"/>
            <w:r>
              <w:rPr>
                <w:szCs w:val="22"/>
                <w:lang w:eastAsia="zh-CN"/>
              </w:rPr>
              <w:t xml:space="preserve">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w:t>
            </w:r>
            <w:r>
              <w:rPr>
                <w:szCs w:val="22"/>
                <w:lang w:eastAsia="zh-CN"/>
              </w:rPr>
              <w:t xml:space="preserve">one </w:t>
            </w:r>
            <w:r>
              <w:rPr>
                <w:szCs w:val="22"/>
                <w:lang w:eastAsia="zh-CN"/>
              </w:rPr>
              <w:t>detection attempt</w:t>
            </w:r>
            <w:r>
              <w:rPr>
                <w:szCs w:val="22"/>
                <w:lang w:eastAsia="zh-CN"/>
              </w:rPr>
              <w:t xml:space="preserve"> </w:t>
            </w:r>
            <w:r>
              <w:rPr>
                <w:szCs w:val="22"/>
                <w:lang w:eastAsia="zh-CN"/>
              </w:rPr>
              <w:t>(of the N) is very low, the assumed side conditions should also be disclosed.</w:t>
            </w:r>
            <w:r>
              <w:rPr>
                <w:szCs w:val="22"/>
                <w:lang w:eastAsia="zh-CN"/>
              </w:rPr>
              <w:t xml:space="preserve">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bl>
    <w:p w14:paraId="165BC70C" w14:textId="77777777" w:rsidR="005736D0" w:rsidRDefault="005736D0">
      <w:pPr>
        <w:spacing w:after="0"/>
        <w:rPr>
          <w:rFonts w:eastAsia="Batang"/>
          <w:lang w:val="en-GB"/>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000000">
              <w:rPr>
                <w:lang w:val="en-GB" w:eastAsia="zh-CN"/>
              </w:rPr>
              <w:fldChar w:fldCharType="begin"/>
            </w:r>
            <w:r w:rsidR="00000000">
              <w:rPr>
                <w:lang w:val="en-GB" w:eastAsia="zh-CN"/>
              </w:rPr>
              <w:instrText xml:space="preserve"> INCLUDEPICTURE  "cid:image006.png@01D95649.7A38E290" \* MERGEFORMATINET </w:instrText>
            </w:r>
            <w:r w:rsidR="00000000">
              <w:rPr>
                <w:lang w:val="en-GB" w:eastAsia="zh-CN"/>
              </w:rPr>
              <w:fldChar w:fldCharType="separate"/>
            </w:r>
            <w:r w:rsidR="00000000">
              <w:rPr>
                <w:lang w:val="en-GB" w:eastAsia="zh-CN"/>
              </w:rPr>
              <w:pict w14:anchorId="6F5F3327">
                <v:shape id="_x0000_i1026" type="#_x0000_t75" style="width:196.6pt;height:111.45pt">
                  <v:imagedata r:id="rId14" r:href="rId15"/>
                </v:shape>
              </w:pict>
            </w:r>
            <w:r w:rsidR="00000000">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 xml:space="preserve">FFS: Time error (Te) before detection of a current sync signal is defined as the </w:t>
            </w:r>
            <w:r>
              <w:rPr>
                <w:lang w:val="en-GB" w:eastAsia="zh-CN"/>
              </w:rPr>
              <w:lastRenderedPageBreak/>
              <w:t>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7380B2E1" w14:textId="77777777" w:rsidR="00391610" w:rsidRPr="00391610" w:rsidRDefault="00391610" w:rsidP="00391610">
            <w:pPr>
              <w:spacing w:after="0" w:line="240" w:lineRule="auto"/>
              <w:rPr>
                <w:strike/>
                <w:lang w:eastAsia="zh-CN"/>
              </w:rPr>
            </w:pPr>
            <w:r>
              <w:rPr>
                <w:lang w:eastAsia="zh-CN"/>
              </w:rPr>
              <w:lastRenderedPageBreak/>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w:t>
            </w:r>
            <w:proofErr w:type="gramStart"/>
            <w:r>
              <w:rPr>
                <w:szCs w:val="22"/>
                <w:lang w:eastAsia="zh-CN"/>
              </w:rPr>
              <w:t>e.g.</w:t>
            </w:r>
            <w:proofErr w:type="gramEnd"/>
            <w:r>
              <w:rPr>
                <w:szCs w:val="22"/>
                <w:lang w:eastAsia="zh-CN"/>
              </w:rPr>
              <w:t xml:space="preserve"> preamble), thus the exact value could be left for FFS.</w:t>
            </w: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 xml:space="preserve">Firstly, agree with the need to clarify as Huawei commented. Also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bl>
    <w:p w14:paraId="613AE68A" w14:textId="77777777" w:rsidR="005736D0" w:rsidRDefault="005736D0">
      <w:pPr>
        <w:rPr>
          <w:highlight w:val="yellow"/>
          <w:lang w:val="en-GB"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lastRenderedPageBreak/>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391610" w14:paraId="5D3E6518" w14:textId="77777777">
        <w:tc>
          <w:tcPr>
            <w:tcW w:w="1555" w:type="dxa"/>
            <w:tcBorders>
              <w:top w:val="single" w:sz="4" w:space="0" w:color="auto"/>
              <w:left w:val="single" w:sz="4" w:space="0" w:color="auto"/>
              <w:bottom w:val="single" w:sz="4" w:space="0" w:color="auto"/>
              <w:right w:val="single" w:sz="4" w:space="0" w:color="auto"/>
            </w:tcBorders>
          </w:tcPr>
          <w:p w14:paraId="4D5E7AF5" w14:textId="77777777" w:rsidR="00391610" w:rsidRDefault="00391610" w:rsidP="0039161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C9FE5C4" w14:textId="77777777" w:rsidR="00391610" w:rsidRDefault="00391610" w:rsidP="00391610">
            <w:pPr>
              <w:spacing w:after="0" w:line="240" w:lineRule="auto"/>
              <w:rPr>
                <w:lang w:eastAsia="zh-CN"/>
              </w:rPr>
            </w:pP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lastRenderedPageBreak/>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lastRenderedPageBreak/>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lastRenderedPageBreak/>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DengXian"/>
        </w:rPr>
      </w:pPr>
      <w:r>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lastRenderedPageBreak/>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 xml:space="preserve">OK in principle. </w:t>
            </w:r>
            <w:proofErr w:type="gramStart"/>
            <w:r>
              <w:rPr>
                <w:szCs w:val="22"/>
                <w:lang w:eastAsia="zh-CN"/>
              </w:rPr>
              <w:t>Noting also</w:t>
            </w:r>
            <w:proofErr w:type="gramEnd"/>
            <w:r>
              <w:rPr>
                <w:szCs w:val="22"/>
                <w:lang w:eastAsia="zh-CN"/>
              </w:rPr>
              <w:t xml:space="preserve">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bl>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lastRenderedPageBreak/>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lastRenderedPageBreak/>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w:t>
            </w:r>
            <w:r>
              <w:rPr>
                <w:szCs w:val="22"/>
                <w:lang w:eastAsia="zh-CN"/>
              </w:rPr>
              <w:t xml:space="preserve"> </w:t>
            </w:r>
            <w:r>
              <w:rPr>
                <w:szCs w:val="22"/>
                <w:lang w:eastAsia="zh-CN"/>
              </w:rPr>
              <w:t>power difference.</w:t>
            </w: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lastRenderedPageBreak/>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w:t>
            </w:r>
            <w:proofErr w:type="gramStart"/>
            <w:r>
              <w:rPr>
                <w:lang w:val="en-GB"/>
              </w:rPr>
              <w:t>e.g.</w:t>
            </w:r>
            <w:proofErr w:type="gramEnd"/>
            <w:r>
              <w:rPr>
                <w:lang w:val="en-GB"/>
              </w:rPr>
              <w:t xml:space="preserve"> in order of 10s.</w:t>
            </w:r>
          </w:p>
          <w:p w14:paraId="04955078" w14:textId="77777777" w:rsidR="005736D0" w:rsidRDefault="00B21B37">
            <w:pPr>
              <w:rPr>
                <w:b/>
                <w:bCs/>
                <w:lang w:val="en-GB"/>
              </w:rPr>
            </w:pPr>
            <w:r>
              <w:rPr>
                <w:b/>
                <w:bCs/>
                <w:lang w:val="en-GB"/>
              </w:rPr>
              <w:lastRenderedPageBreak/>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proofErr w:type="gramStart"/>
            <w:r>
              <w:rPr>
                <w:szCs w:val="22"/>
                <w:lang w:eastAsia="zh-CN"/>
              </w:rPr>
              <w:t>evaluation..</w:t>
            </w:r>
            <w:proofErr w:type="gramEnd"/>
            <w:r>
              <w:rPr>
                <w:szCs w:val="22"/>
                <w:lang w:eastAsia="zh-CN"/>
              </w:rPr>
              <w:t>)</w:t>
            </w:r>
            <w:r>
              <w:rPr>
                <w:szCs w:val="22"/>
                <w:lang w:eastAsia="zh-CN"/>
              </w:rPr>
              <w:t xml:space="preserve">.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bl>
    <w:p w14:paraId="6482DC4C" w14:textId="77777777" w:rsidR="005736D0" w:rsidRPr="00391610"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lastRenderedPageBreak/>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 xml:space="preserve">As </w:t>
            </w:r>
            <w:proofErr w:type="gramStart"/>
            <w:r>
              <w:rPr>
                <w:lang w:eastAsia="zh-CN"/>
              </w:rPr>
              <w:t>noted</w:t>
            </w:r>
            <w:proofErr w:type="gramEnd"/>
            <w:r>
              <w:rPr>
                <w:lang w:eastAsia="zh-CN"/>
              </w:rPr>
              <w:t xml:space="preserve"> others, i</w:t>
            </w:r>
            <w:r w:rsidRPr="21F9CD56">
              <w:rPr>
                <w:lang w:eastAsia="zh-CN"/>
              </w:rPr>
              <w:t xml:space="preserve">t would be good to clarify </w:t>
            </w:r>
            <w:r>
              <w:rPr>
                <w:lang w:eastAsia="zh-CN"/>
              </w:rPr>
              <w:t xml:space="preserve">whether this assumption is independent of </w:t>
            </w:r>
            <w:r>
              <w:rPr>
                <w:lang w:eastAsia="zh-CN"/>
              </w:rPr>
              <w:t xml:space="preserve">e.g. </w:t>
            </w:r>
            <w:r>
              <w:rPr>
                <w:lang w:eastAsia="zh-CN"/>
              </w:rPr>
              <w:t>possible existence of LP-SS and related assistance information</w:t>
            </w:r>
            <w:r>
              <w:rPr>
                <w:lang w:eastAsia="zh-CN"/>
              </w:rPr>
              <w:t xml:space="preserve"> from LR</w:t>
            </w:r>
            <w:r>
              <w:rPr>
                <w:lang w:eastAsia="zh-CN"/>
              </w:rPr>
              <w:t>.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bl>
    <w:p w14:paraId="3B4D1027" w14:textId="77777777" w:rsidR="005736D0"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Latency_0 for gNB preparation, Latency_1 for LP-WUR monitoring the LP-</w:t>
            </w:r>
            <w:r>
              <w:rPr>
                <w:rFonts w:eastAsiaTheme="minorEastAsia"/>
                <w:b/>
                <w:lang w:eastAsia="zh-CN"/>
              </w:rPr>
              <w:lastRenderedPageBreak/>
              <w:t xml:space="preserve">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lastRenderedPageBreak/>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lastRenderedPageBreak/>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373BD1">
            <w:pPr>
              <w:spacing w:after="0" w:line="240" w:lineRule="auto"/>
              <w:rPr>
                <w:szCs w:val="22"/>
                <w:lang w:eastAsia="zh-CN"/>
              </w:rPr>
            </w:pPr>
            <w:r>
              <w:rPr>
                <w:szCs w:val="22"/>
                <w:lang w:eastAsia="zh-CN"/>
              </w:rPr>
              <w:t>OK</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373BD1">
            <w:pPr>
              <w:spacing w:after="0" w:line="240" w:lineRule="auto"/>
              <w:rPr>
                <w:szCs w:val="22"/>
                <w:lang w:eastAsia="zh-CN"/>
              </w:rPr>
            </w:pPr>
            <w:r>
              <w:rPr>
                <w:szCs w:val="22"/>
                <w:lang w:eastAsia="zh-CN"/>
              </w:rPr>
              <w:t>OK</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 xml:space="preserve">Latency requirements for use cases mentioned in the SID such as industrial controllers, actuators etc., and wearables range from tens of milliseconds, hundreds of milliseconds </w:t>
            </w:r>
            <w:r>
              <w:rPr>
                <w:b/>
                <w:lang w:eastAsia="zh-CN"/>
              </w:rPr>
              <w:lastRenderedPageBreak/>
              <w:t>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rFonts w:hint="eastAsia"/>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rFonts w:hint="eastAsia"/>
                <w:szCs w:val="22"/>
                <w:lang w:eastAsia="zh-CN"/>
              </w:rPr>
            </w:pPr>
            <w:r>
              <w:rPr>
                <w:szCs w:val="22"/>
                <w:lang w:eastAsia="zh-CN"/>
              </w:rPr>
              <w:t>We are OK with the FL proposal.</w:t>
            </w:r>
          </w:p>
        </w:tc>
      </w:tr>
    </w:tbl>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5736D0"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77777777"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FB4225" w14:textId="77777777" w:rsidR="005736D0" w:rsidRDefault="005736D0">
            <w:pPr>
              <w:spacing w:after="0" w:line="240" w:lineRule="auto"/>
              <w:rPr>
                <w:szCs w:val="22"/>
                <w:lang w:eastAsia="zh-CN"/>
              </w:rPr>
            </w:pPr>
          </w:p>
        </w:tc>
      </w:tr>
      <w:tr w:rsidR="005736D0"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77777777"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D071E3" w14:textId="77777777" w:rsidR="005736D0" w:rsidRDefault="005736D0">
            <w:pPr>
              <w:spacing w:after="0" w:line="240" w:lineRule="auto"/>
              <w:rPr>
                <w:szCs w:val="22"/>
                <w:lang w:eastAsia="zh-CN"/>
              </w:rPr>
            </w:pPr>
          </w:p>
        </w:tc>
      </w:tr>
      <w:tr w:rsidR="005736D0"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77777777"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2F7BB78" w14:textId="77777777" w:rsidR="005736D0" w:rsidRDefault="005736D0">
            <w:pPr>
              <w:spacing w:after="0" w:line="240" w:lineRule="auto"/>
              <w:rPr>
                <w:szCs w:val="22"/>
                <w:lang w:eastAsia="zh-CN"/>
              </w:rPr>
            </w:pPr>
          </w:p>
        </w:tc>
      </w:tr>
      <w:tr w:rsidR="005736D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5736D0" w:rsidRDefault="005736D0">
            <w:pPr>
              <w:spacing w:after="0" w:line="240" w:lineRule="auto"/>
              <w:rPr>
                <w:szCs w:val="22"/>
                <w:lang w:eastAsia="zh-CN"/>
              </w:rPr>
            </w:pPr>
          </w:p>
        </w:tc>
      </w:tr>
      <w:tr w:rsidR="005736D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5736D0" w:rsidRDefault="005736D0">
            <w:pPr>
              <w:spacing w:after="0" w:line="240" w:lineRule="auto"/>
              <w:rPr>
                <w:szCs w:val="22"/>
                <w:lang w:eastAsia="zh-CN"/>
              </w:rPr>
            </w:pPr>
          </w:p>
        </w:tc>
      </w:tr>
      <w:tr w:rsidR="005736D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5736D0" w:rsidRDefault="005736D0">
            <w:pPr>
              <w:spacing w:after="0" w:line="240" w:lineRule="auto"/>
              <w:rPr>
                <w:szCs w:val="22"/>
                <w:lang w:eastAsia="zh-CN"/>
              </w:rPr>
            </w:pPr>
          </w:p>
        </w:tc>
      </w:tr>
      <w:tr w:rsidR="005736D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5736D0" w:rsidRDefault="005736D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5736D0" w:rsidRDefault="005736D0">
            <w:pPr>
              <w:spacing w:after="0" w:line="240" w:lineRule="auto"/>
              <w:rPr>
                <w:szCs w:val="22"/>
                <w:lang w:eastAsia="ko-KR"/>
              </w:rPr>
            </w:pPr>
          </w:p>
        </w:tc>
      </w:tr>
      <w:tr w:rsidR="005736D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5736D0" w:rsidRDefault="005736D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w:t>
            </w:r>
            <w:proofErr w:type="gramStart"/>
            <w:r>
              <w:t>e.g.</w:t>
            </w:r>
            <w:proofErr w:type="gramEnd"/>
            <w:r>
              <w:t xml:space="preserve">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bl>
    <w:p w14:paraId="2CAFD18B" w14:textId="77777777" w:rsidR="005736D0" w:rsidRDefault="005736D0">
      <w:pPr>
        <w:spacing w:after="0"/>
        <w:rPr>
          <w:rFonts w:eastAsia="Batang"/>
          <w:lang w:val="en-GB"/>
        </w:rPr>
      </w:pPr>
    </w:p>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lastRenderedPageBreak/>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lastRenderedPageBreak/>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lastRenderedPageBreak/>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lastRenderedPageBreak/>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lastRenderedPageBreak/>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lastRenderedPageBreak/>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lastRenderedPageBreak/>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lastRenderedPageBreak/>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lastRenderedPageBreak/>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lastRenderedPageBreak/>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000000">
        <w:rPr>
          <w:lang w:eastAsia="zh-CN"/>
        </w:rPr>
        <w:pict w14:anchorId="3973481B">
          <v:shape id="_x0000_i1027" type="#_x0000_t75" style="width:196.6pt;height:112.05pt"/>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000000">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lastRenderedPageBreak/>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1" w:name="_Toc529948048"/>
      <w:bookmarkEnd w:id="47"/>
      <w:r>
        <w:rPr>
          <w:sz w:val="44"/>
        </w:rPr>
        <w:t>Reference</w:t>
      </w:r>
      <w:bookmarkEnd w:id="61"/>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lastRenderedPageBreak/>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6BF9" w14:textId="77777777" w:rsidR="00E26FA0" w:rsidRDefault="00E26FA0">
      <w:pPr>
        <w:spacing w:after="0" w:line="240" w:lineRule="auto"/>
      </w:pPr>
      <w:r>
        <w:separator/>
      </w:r>
    </w:p>
  </w:endnote>
  <w:endnote w:type="continuationSeparator" w:id="0">
    <w:p w14:paraId="67152E87" w14:textId="77777777" w:rsidR="00E26FA0" w:rsidRDefault="00E2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77777777" w:rsidR="005736D0" w:rsidRDefault="00B21B37">
    <w:pPr>
      <w:pStyle w:val="Footer"/>
      <w:ind w:right="360"/>
    </w:pPr>
    <w:r>
      <w:rPr>
        <w:rStyle w:val="PageNumber"/>
      </w:rPr>
      <w:fldChar w:fldCharType="begin"/>
    </w:r>
    <w:r>
      <w:rPr>
        <w:rStyle w:val="PageNumber"/>
      </w:rPr>
      <w:instrText xml:space="preserve"> PAGE </w:instrText>
    </w:r>
    <w:r>
      <w:rPr>
        <w:rStyle w:val="PageNumber"/>
      </w:rPr>
      <w:fldChar w:fldCharType="separate"/>
    </w:r>
    <w:r w:rsidR="00391610">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1610">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D52C" w14:textId="77777777" w:rsidR="00E26FA0" w:rsidRDefault="00E26FA0">
      <w:pPr>
        <w:spacing w:after="0" w:line="240" w:lineRule="auto"/>
      </w:pPr>
      <w:r>
        <w:separator/>
      </w:r>
    </w:p>
  </w:footnote>
  <w:footnote w:type="continuationSeparator" w:id="0">
    <w:p w14:paraId="597AE6D0" w14:textId="77777777" w:rsidR="00E26FA0" w:rsidRDefault="00E26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7"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7"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3"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79690887">
    <w:abstractNumId w:val="2"/>
  </w:num>
  <w:num w:numId="2" w16cid:durableId="1071460530">
    <w:abstractNumId w:val="35"/>
  </w:num>
  <w:num w:numId="3" w16cid:durableId="1997226284">
    <w:abstractNumId w:val="18"/>
  </w:num>
  <w:num w:numId="4" w16cid:durableId="710765818">
    <w:abstractNumId w:val="23"/>
  </w:num>
  <w:num w:numId="5" w16cid:durableId="914244622">
    <w:abstractNumId w:val="60"/>
  </w:num>
  <w:num w:numId="6" w16cid:durableId="1213886067">
    <w:abstractNumId w:val="70"/>
  </w:num>
  <w:num w:numId="7" w16cid:durableId="1743259586">
    <w:abstractNumId w:val="36"/>
  </w:num>
  <w:num w:numId="8" w16cid:durableId="96297019">
    <w:abstractNumId w:val="68"/>
  </w:num>
  <w:num w:numId="9" w16cid:durableId="2006320364">
    <w:abstractNumId w:val="30"/>
  </w:num>
  <w:num w:numId="10" w16cid:durableId="168453504">
    <w:abstractNumId w:val="11"/>
  </w:num>
  <w:num w:numId="11" w16cid:durableId="850264890">
    <w:abstractNumId w:val="24"/>
  </w:num>
  <w:num w:numId="12" w16cid:durableId="365831166">
    <w:abstractNumId w:val="75"/>
  </w:num>
  <w:num w:numId="13" w16cid:durableId="1591816702">
    <w:abstractNumId w:val="0"/>
  </w:num>
  <w:num w:numId="14" w16cid:durableId="613173574">
    <w:abstractNumId w:val="52"/>
  </w:num>
  <w:num w:numId="15" w16cid:durableId="341736346">
    <w:abstractNumId w:val="62"/>
  </w:num>
  <w:num w:numId="16" w16cid:durableId="1825244078">
    <w:abstractNumId w:val="44"/>
  </w:num>
  <w:num w:numId="17" w16cid:durableId="561597526">
    <w:abstractNumId w:val="74"/>
  </w:num>
  <w:num w:numId="18" w16cid:durableId="1045718205">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525482305">
    <w:abstractNumId w:val="8"/>
  </w:num>
  <w:num w:numId="20" w16cid:durableId="1241400983">
    <w:abstractNumId w:val="65"/>
  </w:num>
  <w:num w:numId="21" w16cid:durableId="1460800635">
    <w:abstractNumId w:val="14"/>
  </w:num>
  <w:num w:numId="22" w16cid:durableId="469523311">
    <w:abstractNumId w:val="15"/>
  </w:num>
  <w:num w:numId="23" w16cid:durableId="1316639838">
    <w:abstractNumId w:val="17"/>
  </w:num>
  <w:num w:numId="24" w16cid:durableId="841890909">
    <w:abstractNumId w:val="49"/>
  </w:num>
  <w:num w:numId="25" w16cid:durableId="2135126712">
    <w:abstractNumId w:val="73"/>
  </w:num>
  <w:num w:numId="26" w16cid:durableId="1062676946">
    <w:abstractNumId w:val="38"/>
  </w:num>
  <w:num w:numId="27" w16cid:durableId="1903634028">
    <w:abstractNumId w:val="26"/>
  </w:num>
  <w:num w:numId="28" w16cid:durableId="2087071742">
    <w:abstractNumId w:val="6"/>
  </w:num>
  <w:num w:numId="29" w16cid:durableId="313026833">
    <w:abstractNumId w:val="12"/>
  </w:num>
  <w:num w:numId="30" w16cid:durableId="1206404196">
    <w:abstractNumId w:val="37"/>
  </w:num>
  <w:num w:numId="31" w16cid:durableId="1472743846">
    <w:abstractNumId w:val="58"/>
  </w:num>
  <w:num w:numId="32" w16cid:durableId="1504393113">
    <w:abstractNumId w:val="47"/>
  </w:num>
  <w:num w:numId="33" w16cid:durableId="1610506378">
    <w:abstractNumId w:val="34"/>
  </w:num>
  <w:num w:numId="34" w16cid:durableId="553582923">
    <w:abstractNumId w:val="42"/>
  </w:num>
  <w:num w:numId="35" w16cid:durableId="155460328">
    <w:abstractNumId w:val="13"/>
  </w:num>
  <w:num w:numId="36" w16cid:durableId="107702596">
    <w:abstractNumId w:val="71"/>
  </w:num>
  <w:num w:numId="37" w16cid:durableId="1004094173">
    <w:abstractNumId w:val="64"/>
  </w:num>
  <w:num w:numId="38" w16cid:durableId="2073387404">
    <w:abstractNumId w:val="5"/>
  </w:num>
  <w:num w:numId="39" w16cid:durableId="1049647999">
    <w:abstractNumId w:val="72"/>
  </w:num>
  <w:num w:numId="40" w16cid:durableId="1628273511">
    <w:abstractNumId w:val="28"/>
  </w:num>
  <w:num w:numId="41" w16cid:durableId="1007906475">
    <w:abstractNumId w:val="43"/>
  </w:num>
  <w:num w:numId="42" w16cid:durableId="1229733195">
    <w:abstractNumId w:val="4"/>
  </w:num>
  <w:num w:numId="43" w16cid:durableId="511989397">
    <w:abstractNumId w:val="69"/>
  </w:num>
  <w:num w:numId="44" w16cid:durableId="1458141242">
    <w:abstractNumId w:val="7"/>
  </w:num>
  <w:num w:numId="45" w16cid:durableId="156650721">
    <w:abstractNumId w:val="55"/>
  </w:num>
  <w:num w:numId="46" w16cid:durableId="512305532">
    <w:abstractNumId w:val="39"/>
  </w:num>
  <w:num w:numId="47" w16cid:durableId="1093892492">
    <w:abstractNumId w:val="63"/>
  </w:num>
  <w:num w:numId="48" w16cid:durableId="821384140">
    <w:abstractNumId w:val="25"/>
  </w:num>
  <w:num w:numId="49" w16cid:durableId="1217355685">
    <w:abstractNumId w:val="16"/>
  </w:num>
  <w:num w:numId="50" w16cid:durableId="1469741890">
    <w:abstractNumId w:val="46"/>
  </w:num>
  <w:num w:numId="51" w16cid:durableId="1327368802">
    <w:abstractNumId w:val="3"/>
  </w:num>
  <w:num w:numId="52" w16cid:durableId="1942251031">
    <w:abstractNumId w:val="32"/>
  </w:num>
  <w:num w:numId="53" w16cid:durableId="1599752205">
    <w:abstractNumId w:val="67"/>
  </w:num>
  <w:num w:numId="54" w16cid:durableId="2101365685">
    <w:abstractNumId w:val="41"/>
  </w:num>
  <w:num w:numId="55" w16cid:durableId="468088000">
    <w:abstractNumId w:val="51"/>
  </w:num>
  <w:num w:numId="56" w16cid:durableId="349648358">
    <w:abstractNumId w:val="54"/>
  </w:num>
  <w:num w:numId="57" w16cid:durableId="143396309">
    <w:abstractNumId w:val="27"/>
  </w:num>
  <w:num w:numId="58" w16cid:durableId="526219995">
    <w:abstractNumId w:val="19"/>
  </w:num>
  <w:num w:numId="59" w16cid:durableId="361324130">
    <w:abstractNumId w:val="40"/>
  </w:num>
  <w:num w:numId="60" w16cid:durableId="600529133">
    <w:abstractNumId w:val="56"/>
  </w:num>
  <w:num w:numId="61" w16cid:durableId="1439986784">
    <w:abstractNumId w:val="59"/>
  </w:num>
  <w:num w:numId="62" w16cid:durableId="1781946422">
    <w:abstractNumId w:val="33"/>
  </w:num>
  <w:num w:numId="63" w16cid:durableId="139226305">
    <w:abstractNumId w:val="22"/>
  </w:num>
  <w:num w:numId="64" w16cid:durableId="894126639">
    <w:abstractNumId w:val="61"/>
  </w:num>
  <w:num w:numId="65" w16cid:durableId="1938443921">
    <w:abstractNumId w:val="29"/>
  </w:num>
  <w:num w:numId="66" w16cid:durableId="231281698">
    <w:abstractNumId w:val="9"/>
  </w:num>
  <w:num w:numId="67" w16cid:durableId="196893003">
    <w:abstractNumId w:val="20"/>
  </w:num>
  <w:num w:numId="68" w16cid:durableId="507258886">
    <w:abstractNumId w:val="48"/>
  </w:num>
  <w:num w:numId="69" w16cid:durableId="1572276295">
    <w:abstractNumId w:val="10"/>
  </w:num>
  <w:num w:numId="70" w16cid:durableId="1348480632">
    <w:abstractNumId w:val="53"/>
  </w:num>
  <w:num w:numId="71" w16cid:durableId="978538140">
    <w:abstractNumId w:val="50"/>
  </w:num>
  <w:num w:numId="72" w16cid:durableId="1599175166">
    <w:abstractNumId w:val="31"/>
  </w:num>
  <w:num w:numId="73" w16cid:durableId="1047795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11164995">
    <w:abstractNumId w:val="45"/>
  </w:num>
  <w:num w:numId="75" w16cid:durableId="1470855134">
    <w:abstractNumId w:val="66"/>
  </w:num>
  <w:num w:numId="76" w16cid:durableId="1040209132">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66F3"/>
  <w15:docId w15:val="{E87059F8-AD3C-4427-8934-FE83856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76D2E1-42B8-4083-89CA-E69E490439FA}">
  <ds:schemaRefs>
    <ds:schemaRef ds:uri="http://schemas.openxmlformats.org/officeDocument/2006/bibliography"/>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41</Pages>
  <Words>15344</Words>
  <Characters>87466</Characters>
  <Application>Microsoft Office Word</Application>
  <DocSecurity>0</DocSecurity>
  <Lines>728</Lines>
  <Paragraphs>205</Paragraphs>
  <ScaleCrop>false</ScaleCrop>
  <Company>vivo</Company>
  <LinksUpToDate>false</LinksUpToDate>
  <CharactersWithSpaces>102605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Jorma Kaikkonen (Nokia)</cp:lastModifiedBy>
  <cp:revision>19</cp:revision>
  <cp:lastPrinted>2020-10-27T09:39:00Z</cp:lastPrinted>
  <dcterms:created xsi:type="dcterms:W3CDTF">2023-04-18T11:54:00Z</dcterms:created>
  <dcterms:modified xsi:type="dcterms:W3CDTF">2023-04-18T12:03:00Z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1681694503</vt:lpwstr>
  </property>
</Properties>
</file>